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016A6B" w:rsidRDefault="00C6690C" w:rsidP="00246B36">
      <w:pPr>
        <w:jc w:val="center"/>
        <w:rPr>
          <w:rFonts w:ascii="Arial" w:hAnsi="Arial" w:cs="Arial"/>
          <w:b/>
          <w:sz w:val="22"/>
          <w:szCs w:val="22"/>
        </w:rPr>
      </w:pPr>
      <w:r w:rsidRPr="00016A6B">
        <w:rPr>
          <w:rFonts w:ascii="Arial" w:hAnsi="Arial" w:cs="Arial"/>
          <w:b/>
          <w:sz w:val="22"/>
          <w:szCs w:val="22"/>
        </w:rPr>
        <w:t>ПРВА ИЗМЕНА</w:t>
      </w:r>
    </w:p>
    <w:p w:rsidR="00C6690C" w:rsidRPr="00016A6B"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016A6B" w:rsidRPr="00F56999" w:rsidRDefault="00C6690C" w:rsidP="00016A6B">
      <w:pPr>
        <w:suppressAutoHyphens w:val="0"/>
        <w:ind w:left="426" w:right="284"/>
        <w:jc w:val="both"/>
        <w:rPr>
          <w:rFonts w:ascii="Arial" w:hAnsi="Arial" w:cs="Arial"/>
          <w:sz w:val="22"/>
          <w:szCs w:val="22"/>
        </w:rPr>
      </w:pPr>
      <w:r w:rsidRPr="00295D8C">
        <w:rPr>
          <w:rFonts w:ascii="Arial" w:hAnsi="Arial" w:cs="Arial"/>
          <w:sz w:val="22"/>
          <w:szCs w:val="22"/>
        </w:rPr>
        <w:t xml:space="preserve">ЗА ЈАВНУ НАБАВКУ </w:t>
      </w:r>
      <w:r w:rsidR="00016A6B">
        <w:rPr>
          <w:rFonts w:ascii="Arial" w:hAnsi="Arial" w:cs="Arial"/>
          <w:sz w:val="22"/>
          <w:szCs w:val="22"/>
        </w:rPr>
        <w:t xml:space="preserve">ДОБАРА </w:t>
      </w:r>
      <w:r w:rsidRPr="00016A6B">
        <w:rPr>
          <w:rFonts w:ascii="Arial" w:hAnsi="Arial" w:cs="Arial"/>
          <w:sz w:val="22"/>
          <w:szCs w:val="22"/>
        </w:rPr>
        <w:t xml:space="preserve"> </w:t>
      </w:r>
      <w:r w:rsidR="00016A6B" w:rsidRPr="00016A6B">
        <w:rPr>
          <w:rFonts w:ascii="Arial" w:hAnsi="Arial" w:cs="Arial"/>
          <w:sz w:val="22"/>
          <w:szCs w:val="22"/>
        </w:rPr>
        <w:t>„Ку</w:t>
      </w:r>
      <w:r w:rsidR="00016A6B" w:rsidRPr="00FB43A6">
        <w:rPr>
          <w:rFonts w:ascii="Arial" w:hAnsi="Arial" w:cs="Arial"/>
          <w:sz w:val="22"/>
          <w:szCs w:val="22"/>
        </w:rPr>
        <w:t>ћишта стоп вентила високог притиска ЛМЗ</w:t>
      </w:r>
      <w:r w:rsidR="00016A6B" w:rsidRPr="00527299">
        <w:rPr>
          <w:rFonts w:ascii="Arial" w:hAnsi="Arial" w:cs="Arial"/>
          <w:sz w:val="22"/>
          <w:szCs w:val="22"/>
        </w:rPr>
        <w:t xml:space="preserve"> К-200-130-1</w:t>
      </w:r>
      <w:r w:rsidR="00016A6B">
        <w:rPr>
          <w:rFonts w:ascii="Arial" w:hAnsi="Arial" w:cs="Arial"/>
          <w:sz w:val="22"/>
          <w:szCs w:val="22"/>
          <w:lang w:val="sr-Cyrl-RS"/>
        </w:rPr>
        <w:t xml:space="preserve"> са  припадајућом опремом према спец.“</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r w:rsidR="00016A6B">
        <w:rPr>
          <w:rFonts w:ascii="Arial" w:hAnsi="Arial" w:cs="Arial"/>
          <w:sz w:val="22"/>
          <w:szCs w:val="22"/>
          <w:lang w:val="en-US"/>
        </w:rPr>
        <w:t xml:space="preserve">У </w:t>
      </w:r>
      <w:r w:rsidR="00016A6B">
        <w:rPr>
          <w:rFonts w:ascii="Arial" w:hAnsi="Arial" w:cs="Arial"/>
          <w:sz w:val="22"/>
          <w:szCs w:val="22"/>
          <w:lang w:val="sr-Cyrl-RS"/>
        </w:rPr>
        <w:t>преговарачком</w:t>
      </w:r>
      <w:r w:rsidR="00016A6B" w:rsidRPr="003D0402">
        <w:rPr>
          <w:rFonts w:ascii="Arial" w:hAnsi="Arial" w:cs="Arial"/>
          <w:sz w:val="22"/>
          <w:szCs w:val="22"/>
        </w:rPr>
        <w:t xml:space="preserve"> поступа</w:t>
      </w:r>
      <w:r w:rsidR="00016A6B">
        <w:rPr>
          <w:rFonts w:ascii="Arial" w:hAnsi="Arial" w:cs="Arial"/>
          <w:sz w:val="22"/>
          <w:szCs w:val="22"/>
          <w:lang w:val="sr-Cyrl-RS"/>
        </w:rPr>
        <w:t>ку</w:t>
      </w:r>
      <w:r w:rsidR="00016A6B" w:rsidRPr="003D0402">
        <w:rPr>
          <w:rFonts w:ascii="Arial" w:hAnsi="Arial" w:cs="Arial"/>
          <w:sz w:val="22"/>
          <w:szCs w:val="22"/>
        </w:rPr>
        <w:t xml:space="preserve"> без објављивања позива за подношење понуда у складу са чланом 36. став 1. тачка </w:t>
      </w:r>
      <w:r w:rsidR="00016A6B" w:rsidRPr="00D37229">
        <w:rPr>
          <w:rFonts w:ascii="Arial" w:hAnsi="Arial" w:cs="Arial"/>
          <w:sz w:val="22"/>
          <w:szCs w:val="22"/>
        </w:rPr>
        <w:t>3) ЗЈН</w:t>
      </w:r>
      <w:r w:rsidR="00016A6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16A6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016A6B">
        <w:rPr>
          <w:rFonts w:ascii="Arial" w:hAnsi="Arial" w:cs="Arial"/>
          <w:sz w:val="22"/>
          <w:szCs w:val="22"/>
          <w:lang w:val="sr-Cyrl-RS"/>
        </w:rPr>
        <w:t>3000/1869/2016 (1269/2016)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016A6B">
        <w:rPr>
          <w:rFonts w:ascii="Arial" w:hAnsi="Arial" w:cs="Arial"/>
          <w:sz w:val="22"/>
          <w:szCs w:val="22"/>
          <w:lang w:val="sr-Cyrl-RS"/>
        </w:rPr>
        <w:t>105-Е.03.01-241366/</w:t>
      </w:r>
      <w:r w:rsidR="001D2AF9">
        <w:rPr>
          <w:rFonts w:ascii="Arial" w:hAnsi="Arial" w:cs="Arial"/>
          <w:sz w:val="22"/>
          <w:szCs w:val="22"/>
          <w:lang w:val="sr-Cyrl-RS"/>
        </w:rPr>
        <w:t>9</w:t>
      </w:r>
      <w:bookmarkStart w:id="0" w:name="_GoBack"/>
      <w:bookmarkEnd w:id="0"/>
      <w:r w:rsidR="00016A6B">
        <w:rPr>
          <w:rFonts w:ascii="Arial" w:hAnsi="Arial" w:cs="Arial"/>
          <w:sz w:val="22"/>
          <w:szCs w:val="22"/>
          <w:lang w:val="sr-Cyrl-RS"/>
        </w:rPr>
        <w:t>-2016</w:t>
      </w:r>
      <w:r w:rsidRPr="00295D8C">
        <w:rPr>
          <w:rFonts w:ascii="Arial" w:hAnsi="Arial" w:cs="Arial"/>
          <w:sz w:val="22"/>
          <w:szCs w:val="22"/>
        </w:rPr>
        <w:t xml:space="preserve"> од </w:t>
      </w:r>
      <w:r w:rsidR="001D2AF9">
        <w:rPr>
          <w:rFonts w:ascii="Arial" w:hAnsi="Arial" w:cs="Arial"/>
          <w:sz w:val="22"/>
          <w:szCs w:val="22"/>
          <w:lang w:val="sr-Cyrl-RS"/>
        </w:rPr>
        <w:t>29</w:t>
      </w:r>
      <w:r w:rsidR="00016A6B">
        <w:rPr>
          <w:rFonts w:ascii="Arial" w:hAnsi="Arial" w:cs="Arial"/>
          <w:sz w:val="22"/>
          <w:szCs w:val="22"/>
          <w:lang w:val="sr-Cyrl-RS"/>
        </w:rPr>
        <w:t>.06.2016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016A6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29.06.2016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852953">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52953">
        <w:rPr>
          <w:rFonts w:ascii="Arial" w:hAnsi="Arial" w:cs="Arial"/>
          <w:sz w:val="22"/>
          <w:szCs w:val="22"/>
        </w:rPr>
        <w:t xml:space="preserve">ДОБАРА </w:t>
      </w:r>
      <w:r w:rsidR="00852953" w:rsidRPr="00016A6B">
        <w:rPr>
          <w:rFonts w:ascii="Arial" w:hAnsi="Arial" w:cs="Arial"/>
          <w:sz w:val="22"/>
          <w:szCs w:val="22"/>
        </w:rPr>
        <w:t xml:space="preserve"> </w:t>
      </w:r>
      <w:r w:rsidR="00852953" w:rsidRPr="00016A6B">
        <w:rPr>
          <w:rFonts w:ascii="Arial" w:hAnsi="Arial" w:cs="Arial"/>
          <w:sz w:val="22"/>
          <w:szCs w:val="22"/>
        </w:rPr>
        <w:t>„Ку</w:t>
      </w:r>
      <w:r w:rsidR="00852953" w:rsidRPr="00FB43A6">
        <w:rPr>
          <w:rFonts w:ascii="Arial" w:hAnsi="Arial" w:cs="Arial"/>
          <w:sz w:val="22"/>
          <w:szCs w:val="22"/>
        </w:rPr>
        <w:t>ћишта стоп вентила високог притиска ЛМЗ</w:t>
      </w:r>
      <w:r w:rsidR="00852953" w:rsidRPr="00527299">
        <w:rPr>
          <w:rFonts w:ascii="Arial" w:hAnsi="Arial" w:cs="Arial"/>
          <w:sz w:val="22"/>
          <w:szCs w:val="22"/>
        </w:rPr>
        <w:t xml:space="preserve"> К-200-130-1</w:t>
      </w:r>
      <w:r w:rsidR="00852953">
        <w:rPr>
          <w:rFonts w:ascii="Arial" w:hAnsi="Arial" w:cs="Arial"/>
          <w:sz w:val="22"/>
          <w:szCs w:val="22"/>
          <w:lang w:val="sr-Cyrl-RS"/>
        </w:rPr>
        <w:t xml:space="preserve"> са  припадајућом опремом према спец.“</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61D13" w:rsidRDefault="00C6690C" w:rsidP="000F38BA">
      <w:pPr>
        <w:jc w:val="both"/>
        <w:rPr>
          <w:rFonts w:ascii="Arial" w:hAnsi="Arial" w:cs="Arial"/>
          <w:sz w:val="22"/>
          <w:szCs w:val="22"/>
          <w:lang w:val="sr-Cyrl-RS"/>
        </w:rPr>
      </w:pPr>
      <w:r w:rsidRPr="00861D13">
        <w:rPr>
          <w:rFonts w:ascii="Arial" w:hAnsi="Arial" w:cs="Arial"/>
          <w:sz w:val="22"/>
          <w:szCs w:val="22"/>
        </w:rPr>
        <w:t>Тачка</w:t>
      </w:r>
      <w:r w:rsidR="00861D13" w:rsidRPr="00861D13">
        <w:rPr>
          <w:rFonts w:ascii="Arial" w:hAnsi="Arial" w:cs="Arial"/>
          <w:sz w:val="22"/>
          <w:szCs w:val="22"/>
          <w:lang w:val="ru-RU"/>
        </w:rPr>
        <w:t xml:space="preserve"> 5.  </w:t>
      </w:r>
      <w:r w:rsidR="00861D13">
        <w:rPr>
          <w:rFonts w:ascii="Arial" w:hAnsi="Arial" w:cs="Arial"/>
          <w:sz w:val="22"/>
          <w:szCs w:val="22"/>
          <w:lang w:val="ru-RU"/>
        </w:rPr>
        <w:t xml:space="preserve">пословни капацитет, подтачка 1) </w:t>
      </w:r>
      <w:r w:rsidR="00861D13" w:rsidRPr="00861D13">
        <w:rPr>
          <w:rFonts w:ascii="Arial" w:hAnsi="Arial" w:cs="Arial"/>
          <w:sz w:val="22"/>
          <w:szCs w:val="22"/>
          <w:lang w:val="ru-RU"/>
        </w:rPr>
        <w:t xml:space="preserve">у одељку 5. Услови за учешће у поступку јавне набавке из члана 75. И 76. ЗЈН и упутство како се доказује испуњеност тих услова, </w:t>
      </w:r>
      <w:r w:rsidRPr="00861D13">
        <w:rPr>
          <w:rFonts w:ascii="Arial" w:hAnsi="Arial" w:cs="Arial"/>
          <w:sz w:val="22"/>
          <w:szCs w:val="22"/>
        </w:rPr>
        <w:t xml:space="preserve"> конкурсне документације</w:t>
      </w:r>
      <w:r w:rsidR="00861D13">
        <w:rPr>
          <w:rFonts w:ascii="Arial" w:hAnsi="Arial" w:cs="Arial"/>
          <w:sz w:val="22"/>
          <w:szCs w:val="22"/>
          <w:lang w:val="sr-Cyrl-RS"/>
        </w:rPr>
        <w:t xml:space="preserve"> на страни 3</w:t>
      </w:r>
      <w:r w:rsidR="00526E8F">
        <w:rPr>
          <w:rFonts w:ascii="Arial" w:hAnsi="Arial" w:cs="Arial"/>
          <w:sz w:val="22"/>
          <w:szCs w:val="22"/>
          <w:lang w:val="sr-Cyrl-RS"/>
        </w:rPr>
        <w:t xml:space="preserve">1/81 и 32/81 се мења, тако што </w:t>
      </w:r>
      <w:r w:rsidR="00861D13">
        <w:rPr>
          <w:rFonts w:ascii="Arial" w:hAnsi="Arial" w:cs="Arial"/>
          <w:sz w:val="22"/>
          <w:szCs w:val="22"/>
          <w:lang w:val="sr-Cyrl-RS"/>
        </w:rPr>
        <w:t>уместо наведеног:</w:t>
      </w:r>
    </w:p>
    <w:p w:rsidR="00861D13" w:rsidRDefault="00861D13" w:rsidP="000F38BA">
      <w:pPr>
        <w:jc w:val="both"/>
        <w:rPr>
          <w:rFonts w:ascii="Arial" w:hAnsi="Arial" w:cs="Arial"/>
          <w:sz w:val="22"/>
          <w:szCs w:val="22"/>
          <w:lang w:val="sr-Cyrl-RS"/>
        </w:rPr>
      </w:pPr>
    </w:p>
    <w:p w:rsidR="00861D13" w:rsidRDefault="00861D13" w:rsidP="000F38BA">
      <w:pPr>
        <w:jc w:val="both"/>
        <w:rPr>
          <w:rFonts w:ascii="Arial" w:hAnsi="Arial" w:cs="Arial"/>
          <w:sz w:val="22"/>
          <w:szCs w:val="22"/>
          <w:lang w:val="sr-Cyrl-RS"/>
        </w:rPr>
      </w:pPr>
      <w:r>
        <w:rPr>
          <w:rFonts w:ascii="Arial" w:hAnsi="Arial" w:cs="Arial"/>
          <w:sz w:val="22"/>
          <w:szCs w:val="22"/>
          <w:lang w:val="sr-Cyrl-RS"/>
        </w:rPr>
        <w:t xml:space="preserve">„ </w:t>
      </w:r>
    </w:p>
    <w:tbl>
      <w:tblPr>
        <w:tblW w:w="10964" w:type="dxa"/>
        <w:jc w:val="center"/>
        <w:tblLayout w:type="fixed"/>
        <w:tblLook w:val="07E0" w:firstRow="1" w:lastRow="1" w:firstColumn="1" w:lastColumn="1" w:noHBand="1" w:noVBand="1"/>
      </w:tblPr>
      <w:tblGrid>
        <w:gridCol w:w="990"/>
        <w:gridCol w:w="3598"/>
        <w:gridCol w:w="6376"/>
      </w:tblGrid>
      <w:tr w:rsidR="00861D13" w:rsidRPr="005669DE" w:rsidTr="0072249C">
        <w:trPr>
          <w:trHeight w:val="1700"/>
          <w:jc w:val="center"/>
        </w:trPr>
        <w:tc>
          <w:tcPr>
            <w:tcW w:w="990" w:type="dxa"/>
            <w:tcBorders>
              <w:top w:val="single" w:sz="4" w:space="0" w:color="000000"/>
              <w:left w:val="single" w:sz="4" w:space="0" w:color="000000"/>
              <w:bottom w:val="single" w:sz="4" w:space="0" w:color="000000"/>
            </w:tcBorders>
            <w:vAlign w:val="center"/>
          </w:tcPr>
          <w:p w:rsidR="00861D13" w:rsidRPr="005669DE" w:rsidRDefault="00861D13" w:rsidP="0072249C">
            <w:pPr>
              <w:tabs>
                <w:tab w:val="left" w:pos="680"/>
              </w:tabs>
              <w:snapToGrid w:val="0"/>
              <w:rPr>
                <w:rFonts w:ascii="Arial" w:hAnsi="Arial" w:cs="Arial"/>
              </w:rPr>
            </w:pPr>
            <w:r w:rsidRPr="005669DE">
              <w:rPr>
                <w:rFonts w:ascii="Arial" w:hAnsi="Arial" w:cs="Arial"/>
              </w:rPr>
              <w:t xml:space="preserve">     </w:t>
            </w:r>
            <w:r>
              <w:rPr>
                <w:rFonts w:ascii="Arial" w:hAnsi="Arial" w:cs="Arial"/>
                <w:lang w:val="sr-Cyrl-RS"/>
              </w:rPr>
              <w:t>5</w:t>
            </w:r>
            <w:r w:rsidRPr="005669DE">
              <w:rPr>
                <w:rFonts w:ascii="Arial" w:hAnsi="Arial" w:cs="Arial"/>
              </w:rPr>
              <w:t>.</w:t>
            </w:r>
          </w:p>
        </w:tc>
        <w:tc>
          <w:tcPr>
            <w:tcW w:w="3598" w:type="dxa"/>
            <w:tcBorders>
              <w:top w:val="single" w:sz="4" w:space="0" w:color="000000"/>
              <w:left w:val="single" w:sz="4" w:space="0" w:color="000000"/>
              <w:bottom w:val="single" w:sz="4" w:space="0" w:color="000000"/>
            </w:tcBorders>
            <w:vAlign w:val="center"/>
          </w:tcPr>
          <w:p w:rsidR="00861D13" w:rsidRPr="00791F7F" w:rsidRDefault="00861D13" w:rsidP="0072249C">
            <w:pPr>
              <w:snapToGrid w:val="0"/>
              <w:jc w:val="both"/>
              <w:rPr>
                <w:rFonts w:ascii="Arial" w:eastAsia="Calibri" w:hAnsi="Arial" w:cs="Arial"/>
                <w:sz w:val="20"/>
                <w:lang w:val="sr-Cyrl-RS" w:eastAsia="en-US"/>
              </w:rPr>
            </w:pPr>
            <w:r w:rsidRPr="00791F7F">
              <w:rPr>
                <w:rFonts w:ascii="Arial" w:eastAsia="Calibri" w:hAnsi="Arial" w:cs="Arial"/>
                <w:sz w:val="20"/>
                <w:lang w:val="sr-Cyrl-RS" w:eastAsia="en-US"/>
              </w:rPr>
              <w:t>- да располаже неопходним пословним капацитетом:</w:t>
            </w:r>
          </w:p>
          <w:p w:rsidR="00861D13" w:rsidRPr="00791F7F" w:rsidRDefault="00861D13" w:rsidP="0072249C">
            <w:pPr>
              <w:snapToGrid w:val="0"/>
              <w:jc w:val="both"/>
              <w:rPr>
                <w:rFonts w:ascii="Arial" w:eastAsia="Calibri" w:hAnsi="Arial" w:cs="Arial"/>
                <w:sz w:val="20"/>
                <w:lang w:val="sr-Cyrl-RS" w:eastAsia="en-US"/>
              </w:rPr>
            </w:pPr>
          </w:p>
          <w:p w:rsidR="00861D13" w:rsidRPr="00791F7F" w:rsidRDefault="00861D13" w:rsidP="0072249C">
            <w:pPr>
              <w:pStyle w:val="ListParagraph"/>
              <w:tabs>
                <w:tab w:val="left" w:pos="520"/>
              </w:tabs>
              <w:snapToGrid w:val="0"/>
              <w:ind w:left="0"/>
              <w:jc w:val="both"/>
              <w:rPr>
                <w:rFonts w:ascii="Arial" w:hAnsi="Arial" w:cs="Arial"/>
                <w:lang w:val="sr-Cyrl-RS"/>
              </w:rPr>
            </w:pPr>
            <w:r w:rsidRPr="00791F7F">
              <w:rPr>
                <w:rFonts w:ascii="Arial" w:hAnsi="Arial" w:cs="Arial"/>
                <w:lang w:val="sr-Cyrl-RS"/>
              </w:rPr>
              <w:t>1) да је у последњих 5 година (2011., 2012., 201</w:t>
            </w:r>
            <w:r w:rsidRPr="00DE73CE">
              <w:rPr>
                <w:rFonts w:ascii="Arial" w:hAnsi="Arial" w:cs="Arial"/>
                <w:lang w:val="sr-Cyrl-RS"/>
              </w:rPr>
              <w:t>3</w:t>
            </w:r>
            <w:r>
              <w:rPr>
                <w:rFonts w:ascii="Arial" w:hAnsi="Arial" w:cs="Arial"/>
                <w:lang w:val="sr-Cyrl-RS"/>
              </w:rPr>
              <w:t xml:space="preserve">, 2014 и </w:t>
            </w:r>
            <w:r w:rsidRPr="00791F7F">
              <w:rPr>
                <w:rFonts w:ascii="Arial" w:hAnsi="Arial" w:cs="Arial"/>
                <w:lang w:val="sr-Cyrl-RS"/>
              </w:rPr>
              <w:t>201</w:t>
            </w:r>
            <w:r>
              <w:rPr>
                <w:rFonts w:ascii="Arial" w:hAnsi="Arial" w:cs="Arial"/>
                <w:lang w:val="sr-Cyrl-RS"/>
              </w:rPr>
              <w:t>5</w:t>
            </w:r>
            <w:r w:rsidRPr="00791F7F">
              <w:rPr>
                <w:rFonts w:ascii="Arial" w:hAnsi="Arial" w:cs="Arial"/>
                <w:lang w:val="sr-Cyrl-RS"/>
              </w:rPr>
              <w:t xml:space="preserve">.г.) понуђач </w:t>
            </w:r>
            <w:r w:rsidRPr="00DE73CE">
              <w:rPr>
                <w:rFonts w:ascii="Arial" w:hAnsi="Arial" w:cs="Arial"/>
                <w:lang w:val="sr-Cyrl-RS"/>
              </w:rPr>
              <w:t xml:space="preserve">извршио најмање </w:t>
            </w:r>
            <w:r>
              <w:rPr>
                <w:rFonts w:ascii="Arial" w:hAnsi="Arial" w:cs="Arial"/>
                <w:lang w:val="sr-Cyrl-RS"/>
              </w:rPr>
              <w:t>два уговора</w:t>
            </w:r>
            <w:r w:rsidRPr="00DE73CE">
              <w:rPr>
                <w:rFonts w:ascii="Arial" w:hAnsi="Arial" w:cs="Arial"/>
                <w:lang w:val="sr-Cyrl-RS"/>
              </w:rPr>
              <w:t xml:space="preserve"> </w:t>
            </w:r>
            <w:r w:rsidRPr="00173824">
              <w:rPr>
                <w:rFonts w:ascii="Arial" w:hAnsi="Arial" w:cs="Arial"/>
                <w:lang w:val="sr-Cyrl-RS"/>
              </w:rPr>
              <w:t xml:space="preserve">за ревитализацију комора или кућишта вентила, кућишта </w:t>
            </w:r>
            <w:r w:rsidRPr="00584B05">
              <w:rPr>
                <w:rFonts w:ascii="Arial" w:hAnsi="Arial" w:cs="Arial"/>
                <w:lang w:val="sr-Cyrl-RS"/>
              </w:rPr>
              <w:t>турбине снаге 110 МW и веће (након ревитализације коморе или кућишта мора бити постигнута ударна жилавост већа од 3,5 daJ/cm2), при чему укупна вредност уговора на ремонтне радове</w:t>
            </w:r>
            <w:r w:rsidRPr="00173824">
              <w:rPr>
                <w:rFonts w:ascii="Arial" w:hAnsi="Arial" w:cs="Arial"/>
                <w:lang w:val="sr-Cyrl-RS"/>
              </w:rPr>
              <w:t xml:space="preserve"> не може бити мања од </w:t>
            </w:r>
            <w:r>
              <w:rPr>
                <w:rFonts w:ascii="Arial" w:hAnsi="Arial" w:cs="Arial"/>
                <w:lang w:val="sr-Cyrl-RS"/>
              </w:rPr>
              <w:t xml:space="preserve">61.000.000,00 динара односно </w:t>
            </w:r>
            <w:r w:rsidRPr="00173824">
              <w:rPr>
                <w:rFonts w:ascii="Arial" w:hAnsi="Arial" w:cs="Arial"/>
                <w:lang w:val="sr-Cyrl-RS"/>
              </w:rPr>
              <w:t>500.000</w:t>
            </w:r>
            <w:r>
              <w:rPr>
                <w:rFonts w:ascii="Arial" w:hAnsi="Arial" w:cs="Arial"/>
                <w:lang w:val="sr-Cyrl-RS"/>
              </w:rPr>
              <w:t>,00</w:t>
            </w:r>
            <w:r w:rsidRPr="00173824">
              <w:rPr>
                <w:rFonts w:ascii="Arial" w:hAnsi="Arial" w:cs="Arial"/>
                <w:lang w:val="sr-Cyrl-RS"/>
              </w:rPr>
              <w:t xml:space="preserve"> евра </w:t>
            </w:r>
            <w:r>
              <w:rPr>
                <w:rFonts w:ascii="Arial" w:hAnsi="Arial" w:cs="Arial"/>
                <w:lang w:val="sr-Cyrl-RS"/>
              </w:rPr>
              <w:t xml:space="preserve"> без ПДВ.</w:t>
            </w:r>
          </w:p>
          <w:p w:rsidR="00861D13" w:rsidRPr="00791F7F" w:rsidRDefault="00861D13" w:rsidP="0072249C">
            <w:pPr>
              <w:jc w:val="both"/>
              <w:rPr>
                <w:rFonts w:ascii="Arial" w:eastAsia="Calibri" w:hAnsi="Arial" w:cs="Arial"/>
                <w:sz w:val="20"/>
                <w:lang w:val="sr-Cyrl-RS" w:eastAsia="en-US"/>
              </w:rPr>
            </w:pPr>
            <w:r w:rsidRPr="00791F7F">
              <w:rPr>
                <w:rFonts w:ascii="Arial" w:eastAsia="Calibri" w:hAnsi="Arial" w:cs="Arial"/>
                <w:sz w:val="20"/>
                <w:lang w:val="sr-Cyrl-RS" w:eastAsia="en-US"/>
              </w:rPr>
              <w:t>2) да понуђач има:</w:t>
            </w:r>
          </w:p>
          <w:p w:rsidR="00861D13" w:rsidRPr="00791F7F" w:rsidRDefault="00861D13" w:rsidP="0072249C">
            <w:pPr>
              <w:jc w:val="both"/>
              <w:rPr>
                <w:rFonts w:ascii="Arial" w:eastAsia="Calibri" w:hAnsi="Arial" w:cs="Arial"/>
                <w:sz w:val="20"/>
                <w:lang w:val="sr-Cyrl-RS" w:eastAsia="en-US"/>
              </w:rPr>
            </w:pPr>
            <w:r w:rsidRPr="00791F7F">
              <w:rPr>
                <w:rFonts w:ascii="Arial" w:eastAsia="Calibri" w:hAnsi="Arial" w:cs="Arial"/>
                <w:sz w:val="20"/>
                <w:lang w:val="sr-Cyrl-RS" w:eastAsia="en-US"/>
              </w:rPr>
              <w:t>2.1) сертификат ISO 9001 чија је област сертификације увези са предметном набавком;</w:t>
            </w:r>
          </w:p>
          <w:p w:rsidR="00861D13" w:rsidRPr="00791F7F" w:rsidRDefault="00861D13" w:rsidP="0072249C">
            <w:pPr>
              <w:jc w:val="both"/>
              <w:rPr>
                <w:rFonts w:ascii="Arial" w:eastAsia="Calibri" w:hAnsi="Arial" w:cs="Arial"/>
                <w:sz w:val="20"/>
                <w:lang w:val="sr-Cyrl-RS" w:eastAsia="en-US"/>
              </w:rPr>
            </w:pPr>
            <w:r w:rsidRPr="00791F7F">
              <w:rPr>
                <w:rFonts w:ascii="Arial" w:eastAsia="Calibri" w:hAnsi="Arial" w:cs="Arial"/>
                <w:sz w:val="20"/>
                <w:lang w:val="sr-Cyrl-RS" w:eastAsia="en-US"/>
              </w:rPr>
              <w:t>2.2) eколошки систем ISO 14001:2007</w:t>
            </w:r>
          </w:p>
          <w:p w:rsidR="00861D13" w:rsidRPr="00791F7F" w:rsidRDefault="00861D13" w:rsidP="00861D13">
            <w:pPr>
              <w:pStyle w:val="ListParagraph"/>
              <w:numPr>
                <w:ilvl w:val="1"/>
                <w:numId w:val="17"/>
              </w:numPr>
              <w:tabs>
                <w:tab w:val="left" w:pos="520"/>
              </w:tabs>
              <w:snapToGrid w:val="0"/>
              <w:ind w:left="13" w:hanging="13"/>
              <w:jc w:val="both"/>
              <w:rPr>
                <w:rFonts w:ascii="Arial" w:hAnsi="Arial" w:cs="Arial"/>
                <w:lang w:val="sr-Cyrl-RS"/>
              </w:rPr>
            </w:pPr>
            <w:r w:rsidRPr="00791F7F">
              <w:rPr>
                <w:rFonts w:ascii="Arial" w:hAnsi="Arial" w:cs="Arial"/>
                <w:lang w:val="sr-Cyrl-RS"/>
              </w:rPr>
              <w:t>систем заштите на раду 18001:2008</w:t>
            </w:r>
            <w:r>
              <w:rPr>
                <w:rFonts w:ascii="Arial" w:hAnsi="Arial" w:cs="Arial"/>
                <w:lang w:val="sr-Cyrl-RS"/>
              </w:rPr>
              <w:t>.</w:t>
            </w:r>
          </w:p>
          <w:p w:rsidR="00861D13" w:rsidRPr="00791F7F" w:rsidRDefault="00861D13" w:rsidP="0072249C">
            <w:pPr>
              <w:tabs>
                <w:tab w:val="left" w:pos="520"/>
              </w:tabs>
              <w:snapToGrid w:val="0"/>
              <w:jc w:val="both"/>
              <w:rPr>
                <w:rFonts w:ascii="Arial" w:eastAsia="Calibri" w:hAnsi="Arial" w:cs="Arial"/>
                <w:sz w:val="20"/>
                <w:lang w:val="sr-Cyrl-RS"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861D13" w:rsidRPr="00791F7F" w:rsidRDefault="00861D13" w:rsidP="0072249C">
            <w:pPr>
              <w:tabs>
                <w:tab w:val="left" w:pos="702"/>
              </w:tabs>
              <w:contextualSpacing/>
              <w:jc w:val="both"/>
              <w:rPr>
                <w:rFonts w:ascii="Arial" w:eastAsia="Calibri" w:hAnsi="Arial" w:cs="Arial"/>
                <w:sz w:val="20"/>
                <w:lang w:val="sr-Cyrl-RS" w:eastAsia="en-US"/>
              </w:rPr>
            </w:pPr>
            <w:r w:rsidRPr="00791F7F">
              <w:rPr>
                <w:rFonts w:ascii="Arial" w:eastAsia="Calibri" w:hAnsi="Arial" w:cs="Arial"/>
                <w:sz w:val="20"/>
                <w:lang w:val="sr-Cyrl-RS" w:eastAsia="en-US"/>
              </w:rPr>
              <w:t>1) 1.1) Попуњен, потписан и оверен образац Списак испоручених добара - стручне референце (образац бр. 6.)</w:t>
            </w:r>
          </w:p>
          <w:p w:rsidR="00861D13" w:rsidRPr="00791F7F" w:rsidRDefault="00861D13" w:rsidP="0072249C">
            <w:pPr>
              <w:tabs>
                <w:tab w:val="left" w:pos="702"/>
              </w:tabs>
              <w:jc w:val="both"/>
              <w:rPr>
                <w:rFonts w:ascii="Arial" w:eastAsia="Calibri" w:hAnsi="Arial" w:cs="Arial"/>
                <w:sz w:val="20"/>
                <w:lang w:val="sr-Cyrl-RS" w:eastAsia="en-US"/>
              </w:rPr>
            </w:pPr>
            <w:r w:rsidRPr="00791F7F">
              <w:rPr>
                <w:rFonts w:ascii="Arial" w:eastAsia="Calibri" w:hAnsi="Arial" w:cs="Arial"/>
                <w:sz w:val="20"/>
                <w:lang w:val="sr-Cyrl-RS" w:eastAsia="en-US"/>
              </w:rPr>
              <w:t>1.2) потврде о референтним набавкама, које морају бити попуњене, потписане и оверене печатом референтних наручилаца - купаца (образац бр. 7.)</w:t>
            </w:r>
          </w:p>
          <w:p w:rsidR="00861D13" w:rsidRPr="00791F7F" w:rsidRDefault="00861D13" w:rsidP="0072249C">
            <w:pPr>
              <w:tabs>
                <w:tab w:val="left" w:pos="702"/>
              </w:tabs>
              <w:jc w:val="both"/>
              <w:rPr>
                <w:rFonts w:ascii="Arial" w:eastAsia="Calibri" w:hAnsi="Arial" w:cs="Arial"/>
                <w:sz w:val="20"/>
                <w:lang w:val="sr-Cyrl-RS" w:eastAsia="en-US"/>
              </w:rPr>
            </w:pPr>
            <w:r w:rsidRPr="00791F7F">
              <w:rPr>
                <w:rFonts w:ascii="Arial" w:eastAsia="Calibri" w:hAnsi="Arial" w:cs="Arial"/>
                <w:sz w:val="20"/>
                <w:lang w:val="sr-Cyrl-RS" w:eastAsia="en-US"/>
              </w:rPr>
              <w:t>1.3) Копије наведених уговора.</w:t>
            </w:r>
          </w:p>
          <w:p w:rsidR="00861D13" w:rsidRPr="00791F7F" w:rsidRDefault="00861D13" w:rsidP="0072249C">
            <w:pPr>
              <w:tabs>
                <w:tab w:val="left" w:pos="702"/>
              </w:tabs>
              <w:jc w:val="both"/>
              <w:rPr>
                <w:rFonts w:ascii="Arial" w:eastAsia="Calibri" w:hAnsi="Arial" w:cs="Arial"/>
                <w:sz w:val="20"/>
                <w:lang w:val="sr-Cyrl-RS" w:eastAsia="en-US"/>
              </w:rPr>
            </w:pPr>
          </w:p>
          <w:p w:rsidR="00861D13" w:rsidRPr="00791F7F" w:rsidRDefault="00861D13" w:rsidP="0072249C">
            <w:pPr>
              <w:jc w:val="both"/>
              <w:rPr>
                <w:rFonts w:ascii="Arial" w:eastAsia="Calibri" w:hAnsi="Arial" w:cs="Arial"/>
                <w:sz w:val="20"/>
                <w:lang w:val="sr-Cyrl-RS" w:eastAsia="en-US"/>
              </w:rPr>
            </w:pPr>
            <w:r w:rsidRPr="00791F7F">
              <w:rPr>
                <w:rFonts w:ascii="Arial" w:eastAsia="Calibri" w:hAnsi="Arial" w:cs="Arial"/>
                <w:sz w:val="20"/>
                <w:lang w:val="sr-Cyrl-RS" w:eastAsia="en-US"/>
              </w:rPr>
              <w:t>2) Важећи сертификати ISO 9001, ISO 14001, ISO 18001 издати од међународно признате куће или одговарајуће.</w:t>
            </w:r>
          </w:p>
          <w:p w:rsidR="00861D13" w:rsidRPr="00791F7F" w:rsidRDefault="00861D13" w:rsidP="0072249C">
            <w:pPr>
              <w:jc w:val="both"/>
              <w:rPr>
                <w:rFonts w:ascii="Arial" w:eastAsia="Calibri" w:hAnsi="Arial" w:cs="Arial"/>
                <w:sz w:val="20"/>
                <w:lang w:val="sr-Cyrl-RS" w:eastAsia="en-US"/>
              </w:rPr>
            </w:pPr>
          </w:p>
          <w:p w:rsidR="00861D13" w:rsidRPr="00791F7F" w:rsidRDefault="00861D13" w:rsidP="0072249C">
            <w:pPr>
              <w:jc w:val="both"/>
              <w:rPr>
                <w:rFonts w:ascii="Arial" w:eastAsia="Calibri" w:hAnsi="Arial" w:cs="Arial"/>
                <w:sz w:val="20"/>
                <w:lang w:val="sr-Cyrl-RS" w:eastAsia="en-US"/>
              </w:rPr>
            </w:pPr>
            <w:r w:rsidRPr="00791F7F">
              <w:rPr>
                <w:rFonts w:ascii="Arial" w:eastAsia="Calibri" w:hAnsi="Arial" w:cs="Arial"/>
                <w:sz w:val="20"/>
                <w:lang w:val="sr-Cyrl-RS" w:eastAsia="en-US"/>
              </w:rPr>
              <w:t>Напомена:</w:t>
            </w:r>
          </w:p>
          <w:p w:rsidR="00861D13" w:rsidRPr="00791F7F" w:rsidRDefault="00861D13" w:rsidP="00861D13">
            <w:pPr>
              <w:pStyle w:val="ListParagraph"/>
              <w:numPr>
                <w:ilvl w:val="0"/>
                <w:numId w:val="16"/>
              </w:numPr>
              <w:tabs>
                <w:tab w:val="left" w:pos="680"/>
              </w:tabs>
              <w:snapToGrid w:val="0"/>
              <w:spacing w:after="0"/>
              <w:jc w:val="both"/>
              <w:rPr>
                <w:rFonts w:ascii="Arial" w:hAnsi="Arial" w:cs="Arial"/>
                <w:lang w:val="sr-Cyrl-RS"/>
              </w:rPr>
            </w:pPr>
            <w:r w:rsidRPr="00791F7F">
              <w:rPr>
                <w:rFonts w:ascii="Arial" w:hAnsi="Arial" w:cs="Arial"/>
                <w:lang w:val="sr-Cyrl-RS"/>
              </w:rPr>
              <w:t>У случају да понуду подноси група понуђача, важећи сертификат доставити за оног члана групе који испуњава тражени услов из тачке 2.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861D13" w:rsidRPr="00791F7F" w:rsidRDefault="00861D13" w:rsidP="00861D13">
            <w:pPr>
              <w:pStyle w:val="ListParagraph"/>
              <w:numPr>
                <w:ilvl w:val="0"/>
                <w:numId w:val="16"/>
              </w:numPr>
              <w:shd w:val="clear" w:color="auto" w:fill="FFFFFF"/>
              <w:tabs>
                <w:tab w:val="left" w:pos="192"/>
                <w:tab w:val="left" w:pos="342"/>
                <w:tab w:val="left" w:pos="680"/>
              </w:tabs>
              <w:autoSpaceDE w:val="0"/>
              <w:autoSpaceDN w:val="0"/>
              <w:adjustRightInd w:val="0"/>
              <w:spacing w:after="0" w:line="240" w:lineRule="auto"/>
              <w:ind w:right="69"/>
              <w:jc w:val="both"/>
              <w:rPr>
                <w:rFonts w:ascii="Arial" w:hAnsi="Arial" w:cs="Arial"/>
                <w:lang w:val="sr-Cyrl-RS"/>
              </w:rPr>
            </w:pPr>
            <w:r w:rsidRPr="00791F7F">
              <w:rPr>
                <w:rFonts w:ascii="Arial" w:hAnsi="Arial" w:cs="Arial"/>
                <w:lang w:val="sr-Cyrl-RS"/>
              </w:rPr>
              <w:t>У случају да понуђач подноси понуду са подизвођачем, ове доказе</w:t>
            </w:r>
            <w:r w:rsidRPr="005669DE">
              <w:rPr>
                <w:rFonts w:ascii="Arial" w:hAnsi="Arial" w:cs="Arial"/>
                <w:lang w:val="sr-Cyrl-RS"/>
              </w:rPr>
              <w:t xml:space="preserve"> </w:t>
            </w:r>
            <w:r w:rsidRPr="00791F7F">
              <w:rPr>
                <w:rFonts w:ascii="Arial" w:hAnsi="Arial" w:cs="Arial"/>
                <w:lang w:val="sr-Cyrl-RS"/>
              </w:rPr>
              <w:t>не треба доставити за подизвођача.</w:t>
            </w:r>
          </w:p>
          <w:p w:rsidR="00861D13" w:rsidRPr="00791F7F" w:rsidRDefault="00861D13" w:rsidP="0072249C">
            <w:pPr>
              <w:pStyle w:val="ListParagraph"/>
              <w:jc w:val="both"/>
              <w:rPr>
                <w:rFonts w:ascii="Arial" w:hAnsi="Arial" w:cs="Arial"/>
                <w:lang w:val="sr-Cyrl-RS"/>
              </w:rPr>
            </w:pPr>
          </w:p>
          <w:p w:rsidR="00861D13" w:rsidRPr="00791F7F" w:rsidRDefault="00861D13" w:rsidP="0072249C">
            <w:pPr>
              <w:pStyle w:val="ListParagraph"/>
              <w:shd w:val="clear" w:color="auto" w:fill="FFFFFF"/>
              <w:tabs>
                <w:tab w:val="left" w:pos="192"/>
                <w:tab w:val="left" w:pos="342"/>
                <w:tab w:val="left" w:pos="680"/>
              </w:tabs>
              <w:autoSpaceDE w:val="0"/>
              <w:autoSpaceDN w:val="0"/>
              <w:adjustRightInd w:val="0"/>
              <w:ind w:right="69"/>
              <w:jc w:val="both"/>
              <w:rPr>
                <w:rFonts w:ascii="Arial" w:hAnsi="Arial" w:cs="Arial"/>
                <w:lang w:val="sr-Cyrl-RS"/>
              </w:rPr>
            </w:pPr>
          </w:p>
        </w:tc>
      </w:tr>
    </w:tbl>
    <w:p w:rsidR="00861D13" w:rsidRDefault="00861D13" w:rsidP="000F38BA">
      <w:pPr>
        <w:jc w:val="both"/>
        <w:rPr>
          <w:rFonts w:ascii="Arial" w:hAnsi="Arial" w:cs="Arial"/>
          <w:sz w:val="22"/>
          <w:szCs w:val="22"/>
          <w:lang w:val="sr-Cyrl-RS"/>
        </w:rPr>
      </w:pPr>
    </w:p>
    <w:p w:rsidR="00861D13" w:rsidRDefault="00861D13" w:rsidP="000F38BA">
      <w:pPr>
        <w:jc w:val="both"/>
        <w:rPr>
          <w:rFonts w:ascii="Arial" w:hAnsi="Arial" w:cs="Arial"/>
          <w:sz w:val="22"/>
          <w:szCs w:val="22"/>
          <w:lang w:val="sr-Cyrl-RS"/>
        </w:rPr>
      </w:pPr>
    </w:p>
    <w:p w:rsidR="00791F7F" w:rsidRDefault="00791F7F" w:rsidP="000F38BA">
      <w:pPr>
        <w:jc w:val="both"/>
        <w:rPr>
          <w:rFonts w:ascii="Arial" w:hAnsi="Arial" w:cs="Arial"/>
          <w:sz w:val="22"/>
          <w:szCs w:val="22"/>
          <w:lang w:val="sr-Cyrl-RS"/>
        </w:rPr>
      </w:pPr>
    </w:p>
    <w:p w:rsidR="00791F7F" w:rsidRDefault="00791F7F" w:rsidP="000F38BA">
      <w:pPr>
        <w:jc w:val="both"/>
        <w:rPr>
          <w:rFonts w:ascii="Arial" w:hAnsi="Arial" w:cs="Arial"/>
          <w:sz w:val="22"/>
          <w:szCs w:val="22"/>
          <w:lang w:val="sr-Cyrl-RS"/>
        </w:rPr>
      </w:pPr>
    </w:p>
    <w:p w:rsidR="00791F7F" w:rsidRDefault="00791F7F" w:rsidP="000F38BA">
      <w:pPr>
        <w:jc w:val="both"/>
        <w:rPr>
          <w:rFonts w:ascii="Arial" w:hAnsi="Arial" w:cs="Arial"/>
          <w:sz w:val="22"/>
          <w:szCs w:val="22"/>
          <w:lang w:val="sr-Cyrl-RS"/>
        </w:rPr>
      </w:pPr>
    </w:p>
    <w:p w:rsidR="00791F7F" w:rsidRDefault="00791F7F" w:rsidP="000F38BA">
      <w:pPr>
        <w:jc w:val="both"/>
        <w:rPr>
          <w:rFonts w:ascii="Arial" w:hAnsi="Arial" w:cs="Arial"/>
          <w:sz w:val="22"/>
          <w:szCs w:val="22"/>
          <w:lang w:val="sr-Cyrl-RS"/>
        </w:rPr>
      </w:pPr>
    </w:p>
    <w:p w:rsidR="00861D13" w:rsidRDefault="00861D13" w:rsidP="000F38BA">
      <w:pPr>
        <w:jc w:val="both"/>
        <w:rPr>
          <w:rFonts w:ascii="Arial" w:hAnsi="Arial" w:cs="Arial"/>
          <w:sz w:val="22"/>
          <w:szCs w:val="22"/>
          <w:lang w:val="sr-Cyrl-RS"/>
        </w:rPr>
      </w:pPr>
      <w:r>
        <w:rPr>
          <w:rFonts w:ascii="Arial" w:hAnsi="Arial" w:cs="Arial"/>
          <w:sz w:val="22"/>
          <w:szCs w:val="22"/>
          <w:lang w:val="sr-Cyrl-RS"/>
        </w:rPr>
        <w:lastRenderedPageBreak/>
        <w:t>Сада гласи:</w:t>
      </w:r>
    </w:p>
    <w:tbl>
      <w:tblPr>
        <w:tblW w:w="10964" w:type="dxa"/>
        <w:jc w:val="center"/>
        <w:tblLayout w:type="fixed"/>
        <w:tblLook w:val="07E0" w:firstRow="1" w:lastRow="1" w:firstColumn="1" w:lastColumn="1" w:noHBand="1" w:noVBand="1"/>
      </w:tblPr>
      <w:tblGrid>
        <w:gridCol w:w="990"/>
        <w:gridCol w:w="3598"/>
        <w:gridCol w:w="6376"/>
      </w:tblGrid>
      <w:tr w:rsidR="00861D13" w:rsidRPr="005669DE" w:rsidTr="0072249C">
        <w:trPr>
          <w:trHeight w:val="1700"/>
          <w:jc w:val="center"/>
        </w:trPr>
        <w:tc>
          <w:tcPr>
            <w:tcW w:w="990" w:type="dxa"/>
            <w:tcBorders>
              <w:top w:val="single" w:sz="4" w:space="0" w:color="000000"/>
              <w:left w:val="single" w:sz="4" w:space="0" w:color="000000"/>
              <w:bottom w:val="single" w:sz="4" w:space="0" w:color="000000"/>
            </w:tcBorders>
            <w:vAlign w:val="center"/>
          </w:tcPr>
          <w:p w:rsidR="00861D13" w:rsidRPr="005669DE" w:rsidRDefault="00861D13" w:rsidP="0072249C">
            <w:pPr>
              <w:tabs>
                <w:tab w:val="left" w:pos="680"/>
              </w:tabs>
              <w:snapToGrid w:val="0"/>
              <w:rPr>
                <w:rFonts w:ascii="Arial" w:hAnsi="Arial" w:cs="Arial"/>
              </w:rPr>
            </w:pPr>
            <w:r w:rsidRPr="005669DE">
              <w:rPr>
                <w:rFonts w:ascii="Arial" w:hAnsi="Arial" w:cs="Arial"/>
              </w:rPr>
              <w:t xml:space="preserve">     </w:t>
            </w:r>
            <w:r>
              <w:rPr>
                <w:rFonts w:ascii="Arial" w:hAnsi="Arial" w:cs="Arial"/>
                <w:lang w:val="sr-Cyrl-RS"/>
              </w:rPr>
              <w:t>5</w:t>
            </w:r>
            <w:r w:rsidRPr="005669DE">
              <w:rPr>
                <w:rFonts w:ascii="Arial" w:hAnsi="Arial" w:cs="Arial"/>
              </w:rPr>
              <w:t>.</w:t>
            </w:r>
          </w:p>
        </w:tc>
        <w:tc>
          <w:tcPr>
            <w:tcW w:w="3598" w:type="dxa"/>
            <w:tcBorders>
              <w:top w:val="single" w:sz="4" w:space="0" w:color="000000"/>
              <w:left w:val="single" w:sz="4" w:space="0" w:color="000000"/>
              <w:bottom w:val="single" w:sz="4" w:space="0" w:color="000000"/>
            </w:tcBorders>
            <w:vAlign w:val="center"/>
          </w:tcPr>
          <w:p w:rsidR="00791F7F" w:rsidRPr="00791F7F" w:rsidRDefault="00791F7F" w:rsidP="00791F7F">
            <w:pPr>
              <w:snapToGrid w:val="0"/>
              <w:jc w:val="both"/>
              <w:rPr>
                <w:rFonts w:ascii="Arial" w:eastAsia="Calibri" w:hAnsi="Arial" w:cs="Arial"/>
                <w:sz w:val="20"/>
                <w:lang w:val="sr-Cyrl-RS" w:eastAsia="en-US"/>
              </w:rPr>
            </w:pPr>
            <w:r w:rsidRPr="00791F7F">
              <w:rPr>
                <w:rFonts w:ascii="Arial" w:eastAsia="Calibri" w:hAnsi="Arial" w:cs="Arial"/>
                <w:sz w:val="20"/>
                <w:lang w:val="sr-Cyrl-RS" w:eastAsia="en-US"/>
              </w:rPr>
              <w:t>- да располаже неопходним пословним капацитетом:</w:t>
            </w:r>
          </w:p>
          <w:p w:rsidR="00791F7F" w:rsidRDefault="00791F7F" w:rsidP="00791F7F">
            <w:pPr>
              <w:snapToGrid w:val="0"/>
              <w:jc w:val="both"/>
              <w:rPr>
                <w:rFonts w:ascii="Arial" w:eastAsia="Calibri" w:hAnsi="Arial" w:cs="Arial"/>
                <w:sz w:val="20"/>
                <w:lang w:val="sr-Cyrl-RS" w:eastAsia="en-US"/>
              </w:rPr>
            </w:pPr>
          </w:p>
          <w:p w:rsidR="00861D13" w:rsidRPr="00791F7F" w:rsidRDefault="00861D13" w:rsidP="00791F7F">
            <w:pPr>
              <w:snapToGrid w:val="0"/>
              <w:jc w:val="both"/>
              <w:rPr>
                <w:rFonts w:ascii="Arial" w:eastAsia="Calibri" w:hAnsi="Arial" w:cs="Arial"/>
                <w:sz w:val="20"/>
                <w:lang w:val="sr-Cyrl-RS" w:eastAsia="en-US"/>
              </w:rPr>
            </w:pPr>
            <w:r w:rsidRPr="00791F7F">
              <w:rPr>
                <w:rFonts w:ascii="Arial" w:eastAsia="Calibri" w:hAnsi="Arial" w:cs="Arial"/>
                <w:sz w:val="20"/>
                <w:lang w:val="sr-Cyrl-RS" w:eastAsia="en-US"/>
              </w:rPr>
              <w:t>1)</w:t>
            </w:r>
            <w:r w:rsidRPr="00861D13">
              <w:rPr>
                <w:rFonts w:ascii="Arial" w:eastAsia="Calibri" w:hAnsi="Arial" w:cs="Arial"/>
                <w:sz w:val="20"/>
                <w:lang w:val="sr-Cyrl-RS" w:eastAsia="en-US"/>
              </w:rPr>
              <w:t>да је у последњих 5 година (2011., 2012., 2013, 2014 и 2015.г.) понуђач извршио најмање два уговора за ревитализацију комора или делова кућишта вентила или кућишта турбина снаге 110 МW и веће (након ревитализације коморе или кућишта мора бити постигнута ударна жилавост већа од 3,5 daJ/cm2), при чему укупна вредност уговора не може бити мања од 61.000.000,00 динара односно 500.000,00 евра  без ПДВ.</w:t>
            </w:r>
          </w:p>
          <w:p w:rsidR="00791F7F" w:rsidRPr="00791F7F" w:rsidRDefault="00791F7F" w:rsidP="00791F7F">
            <w:pPr>
              <w:snapToGrid w:val="0"/>
              <w:jc w:val="both"/>
              <w:rPr>
                <w:rFonts w:ascii="Arial" w:eastAsia="Calibri" w:hAnsi="Arial" w:cs="Arial"/>
                <w:sz w:val="20"/>
                <w:lang w:val="sr-Cyrl-RS" w:eastAsia="en-US"/>
              </w:rPr>
            </w:pPr>
          </w:p>
          <w:p w:rsidR="00791F7F" w:rsidRPr="00791F7F" w:rsidRDefault="00791F7F" w:rsidP="00791F7F">
            <w:pPr>
              <w:jc w:val="both"/>
              <w:rPr>
                <w:rFonts w:ascii="Arial" w:eastAsia="Calibri" w:hAnsi="Arial" w:cs="Arial"/>
                <w:sz w:val="20"/>
                <w:lang w:val="sr-Cyrl-RS" w:eastAsia="en-US"/>
              </w:rPr>
            </w:pPr>
            <w:r w:rsidRPr="00791F7F">
              <w:rPr>
                <w:rFonts w:ascii="Arial" w:eastAsia="Calibri" w:hAnsi="Arial" w:cs="Arial"/>
                <w:sz w:val="20"/>
                <w:lang w:val="sr-Cyrl-RS" w:eastAsia="en-US"/>
              </w:rPr>
              <w:t>2) да понуђач има:</w:t>
            </w:r>
          </w:p>
          <w:p w:rsidR="00791F7F" w:rsidRPr="00791F7F" w:rsidRDefault="00791F7F" w:rsidP="00791F7F">
            <w:pPr>
              <w:jc w:val="both"/>
              <w:rPr>
                <w:rFonts w:ascii="Arial" w:eastAsia="Calibri" w:hAnsi="Arial" w:cs="Arial"/>
                <w:sz w:val="20"/>
                <w:lang w:val="sr-Cyrl-RS" w:eastAsia="en-US"/>
              </w:rPr>
            </w:pPr>
            <w:r w:rsidRPr="00791F7F">
              <w:rPr>
                <w:rFonts w:ascii="Arial" w:eastAsia="Calibri" w:hAnsi="Arial" w:cs="Arial"/>
                <w:sz w:val="20"/>
                <w:lang w:val="sr-Cyrl-RS" w:eastAsia="en-US"/>
              </w:rPr>
              <w:t>2.1) сертификат ISO 9001 чија је област сертификације увези са предметном набавком;</w:t>
            </w:r>
          </w:p>
          <w:p w:rsidR="00791F7F" w:rsidRPr="00791F7F" w:rsidRDefault="00791F7F" w:rsidP="00791F7F">
            <w:pPr>
              <w:jc w:val="both"/>
              <w:rPr>
                <w:rFonts w:ascii="Arial" w:eastAsia="Calibri" w:hAnsi="Arial" w:cs="Arial"/>
                <w:sz w:val="20"/>
                <w:lang w:val="sr-Cyrl-RS" w:eastAsia="en-US"/>
              </w:rPr>
            </w:pPr>
            <w:r w:rsidRPr="00791F7F">
              <w:rPr>
                <w:rFonts w:ascii="Arial" w:eastAsia="Calibri" w:hAnsi="Arial" w:cs="Arial"/>
                <w:sz w:val="20"/>
                <w:lang w:val="sr-Cyrl-RS" w:eastAsia="en-US"/>
              </w:rPr>
              <w:t>2.2) eколошки систем ISO 14001:2007</w:t>
            </w:r>
          </w:p>
          <w:p w:rsidR="00791F7F" w:rsidRPr="00791F7F" w:rsidRDefault="00791F7F" w:rsidP="00791F7F">
            <w:pPr>
              <w:pStyle w:val="ListParagraph"/>
              <w:numPr>
                <w:ilvl w:val="1"/>
                <w:numId w:val="17"/>
              </w:numPr>
              <w:snapToGrid w:val="0"/>
              <w:jc w:val="both"/>
              <w:rPr>
                <w:rFonts w:ascii="Arial" w:hAnsi="Arial" w:cs="Arial"/>
                <w:lang w:val="sr-Cyrl-RS"/>
              </w:rPr>
            </w:pPr>
            <w:r w:rsidRPr="00791F7F">
              <w:rPr>
                <w:rFonts w:ascii="Arial" w:hAnsi="Arial" w:cs="Arial"/>
                <w:lang w:val="sr-Cyrl-RS"/>
              </w:rPr>
              <w:t>систем заштите на раду 18001:2008</w:t>
            </w:r>
            <w:r>
              <w:rPr>
                <w:rFonts w:ascii="Arial" w:hAnsi="Arial" w:cs="Arial"/>
                <w:lang w:val="sr-Cyrl-RS"/>
              </w:rPr>
              <w:t>.</w:t>
            </w:r>
          </w:p>
          <w:p w:rsidR="00791F7F" w:rsidRPr="00791F7F" w:rsidRDefault="00791F7F" w:rsidP="00791F7F">
            <w:pPr>
              <w:snapToGrid w:val="0"/>
              <w:jc w:val="both"/>
              <w:rPr>
                <w:rFonts w:ascii="Arial" w:eastAsia="Calibri" w:hAnsi="Arial" w:cs="Arial"/>
                <w:sz w:val="20"/>
                <w:lang w:val="sr-Cyrl-RS"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861D13" w:rsidRPr="00791F7F" w:rsidRDefault="00861D13" w:rsidP="00791F7F">
            <w:pPr>
              <w:tabs>
                <w:tab w:val="left" w:pos="702"/>
              </w:tabs>
              <w:contextualSpacing/>
              <w:jc w:val="both"/>
              <w:rPr>
                <w:rFonts w:ascii="Arial" w:eastAsia="Calibri" w:hAnsi="Arial" w:cs="Arial"/>
                <w:sz w:val="20"/>
                <w:lang w:val="sr-Cyrl-RS" w:eastAsia="en-US"/>
              </w:rPr>
            </w:pPr>
            <w:r w:rsidRPr="00791F7F">
              <w:rPr>
                <w:rFonts w:ascii="Arial" w:eastAsia="Calibri" w:hAnsi="Arial" w:cs="Arial"/>
                <w:sz w:val="20"/>
                <w:lang w:val="sr-Cyrl-RS" w:eastAsia="en-US"/>
              </w:rPr>
              <w:t>1) 1.1) Попуњен, потписан и оверен образац Списак испоручених добара - стручне референце (образац бр. 6.)</w:t>
            </w:r>
          </w:p>
          <w:p w:rsidR="00861D13" w:rsidRPr="00791F7F" w:rsidRDefault="00861D13" w:rsidP="00791F7F">
            <w:pPr>
              <w:tabs>
                <w:tab w:val="left" w:pos="702"/>
              </w:tabs>
              <w:jc w:val="both"/>
              <w:rPr>
                <w:rFonts w:ascii="Arial" w:eastAsia="Calibri" w:hAnsi="Arial" w:cs="Arial"/>
                <w:sz w:val="20"/>
                <w:lang w:val="sr-Cyrl-RS" w:eastAsia="en-US"/>
              </w:rPr>
            </w:pPr>
            <w:r w:rsidRPr="00791F7F">
              <w:rPr>
                <w:rFonts w:ascii="Arial" w:eastAsia="Calibri" w:hAnsi="Arial" w:cs="Arial"/>
                <w:sz w:val="20"/>
                <w:lang w:val="sr-Cyrl-RS" w:eastAsia="en-US"/>
              </w:rPr>
              <w:t>1.2) потврде о референтним набавкама, које морају бити попуњене, потписане и оверене печатом референтних наручилаца - купаца (образац бр. 7.)</w:t>
            </w:r>
          </w:p>
          <w:p w:rsidR="00861D13" w:rsidRPr="00791F7F" w:rsidRDefault="00861D13" w:rsidP="00791F7F">
            <w:pPr>
              <w:tabs>
                <w:tab w:val="left" w:pos="702"/>
              </w:tabs>
              <w:jc w:val="both"/>
              <w:rPr>
                <w:rFonts w:ascii="Arial" w:eastAsia="Calibri" w:hAnsi="Arial" w:cs="Arial"/>
                <w:sz w:val="20"/>
                <w:lang w:val="sr-Cyrl-RS" w:eastAsia="en-US"/>
              </w:rPr>
            </w:pPr>
            <w:r w:rsidRPr="00791F7F">
              <w:rPr>
                <w:rFonts w:ascii="Arial" w:eastAsia="Calibri" w:hAnsi="Arial" w:cs="Arial"/>
                <w:sz w:val="20"/>
                <w:lang w:val="sr-Cyrl-RS" w:eastAsia="en-US"/>
              </w:rPr>
              <w:t>1.3) Копије наведених уговора.</w:t>
            </w:r>
          </w:p>
          <w:p w:rsidR="00861D13" w:rsidRPr="00791F7F" w:rsidRDefault="00861D13" w:rsidP="00791F7F">
            <w:pPr>
              <w:tabs>
                <w:tab w:val="left" w:pos="702"/>
              </w:tabs>
              <w:jc w:val="both"/>
              <w:rPr>
                <w:rFonts w:ascii="Arial" w:eastAsia="Calibri" w:hAnsi="Arial" w:cs="Arial"/>
                <w:sz w:val="20"/>
                <w:lang w:val="sr-Cyrl-RS" w:eastAsia="en-US"/>
              </w:rPr>
            </w:pPr>
          </w:p>
          <w:p w:rsidR="00861D13" w:rsidRPr="00791F7F" w:rsidRDefault="00861D13" w:rsidP="00791F7F">
            <w:pPr>
              <w:jc w:val="both"/>
              <w:rPr>
                <w:rFonts w:ascii="Arial" w:eastAsia="Calibri" w:hAnsi="Arial" w:cs="Arial"/>
                <w:sz w:val="20"/>
                <w:lang w:val="sr-Cyrl-RS" w:eastAsia="en-US"/>
              </w:rPr>
            </w:pPr>
            <w:r w:rsidRPr="00791F7F">
              <w:rPr>
                <w:rFonts w:ascii="Arial" w:eastAsia="Calibri" w:hAnsi="Arial" w:cs="Arial"/>
                <w:sz w:val="20"/>
                <w:lang w:val="sr-Cyrl-RS" w:eastAsia="en-US"/>
              </w:rPr>
              <w:t>2) Важећи сертификати ISO 9001, ISO 14001, ISO 18001 издати од међународно признате куће или одговарајуће.</w:t>
            </w:r>
          </w:p>
          <w:p w:rsidR="00861D13" w:rsidRPr="00791F7F" w:rsidRDefault="00861D13" w:rsidP="00791F7F">
            <w:pPr>
              <w:jc w:val="both"/>
              <w:rPr>
                <w:rFonts w:ascii="Arial" w:eastAsia="Calibri" w:hAnsi="Arial" w:cs="Arial"/>
                <w:sz w:val="20"/>
                <w:lang w:val="sr-Cyrl-RS" w:eastAsia="en-US"/>
              </w:rPr>
            </w:pPr>
          </w:p>
          <w:p w:rsidR="00861D13" w:rsidRPr="00791F7F" w:rsidRDefault="00861D13" w:rsidP="00791F7F">
            <w:pPr>
              <w:jc w:val="both"/>
              <w:rPr>
                <w:rFonts w:ascii="Arial" w:eastAsia="Calibri" w:hAnsi="Arial" w:cs="Arial"/>
                <w:sz w:val="20"/>
                <w:lang w:val="sr-Cyrl-RS" w:eastAsia="en-US"/>
              </w:rPr>
            </w:pPr>
            <w:r w:rsidRPr="00791F7F">
              <w:rPr>
                <w:rFonts w:ascii="Arial" w:eastAsia="Calibri" w:hAnsi="Arial" w:cs="Arial"/>
                <w:sz w:val="20"/>
                <w:lang w:val="sr-Cyrl-RS" w:eastAsia="en-US"/>
              </w:rPr>
              <w:t>Напомена:</w:t>
            </w:r>
          </w:p>
          <w:p w:rsidR="00861D13" w:rsidRPr="00791F7F" w:rsidRDefault="00861D13" w:rsidP="00791F7F">
            <w:pPr>
              <w:pStyle w:val="ListParagraph"/>
              <w:numPr>
                <w:ilvl w:val="0"/>
                <w:numId w:val="16"/>
              </w:numPr>
              <w:tabs>
                <w:tab w:val="left" w:pos="680"/>
              </w:tabs>
              <w:snapToGrid w:val="0"/>
              <w:spacing w:after="0"/>
              <w:jc w:val="both"/>
              <w:rPr>
                <w:rFonts w:ascii="Arial" w:hAnsi="Arial" w:cs="Arial"/>
                <w:lang w:val="sr-Cyrl-RS"/>
              </w:rPr>
            </w:pPr>
            <w:r w:rsidRPr="00791F7F">
              <w:rPr>
                <w:rFonts w:ascii="Arial" w:hAnsi="Arial" w:cs="Arial"/>
                <w:lang w:val="sr-Cyrl-RS"/>
              </w:rPr>
              <w:t>У случају да понуду подноси група понуђача, важећи сертификат доставити за оног члана групе који испуњава тражени услов из тачке 2.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861D13" w:rsidRPr="00791F7F" w:rsidRDefault="00861D13" w:rsidP="00791F7F">
            <w:pPr>
              <w:pStyle w:val="ListParagraph"/>
              <w:numPr>
                <w:ilvl w:val="0"/>
                <w:numId w:val="16"/>
              </w:numPr>
              <w:shd w:val="clear" w:color="auto" w:fill="FFFFFF"/>
              <w:tabs>
                <w:tab w:val="left" w:pos="192"/>
                <w:tab w:val="left" w:pos="342"/>
                <w:tab w:val="left" w:pos="680"/>
              </w:tabs>
              <w:autoSpaceDE w:val="0"/>
              <w:autoSpaceDN w:val="0"/>
              <w:adjustRightInd w:val="0"/>
              <w:spacing w:after="0" w:line="240" w:lineRule="auto"/>
              <w:ind w:right="69"/>
              <w:jc w:val="both"/>
              <w:rPr>
                <w:rFonts w:ascii="Arial" w:hAnsi="Arial" w:cs="Arial"/>
                <w:lang w:val="sr-Cyrl-RS"/>
              </w:rPr>
            </w:pPr>
            <w:r w:rsidRPr="00791F7F">
              <w:rPr>
                <w:rFonts w:ascii="Arial" w:hAnsi="Arial" w:cs="Arial"/>
                <w:lang w:val="sr-Cyrl-RS"/>
              </w:rPr>
              <w:t>У случају да понуђач подноси понуду са подизвођачем, ове доказе</w:t>
            </w:r>
            <w:r w:rsidRPr="005669DE">
              <w:rPr>
                <w:rFonts w:ascii="Arial" w:hAnsi="Arial" w:cs="Arial"/>
                <w:lang w:val="sr-Cyrl-RS"/>
              </w:rPr>
              <w:t xml:space="preserve"> </w:t>
            </w:r>
            <w:r w:rsidRPr="00791F7F">
              <w:rPr>
                <w:rFonts w:ascii="Arial" w:hAnsi="Arial" w:cs="Arial"/>
                <w:lang w:val="sr-Cyrl-RS"/>
              </w:rPr>
              <w:t>не треба доставити за подизвођача.</w:t>
            </w:r>
          </w:p>
          <w:p w:rsidR="00861D13" w:rsidRPr="00791F7F" w:rsidRDefault="00861D13" w:rsidP="00791F7F">
            <w:pPr>
              <w:pStyle w:val="ListParagraph"/>
              <w:jc w:val="both"/>
              <w:rPr>
                <w:rFonts w:ascii="Arial" w:hAnsi="Arial" w:cs="Arial"/>
                <w:lang w:val="sr-Cyrl-RS"/>
              </w:rPr>
            </w:pPr>
          </w:p>
          <w:p w:rsidR="00861D13" w:rsidRPr="00791F7F" w:rsidRDefault="00861D13" w:rsidP="00791F7F">
            <w:pPr>
              <w:pStyle w:val="ListParagraph"/>
              <w:shd w:val="clear" w:color="auto" w:fill="FFFFFF"/>
              <w:tabs>
                <w:tab w:val="left" w:pos="192"/>
                <w:tab w:val="left" w:pos="342"/>
                <w:tab w:val="left" w:pos="680"/>
              </w:tabs>
              <w:autoSpaceDE w:val="0"/>
              <w:autoSpaceDN w:val="0"/>
              <w:adjustRightInd w:val="0"/>
              <w:ind w:right="69"/>
              <w:jc w:val="both"/>
              <w:rPr>
                <w:rFonts w:ascii="Arial" w:hAnsi="Arial" w:cs="Arial"/>
                <w:lang w:val="sr-Cyrl-RS"/>
              </w:rPr>
            </w:pPr>
          </w:p>
        </w:tc>
      </w:tr>
    </w:tbl>
    <w:p w:rsidR="00861D13" w:rsidRDefault="00861D13" w:rsidP="000F38BA">
      <w:pPr>
        <w:jc w:val="both"/>
        <w:rPr>
          <w:rFonts w:ascii="Arial" w:hAnsi="Arial" w:cs="Arial"/>
          <w:sz w:val="22"/>
          <w:szCs w:val="22"/>
          <w:lang w:val="sr-Cyrl-RS"/>
        </w:rPr>
      </w:pPr>
    </w:p>
    <w:p w:rsidR="00861D13" w:rsidRDefault="00791F7F" w:rsidP="00791F7F">
      <w:pPr>
        <w:jc w:val="center"/>
        <w:rPr>
          <w:rFonts w:ascii="Arial" w:hAnsi="Arial" w:cs="Arial"/>
          <w:sz w:val="22"/>
          <w:szCs w:val="22"/>
          <w:lang w:val="sr-Cyrl-RS"/>
        </w:rPr>
      </w:pPr>
      <w:r>
        <w:rPr>
          <w:rFonts w:ascii="Arial" w:hAnsi="Arial" w:cs="Arial"/>
          <w:sz w:val="22"/>
          <w:szCs w:val="22"/>
          <w:lang w:val="sr-Cyrl-RS"/>
        </w:rPr>
        <w:t>2.</w:t>
      </w:r>
    </w:p>
    <w:p w:rsidR="00C6690C" w:rsidRPr="00295D8C" w:rsidRDefault="00C6690C" w:rsidP="000F38BA">
      <w:pPr>
        <w:jc w:val="both"/>
        <w:rPr>
          <w:rFonts w:ascii="Arial" w:hAnsi="Arial" w:cs="Arial"/>
          <w:b/>
          <w:sz w:val="22"/>
          <w:szCs w:val="22"/>
        </w:rPr>
      </w:pPr>
    </w:p>
    <w:p w:rsidR="00C6690C" w:rsidRDefault="00791F7F" w:rsidP="000F38BA">
      <w:pPr>
        <w:ind w:firstLine="706"/>
        <w:jc w:val="both"/>
        <w:rPr>
          <w:rFonts w:ascii="Arial" w:hAnsi="Arial" w:cs="Arial"/>
          <w:sz w:val="22"/>
          <w:szCs w:val="22"/>
          <w:lang w:val="sr-Cyrl-RS"/>
        </w:rPr>
      </w:pPr>
      <w:r>
        <w:rPr>
          <w:rFonts w:ascii="Arial" w:hAnsi="Arial" w:cs="Arial"/>
          <w:sz w:val="22"/>
          <w:szCs w:val="22"/>
          <w:lang w:val="sr-Cyrl-RS"/>
        </w:rPr>
        <w:t>Мења се образац понуде на страни 26/81 конкурсне документације тако што уместо наведеног:</w:t>
      </w:r>
    </w:p>
    <w:p w:rsidR="00791F7F" w:rsidRDefault="00791F7F" w:rsidP="000F38BA">
      <w:pPr>
        <w:ind w:firstLine="706"/>
        <w:jc w:val="both"/>
        <w:rPr>
          <w:rFonts w:ascii="Arial" w:hAnsi="Arial" w:cs="Arial"/>
          <w:sz w:val="22"/>
          <w:szCs w:val="22"/>
          <w:lang w:val="sr-Cyrl-RS"/>
        </w:rPr>
      </w:pPr>
    </w:p>
    <w:p w:rsidR="00791F7F" w:rsidRPr="005048A6" w:rsidRDefault="00791F7F" w:rsidP="00791F7F">
      <w:pPr>
        <w:rPr>
          <w:rFonts w:ascii="Arial" w:hAnsi="Arial" w:cs="Arial"/>
          <w:b/>
          <w:bCs/>
          <w:iCs/>
          <w:u w:val="single"/>
        </w:rPr>
      </w:pPr>
      <w:r w:rsidRPr="005048A6">
        <w:rPr>
          <w:rFonts w:ascii="Arial" w:hAnsi="Arial" w:cs="Arial"/>
          <w:b/>
          <w:bCs/>
          <w:iCs/>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3865"/>
      </w:tblGrid>
      <w:tr w:rsidR="00791F7F" w:rsidRPr="005048A6" w:rsidTr="0072249C">
        <w:trPr>
          <w:trHeight w:val="485"/>
        </w:trPr>
        <w:tc>
          <w:tcPr>
            <w:tcW w:w="5920" w:type="dxa"/>
            <w:shd w:val="clear" w:color="auto" w:fill="C6D9F1"/>
            <w:vAlign w:val="center"/>
          </w:tcPr>
          <w:p w:rsidR="00791F7F" w:rsidRPr="005048A6" w:rsidRDefault="00791F7F" w:rsidP="0072249C">
            <w:pPr>
              <w:jc w:val="center"/>
              <w:rPr>
                <w:rFonts w:ascii="Arial" w:hAnsi="Arial" w:cs="Arial"/>
                <w:b/>
                <w:bCs/>
                <w:iCs/>
              </w:rPr>
            </w:pPr>
            <w:r w:rsidRPr="005048A6">
              <w:rPr>
                <w:rFonts w:ascii="Arial" w:eastAsia="TimesNewRomanPSMT" w:hAnsi="Arial" w:cs="Arial"/>
                <w:b/>
                <w:bCs/>
              </w:rPr>
              <w:t>ПРЕДМЕТ И БРОЈ НАБАВКЕ</w:t>
            </w:r>
          </w:p>
        </w:tc>
        <w:tc>
          <w:tcPr>
            <w:tcW w:w="4394" w:type="dxa"/>
            <w:shd w:val="clear" w:color="auto" w:fill="C6D9F1"/>
            <w:vAlign w:val="center"/>
          </w:tcPr>
          <w:p w:rsidR="00791F7F" w:rsidRPr="005048A6" w:rsidRDefault="00791F7F" w:rsidP="0072249C">
            <w:pPr>
              <w:jc w:val="center"/>
              <w:rPr>
                <w:rFonts w:ascii="Arial" w:hAnsi="Arial" w:cs="Arial"/>
                <w:b/>
                <w:bCs/>
                <w:iCs/>
              </w:rPr>
            </w:pPr>
            <w:r w:rsidRPr="005048A6">
              <w:rPr>
                <w:rFonts w:ascii="Arial" w:hAnsi="Arial" w:cs="Arial"/>
                <w:b/>
                <w:bCs/>
                <w:iCs/>
              </w:rPr>
              <w:t>УКУПНА ЦЕНА</w:t>
            </w:r>
            <w:r w:rsidRPr="005048A6">
              <w:rPr>
                <w:rFonts w:ascii="Arial" w:hAnsi="Arial" w:cs="Arial"/>
                <w:b/>
                <w:bCs/>
                <w:iCs/>
                <w:lang w:val="sr-Cyrl-RS"/>
              </w:rPr>
              <w:t xml:space="preserve"> </w:t>
            </w:r>
            <w:r w:rsidRPr="00343B9C">
              <w:rPr>
                <w:rFonts w:ascii="Arial" w:hAnsi="Arial" w:cs="Arial"/>
                <w:b/>
                <w:bCs/>
                <w:iCs/>
                <w:lang w:val="sr-Cyrl-RS"/>
              </w:rPr>
              <w:t>У дин./</w:t>
            </w:r>
            <w:r w:rsidRPr="00343B9C">
              <w:rPr>
                <w:rFonts w:ascii="Arial" w:hAnsi="Arial" w:cs="Arial"/>
                <w:b/>
                <w:bCs/>
                <w:iCs/>
              </w:rPr>
              <w:t xml:space="preserve"> </w:t>
            </w:r>
            <w:r w:rsidRPr="00343B9C">
              <w:rPr>
                <w:rFonts w:ascii="Arial" w:eastAsia="Arial Unicode MS" w:hAnsi="Arial" w:cs="Arial"/>
                <w:b/>
                <w:bCs/>
                <w:iCs/>
                <w:kern w:val="1"/>
              </w:rPr>
              <w:t xml:space="preserve">€ </w:t>
            </w:r>
            <w:r w:rsidRPr="00343B9C">
              <w:rPr>
                <w:rFonts w:ascii="Arial" w:hAnsi="Arial" w:cs="Arial"/>
                <w:b/>
                <w:bCs/>
                <w:iCs/>
              </w:rPr>
              <w:t>без</w:t>
            </w:r>
            <w:r w:rsidRPr="005048A6">
              <w:rPr>
                <w:rFonts w:ascii="Arial" w:hAnsi="Arial" w:cs="Arial"/>
                <w:b/>
                <w:bCs/>
                <w:iCs/>
              </w:rPr>
              <w:t xml:space="preserve"> ПДВ-а</w:t>
            </w:r>
          </w:p>
        </w:tc>
      </w:tr>
      <w:tr w:rsidR="00791F7F" w:rsidRPr="005048A6" w:rsidTr="0072249C">
        <w:trPr>
          <w:trHeight w:val="440"/>
        </w:trPr>
        <w:tc>
          <w:tcPr>
            <w:tcW w:w="5920" w:type="dxa"/>
            <w:vAlign w:val="center"/>
          </w:tcPr>
          <w:p w:rsidR="00791F7F" w:rsidRPr="005048A6" w:rsidRDefault="00791F7F" w:rsidP="0072249C">
            <w:pPr>
              <w:rPr>
                <w:rFonts w:ascii="Arial" w:hAnsi="Arial" w:cs="Arial"/>
                <w:lang w:val="ru-RU"/>
              </w:rPr>
            </w:pPr>
            <w:r w:rsidRPr="005048A6">
              <w:rPr>
                <w:rFonts w:ascii="Arial" w:hAnsi="Arial" w:cs="Arial"/>
                <w:lang w:val="ru-RU"/>
              </w:rPr>
              <w:t>„</w:t>
            </w:r>
            <w:r w:rsidRPr="005048A6">
              <w:rPr>
                <w:rFonts w:ascii="Arial" w:hAnsi="Arial" w:cs="Arial"/>
                <w:sz w:val="22"/>
                <w:szCs w:val="22"/>
                <w:lang w:val="sr-Cyrl-RS"/>
              </w:rPr>
              <w:t>Н</w:t>
            </w:r>
            <w:r w:rsidRPr="005048A6">
              <w:rPr>
                <w:rFonts w:ascii="Arial" w:hAnsi="Arial" w:cs="Arial"/>
                <w:sz w:val="22"/>
                <w:szCs w:val="22"/>
              </w:rPr>
              <w:t>абавка репарираних кућишта стоп вентила високог притиска за турбину ЛМЗ тип К200-130</w:t>
            </w:r>
            <w:r w:rsidRPr="005048A6">
              <w:rPr>
                <w:rFonts w:ascii="Arial" w:hAnsi="Arial" w:cs="Arial"/>
                <w:sz w:val="22"/>
                <w:szCs w:val="22"/>
                <w:lang w:val="sr-Cyrl-RS"/>
              </w:rPr>
              <w:t>-1</w:t>
            </w:r>
            <w:r w:rsidRPr="005048A6">
              <w:rPr>
                <w:rFonts w:ascii="Arial" w:hAnsi="Arial" w:cs="Arial"/>
                <w:lang w:val="ru-RU"/>
              </w:rPr>
              <w:t>“</w:t>
            </w:r>
          </w:p>
          <w:p w:rsidR="00791F7F" w:rsidRPr="005048A6" w:rsidRDefault="00791F7F" w:rsidP="0072249C">
            <w:pPr>
              <w:rPr>
                <w:rFonts w:ascii="Arial" w:hAnsi="Arial" w:cs="Arial"/>
                <w:b/>
              </w:rPr>
            </w:pPr>
            <w:r w:rsidRPr="005048A6">
              <w:rPr>
                <w:rFonts w:ascii="Arial" w:hAnsi="Arial" w:cs="Arial"/>
                <w:lang w:val="ru-RU"/>
              </w:rPr>
              <w:t xml:space="preserve"> </w:t>
            </w:r>
            <w:r w:rsidRPr="005048A6">
              <w:rPr>
                <w:rFonts w:ascii="Arial" w:eastAsia="TimesNewRomanPS-BoldMT" w:hAnsi="Arial" w:cs="Arial"/>
                <w:bCs/>
                <w:color w:val="000000"/>
              </w:rPr>
              <w:t xml:space="preserve">ЈН бр. </w:t>
            </w:r>
            <w:r w:rsidRPr="005048A6">
              <w:rPr>
                <w:rFonts w:ascii="Arial" w:eastAsia="TimesNewRomanPS-BoldMT" w:hAnsi="Arial" w:cs="Arial"/>
                <w:bCs/>
                <w:color w:val="000000"/>
                <w:lang w:val="sr-Cyrl-RS"/>
              </w:rPr>
              <w:t xml:space="preserve"> </w:t>
            </w:r>
          </w:p>
        </w:tc>
        <w:tc>
          <w:tcPr>
            <w:tcW w:w="4394" w:type="dxa"/>
          </w:tcPr>
          <w:p w:rsidR="00791F7F" w:rsidRPr="005048A6" w:rsidRDefault="00791F7F" w:rsidP="0072249C">
            <w:pPr>
              <w:jc w:val="center"/>
              <w:rPr>
                <w:rFonts w:ascii="Arial" w:hAnsi="Arial" w:cs="Arial"/>
                <w:b/>
                <w:bCs/>
                <w:iCs/>
              </w:rPr>
            </w:pPr>
          </w:p>
          <w:p w:rsidR="00791F7F" w:rsidRPr="005048A6" w:rsidRDefault="00791F7F" w:rsidP="0072249C">
            <w:pPr>
              <w:jc w:val="center"/>
              <w:rPr>
                <w:rFonts w:ascii="Arial" w:hAnsi="Arial" w:cs="Arial"/>
                <w:b/>
                <w:bCs/>
                <w:iCs/>
              </w:rPr>
            </w:pPr>
          </w:p>
        </w:tc>
      </w:tr>
    </w:tbl>
    <w:p w:rsidR="00791F7F" w:rsidRDefault="00791F7F" w:rsidP="000F38BA">
      <w:pPr>
        <w:ind w:firstLine="706"/>
        <w:jc w:val="both"/>
        <w:rPr>
          <w:rFonts w:ascii="Arial" w:hAnsi="Arial" w:cs="Arial"/>
          <w:sz w:val="22"/>
          <w:szCs w:val="22"/>
          <w:lang w:val="sr-Cyrl-RS"/>
        </w:rPr>
      </w:pPr>
    </w:p>
    <w:p w:rsidR="00791F7F" w:rsidRDefault="00791F7F" w:rsidP="000F38BA">
      <w:pPr>
        <w:ind w:firstLine="706"/>
        <w:jc w:val="both"/>
        <w:rPr>
          <w:rFonts w:ascii="Arial" w:hAnsi="Arial" w:cs="Arial"/>
          <w:sz w:val="22"/>
          <w:szCs w:val="22"/>
          <w:lang w:val="sr-Cyrl-RS"/>
        </w:rPr>
      </w:pPr>
    </w:p>
    <w:p w:rsidR="00791F7F" w:rsidRDefault="00791F7F" w:rsidP="000F38BA">
      <w:pPr>
        <w:ind w:firstLine="706"/>
        <w:jc w:val="both"/>
        <w:rPr>
          <w:rFonts w:ascii="Arial" w:hAnsi="Arial" w:cs="Arial"/>
          <w:sz w:val="22"/>
          <w:szCs w:val="22"/>
          <w:lang w:val="sr-Cyrl-RS"/>
        </w:rPr>
      </w:pPr>
      <w:r>
        <w:rPr>
          <w:rFonts w:ascii="Arial" w:hAnsi="Arial" w:cs="Arial"/>
          <w:sz w:val="22"/>
          <w:szCs w:val="22"/>
          <w:lang w:val="sr-Cyrl-RS"/>
        </w:rPr>
        <w:t>Сада стоји:</w:t>
      </w:r>
    </w:p>
    <w:p w:rsidR="00791F7F" w:rsidRDefault="00791F7F" w:rsidP="000F38BA">
      <w:pPr>
        <w:ind w:firstLine="706"/>
        <w:jc w:val="both"/>
        <w:rPr>
          <w:rFonts w:ascii="Arial" w:hAnsi="Arial" w:cs="Arial"/>
          <w:sz w:val="22"/>
          <w:szCs w:val="22"/>
          <w:lang w:val="sr-Cyrl-RS"/>
        </w:rPr>
      </w:pPr>
    </w:p>
    <w:p w:rsidR="00791F7F" w:rsidRPr="005048A6" w:rsidRDefault="00791F7F" w:rsidP="00791F7F">
      <w:pPr>
        <w:rPr>
          <w:rFonts w:ascii="Arial" w:hAnsi="Arial" w:cs="Arial"/>
          <w:b/>
          <w:bCs/>
          <w:iCs/>
          <w:u w:val="single"/>
        </w:rPr>
      </w:pPr>
      <w:r w:rsidRPr="005048A6">
        <w:rPr>
          <w:rFonts w:ascii="Arial" w:hAnsi="Arial" w:cs="Arial"/>
          <w:b/>
          <w:bCs/>
          <w:iCs/>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835"/>
      </w:tblGrid>
      <w:tr w:rsidR="00791F7F" w:rsidRPr="005048A6" w:rsidTr="0072249C">
        <w:trPr>
          <w:trHeight w:val="485"/>
        </w:trPr>
        <w:tc>
          <w:tcPr>
            <w:tcW w:w="5920" w:type="dxa"/>
            <w:shd w:val="clear" w:color="auto" w:fill="C6D9F1"/>
            <w:vAlign w:val="center"/>
          </w:tcPr>
          <w:p w:rsidR="00791F7F" w:rsidRPr="005048A6" w:rsidRDefault="00791F7F" w:rsidP="0072249C">
            <w:pPr>
              <w:jc w:val="center"/>
              <w:rPr>
                <w:rFonts w:ascii="Arial" w:hAnsi="Arial" w:cs="Arial"/>
                <w:b/>
                <w:bCs/>
                <w:iCs/>
              </w:rPr>
            </w:pPr>
            <w:r w:rsidRPr="005048A6">
              <w:rPr>
                <w:rFonts w:ascii="Arial" w:eastAsia="TimesNewRomanPSMT" w:hAnsi="Arial" w:cs="Arial"/>
                <w:b/>
                <w:bCs/>
              </w:rPr>
              <w:t>ПРЕДМЕТ И БРОЈ НАБАВКЕ</w:t>
            </w:r>
          </w:p>
        </w:tc>
        <w:tc>
          <w:tcPr>
            <w:tcW w:w="4394" w:type="dxa"/>
            <w:shd w:val="clear" w:color="auto" w:fill="C6D9F1"/>
            <w:vAlign w:val="center"/>
          </w:tcPr>
          <w:p w:rsidR="00791F7F" w:rsidRPr="005048A6" w:rsidRDefault="00791F7F" w:rsidP="0072249C">
            <w:pPr>
              <w:jc w:val="center"/>
              <w:rPr>
                <w:rFonts w:ascii="Arial" w:hAnsi="Arial" w:cs="Arial"/>
                <w:b/>
                <w:bCs/>
                <w:iCs/>
              </w:rPr>
            </w:pPr>
            <w:r w:rsidRPr="005048A6">
              <w:rPr>
                <w:rFonts w:ascii="Arial" w:hAnsi="Arial" w:cs="Arial"/>
                <w:b/>
                <w:bCs/>
                <w:iCs/>
              </w:rPr>
              <w:t>УКУПНА ЦЕНА</w:t>
            </w:r>
            <w:r w:rsidRPr="005048A6">
              <w:rPr>
                <w:rFonts w:ascii="Arial" w:hAnsi="Arial" w:cs="Arial"/>
                <w:b/>
                <w:bCs/>
                <w:iCs/>
                <w:lang w:val="sr-Cyrl-RS"/>
              </w:rPr>
              <w:t xml:space="preserve"> </w:t>
            </w:r>
            <w:r w:rsidRPr="00343B9C">
              <w:rPr>
                <w:rFonts w:ascii="Arial" w:hAnsi="Arial" w:cs="Arial"/>
                <w:b/>
                <w:bCs/>
                <w:iCs/>
                <w:lang w:val="sr-Cyrl-RS"/>
              </w:rPr>
              <w:t>У дин./</w:t>
            </w:r>
            <w:r w:rsidRPr="00343B9C">
              <w:rPr>
                <w:rFonts w:ascii="Arial" w:hAnsi="Arial" w:cs="Arial"/>
                <w:b/>
                <w:bCs/>
                <w:iCs/>
              </w:rPr>
              <w:t xml:space="preserve"> </w:t>
            </w:r>
            <w:r w:rsidRPr="00343B9C">
              <w:rPr>
                <w:rFonts w:ascii="Arial" w:eastAsia="Arial Unicode MS" w:hAnsi="Arial" w:cs="Arial"/>
                <w:b/>
                <w:bCs/>
                <w:iCs/>
                <w:kern w:val="1"/>
              </w:rPr>
              <w:t xml:space="preserve">€ </w:t>
            </w:r>
            <w:r w:rsidRPr="00343B9C">
              <w:rPr>
                <w:rFonts w:ascii="Arial" w:hAnsi="Arial" w:cs="Arial"/>
                <w:b/>
                <w:bCs/>
                <w:iCs/>
              </w:rPr>
              <w:t>без</w:t>
            </w:r>
            <w:r w:rsidRPr="005048A6">
              <w:rPr>
                <w:rFonts w:ascii="Arial" w:hAnsi="Arial" w:cs="Arial"/>
                <w:b/>
                <w:bCs/>
                <w:iCs/>
              </w:rPr>
              <w:t xml:space="preserve"> ПДВ-а</w:t>
            </w:r>
          </w:p>
        </w:tc>
      </w:tr>
      <w:tr w:rsidR="00791F7F" w:rsidRPr="005048A6" w:rsidTr="0072249C">
        <w:trPr>
          <w:trHeight w:val="440"/>
        </w:trPr>
        <w:tc>
          <w:tcPr>
            <w:tcW w:w="5920" w:type="dxa"/>
            <w:vAlign w:val="center"/>
          </w:tcPr>
          <w:p w:rsidR="00791F7F" w:rsidRDefault="00791F7F" w:rsidP="00791F7F">
            <w:pPr>
              <w:suppressAutoHyphens w:val="0"/>
              <w:jc w:val="both"/>
              <w:rPr>
                <w:rFonts w:ascii="Arial" w:eastAsia="TimesNewRomanPS-BoldMT" w:hAnsi="Arial" w:cs="Arial"/>
                <w:bCs/>
                <w:color w:val="000000"/>
                <w:lang w:val="sr-Cyrl-RS"/>
              </w:rPr>
            </w:pPr>
            <w:r w:rsidRPr="00791F7F">
              <w:rPr>
                <w:rFonts w:ascii="Arial" w:eastAsia="TimesNewRomanPS-BoldMT" w:hAnsi="Arial" w:cs="Arial"/>
                <w:bCs/>
                <w:color w:val="000000"/>
                <w:lang w:val="sr-Cyrl-RS"/>
              </w:rPr>
              <w:lastRenderedPageBreak/>
              <w:t>„</w:t>
            </w:r>
            <w:r>
              <w:rPr>
                <w:rFonts w:ascii="Arial" w:eastAsia="TimesNewRomanPS-BoldMT" w:hAnsi="Arial" w:cs="Arial"/>
                <w:bCs/>
                <w:color w:val="000000"/>
                <w:lang w:val="sr-Cyrl-RS"/>
              </w:rPr>
              <w:t>Н</w:t>
            </w:r>
            <w:r w:rsidRPr="007E7CDF">
              <w:rPr>
                <w:rFonts w:ascii="Arial" w:eastAsia="TimesNewRomanPS-BoldMT" w:hAnsi="Arial" w:cs="Arial"/>
                <w:bCs/>
                <w:color w:val="000000"/>
                <w:lang w:val="sr-Cyrl-RS"/>
              </w:rPr>
              <w:t>абавка нових / половних репарираних кућишта стоп вентила високог притиска за турбину лмз к-200-130-1</w:t>
            </w:r>
          </w:p>
          <w:p w:rsidR="00791F7F" w:rsidRPr="005048A6" w:rsidRDefault="00791F7F" w:rsidP="00791F7F">
            <w:pPr>
              <w:suppressAutoHyphens w:val="0"/>
              <w:jc w:val="center"/>
              <w:rPr>
                <w:rFonts w:ascii="Arial" w:hAnsi="Arial" w:cs="Arial"/>
                <w:lang w:val="ru-RU"/>
              </w:rPr>
            </w:pPr>
          </w:p>
          <w:p w:rsidR="00791F7F" w:rsidRPr="005048A6" w:rsidRDefault="00791F7F" w:rsidP="0072249C">
            <w:pPr>
              <w:rPr>
                <w:rFonts w:ascii="Arial" w:hAnsi="Arial" w:cs="Arial"/>
                <w:b/>
              </w:rPr>
            </w:pPr>
            <w:r w:rsidRPr="005048A6">
              <w:rPr>
                <w:rFonts w:ascii="Arial" w:hAnsi="Arial" w:cs="Arial"/>
                <w:lang w:val="ru-RU"/>
              </w:rPr>
              <w:t xml:space="preserve"> </w:t>
            </w:r>
            <w:r w:rsidRPr="005048A6">
              <w:rPr>
                <w:rFonts w:ascii="Arial" w:eastAsia="TimesNewRomanPS-BoldMT" w:hAnsi="Arial" w:cs="Arial"/>
                <w:bCs/>
                <w:color w:val="000000"/>
              </w:rPr>
              <w:t xml:space="preserve">ЈН бр. </w:t>
            </w:r>
            <w:r w:rsidRPr="005048A6">
              <w:rPr>
                <w:rFonts w:ascii="Arial" w:eastAsia="TimesNewRomanPS-BoldMT" w:hAnsi="Arial" w:cs="Arial"/>
                <w:bCs/>
                <w:color w:val="000000"/>
                <w:lang w:val="sr-Cyrl-RS"/>
              </w:rPr>
              <w:t xml:space="preserve"> </w:t>
            </w:r>
            <w:r>
              <w:rPr>
                <w:rFonts w:ascii="Arial" w:eastAsia="TimesNewRomanPS-BoldMT" w:hAnsi="Arial" w:cs="Arial"/>
                <w:bCs/>
                <w:color w:val="000000"/>
                <w:lang w:val="sr-Cyrl-RS"/>
              </w:rPr>
              <w:t>3000/1869/2016 (1269/2016)</w:t>
            </w:r>
          </w:p>
        </w:tc>
        <w:tc>
          <w:tcPr>
            <w:tcW w:w="4394" w:type="dxa"/>
          </w:tcPr>
          <w:p w:rsidR="00791F7F" w:rsidRPr="005048A6" w:rsidRDefault="00791F7F" w:rsidP="0072249C">
            <w:pPr>
              <w:jc w:val="center"/>
              <w:rPr>
                <w:rFonts w:ascii="Arial" w:hAnsi="Arial" w:cs="Arial"/>
                <w:b/>
                <w:bCs/>
                <w:iCs/>
              </w:rPr>
            </w:pPr>
          </w:p>
          <w:p w:rsidR="00791F7F" w:rsidRPr="005048A6" w:rsidRDefault="00791F7F" w:rsidP="0072249C">
            <w:pPr>
              <w:jc w:val="center"/>
              <w:rPr>
                <w:rFonts w:ascii="Arial" w:hAnsi="Arial" w:cs="Arial"/>
                <w:b/>
                <w:bCs/>
                <w:iCs/>
              </w:rPr>
            </w:pPr>
          </w:p>
        </w:tc>
      </w:tr>
    </w:tbl>
    <w:p w:rsidR="00791F7F" w:rsidRPr="00791F7F" w:rsidRDefault="00791F7F" w:rsidP="000F38BA">
      <w:pPr>
        <w:ind w:firstLine="706"/>
        <w:jc w:val="both"/>
        <w:rPr>
          <w:rFonts w:ascii="Arial" w:hAnsi="Arial" w:cs="Arial"/>
          <w:sz w:val="22"/>
          <w:szCs w:val="22"/>
          <w:lang w:val="sr-Cyrl-RS"/>
        </w:rPr>
      </w:pPr>
    </w:p>
    <w:p w:rsidR="00BA2118" w:rsidRDefault="00BA2118" w:rsidP="00AA51DA">
      <w:pPr>
        <w:jc w:val="center"/>
        <w:rPr>
          <w:rFonts w:ascii="Arial" w:hAnsi="Arial" w:cs="Arial"/>
          <w:sz w:val="22"/>
          <w:szCs w:val="22"/>
          <w:lang w:val="sr-Cyrl-RS"/>
        </w:rPr>
      </w:pPr>
    </w:p>
    <w:p w:rsidR="00BA2118" w:rsidRDefault="00526E8F" w:rsidP="00BA2118">
      <w:pPr>
        <w:jc w:val="center"/>
        <w:rPr>
          <w:rFonts w:ascii="Arial" w:hAnsi="Arial" w:cs="Arial"/>
          <w:sz w:val="22"/>
          <w:szCs w:val="22"/>
        </w:rPr>
      </w:pPr>
      <w:r>
        <w:rPr>
          <w:rFonts w:ascii="Arial" w:hAnsi="Arial" w:cs="Arial"/>
          <w:sz w:val="22"/>
          <w:szCs w:val="22"/>
          <w:lang w:val="sr-Cyrl-RS"/>
        </w:rPr>
        <w:t>3</w:t>
      </w:r>
      <w:r w:rsidR="00BA2118">
        <w:rPr>
          <w:rFonts w:ascii="Arial" w:hAnsi="Arial" w:cs="Arial"/>
          <w:sz w:val="22"/>
          <w:szCs w:val="22"/>
          <w:lang w:val="sr-Cyrl-RS"/>
        </w:rPr>
        <w:t>.</w:t>
      </w:r>
    </w:p>
    <w:p w:rsidR="00BA2118" w:rsidRDefault="00BA2118" w:rsidP="00BA2118">
      <w:pPr>
        <w:jc w:val="both"/>
        <w:rPr>
          <w:rFonts w:ascii="Arial" w:hAnsi="Arial" w:cs="Arial"/>
          <w:sz w:val="22"/>
          <w:szCs w:val="22"/>
          <w:lang w:val="sr-Cyrl-RS"/>
        </w:rPr>
      </w:pPr>
      <w:r w:rsidRPr="007E7CDF">
        <w:rPr>
          <w:rFonts w:ascii="Arial" w:hAnsi="Arial" w:cs="Arial"/>
          <w:sz w:val="22"/>
          <w:szCs w:val="22"/>
          <w:lang w:val="sr-Cyrl-RS"/>
        </w:rPr>
        <w:t xml:space="preserve">Мења се </w:t>
      </w:r>
      <w:r>
        <w:rPr>
          <w:rFonts w:ascii="Arial" w:hAnsi="Arial" w:cs="Arial"/>
          <w:sz w:val="22"/>
          <w:szCs w:val="22"/>
          <w:lang w:val="sr-Cyrl-RS"/>
        </w:rPr>
        <w:t>образац структуре цене на страни 38/81 конкурсне документације тако</w:t>
      </w:r>
      <w:r w:rsidRPr="007E7CDF">
        <w:rPr>
          <w:rFonts w:ascii="Arial" w:hAnsi="Arial" w:cs="Arial"/>
          <w:sz w:val="22"/>
          <w:szCs w:val="22"/>
          <w:lang w:val="sr-Cyrl-RS"/>
        </w:rPr>
        <w:t xml:space="preserve"> што уместо наведеног</w:t>
      </w:r>
      <w:r>
        <w:rPr>
          <w:rFonts w:ascii="Arial" w:hAnsi="Arial" w:cs="Arial"/>
          <w:sz w:val="22"/>
          <w:szCs w:val="22"/>
          <w:lang w:val="sr-Cyrl-RS"/>
        </w:rPr>
        <w:t>:</w:t>
      </w:r>
    </w:p>
    <w:p w:rsidR="00BA2118" w:rsidRDefault="00BA2118" w:rsidP="00BA2118">
      <w:pPr>
        <w:jc w:val="both"/>
        <w:rPr>
          <w:rFonts w:ascii="Arial" w:hAnsi="Arial" w:cs="Arial"/>
          <w:sz w:val="22"/>
          <w:szCs w:val="22"/>
          <w:lang w:val="sr-Cyrl-RS"/>
        </w:rPr>
      </w:pPr>
    </w:p>
    <w:p w:rsidR="00BA2118" w:rsidRPr="00BF3044" w:rsidRDefault="00BA2118" w:rsidP="00BA2118">
      <w:pPr>
        <w:jc w:val="center"/>
        <w:rPr>
          <w:rFonts w:ascii="Arial" w:hAnsi="Arial" w:cs="Arial"/>
          <w:b/>
          <w:sz w:val="22"/>
          <w:szCs w:val="22"/>
          <w:lang w:val="sr-Cyrl-RS"/>
        </w:rPr>
      </w:pPr>
      <w:r>
        <w:rPr>
          <w:rFonts w:ascii="Arial" w:hAnsi="Arial" w:cs="Arial"/>
          <w:sz w:val="22"/>
          <w:szCs w:val="22"/>
          <w:lang w:val="sr-Cyrl-RS"/>
        </w:rPr>
        <w:t>„</w:t>
      </w:r>
      <w:r w:rsidRPr="00BF3044">
        <w:rPr>
          <w:rFonts w:ascii="Arial" w:hAnsi="Arial" w:cs="Arial"/>
          <w:b/>
          <w:sz w:val="22"/>
          <w:szCs w:val="22"/>
        </w:rPr>
        <w:t>За понуду бр.</w:t>
      </w:r>
      <w:r>
        <w:rPr>
          <w:rFonts w:ascii="Arial" w:hAnsi="Arial" w:cs="Arial"/>
          <w:b/>
          <w:sz w:val="22"/>
          <w:szCs w:val="22"/>
          <w:lang w:val="sr-Cyrl-RS"/>
        </w:rPr>
        <w:t xml:space="preserve"> </w:t>
      </w:r>
      <w:r w:rsidRPr="00BF3044">
        <w:rPr>
          <w:rFonts w:ascii="Arial" w:hAnsi="Arial" w:cs="Arial"/>
          <w:b/>
          <w:sz w:val="22"/>
          <w:szCs w:val="22"/>
        </w:rPr>
        <w:t>_____________ од</w:t>
      </w:r>
      <w:r>
        <w:rPr>
          <w:rFonts w:ascii="Arial" w:hAnsi="Arial" w:cs="Arial"/>
          <w:b/>
          <w:sz w:val="22"/>
          <w:szCs w:val="22"/>
          <w:lang w:val="sr-Cyrl-RS"/>
        </w:rPr>
        <w:t xml:space="preserve"> __.__.2016.</w:t>
      </w:r>
      <w:r w:rsidRPr="00BF3044">
        <w:rPr>
          <w:rFonts w:ascii="Arial" w:hAnsi="Arial" w:cs="Arial"/>
          <w:b/>
          <w:sz w:val="22"/>
          <w:szCs w:val="22"/>
        </w:rPr>
        <w:t>г</w:t>
      </w:r>
      <w:r w:rsidRPr="00BF3044">
        <w:rPr>
          <w:rFonts w:ascii="Arial" w:hAnsi="Arial" w:cs="Arial"/>
          <w:b/>
          <w:sz w:val="22"/>
          <w:szCs w:val="22"/>
          <w:lang w:val="sr-Cyrl-RS"/>
        </w:rPr>
        <w:t>од.</w:t>
      </w:r>
    </w:p>
    <w:p w:rsidR="00BA2118" w:rsidRPr="00BF3044" w:rsidRDefault="00BA2118" w:rsidP="00BA2118">
      <w:pPr>
        <w:jc w:val="center"/>
        <w:rPr>
          <w:rFonts w:ascii="Arial" w:hAnsi="Arial" w:cs="Arial"/>
          <w:b/>
          <w:sz w:val="22"/>
          <w:szCs w:val="22"/>
          <w:lang w:val="sr-Cyrl-RS"/>
        </w:rPr>
      </w:pPr>
    </w:p>
    <w:p w:rsidR="00BA2118" w:rsidRPr="00BF3044" w:rsidRDefault="00BA2118" w:rsidP="00BA2118">
      <w:pPr>
        <w:rPr>
          <w:rFonts w:ascii="Arial" w:hAnsi="Arial" w:cs="Arial"/>
          <w:b/>
          <w:sz w:val="22"/>
          <w:szCs w:val="22"/>
          <w:lang w:val="sr-Cyrl-RS"/>
        </w:rPr>
      </w:pPr>
      <w:r w:rsidRPr="00BF3044">
        <w:rPr>
          <w:rFonts w:ascii="Arial" w:hAnsi="Arial" w:cs="Arial"/>
          <w:b/>
          <w:bCs/>
          <w:sz w:val="22"/>
          <w:szCs w:val="22"/>
          <w:lang w:val="sr-Cyrl-RS"/>
        </w:rPr>
        <w:t>(I део)</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992"/>
        <w:gridCol w:w="993"/>
        <w:gridCol w:w="1559"/>
        <w:gridCol w:w="1701"/>
        <w:gridCol w:w="1701"/>
      </w:tblGrid>
      <w:tr w:rsidR="00BA2118" w:rsidRPr="00BF3044" w:rsidTr="0072249C">
        <w:tc>
          <w:tcPr>
            <w:tcW w:w="567" w:type="dxa"/>
            <w:vAlign w:val="center"/>
          </w:tcPr>
          <w:p w:rsidR="00BA2118" w:rsidRDefault="00BA2118" w:rsidP="0072249C">
            <w:pPr>
              <w:rPr>
                <w:rFonts w:ascii="Arial" w:hAnsi="Arial" w:cs="Arial"/>
                <w:sz w:val="22"/>
                <w:szCs w:val="22"/>
                <w:lang w:val="sr-Cyrl-RS"/>
              </w:rPr>
            </w:pPr>
            <w:r w:rsidRPr="00BF3044">
              <w:rPr>
                <w:rFonts w:ascii="Arial" w:hAnsi="Arial" w:cs="Arial"/>
                <w:sz w:val="22"/>
                <w:szCs w:val="22"/>
              </w:rPr>
              <w:t>Ред</w:t>
            </w:r>
            <w:r w:rsidRPr="00BF3044">
              <w:rPr>
                <w:rFonts w:ascii="Arial" w:hAnsi="Arial" w:cs="Arial"/>
                <w:sz w:val="22"/>
                <w:szCs w:val="22"/>
                <w:lang w:val="sr-Cyrl-RS"/>
              </w:rPr>
              <w:t>.</w:t>
            </w:r>
          </w:p>
          <w:p w:rsidR="00BA2118" w:rsidRPr="00BF3044" w:rsidRDefault="00BA2118" w:rsidP="0072249C">
            <w:pPr>
              <w:rPr>
                <w:rFonts w:ascii="Arial" w:hAnsi="Arial" w:cs="Arial"/>
                <w:sz w:val="22"/>
                <w:szCs w:val="22"/>
                <w:lang w:val="sr-Cyrl-RS"/>
              </w:rPr>
            </w:pPr>
            <w:r w:rsidRPr="00BF3044">
              <w:rPr>
                <w:rFonts w:ascii="Arial" w:hAnsi="Arial" w:cs="Arial"/>
                <w:sz w:val="22"/>
                <w:szCs w:val="22"/>
              </w:rPr>
              <w:t>број</w:t>
            </w:r>
          </w:p>
        </w:tc>
        <w:tc>
          <w:tcPr>
            <w:tcW w:w="1843" w:type="dxa"/>
            <w:vAlign w:val="center"/>
          </w:tcPr>
          <w:p w:rsidR="00BA2118" w:rsidRPr="00BF3044" w:rsidRDefault="00BA2118" w:rsidP="0072249C">
            <w:pPr>
              <w:rPr>
                <w:rFonts w:ascii="Arial" w:hAnsi="Arial" w:cs="Arial"/>
                <w:sz w:val="22"/>
                <w:szCs w:val="22"/>
              </w:rPr>
            </w:pPr>
            <w:r w:rsidRPr="00BF3044">
              <w:rPr>
                <w:rFonts w:ascii="Arial" w:hAnsi="Arial" w:cs="Arial"/>
                <w:sz w:val="22"/>
                <w:szCs w:val="22"/>
                <w:lang w:val="sr-Cyrl-RS"/>
              </w:rPr>
              <w:t>Назив артикла/предмер радова</w:t>
            </w:r>
          </w:p>
        </w:tc>
        <w:tc>
          <w:tcPr>
            <w:tcW w:w="1276" w:type="dxa"/>
            <w:vAlign w:val="center"/>
          </w:tcPr>
          <w:p w:rsidR="00BA2118" w:rsidRPr="00BF3044" w:rsidRDefault="00BA2118" w:rsidP="0072249C">
            <w:pPr>
              <w:rPr>
                <w:rFonts w:ascii="Arial" w:hAnsi="Arial" w:cs="Arial"/>
                <w:sz w:val="22"/>
                <w:szCs w:val="22"/>
                <w:lang w:val="sr-Cyrl-RS"/>
              </w:rPr>
            </w:pPr>
            <w:r w:rsidRPr="00BF3044">
              <w:rPr>
                <w:rFonts w:ascii="Arial" w:hAnsi="Arial" w:cs="Arial"/>
                <w:sz w:val="22"/>
                <w:szCs w:val="22"/>
                <w:lang w:val="sr-Cyrl-RS"/>
              </w:rPr>
              <w:t>Количина</w:t>
            </w:r>
          </w:p>
        </w:tc>
        <w:tc>
          <w:tcPr>
            <w:tcW w:w="992" w:type="dxa"/>
            <w:vAlign w:val="center"/>
          </w:tcPr>
          <w:p w:rsidR="00BA2118" w:rsidRPr="006B1A5D" w:rsidRDefault="00BA2118" w:rsidP="0072249C">
            <w:pPr>
              <w:rPr>
                <w:rFonts w:ascii="Arial" w:hAnsi="Arial" w:cs="Arial"/>
                <w:sz w:val="22"/>
                <w:szCs w:val="22"/>
                <w:lang w:val="sr-Cyrl-RS"/>
              </w:rPr>
            </w:pPr>
            <w:r w:rsidRPr="006B1A5D">
              <w:rPr>
                <w:rFonts w:ascii="Arial" w:hAnsi="Arial" w:cs="Arial"/>
                <w:sz w:val="22"/>
                <w:szCs w:val="22"/>
                <w:lang w:val="sr-Cyrl-RS"/>
              </w:rPr>
              <w:t xml:space="preserve">ЈЕДИНИЧНА ЦЕНА без ПДВ </w:t>
            </w:r>
            <w:r>
              <w:rPr>
                <w:rFonts w:ascii="Arial" w:hAnsi="Arial" w:cs="Arial"/>
                <w:sz w:val="22"/>
                <w:szCs w:val="22"/>
                <w:lang w:val="sr-Cyrl-RS"/>
              </w:rPr>
              <w:t>динара/</w:t>
            </w:r>
            <w:r w:rsidRPr="006B1A5D">
              <w:rPr>
                <w:rFonts w:ascii="Arial" w:hAnsi="Arial" w:cs="Arial"/>
                <w:sz w:val="22"/>
                <w:szCs w:val="22"/>
                <w:lang w:val="sr-Cyrl-RS"/>
              </w:rPr>
              <w:t>евра</w:t>
            </w:r>
          </w:p>
        </w:tc>
        <w:tc>
          <w:tcPr>
            <w:tcW w:w="993" w:type="dxa"/>
            <w:vAlign w:val="center"/>
          </w:tcPr>
          <w:p w:rsidR="00BA2118" w:rsidRPr="006B1A5D" w:rsidRDefault="00BA2118" w:rsidP="0072249C">
            <w:pPr>
              <w:rPr>
                <w:rFonts w:ascii="Arial" w:hAnsi="Arial" w:cs="Arial"/>
                <w:sz w:val="22"/>
                <w:szCs w:val="22"/>
                <w:lang w:val="sr-Cyrl-RS"/>
              </w:rPr>
            </w:pPr>
            <w:r w:rsidRPr="006B1A5D">
              <w:rPr>
                <w:rFonts w:ascii="Arial" w:hAnsi="Arial" w:cs="Arial"/>
                <w:sz w:val="22"/>
                <w:szCs w:val="22"/>
                <w:lang w:val="sr-Cyrl-RS"/>
              </w:rPr>
              <w:t xml:space="preserve">ЈЕДИНИЧНА ЦЕНА са ПДВ </w:t>
            </w:r>
            <w:r>
              <w:rPr>
                <w:rFonts w:ascii="Arial" w:hAnsi="Arial" w:cs="Arial"/>
                <w:sz w:val="22"/>
                <w:szCs w:val="22"/>
                <w:lang w:val="sr-Cyrl-RS"/>
              </w:rPr>
              <w:t>динара/</w:t>
            </w:r>
            <w:r w:rsidRPr="006B1A5D">
              <w:rPr>
                <w:rFonts w:ascii="Arial" w:hAnsi="Arial" w:cs="Arial"/>
                <w:sz w:val="22"/>
                <w:szCs w:val="22"/>
                <w:lang w:val="sr-Cyrl-RS"/>
              </w:rPr>
              <w:t>евра</w:t>
            </w:r>
          </w:p>
        </w:tc>
        <w:tc>
          <w:tcPr>
            <w:tcW w:w="1559" w:type="dxa"/>
            <w:vAlign w:val="center"/>
          </w:tcPr>
          <w:p w:rsidR="00BA2118" w:rsidRPr="006B1A5D" w:rsidRDefault="00BA2118" w:rsidP="0072249C">
            <w:pPr>
              <w:rPr>
                <w:rFonts w:ascii="Arial" w:hAnsi="Arial" w:cs="Arial"/>
                <w:sz w:val="22"/>
                <w:szCs w:val="22"/>
                <w:lang w:val="sr-Cyrl-RS"/>
              </w:rPr>
            </w:pPr>
            <w:r w:rsidRPr="006B1A5D">
              <w:rPr>
                <w:rFonts w:ascii="Arial" w:hAnsi="Arial" w:cs="Arial"/>
                <w:sz w:val="22"/>
                <w:szCs w:val="22"/>
                <w:lang w:val="sr-Cyrl-RS"/>
              </w:rPr>
              <w:t xml:space="preserve">УКУПНА </w:t>
            </w:r>
            <w:r w:rsidRPr="006B1A5D">
              <w:rPr>
                <w:rFonts w:ascii="Arial" w:hAnsi="Arial" w:cs="Arial"/>
                <w:sz w:val="22"/>
                <w:szCs w:val="22"/>
              </w:rPr>
              <w:t xml:space="preserve"> </w:t>
            </w:r>
            <w:r w:rsidRPr="006B1A5D">
              <w:rPr>
                <w:rFonts w:ascii="Arial" w:hAnsi="Arial" w:cs="Arial"/>
                <w:sz w:val="22"/>
                <w:szCs w:val="22"/>
                <w:lang w:val="sr-Cyrl-RS"/>
              </w:rPr>
              <w:t xml:space="preserve"> ЦЕНА</w:t>
            </w:r>
            <w:r w:rsidRPr="006B1A5D">
              <w:rPr>
                <w:rFonts w:ascii="Arial" w:hAnsi="Arial" w:cs="Arial"/>
                <w:sz w:val="22"/>
                <w:szCs w:val="22"/>
              </w:rPr>
              <w:t xml:space="preserve"> </w:t>
            </w:r>
            <w:r w:rsidRPr="006B1A5D">
              <w:rPr>
                <w:rFonts w:ascii="Arial" w:hAnsi="Arial" w:cs="Arial"/>
                <w:sz w:val="22"/>
                <w:szCs w:val="22"/>
                <w:lang w:val="sr-Cyrl-RS"/>
              </w:rPr>
              <w:t>без</w:t>
            </w:r>
            <w:r w:rsidRPr="006B1A5D">
              <w:rPr>
                <w:rFonts w:ascii="Arial" w:hAnsi="Arial" w:cs="Arial"/>
                <w:sz w:val="22"/>
                <w:szCs w:val="22"/>
              </w:rPr>
              <w:t xml:space="preserve"> ПДВ</w:t>
            </w:r>
          </w:p>
          <w:p w:rsidR="00BA2118" w:rsidRPr="006B1A5D" w:rsidRDefault="00BA2118" w:rsidP="0072249C">
            <w:pPr>
              <w:rPr>
                <w:rFonts w:ascii="Arial" w:hAnsi="Arial" w:cs="Arial"/>
                <w:sz w:val="22"/>
                <w:szCs w:val="22"/>
                <w:lang w:val="sr-Cyrl-RS"/>
              </w:rPr>
            </w:pPr>
            <w:r>
              <w:rPr>
                <w:rFonts w:ascii="Arial" w:hAnsi="Arial" w:cs="Arial"/>
                <w:sz w:val="22"/>
                <w:szCs w:val="22"/>
                <w:lang w:val="sr-Cyrl-RS"/>
              </w:rPr>
              <w:t>динара/</w:t>
            </w:r>
            <w:r w:rsidRPr="006B1A5D">
              <w:rPr>
                <w:rFonts w:ascii="Arial" w:hAnsi="Arial" w:cs="Arial"/>
                <w:sz w:val="22"/>
                <w:szCs w:val="22"/>
                <w:lang w:val="sr-Cyrl-RS"/>
              </w:rPr>
              <w:t>евра</w:t>
            </w:r>
          </w:p>
        </w:tc>
        <w:tc>
          <w:tcPr>
            <w:tcW w:w="1701" w:type="dxa"/>
            <w:vAlign w:val="center"/>
          </w:tcPr>
          <w:p w:rsidR="00BA2118" w:rsidRPr="006B1A5D" w:rsidRDefault="00BA2118" w:rsidP="0072249C">
            <w:pPr>
              <w:rPr>
                <w:rFonts w:ascii="Arial" w:hAnsi="Arial" w:cs="Arial"/>
                <w:sz w:val="22"/>
                <w:szCs w:val="22"/>
                <w:lang w:val="sr-Cyrl-RS"/>
              </w:rPr>
            </w:pPr>
            <w:r w:rsidRPr="006B1A5D">
              <w:rPr>
                <w:rFonts w:ascii="Arial" w:hAnsi="Arial" w:cs="Arial"/>
                <w:sz w:val="22"/>
                <w:szCs w:val="22"/>
                <w:lang w:val="sr-Cyrl-RS"/>
              </w:rPr>
              <w:t xml:space="preserve">УКУПНА ЦЕНА СА ПДВ </w:t>
            </w:r>
            <w:r>
              <w:rPr>
                <w:rFonts w:ascii="Arial" w:hAnsi="Arial" w:cs="Arial"/>
                <w:sz w:val="22"/>
                <w:szCs w:val="22"/>
                <w:lang w:val="sr-Cyrl-RS"/>
              </w:rPr>
              <w:t>динара/</w:t>
            </w:r>
            <w:r w:rsidRPr="006B1A5D">
              <w:rPr>
                <w:rFonts w:ascii="Arial" w:hAnsi="Arial" w:cs="Arial"/>
                <w:sz w:val="22"/>
                <w:szCs w:val="22"/>
                <w:lang w:val="sr-Cyrl-RS"/>
              </w:rPr>
              <w:t>евра</w:t>
            </w:r>
          </w:p>
        </w:tc>
        <w:tc>
          <w:tcPr>
            <w:tcW w:w="1701" w:type="dxa"/>
          </w:tcPr>
          <w:p w:rsidR="00BA2118" w:rsidRDefault="00BA2118" w:rsidP="0072249C">
            <w:pPr>
              <w:rPr>
                <w:rFonts w:ascii="Arial" w:hAnsi="Arial" w:cs="Arial"/>
                <w:sz w:val="22"/>
                <w:szCs w:val="22"/>
                <w:lang w:val="sr-Cyrl-RS"/>
              </w:rPr>
            </w:pPr>
          </w:p>
          <w:p w:rsidR="00BA2118" w:rsidRDefault="00BA2118" w:rsidP="0072249C">
            <w:pPr>
              <w:rPr>
                <w:rFonts w:ascii="Arial" w:hAnsi="Arial" w:cs="Arial"/>
                <w:sz w:val="22"/>
                <w:szCs w:val="22"/>
                <w:lang w:val="sr-Cyrl-RS"/>
              </w:rPr>
            </w:pPr>
          </w:p>
          <w:p w:rsidR="00BA2118" w:rsidRPr="006B1A5D" w:rsidRDefault="00BA2118" w:rsidP="0072249C">
            <w:pPr>
              <w:rPr>
                <w:rFonts w:ascii="Arial" w:hAnsi="Arial" w:cs="Arial"/>
                <w:sz w:val="22"/>
                <w:szCs w:val="22"/>
                <w:lang w:val="sr-Cyrl-RS"/>
              </w:rPr>
            </w:pPr>
            <w:r>
              <w:rPr>
                <w:rFonts w:ascii="Arial" w:hAnsi="Arial" w:cs="Arial"/>
                <w:sz w:val="22"/>
                <w:szCs w:val="22"/>
                <w:lang w:val="sr-Cyrl-RS"/>
              </w:rPr>
              <w:t>Произвођач</w:t>
            </w:r>
          </w:p>
        </w:tc>
      </w:tr>
      <w:tr w:rsidR="00BA2118" w:rsidRPr="00BF3044" w:rsidTr="0072249C">
        <w:trPr>
          <w:trHeight w:val="329"/>
        </w:trPr>
        <w:tc>
          <w:tcPr>
            <w:tcW w:w="567" w:type="dxa"/>
            <w:vAlign w:val="center"/>
          </w:tcPr>
          <w:p w:rsidR="00BA2118" w:rsidRPr="00BF3044" w:rsidRDefault="00BA2118" w:rsidP="0072249C">
            <w:pPr>
              <w:jc w:val="center"/>
              <w:rPr>
                <w:rFonts w:ascii="Arial" w:hAnsi="Arial" w:cs="Arial"/>
                <w:sz w:val="22"/>
                <w:szCs w:val="22"/>
              </w:rPr>
            </w:pPr>
            <w:r w:rsidRPr="00BF3044">
              <w:rPr>
                <w:rFonts w:ascii="Arial" w:hAnsi="Arial" w:cs="Arial"/>
                <w:sz w:val="22"/>
                <w:szCs w:val="22"/>
              </w:rPr>
              <w:t>1</w:t>
            </w:r>
          </w:p>
        </w:tc>
        <w:tc>
          <w:tcPr>
            <w:tcW w:w="1843" w:type="dxa"/>
            <w:vAlign w:val="center"/>
          </w:tcPr>
          <w:p w:rsidR="00BA2118" w:rsidRPr="00BF3044" w:rsidRDefault="00BA2118" w:rsidP="0072249C">
            <w:pPr>
              <w:jc w:val="center"/>
              <w:rPr>
                <w:rFonts w:ascii="Arial" w:hAnsi="Arial" w:cs="Arial"/>
                <w:sz w:val="22"/>
                <w:szCs w:val="22"/>
              </w:rPr>
            </w:pPr>
            <w:r w:rsidRPr="00BF3044">
              <w:rPr>
                <w:rFonts w:ascii="Arial" w:hAnsi="Arial" w:cs="Arial"/>
                <w:sz w:val="22"/>
                <w:szCs w:val="22"/>
              </w:rPr>
              <w:t>2</w:t>
            </w:r>
          </w:p>
        </w:tc>
        <w:tc>
          <w:tcPr>
            <w:tcW w:w="1276" w:type="dxa"/>
            <w:vAlign w:val="center"/>
          </w:tcPr>
          <w:p w:rsidR="00BA2118" w:rsidRPr="00BF3044" w:rsidRDefault="00BA2118" w:rsidP="0072249C">
            <w:pPr>
              <w:jc w:val="center"/>
              <w:rPr>
                <w:rFonts w:ascii="Arial" w:hAnsi="Arial" w:cs="Arial"/>
                <w:sz w:val="22"/>
                <w:szCs w:val="22"/>
                <w:lang w:val="sr-Cyrl-RS"/>
              </w:rPr>
            </w:pPr>
            <w:r w:rsidRPr="00BF3044">
              <w:rPr>
                <w:rFonts w:ascii="Arial" w:hAnsi="Arial" w:cs="Arial"/>
                <w:sz w:val="22"/>
                <w:szCs w:val="22"/>
                <w:lang w:val="sr-Cyrl-RS"/>
              </w:rPr>
              <w:t>3</w:t>
            </w:r>
          </w:p>
        </w:tc>
        <w:tc>
          <w:tcPr>
            <w:tcW w:w="992" w:type="dxa"/>
            <w:vAlign w:val="center"/>
          </w:tcPr>
          <w:p w:rsidR="00BA2118" w:rsidRPr="00BF3044" w:rsidRDefault="00BA2118" w:rsidP="0072249C">
            <w:pPr>
              <w:jc w:val="center"/>
              <w:rPr>
                <w:rFonts w:ascii="Arial" w:hAnsi="Arial" w:cs="Arial"/>
                <w:sz w:val="22"/>
                <w:szCs w:val="22"/>
                <w:lang w:val="sr-Cyrl-RS"/>
              </w:rPr>
            </w:pPr>
            <w:r w:rsidRPr="00BF3044">
              <w:rPr>
                <w:rFonts w:ascii="Arial" w:hAnsi="Arial" w:cs="Arial"/>
                <w:sz w:val="22"/>
                <w:szCs w:val="22"/>
                <w:lang w:val="sr-Cyrl-RS"/>
              </w:rPr>
              <w:t>4</w:t>
            </w:r>
          </w:p>
        </w:tc>
        <w:tc>
          <w:tcPr>
            <w:tcW w:w="993" w:type="dxa"/>
            <w:vAlign w:val="center"/>
          </w:tcPr>
          <w:p w:rsidR="00BA2118" w:rsidRPr="00BF3044" w:rsidRDefault="00BA2118" w:rsidP="0072249C">
            <w:pPr>
              <w:ind w:hanging="108"/>
              <w:jc w:val="center"/>
              <w:rPr>
                <w:rFonts w:ascii="Arial" w:hAnsi="Arial" w:cs="Arial"/>
                <w:sz w:val="22"/>
                <w:szCs w:val="22"/>
              </w:rPr>
            </w:pPr>
            <w:r w:rsidRPr="00BF3044">
              <w:rPr>
                <w:rFonts w:ascii="Arial" w:hAnsi="Arial" w:cs="Arial"/>
                <w:sz w:val="22"/>
                <w:szCs w:val="22"/>
                <w:lang w:val="sr-Cyrl-RS"/>
              </w:rPr>
              <w:t xml:space="preserve">5 </w:t>
            </w:r>
          </w:p>
        </w:tc>
        <w:tc>
          <w:tcPr>
            <w:tcW w:w="1559" w:type="dxa"/>
            <w:vAlign w:val="center"/>
          </w:tcPr>
          <w:p w:rsidR="00BA2118" w:rsidRPr="00BF3044" w:rsidRDefault="00BA2118" w:rsidP="0072249C">
            <w:pPr>
              <w:ind w:hanging="108"/>
              <w:jc w:val="center"/>
              <w:rPr>
                <w:rFonts w:ascii="Arial" w:hAnsi="Arial" w:cs="Arial"/>
                <w:sz w:val="22"/>
                <w:szCs w:val="22"/>
              </w:rPr>
            </w:pPr>
            <w:r w:rsidRPr="00BF3044">
              <w:rPr>
                <w:rFonts w:ascii="Arial" w:hAnsi="Arial" w:cs="Arial"/>
                <w:sz w:val="22"/>
                <w:szCs w:val="22"/>
                <w:lang w:val="sr-Cyrl-RS"/>
              </w:rPr>
              <w:t>6 = (3x4)</w:t>
            </w:r>
          </w:p>
        </w:tc>
        <w:tc>
          <w:tcPr>
            <w:tcW w:w="1701" w:type="dxa"/>
            <w:vAlign w:val="center"/>
          </w:tcPr>
          <w:p w:rsidR="00BA2118" w:rsidRPr="00BF3044" w:rsidRDefault="00BA2118" w:rsidP="0072249C">
            <w:pPr>
              <w:jc w:val="center"/>
              <w:rPr>
                <w:rFonts w:ascii="Arial" w:hAnsi="Arial" w:cs="Arial"/>
                <w:sz w:val="22"/>
                <w:szCs w:val="22"/>
              </w:rPr>
            </w:pPr>
            <w:r w:rsidRPr="00BF3044">
              <w:rPr>
                <w:rFonts w:ascii="Arial" w:hAnsi="Arial" w:cs="Arial"/>
                <w:sz w:val="22"/>
                <w:szCs w:val="22"/>
                <w:lang w:val="sr-Cyrl-RS"/>
              </w:rPr>
              <w:t>7</w:t>
            </w:r>
            <w:r w:rsidRPr="00BF3044">
              <w:rPr>
                <w:rFonts w:ascii="Arial" w:hAnsi="Arial" w:cs="Arial"/>
                <w:sz w:val="22"/>
                <w:szCs w:val="22"/>
              </w:rPr>
              <w:t>=(3x5)</w:t>
            </w:r>
          </w:p>
        </w:tc>
        <w:tc>
          <w:tcPr>
            <w:tcW w:w="1701" w:type="dxa"/>
          </w:tcPr>
          <w:p w:rsidR="00BA2118" w:rsidRPr="00BF3044" w:rsidRDefault="00BA2118" w:rsidP="0072249C">
            <w:pPr>
              <w:jc w:val="center"/>
              <w:rPr>
                <w:rFonts w:ascii="Arial" w:hAnsi="Arial" w:cs="Arial"/>
                <w:sz w:val="22"/>
                <w:szCs w:val="22"/>
                <w:lang w:val="sr-Cyrl-RS"/>
              </w:rPr>
            </w:pPr>
            <w:r>
              <w:rPr>
                <w:rFonts w:ascii="Arial" w:hAnsi="Arial" w:cs="Arial"/>
                <w:sz w:val="22"/>
                <w:szCs w:val="22"/>
                <w:lang w:val="sr-Cyrl-RS"/>
              </w:rPr>
              <w:t>8</w:t>
            </w:r>
          </w:p>
        </w:tc>
      </w:tr>
      <w:tr w:rsidR="00BA2118" w:rsidRPr="00BF3044" w:rsidTr="0072249C">
        <w:trPr>
          <w:trHeight w:val="329"/>
        </w:trPr>
        <w:tc>
          <w:tcPr>
            <w:tcW w:w="10632" w:type="dxa"/>
            <w:gridSpan w:val="8"/>
            <w:vAlign w:val="center"/>
          </w:tcPr>
          <w:p w:rsidR="00BA2118" w:rsidRDefault="00BA2118" w:rsidP="0072249C">
            <w:pPr>
              <w:jc w:val="both"/>
              <w:rPr>
                <w:rFonts w:ascii="Arial" w:hAnsi="Arial" w:cs="Arial"/>
                <w:sz w:val="22"/>
                <w:szCs w:val="22"/>
                <w:lang w:val="sr-Cyrl-RS"/>
              </w:rPr>
            </w:pPr>
            <w:r>
              <w:rPr>
                <w:rFonts w:ascii="Arial" w:hAnsi="Arial" w:cs="Arial"/>
                <w:sz w:val="22"/>
                <w:szCs w:val="22"/>
                <w:lang w:val="sr-Cyrl-RS"/>
              </w:rPr>
              <w:t>„Н</w:t>
            </w:r>
            <w:r w:rsidRPr="00527299">
              <w:rPr>
                <w:rFonts w:ascii="Arial" w:hAnsi="Arial" w:cs="Arial"/>
                <w:sz w:val="22"/>
                <w:szCs w:val="22"/>
                <w:lang w:val="hr-HR"/>
              </w:rPr>
              <w:t xml:space="preserve">абавка репарираних кућишта стоп вентила високог притиска за турбину ЛМЗ </w:t>
            </w:r>
            <w:r>
              <w:rPr>
                <w:rFonts w:ascii="Arial" w:hAnsi="Arial" w:cs="Arial"/>
                <w:sz w:val="22"/>
                <w:szCs w:val="22"/>
                <w:lang w:val="sr-Cyrl-RS"/>
              </w:rPr>
              <w:t xml:space="preserve">тип </w:t>
            </w:r>
            <w:r w:rsidRPr="00527299">
              <w:rPr>
                <w:rFonts w:ascii="Arial" w:hAnsi="Arial" w:cs="Arial"/>
                <w:sz w:val="22"/>
                <w:szCs w:val="22"/>
                <w:lang w:val="hr-HR"/>
              </w:rPr>
              <w:t>К-200-130-1</w:t>
            </w:r>
            <w:r>
              <w:rPr>
                <w:rFonts w:ascii="Arial" w:hAnsi="Arial" w:cs="Arial"/>
                <w:sz w:val="22"/>
                <w:szCs w:val="22"/>
                <w:lang w:val="hr-HR"/>
              </w:rPr>
              <w:t xml:space="preserve"> </w:t>
            </w:r>
            <w:r>
              <w:rPr>
                <w:rFonts w:ascii="Arial" w:hAnsi="Arial" w:cs="Arial"/>
                <w:sz w:val="22"/>
                <w:szCs w:val="22"/>
                <w:lang w:val="sr-Cyrl-RS"/>
              </w:rPr>
              <w:t>на блоку А1“</w:t>
            </w:r>
          </w:p>
        </w:tc>
      </w:tr>
      <w:tr w:rsidR="00BA2118" w:rsidRPr="00BF3044" w:rsidTr="0072249C">
        <w:tc>
          <w:tcPr>
            <w:tcW w:w="567" w:type="dxa"/>
          </w:tcPr>
          <w:p w:rsidR="00BA2118" w:rsidRPr="001C0C49" w:rsidRDefault="00BA2118" w:rsidP="0072249C">
            <w:pPr>
              <w:rPr>
                <w:rFonts w:ascii="Arial" w:hAnsi="Arial" w:cs="Arial"/>
                <w:sz w:val="20"/>
                <w:lang w:val="sr-Cyrl-RS"/>
              </w:rPr>
            </w:pPr>
            <w:r w:rsidRPr="001C0C49">
              <w:rPr>
                <w:rFonts w:ascii="Arial" w:hAnsi="Arial" w:cs="Arial"/>
                <w:sz w:val="20"/>
              </w:rPr>
              <w:t>1</w:t>
            </w:r>
            <w:r w:rsidRPr="001C0C49">
              <w:rPr>
                <w:rFonts w:ascii="Arial" w:hAnsi="Arial" w:cs="Arial"/>
                <w:sz w:val="20"/>
                <w:lang w:val="sr-Cyrl-RS"/>
              </w:rPr>
              <w:t>.</w:t>
            </w:r>
          </w:p>
        </w:tc>
        <w:tc>
          <w:tcPr>
            <w:tcW w:w="1843" w:type="dxa"/>
          </w:tcPr>
          <w:p w:rsidR="00BA2118" w:rsidRPr="001C0C49" w:rsidRDefault="00BA2118" w:rsidP="0072249C">
            <w:pPr>
              <w:jc w:val="both"/>
              <w:rPr>
                <w:rFonts w:ascii="Arial" w:hAnsi="Arial" w:cs="Arial"/>
                <w:sz w:val="20"/>
                <w:lang w:val="sr-Cyrl-RS"/>
              </w:rPr>
            </w:pPr>
            <w:r w:rsidRPr="001C0C49">
              <w:rPr>
                <w:rFonts w:ascii="Arial" w:hAnsi="Arial" w:cs="Arial"/>
                <w:sz w:val="20"/>
                <w:lang w:val="sr-Cyrl-RS"/>
              </w:rPr>
              <w:t>Ре</w:t>
            </w:r>
            <w:r w:rsidRPr="001C0C49">
              <w:rPr>
                <w:rFonts w:ascii="Arial" w:hAnsi="Arial" w:cs="Arial"/>
                <w:sz w:val="20"/>
              </w:rPr>
              <w:t>париран</w:t>
            </w:r>
            <w:r w:rsidRPr="001C0C49">
              <w:rPr>
                <w:rFonts w:ascii="Arial" w:hAnsi="Arial" w:cs="Arial"/>
                <w:sz w:val="20"/>
                <w:lang w:val="sr-Cyrl-RS"/>
              </w:rPr>
              <w:t>а</w:t>
            </w:r>
            <w:r w:rsidRPr="001C0C49">
              <w:rPr>
                <w:rFonts w:ascii="Arial" w:hAnsi="Arial" w:cs="Arial"/>
                <w:sz w:val="20"/>
              </w:rPr>
              <w:t xml:space="preserve"> кућишта стоп вентила високог притиска</w:t>
            </w:r>
            <w:r w:rsidRPr="001C0C49">
              <w:rPr>
                <w:rFonts w:ascii="Arial" w:hAnsi="Arial" w:cs="Arial"/>
                <w:sz w:val="20"/>
                <w:lang w:val="sr-Cyrl-RS"/>
              </w:rPr>
              <w:t xml:space="preserve"> </w:t>
            </w:r>
            <w:r w:rsidRPr="001C0C49">
              <w:rPr>
                <w:rFonts w:ascii="Arial" w:hAnsi="Arial" w:cs="Arial"/>
                <w:sz w:val="20"/>
              </w:rPr>
              <w:t>за турбину ЛМЗ тип К200-130</w:t>
            </w:r>
            <w:r w:rsidRPr="001C0C49">
              <w:rPr>
                <w:rFonts w:ascii="Arial" w:hAnsi="Arial" w:cs="Arial"/>
                <w:sz w:val="20"/>
                <w:lang w:val="sr-Cyrl-RS"/>
              </w:rPr>
              <w:t>-1 и припадајућих завртева и капастих навртки са пратећим атестима и извештајима, радовима у фабрици према техничкој спецификацији</w:t>
            </w:r>
          </w:p>
        </w:tc>
        <w:tc>
          <w:tcPr>
            <w:tcW w:w="1276" w:type="dxa"/>
          </w:tcPr>
          <w:p w:rsidR="00BA2118" w:rsidRPr="001C0C49" w:rsidRDefault="00BA2118" w:rsidP="0072249C">
            <w:pPr>
              <w:jc w:val="center"/>
              <w:rPr>
                <w:rFonts w:ascii="Arial" w:hAnsi="Arial" w:cs="Arial"/>
                <w:sz w:val="20"/>
                <w:lang w:val="sr-Cyrl-RS"/>
              </w:rPr>
            </w:pPr>
          </w:p>
          <w:p w:rsidR="00BA2118" w:rsidRPr="001C0C49" w:rsidRDefault="00BA2118" w:rsidP="0072249C">
            <w:pPr>
              <w:jc w:val="center"/>
              <w:rPr>
                <w:rFonts w:ascii="Arial" w:hAnsi="Arial" w:cs="Arial"/>
                <w:sz w:val="20"/>
                <w:lang w:val="sr-Cyrl-RS"/>
              </w:rPr>
            </w:pPr>
          </w:p>
          <w:p w:rsidR="00BA2118" w:rsidRPr="001C0C49" w:rsidRDefault="00BA2118" w:rsidP="0072249C">
            <w:pPr>
              <w:jc w:val="center"/>
              <w:rPr>
                <w:rFonts w:ascii="Arial" w:hAnsi="Arial" w:cs="Arial"/>
                <w:sz w:val="20"/>
                <w:lang w:val="sr-Cyrl-RS"/>
              </w:rPr>
            </w:pPr>
            <w:r w:rsidRPr="001C0C49">
              <w:rPr>
                <w:rFonts w:ascii="Arial" w:hAnsi="Arial" w:cs="Arial"/>
                <w:sz w:val="20"/>
                <w:lang w:val="sr-Cyrl-RS"/>
              </w:rPr>
              <w:t>2 комплета</w:t>
            </w:r>
          </w:p>
        </w:tc>
        <w:tc>
          <w:tcPr>
            <w:tcW w:w="992" w:type="dxa"/>
          </w:tcPr>
          <w:p w:rsidR="00BA2118" w:rsidRPr="001C0C49" w:rsidRDefault="00BA2118" w:rsidP="0072249C">
            <w:pPr>
              <w:jc w:val="center"/>
              <w:rPr>
                <w:rFonts w:ascii="Arial" w:hAnsi="Arial" w:cs="Arial"/>
                <w:sz w:val="20"/>
                <w:lang w:val="sr-Cyrl-RS"/>
              </w:rPr>
            </w:pPr>
          </w:p>
        </w:tc>
        <w:tc>
          <w:tcPr>
            <w:tcW w:w="993" w:type="dxa"/>
          </w:tcPr>
          <w:p w:rsidR="00BA2118" w:rsidRPr="001C0C49" w:rsidRDefault="00BA2118" w:rsidP="0072249C">
            <w:pPr>
              <w:ind w:right="1933"/>
              <w:jc w:val="center"/>
              <w:rPr>
                <w:rFonts w:ascii="Arial" w:hAnsi="Arial" w:cs="Arial"/>
                <w:sz w:val="20"/>
                <w:lang w:val="sr-Cyrl-RS"/>
              </w:rPr>
            </w:pPr>
          </w:p>
        </w:tc>
        <w:tc>
          <w:tcPr>
            <w:tcW w:w="1559" w:type="dxa"/>
          </w:tcPr>
          <w:p w:rsidR="00BA2118" w:rsidRPr="001C0C49" w:rsidRDefault="00BA2118" w:rsidP="0072249C">
            <w:pPr>
              <w:jc w:val="center"/>
              <w:rPr>
                <w:rFonts w:ascii="Arial" w:hAnsi="Arial" w:cs="Arial"/>
                <w:sz w:val="20"/>
                <w:lang w:val="sr-Cyrl-RS"/>
              </w:rPr>
            </w:pPr>
          </w:p>
        </w:tc>
        <w:tc>
          <w:tcPr>
            <w:tcW w:w="1701" w:type="dxa"/>
          </w:tcPr>
          <w:p w:rsidR="00BA2118" w:rsidRPr="001C0C49" w:rsidRDefault="00BA2118" w:rsidP="0072249C">
            <w:pPr>
              <w:jc w:val="center"/>
              <w:rPr>
                <w:rFonts w:ascii="Arial" w:hAnsi="Arial" w:cs="Arial"/>
                <w:sz w:val="20"/>
                <w:lang w:val="sr-Cyrl-RS"/>
              </w:rPr>
            </w:pPr>
          </w:p>
        </w:tc>
        <w:tc>
          <w:tcPr>
            <w:tcW w:w="1701" w:type="dxa"/>
          </w:tcPr>
          <w:p w:rsidR="00BA2118" w:rsidRPr="001C0C49" w:rsidRDefault="00BA2118" w:rsidP="0072249C">
            <w:pPr>
              <w:jc w:val="center"/>
              <w:rPr>
                <w:rFonts w:ascii="Arial" w:hAnsi="Arial" w:cs="Arial"/>
                <w:sz w:val="20"/>
                <w:lang w:val="sr-Cyrl-RS"/>
              </w:rPr>
            </w:pPr>
          </w:p>
        </w:tc>
      </w:tr>
      <w:tr w:rsidR="00BA2118" w:rsidRPr="00BF3044" w:rsidTr="0072249C">
        <w:tc>
          <w:tcPr>
            <w:tcW w:w="567" w:type="dxa"/>
          </w:tcPr>
          <w:p w:rsidR="00BA2118" w:rsidRPr="00BF3044" w:rsidRDefault="00BA2118" w:rsidP="0072249C">
            <w:pPr>
              <w:rPr>
                <w:rFonts w:ascii="Arial" w:hAnsi="Arial" w:cs="Arial"/>
                <w:sz w:val="22"/>
                <w:szCs w:val="22"/>
                <w:lang w:val="sr-Cyrl-RS"/>
              </w:rPr>
            </w:pPr>
            <w:r w:rsidRPr="00BF3044">
              <w:rPr>
                <w:rFonts w:ascii="Arial" w:hAnsi="Arial" w:cs="Arial"/>
                <w:sz w:val="22"/>
                <w:szCs w:val="22"/>
              </w:rPr>
              <w:t>2</w:t>
            </w:r>
            <w:r w:rsidRPr="00BF3044">
              <w:rPr>
                <w:rFonts w:ascii="Arial" w:hAnsi="Arial" w:cs="Arial"/>
                <w:sz w:val="22"/>
                <w:szCs w:val="22"/>
                <w:lang w:val="sr-Cyrl-RS"/>
              </w:rPr>
              <w:t>.</w:t>
            </w:r>
          </w:p>
        </w:tc>
        <w:tc>
          <w:tcPr>
            <w:tcW w:w="1843" w:type="dxa"/>
          </w:tcPr>
          <w:p w:rsidR="00BA2118" w:rsidRPr="00BF3044" w:rsidRDefault="00BA2118" w:rsidP="0072249C">
            <w:pPr>
              <w:jc w:val="both"/>
              <w:rPr>
                <w:rFonts w:ascii="Arial" w:hAnsi="Arial" w:cs="Arial"/>
                <w:sz w:val="22"/>
                <w:szCs w:val="22"/>
              </w:rPr>
            </w:pPr>
            <w:r w:rsidRPr="001C0C49">
              <w:rPr>
                <w:rFonts w:ascii="Arial" w:hAnsi="Arial" w:cs="Arial"/>
                <w:sz w:val="20"/>
                <w:lang w:val="sr-Cyrl-RS"/>
              </w:rPr>
              <w:t xml:space="preserve">Технички надзор и машинска обрада - преглед и дефинисање димензија постојећих паровода и локација сечења / укрућења паровода, </w:t>
            </w:r>
            <w:r w:rsidRPr="001C0C49">
              <w:rPr>
                <w:rFonts w:ascii="Arial" w:hAnsi="Arial" w:cs="Arial"/>
                <w:sz w:val="20"/>
                <w:lang w:val="sr-Cyrl-RS"/>
              </w:rPr>
              <w:lastRenderedPageBreak/>
              <w:t>усаглашавање WPS листа</w:t>
            </w:r>
          </w:p>
        </w:tc>
        <w:tc>
          <w:tcPr>
            <w:tcW w:w="1276" w:type="dxa"/>
          </w:tcPr>
          <w:p w:rsidR="00BA2118" w:rsidRDefault="00BA2118" w:rsidP="0072249C">
            <w:pPr>
              <w:jc w:val="center"/>
              <w:rPr>
                <w:rFonts w:ascii="Arial" w:hAnsi="Arial" w:cs="Arial"/>
                <w:sz w:val="22"/>
                <w:szCs w:val="22"/>
              </w:rPr>
            </w:pPr>
          </w:p>
          <w:p w:rsidR="00BA2118" w:rsidRDefault="00BA2118" w:rsidP="0072249C">
            <w:pPr>
              <w:jc w:val="center"/>
              <w:rPr>
                <w:rFonts w:ascii="Arial" w:hAnsi="Arial" w:cs="Arial"/>
                <w:sz w:val="22"/>
                <w:szCs w:val="22"/>
              </w:rPr>
            </w:pPr>
          </w:p>
          <w:p w:rsidR="00BA2118" w:rsidRPr="001C0C49" w:rsidRDefault="00BA2118" w:rsidP="0072249C">
            <w:pPr>
              <w:jc w:val="center"/>
              <w:rPr>
                <w:rFonts w:ascii="Arial" w:hAnsi="Arial" w:cs="Arial"/>
                <w:sz w:val="22"/>
                <w:szCs w:val="22"/>
                <w:lang w:val="sr-Cyrl-RS"/>
              </w:rPr>
            </w:pPr>
            <w:r>
              <w:rPr>
                <w:rFonts w:ascii="Arial" w:hAnsi="Arial" w:cs="Arial"/>
                <w:sz w:val="22"/>
                <w:szCs w:val="22"/>
                <w:lang w:val="sr-Cyrl-RS"/>
              </w:rPr>
              <w:t>1 комплет</w:t>
            </w:r>
          </w:p>
        </w:tc>
        <w:tc>
          <w:tcPr>
            <w:tcW w:w="992" w:type="dxa"/>
          </w:tcPr>
          <w:p w:rsidR="00BA2118" w:rsidRPr="00BF3044" w:rsidRDefault="00BA2118" w:rsidP="0072249C">
            <w:pPr>
              <w:jc w:val="center"/>
              <w:rPr>
                <w:rFonts w:ascii="Arial" w:hAnsi="Arial" w:cs="Arial"/>
                <w:sz w:val="22"/>
                <w:szCs w:val="22"/>
              </w:rPr>
            </w:pPr>
          </w:p>
        </w:tc>
        <w:tc>
          <w:tcPr>
            <w:tcW w:w="993" w:type="dxa"/>
          </w:tcPr>
          <w:p w:rsidR="00BA2118" w:rsidRPr="00BF3044" w:rsidRDefault="00BA2118" w:rsidP="0072249C">
            <w:pPr>
              <w:ind w:right="1933"/>
              <w:jc w:val="center"/>
              <w:rPr>
                <w:rFonts w:ascii="Arial" w:hAnsi="Arial" w:cs="Arial"/>
                <w:sz w:val="22"/>
                <w:szCs w:val="22"/>
              </w:rPr>
            </w:pPr>
          </w:p>
        </w:tc>
        <w:tc>
          <w:tcPr>
            <w:tcW w:w="1559" w:type="dxa"/>
          </w:tcPr>
          <w:p w:rsidR="00BA2118" w:rsidRPr="00BF3044" w:rsidRDefault="00BA2118" w:rsidP="0072249C">
            <w:pPr>
              <w:jc w:val="center"/>
              <w:rPr>
                <w:rFonts w:ascii="Arial" w:hAnsi="Arial" w:cs="Arial"/>
                <w:sz w:val="22"/>
                <w:szCs w:val="22"/>
              </w:rPr>
            </w:pPr>
          </w:p>
        </w:tc>
        <w:tc>
          <w:tcPr>
            <w:tcW w:w="1701" w:type="dxa"/>
          </w:tcPr>
          <w:p w:rsidR="00BA2118" w:rsidRPr="00BF3044" w:rsidRDefault="00BA2118" w:rsidP="0072249C">
            <w:pPr>
              <w:jc w:val="center"/>
              <w:rPr>
                <w:rFonts w:ascii="Arial" w:hAnsi="Arial" w:cs="Arial"/>
                <w:sz w:val="22"/>
                <w:szCs w:val="22"/>
              </w:rPr>
            </w:pPr>
          </w:p>
        </w:tc>
        <w:tc>
          <w:tcPr>
            <w:tcW w:w="1701" w:type="dxa"/>
          </w:tcPr>
          <w:p w:rsidR="00BA2118" w:rsidRDefault="00BA2118" w:rsidP="0072249C">
            <w:pPr>
              <w:jc w:val="center"/>
              <w:rPr>
                <w:rFonts w:ascii="Arial" w:hAnsi="Arial" w:cs="Arial"/>
                <w:sz w:val="22"/>
                <w:szCs w:val="22"/>
              </w:rPr>
            </w:pPr>
          </w:p>
          <w:p w:rsidR="00BA2118" w:rsidRDefault="00BA2118" w:rsidP="0072249C">
            <w:pPr>
              <w:jc w:val="center"/>
              <w:rPr>
                <w:rFonts w:ascii="Arial" w:hAnsi="Arial" w:cs="Arial"/>
                <w:sz w:val="22"/>
                <w:szCs w:val="22"/>
              </w:rPr>
            </w:pPr>
          </w:p>
          <w:p w:rsidR="00BA2118" w:rsidRPr="001C0C49" w:rsidRDefault="00BA2118" w:rsidP="0072249C">
            <w:pPr>
              <w:jc w:val="center"/>
              <w:rPr>
                <w:rFonts w:ascii="Arial" w:hAnsi="Arial" w:cs="Arial"/>
                <w:sz w:val="22"/>
                <w:szCs w:val="22"/>
                <w:lang w:val="sr-Cyrl-RS"/>
              </w:rPr>
            </w:pPr>
            <w:r>
              <w:rPr>
                <w:rFonts w:ascii="Arial" w:hAnsi="Arial" w:cs="Arial"/>
                <w:sz w:val="22"/>
                <w:szCs w:val="22"/>
                <w:lang w:val="sr-Cyrl-RS"/>
              </w:rPr>
              <w:t>/</w:t>
            </w:r>
          </w:p>
        </w:tc>
      </w:tr>
      <w:tr w:rsidR="00BA2118" w:rsidRPr="00BF3044" w:rsidTr="0072249C">
        <w:tc>
          <w:tcPr>
            <w:tcW w:w="567" w:type="dxa"/>
          </w:tcPr>
          <w:p w:rsidR="00BA2118" w:rsidRPr="00BF3044" w:rsidRDefault="00BA2118" w:rsidP="0072249C">
            <w:pPr>
              <w:rPr>
                <w:rFonts w:ascii="Arial" w:hAnsi="Arial" w:cs="Arial"/>
                <w:sz w:val="22"/>
                <w:szCs w:val="22"/>
              </w:rPr>
            </w:pPr>
          </w:p>
        </w:tc>
        <w:tc>
          <w:tcPr>
            <w:tcW w:w="5104" w:type="dxa"/>
            <w:gridSpan w:val="4"/>
          </w:tcPr>
          <w:p w:rsidR="00BA2118" w:rsidRPr="00BF3044" w:rsidRDefault="00BA2118" w:rsidP="0072249C">
            <w:pPr>
              <w:ind w:right="1933"/>
              <w:jc w:val="center"/>
              <w:rPr>
                <w:rFonts w:ascii="Arial" w:hAnsi="Arial" w:cs="Arial"/>
                <w:sz w:val="22"/>
                <w:szCs w:val="22"/>
              </w:rPr>
            </w:pPr>
            <w:r w:rsidRPr="00BF3044">
              <w:rPr>
                <w:rFonts w:ascii="Arial" w:hAnsi="Arial" w:cs="Arial"/>
                <w:sz w:val="22"/>
                <w:szCs w:val="22"/>
                <w:lang w:val="sr-Cyrl-RS"/>
              </w:rPr>
              <w:t>УКУПНО ПОНУЂЕНА ЦЕНА без и са ПДВ:</w:t>
            </w:r>
          </w:p>
        </w:tc>
        <w:tc>
          <w:tcPr>
            <w:tcW w:w="1559" w:type="dxa"/>
          </w:tcPr>
          <w:p w:rsidR="00BA2118" w:rsidRPr="00BF3044" w:rsidRDefault="00BA2118" w:rsidP="0072249C">
            <w:pPr>
              <w:jc w:val="center"/>
              <w:rPr>
                <w:rFonts w:ascii="Arial" w:hAnsi="Arial" w:cs="Arial"/>
                <w:sz w:val="22"/>
                <w:szCs w:val="22"/>
              </w:rPr>
            </w:pPr>
          </w:p>
        </w:tc>
        <w:tc>
          <w:tcPr>
            <w:tcW w:w="1701" w:type="dxa"/>
          </w:tcPr>
          <w:p w:rsidR="00BA2118" w:rsidRPr="00BF3044" w:rsidRDefault="00BA2118" w:rsidP="0072249C">
            <w:pPr>
              <w:rPr>
                <w:rFonts w:ascii="Arial" w:hAnsi="Arial" w:cs="Arial"/>
                <w:sz w:val="22"/>
                <w:szCs w:val="22"/>
                <w:lang w:val="sr-Cyrl-RS"/>
              </w:rPr>
            </w:pPr>
          </w:p>
        </w:tc>
        <w:tc>
          <w:tcPr>
            <w:tcW w:w="1701" w:type="dxa"/>
          </w:tcPr>
          <w:p w:rsidR="00BA2118" w:rsidRPr="00BF3044" w:rsidRDefault="00BA2118" w:rsidP="0072249C">
            <w:pPr>
              <w:rPr>
                <w:rFonts w:ascii="Arial" w:hAnsi="Arial" w:cs="Arial"/>
                <w:sz w:val="22"/>
                <w:szCs w:val="22"/>
                <w:lang w:val="sr-Cyrl-RS"/>
              </w:rPr>
            </w:pPr>
          </w:p>
        </w:tc>
      </w:tr>
    </w:tbl>
    <w:p w:rsidR="00BA2118" w:rsidRPr="00BF3044" w:rsidRDefault="00BA2118" w:rsidP="00BA2118">
      <w:pPr>
        <w:spacing w:after="200" w:line="276" w:lineRule="auto"/>
        <w:rPr>
          <w:rFonts w:ascii="Arial" w:eastAsia="Calibri" w:hAnsi="Arial" w:cs="Arial"/>
          <w:b/>
          <w:sz w:val="22"/>
          <w:szCs w:val="22"/>
          <w:lang w:val="sr-Cyrl-RS" w:eastAsia="en-US"/>
        </w:rPr>
      </w:pPr>
      <w:r w:rsidRPr="00BF3044">
        <w:rPr>
          <w:rFonts w:ascii="Arial" w:eastAsia="Calibri" w:hAnsi="Arial" w:cs="Arial"/>
          <w:b/>
          <w:sz w:val="22"/>
          <w:szCs w:val="22"/>
          <w:lang w:val="sr-Cyrl-RS" w:eastAsia="en-US"/>
        </w:rPr>
        <w:t>Напомена:</w:t>
      </w:r>
    </w:p>
    <w:p w:rsidR="00BA2118" w:rsidRDefault="00BA2118" w:rsidP="00BA2118">
      <w:pPr>
        <w:spacing w:after="200" w:line="276" w:lineRule="auto"/>
        <w:rPr>
          <w:rFonts w:ascii="Arial" w:eastAsia="Calibri" w:hAnsi="Arial" w:cs="Arial"/>
          <w:b/>
          <w:sz w:val="22"/>
          <w:szCs w:val="22"/>
          <w:lang w:val="sr-Cyrl-RS" w:eastAsia="en-US"/>
        </w:rPr>
      </w:pPr>
      <w:r w:rsidRPr="00BF3044">
        <w:rPr>
          <w:rFonts w:ascii="Arial" w:eastAsia="Calibri" w:hAnsi="Arial" w:cs="Arial"/>
          <w:b/>
          <w:sz w:val="22"/>
          <w:szCs w:val="22"/>
          <w:lang w:val="sr-Cyrl-RS" w:eastAsia="en-US"/>
        </w:rPr>
        <w:t>ОСТАЛЕ КОЛОНЕ ИЗ СТРУКТУРЕ ЦЕНЕ ПОПУЊАВА ПОНУЂАЧ</w:t>
      </w:r>
      <w:r w:rsidRPr="00BF3044">
        <w:rPr>
          <w:rFonts w:ascii="Arial" w:eastAsia="Calibri" w:hAnsi="Arial" w:cs="Arial"/>
          <w:b/>
          <w:sz w:val="22"/>
          <w:szCs w:val="22"/>
          <w:lang w:val="en-US" w:eastAsia="en-US"/>
        </w:rPr>
        <w:t xml:space="preserve"> (4,</w:t>
      </w:r>
      <w:r w:rsidRPr="00BF3044">
        <w:rPr>
          <w:rFonts w:ascii="Arial" w:eastAsia="Calibri" w:hAnsi="Arial" w:cs="Arial"/>
          <w:b/>
          <w:sz w:val="22"/>
          <w:szCs w:val="22"/>
          <w:lang w:val="sr-Cyrl-RS" w:eastAsia="en-US"/>
        </w:rPr>
        <w:t xml:space="preserve"> </w:t>
      </w:r>
      <w:r w:rsidRPr="00BF3044">
        <w:rPr>
          <w:rFonts w:ascii="Arial" w:eastAsia="Calibri" w:hAnsi="Arial" w:cs="Arial"/>
          <w:b/>
          <w:sz w:val="22"/>
          <w:szCs w:val="22"/>
          <w:lang w:val="en-US" w:eastAsia="en-US"/>
        </w:rPr>
        <w:t>5,</w:t>
      </w:r>
      <w:r w:rsidRPr="00BF3044">
        <w:rPr>
          <w:rFonts w:ascii="Arial" w:eastAsia="Calibri" w:hAnsi="Arial" w:cs="Arial"/>
          <w:b/>
          <w:sz w:val="22"/>
          <w:szCs w:val="22"/>
          <w:lang w:val="sr-Cyrl-RS" w:eastAsia="en-US"/>
        </w:rPr>
        <w:t xml:space="preserve"> </w:t>
      </w:r>
      <w:r w:rsidRPr="00BF3044">
        <w:rPr>
          <w:rFonts w:ascii="Arial" w:eastAsia="Calibri" w:hAnsi="Arial" w:cs="Arial"/>
          <w:b/>
          <w:sz w:val="22"/>
          <w:szCs w:val="22"/>
          <w:lang w:val="en-US" w:eastAsia="en-US"/>
        </w:rPr>
        <w:t xml:space="preserve">6 </w:t>
      </w:r>
      <w:r w:rsidRPr="00BF3044">
        <w:rPr>
          <w:rFonts w:ascii="Arial" w:eastAsia="Calibri" w:hAnsi="Arial" w:cs="Arial"/>
          <w:b/>
          <w:sz w:val="22"/>
          <w:szCs w:val="22"/>
          <w:lang w:val="sr-Cyrl-RS" w:eastAsia="en-US"/>
        </w:rPr>
        <w:t>и</w:t>
      </w:r>
      <w:r w:rsidRPr="00BF3044">
        <w:rPr>
          <w:rFonts w:ascii="Arial" w:eastAsia="Calibri" w:hAnsi="Arial" w:cs="Arial"/>
          <w:b/>
          <w:sz w:val="22"/>
          <w:szCs w:val="22"/>
          <w:lang w:val="en-US" w:eastAsia="en-US"/>
        </w:rPr>
        <w:t xml:space="preserve"> 7)</w:t>
      </w:r>
      <w:r w:rsidRPr="00BF3044">
        <w:rPr>
          <w:rFonts w:ascii="Arial" w:eastAsia="Calibri" w:hAnsi="Arial" w:cs="Arial"/>
          <w:b/>
          <w:sz w:val="22"/>
          <w:szCs w:val="22"/>
          <w:lang w:val="sr-Cyrl-RS" w:eastAsia="en-US"/>
        </w:rPr>
        <w:t>.</w:t>
      </w:r>
      <w:r>
        <w:rPr>
          <w:rFonts w:ascii="Arial" w:eastAsia="Calibri" w:hAnsi="Arial" w:cs="Arial"/>
          <w:b/>
          <w:sz w:val="22"/>
          <w:szCs w:val="22"/>
          <w:lang w:val="sr-Cyrl-RS" w:eastAsia="en-US"/>
        </w:rPr>
        <w:t>“</w:t>
      </w:r>
    </w:p>
    <w:p w:rsidR="00BA2118" w:rsidRDefault="00BA2118" w:rsidP="00BA2118">
      <w:pPr>
        <w:spacing w:after="200" w:line="276" w:lineRule="auto"/>
        <w:rPr>
          <w:rFonts w:ascii="Arial" w:eastAsia="Calibri" w:hAnsi="Arial" w:cs="Arial"/>
          <w:b/>
          <w:sz w:val="22"/>
          <w:szCs w:val="22"/>
          <w:lang w:val="sr-Cyrl-RS" w:eastAsia="en-US"/>
        </w:rPr>
      </w:pPr>
    </w:p>
    <w:p w:rsidR="00BA2118" w:rsidRDefault="00BA2118" w:rsidP="00BA2118">
      <w:pPr>
        <w:spacing w:after="200" w:line="276" w:lineRule="auto"/>
        <w:rPr>
          <w:rFonts w:ascii="Arial" w:eastAsia="Calibri" w:hAnsi="Arial" w:cs="Arial"/>
          <w:b/>
          <w:sz w:val="22"/>
          <w:szCs w:val="22"/>
          <w:lang w:val="sr-Cyrl-RS" w:eastAsia="en-US"/>
        </w:rPr>
      </w:pPr>
    </w:p>
    <w:p w:rsidR="00BA2118" w:rsidRDefault="00BA2118" w:rsidP="00BA2118">
      <w:pPr>
        <w:spacing w:after="200" w:line="276" w:lineRule="auto"/>
        <w:rPr>
          <w:rFonts w:ascii="Arial" w:eastAsia="Calibri" w:hAnsi="Arial" w:cs="Arial"/>
          <w:b/>
          <w:sz w:val="22"/>
          <w:szCs w:val="22"/>
          <w:lang w:val="sr-Cyrl-RS" w:eastAsia="en-US"/>
        </w:rPr>
      </w:pPr>
      <w:r>
        <w:rPr>
          <w:rFonts w:ascii="Arial" w:eastAsia="Calibri" w:hAnsi="Arial" w:cs="Arial"/>
          <w:b/>
          <w:sz w:val="22"/>
          <w:szCs w:val="22"/>
          <w:lang w:val="sr-Cyrl-RS" w:eastAsia="en-US"/>
        </w:rPr>
        <w:t>Сада гласи:</w:t>
      </w:r>
    </w:p>
    <w:p w:rsidR="00BA2118" w:rsidRDefault="00BA2118" w:rsidP="00BA2118">
      <w:pPr>
        <w:spacing w:after="200" w:line="276" w:lineRule="auto"/>
        <w:rPr>
          <w:rFonts w:ascii="Arial" w:eastAsia="Calibri" w:hAnsi="Arial" w:cs="Arial"/>
          <w:b/>
          <w:sz w:val="22"/>
          <w:szCs w:val="22"/>
          <w:lang w:val="sr-Cyrl-RS" w:eastAsia="en-US"/>
        </w:rPr>
      </w:pPr>
    </w:p>
    <w:p w:rsidR="00BA2118" w:rsidRPr="00BF3044" w:rsidRDefault="00BA2118" w:rsidP="00BA2118">
      <w:pPr>
        <w:jc w:val="center"/>
        <w:rPr>
          <w:rFonts w:ascii="Arial" w:hAnsi="Arial" w:cs="Arial"/>
          <w:b/>
          <w:sz w:val="22"/>
          <w:szCs w:val="22"/>
          <w:lang w:val="sr-Cyrl-RS"/>
        </w:rPr>
      </w:pPr>
      <w:r w:rsidRPr="00BF3044">
        <w:rPr>
          <w:rFonts w:ascii="Arial" w:hAnsi="Arial" w:cs="Arial"/>
          <w:b/>
          <w:sz w:val="22"/>
          <w:szCs w:val="22"/>
        </w:rPr>
        <w:t>За понуду бр.</w:t>
      </w:r>
      <w:r>
        <w:rPr>
          <w:rFonts w:ascii="Arial" w:hAnsi="Arial" w:cs="Arial"/>
          <w:b/>
          <w:sz w:val="22"/>
          <w:szCs w:val="22"/>
          <w:lang w:val="sr-Cyrl-RS"/>
        </w:rPr>
        <w:t xml:space="preserve"> </w:t>
      </w:r>
      <w:r w:rsidRPr="00BF3044">
        <w:rPr>
          <w:rFonts w:ascii="Arial" w:hAnsi="Arial" w:cs="Arial"/>
          <w:b/>
          <w:sz w:val="22"/>
          <w:szCs w:val="22"/>
        </w:rPr>
        <w:t>_____________ од</w:t>
      </w:r>
      <w:r>
        <w:rPr>
          <w:rFonts w:ascii="Arial" w:hAnsi="Arial" w:cs="Arial"/>
          <w:b/>
          <w:sz w:val="22"/>
          <w:szCs w:val="22"/>
          <w:lang w:val="sr-Cyrl-RS"/>
        </w:rPr>
        <w:t xml:space="preserve"> __.__.2016.</w:t>
      </w:r>
      <w:r w:rsidRPr="00BF3044">
        <w:rPr>
          <w:rFonts w:ascii="Arial" w:hAnsi="Arial" w:cs="Arial"/>
          <w:b/>
          <w:sz w:val="22"/>
          <w:szCs w:val="22"/>
        </w:rPr>
        <w:t>г</w:t>
      </w:r>
      <w:r w:rsidRPr="00BF3044">
        <w:rPr>
          <w:rFonts w:ascii="Arial" w:hAnsi="Arial" w:cs="Arial"/>
          <w:b/>
          <w:sz w:val="22"/>
          <w:szCs w:val="22"/>
          <w:lang w:val="sr-Cyrl-RS"/>
        </w:rPr>
        <w:t>од.</w:t>
      </w:r>
    </w:p>
    <w:p w:rsidR="00BA2118" w:rsidRPr="00BF3044" w:rsidRDefault="00BA2118" w:rsidP="00BA2118">
      <w:pPr>
        <w:jc w:val="center"/>
        <w:rPr>
          <w:rFonts w:ascii="Arial" w:hAnsi="Arial" w:cs="Arial"/>
          <w:b/>
          <w:sz w:val="22"/>
          <w:szCs w:val="22"/>
          <w:lang w:val="sr-Cyrl-RS"/>
        </w:rPr>
      </w:pPr>
    </w:p>
    <w:p w:rsidR="00BA2118" w:rsidRPr="00BF3044" w:rsidRDefault="00BA2118" w:rsidP="00BA2118">
      <w:pPr>
        <w:rPr>
          <w:rFonts w:ascii="Arial" w:hAnsi="Arial" w:cs="Arial"/>
          <w:b/>
          <w:sz w:val="22"/>
          <w:szCs w:val="22"/>
          <w:lang w:val="sr-Cyrl-RS"/>
        </w:rPr>
      </w:pPr>
      <w:r w:rsidRPr="00BF3044">
        <w:rPr>
          <w:rFonts w:ascii="Arial" w:hAnsi="Arial" w:cs="Arial"/>
          <w:b/>
          <w:bCs/>
          <w:sz w:val="22"/>
          <w:szCs w:val="22"/>
          <w:lang w:val="sr-Cyrl-RS"/>
        </w:rPr>
        <w:t>(I део)</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992"/>
        <w:gridCol w:w="993"/>
        <w:gridCol w:w="1559"/>
        <w:gridCol w:w="1701"/>
        <w:gridCol w:w="1701"/>
      </w:tblGrid>
      <w:tr w:rsidR="00BA2118" w:rsidRPr="00BF3044" w:rsidTr="0072249C">
        <w:tc>
          <w:tcPr>
            <w:tcW w:w="567" w:type="dxa"/>
            <w:vAlign w:val="center"/>
          </w:tcPr>
          <w:p w:rsidR="00BA2118" w:rsidRDefault="00BA2118" w:rsidP="0072249C">
            <w:pPr>
              <w:rPr>
                <w:rFonts w:ascii="Arial" w:hAnsi="Arial" w:cs="Arial"/>
                <w:sz w:val="22"/>
                <w:szCs w:val="22"/>
                <w:lang w:val="sr-Cyrl-RS"/>
              </w:rPr>
            </w:pPr>
            <w:r w:rsidRPr="00BF3044">
              <w:rPr>
                <w:rFonts w:ascii="Arial" w:hAnsi="Arial" w:cs="Arial"/>
                <w:sz w:val="22"/>
                <w:szCs w:val="22"/>
              </w:rPr>
              <w:t>Ред</w:t>
            </w:r>
            <w:r w:rsidRPr="00BF3044">
              <w:rPr>
                <w:rFonts w:ascii="Arial" w:hAnsi="Arial" w:cs="Arial"/>
                <w:sz w:val="22"/>
                <w:szCs w:val="22"/>
                <w:lang w:val="sr-Cyrl-RS"/>
              </w:rPr>
              <w:t>.</w:t>
            </w:r>
          </w:p>
          <w:p w:rsidR="00BA2118" w:rsidRPr="00BF3044" w:rsidRDefault="00BA2118" w:rsidP="0072249C">
            <w:pPr>
              <w:rPr>
                <w:rFonts w:ascii="Arial" w:hAnsi="Arial" w:cs="Arial"/>
                <w:sz w:val="22"/>
                <w:szCs w:val="22"/>
                <w:lang w:val="sr-Cyrl-RS"/>
              </w:rPr>
            </w:pPr>
            <w:r w:rsidRPr="00BF3044">
              <w:rPr>
                <w:rFonts w:ascii="Arial" w:hAnsi="Arial" w:cs="Arial"/>
                <w:sz w:val="22"/>
                <w:szCs w:val="22"/>
              </w:rPr>
              <w:t>број</w:t>
            </w:r>
          </w:p>
        </w:tc>
        <w:tc>
          <w:tcPr>
            <w:tcW w:w="1843" w:type="dxa"/>
            <w:vAlign w:val="center"/>
          </w:tcPr>
          <w:p w:rsidR="00BA2118" w:rsidRPr="00BF3044" w:rsidRDefault="00BA2118" w:rsidP="0072249C">
            <w:pPr>
              <w:rPr>
                <w:rFonts w:ascii="Arial" w:hAnsi="Arial" w:cs="Arial"/>
                <w:sz w:val="22"/>
                <w:szCs w:val="22"/>
              </w:rPr>
            </w:pPr>
            <w:r w:rsidRPr="00BF3044">
              <w:rPr>
                <w:rFonts w:ascii="Arial" w:hAnsi="Arial" w:cs="Arial"/>
                <w:sz w:val="22"/>
                <w:szCs w:val="22"/>
                <w:lang w:val="sr-Cyrl-RS"/>
              </w:rPr>
              <w:t>Назив артикла/предмер радова</w:t>
            </w:r>
          </w:p>
        </w:tc>
        <w:tc>
          <w:tcPr>
            <w:tcW w:w="1276" w:type="dxa"/>
            <w:vAlign w:val="center"/>
          </w:tcPr>
          <w:p w:rsidR="00BA2118" w:rsidRPr="00BF3044" w:rsidRDefault="00BA2118" w:rsidP="0072249C">
            <w:pPr>
              <w:rPr>
                <w:rFonts w:ascii="Arial" w:hAnsi="Arial" w:cs="Arial"/>
                <w:sz w:val="22"/>
                <w:szCs w:val="22"/>
                <w:lang w:val="sr-Cyrl-RS"/>
              </w:rPr>
            </w:pPr>
            <w:r w:rsidRPr="00BF3044">
              <w:rPr>
                <w:rFonts w:ascii="Arial" w:hAnsi="Arial" w:cs="Arial"/>
                <w:sz w:val="22"/>
                <w:szCs w:val="22"/>
                <w:lang w:val="sr-Cyrl-RS"/>
              </w:rPr>
              <w:t>Количина</w:t>
            </w:r>
          </w:p>
        </w:tc>
        <w:tc>
          <w:tcPr>
            <w:tcW w:w="992" w:type="dxa"/>
            <w:vAlign w:val="center"/>
          </w:tcPr>
          <w:p w:rsidR="00BA2118" w:rsidRPr="006B1A5D" w:rsidRDefault="00BA2118" w:rsidP="0072249C">
            <w:pPr>
              <w:rPr>
                <w:rFonts w:ascii="Arial" w:hAnsi="Arial" w:cs="Arial"/>
                <w:sz w:val="22"/>
                <w:szCs w:val="22"/>
                <w:lang w:val="sr-Cyrl-RS"/>
              </w:rPr>
            </w:pPr>
            <w:r w:rsidRPr="006B1A5D">
              <w:rPr>
                <w:rFonts w:ascii="Arial" w:hAnsi="Arial" w:cs="Arial"/>
                <w:sz w:val="22"/>
                <w:szCs w:val="22"/>
                <w:lang w:val="sr-Cyrl-RS"/>
              </w:rPr>
              <w:t xml:space="preserve">ЈЕДИНИЧНА ЦЕНА без ПДВ </w:t>
            </w:r>
            <w:r>
              <w:rPr>
                <w:rFonts w:ascii="Arial" w:hAnsi="Arial" w:cs="Arial"/>
                <w:sz w:val="22"/>
                <w:szCs w:val="22"/>
                <w:lang w:val="sr-Cyrl-RS"/>
              </w:rPr>
              <w:t>динара/</w:t>
            </w:r>
            <w:r w:rsidRPr="006B1A5D">
              <w:rPr>
                <w:rFonts w:ascii="Arial" w:hAnsi="Arial" w:cs="Arial"/>
                <w:sz w:val="22"/>
                <w:szCs w:val="22"/>
                <w:lang w:val="sr-Cyrl-RS"/>
              </w:rPr>
              <w:t>евра</w:t>
            </w:r>
          </w:p>
        </w:tc>
        <w:tc>
          <w:tcPr>
            <w:tcW w:w="993" w:type="dxa"/>
            <w:vAlign w:val="center"/>
          </w:tcPr>
          <w:p w:rsidR="00BA2118" w:rsidRPr="006B1A5D" w:rsidRDefault="00BA2118" w:rsidP="0072249C">
            <w:pPr>
              <w:rPr>
                <w:rFonts w:ascii="Arial" w:hAnsi="Arial" w:cs="Arial"/>
                <w:sz w:val="22"/>
                <w:szCs w:val="22"/>
                <w:lang w:val="sr-Cyrl-RS"/>
              </w:rPr>
            </w:pPr>
            <w:r w:rsidRPr="006B1A5D">
              <w:rPr>
                <w:rFonts w:ascii="Arial" w:hAnsi="Arial" w:cs="Arial"/>
                <w:sz w:val="22"/>
                <w:szCs w:val="22"/>
                <w:lang w:val="sr-Cyrl-RS"/>
              </w:rPr>
              <w:t xml:space="preserve">ЈЕДИНИЧНА ЦЕНА са ПДВ </w:t>
            </w:r>
            <w:r>
              <w:rPr>
                <w:rFonts w:ascii="Arial" w:hAnsi="Arial" w:cs="Arial"/>
                <w:sz w:val="22"/>
                <w:szCs w:val="22"/>
                <w:lang w:val="sr-Cyrl-RS"/>
              </w:rPr>
              <w:t>динара/</w:t>
            </w:r>
            <w:r w:rsidRPr="006B1A5D">
              <w:rPr>
                <w:rFonts w:ascii="Arial" w:hAnsi="Arial" w:cs="Arial"/>
                <w:sz w:val="22"/>
                <w:szCs w:val="22"/>
                <w:lang w:val="sr-Cyrl-RS"/>
              </w:rPr>
              <w:t>евра</w:t>
            </w:r>
          </w:p>
        </w:tc>
        <w:tc>
          <w:tcPr>
            <w:tcW w:w="1559" w:type="dxa"/>
            <w:vAlign w:val="center"/>
          </w:tcPr>
          <w:p w:rsidR="00BA2118" w:rsidRPr="006B1A5D" w:rsidRDefault="00BA2118" w:rsidP="0072249C">
            <w:pPr>
              <w:rPr>
                <w:rFonts w:ascii="Arial" w:hAnsi="Arial" w:cs="Arial"/>
                <w:sz w:val="22"/>
                <w:szCs w:val="22"/>
                <w:lang w:val="sr-Cyrl-RS"/>
              </w:rPr>
            </w:pPr>
            <w:r w:rsidRPr="006B1A5D">
              <w:rPr>
                <w:rFonts w:ascii="Arial" w:hAnsi="Arial" w:cs="Arial"/>
                <w:sz w:val="22"/>
                <w:szCs w:val="22"/>
                <w:lang w:val="sr-Cyrl-RS"/>
              </w:rPr>
              <w:t xml:space="preserve">УКУПНА </w:t>
            </w:r>
            <w:r w:rsidRPr="006B1A5D">
              <w:rPr>
                <w:rFonts w:ascii="Arial" w:hAnsi="Arial" w:cs="Arial"/>
                <w:sz w:val="22"/>
                <w:szCs w:val="22"/>
              </w:rPr>
              <w:t xml:space="preserve"> </w:t>
            </w:r>
            <w:r w:rsidRPr="006B1A5D">
              <w:rPr>
                <w:rFonts w:ascii="Arial" w:hAnsi="Arial" w:cs="Arial"/>
                <w:sz w:val="22"/>
                <w:szCs w:val="22"/>
                <w:lang w:val="sr-Cyrl-RS"/>
              </w:rPr>
              <w:t xml:space="preserve"> ЦЕНА</w:t>
            </w:r>
            <w:r w:rsidRPr="006B1A5D">
              <w:rPr>
                <w:rFonts w:ascii="Arial" w:hAnsi="Arial" w:cs="Arial"/>
                <w:sz w:val="22"/>
                <w:szCs w:val="22"/>
              </w:rPr>
              <w:t xml:space="preserve"> </w:t>
            </w:r>
            <w:r w:rsidRPr="006B1A5D">
              <w:rPr>
                <w:rFonts w:ascii="Arial" w:hAnsi="Arial" w:cs="Arial"/>
                <w:sz w:val="22"/>
                <w:szCs w:val="22"/>
                <w:lang w:val="sr-Cyrl-RS"/>
              </w:rPr>
              <w:t>без</w:t>
            </w:r>
            <w:r w:rsidRPr="006B1A5D">
              <w:rPr>
                <w:rFonts w:ascii="Arial" w:hAnsi="Arial" w:cs="Arial"/>
                <w:sz w:val="22"/>
                <w:szCs w:val="22"/>
              </w:rPr>
              <w:t xml:space="preserve"> ПДВ</w:t>
            </w:r>
          </w:p>
          <w:p w:rsidR="00BA2118" w:rsidRPr="006B1A5D" w:rsidRDefault="00BA2118" w:rsidP="0072249C">
            <w:pPr>
              <w:rPr>
                <w:rFonts w:ascii="Arial" w:hAnsi="Arial" w:cs="Arial"/>
                <w:sz w:val="22"/>
                <w:szCs w:val="22"/>
                <w:lang w:val="sr-Cyrl-RS"/>
              </w:rPr>
            </w:pPr>
            <w:r>
              <w:rPr>
                <w:rFonts w:ascii="Arial" w:hAnsi="Arial" w:cs="Arial"/>
                <w:sz w:val="22"/>
                <w:szCs w:val="22"/>
                <w:lang w:val="sr-Cyrl-RS"/>
              </w:rPr>
              <w:t>динара/</w:t>
            </w:r>
            <w:r w:rsidRPr="006B1A5D">
              <w:rPr>
                <w:rFonts w:ascii="Arial" w:hAnsi="Arial" w:cs="Arial"/>
                <w:sz w:val="22"/>
                <w:szCs w:val="22"/>
                <w:lang w:val="sr-Cyrl-RS"/>
              </w:rPr>
              <w:t>евра</w:t>
            </w:r>
          </w:p>
        </w:tc>
        <w:tc>
          <w:tcPr>
            <w:tcW w:w="1701" w:type="dxa"/>
            <w:vAlign w:val="center"/>
          </w:tcPr>
          <w:p w:rsidR="00BA2118" w:rsidRPr="006B1A5D" w:rsidRDefault="00BA2118" w:rsidP="0072249C">
            <w:pPr>
              <w:rPr>
                <w:rFonts w:ascii="Arial" w:hAnsi="Arial" w:cs="Arial"/>
                <w:sz w:val="22"/>
                <w:szCs w:val="22"/>
                <w:lang w:val="sr-Cyrl-RS"/>
              </w:rPr>
            </w:pPr>
            <w:r w:rsidRPr="006B1A5D">
              <w:rPr>
                <w:rFonts w:ascii="Arial" w:hAnsi="Arial" w:cs="Arial"/>
                <w:sz w:val="22"/>
                <w:szCs w:val="22"/>
                <w:lang w:val="sr-Cyrl-RS"/>
              </w:rPr>
              <w:t xml:space="preserve">УКУПНА ЦЕНА СА ПДВ </w:t>
            </w:r>
            <w:r>
              <w:rPr>
                <w:rFonts w:ascii="Arial" w:hAnsi="Arial" w:cs="Arial"/>
                <w:sz w:val="22"/>
                <w:szCs w:val="22"/>
                <w:lang w:val="sr-Cyrl-RS"/>
              </w:rPr>
              <w:t>динара/</w:t>
            </w:r>
            <w:r w:rsidRPr="006B1A5D">
              <w:rPr>
                <w:rFonts w:ascii="Arial" w:hAnsi="Arial" w:cs="Arial"/>
                <w:sz w:val="22"/>
                <w:szCs w:val="22"/>
                <w:lang w:val="sr-Cyrl-RS"/>
              </w:rPr>
              <w:t>евра</w:t>
            </w:r>
          </w:p>
        </w:tc>
        <w:tc>
          <w:tcPr>
            <w:tcW w:w="1701" w:type="dxa"/>
          </w:tcPr>
          <w:p w:rsidR="00BA2118" w:rsidRDefault="00BA2118" w:rsidP="0072249C">
            <w:pPr>
              <w:rPr>
                <w:rFonts w:ascii="Arial" w:hAnsi="Arial" w:cs="Arial"/>
                <w:sz w:val="22"/>
                <w:szCs w:val="22"/>
                <w:lang w:val="sr-Cyrl-RS"/>
              </w:rPr>
            </w:pPr>
          </w:p>
          <w:p w:rsidR="00BA2118" w:rsidRDefault="00BA2118" w:rsidP="0072249C">
            <w:pPr>
              <w:rPr>
                <w:rFonts w:ascii="Arial" w:hAnsi="Arial" w:cs="Arial"/>
                <w:sz w:val="22"/>
                <w:szCs w:val="22"/>
                <w:lang w:val="sr-Cyrl-RS"/>
              </w:rPr>
            </w:pPr>
          </w:p>
          <w:p w:rsidR="00BA2118" w:rsidRPr="006B1A5D" w:rsidRDefault="00BA2118" w:rsidP="0072249C">
            <w:pPr>
              <w:rPr>
                <w:rFonts w:ascii="Arial" w:hAnsi="Arial" w:cs="Arial"/>
                <w:sz w:val="22"/>
                <w:szCs w:val="22"/>
                <w:lang w:val="sr-Cyrl-RS"/>
              </w:rPr>
            </w:pPr>
            <w:r>
              <w:rPr>
                <w:rFonts w:ascii="Arial" w:hAnsi="Arial" w:cs="Arial"/>
                <w:sz w:val="22"/>
                <w:szCs w:val="22"/>
                <w:lang w:val="sr-Cyrl-RS"/>
              </w:rPr>
              <w:t>Произвођач</w:t>
            </w:r>
          </w:p>
        </w:tc>
      </w:tr>
      <w:tr w:rsidR="00BA2118" w:rsidRPr="00BF3044" w:rsidTr="0072249C">
        <w:trPr>
          <w:trHeight w:val="329"/>
        </w:trPr>
        <w:tc>
          <w:tcPr>
            <w:tcW w:w="567" w:type="dxa"/>
            <w:vAlign w:val="center"/>
          </w:tcPr>
          <w:p w:rsidR="00BA2118" w:rsidRPr="00BF3044" w:rsidRDefault="00BA2118" w:rsidP="0072249C">
            <w:pPr>
              <w:jc w:val="center"/>
              <w:rPr>
                <w:rFonts w:ascii="Arial" w:hAnsi="Arial" w:cs="Arial"/>
                <w:sz w:val="22"/>
                <w:szCs w:val="22"/>
              </w:rPr>
            </w:pPr>
            <w:r w:rsidRPr="00BF3044">
              <w:rPr>
                <w:rFonts w:ascii="Arial" w:hAnsi="Arial" w:cs="Arial"/>
                <w:sz w:val="22"/>
                <w:szCs w:val="22"/>
              </w:rPr>
              <w:t>1</w:t>
            </w:r>
          </w:p>
        </w:tc>
        <w:tc>
          <w:tcPr>
            <w:tcW w:w="1843" w:type="dxa"/>
            <w:vAlign w:val="center"/>
          </w:tcPr>
          <w:p w:rsidR="00BA2118" w:rsidRPr="00BF3044" w:rsidRDefault="00BA2118" w:rsidP="0072249C">
            <w:pPr>
              <w:jc w:val="center"/>
              <w:rPr>
                <w:rFonts w:ascii="Arial" w:hAnsi="Arial" w:cs="Arial"/>
                <w:sz w:val="22"/>
                <w:szCs w:val="22"/>
              </w:rPr>
            </w:pPr>
            <w:r w:rsidRPr="00BF3044">
              <w:rPr>
                <w:rFonts w:ascii="Arial" w:hAnsi="Arial" w:cs="Arial"/>
                <w:sz w:val="22"/>
                <w:szCs w:val="22"/>
              </w:rPr>
              <w:t>2</w:t>
            </w:r>
          </w:p>
        </w:tc>
        <w:tc>
          <w:tcPr>
            <w:tcW w:w="1276" w:type="dxa"/>
            <w:vAlign w:val="center"/>
          </w:tcPr>
          <w:p w:rsidR="00BA2118" w:rsidRPr="00BF3044" w:rsidRDefault="00BA2118" w:rsidP="0072249C">
            <w:pPr>
              <w:jc w:val="center"/>
              <w:rPr>
                <w:rFonts w:ascii="Arial" w:hAnsi="Arial" w:cs="Arial"/>
                <w:sz w:val="22"/>
                <w:szCs w:val="22"/>
                <w:lang w:val="sr-Cyrl-RS"/>
              </w:rPr>
            </w:pPr>
            <w:r w:rsidRPr="00BF3044">
              <w:rPr>
                <w:rFonts w:ascii="Arial" w:hAnsi="Arial" w:cs="Arial"/>
                <w:sz w:val="22"/>
                <w:szCs w:val="22"/>
                <w:lang w:val="sr-Cyrl-RS"/>
              </w:rPr>
              <w:t>3</w:t>
            </w:r>
          </w:p>
        </w:tc>
        <w:tc>
          <w:tcPr>
            <w:tcW w:w="992" w:type="dxa"/>
            <w:vAlign w:val="center"/>
          </w:tcPr>
          <w:p w:rsidR="00BA2118" w:rsidRPr="00BF3044" w:rsidRDefault="00BA2118" w:rsidP="0072249C">
            <w:pPr>
              <w:jc w:val="center"/>
              <w:rPr>
                <w:rFonts w:ascii="Arial" w:hAnsi="Arial" w:cs="Arial"/>
                <w:sz w:val="22"/>
                <w:szCs w:val="22"/>
                <w:lang w:val="sr-Cyrl-RS"/>
              </w:rPr>
            </w:pPr>
            <w:r w:rsidRPr="00BF3044">
              <w:rPr>
                <w:rFonts w:ascii="Arial" w:hAnsi="Arial" w:cs="Arial"/>
                <w:sz w:val="22"/>
                <w:szCs w:val="22"/>
                <w:lang w:val="sr-Cyrl-RS"/>
              </w:rPr>
              <w:t>4</w:t>
            </w:r>
          </w:p>
        </w:tc>
        <w:tc>
          <w:tcPr>
            <w:tcW w:w="993" w:type="dxa"/>
            <w:vAlign w:val="center"/>
          </w:tcPr>
          <w:p w:rsidR="00BA2118" w:rsidRPr="00BF3044" w:rsidRDefault="00BA2118" w:rsidP="0072249C">
            <w:pPr>
              <w:ind w:hanging="108"/>
              <w:jc w:val="center"/>
              <w:rPr>
                <w:rFonts w:ascii="Arial" w:hAnsi="Arial" w:cs="Arial"/>
                <w:sz w:val="22"/>
                <w:szCs w:val="22"/>
              </w:rPr>
            </w:pPr>
            <w:r w:rsidRPr="00BF3044">
              <w:rPr>
                <w:rFonts w:ascii="Arial" w:hAnsi="Arial" w:cs="Arial"/>
                <w:sz w:val="22"/>
                <w:szCs w:val="22"/>
                <w:lang w:val="sr-Cyrl-RS"/>
              </w:rPr>
              <w:t xml:space="preserve">5 </w:t>
            </w:r>
          </w:p>
        </w:tc>
        <w:tc>
          <w:tcPr>
            <w:tcW w:w="1559" w:type="dxa"/>
            <w:vAlign w:val="center"/>
          </w:tcPr>
          <w:p w:rsidR="00BA2118" w:rsidRPr="00BF3044" w:rsidRDefault="00BA2118" w:rsidP="0072249C">
            <w:pPr>
              <w:ind w:hanging="108"/>
              <w:jc w:val="center"/>
              <w:rPr>
                <w:rFonts w:ascii="Arial" w:hAnsi="Arial" w:cs="Arial"/>
                <w:sz w:val="22"/>
                <w:szCs w:val="22"/>
              </w:rPr>
            </w:pPr>
            <w:r w:rsidRPr="00BF3044">
              <w:rPr>
                <w:rFonts w:ascii="Arial" w:hAnsi="Arial" w:cs="Arial"/>
                <w:sz w:val="22"/>
                <w:szCs w:val="22"/>
                <w:lang w:val="sr-Cyrl-RS"/>
              </w:rPr>
              <w:t>6 = (3x4)</w:t>
            </w:r>
          </w:p>
        </w:tc>
        <w:tc>
          <w:tcPr>
            <w:tcW w:w="1701" w:type="dxa"/>
            <w:vAlign w:val="center"/>
          </w:tcPr>
          <w:p w:rsidR="00BA2118" w:rsidRPr="00BF3044" w:rsidRDefault="00BA2118" w:rsidP="0072249C">
            <w:pPr>
              <w:jc w:val="center"/>
              <w:rPr>
                <w:rFonts w:ascii="Arial" w:hAnsi="Arial" w:cs="Arial"/>
                <w:sz w:val="22"/>
                <w:szCs w:val="22"/>
              </w:rPr>
            </w:pPr>
            <w:r w:rsidRPr="00BF3044">
              <w:rPr>
                <w:rFonts w:ascii="Arial" w:hAnsi="Arial" w:cs="Arial"/>
                <w:sz w:val="22"/>
                <w:szCs w:val="22"/>
                <w:lang w:val="sr-Cyrl-RS"/>
              </w:rPr>
              <w:t>7</w:t>
            </w:r>
            <w:r w:rsidRPr="00BF3044">
              <w:rPr>
                <w:rFonts w:ascii="Arial" w:hAnsi="Arial" w:cs="Arial"/>
                <w:sz w:val="22"/>
                <w:szCs w:val="22"/>
              </w:rPr>
              <w:t>=(3x5)</w:t>
            </w:r>
          </w:p>
        </w:tc>
        <w:tc>
          <w:tcPr>
            <w:tcW w:w="1701" w:type="dxa"/>
          </w:tcPr>
          <w:p w:rsidR="00BA2118" w:rsidRPr="00BF3044" w:rsidRDefault="00BA2118" w:rsidP="0072249C">
            <w:pPr>
              <w:jc w:val="center"/>
              <w:rPr>
                <w:rFonts w:ascii="Arial" w:hAnsi="Arial" w:cs="Arial"/>
                <w:sz w:val="22"/>
                <w:szCs w:val="22"/>
                <w:lang w:val="sr-Cyrl-RS"/>
              </w:rPr>
            </w:pPr>
            <w:r>
              <w:rPr>
                <w:rFonts w:ascii="Arial" w:hAnsi="Arial" w:cs="Arial"/>
                <w:sz w:val="22"/>
                <w:szCs w:val="22"/>
                <w:lang w:val="sr-Cyrl-RS"/>
              </w:rPr>
              <w:t>8</w:t>
            </w:r>
          </w:p>
        </w:tc>
      </w:tr>
      <w:tr w:rsidR="00BA2118" w:rsidRPr="00BF3044" w:rsidTr="0072249C">
        <w:trPr>
          <w:trHeight w:val="329"/>
        </w:trPr>
        <w:tc>
          <w:tcPr>
            <w:tcW w:w="10632" w:type="dxa"/>
            <w:gridSpan w:val="8"/>
            <w:vAlign w:val="center"/>
          </w:tcPr>
          <w:p w:rsidR="00BA2118" w:rsidRDefault="00BA2118" w:rsidP="0072249C">
            <w:pPr>
              <w:jc w:val="both"/>
              <w:rPr>
                <w:rFonts w:ascii="Arial" w:hAnsi="Arial" w:cs="Arial"/>
                <w:sz w:val="22"/>
                <w:szCs w:val="22"/>
                <w:lang w:val="sr-Cyrl-RS"/>
              </w:rPr>
            </w:pPr>
            <w:r>
              <w:rPr>
                <w:rFonts w:ascii="Arial" w:hAnsi="Arial" w:cs="Arial"/>
                <w:sz w:val="22"/>
                <w:szCs w:val="22"/>
                <w:lang w:val="sr-Cyrl-RS"/>
              </w:rPr>
              <w:t>„Н</w:t>
            </w:r>
            <w:r w:rsidRPr="00527299">
              <w:rPr>
                <w:rFonts w:ascii="Arial" w:hAnsi="Arial" w:cs="Arial"/>
                <w:sz w:val="22"/>
                <w:szCs w:val="22"/>
                <w:lang w:val="hr-HR"/>
              </w:rPr>
              <w:t xml:space="preserve">абавка репарираних кућишта стоп вентила високог притиска за турбину ЛМЗ </w:t>
            </w:r>
            <w:r>
              <w:rPr>
                <w:rFonts w:ascii="Arial" w:hAnsi="Arial" w:cs="Arial"/>
                <w:sz w:val="22"/>
                <w:szCs w:val="22"/>
                <w:lang w:val="sr-Cyrl-RS"/>
              </w:rPr>
              <w:t xml:space="preserve">тип </w:t>
            </w:r>
            <w:r w:rsidRPr="00527299">
              <w:rPr>
                <w:rFonts w:ascii="Arial" w:hAnsi="Arial" w:cs="Arial"/>
                <w:sz w:val="22"/>
                <w:szCs w:val="22"/>
                <w:lang w:val="hr-HR"/>
              </w:rPr>
              <w:t>К-200-130-1</w:t>
            </w:r>
            <w:r>
              <w:rPr>
                <w:rFonts w:ascii="Arial" w:hAnsi="Arial" w:cs="Arial"/>
                <w:sz w:val="22"/>
                <w:szCs w:val="22"/>
                <w:lang w:val="hr-HR"/>
              </w:rPr>
              <w:t xml:space="preserve"> </w:t>
            </w:r>
            <w:r>
              <w:rPr>
                <w:rFonts w:ascii="Arial" w:hAnsi="Arial" w:cs="Arial"/>
                <w:sz w:val="22"/>
                <w:szCs w:val="22"/>
                <w:lang w:val="sr-Cyrl-RS"/>
              </w:rPr>
              <w:t>на блоку А1“</w:t>
            </w:r>
          </w:p>
        </w:tc>
      </w:tr>
      <w:tr w:rsidR="007D3B18" w:rsidRPr="00BF3044" w:rsidTr="0072249C">
        <w:tc>
          <w:tcPr>
            <w:tcW w:w="567" w:type="dxa"/>
          </w:tcPr>
          <w:p w:rsidR="007D3B18" w:rsidRPr="001C0C49" w:rsidRDefault="007D3B18" w:rsidP="007D3B18">
            <w:pPr>
              <w:rPr>
                <w:rFonts w:ascii="Arial" w:hAnsi="Arial" w:cs="Arial"/>
                <w:sz w:val="20"/>
                <w:lang w:val="sr-Cyrl-RS"/>
              </w:rPr>
            </w:pPr>
            <w:r w:rsidRPr="001C0C49">
              <w:rPr>
                <w:rFonts w:ascii="Arial" w:hAnsi="Arial" w:cs="Arial"/>
                <w:sz w:val="20"/>
              </w:rPr>
              <w:t>1</w:t>
            </w:r>
            <w:r w:rsidRPr="001C0C49">
              <w:rPr>
                <w:rFonts w:ascii="Arial" w:hAnsi="Arial" w:cs="Arial"/>
                <w:sz w:val="20"/>
                <w:lang w:val="sr-Cyrl-RS"/>
              </w:rPr>
              <w:t>.</w:t>
            </w:r>
          </w:p>
        </w:tc>
        <w:tc>
          <w:tcPr>
            <w:tcW w:w="1843" w:type="dxa"/>
          </w:tcPr>
          <w:p w:rsidR="007D3B18" w:rsidRPr="004174D4" w:rsidRDefault="007D3B18" w:rsidP="007D3B18">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Нова / Половна ре</w:t>
            </w:r>
            <w:r w:rsidRPr="004174D4">
              <w:rPr>
                <w:rFonts w:ascii="Arial" w:hAnsi="Arial" w:cs="Arial"/>
                <w:sz w:val="22"/>
                <w:szCs w:val="22"/>
                <w:lang w:val="sr-Latn-CS" w:eastAsia="sr-Latn-CS"/>
              </w:rPr>
              <w:t>париран</w:t>
            </w:r>
            <w:r w:rsidRPr="004174D4">
              <w:rPr>
                <w:rFonts w:ascii="Arial" w:hAnsi="Arial" w:cs="Arial"/>
                <w:sz w:val="22"/>
                <w:szCs w:val="22"/>
                <w:lang w:val="sr-Cyrl-RS" w:eastAsia="sr-Latn-CS"/>
              </w:rPr>
              <w:t>а</w:t>
            </w:r>
            <w:r w:rsidRPr="004174D4">
              <w:rPr>
                <w:rFonts w:ascii="Arial" w:hAnsi="Arial" w:cs="Arial"/>
                <w:sz w:val="22"/>
                <w:szCs w:val="22"/>
                <w:lang w:val="sr-Latn-CS" w:eastAsia="sr-Latn-CS"/>
              </w:rPr>
              <w:t xml:space="preserve"> кућишта стоп вентила високог притиска</w:t>
            </w:r>
            <w:r w:rsidRPr="004174D4">
              <w:rPr>
                <w:rFonts w:ascii="Arial" w:hAnsi="Arial" w:cs="Arial"/>
                <w:sz w:val="22"/>
                <w:szCs w:val="22"/>
                <w:lang w:val="sr-Cyrl-RS" w:eastAsia="sr-Latn-CS"/>
              </w:rPr>
              <w:t xml:space="preserve"> </w:t>
            </w:r>
            <w:r w:rsidRPr="004174D4">
              <w:rPr>
                <w:rFonts w:ascii="Arial" w:hAnsi="Arial" w:cs="Arial"/>
                <w:sz w:val="22"/>
                <w:szCs w:val="22"/>
                <w:lang w:val="sr-Latn-CS" w:eastAsia="sr-Latn-CS"/>
              </w:rPr>
              <w:t>за турбину ЛМЗ тип К200-130</w:t>
            </w:r>
            <w:r w:rsidRPr="004174D4">
              <w:rPr>
                <w:rFonts w:ascii="Arial" w:hAnsi="Arial" w:cs="Arial"/>
                <w:sz w:val="22"/>
                <w:szCs w:val="22"/>
                <w:lang w:val="sr-Cyrl-RS" w:eastAsia="sr-Latn-CS"/>
              </w:rPr>
              <w:t>-1 и припадајућих завртева и капастих навртки са пратећим атестима и извештајима, радовима у фабрици према техничкој спецификацији</w:t>
            </w:r>
          </w:p>
        </w:tc>
        <w:tc>
          <w:tcPr>
            <w:tcW w:w="1276" w:type="dxa"/>
          </w:tcPr>
          <w:p w:rsidR="007D3B18" w:rsidRPr="001C0C49" w:rsidRDefault="007D3B18" w:rsidP="007D3B18">
            <w:pPr>
              <w:jc w:val="center"/>
              <w:rPr>
                <w:rFonts w:ascii="Arial" w:hAnsi="Arial" w:cs="Arial"/>
                <w:sz w:val="20"/>
                <w:lang w:val="sr-Cyrl-RS"/>
              </w:rPr>
            </w:pPr>
          </w:p>
          <w:p w:rsidR="007D3B18" w:rsidRPr="001C0C49" w:rsidRDefault="007D3B18" w:rsidP="007D3B18">
            <w:pPr>
              <w:jc w:val="center"/>
              <w:rPr>
                <w:rFonts w:ascii="Arial" w:hAnsi="Arial" w:cs="Arial"/>
                <w:sz w:val="20"/>
                <w:lang w:val="sr-Cyrl-RS"/>
              </w:rPr>
            </w:pPr>
          </w:p>
          <w:p w:rsidR="007D3B18" w:rsidRPr="001C0C49" w:rsidRDefault="007D3B18" w:rsidP="007D3B18">
            <w:pPr>
              <w:jc w:val="center"/>
              <w:rPr>
                <w:rFonts w:ascii="Arial" w:hAnsi="Arial" w:cs="Arial"/>
                <w:sz w:val="20"/>
                <w:lang w:val="sr-Cyrl-RS"/>
              </w:rPr>
            </w:pPr>
            <w:r w:rsidRPr="001C0C49">
              <w:rPr>
                <w:rFonts w:ascii="Arial" w:hAnsi="Arial" w:cs="Arial"/>
                <w:sz w:val="20"/>
                <w:lang w:val="sr-Cyrl-RS"/>
              </w:rPr>
              <w:t>2 комплета</w:t>
            </w:r>
          </w:p>
        </w:tc>
        <w:tc>
          <w:tcPr>
            <w:tcW w:w="992" w:type="dxa"/>
          </w:tcPr>
          <w:p w:rsidR="007D3B18" w:rsidRPr="001C0C49" w:rsidRDefault="007D3B18" w:rsidP="007D3B18">
            <w:pPr>
              <w:jc w:val="center"/>
              <w:rPr>
                <w:rFonts w:ascii="Arial" w:hAnsi="Arial" w:cs="Arial"/>
                <w:sz w:val="20"/>
                <w:lang w:val="sr-Cyrl-RS"/>
              </w:rPr>
            </w:pPr>
          </w:p>
        </w:tc>
        <w:tc>
          <w:tcPr>
            <w:tcW w:w="993" w:type="dxa"/>
          </w:tcPr>
          <w:p w:rsidR="007D3B18" w:rsidRPr="001C0C49" w:rsidRDefault="007D3B18" w:rsidP="007D3B18">
            <w:pPr>
              <w:ind w:right="1933"/>
              <w:jc w:val="center"/>
              <w:rPr>
                <w:rFonts w:ascii="Arial" w:hAnsi="Arial" w:cs="Arial"/>
                <w:sz w:val="20"/>
                <w:lang w:val="sr-Cyrl-RS"/>
              </w:rPr>
            </w:pPr>
          </w:p>
        </w:tc>
        <w:tc>
          <w:tcPr>
            <w:tcW w:w="1559" w:type="dxa"/>
          </w:tcPr>
          <w:p w:rsidR="007D3B18" w:rsidRPr="001C0C49" w:rsidRDefault="007D3B18" w:rsidP="007D3B18">
            <w:pPr>
              <w:jc w:val="center"/>
              <w:rPr>
                <w:rFonts w:ascii="Arial" w:hAnsi="Arial" w:cs="Arial"/>
                <w:sz w:val="20"/>
                <w:lang w:val="sr-Cyrl-RS"/>
              </w:rPr>
            </w:pPr>
          </w:p>
        </w:tc>
        <w:tc>
          <w:tcPr>
            <w:tcW w:w="1701" w:type="dxa"/>
          </w:tcPr>
          <w:p w:rsidR="007D3B18" w:rsidRPr="001C0C49" w:rsidRDefault="007D3B18" w:rsidP="007D3B18">
            <w:pPr>
              <w:jc w:val="center"/>
              <w:rPr>
                <w:rFonts w:ascii="Arial" w:hAnsi="Arial" w:cs="Arial"/>
                <w:sz w:val="20"/>
                <w:lang w:val="sr-Cyrl-RS"/>
              </w:rPr>
            </w:pPr>
          </w:p>
        </w:tc>
        <w:tc>
          <w:tcPr>
            <w:tcW w:w="1701" w:type="dxa"/>
          </w:tcPr>
          <w:p w:rsidR="007D3B18" w:rsidRPr="001C0C49" w:rsidRDefault="007D3B18" w:rsidP="007D3B18">
            <w:pPr>
              <w:jc w:val="center"/>
              <w:rPr>
                <w:rFonts w:ascii="Arial" w:hAnsi="Arial" w:cs="Arial"/>
                <w:sz w:val="20"/>
                <w:lang w:val="sr-Cyrl-RS"/>
              </w:rPr>
            </w:pPr>
          </w:p>
        </w:tc>
      </w:tr>
      <w:tr w:rsidR="007D3B18" w:rsidRPr="00BF3044" w:rsidTr="0072249C">
        <w:tc>
          <w:tcPr>
            <w:tcW w:w="567" w:type="dxa"/>
          </w:tcPr>
          <w:p w:rsidR="007D3B18" w:rsidRPr="00BF3044" w:rsidRDefault="007D3B18" w:rsidP="007D3B18">
            <w:pPr>
              <w:rPr>
                <w:rFonts w:ascii="Arial" w:hAnsi="Arial" w:cs="Arial"/>
                <w:sz w:val="22"/>
                <w:szCs w:val="22"/>
                <w:lang w:val="sr-Cyrl-RS"/>
              </w:rPr>
            </w:pPr>
            <w:r w:rsidRPr="00BF3044">
              <w:rPr>
                <w:rFonts w:ascii="Arial" w:hAnsi="Arial" w:cs="Arial"/>
                <w:sz w:val="22"/>
                <w:szCs w:val="22"/>
              </w:rPr>
              <w:lastRenderedPageBreak/>
              <w:t>2</w:t>
            </w:r>
            <w:r w:rsidRPr="00BF3044">
              <w:rPr>
                <w:rFonts w:ascii="Arial" w:hAnsi="Arial" w:cs="Arial"/>
                <w:sz w:val="22"/>
                <w:szCs w:val="22"/>
                <w:lang w:val="sr-Cyrl-RS"/>
              </w:rPr>
              <w:t>.</w:t>
            </w:r>
          </w:p>
        </w:tc>
        <w:tc>
          <w:tcPr>
            <w:tcW w:w="1843" w:type="dxa"/>
          </w:tcPr>
          <w:p w:rsidR="007D3B18" w:rsidRPr="004174D4" w:rsidRDefault="007D3B18" w:rsidP="007D3B18">
            <w:pPr>
              <w:suppressAutoHyphens w:val="0"/>
              <w:jc w:val="both"/>
              <w:rPr>
                <w:rFonts w:ascii="Arial" w:hAnsi="Arial" w:cs="Arial"/>
                <w:sz w:val="22"/>
                <w:szCs w:val="22"/>
                <w:lang w:val="sr-Latn-CS" w:eastAsia="sr-Latn-CS"/>
              </w:rPr>
            </w:pPr>
            <w:r w:rsidRPr="004174D4">
              <w:rPr>
                <w:rFonts w:ascii="Arial" w:hAnsi="Arial" w:cs="Arial"/>
                <w:sz w:val="22"/>
                <w:szCs w:val="22"/>
                <w:lang w:val="sr-Cyrl-RS" w:eastAsia="sr-Latn-CS"/>
              </w:rPr>
              <w:t xml:space="preserve">Технички надзор и машинска обрада на објекту Наручиоца - преглед и дефинисање димензија постојећих паровода и локација сечења / укрућења паровода, усаглашавање </w:t>
            </w:r>
            <w:r w:rsidRPr="004174D4">
              <w:rPr>
                <w:rFonts w:ascii="Arial" w:eastAsia="Calibri" w:hAnsi="Arial" w:cs="Arial"/>
                <w:noProof/>
                <w:sz w:val="22"/>
                <w:szCs w:val="24"/>
                <w:lang w:val="sr-Latn-CS" w:eastAsia="sr-Latn-CS"/>
              </w:rPr>
              <w:t xml:space="preserve">WPS </w:t>
            </w:r>
            <w:r w:rsidRPr="004174D4">
              <w:rPr>
                <w:rFonts w:ascii="Arial" w:eastAsia="Calibri" w:hAnsi="Arial" w:cs="Arial"/>
                <w:noProof/>
                <w:sz w:val="22"/>
                <w:szCs w:val="24"/>
                <w:lang w:eastAsia="sr-Latn-CS"/>
              </w:rPr>
              <w:t>листа</w:t>
            </w:r>
          </w:p>
        </w:tc>
        <w:tc>
          <w:tcPr>
            <w:tcW w:w="1276" w:type="dxa"/>
          </w:tcPr>
          <w:p w:rsidR="007D3B18" w:rsidRDefault="007D3B18" w:rsidP="007D3B18">
            <w:pPr>
              <w:jc w:val="center"/>
              <w:rPr>
                <w:rFonts w:ascii="Arial" w:hAnsi="Arial" w:cs="Arial"/>
                <w:sz w:val="22"/>
                <w:szCs w:val="22"/>
              </w:rPr>
            </w:pPr>
          </w:p>
          <w:p w:rsidR="007D3B18" w:rsidRDefault="007D3B18" w:rsidP="007D3B18">
            <w:pPr>
              <w:jc w:val="center"/>
              <w:rPr>
                <w:rFonts w:ascii="Arial" w:hAnsi="Arial" w:cs="Arial"/>
                <w:sz w:val="22"/>
                <w:szCs w:val="22"/>
              </w:rPr>
            </w:pPr>
          </w:p>
          <w:p w:rsidR="007D3B18" w:rsidRPr="001C0C49" w:rsidRDefault="007D3B18" w:rsidP="007D3B18">
            <w:pPr>
              <w:jc w:val="center"/>
              <w:rPr>
                <w:rFonts w:ascii="Arial" w:hAnsi="Arial" w:cs="Arial"/>
                <w:sz w:val="22"/>
                <w:szCs w:val="22"/>
                <w:lang w:val="sr-Cyrl-RS"/>
              </w:rPr>
            </w:pPr>
            <w:r>
              <w:rPr>
                <w:rFonts w:ascii="Arial" w:hAnsi="Arial" w:cs="Arial"/>
                <w:sz w:val="22"/>
                <w:szCs w:val="22"/>
                <w:lang w:val="sr-Cyrl-RS"/>
              </w:rPr>
              <w:t>1 комплет</w:t>
            </w:r>
          </w:p>
        </w:tc>
        <w:tc>
          <w:tcPr>
            <w:tcW w:w="992" w:type="dxa"/>
          </w:tcPr>
          <w:p w:rsidR="007D3B18" w:rsidRPr="00BF3044" w:rsidRDefault="007D3B18" w:rsidP="007D3B18">
            <w:pPr>
              <w:jc w:val="center"/>
              <w:rPr>
                <w:rFonts w:ascii="Arial" w:hAnsi="Arial" w:cs="Arial"/>
                <w:sz w:val="22"/>
                <w:szCs w:val="22"/>
              </w:rPr>
            </w:pPr>
          </w:p>
        </w:tc>
        <w:tc>
          <w:tcPr>
            <w:tcW w:w="993" w:type="dxa"/>
          </w:tcPr>
          <w:p w:rsidR="007D3B18" w:rsidRPr="00BF3044" w:rsidRDefault="007D3B18" w:rsidP="007D3B18">
            <w:pPr>
              <w:ind w:right="1933"/>
              <w:jc w:val="center"/>
              <w:rPr>
                <w:rFonts w:ascii="Arial" w:hAnsi="Arial" w:cs="Arial"/>
                <w:sz w:val="22"/>
                <w:szCs w:val="22"/>
              </w:rPr>
            </w:pPr>
          </w:p>
        </w:tc>
        <w:tc>
          <w:tcPr>
            <w:tcW w:w="1559" w:type="dxa"/>
          </w:tcPr>
          <w:p w:rsidR="007D3B18" w:rsidRPr="00BF3044" w:rsidRDefault="007D3B18" w:rsidP="007D3B18">
            <w:pPr>
              <w:jc w:val="center"/>
              <w:rPr>
                <w:rFonts w:ascii="Arial" w:hAnsi="Arial" w:cs="Arial"/>
                <w:sz w:val="22"/>
                <w:szCs w:val="22"/>
              </w:rPr>
            </w:pPr>
          </w:p>
        </w:tc>
        <w:tc>
          <w:tcPr>
            <w:tcW w:w="1701" w:type="dxa"/>
          </w:tcPr>
          <w:p w:rsidR="007D3B18" w:rsidRPr="00BF3044" w:rsidRDefault="007D3B18" w:rsidP="007D3B18">
            <w:pPr>
              <w:jc w:val="center"/>
              <w:rPr>
                <w:rFonts w:ascii="Arial" w:hAnsi="Arial" w:cs="Arial"/>
                <w:sz w:val="22"/>
                <w:szCs w:val="22"/>
              </w:rPr>
            </w:pPr>
          </w:p>
        </w:tc>
        <w:tc>
          <w:tcPr>
            <w:tcW w:w="1701" w:type="dxa"/>
          </w:tcPr>
          <w:p w:rsidR="007D3B18" w:rsidRDefault="007D3B18" w:rsidP="007D3B18">
            <w:pPr>
              <w:jc w:val="center"/>
              <w:rPr>
                <w:rFonts w:ascii="Arial" w:hAnsi="Arial" w:cs="Arial"/>
                <w:sz w:val="22"/>
                <w:szCs w:val="22"/>
              </w:rPr>
            </w:pPr>
          </w:p>
          <w:p w:rsidR="007D3B18" w:rsidRDefault="007D3B18" w:rsidP="007D3B18">
            <w:pPr>
              <w:jc w:val="center"/>
              <w:rPr>
                <w:rFonts w:ascii="Arial" w:hAnsi="Arial" w:cs="Arial"/>
                <w:sz w:val="22"/>
                <w:szCs w:val="22"/>
              </w:rPr>
            </w:pPr>
          </w:p>
          <w:p w:rsidR="007D3B18" w:rsidRPr="001C0C49" w:rsidRDefault="007D3B18" w:rsidP="007D3B18">
            <w:pPr>
              <w:jc w:val="center"/>
              <w:rPr>
                <w:rFonts w:ascii="Arial" w:hAnsi="Arial" w:cs="Arial"/>
                <w:sz w:val="22"/>
                <w:szCs w:val="22"/>
                <w:lang w:val="sr-Cyrl-RS"/>
              </w:rPr>
            </w:pPr>
            <w:r>
              <w:rPr>
                <w:rFonts w:ascii="Arial" w:hAnsi="Arial" w:cs="Arial"/>
                <w:sz w:val="22"/>
                <w:szCs w:val="22"/>
                <w:lang w:val="sr-Cyrl-RS"/>
              </w:rPr>
              <w:t>/</w:t>
            </w:r>
          </w:p>
        </w:tc>
      </w:tr>
      <w:tr w:rsidR="007D3B18" w:rsidRPr="00BF3044" w:rsidTr="0072249C">
        <w:tc>
          <w:tcPr>
            <w:tcW w:w="567" w:type="dxa"/>
          </w:tcPr>
          <w:p w:rsidR="007D3B18" w:rsidRPr="00BF3044" w:rsidRDefault="007D3B18" w:rsidP="007D3B18">
            <w:pPr>
              <w:rPr>
                <w:rFonts w:ascii="Arial" w:hAnsi="Arial" w:cs="Arial"/>
                <w:sz w:val="22"/>
                <w:szCs w:val="22"/>
              </w:rPr>
            </w:pPr>
          </w:p>
        </w:tc>
        <w:tc>
          <w:tcPr>
            <w:tcW w:w="5104" w:type="dxa"/>
            <w:gridSpan w:val="4"/>
          </w:tcPr>
          <w:p w:rsidR="007D3B18" w:rsidRPr="00BF3044" w:rsidRDefault="007D3B18" w:rsidP="007D3B18">
            <w:pPr>
              <w:ind w:right="1933"/>
              <w:jc w:val="center"/>
              <w:rPr>
                <w:rFonts w:ascii="Arial" w:hAnsi="Arial" w:cs="Arial"/>
                <w:sz w:val="22"/>
                <w:szCs w:val="22"/>
              </w:rPr>
            </w:pPr>
            <w:r w:rsidRPr="00BF3044">
              <w:rPr>
                <w:rFonts w:ascii="Arial" w:hAnsi="Arial" w:cs="Arial"/>
                <w:sz w:val="22"/>
                <w:szCs w:val="22"/>
                <w:lang w:val="sr-Cyrl-RS"/>
              </w:rPr>
              <w:t>УКУПНО ПОНУЂЕНА ЦЕНА без и са ПДВ:</w:t>
            </w:r>
          </w:p>
        </w:tc>
        <w:tc>
          <w:tcPr>
            <w:tcW w:w="1559" w:type="dxa"/>
          </w:tcPr>
          <w:p w:rsidR="007D3B18" w:rsidRPr="00BF3044" w:rsidRDefault="007D3B18" w:rsidP="007D3B18">
            <w:pPr>
              <w:jc w:val="center"/>
              <w:rPr>
                <w:rFonts w:ascii="Arial" w:hAnsi="Arial" w:cs="Arial"/>
                <w:sz w:val="22"/>
                <w:szCs w:val="22"/>
              </w:rPr>
            </w:pPr>
          </w:p>
        </w:tc>
        <w:tc>
          <w:tcPr>
            <w:tcW w:w="1701" w:type="dxa"/>
          </w:tcPr>
          <w:p w:rsidR="007D3B18" w:rsidRPr="00BF3044" w:rsidRDefault="007D3B18" w:rsidP="007D3B18">
            <w:pPr>
              <w:rPr>
                <w:rFonts w:ascii="Arial" w:hAnsi="Arial" w:cs="Arial"/>
                <w:sz w:val="22"/>
                <w:szCs w:val="22"/>
                <w:lang w:val="sr-Cyrl-RS"/>
              </w:rPr>
            </w:pPr>
          </w:p>
        </w:tc>
        <w:tc>
          <w:tcPr>
            <w:tcW w:w="1701" w:type="dxa"/>
          </w:tcPr>
          <w:p w:rsidR="007D3B18" w:rsidRPr="00BF3044" w:rsidRDefault="007D3B18" w:rsidP="007D3B18">
            <w:pPr>
              <w:rPr>
                <w:rFonts w:ascii="Arial" w:hAnsi="Arial" w:cs="Arial"/>
                <w:sz w:val="22"/>
                <w:szCs w:val="22"/>
                <w:lang w:val="sr-Cyrl-RS"/>
              </w:rPr>
            </w:pPr>
          </w:p>
        </w:tc>
      </w:tr>
    </w:tbl>
    <w:p w:rsidR="00BA2118" w:rsidRPr="00BF3044" w:rsidRDefault="00BA2118" w:rsidP="00BA2118">
      <w:pPr>
        <w:spacing w:after="200" w:line="276" w:lineRule="auto"/>
        <w:rPr>
          <w:rFonts w:ascii="Arial" w:eastAsia="Calibri" w:hAnsi="Arial" w:cs="Arial"/>
          <w:b/>
          <w:sz w:val="22"/>
          <w:szCs w:val="22"/>
          <w:lang w:val="sr-Cyrl-RS" w:eastAsia="en-US"/>
        </w:rPr>
      </w:pPr>
      <w:r w:rsidRPr="00BF3044">
        <w:rPr>
          <w:rFonts w:ascii="Arial" w:eastAsia="Calibri" w:hAnsi="Arial" w:cs="Arial"/>
          <w:b/>
          <w:sz w:val="22"/>
          <w:szCs w:val="22"/>
          <w:lang w:val="sr-Cyrl-RS" w:eastAsia="en-US"/>
        </w:rPr>
        <w:t>Напомена:</w:t>
      </w:r>
    </w:p>
    <w:p w:rsidR="008C0333" w:rsidRDefault="00BA2118" w:rsidP="00BA2118">
      <w:pPr>
        <w:spacing w:after="200" w:line="276" w:lineRule="auto"/>
        <w:rPr>
          <w:rFonts w:ascii="Arial" w:eastAsia="Calibri" w:hAnsi="Arial" w:cs="Arial"/>
          <w:b/>
          <w:sz w:val="22"/>
          <w:szCs w:val="22"/>
          <w:lang w:val="sr-Cyrl-RS" w:eastAsia="en-US"/>
        </w:rPr>
      </w:pPr>
      <w:r w:rsidRPr="00BF3044">
        <w:rPr>
          <w:rFonts w:ascii="Arial" w:eastAsia="Calibri" w:hAnsi="Arial" w:cs="Arial"/>
          <w:b/>
          <w:sz w:val="22"/>
          <w:szCs w:val="22"/>
          <w:lang w:val="sr-Cyrl-RS" w:eastAsia="en-US"/>
        </w:rPr>
        <w:t>ОСТАЛЕ КОЛОНЕ ИЗ СТРУКТУРЕ ЦЕНЕ ПОПУЊАВА ПОНУЂАЧ</w:t>
      </w:r>
      <w:r w:rsidRPr="00BF3044">
        <w:rPr>
          <w:rFonts w:ascii="Arial" w:eastAsia="Calibri" w:hAnsi="Arial" w:cs="Arial"/>
          <w:b/>
          <w:sz w:val="22"/>
          <w:szCs w:val="22"/>
          <w:lang w:val="en-US" w:eastAsia="en-US"/>
        </w:rPr>
        <w:t xml:space="preserve"> (4,</w:t>
      </w:r>
      <w:r w:rsidRPr="00BF3044">
        <w:rPr>
          <w:rFonts w:ascii="Arial" w:eastAsia="Calibri" w:hAnsi="Arial" w:cs="Arial"/>
          <w:b/>
          <w:sz w:val="22"/>
          <w:szCs w:val="22"/>
          <w:lang w:val="sr-Cyrl-RS" w:eastAsia="en-US"/>
        </w:rPr>
        <w:t xml:space="preserve"> </w:t>
      </w:r>
      <w:r w:rsidRPr="00BF3044">
        <w:rPr>
          <w:rFonts w:ascii="Arial" w:eastAsia="Calibri" w:hAnsi="Arial" w:cs="Arial"/>
          <w:b/>
          <w:sz w:val="22"/>
          <w:szCs w:val="22"/>
          <w:lang w:val="en-US" w:eastAsia="en-US"/>
        </w:rPr>
        <w:t>5,</w:t>
      </w:r>
      <w:r w:rsidRPr="00BF3044">
        <w:rPr>
          <w:rFonts w:ascii="Arial" w:eastAsia="Calibri" w:hAnsi="Arial" w:cs="Arial"/>
          <w:b/>
          <w:sz w:val="22"/>
          <w:szCs w:val="22"/>
          <w:lang w:val="sr-Cyrl-RS" w:eastAsia="en-US"/>
        </w:rPr>
        <w:t xml:space="preserve"> </w:t>
      </w:r>
      <w:r w:rsidRPr="00BF3044">
        <w:rPr>
          <w:rFonts w:ascii="Arial" w:eastAsia="Calibri" w:hAnsi="Arial" w:cs="Arial"/>
          <w:b/>
          <w:sz w:val="22"/>
          <w:szCs w:val="22"/>
          <w:lang w:val="en-US" w:eastAsia="en-US"/>
        </w:rPr>
        <w:t xml:space="preserve">6 </w:t>
      </w:r>
      <w:r w:rsidRPr="00BF3044">
        <w:rPr>
          <w:rFonts w:ascii="Arial" w:eastAsia="Calibri" w:hAnsi="Arial" w:cs="Arial"/>
          <w:b/>
          <w:sz w:val="22"/>
          <w:szCs w:val="22"/>
          <w:lang w:val="sr-Cyrl-RS" w:eastAsia="en-US"/>
        </w:rPr>
        <w:t>и</w:t>
      </w:r>
      <w:r w:rsidRPr="00BF3044">
        <w:rPr>
          <w:rFonts w:ascii="Arial" w:eastAsia="Calibri" w:hAnsi="Arial" w:cs="Arial"/>
          <w:b/>
          <w:sz w:val="22"/>
          <w:szCs w:val="22"/>
          <w:lang w:val="en-US" w:eastAsia="en-US"/>
        </w:rPr>
        <w:t xml:space="preserve"> 7)</w:t>
      </w:r>
      <w:r w:rsidRPr="00BF3044">
        <w:rPr>
          <w:rFonts w:ascii="Arial" w:eastAsia="Calibri" w:hAnsi="Arial" w:cs="Arial"/>
          <w:b/>
          <w:sz w:val="22"/>
          <w:szCs w:val="22"/>
          <w:lang w:val="sr-Cyrl-RS" w:eastAsia="en-US"/>
        </w:rPr>
        <w:t>.</w:t>
      </w:r>
    </w:p>
    <w:p w:rsidR="008C0333" w:rsidRDefault="008C0333">
      <w:pPr>
        <w:suppressAutoHyphens w:val="0"/>
        <w:rPr>
          <w:rFonts w:ascii="Arial" w:eastAsia="Calibri" w:hAnsi="Arial" w:cs="Arial"/>
          <w:b/>
          <w:sz w:val="22"/>
          <w:szCs w:val="22"/>
          <w:lang w:val="sr-Cyrl-RS" w:eastAsia="en-US"/>
        </w:rPr>
      </w:pPr>
      <w:r>
        <w:rPr>
          <w:rFonts w:ascii="Arial" w:eastAsia="Calibri" w:hAnsi="Arial" w:cs="Arial"/>
          <w:b/>
          <w:sz w:val="22"/>
          <w:szCs w:val="22"/>
          <w:lang w:val="sr-Cyrl-RS" w:eastAsia="en-US"/>
        </w:rPr>
        <w:br w:type="page"/>
      </w:r>
    </w:p>
    <w:p w:rsidR="00BA2118" w:rsidRPr="00BF3044" w:rsidRDefault="00BA2118" w:rsidP="00BA2118">
      <w:pPr>
        <w:spacing w:after="200" w:line="276" w:lineRule="auto"/>
        <w:rPr>
          <w:rFonts w:ascii="Arial" w:eastAsia="Calibri" w:hAnsi="Arial" w:cs="Arial"/>
          <w:b/>
          <w:sz w:val="22"/>
          <w:szCs w:val="22"/>
          <w:lang w:val="sr-Cyrl-RS" w:eastAsia="en-US"/>
        </w:rPr>
      </w:pPr>
    </w:p>
    <w:p w:rsidR="00BA2118" w:rsidRPr="00BF3044" w:rsidRDefault="00BA2118" w:rsidP="00BA2118">
      <w:pPr>
        <w:spacing w:after="200" w:line="276" w:lineRule="auto"/>
        <w:rPr>
          <w:rFonts w:ascii="Arial" w:eastAsia="Calibri" w:hAnsi="Arial" w:cs="Arial"/>
          <w:b/>
          <w:sz w:val="22"/>
          <w:szCs w:val="22"/>
          <w:lang w:val="sr-Cyrl-RS" w:eastAsia="en-US"/>
        </w:rPr>
      </w:pPr>
    </w:p>
    <w:p w:rsidR="00BA2118" w:rsidRDefault="00BA2118" w:rsidP="00BA2118">
      <w:pPr>
        <w:jc w:val="both"/>
        <w:rPr>
          <w:rFonts w:ascii="Arial" w:hAnsi="Arial" w:cs="Arial"/>
          <w:sz w:val="22"/>
          <w:szCs w:val="22"/>
          <w:lang w:val="sr-Cyrl-RS"/>
        </w:rPr>
      </w:pPr>
    </w:p>
    <w:p w:rsidR="00BA2118" w:rsidRDefault="00BA2118" w:rsidP="00AA51DA">
      <w:pPr>
        <w:jc w:val="center"/>
        <w:rPr>
          <w:rFonts w:ascii="Arial" w:hAnsi="Arial" w:cs="Arial"/>
          <w:sz w:val="22"/>
          <w:szCs w:val="22"/>
          <w:lang w:val="sr-Cyrl-RS"/>
        </w:rPr>
      </w:pPr>
    </w:p>
    <w:p w:rsidR="00BA2118" w:rsidRDefault="00BA2118" w:rsidP="00AA51DA">
      <w:pPr>
        <w:jc w:val="center"/>
        <w:rPr>
          <w:rFonts w:ascii="Arial" w:hAnsi="Arial" w:cs="Arial"/>
          <w:sz w:val="22"/>
          <w:szCs w:val="22"/>
          <w:lang w:val="sr-Cyrl-RS"/>
        </w:rPr>
      </w:pPr>
    </w:p>
    <w:p w:rsidR="00C6690C" w:rsidRDefault="00BA2118" w:rsidP="00AA51DA">
      <w:pPr>
        <w:jc w:val="center"/>
        <w:rPr>
          <w:rFonts w:ascii="Arial" w:hAnsi="Arial" w:cs="Arial"/>
          <w:sz w:val="22"/>
          <w:szCs w:val="22"/>
        </w:rPr>
      </w:pPr>
      <w:r>
        <w:rPr>
          <w:rFonts w:ascii="Arial" w:hAnsi="Arial" w:cs="Arial"/>
          <w:sz w:val="22"/>
          <w:szCs w:val="22"/>
          <w:lang w:val="sr-Cyrl-RS"/>
        </w:rPr>
        <w:t>4.</w:t>
      </w:r>
    </w:p>
    <w:p w:rsidR="007E7CDF" w:rsidRDefault="007E7CDF" w:rsidP="007E7CDF">
      <w:pPr>
        <w:jc w:val="both"/>
        <w:rPr>
          <w:rFonts w:ascii="Arial" w:hAnsi="Arial" w:cs="Arial"/>
          <w:sz w:val="22"/>
          <w:szCs w:val="22"/>
          <w:lang w:val="sr-Cyrl-RS"/>
        </w:rPr>
      </w:pPr>
      <w:r w:rsidRPr="007E7CDF">
        <w:rPr>
          <w:rFonts w:ascii="Arial" w:hAnsi="Arial" w:cs="Arial"/>
          <w:sz w:val="22"/>
          <w:szCs w:val="22"/>
          <w:lang w:val="sr-Cyrl-RS"/>
        </w:rPr>
        <w:t xml:space="preserve">Мења се одељак 14. техничка спецификација и техничка документација </w:t>
      </w:r>
      <w:r w:rsidRPr="007E7CDF">
        <w:rPr>
          <w:rFonts w:ascii="Arial" w:hAnsi="Arial" w:cs="Arial"/>
          <w:sz w:val="22"/>
          <w:szCs w:val="22"/>
        </w:rPr>
        <w:t>конкурсне документације</w:t>
      </w:r>
      <w:r>
        <w:rPr>
          <w:rFonts w:ascii="Arial" w:hAnsi="Arial" w:cs="Arial"/>
          <w:sz w:val="22"/>
          <w:szCs w:val="22"/>
          <w:lang w:val="sr-Cyrl-RS"/>
        </w:rPr>
        <w:t xml:space="preserve"> на стра</w:t>
      </w:r>
      <w:r w:rsidRPr="007E7CDF">
        <w:rPr>
          <w:rFonts w:ascii="Arial" w:hAnsi="Arial" w:cs="Arial"/>
          <w:sz w:val="22"/>
          <w:szCs w:val="22"/>
          <w:lang w:val="sr-Cyrl-RS"/>
        </w:rPr>
        <w:t>нама 71/81, 72/81 и 74/81, тако што уместо наведеног:</w:t>
      </w:r>
    </w:p>
    <w:p w:rsidR="007E7CDF" w:rsidRDefault="007E7CDF">
      <w:pPr>
        <w:suppressAutoHyphens w:val="0"/>
        <w:rPr>
          <w:rFonts w:ascii="Arial" w:hAnsi="Arial" w:cs="Arial"/>
          <w:sz w:val="22"/>
          <w:szCs w:val="22"/>
          <w:lang w:val="sr-Cyrl-RS"/>
        </w:rPr>
      </w:pPr>
      <w:r>
        <w:rPr>
          <w:rFonts w:ascii="Arial" w:hAnsi="Arial" w:cs="Arial"/>
          <w:sz w:val="22"/>
          <w:szCs w:val="22"/>
          <w:lang w:val="sr-Cyrl-RS"/>
        </w:rPr>
        <w:br w:type="page"/>
      </w:r>
    </w:p>
    <w:p w:rsidR="007E7CDF" w:rsidRPr="007E7CDF" w:rsidRDefault="007E7CDF" w:rsidP="007E7CDF">
      <w:pPr>
        <w:jc w:val="both"/>
        <w:rPr>
          <w:rFonts w:ascii="Arial" w:hAnsi="Arial" w:cs="Arial"/>
          <w:sz w:val="22"/>
          <w:szCs w:val="22"/>
          <w:lang w:val="sr-Cyrl-RS"/>
        </w:rPr>
      </w:pPr>
    </w:p>
    <w:p w:rsidR="007E7CDF" w:rsidRDefault="007E7CDF" w:rsidP="007E7CDF">
      <w:pPr>
        <w:jc w:val="both"/>
        <w:rPr>
          <w:rFonts w:ascii="Arial" w:hAnsi="Arial" w:cs="Arial"/>
          <w:sz w:val="22"/>
          <w:szCs w:val="22"/>
          <w:lang w:val="sr-Cyrl-RS"/>
        </w:rPr>
      </w:pPr>
    </w:p>
    <w:p w:rsidR="007E7CDF" w:rsidRPr="00A72BC0" w:rsidRDefault="007E7CDF" w:rsidP="007E7CDF">
      <w:pPr>
        <w:jc w:val="center"/>
        <w:rPr>
          <w:rFonts w:ascii="Arial" w:hAnsi="Arial" w:cs="Arial"/>
          <w:b/>
          <w:sz w:val="28"/>
          <w:szCs w:val="28"/>
          <w:lang w:val="sr-Cyrl-RS"/>
        </w:rPr>
      </w:pPr>
      <w:r>
        <w:rPr>
          <w:rFonts w:ascii="Arial" w:hAnsi="Arial" w:cs="Arial"/>
          <w:b/>
          <w:sz w:val="28"/>
          <w:szCs w:val="28"/>
          <w:lang w:val="sr-Cyrl-RS"/>
        </w:rPr>
        <w:t>„</w:t>
      </w:r>
      <w:r>
        <w:rPr>
          <w:rFonts w:ascii="Arial" w:hAnsi="Arial" w:cs="Arial"/>
          <w:b/>
          <w:sz w:val="28"/>
          <w:szCs w:val="28"/>
          <w:lang w:val="sr-Cyrl-RS"/>
        </w:rPr>
        <w:t>НАБАВКА РЕПАРИРАНИХ КУЋИШТА СТОП ВЕНТИЛА ВИСОКОГ ПРИТИСКА ЗА ТУРБИНУ ЛМЗ К-200-130-1</w:t>
      </w:r>
    </w:p>
    <w:p w:rsidR="007E7CDF" w:rsidRPr="008A3C96" w:rsidRDefault="007E7CDF" w:rsidP="007E7CDF">
      <w:pPr>
        <w:tabs>
          <w:tab w:val="left" w:pos="1418"/>
          <w:tab w:val="left" w:pos="4536"/>
        </w:tabs>
        <w:rPr>
          <w:rFonts w:ascii="Arial" w:hAnsi="Arial" w:cs="Arial"/>
          <w:sz w:val="20"/>
        </w:rPr>
      </w:pPr>
    </w:p>
    <w:p w:rsidR="007E7CDF" w:rsidRPr="00B962AA" w:rsidRDefault="007E7CDF" w:rsidP="007E7CDF">
      <w:pPr>
        <w:jc w:val="both"/>
        <w:rPr>
          <w:rFonts w:ascii="Arial" w:hAnsi="Arial" w:cs="Arial"/>
          <w:noProof/>
          <w:sz w:val="22"/>
          <w:szCs w:val="22"/>
        </w:rPr>
      </w:pPr>
      <w:r>
        <w:rPr>
          <w:rFonts w:ascii="Arial" w:hAnsi="Arial" w:cs="Arial"/>
          <w:noProof/>
          <w:sz w:val="22"/>
          <w:szCs w:val="22"/>
        </w:rPr>
        <w:t>Потребна</w:t>
      </w:r>
      <w:r w:rsidRPr="00B962AA">
        <w:rPr>
          <w:rFonts w:ascii="Arial" w:hAnsi="Arial" w:cs="Arial"/>
          <w:noProof/>
          <w:sz w:val="22"/>
          <w:szCs w:val="22"/>
        </w:rPr>
        <w:t xml:space="preserve"> </w:t>
      </w:r>
      <w:r>
        <w:rPr>
          <w:rFonts w:ascii="Arial" w:hAnsi="Arial" w:cs="Arial"/>
          <w:noProof/>
          <w:sz w:val="22"/>
          <w:szCs w:val="22"/>
        </w:rPr>
        <w:t>је</w:t>
      </w:r>
      <w:r w:rsidRPr="00B962AA">
        <w:rPr>
          <w:rFonts w:ascii="Arial" w:hAnsi="Arial" w:cs="Arial"/>
          <w:noProof/>
          <w:sz w:val="22"/>
          <w:szCs w:val="22"/>
        </w:rPr>
        <w:t xml:space="preserve"> </w:t>
      </w:r>
      <w:r>
        <w:rPr>
          <w:rFonts w:ascii="Arial" w:hAnsi="Arial" w:cs="Arial"/>
          <w:noProof/>
          <w:sz w:val="22"/>
          <w:szCs w:val="22"/>
        </w:rPr>
        <w:t>набавка</w:t>
      </w:r>
      <w:r w:rsidRPr="00B962AA">
        <w:rPr>
          <w:rFonts w:ascii="Arial" w:hAnsi="Arial" w:cs="Arial"/>
          <w:noProof/>
          <w:sz w:val="22"/>
          <w:szCs w:val="22"/>
        </w:rPr>
        <w:t xml:space="preserve"> </w:t>
      </w:r>
      <w:r>
        <w:rPr>
          <w:rFonts w:ascii="Arial" w:hAnsi="Arial" w:cs="Arial"/>
          <w:noProof/>
          <w:sz w:val="22"/>
          <w:szCs w:val="22"/>
        </w:rPr>
        <w:t>репарираних</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стоп</w:t>
      </w:r>
      <w:r w:rsidRPr="00B962AA">
        <w:rPr>
          <w:rFonts w:ascii="Arial" w:hAnsi="Arial" w:cs="Arial"/>
          <w:noProof/>
          <w:sz w:val="22"/>
          <w:szCs w:val="22"/>
        </w:rPr>
        <w:t xml:space="preserve"> </w:t>
      </w:r>
      <w:r>
        <w:rPr>
          <w:rFonts w:ascii="Arial" w:hAnsi="Arial" w:cs="Arial"/>
          <w:noProof/>
          <w:sz w:val="22"/>
          <w:szCs w:val="22"/>
        </w:rPr>
        <w:t>вентила</w:t>
      </w:r>
      <w:r w:rsidRPr="00B962AA">
        <w:rPr>
          <w:rFonts w:ascii="Arial" w:hAnsi="Arial" w:cs="Arial"/>
          <w:noProof/>
          <w:sz w:val="22"/>
          <w:szCs w:val="22"/>
        </w:rPr>
        <w:t xml:space="preserve"> </w:t>
      </w:r>
      <w:r>
        <w:rPr>
          <w:rFonts w:ascii="Arial" w:hAnsi="Arial" w:cs="Arial"/>
          <w:noProof/>
          <w:sz w:val="22"/>
          <w:szCs w:val="22"/>
        </w:rPr>
        <w:t>високог</w:t>
      </w:r>
      <w:r w:rsidRPr="00B962AA">
        <w:rPr>
          <w:rFonts w:ascii="Arial" w:hAnsi="Arial" w:cs="Arial"/>
          <w:noProof/>
          <w:sz w:val="22"/>
          <w:szCs w:val="22"/>
        </w:rPr>
        <w:t xml:space="preserve"> </w:t>
      </w:r>
      <w:r>
        <w:rPr>
          <w:rFonts w:ascii="Arial" w:hAnsi="Arial" w:cs="Arial"/>
          <w:noProof/>
          <w:sz w:val="22"/>
          <w:szCs w:val="22"/>
        </w:rPr>
        <w:t>притиска</w:t>
      </w:r>
      <w:r w:rsidRPr="00B962AA">
        <w:rPr>
          <w:rFonts w:ascii="Arial" w:hAnsi="Arial" w:cs="Arial"/>
          <w:noProof/>
          <w:sz w:val="22"/>
          <w:szCs w:val="22"/>
        </w:rPr>
        <w:t xml:space="preserve"> </w:t>
      </w:r>
      <w:r>
        <w:rPr>
          <w:rFonts w:ascii="Arial" w:hAnsi="Arial" w:cs="Arial"/>
          <w:noProof/>
          <w:sz w:val="22"/>
          <w:szCs w:val="22"/>
        </w:rPr>
        <w:t>за</w:t>
      </w:r>
      <w:r w:rsidRPr="00B962AA">
        <w:rPr>
          <w:rFonts w:ascii="Arial" w:hAnsi="Arial" w:cs="Arial"/>
          <w:noProof/>
          <w:sz w:val="22"/>
          <w:szCs w:val="22"/>
        </w:rPr>
        <w:t xml:space="preserve"> </w:t>
      </w:r>
      <w:r>
        <w:rPr>
          <w:rFonts w:ascii="Arial" w:hAnsi="Arial" w:cs="Arial"/>
          <w:noProof/>
          <w:sz w:val="22"/>
          <w:szCs w:val="22"/>
        </w:rPr>
        <w:t>турбину</w:t>
      </w:r>
      <w:r w:rsidRPr="00B962AA">
        <w:rPr>
          <w:rFonts w:ascii="Arial" w:hAnsi="Arial" w:cs="Arial"/>
          <w:noProof/>
          <w:sz w:val="22"/>
          <w:szCs w:val="22"/>
        </w:rPr>
        <w:t xml:space="preserve"> </w:t>
      </w:r>
      <w:r>
        <w:rPr>
          <w:rFonts w:ascii="Arial" w:hAnsi="Arial" w:cs="Arial"/>
          <w:noProof/>
          <w:sz w:val="22"/>
          <w:szCs w:val="22"/>
        </w:rPr>
        <w:t>ЛМЗ</w:t>
      </w:r>
      <w:r w:rsidRPr="00B962AA">
        <w:rPr>
          <w:rFonts w:ascii="Arial" w:hAnsi="Arial" w:cs="Arial"/>
          <w:noProof/>
          <w:sz w:val="22"/>
          <w:szCs w:val="22"/>
        </w:rPr>
        <w:t xml:space="preserve"> </w:t>
      </w:r>
      <w:r>
        <w:rPr>
          <w:rFonts w:ascii="Arial" w:hAnsi="Arial" w:cs="Arial"/>
          <w:noProof/>
          <w:sz w:val="22"/>
          <w:szCs w:val="22"/>
        </w:rPr>
        <w:t>тип</w:t>
      </w:r>
      <w:r w:rsidRPr="00B962AA">
        <w:rPr>
          <w:rFonts w:ascii="Arial" w:hAnsi="Arial" w:cs="Arial"/>
          <w:noProof/>
          <w:sz w:val="22"/>
          <w:szCs w:val="22"/>
        </w:rPr>
        <w:t xml:space="preserve"> </w:t>
      </w:r>
      <w:r>
        <w:rPr>
          <w:rFonts w:ascii="Arial" w:hAnsi="Arial" w:cs="Arial"/>
          <w:noProof/>
          <w:sz w:val="22"/>
          <w:szCs w:val="22"/>
        </w:rPr>
        <w:t>К</w:t>
      </w:r>
      <w:r w:rsidRPr="00B962AA">
        <w:rPr>
          <w:rFonts w:ascii="Arial" w:hAnsi="Arial" w:cs="Arial"/>
          <w:noProof/>
          <w:sz w:val="22"/>
          <w:szCs w:val="22"/>
        </w:rPr>
        <w:t xml:space="preserve">200-130 </w:t>
      </w:r>
      <w:r>
        <w:rPr>
          <w:rFonts w:ascii="Arial" w:hAnsi="Arial" w:cs="Arial"/>
          <w:noProof/>
          <w:sz w:val="22"/>
          <w:szCs w:val="22"/>
        </w:rPr>
        <w:t>оригиналне</w:t>
      </w:r>
      <w:r w:rsidRPr="00B962AA">
        <w:rPr>
          <w:rFonts w:ascii="Arial" w:hAnsi="Arial" w:cs="Arial"/>
          <w:noProof/>
          <w:sz w:val="22"/>
          <w:szCs w:val="22"/>
        </w:rPr>
        <w:t xml:space="preserve"> </w:t>
      </w:r>
      <w:r>
        <w:rPr>
          <w:rFonts w:ascii="Arial" w:hAnsi="Arial" w:cs="Arial"/>
          <w:noProof/>
          <w:sz w:val="22"/>
          <w:szCs w:val="22"/>
        </w:rPr>
        <w:t>изведбе</w:t>
      </w:r>
      <w:r w:rsidRPr="00B962AA">
        <w:rPr>
          <w:rFonts w:ascii="Arial" w:hAnsi="Arial" w:cs="Arial"/>
          <w:noProof/>
          <w:sz w:val="22"/>
          <w:szCs w:val="22"/>
        </w:rPr>
        <w:t xml:space="preserve">. </w:t>
      </w:r>
      <w:r>
        <w:rPr>
          <w:rFonts w:ascii="Arial" w:hAnsi="Arial" w:cs="Arial"/>
          <w:noProof/>
          <w:sz w:val="22"/>
          <w:szCs w:val="22"/>
        </w:rPr>
        <w:t>Заводски</w:t>
      </w:r>
      <w:r w:rsidRPr="00B962AA">
        <w:rPr>
          <w:rFonts w:ascii="Arial" w:hAnsi="Arial" w:cs="Arial"/>
          <w:noProof/>
          <w:sz w:val="22"/>
          <w:szCs w:val="22"/>
        </w:rPr>
        <w:t xml:space="preserve"> </w:t>
      </w:r>
      <w:r>
        <w:rPr>
          <w:rFonts w:ascii="Arial" w:hAnsi="Arial" w:cs="Arial"/>
          <w:noProof/>
          <w:sz w:val="22"/>
          <w:szCs w:val="22"/>
        </w:rPr>
        <w:t>број</w:t>
      </w:r>
      <w:r w:rsidRPr="00B962AA">
        <w:rPr>
          <w:rFonts w:ascii="Arial" w:hAnsi="Arial" w:cs="Arial"/>
          <w:noProof/>
          <w:sz w:val="22"/>
          <w:szCs w:val="22"/>
        </w:rPr>
        <w:t xml:space="preserve"> </w:t>
      </w:r>
      <w:r>
        <w:rPr>
          <w:rFonts w:ascii="Arial" w:hAnsi="Arial" w:cs="Arial"/>
          <w:noProof/>
          <w:sz w:val="22"/>
          <w:szCs w:val="22"/>
        </w:rPr>
        <w:t>турбине</w:t>
      </w:r>
      <w:r w:rsidRPr="00B962AA">
        <w:rPr>
          <w:rFonts w:ascii="Arial" w:hAnsi="Arial" w:cs="Arial"/>
          <w:noProof/>
          <w:sz w:val="22"/>
          <w:szCs w:val="22"/>
        </w:rPr>
        <w:t xml:space="preserve">: 1103, </w:t>
      </w:r>
      <w:r>
        <w:rPr>
          <w:rFonts w:ascii="Arial" w:hAnsi="Arial" w:cs="Arial"/>
          <w:noProof/>
          <w:sz w:val="22"/>
          <w:szCs w:val="22"/>
        </w:rPr>
        <w:t>датум</w:t>
      </w:r>
      <w:r w:rsidRPr="00B962AA">
        <w:rPr>
          <w:rFonts w:ascii="Arial" w:hAnsi="Arial" w:cs="Arial"/>
          <w:noProof/>
          <w:sz w:val="22"/>
          <w:szCs w:val="22"/>
        </w:rPr>
        <w:t xml:space="preserve"> </w:t>
      </w:r>
      <w:r>
        <w:rPr>
          <w:rFonts w:ascii="Arial" w:hAnsi="Arial" w:cs="Arial"/>
          <w:noProof/>
          <w:sz w:val="22"/>
          <w:szCs w:val="22"/>
        </w:rPr>
        <w:t>производње</w:t>
      </w:r>
      <w:r w:rsidRPr="00B962AA">
        <w:rPr>
          <w:rFonts w:ascii="Arial" w:hAnsi="Arial" w:cs="Arial"/>
          <w:noProof/>
          <w:sz w:val="22"/>
          <w:szCs w:val="22"/>
        </w:rPr>
        <w:t xml:space="preserve"> 31.05.1968. </w:t>
      </w:r>
      <w:r>
        <w:rPr>
          <w:rFonts w:ascii="Arial" w:hAnsi="Arial" w:cs="Arial"/>
          <w:noProof/>
          <w:sz w:val="22"/>
          <w:szCs w:val="22"/>
        </w:rPr>
        <w:t>год</w:t>
      </w:r>
      <w:r w:rsidRPr="00B962AA">
        <w:rPr>
          <w:rFonts w:ascii="Arial" w:hAnsi="Arial" w:cs="Arial"/>
          <w:noProof/>
          <w:sz w:val="22"/>
          <w:szCs w:val="22"/>
        </w:rPr>
        <w:t xml:space="preserve">. </w:t>
      </w:r>
      <w:r>
        <w:rPr>
          <w:rFonts w:ascii="Arial" w:hAnsi="Arial" w:cs="Arial"/>
          <w:noProof/>
          <w:sz w:val="22"/>
          <w:szCs w:val="22"/>
        </w:rPr>
        <w:t>Број</w:t>
      </w:r>
      <w:r w:rsidRPr="00B962AA">
        <w:rPr>
          <w:rFonts w:ascii="Arial" w:hAnsi="Arial" w:cs="Arial"/>
          <w:noProof/>
          <w:sz w:val="22"/>
          <w:szCs w:val="22"/>
        </w:rPr>
        <w:t xml:space="preserve"> </w:t>
      </w:r>
      <w:r>
        <w:rPr>
          <w:rFonts w:ascii="Arial" w:hAnsi="Arial" w:cs="Arial"/>
          <w:noProof/>
          <w:sz w:val="22"/>
          <w:szCs w:val="22"/>
        </w:rPr>
        <w:t>радних</w:t>
      </w:r>
      <w:r w:rsidRPr="00B962AA">
        <w:rPr>
          <w:rFonts w:ascii="Arial" w:hAnsi="Arial" w:cs="Arial"/>
          <w:noProof/>
          <w:sz w:val="22"/>
          <w:szCs w:val="22"/>
        </w:rPr>
        <w:t xml:space="preserve"> </w:t>
      </w:r>
      <w:r>
        <w:rPr>
          <w:rFonts w:ascii="Arial" w:hAnsi="Arial" w:cs="Arial"/>
          <w:noProof/>
          <w:sz w:val="22"/>
          <w:szCs w:val="22"/>
        </w:rPr>
        <w:t>сати</w:t>
      </w:r>
      <w:r w:rsidRPr="00B962AA">
        <w:rPr>
          <w:rFonts w:ascii="Arial" w:hAnsi="Arial" w:cs="Arial"/>
          <w:noProof/>
          <w:sz w:val="22"/>
          <w:szCs w:val="22"/>
        </w:rPr>
        <w:t xml:space="preserve"> </w:t>
      </w:r>
      <w:r>
        <w:rPr>
          <w:rFonts w:ascii="Arial" w:hAnsi="Arial" w:cs="Arial"/>
          <w:noProof/>
          <w:sz w:val="22"/>
          <w:szCs w:val="22"/>
        </w:rPr>
        <w:t>машине</w:t>
      </w:r>
      <w:r w:rsidRPr="00B962AA">
        <w:rPr>
          <w:rFonts w:ascii="Arial" w:hAnsi="Arial" w:cs="Arial"/>
          <w:noProof/>
          <w:sz w:val="22"/>
          <w:szCs w:val="22"/>
        </w:rPr>
        <w:t xml:space="preserve"> </w:t>
      </w:r>
      <w:r>
        <w:rPr>
          <w:rFonts w:ascii="Arial" w:hAnsi="Arial" w:cs="Arial"/>
          <w:noProof/>
          <w:sz w:val="22"/>
          <w:szCs w:val="22"/>
        </w:rPr>
        <w:t>до</w:t>
      </w:r>
      <w:r w:rsidRPr="00B962AA">
        <w:rPr>
          <w:rFonts w:ascii="Arial" w:hAnsi="Arial" w:cs="Arial"/>
          <w:noProof/>
          <w:sz w:val="22"/>
          <w:szCs w:val="22"/>
        </w:rPr>
        <w:t xml:space="preserve"> </w:t>
      </w:r>
      <w:r>
        <w:rPr>
          <w:rFonts w:ascii="Arial" w:hAnsi="Arial" w:cs="Arial"/>
          <w:noProof/>
          <w:sz w:val="22"/>
          <w:szCs w:val="22"/>
        </w:rPr>
        <w:t>застоја</w:t>
      </w:r>
      <w:r w:rsidRPr="00B962AA">
        <w:rPr>
          <w:rFonts w:ascii="Arial" w:hAnsi="Arial" w:cs="Arial"/>
          <w:noProof/>
          <w:sz w:val="22"/>
          <w:szCs w:val="22"/>
        </w:rPr>
        <w:t xml:space="preserve"> </w:t>
      </w:r>
      <w:r>
        <w:rPr>
          <w:rFonts w:ascii="Arial" w:hAnsi="Arial" w:cs="Arial"/>
          <w:noProof/>
          <w:sz w:val="22"/>
          <w:szCs w:val="22"/>
        </w:rPr>
        <w:t>за</w:t>
      </w:r>
      <w:r w:rsidRPr="00B962AA">
        <w:rPr>
          <w:rFonts w:ascii="Arial" w:hAnsi="Arial" w:cs="Arial"/>
          <w:noProof/>
          <w:sz w:val="22"/>
          <w:szCs w:val="22"/>
        </w:rPr>
        <w:t xml:space="preserve"> </w:t>
      </w:r>
      <w:r>
        <w:rPr>
          <w:rFonts w:ascii="Arial" w:hAnsi="Arial" w:cs="Arial"/>
          <w:noProof/>
          <w:sz w:val="22"/>
          <w:szCs w:val="22"/>
        </w:rPr>
        <w:t>ремонт</w:t>
      </w:r>
      <w:r w:rsidRPr="00B962AA">
        <w:rPr>
          <w:rFonts w:ascii="Arial" w:hAnsi="Arial" w:cs="Arial"/>
          <w:noProof/>
          <w:sz w:val="22"/>
          <w:szCs w:val="22"/>
        </w:rPr>
        <w:t xml:space="preserve"> </w:t>
      </w:r>
      <w:r>
        <w:rPr>
          <w:rFonts w:ascii="Arial" w:hAnsi="Arial" w:cs="Arial"/>
          <w:noProof/>
          <w:sz w:val="22"/>
          <w:szCs w:val="22"/>
        </w:rPr>
        <w:t>је</w:t>
      </w:r>
      <w:r w:rsidRPr="00B962AA">
        <w:rPr>
          <w:rFonts w:ascii="Arial" w:hAnsi="Arial" w:cs="Arial"/>
          <w:noProof/>
          <w:sz w:val="22"/>
          <w:szCs w:val="22"/>
        </w:rPr>
        <w:t xml:space="preserve"> 291.064. </w:t>
      </w:r>
      <w:r>
        <w:rPr>
          <w:rFonts w:ascii="Arial" w:hAnsi="Arial" w:cs="Arial"/>
          <w:noProof/>
          <w:sz w:val="22"/>
          <w:szCs w:val="22"/>
        </w:rPr>
        <w:t>Број</w:t>
      </w:r>
      <w:r w:rsidRPr="00B962AA">
        <w:rPr>
          <w:rFonts w:ascii="Arial" w:hAnsi="Arial" w:cs="Arial"/>
          <w:noProof/>
          <w:sz w:val="22"/>
          <w:szCs w:val="22"/>
        </w:rPr>
        <w:t xml:space="preserve"> </w:t>
      </w:r>
      <w:r>
        <w:rPr>
          <w:rFonts w:ascii="Arial" w:hAnsi="Arial" w:cs="Arial"/>
          <w:noProof/>
          <w:sz w:val="22"/>
          <w:szCs w:val="22"/>
        </w:rPr>
        <w:t>стартова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заустављања</w:t>
      </w:r>
      <w:r w:rsidRPr="00B962AA">
        <w:rPr>
          <w:rFonts w:ascii="Arial" w:hAnsi="Arial" w:cs="Arial"/>
          <w:noProof/>
          <w:sz w:val="22"/>
          <w:szCs w:val="22"/>
        </w:rPr>
        <w:t xml:space="preserve"> 1126.</w:t>
      </w:r>
    </w:p>
    <w:p w:rsidR="007E7CDF" w:rsidRPr="00B962AA" w:rsidRDefault="007E7CDF" w:rsidP="007E7CDF">
      <w:pPr>
        <w:jc w:val="both"/>
        <w:rPr>
          <w:rFonts w:ascii="Arial" w:hAnsi="Arial" w:cs="Arial"/>
          <w:noProof/>
          <w:sz w:val="22"/>
          <w:szCs w:val="22"/>
        </w:rPr>
      </w:pPr>
    </w:p>
    <w:p w:rsidR="007E7CDF" w:rsidRPr="00B962AA" w:rsidRDefault="007E7CDF" w:rsidP="007E7CDF">
      <w:pPr>
        <w:jc w:val="both"/>
        <w:rPr>
          <w:rFonts w:ascii="Arial" w:hAnsi="Arial" w:cs="Arial"/>
          <w:noProof/>
          <w:sz w:val="22"/>
          <w:szCs w:val="22"/>
        </w:rPr>
      </w:pPr>
      <w:r>
        <w:rPr>
          <w:rFonts w:ascii="Arial" w:hAnsi="Arial" w:cs="Arial"/>
          <w:noProof/>
          <w:sz w:val="22"/>
          <w:szCs w:val="22"/>
        </w:rPr>
        <w:t>Траже</w:t>
      </w:r>
      <w:r w:rsidRPr="00B962AA">
        <w:rPr>
          <w:rFonts w:ascii="Arial" w:hAnsi="Arial" w:cs="Arial"/>
          <w:noProof/>
          <w:sz w:val="22"/>
          <w:szCs w:val="22"/>
        </w:rPr>
        <w:t xml:space="preserve"> </w:t>
      </w:r>
      <w:r>
        <w:rPr>
          <w:rFonts w:ascii="Arial" w:hAnsi="Arial" w:cs="Arial"/>
          <w:noProof/>
          <w:sz w:val="22"/>
          <w:szCs w:val="22"/>
        </w:rPr>
        <w:t>се</w:t>
      </w:r>
      <w:r w:rsidRPr="00B962AA">
        <w:rPr>
          <w:rFonts w:ascii="Arial" w:hAnsi="Arial" w:cs="Arial"/>
          <w:noProof/>
          <w:sz w:val="22"/>
          <w:szCs w:val="22"/>
        </w:rPr>
        <w:t xml:space="preserve"> 2 </w:t>
      </w:r>
      <w:r>
        <w:rPr>
          <w:rFonts w:ascii="Arial" w:hAnsi="Arial" w:cs="Arial"/>
          <w:noProof/>
          <w:sz w:val="22"/>
          <w:szCs w:val="22"/>
        </w:rPr>
        <w:t>репарирана</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са</w:t>
      </w:r>
      <w:r w:rsidRPr="00B962AA">
        <w:rPr>
          <w:rFonts w:ascii="Arial" w:hAnsi="Arial" w:cs="Arial"/>
          <w:noProof/>
          <w:sz w:val="22"/>
          <w:szCs w:val="22"/>
        </w:rPr>
        <w:t xml:space="preserve"> </w:t>
      </w:r>
      <w:r>
        <w:rPr>
          <w:rFonts w:ascii="Arial" w:hAnsi="Arial" w:cs="Arial"/>
          <w:noProof/>
          <w:sz w:val="22"/>
          <w:szCs w:val="22"/>
        </w:rPr>
        <w:t>обимом</w:t>
      </w:r>
      <w:r w:rsidRPr="00B962AA">
        <w:rPr>
          <w:rFonts w:ascii="Arial" w:hAnsi="Arial" w:cs="Arial"/>
          <w:noProof/>
          <w:sz w:val="22"/>
          <w:szCs w:val="22"/>
        </w:rPr>
        <w:t xml:space="preserve"> </w:t>
      </w:r>
      <w:r>
        <w:rPr>
          <w:rFonts w:ascii="Arial" w:hAnsi="Arial" w:cs="Arial"/>
          <w:noProof/>
          <w:sz w:val="22"/>
          <w:szCs w:val="22"/>
        </w:rPr>
        <w:t>радова</w:t>
      </w:r>
      <w:r w:rsidRPr="00B962AA">
        <w:rPr>
          <w:rFonts w:ascii="Arial" w:hAnsi="Arial" w:cs="Arial"/>
          <w:noProof/>
          <w:sz w:val="22"/>
          <w:szCs w:val="22"/>
        </w:rPr>
        <w:t xml:space="preserve"> </w:t>
      </w:r>
      <w:r>
        <w:rPr>
          <w:rFonts w:ascii="Arial" w:hAnsi="Arial" w:cs="Arial"/>
          <w:noProof/>
          <w:sz w:val="22"/>
          <w:szCs w:val="22"/>
        </w:rPr>
        <w:t>дефинисаном</w:t>
      </w:r>
      <w:r w:rsidRPr="00B962AA">
        <w:rPr>
          <w:rFonts w:ascii="Arial" w:hAnsi="Arial" w:cs="Arial"/>
          <w:noProof/>
          <w:sz w:val="22"/>
          <w:szCs w:val="22"/>
        </w:rPr>
        <w:t xml:space="preserve"> </w:t>
      </w:r>
      <w:r>
        <w:rPr>
          <w:rFonts w:ascii="Arial" w:hAnsi="Arial" w:cs="Arial"/>
          <w:noProof/>
          <w:sz w:val="22"/>
          <w:szCs w:val="22"/>
        </w:rPr>
        <w:t>у</w:t>
      </w:r>
      <w:r w:rsidRPr="00B962AA">
        <w:rPr>
          <w:rFonts w:ascii="Arial" w:hAnsi="Arial" w:cs="Arial"/>
          <w:noProof/>
          <w:sz w:val="22"/>
          <w:szCs w:val="22"/>
        </w:rPr>
        <w:t xml:space="preserve"> </w:t>
      </w:r>
      <w:r>
        <w:rPr>
          <w:rFonts w:ascii="Arial" w:hAnsi="Arial" w:cs="Arial"/>
          <w:noProof/>
          <w:sz w:val="22"/>
          <w:szCs w:val="22"/>
        </w:rPr>
        <w:t>техничкој</w:t>
      </w:r>
      <w:r w:rsidRPr="00B962AA">
        <w:rPr>
          <w:rFonts w:ascii="Arial" w:hAnsi="Arial" w:cs="Arial"/>
          <w:noProof/>
          <w:sz w:val="22"/>
          <w:szCs w:val="22"/>
        </w:rPr>
        <w:t xml:space="preserve"> </w:t>
      </w:r>
      <w:r>
        <w:rPr>
          <w:rFonts w:ascii="Arial" w:hAnsi="Arial" w:cs="Arial"/>
          <w:noProof/>
          <w:sz w:val="22"/>
          <w:szCs w:val="22"/>
        </w:rPr>
        <w:t>спецификацији</w:t>
      </w:r>
      <w:r w:rsidRPr="00B962AA">
        <w:rPr>
          <w:rFonts w:ascii="Arial" w:hAnsi="Arial" w:cs="Arial"/>
          <w:noProof/>
          <w:sz w:val="22"/>
          <w:szCs w:val="22"/>
        </w:rPr>
        <w:t xml:space="preserve"> </w:t>
      </w:r>
      <w:r>
        <w:rPr>
          <w:rFonts w:ascii="Arial" w:hAnsi="Arial" w:cs="Arial"/>
          <w:noProof/>
          <w:sz w:val="22"/>
          <w:szCs w:val="22"/>
        </w:rPr>
        <w:t>испод</w:t>
      </w:r>
      <w:r w:rsidRPr="00B962AA">
        <w:rPr>
          <w:rFonts w:ascii="Arial" w:hAnsi="Arial" w:cs="Arial"/>
          <w:noProof/>
          <w:sz w:val="22"/>
          <w:szCs w:val="22"/>
        </w:rPr>
        <w:t xml:space="preserve">. </w:t>
      </w:r>
      <w:r>
        <w:rPr>
          <w:rFonts w:ascii="Arial" w:hAnsi="Arial" w:cs="Arial"/>
          <w:noProof/>
          <w:sz w:val="22"/>
          <w:szCs w:val="22"/>
        </w:rPr>
        <w:t>Облик</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димезије</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стоп</w:t>
      </w:r>
      <w:r w:rsidRPr="00B962AA">
        <w:rPr>
          <w:rFonts w:ascii="Arial" w:hAnsi="Arial" w:cs="Arial"/>
          <w:noProof/>
          <w:sz w:val="22"/>
          <w:szCs w:val="22"/>
        </w:rPr>
        <w:t xml:space="preserve"> </w:t>
      </w:r>
      <w:r>
        <w:rPr>
          <w:rFonts w:ascii="Arial" w:hAnsi="Arial" w:cs="Arial"/>
          <w:noProof/>
          <w:sz w:val="22"/>
          <w:szCs w:val="22"/>
        </w:rPr>
        <w:t>вентила</w:t>
      </w:r>
      <w:r w:rsidRPr="00B962AA">
        <w:rPr>
          <w:rFonts w:ascii="Arial" w:hAnsi="Arial" w:cs="Arial"/>
          <w:noProof/>
          <w:sz w:val="22"/>
          <w:szCs w:val="22"/>
        </w:rPr>
        <w:t xml:space="preserve"> </w:t>
      </w:r>
      <w:r>
        <w:rPr>
          <w:rFonts w:ascii="Arial" w:hAnsi="Arial" w:cs="Arial"/>
          <w:noProof/>
          <w:sz w:val="22"/>
          <w:szCs w:val="22"/>
        </w:rPr>
        <w:t>су</w:t>
      </w:r>
      <w:r w:rsidRPr="00B962AA">
        <w:rPr>
          <w:rFonts w:ascii="Arial" w:hAnsi="Arial" w:cs="Arial"/>
          <w:noProof/>
          <w:sz w:val="22"/>
          <w:szCs w:val="22"/>
        </w:rPr>
        <w:t xml:space="preserve"> </w:t>
      </w:r>
      <w:r>
        <w:rPr>
          <w:rFonts w:ascii="Arial" w:hAnsi="Arial" w:cs="Arial"/>
          <w:noProof/>
          <w:sz w:val="22"/>
          <w:szCs w:val="22"/>
        </w:rPr>
        <w:t>дате</w:t>
      </w:r>
      <w:r w:rsidRPr="00B962AA">
        <w:rPr>
          <w:rFonts w:ascii="Arial" w:hAnsi="Arial" w:cs="Arial"/>
          <w:noProof/>
          <w:sz w:val="22"/>
          <w:szCs w:val="22"/>
        </w:rPr>
        <w:t xml:space="preserve"> </w:t>
      </w:r>
      <w:r>
        <w:rPr>
          <w:rFonts w:ascii="Arial" w:hAnsi="Arial" w:cs="Arial"/>
          <w:noProof/>
          <w:sz w:val="22"/>
          <w:szCs w:val="22"/>
        </w:rPr>
        <w:t>у</w:t>
      </w:r>
      <w:r w:rsidRPr="00B962AA">
        <w:rPr>
          <w:rFonts w:ascii="Arial" w:hAnsi="Arial" w:cs="Arial"/>
          <w:noProof/>
          <w:sz w:val="22"/>
          <w:szCs w:val="22"/>
        </w:rPr>
        <w:t xml:space="preserve"> </w:t>
      </w:r>
      <w:r>
        <w:rPr>
          <w:rFonts w:ascii="Arial" w:hAnsi="Arial" w:cs="Arial"/>
          <w:noProof/>
          <w:sz w:val="22"/>
          <w:szCs w:val="22"/>
        </w:rPr>
        <w:t>Прилогу</w:t>
      </w:r>
      <w:r w:rsidRPr="00B962AA">
        <w:rPr>
          <w:rFonts w:ascii="Arial" w:hAnsi="Arial" w:cs="Arial"/>
          <w:noProof/>
          <w:sz w:val="22"/>
          <w:szCs w:val="22"/>
        </w:rPr>
        <w:t xml:space="preserve"> 1 - </w:t>
      </w:r>
      <w:r>
        <w:rPr>
          <w:rFonts w:ascii="Arial" w:hAnsi="Arial" w:cs="Arial"/>
          <w:noProof/>
          <w:sz w:val="22"/>
          <w:szCs w:val="22"/>
        </w:rPr>
        <w:t>цртежу</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стоп</w:t>
      </w:r>
      <w:r w:rsidRPr="00B962AA">
        <w:rPr>
          <w:rFonts w:ascii="Arial" w:hAnsi="Arial" w:cs="Arial"/>
          <w:noProof/>
          <w:sz w:val="22"/>
          <w:szCs w:val="22"/>
        </w:rPr>
        <w:t xml:space="preserve"> </w:t>
      </w:r>
      <w:r>
        <w:rPr>
          <w:rFonts w:ascii="Arial" w:hAnsi="Arial" w:cs="Arial"/>
          <w:noProof/>
          <w:sz w:val="22"/>
          <w:szCs w:val="22"/>
        </w:rPr>
        <w:t>вентила</w:t>
      </w:r>
      <w:r w:rsidRPr="00B962AA">
        <w:rPr>
          <w:rFonts w:ascii="Arial" w:hAnsi="Arial" w:cs="Arial"/>
          <w:noProof/>
          <w:sz w:val="22"/>
          <w:szCs w:val="22"/>
        </w:rPr>
        <w:t xml:space="preserve"> </w:t>
      </w:r>
      <w:r>
        <w:rPr>
          <w:rFonts w:ascii="Arial" w:hAnsi="Arial" w:cs="Arial"/>
          <w:noProof/>
          <w:sz w:val="22"/>
          <w:szCs w:val="22"/>
        </w:rPr>
        <w:t>Б</w:t>
      </w:r>
      <w:r w:rsidRPr="00B962AA">
        <w:rPr>
          <w:rFonts w:ascii="Arial" w:hAnsi="Arial" w:cs="Arial"/>
          <w:noProof/>
          <w:sz w:val="22"/>
          <w:szCs w:val="22"/>
        </w:rPr>
        <w:t xml:space="preserve"> –</w:t>
      </w:r>
      <w:r w:rsidRPr="00B962AA">
        <w:rPr>
          <w:noProof/>
        </w:rPr>
        <w:t xml:space="preserve"> </w:t>
      </w:r>
      <w:r w:rsidRPr="00B962AA">
        <w:rPr>
          <w:rFonts w:ascii="Arial" w:hAnsi="Arial" w:cs="Arial"/>
          <w:noProof/>
          <w:sz w:val="22"/>
          <w:szCs w:val="22"/>
        </w:rPr>
        <w:t>1136108 (</w:t>
      </w:r>
      <w:r>
        <w:rPr>
          <w:rFonts w:ascii="Arial" w:hAnsi="Arial" w:cs="Arial"/>
          <w:noProof/>
          <w:sz w:val="22"/>
          <w:szCs w:val="22"/>
        </w:rPr>
        <w:t>део</w:t>
      </w:r>
      <w:r w:rsidRPr="00B962AA">
        <w:rPr>
          <w:rFonts w:ascii="Arial" w:hAnsi="Arial" w:cs="Arial"/>
          <w:noProof/>
          <w:sz w:val="22"/>
          <w:szCs w:val="22"/>
        </w:rPr>
        <w:t xml:space="preserve"> </w:t>
      </w:r>
      <w:r>
        <w:rPr>
          <w:rFonts w:ascii="Arial" w:hAnsi="Arial" w:cs="Arial"/>
          <w:noProof/>
          <w:sz w:val="22"/>
          <w:szCs w:val="22"/>
        </w:rPr>
        <w:t>цртежа</w:t>
      </w:r>
      <w:r w:rsidRPr="00B962AA">
        <w:rPr>
          <w:rFonts w:ascii="Arial" w:hAnsi="Arial" w:cs="Arial"/>
          <w:noProof/>
          <w:sz w:val="22"/>
          <w:szCs w:val="22"/>
        </w:rPr>
        <w:t xml:space="preserve"> </w:t>
      </w:r>
      <w:r>
        <w:rPr>
          <w:rFonts w:ascii="Arial" w:hAnsi="Arial" w:cs="Arial"/>
          <w:noProof/>
          <w:sz w:val="22"/>
          <w:szCs w:val="22"/>
        </w:rPr>
        <w:t>је</w:t>
      </w:r>
      <w:r w:rsidRPr="00B962AA">
        <w:rPr>
          <w:rFonts w:ascii="Arial" w:hAnsi="Arial" w:cs="Arial"/>
          <w:noProof/>
          <w:sz w:val="22"/>
          <w:szCs w:val="22"/>
        </w:rPr>
        <w:t xml:space="preserve"> </w:t>
      </w:r>
      <w:r>
        <w:rPr>
          <w:rFonts w:ascii="Arial" w:hAnsi="Arial" w:cs="Arial"/>
          <w:noProof/>
          <w:sz w:val="22"/>
          <w:szCs w:val="22"/>
        </w:rPr>
        <w:t>дат</w:t>
      </w:r>
      <w:r w:rsidRPr="00B962AA">
        <w:rPr>
          <w:rFonts w:ascii="Arial" w:hAnsi="Arial" w:cs="Arial"/>
          <w:noProof/>
          <w:sz w:val="22"/>
          <w:szCs w:val="22"/>
        </w:rPr>
        <w:t xml:space="preserve"> </w:t>
      </w:r>
      <w:r>
        <w:rPr>
          <w:rFonts w:ascii="Arial" w:hAnsi="Arial" w:cs="Arial"/>
          <w:noProof/>
          <w:sz w:val="22"/>
          <w:szCs w:val="22"/>
        </w:rPr>
        <w:t>на</w:t>
      </w:r>
      <w:r w:rsidRPr="00B962AA">
        <w:rPr>
          <w:rFonts w:ascii="Arial" w:hAnsi="Arial" w:cs="Arial"/>
          <w:noProof/>
          <w:sz w:val="22"/>
          <w:szCs w:val="22"/>
        </w:rPr>
        <w:t xml:space="preserve"> </w:t>
      </w:r>
      <w:r>
        <w:rPr>
          <w:rFonts w:ascii="Arial" w:hAnsi="Arial" w:cs="Arial"/>
          <w:noProof/>
          <w:sz w:val="22"/>
          <w:szCs w:val="22"/>
        </w:rPr>
        <w:t>слици</w:t>
      </w:r>
      <w:r w:rsidRPr="00B962AA">
        <w:rPr>
          <w:rFonts w:ascii="Arial" w:hAnsi="Arial" w:cs="Arial"/>
          <w:noProof/>
          <w:sz w:val="22"/>
          <w:szCs w:val="22"/>
        </w:rPr>
        <w:t xml:space="preserve"> 1). </w:t>
      </w:r>
      <w:r>
        <w:rPr>
          <w:rFonts w:ascii="Arial" w:hAnsi="Arial" w:cs="Arial"/>
          <w:noProof/>
          <w:sz w:val="22"/>
          <w:szCs w:val="22"/>
        </w:rPr>
        <w:t>Материјал</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је</w:t>
      </w:r>
      <w:r w:rsidRPr="00B962AA">
        <w:rPr>
          <w:rFonts w:ascii="Arial" w:hAnsi="Arial" w:cs="Arial"/>
          <w:noProof/>
          <w:sz w:val="22"/>
          <w:szCs w:val="22"/>
        </w:rPr>
        <w:t xml:space="preserve"> 15</w:t>
      </w:r>
      <w:r>
        <w:rPr>
          <w:rFonts w:ascii="Arial" w:hAnsi="Arial" w:cs="Arial"/>
          <w:noProof/>
          <w:sz w:val="22"/>
          <w:szCs w:val="22"/>
        </w:rPr>
        <w:t>Х</w:t>
      </w:r>
      <w:r w:rsidRPr="00B962AA">
        <w:rPr>
          <w:rFonts w:ascii="Arial" w:hAnsi="Arial" w:cs="Arial"/>
          <w:noProof/>
          <w:sz w:val="22"/>
          <w:szCs w:val="22"/>
        </w:rPr>
        <w:t>1</w:t>
      </w:r>
      <w:r>
        <w:rPr>
          <w:rFonts w:ascii="Arial" w:hAnsi="Arial" w:cs="Arial"/>
          <w:noProof/>
          <w:sz w:val="22"/>
          <w:szCs w:val="22"/>
        </w:rPr>
        <w:t>М</w:t>
      </w:r>
      <w:r w:rsidRPr="00B962AA">
        <w:rPr>
          <w:rFonts w:ascii="Arial" w:hAnsi="Arial" w:cs="Arial"/>
          <w:noProof/>
          <w:sz w:val="22"/>
          <w:szCs w:val="22"/>
        </w:rPr>
        <w:t>1</w:t>
      </w:r>
      <w:r>
        <w:rPr>
          <w:rFonts w:ascii="Arial" w:hAnsi="Arial" w:cs="Arial"/>
          <w:noProof/>
          <w:sz w:val="22"/>
          <w:szCs w:val="22"/>
        </w:rPr>
        <w:t>ФЛ</w:t>
      </w:r>
      <w:r w:rsidRPr="00B962AA">
        <w:rPr>
          <w:rFonts w:ascii="Arial" w:hAnsi="Arial" w:cs="Arial"/>
          <w:noProof/>
          <w:sz w:val="22"/>
          <w:szCs w:val="22"/>
        </w:rPr>
        <w:t xml:space="preserve"> (</w:t>
      </w:r>
      <w:r>
        <w:rPr>
          <w:rFonts w:ascii="Arial" w:hAnsi="Arial" w:cs="Arial"/>
          <w:noProof/>
          <w:sz w:val="22"/>
          <w:szCs w:val="22"/>
        </w:rPr>
        <w:t>сагласно</w:t>
      </w:r>
      <w:r w:rsidRPr="00B962AA">
        <w:rPr>
          <w:rFonts w:ascii="Arial" w:hAnsi="Arial" w:cs="Arial"/>
          <w:noProof/>
          <w:sz w:val="22"/>
          <w:szCs w:val="22"/>
        </w:rPr>
        <w:t xml:space="preserve"> </w:t>
      </w:r>
      <w:r>
        <w:rPr>
          <w:rFonts w:ascii="Arial" w:hAnsi="Arial" w:cs="Arial"/>
          <w:noProof/>
          <w:sz w:val="22"/>
          <w:szCs w:val="22"/>
        </w:rPr>
        <w:t>са</w:t>
      </w:r>
      <w:r w:rsidRPr="00B962AA">
        <w:rPr>
          <w:rFonts w:ascii="Arial" w:hAnsi="Arial" w:cs="Arial"/>
          <w:noProof/>
          <w:sz w:val="22"/>
          <w:szCs w:val="22"/>
        </w:rPr>
        <w:t xml:space="preserve"> </w:t>
      </w:r>
      <w:r>
        <w:rPr>
          <w:rFonts w:ascii="Arial" w:hAnsi="Arial" w:cs="Arial"/>
          <w:noProof/>
          <w:sz w:val="22"/>
          <w:szCs w:val="22"/>
        </w:rPr>
        <w:t>норамама</w:t>
      </w:r>
      <w:r w:rsidRPr="00B962AA">
        <w:rPr>
          <w:rFonts w:ascii="Arial" w:hAnsi="Arial" w:cs="Arial"/>
          <w:noProof/>
          <w:sz w:val="22"/>
          <w:szCs w:val="22"/>
        </w:rPr>
        <w:t xml:space="preserve"> </w:t>
      </w:r>
      <w:r>
        <w:rPr>
          <w:rFonts w:ascii="Arial" w:hAnsi="Arial" w:cs="Arial"/>
          <w:noProof/>
          <w:sz w:val="22"/>
          <w:szCs w:val="22"/>
        </w:rPr>
        <w:t>ГОСТ</w:t>
      </w:r>
      <w:r w:rsidRPr="00B962AA">
        <w:rPr>
          <w:rFonts w:ascii="Arial" w:hAnsi="Arial" w:cs="Arial"/>
          <w:noProof/>
          <w:sz w:val="22"/>
          <w:szCs w:val="22"/>
        </w:rPr>
        <w:t xml:space="preserve">). </w:t>
      </w:r>
      <w:r>
        <w:rPr>
          <w:rFonts w:ascii="Arial" w:hAnsi="Arial" w:cs="Arial"/>
          <w:noProof/>
          <w:sz w:val="22"/>
          <w:szCs w:val="22"/>
        </w:rPr>
        <w:t>Испоручена</w:t>
      </w:r>
      <w:r w:rsidRPr="00B962AA">
        <w:rPr>
          <w:rFonts w:ascii="Arial" w:hAnsi="Arial" w:cs="Arial"/>
          <w:noProof/>
          <w:sz w:val="22"/>
          <w:szCs w:val="22"/>
        </w:rPr>
        <w:t xml:space="preserve"> </w:t>
      </w:r>
      <w:r>
        <w:rPr>
          <w:rFonts w:ascii="Arial" w:hAnsi="Arial" w:cs="Arial"/>
          <w:noProof/>
          <w:sz w:val="22"/>
          <w:szCs w:val="22"/>
        </w:rPr>
        <w:t>ку</w:t>
      </w:r>
      <w:r>
        <w:rPr>
          <w:rFonts w:ascii="Arial" w:hAnsi="Arial" w:cs="Arial"/>
          <w:noProof/>
          <w:sz w:val="22"/>
          <w:szCs w:val="22"/>
          <w:lang w:val="sr-Cyrl-RS"/>
        </w:rPr>
        <w:t>ћ</w:t>
      </w:r>
      <w:r>
        <w:rPr>
          <w:rFonts w:ascii="Arial" w:hAnsi="Arial" w:cs="Arial"/>
          <w:noProof/>
          <w:sz w:val="22"/>
          <w:szCs w:val="22"/>
        </w:rPr>
        <w:t>ишта</w:t>
      </w:r>
      <w:r w:rsidRPr="00B962AA">
        <w:rPr>
          <w:rFonts w:ascii="Arial" w:hAnsi="Arial" w:cs="Arial"/>
          <w:noProof/>
          <w:sz w:val="22"/>
          <w:szCs w:val="22"/>
        </w:rPr>
        <w:t xml:space="preserve"> </w:t>
      </w:r>
      <w:r>
        <w:rPr>
          <w:rFonts w:ascii="Arial" w:hAnsi="Arial" w:cs="Arial"/>
          <w:noProof/>
          <w:sz w:val="22"/>
          <w:szCs w:val="22"/>
        </w:rPr>
        <w:t>морају</w:t>
      </w:r>
      <w:r w:rsidRPr="00B962AA">
        <w:rPr>
          <w:rFonts w:ascii="Arial" w:hAnsi="Arial" w:cs="Arial"/>
          <w:noProof/>
          <w:sz w:val="22"/>
          <w:szCs w:val="22"/>
        </w:rPr>
        <w:t xml:space="preserve"> </w:t>
      </w:r>
      <w:r>
        <w:rPr>
          <w:rFonts w:ascii="Arial" w:hAnsi="Arial" w:cs="Arial"/>
          <w:noProof/>
          <w:sz w:val="22"/>
          <w:szCs w:val="22"/>
        </w:rPr>
        <w:t>бити</w:t>
      </w:r>
      <w:r w:rsidRPr="00B962AA">
        <w:rPr>
          <w:rFonts w:ascii="Arial" w:hAnsi="Arial" w:cs="Arial"/>
          <w:noProof/>
          <w:sz w:val="22"/>
          <w:szCs w:val="22"/>
        </w:rPr>
        <w:t xml:space="preserve"> </w:t>
      </w:r>
      <w:r>
        <w:rPr>
          <w:rFonts w:ascii="Arial" w:hAnsi="Arial" w:cs="Arial"/>
          <w:noProof/>
          <w:sz w:val="22"/>
          <w:szCs w:val="22"/>
        </w:rPr>
        <w:t>од</w:t>
      </w:r>
      <w:r w:rsidRPr="00B962AA">
        <w:rPr>
          <w:rFonts w:ascii="Arial" w:hAnsi="Arial" w:cs="Arial"/>
          <w:noProof/>
          <w:sz w:val="22"/>
          <w:szCs w:val="22"/>
        </w:rPr>
        <w:t xml:space="preserve"> </w:t>
      </w:r>
      <w:r>
        <w:rPr>
          <w:rFonts w:ascii="Arial" w:hAnsi="Arial" w:cs="Arial"/>
          <w:noProof/>
          <w:sz w:val="22"/>
          <w:szCs w:val="22"/>
        </w:rPr>
        <w:t>истог</w:t>
      </w:r>
      <w:r w:rsidRPr="00B962AA">
        <w:rPr>
          <w:rFonts w:ascii="Arial" w:hAnsi="Arial" w:cs="Arial"/>
          <w:noProof/>
          <w:sz w:val="22"/>
          <w:szCs w:val="22"/>
        </w:rPr>
        <w:t xml:space="preserve"> </w:t>
      </w:r>
      <w:r>
        <w:rPr>
          <w:rFonts w:ascii="Arial" w:hAnsi="Arial" w:cs="Arial"/>
          <w:noProof/>
          <w:sz w:val="22"/>
          <w:szCs w:val="22"/>
        </w:rPr>
        <w:t>или</w:t>
      </w:r>
      <w:r w:rsidRPr="00B962AA">
        <w:rPr>
          <w:rFonts w:ascii="Arial" w:hAnsi="Arial" w:cs="Arial"/>
          <w:noProof/>
          <w:sz w:val="22"/>
          <w:szCs w:val="22"/>
        </w:rPr>
        <w:t xml:space="preserve"> </w:t>
      </w:r>
      <w:r>
        <w:rPr>
          <w:rFonts w:ascii="Arial" w:hAnsi="Arial" w:cs="Arial"/>
          <w:noProof/>
          <w:sz w:val="22"/>
          <w:szCs w:val="22"/>
        </w:rPr>
        <w:t>еквивалентног</w:t>
      </w:r>
      <w:r w:rsidRPr="00B962AA">
        <w:rPr>
          <w:rFonts w:ascii="Arial" w:hAnsi="Arial" w:cs="Arial"/>
          <w:noProof/>
          <w:sz w:val="22"/>
          <w:szCs w:val="22"/>
        </w:rPr>
        <w:t xml:space="preserve"> </w:t>
      </w:r>
      <w:r>
        <w:rPr>
          <w:rFonts w:ascii="Arial" w:hAnsi="Arial" w:cs="Arial"/>
          <w:noProof/>
          <w:sz w:val="22"/>
          <w:szCs w:val="22"/>
        </w:rPr>
        <w:t>материјала</w:t>
      </w:r>
      <w:r w:rsidRPr="00B962AA">
        <w:rPr>
          <w:rFonts w:ascii="Arial" w:hAnsi="Arial" w:cs="Arial"/>
          <w:noProof/>
          <w:sz w:val="22"/>
          <w:szCs w:val="22"/>
        </w:rPr>
        <w:t xml:space="preserve"> (</w:t>
      </w:r>
      <w:r>
        <w:rPr>
          <w:rFonts w:ascii="Arial" w:hAnsi="Arial" w:cs="Arial"/>
          <w:noProof/>
          <w:sz w:val="22"/>
          <w:szCs w:val="22"/>
        </w:rPr>
        <w:t>сагласно</w:t>
      </w:r>
      <w:r w:rsidRPr="00B962AA">
        <w:rPr>
          <w:rFonts w:ascii="Arial" w:hAnsi="Arial" w:cs="Arial"/>
          <w:noProof/>
          <w:sz w:val="22"/>
          <w:szCs w:val="22"/>
        </w:rPr>
        <w:t xml:space="preserve"> </w:t>
      </w:r>
      <w:r>
        <w:rPr>
          <w:rFonts w:ascii="Arial" w:hAnsi="Arial" w:cs="Arial"/>
          <w:noProof/>
          <w:sz w:val="22"/>
          <w:szCs w:val="22"/>
        </w:rPr>
        <w:t>са</w:t>
      </w:r>
      <w:r w:rsidRPr="00B962AA">
        <w:rPr>
          <w:rFonts w:ascii="Arial" w:hAnsi="Arial" w:cs="Arial"/>
          <w:noProof/>
          <w:sz w:val="22"/>
          <w:szCs w:val="22"/>
        </w:rPr>
        <w:t xml:space="preserve"> </w:t>
      </w:r>
      <w:r>
        <w:rPr>
          <w:rFonts w:ascii="Arial" w:hAnsi="Arial" w:cs="Arial"/>
          <w:noProof/>
          <w:sz w:val="22"/>
          <w:szCs w:val="22"/>
        </w:rPr>
        <w:t>нормама</w:t>
      </w:r>
      <w:r w:rsidRPr="00B962AA">
        <w:rPr>
          <w:rFonts w:ascii="Arial" w:hAnsi="Arial" w:cs="Arial"/>
          <w:noProof/>
          <w:sz w:val="22"/>
          <w:szCs w:val="22"/>
        </w:rPr>
        <w:t xml:space="preserve"> </w:t>
      </w:r>
      <w:r>
        <w:rPr>
          <w:rFonts w:ascii="Arial" w:hAnsi="Arial" w:cs="Arial"/>
          <w:noProof/>
          <w:sz w:val="22"/>
          <w:szCs w:val="22"/>
        </w:rPr>
        <w:t>PN</w:t>
      </w:r>
      <w:r w:rsidRPr="00B962AA">
        <w:rPr>
          <w:rFonts w:ascii="Arial" w:hAnsi="Arial" w:cs="Arial"/>
          <w:noProof/>
          <w:sz w:val="22"/>
          <w:szCs w:val="22"/>
        </w:rPr>
        <w:t xml:space="preserve">). </w:t>
      </w:r>
      <w:r>
        <w:rPr>
          <w:rFonts w:ascii="Arial" w:hAnsi="Arial" w:cs="Arial"/>
          <w:noProof/>
          <w:sz w:val="22"/>
          <w:szCs w:val="22"/>
        </w:rPr>
        <w:t>Траже</w:t>
      </w:r>
      <w:r w:rsidRPr="00B962AA">
        <w:rPr>
          <w:rFonts w:ascii="Arial" w:hAnsi="Arial" w:cs="Arial"/>
          <w:noProof/>
          <w:sz w:val="22"/>
          <w:szCs w:val="22"/>
        </w:rPr>
        <w:t xml:space="preserve"> </w:t>
      </w:r>
      <w:r>
        <w:rPr>
          <w:rFonts w:ascii="Arial" w:hAnsi="Arial" w:cs="Arial"/>
          <w:noProof/>
          <w:sz w:val="22"/>
          <w:szCs w:val="22"/>
        </w:rPr>
        <w:t>се</w:t>
      </w:r>
      <w:r w:rsidRPr="00B962AA">
        <w:rPr>
          <w:rFonts w:ascii="Arial" w:hAnsi="Arial" w:cs="Arial"/>
          <w:noProof/>
          <w:sz w:val="22"/>
          <w:szCs w:val="22"/>
        </w:rPr>
        <w:t xml:space="preserve"> </w:t>
      </w:r>
      <w:r>
        <w:rPr>
          <w:rFonts w:ascii="Arial" w:hAnsi="Arial" w:cs="Arial"/>
          <w:noProof/>
          <w:sz w:val="22"/>
          <w:szCs w:val="22"/>
        </w:rPr>
        <w:t>позиција</w:t>
      </w:r>
      <w:r w:rsidRPr="00B962AA">
        <w:rPr>
          <w:rFonts w:ascii="Arial" w:hAnsi="Arial" w:cs="Arial"/>
          <w:noProof/>
          <w:sz w:val="22"/>
          <w:szCs w:val="22"/>
        </w:rPr>
        <w:t xml:space="preserve"> </w:t>
      </w:r>
      <w:r>
        <w:rPr>
          <w:rFonts w:ascii="Arial" w:hAnsi="Arial" w:cs="Arial"/>
          <w:noProof/>
          <w:sz w:val="22"/>
          <w:szCs w:val="22"/>
        </w:rPr>
        <w:t>III</w:t>
      </w:r>
      <w:r w:rsidRPr="00B962AA">
        <w:rPr>
          <w:rFonts w:ascii="Arial" w:hAnsi="Arial" w:cs="Arial"/>
          <w:noProof/>
          <w:sz w:val="22"/>
          <w:szCs w:val="22"/>
        </w:rPr>
        <w:t xml:space="preserve"> </w:t>
      </w:r>
      <w:r>
        <w:rPr>
          <w:rFonts w:ascii="Arial" w:hAnsi="Arial" w:cs="Arial"/>
          <w:noProof/>
          <w:sz w:val="22"/>
          <w:szCs w:val="22"/>
        </w:rPr>
        <w:t>на</w:t>
      </w:r>
      <w:r w:rsidRPr="00B962AA">
        <w:rPr>
          <w:rFonts w:ascii="Arial" w:hAnsi="Arial" w:cs="Arial"/>
          <w:noProof/>
          <w:sz w:val="22"/>
          <w:szCs w:val="22"/>
        </w:rPr>
        <w:t xml:space="preserve"> </w:t>
      </w:r>
      <w:r>
        <w:rPr>
          <w:rFonts w:ascii="Arial" w:hAnsi="Arial" w:cs="Arial"/>
          <w:noProof/>
          <w:sz w:val="22"/>
          <w:szCs w:val="22"/>
        </w:rPr>
        <w:t>цртежу</w:t>
      </w:r>
      <w:r w:rsidRPr="00B962AA">
        <w:rPr>
          <w:rFonts w:ascii="Arial" w:hAnsi="Arial" w:cs="Arial"/>
          <w:noProof/>
          <w:sz w:val="22"/>
          <w:szCs w:val="22"/>
        </w:rPr>
        <w:t xml:space="preserve"> </w:t>
      </w:r>
      <w:r>
        <w:rPr>
          <w:rFonts w:ascii="Arial" w:hAnsi="Arial" w:cs="Arial"/>
          <w:noProof/>
          <w:sz w:val="22"/>
          <w:szCs w:val="22"/>
        </w:rPr>
        <w:t>са</w:t>
      </w:r>
      <w:r w:rsidRPr="00B962AA">
        <w:rPr>
          <w:rFonts w:ascii="Arial" w:hAnsi="Arial" w:cs="Arial"/>
          <w:noProof/>
          <w:sz w:val="22"/>
          <w:szCs w:val="22"/>
        </w:rPr>
        <w:t xml:space="preserve"> </w:t>
      </w:r>
      <w:r>
        <w:rPr>
          <w:rFonts w:ascii="Arial" w:hAnsi="Arial" w:cs="Arial"/>
          <w:noProof/>
          <w:sz w:val="22"/>
          <w:szCs w:val="22"/>
        </w:rPr>
        <w:t>комплетом</w:t>
      </w:r>
      <w:r w:rsidRPr="00B962AA">
        <w:rPr>
          <w:rFonts w:ascii="Arial" w:hAnsi="Arial" w:cs="Arial"/>
          <w:noProof/>
          <w:sz w:val="22"/>
          <w:szCs w:val="22"/>
        </w:rPr>
        <w:t xml:space="preserve"> </w:t>
      </w:r>
      <w:r>
        <w:rPr>
          <w:rFonts w:ascii="Arial" w:hAnsi="Arial" w:cs="Arial"/>
          <w:noProof/>
          <w:sz w:val="22"/>
          <w:szCs w:val="22"/>
        </w:rPr>
        <w:t>завртњева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капастих</w:t>
      </w:r>
      <w:r w:rsidRPr="00B962AA">
        <w:rPr>
          <w:rFonts w:ascii="Arial" w:hAnsi="Arial" w:cs="Arial"/>
          <w:noProof/>
          <w:sz w:val="22"/>
          <w:szCs w:val="22"/>
        </w:rPr>
        <w:t xml:space="preserve"> </w:t>
      </w:r>
      <w:r>
        <w:rPr>
          <w:rFonts w:ascii="Arial" w:hAnsi="Arial" w:cs="Arial"/>
          <w:noProof/>
          <w:sz w:val="22"/>
          <w:szCs w:val="22"/>
        </w:rPr>
        <w:t>навртки</w:t>
      </w:r>
      <w:r w:rsidRPr="00B962AA">
        <w:rPr>
          <w:rFonts w:ascii="Arial" w:hAnsi="Arial" w:cs="Arial"/>
          <w:noProof/>
          <w:sz w:val="22"/>
          <w:szCs w:val="22"/>
        </w:rPr>
        <w:t xml:space="preserve">. </w:t>
      </w:r>
    </w:p>
    <w:p w:rsidR="007E7CDF" w:rsidRPr="00B962AA" w:rsidRDefault="007E7CDF" w:rsidP="007E7CDF">
      <w:pPr>
        <w:jc w:val="both"/>
        <w:rPr>
          <w:rFonts w:ascii="Arial" w:hAnsi="Arial" w:cs="Arial"/>
          <w:noProof/>
          <w:sz w:val="22"/>
          <w:szCs w:val="22"/>
        </w:rPr>
      </w:pPr>
      <w:r>
        <w:rPr>
          <w:rFonts w:ascii="Arial" w:hAnsi="Arial" w:cs="Arial"/>
          <w:noProof/>
          <w:sz w:val="22"/>
          <w:szCs w:val="22"/>
        </w:rPr>
        <w:t>Неопходни</w:t>
      </w:r>
      <w:r w:rsidRPr="00B962AA">
        <w:rPr>
          <w:rFonts w:ascii="Arial" w:hAnsi="Arial" w:cs="Arial"/>
          <w:noProof/>
          <w:sz w:val="22"/>
          <w:szCs w:val="22"/>
        </w:rPr>
        <w:t xml:space="preserve"> </w:t>
      </w:r>
      <w:r>
        <w:rPr>
          <w:rFonts w:ascii="Arial" w:hAnsi="Arial" w:cs="Arial"/>
          <w:noProof/>
          <w:sz w:val="22"/>
          <w:szCs w:val="22"/>
        </w:rPr>
        <w:t>радови</w:t>
      </w:r>
      <w:r w:rsidRPr="00B962AA">
        <w:rPr>
          <w:rFonts w:ascii="Arial" w:hAnsi="Arial" w:cs="Arial"/>
          <w:noProof/>
          <w:sz w:val="22"/>
          <w:szCs w:val="22"/>
        </w:rPr>
        <w:t xml:space="preserve"> </w:t>
      </w:r>
      <w:r>
        <w:rPr>
          <w:rFonts w:ascii="Arial" w:hAnsi="Arial" w:cs="Arial"/>
          <w:noProof/>
          <w:sz w:val="22"/>
          <w:szCs w:val="22"/>
        </w:rPr>
        <w:t>репарирације</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усаглашавања</w:t>
      </w:r>
      <w:r w:rsidRPr="00B962AA">
        <w:rPr>
          <w:rFonts w:ascii="Arial" w:hAnsi="Arial" w:cs="Arial"/>
          <w:noProof/>
          <w:sz w:val="22"/>
          <w:szCs w:val="22"/>
        </w:rPr>
        <w:t xml:space="preserve"> </w:t>
      </w:r>
      <w:r>
        <w:rPr>
          <w:rFonts w:ascii="Arial" w:hAnsi="Arial" w:cs="Arial"/>
          <w:noProof/>
          <w:sz w:val="22"/>
          <w:szCs w:val="22"/>
        </w:rPr>
        <w:t>са</w:t>
      </w:r>
      <w:r w:rsidRPr="00B962AA">
        <w:rPr>
          <w:rFonts w:ascii="Arial" w:hAnsi="Arial" w:cs="Arial"/>
          <w:noProof/>
          <w:sz w:val="22"/>
          <w:szCs w:val="22"/>
        </w:rPr>
        <w:t xml:space="preserve"> </w:t>
      </w:r>
      <w:r>
        <w:rPr>
          <w:rFonts w:ascii="Arial" w:hAnsi="Arial" w:cs="Arial"/>
          <w:noProof/>
          <w:sz w:val="22"/>
          <w:szCs w:val="22"/>
        </w:rPr>
        <w:t>постојећим</w:t>
      </w:r>
      <w:r w:rsidRPr="00B962AA">
        <w:rPr>
          <w:rFonts w:ascii="Arial" w:hAnsi="Arial" w:cs="Arial"/>
          <w:noProof/>
          <w:sz w:val="22"/>
          <w:szCs w:val="22"/>
        </w:rPr>
        <w:t xml:space="preserve"> </w:t>
      </w:r>
      <w:r>
        <w:rPr>
          <w:rFonts w:ascii="Arial" w:hAnsi="Arial" w:cs="Arial"/>
          <w:noProof/>
          <w:sz w:val="22"/>
          <w:szCs w:val="22"/>
        </w:rPr>
        <w:t>позицијама</w:t>
      </w:r>
      <w:r w:rsidRPr="00B962AA">
        <w:rPr>
          <w:rFonts w:ascii="Arial" w:hAnsi="Arial" w:cs="Arial"/>
          <w:noProof/>
          <w:sz w:val="22"/>
          <w:szCs w:val="22"/>
        </w:rPr>
        <w:t xml:space="preserve"> </w:t>
      </w:r>
      <w:r>
        <w:rPr>
          <w:rFonts w:ascii="Arial" w:hAnsi="Arial" w:cs="Arial"/>
          <w:noProof/>
          <w:sz w:val="22"/>
          <w:szCs w:val="22"/>
        </w:rPr>
        <w:t>вентила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остале</w:t>
      </w:r>
      <w:r w:rsidRPr="00B962AA">
        <w:rPr>
          <w:rFonts w:ascii="Arial" w:hAnsi="Arial" w:cs="Arial"/>
          <w:noProof/>
          <w:sz w:val="22"/>
          <w:szCs w:val="22"/>
        </w:rPr>
        <w:t xml:space="preserve"> </w:t>
      </w:r>
      <w:r>
        <w:rPr>
          <w:rFonts w:ascii="Arial" w:hAnsi="Arial" w:cs="Arial"/>
          <w:noProof/>
          <w:sz w:val="22"/>
          <w:szCs w:val="22"/>
        </w:rPr>
        <w:t>обавезе</w:t>
      </w:r>
      <w:r w:rsidRPr="00B962AA">
        <w:rPr>
          <w:rFonts w:ascii="Arial" w:hAnsi="Arial" w:cs="Arial"/>
          <w:noProof/>
          <w:sz w:val="22"/>
          <w:szCs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szCs w:val="22"/>
        </w:rPr>
      </w:pPr>
      <w:r>
        <w:rPr>
          <w:rFonts w:ascii="Arial" w:hAnsi="Arial" w:cs="Arial"/>
          <w:noProof/>
          <w:sz w:val="22"/>
          <w:szCs w:val="22"/>
        </w:rPr>
        <w:t>Испорука</w:t>
      </w:r>
      <w:r w:rsidRPr="00B962AA">
        <w:rPr>
          <w:rFonts w:ascii="Arial" w:hAnsi="Arial" w:cs="Arial"/>
          <w:noProof/>
          <w:sz w:val="22"/>
          <w:szCs w:val="22"/>
        </w:rPr>
        <w:t xml:space="preserve"> </w:t>
      </w:r>
      <w:r>
        <w:rPr>
          <w:rFonts w:ascii="Arial" w:hAnsi="Arial" w:cs="Arial"/>
          <w:noProof/>
          <w:sz w:val="22"/>
          <w:szCs w:val="22"/>
        </w:rPr>
        <w:t>репарираних</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вентила</w:t>
      </w:r>
      <w:r w:rsidRPr="00B962AA">
        <w:rPr>
          <w:rFonts w:ascii="Arial" w:hAnsi="Arial" w:cs="Arial"/>
          <w:noProof/>
          <w:sz w:val="22"/>
          <w:szCs w:val="22"/>
        </w:rPr>
        <w:t xml:space="preserve">, </w:t>
      </w:r>
      <w:r>
        <w:rPr>
          <w:rFonts w:ascii="Arial" w:hAnsi="Arial" w:cs="Arial"/>
          <w:noProof/>
          <w:sz w:val="22"/>
          <w:szCs w:val="22"/>
        </w:rPr>
        <w:t>припадајућих</w:t>
      </w:r>
      <w:r w:rsidRPr="00B962AA">
        <w:rPr>
          <w:rFonts w:ascii="Arial" w:hAnsi="Arial" w:cs="Arial"/>
          <w:noProof/>
          <w:sz w:val="22"/>
          <w:szCs w:val="22"/>
        </w:rPr>
        <w:t xml:space="preserve"> </w:t>
      </w:r>
      <w:r>
        <w:rPr>
          <w:rFonts w:ascii="Arial" w:hAnsi="Arial" w:cs="Arial"/>
          <w:noProof/>
          <w:sz w:val="22"/>
          <w:szCs w:val="22"/>
        </w:rPr>
        <w:t>завртева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капастих</w:t>
      </w:r>
      <w:r w:rsidRPr="00B962AA">
        <w:rPr>
          <w:rFonts w:ascii="Arial" w:hAnsi="Arial" w:cs="Arial"/>
          <w:noProof/>
          <w:sz w:val="22"/>
          <w:szCs w:val="22"/>
        </w:rPr>
        <w:t xml:space="preserve"> </w:t>
      </w:r>
      <w:r>
        <w:rPr>
          <w:rFonts w:ascii="Arial" w:hAnsi="Arial" w:cs="Arial"/>
          <w:noProof/>
          <w:sz w:val="22"/>
          <w:szCs w:val="22"/>
        </w:rPr>
        <w:t>навртки</w:t>
      </w:r>
      <w:r w:rsidRPr="00B962AA">
        <w:rPr>
          <w:rFonts w:ascii="Arial" w:hAnsi="Arial" w:cs="Arial"/>
          <w:noProof/>
          <w:sz w:val="22"/>
          <w:szCs w:val="22"/>
        </w:rPr>
        <w:t xml:space="preserve"> (2 </w:t>
      </w:r>
      <w:r>
        <w:rPr>
          <w:rFonts w:ascii="Arial" w:hAnsi="Arial" w:cs="Arial"/>
          <w:noProof/>
          <w:sz w:val="22"/>
          <w:szCs w:val="22"/>
        </w:rPr>
        <w:t>комплета</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морају</w:t>
      </w:r>
      <w:r w:rsidRPr="00B962AA">
        <w:rPr>
          <w:rFonts w:ascii="Arial" w:hAnsi="Arial" w:cs="Arial"/>
          <w:noProof/>
          <w:sz w:val="22"/>
          <w:szCs w:val="22"/>
        </w:rPr>
        <w:t xml:space="preserve"> </w:t>
      </w:r>
      <w:r>
        <w:rPr>
          <w:rFonts w:ascii="Arial" w:hAnsi="Arial" w:cs="Arial"/>
          <w:noProof/>
          <w:sz w:val="22"/>
          <w:szCs w:val="22"/>
        </w:rPr>
        <w:t>бити</w:t>
      </w:r>
      <w:r w:rsidRPr="00B962AA">
        <w:rPr>
          <w:rFonts w:ascii="Arial" w:hAnsi="Arial" w:cs="Arial"/>
          <w:noProof/>
          <w:sz w:val="22"/>
          <w:szCs w:val="22"/>
        </w:rPr>
        <w:t xml:space="preserve"> </w:t>
      </w:r>
      <w:r>
        <w:rPr>
          <w:rFonts w:ascii="Arial" w:hAnsi="Arial" w:cs="Arial"/>
          <w:noProof/>
          <w:sz w:val="22"/>
          <w:szCs w:val="22"/>
        </w:rPr>
        <w:t>репарирана</w:t>
      </w:r>
      <w:r w:rsidRPr="00B962AA">
        <w:rPr>
          <w:rFonts w:ascii="Arial" w:hAnsi="Arial" w:cs="Arial"/>
          <w:noProof/>
          <w:sz w:val="22"/>
          <w:szCs w:val="22"/>
        </w:rPr>
        <w:t xml:space="preserve"> </w:t>
      </w:r>
      <w:r>
        <w:rPr>
          <w:rFonts w:ascii="Arial" w:hAnsi="Arial" w:cs="Arial"/>
          <w:noProof/>
          <w:sz w:val="22"/>
          <w:szCs w:val="22"/>
        </w:rPr>
        <w:t>у</w:t>
      </w:r>
      <w:r w:rsidRPr="00B962AA">
        <w:rPr>
          <w:rFonts w:ascii="Arial" w:hAnsi="Arial" w:cs="Arial"/>
          <w:noProof/>
          <w:sz w:val="22"/>
          <w:szCs w:val="22"/>
        </w:rPr>
        <w:t xml:space="preserve"> </w:t>
      </w:r>
      <w:r>
        <w:rPr>
          <w:rFonts w:ascii="Arial" w:hAnsi="Arial" w:cs="Arial"/>
          <w:noProof/>
          <w:sz w:val="22"/>
          <w:szCs w:val="22"/>
        </w:rPr>
        <w:t>фабричким</w:t>
      </w:r>
      <w:r w:rsidRPr="00B962AA">
        <w:rPr>
          <w:rFonts w:ascii="Arial" w:hAnsi="Arial" w:cs="Arial"/>
          <w:noProof/>
          <w:sz w:val="22"/>
          <w:szCs w:val="22"/>
        </w:rPr>
        <w:t xml:space="preserve"> </w:t>
      </w:r>
      <w:r>
        <w:rPr>
          <w:rFonts w:ascii="Arial" w:hAnsi="Arial" w:cs="Arial"/>
          <w:noProof/>
          <w:sz w:val="22"/>
          <w:szCs w:val="22"/>
        </w:rPr>
        <w:t>условима</w:t>
      </w:r>
      <w:r w:rsidRPr="00B962AA">
        <w:rPr>
          <w:rFonts w:ascii="Arial" w:hAnsi="Arial" w:cs="Arial"/>
          <w:noProof/>
          <w:sz w:val="22"/>
          <w:szCs w:val="22"/>
        </w:rPr>
        <w:t xml:space="preserve">. </w:t>
      </w:r>
      <w:r>
        <w:rPr>
          <w:rFonts w:ascii="Arial" w:hAnsi="Arial" w:cs="Arial"/>
          <w:noProof/>
          <w:sz w:val="22"/>
          <w:szCs w:val="22"/>
        </w:rPr>
        <w:t>Репарирана</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морају</w:t>
      </w:r>
      <w:r w:rsidRPr="00B962AA">
        <w:rPr>
          <w:rFonts w:ascii="Arial" w:hAnsi="Arial" w:cs="Arial"/>
          <w:noProof/>
          <w:sz w:val="22"/>
          <w:szCs w:val="22"/>
        </w:rPr>
        <w:t xml:space="preserve"> </w:t>
      </w:r>
      <w:r>
        <w:rPr>
          <w:rFonts w:ascii="Arial" w:hAnsi="Arial" w:cs="Arial"/>
          <w:noProof/>
          <w:sz w:val="22"/>
          <w:szCs w:val="22"/>
        </w:rPr>
        <w:t>имати</w:t>
      </w:r>
      <w:r w:rsidRPr="00B962AA">
        <w:rPr>
          <w:rFonts w:ascii="Arial" w:hAnsi="Arial" w:cs="Arial"/>
          <w:noProof/>
          <w:sz w:val="22"/>
          <w:szCs w:val="22"/>
        </w:rPr>
        <w:t xml:space="preserve"> </w:t>
      </w:r>
      <w:r>
        <w:rPr>
          <w:rFonts w:ascii="Arial" w:hAnsi="Arial" w:cs="Arial"/>
          <w:noProof/>
          <w:sz w:val="22"/>
          <w:szCs w:val="22"/>
        </w:rPr>
        <w:t>сву</w:t>
      </w:r>
      <w:r w:rsidRPr="00B962AA">
        <w:rPr>
          <w:rFonts w:ascii="Arial" w:hAnsi="Arial" w:cs="Arial"/>
          <w:noProof/>
          <w:sz w:val="22"/>
          <w:szCs w:val="22"/>
        </w:rPr>
        <w:t xml:space="preserve"> </w:t>
      </w:r>
      <w:r>
        <w:rPr>
          <w:rFonts w:ascii="Arial" w:hAnsi="Arial" w:cs="Arial"/>
          <w:noProof/>
          <w:sz w:val="22"/>
          <w:szCs w:val="22"/>
        </w:rPr>
        <w:t>пропратну</w:t>
      </w:r>
      <w:r w:rsidRPr="00B962AA">
        <w:rPr>
          <w:rFonts w:ascii="Arial" w:hAnsi="Arial" w:cs="Arial"/>
          <w:noProof/>
          <w:sz w:val="22"/>
          <w:szCs w:val="22"/>
        </w:rPr>
        <w:t xml:space="preserve"> </w:t>
      </w:r>
      <w:r>
        <w:rPr>
          <w:rFonts w:ascii="Arial" w:hAnsi="Arial" w:cs="Arial"/>
          <w:noProof/>
          <w:sz w:val="22"/>
          <w:szCs w:val="22"/>
        </w:rPr>
        <w:t>документацију</w:t>
      </w:r>
      <w:r w:rsidRPr="00B962AA">
        <w:rPr>
          <w:rFonts w:ascii="Arial" w:hAnsi="Arial" w:cs="Arial"/>
          <w:noProof/>
          <w:sz w:val="22"/>
          <w:szCs w:val="22"/>
        </w:rPr>
        <w:t>:</w:t>
      </w:r>
    </w:p>
    <w:p w:rsidR="007E7CDF" w:rsidRPr="00B962AA" w:rsidRDefault="007E7CDF" w:rsidP="007E7CDF">
      <w:pPr>
        <w:pStyle w:val="ListParagraph"/>
        <w:numPr>
          <w:ilvl w:val="1"/>
          <w:numId w:val="11"/>
        </w:numPr>
        <w:spacing w:after="0" w:line="240" w:lineRule="auto"/>
        <w:jc w:val="both"/>
        <w:rPr>
          <w:rFonts w:ascii="Arial" w:hAnsi="Arial" w:cs="Arial"/>
          <w:noProof/>
          <w:sz w:val="22"/>
          <w:szCs w:val="22"/>
        </w:rPr>
      </w:pPr>
      <w:r>
        <w:rPr>
          <w:rFonts w:ascii="Arial" w:hAnsi="Arial" w:cs="Arial"/>
          <w:noProof/>
          <w:sz w:val="22"/>
          <w:szCs w:val="22"/>
        </w:rPr>
        <w:t>Извештаје</w:t>
      </w:r>
      <w:r w:rsidRPr="00B962AA">
        <w:rPr>
          <w:rFonts w:ascii="Arial" w:hAnsi="Arial" w:cs="Arial"/>
          <w:noProof/>
          <w:sz w:val="22"/>
          <w:szCs w:val="22"/>
        </w:rPr>
        <w:t xml:space="preserve"> </w:t>
      </w:r>
      <w:r>
        <w:rPr>
          <w:rFonts w:ascii="Arial" w:hAnsi="Arial" w:cs="Arial"/>
          <w:noProof/>
          <w:sz w:val="22"/>
          <w:szCs w:val="22"/>
        </w:rPr>
        <w:t>о</w:t>
      </w:r>
      <w:r w:rsidRPr="00B962AA">
        <w:rPr>
          <w:rFonts w:ascii="Arial" w:hAnsi="Arial" w:cs="Arial"/>
          <w:noProof/>
          <w:sz w:val="22"/>
          <w:szCs w:val="22"/>
        </w:rPr>
        <w:t xml:space="preserve"> </w:t>
      </w:r>
      <w:r>
        <w:rPr>
          <w:rFonts w:ascii="Arial" w:hAnsi="Arial" w:cs="Arial"/>
          <w:noProof/>
          <w:sz w:val="22"/>
          <w:szCs w:val="22"/>
        </w:rPr>
        <w:t>мерењима</w:t>
      </w:r>
      <w:r w:rsidRPr="00B962AA">
        <w:rPr>
          <w:rFonts w:ascii="Arial" w:hAnsi="Arial" w:cs="Arial"/>
          <w:noProof/>
          <w:sz w:val="22"/>
          <w:szCs w:val="22"/>
        </w:rPr>
        <w:t xml:space="preserve"> </w:t>
      </w:r>
      <w:r>
        <w:rPr>
          <w:rFonts w:ascii="Arial" w:hAnsi="Arial" w:cs="Arial"/>
          <w:noProof/>
          <w:sz w:val="22"/>
          <w:szCs w:val="22"/>
        </w:rPr>
        <w:t>на</w:t>
      </w:r>
      <w:r w:rsidRPr="00B962AA">
        <w:rPr>
          <w:rFonts w:ascii="Arial" w:hAnsi="Arial" w:cs="Arial"/>
          <w:noProof/>
          <w:sz w:val="22"/>
          <w:szCs w:val="22"/>
        </w:rPr>
        <w:t xml:space="preserve"> </w:t>
      </w:r>
      <w:r>
        <w:rPr>
          <w:rFonts w:ascii="Arial" w:hAnsi="Arial" w:cs="Arial"/>
          <w:noProof/>
          <w:sz w:val="22"/>
          <w:szCs w:val="22"/>
        </w:rPr>
        <w:t>вентилима</w:t>
      </w:r>
      <w:r w:rsidRPr="00B962AA">
        <w:rPr>
          <w:rFonts w:ascii="Arial" w:hAnsi="Arial" w:cs="Arial"/>
          <w:noProof/>
          <w:sz w:val="22"/>
          <w:szCs w:val="22"/>
        </w:rPr>
        <w:t xml:space="preserve"> </w:t>
      </w:r>
      <w:r>
        <w:rPr>
          <w:rFonts w:ascii="Arial" w:hAnsi="Arial" w:cs="Arial"/>
          <w:noProof/>
          <w:sz w:val="22"/>
          <w:szCs w:val="22"/>
        </w:rPr>
        <w:t>пре</w:t>
      </w:r>
      <w:r w:rsidRPr="00B962AA">
        <w:rPr>
          <w:rFonts w:ascii="Arial" w:hAnsi="Arial" w:cs="Arial"/>
          <w:noProof/>
          <w:sz w:val="22"/>
          <w:szCs w:val="22"/>
        </w:rPr>
        <w:t xml:space="preserve"> </w:t>
      </w:r>
      <w:r>
        <w:rPr>
          <w:rFonts w:ascii="Arial" w:hAnsi="Arial" w:cs="Arial"/>
          <w:noProof/>
          <w:sz w:val="22"/>
          <w:szCs w:val="22"/>
        </w:rPr>
        <w:t>санације</w:t>
      </w:r>
      <w:r w:rsidRPr="00B962AA">
        <w:rPr>
          <w:rFonts w:ascii="Arial" w:hAnsi="Arial" w:cs="Arial"/>
          <w:noProof/>
          <w:sz w:val="22"/>
          <w:szCs w:val="22"/>
        </w:rPr>
        <w:t xml:space="preserve"> (</w:t>
      </w:r>
      <w:r>
        <w:rPr>
          <w:rFonts w:ascii="Arial" w:hAnsi="Arial" w:cs="Arial"/>
          <w:noProof/>
          <w:sz w:val="22"/>
          <w:szCs w:val="22"/>
        </w:rPr>
        <w:t>реплике</w:t>
      </w:r>
      <w:r w:rsidRPr="00B962AA">
        <w:rPr>
          <w:rFonts w:ascii="Arial" w:hAnsi="Arial" w:cs="Arial"/>
          <w:noProof/>
          <w:sz w:val="22"/>
          <w:szCs w:val="22"/>
        </w:rPr>
        <w:t xml:space="preserve"> </w:t>
      </w:r>
      <w:r>
        <w:rPr>
          <w:rFonts w:ascii="Arial" w:hAnsi="Arial" w:cs="Arial"/>
          <w:noProof/>
          <w:sz w:val="22"/>
          <w:szCs w:val="22"/>
        </w:rPr>
        <w:t>најоптерећенијих</w:t>
      </w:r>
      <w:r w:rsidRPr="00B962AA">
        <w:rPr>
          <w:rFonts w:ascii="Arial" w:hAnsi="Arial" w:cs="Arial"/>
          <w:noProof/>
          <w:sz w:val="22"/>
          <w:szCs w:val="22"/>
        </w:rPr>
        <w:t xml:space="preserve"> </w:t>
      </w:r>
      <w:r>
        <w:rPr>
          <w:rFonts w:ascii="Arial" w:hAnsi="Arial" w:cs="Arial"/>
          <w:noProof/>
          <w:sz w:val="22"/>
          <w:szCs w:val="22"/>
        </w:rPr>
        <w:t>места</w:t>
      </w:r>
      <w:r w:rsidRPr="00B962AA">
        <w:rPr>
          <w:rFonts w:ascii="Arial" w:hAnsi="Arial" w:cs="Arial"/>
          <w:noProof/>
          <w:sz w:val="22"/>
          <w:szCs w:val="22"/>
        </w:rPr>
        <w:t xml:space="preserve"> </w:t>
      </w:r>
      <w:r>
        <w:rPr>
          <w:rFonts w:ascii="Arial" w:hAnsi="Arial" w:cs="Arial"/>
          <w:noProof/>
          <w:sz w:val="22"/>
          <w:szCs w:val="22"/>
        </w:rPr>
        <w:t>вентила</w:t>
      </w:r>
      <w:r w:rsidRPr="00B962AA">
        <w:rPr>
          <w:rFonts w:ascii="Arial" w:hAnsi="Arial" w:cs="Arial"/>
          <w:noProof/>
          <w:sz w:val="22"/>
          <w:szCs w:val="22"/>
        </w:rPr>
        <w:t xml:space="preserve">, </w:t>
      </w:r>
      <w:r>
        <w:rPr>
          <w:rFonts w:ascii="Arial" w:hAnsi="Arial" w:cs="Arial"/>
          <w:noProof/>
          <w:sz w:val="22"/>
          <w:szCs w:val="22"/>
        </w:rPr>
        <w:t>тврдоће</w:t>
      </w:r>
      <w:r w:rsidRPr="00B962AA">
        <w:rPr>
          <w:rFonts w:ascii="Arial" w:hAnsi="Arial" w:cs="Arial"/>
          <w:noProof/>
          <w:sz w:val="22"/>
          <w:szCs w:val="22"/>
        </w:rPr>
        <w:t xml:space="preserve">, </w:t>
      </w:r>
      <w:r>
        <w:rPr>
          <w:rFonts w:ascii="Arial" w:hAnsi="Arial" w:cs="Arial"/>
          <w:noProof/>
          <w:sz w:val="22"/>
          <w:szCs w:val="22"/>
        </w:rPr>
        <w:t>испитивања</w:t>
      </w:r>
      <w:r w:rsidRPr="00B962AA">
        <w:rPr>
          <w:rFonts w:ascii="Arial" w:hAnsi="Arial" w:cs="Arial"/>
          <w:noProof/>
          <w:sz w:val="22"/>
          <w:szCs w:val="22"/>
        </w:rPr>
        <w:t xml:space="preserve"> </w:t>
      </w:r>
      <w:r>
        <w:rPr>
          <w:rFonts w:ascii="Arial" w:hAnsi="Arial" w:cs="Arial"/>
          <w:noProof/>
          <w:sz w:val="22"/>
          <w:szCs w:val="22"/>
        </w:rPr>
        <w:t>пенетрантима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магнетним</w:t>
      </w:r>
      <w:r w:rsidRPr="00B962AA">
        <w:rPr>
          <w:rFonts w:ascii="Arial" w:hAnsi="Arial" w:cs="Arial"/>
          <w:noProof/>
          <w:sz w:val="22"/>
          <w:szCs w:val="22"/>
        </w:rPr>
        <w:t xml:space="preserve"> </w:t>
      </w:r>
      <w:r>
        <w:rPr>
          <w:rFonts w:ascii="Arial" w:hAnsi="Arial" w:cs="Arial"/>
          <w:noProof/>
          <w:sz w:val="22"/>
          <w:szCs w:val="22"/>
        </w:rPr>
        <w:t>честицама</w:t>
      </w:r>
      <w:r w:rsidRPr="00B962AA">
        <w:rPr>
          <w:rFonts w:ascii="Arial" w:hAnsi="Arial" w:cs="Arial"/>
          <w:noProof/>
          <w:sz w:val="22"/>
          <w:szCs w:val="22"/>
        </w:rPr>
        <w:t xml:space="preserve"> </w:t>
      </w:r>
      <w:r>
        <w:rPr>
          <w:rFonts w:ascii="Arial" w:hAnsi="Arial" w:cs="Arial"/>
          <w:noProof/>
          <w:sz w:val="22"/>
          <w:szCs w:val="22"/>
        </w:rPr>
        <w:t>на</w:t>
      </w:r>
      <w:r w:rsidRPr="00B962AA">
        <w:rPr>
          <w:rFonts w:ascii="Arial" w:hAnsi="Arial" w:cs="Arial"/>
          <w:noProof/>
          <w:sz w:val="22"/>
          <w:szCs w:val="22"/>
        </w:rPr>
        <w:t xml:space="preserve"> </w:t>
      </w:r>
      <w:r>
        <w:rPr>
          <w:rFonts w:ascii="Arial" w:hAnsi="Arial" w:cs="Arial"/>
          <w:noProof/>
          <w:sz w:val="22"/>
          <w:szCs w:val="22"/>
        </w:rPr>
        <w:t>пукотине</w:t>
      </w:r>
      <w:r w:rsidRPr="00B962AA">
        <w:rPr>
          <w:rFonts w:ascii="Arial" w:hAnsi="Arial" w:cs="Arial"/>
          <w:noProof/>
          <w:sz w:val="22"/>
          <w:szCs w:val="22"/>
        </w:rPr>
        <w:t xml:space="preserve">); </w:t>
      </w:r>
    </w:p>
    <w:p w:rsidR="007E7CDF" w:rsidRPr="00B962AA" w:rsidRDefault="007E7CDF" w:rsidP="007E7CDF">
      <w:pPr>
        <w:pStyle w:val="ListParagraph"/>
        <w:numPr>
          <w:ilvl w:val="1"/>
          <w:numId w:val="11"/>
        </w:numPr>
        <w:spacing w:after="0" w:line="240" w:lineRule="auto"/>
        <w:jc w:val="both"/>
        <w:rPr>
          <w:rFonts w:ascii="Arial" w:hAnsi="Arial" w:cs="Arial"/>
          <w:noProof/>
          <w:sz w:val="22"/>
          <w:szCs w:val="22"/>
        </w:rPr>
      </w:pPr>
      <w:r>
        <w:rPr>
          <w:rFonts w:ascii="Arial" w:hAnsi="Arial" w:cs="Arial"/>
          <w:noProof/>
          <w:sz w:val="22"/>
          <w:szCs w:val="22"/>
        </w:rPr>
        <w:t>Известај</w:t>
      </w:r>
      <w:r w:rsidRPr="00B962AA">
        <w:rPr>
          <w:rFonts w:ascii="Arial" w:hAnsi="Arial" w:cs="Arial"/>
          <w:noProof/>
          <w:sz w:val="22"/>
          <w:szCs w:val="22"/>
        </w:rPr>
        <w:t xml:space="preserve"> </w:t>
      </w:r>
      <w:r>
        <w:rPr>
          <w:rFonts w:ascii="Arial" w:hAnsi="Arial" w:cs="Arial"/>
          <w:noProof/>
          <w:sz w:val="22"/>
          <w:szCs w:val="22"/>
        </w:rPr>
        <w:t>о</w:t>
      </w:r>
      <w:r w:rsidRPr="00B962AA">
        <w:rPr>
          <w:rFonts w:ascii="Arial" w:hAnsi="Arial" w:cs="Arial"/>
          <w:noProof/>
          <w:sz w:val="22"/>
          <w:szCs w:val="22"/>
        </w:rPr>
        <w:t xml:space="preserve"> </w:t>
      </w:r>
      <w:r>
        <w:rPr>
          <w:rFonts w:ascii="Arial" w:hAnsi="Arial" w:cs="Arial"/>
          <w:noProof/>
          <w:sz w:val="22"/>
          <w:szCs w:val="22"/>
        </w:rPr>
        <w:t>урађеној</w:t>
      </w:r>
      <w:r w:rsidRPr="00B962AA">
        <w:rPr>
          <w:rFonts w:ascii="Arial" w:hAnsi="Arial" w:cs="Arial"/>
          <w:noProof/>
          <w:sz w:val="22"/>
          <w:szCs w:val="22"/>
        </w:rPr>
        <w:t xml:space="preserve"> </w:t>
      </w:r>
      <w:r>
        <w:rPr>
          <w:rFonts w:ascii="Arial" w:hAnsi="Arial" w:cs="Arial"/>
          <w:noProof/>
          <w:sz w:val="22"/>
          <w:szCs w:val="22"/>
        </w:rPr>
        <w:t>контроли</w:t>
      </w:r>
      <w:r w:rsidRPr="00B962AA">
        <w:rPr>
          <w:rFonts w:ascii="Arial" w:hAnsi="Arial" w:cs="Arial"/>
          <w:noProof/>
          <w:sz w:val="22"/>
          <w:szCs w:val="22"/>
        </w:rPr>
        <w:t xml:space="preserve"> </w:t>
      </w:r>
      <w:r>
        <w:rPr>
          <w:rFonts w:ascii="Arial" w:hAnsi="Arial" w:cs="Arial"/>
          <w:noProof/>
          <w:sz w:val="22"/>
          <w:szCs w:val="22"/>
        </w:rPr>
        <w:t>магнетним</w:t>
      </w:r>
      <w:r w:rsidRPr="00B962AA">
        <w:rPr>
          <w:rFonts w:ascii="Arial" w:hAnsi="Arial" w:cs="Arial"/>
          <w:noProof/>
          <w:sz w:val="22"/>
          <w:szCs w:val="22"/>
        </w:rPr>
        <w:t xml:space="preserve"> </w:t>
      </w:r>
      <w:r>
        <w:rPr>
          <w:rFonts w:ascii="Arial" w:hAnsi="Arial" w:cs="Arial"/>
          <w:noProof/>
          <w:sz w:val="22"/>
          <w:szCs w:val="22"/>
        </w:rPr>
        <w:t>честицама</w:t>
      </w:r>
      <w:r w:rsidRPr="00B962AA">
        <w:rPr>
          <w:rFonts w:ascii="Arial" w:hAnsi="Arial" w:cs="Arial"/>
          <w:noProof/>
          <w:sz w:val="22"/>
          <w:szCs w:val="22"/>
        </w:rPr>
        <w:t xml:space="preserve"> </w:t>
      </w:r>
      <w:r>
        <w:rPr>
          <w:rFonts w:ascii="Arial" w:hAnsi="Arial" w:cs="Arial"/>
          <w:noProof/>
          <w:sz w:val="22"/>
          <w:szCs w:val="22"/>
        </w:rPr>
        <w:t>на</w:t>
      </w:r>
      <w:r w:rsidRPr="00B962AA">
        <w:rPr>
          <w:rFonts w:ascii="Arial" w:hAnsi="Arial" w:cs="Arial"/>
          <w:noProof/>
          <w:sz w:val="22"/>
          <w:szCs w:val="22"/>
        </w:rPr>
        <w:t xml:space="preserve"> 100% </w:t>
      </w:r>
      <w:r>
        <w:rPr>
          <w:rFonts w:ascii="Arial" w:hAnsi="Arial" w:cs="Arial"/>
          <w:noProof/>
          <w:sz w:val="22"/>
          <w:szCs w:val="22"/>
        </w:rPr>
        <w:t>површине</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споља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изнутра</w:t>
      </w:r>
      <w:r w:rsidRPr="00B962AA">
        <w:rPr>
          <w:rFonts w:ascii="Arial" w:hAnsi="Arial" w:cs="Arial"/>
          <w:noProof/>
          <w:sz w:val="22"/>
          <w:szCs w:val="22"/>
        </w:rPr>
        <w:t>);</w:t>
      </w:r>
    </w:p>
    <w:p w:rsidR="007E7CDF" w:rsidRPr="00B962AA" w:rsidRDefault="007E7CDF" w:rsidP="007E7CDF">
      <w:pPr>
        <w:pStyle w:val="ListParagraph"/>
        <w:numPr>
          <w:ilvl w:val="1"/>
          <w:numId w:val="11"/>
        </w:numPr>
        <w:spacing w:after="0" w:line="240" w:lineRule="auto"/>
        <w:jc w:val="both"/>
        <w:rPr>
          <w:rFonts w:ascii="Arial" w:hAnsi="Arial" w:cs="Arial"/>
          <w:noProof/>
          <w:sz w:val="22"/>
          <w:szCs w:val="22"/>
        </w:rPr>
      </w:pPr>
      <w:r>
        <w:rPr>
          <w:rFonts w:ascii="Arial" w:hAnsi="Arial" w:cs="Arial"/>
          <w:noProof/>
          <w:sz w:val="22"/>
          <w:szCs w:val="22"/>
        </w:rPr>
        <w:t>Извештаје</w:t>
      </w:r>
      <w:r w:rsidRPr="00B962AA">
        <w:rPr>
          <w:rFonts w:ascii="Arial" w:hAnsi="Arial" w:cs="Arial"/>
          <w:noProof/>
          <w:sz w:val="22"/>
          <w:szCs w:val="22"/>
        </w:rPr>
        <w:t xml:space="preserve"> </w:t>
      </w:r>
      <w:r>
        <w:rPr>
          <w:rFonts w:ascii="Arial" w:hAnsi="Arial" w:cs="Arial"/>
          <w:noProof/>
          <w:sz w:val="22"/>
          <w:szCs w:val="22"/>
        </w:rPr>
        <w:t>о</w:t>
      </w:r>
      <w:r w:rsidRPr="00B962AA">
        <w:rPr>
          <w:rFonts w:ascii="Arial" w:hAnsi="Arial" w:cs="Arial"/>
          <w:noProof/>
          <w:sz w:val="22"/>
          <w:szCs w:val="22"/>
        </w:rPr>
        <w:t xml:space="preserve"> </w:t>
      </w:r>
      <w:r>
        <w:rPr>
          <w:rFonts w:ascii="Arial" w:hAnsi="Arial" w:cs="Arial"/>
          <w:noProof/>
          <w:sz w:val="22"/>
          <w:szCs w:val="22"/>
        </w:rPr>
        <w:t>мерењима</w:t>
      </w:r>
      <w:r w:rsidRPr="00B962AA">
        <w:rPr>
          <w:rFonts w:ascii="Arial" w:hAnsi="Arial" w:cs="Arial"/>
          <w:noProof/>
          <w:sz w:val="22"/>
          <w:szCs w:val="22"/>
        </w:rPr>
        <w:t xml:space="preserve"> </w:t>
      </w:r>
      <w:r>
        <w:rPr>
          <w:rFonts w:ascii="Arial" w:hAnsi="Arial" w:cs="Arial"/>
          <w:noProof/>
          <w:sz w:val="22"/>
          <w:szCs w:val="22"/>
        </w:rPr>
        <w:t>на</w:t>
      </w:r>
      <w:r w:rsidRPr="00B962AA">
        <w:rPr>
          <w:rFonts w:ascii="Arial" w:hAnsi="Arial" w:cs="Arial"/>
          <w:noProof/>
          <w:sz w:val="22"/>
          <w:szCs w:val="22"/>
        </w:rPr>
        <w:t xml:space="preserve"> </w:t>
      </w:r>
      <w:r>
        <w:rPr>
          <w:rFonts w:ascii="Arial" w:hAnsi="Arial" w:cs="Arial"/>
          <w:noProof/>
          <w:sz w:val="22"/>
          <w:szCs w:val="22"/>
        </w:rPr>
        <w:t>вентилима</w:t>
      </w:r>
      <w:r w:rsidRPr="00B962AA">
        <w:rPr>
          <w:rFonts w:ascii="Arial" w:hAnsi="Arial" w:cs="Arial"/>
          <w:noProof/>
          <w:sz w:val="22"/>
          <w:szCs w:val="22"/>
        </w:rPr>
        <w:t xml:space="preserve"> </w:t>
      </w:r>
      <w:r>
        <w:rPr>
          <w:rFonts w:ascii="Arial" w:hAnsi="Arial" w:cs="Arial"/>
          <w:noProof/>
          <w:sz w:val="22"/>
          <w:szCs w:val="22"/>
        </w:rPr>
        <w:t>након</w:t>
      </w:r>
      <w:r w:rsidRPr="00B962AA">
        <w:rPr>
          <w:rFonts w:ascii="Arial" w:hAnsi="Arial" w:cs="Arial"/>
          <w:noProof/>
          <w:sz w:val="22"/>
          <w:szCs w:val="22"/>
        </w:rPr>
        <w:t xml:space="preserve"> </w:t>
      </w:r>
      <w:r>
        <w:rPr>
          <w:rFonts w:ascii="Arial" w:hAnsi="Arial" w:cs="Arial"/>
          <w:noProof/>
          <w:sz w:val="22"/>
          <w:szCs w:val="22"/>
        </w:rPr>
        <w:t>санације</w:t>
      </w:r>
      <w:r w:rsidRPr="00B962AA">
        <w:rPr>
          <w:rFonts w:ascii="Arial" w:hAnsi="Arial" w:cs="Arial"/>
          <w:noProof/>
          <w:sz w:val="22"/>
          <w:szCs w:val="22"/>
        </w:rPr>
        <w:t xml:space="preserve"> (</w:t>
      </w:r>
      <w:r>
        <w:rPr>
          <w:rFonts w:ascii="Arial" w:hAnsi="Arial" w:cs="Arial"/>
          <w:noProof/>
          <w:sz w:val="22"/>
          <w:szCs w:val="22"/>
        </w:rPr>
        <w:t>реплике</w:t>
      </w:r>
      <w:r w:rsidRPr="00B962AA">
        <w:rPr>
          <w:rFonts w:ascii="Arial" w:hAnsi="Arial" w:cs="Arial"/>
          <w:noProof/>
          <w:sz w:val="22"/>
          <w:szCs w:val="22"/>
        </w:rPr>
        <w:t xml:space="preserve">, </w:t>
      </w:r>
      <w:r>
        <w:rPr>
          <w:rFonts w:ascii="Arial" w:hAnsi="Arial" w:cs="Arial"/>
          <w:noProof/>
          <w:sz w:val="22"/>
          <w:szCs w:val="22"/>
        </w:rPr>
        <w:t>тврдоће</w:t>
      </w:r>
      <w:r w:rsidRPr="00B962AA">
        <w:rPr>
          <w:rFonts w:ascii="Arial" w:hAnsi="Arial" w:cs="Arial"/>
          <w:noProof/>
          <w:sz w:val="22"/>
          <w:szCs w:val="22"/>
        </w:rPr>
        <w:t xml:space="preserve">, </w:t>
      </w:r>
      <w:r>
        <w:rPr>
          <w:rFonts w:ascii="Arial" w:hAnsi="Arial" w:cs="Arial"/>
          <w:noProof/>
          <w:sz w:val="22"/>
          <w:szCs w:val="22"/>
        </w:rPr>
        <w:t>испитивања</w:t>
      </w:r>
      <w:r w:rsidRPr="00B962AA">
        <w:rPr>
          <w:rFonts w:ascii="Arial" w:hAnsi="Arial" w:cs="Arial"/>
          <w:noProof/>
          <w:sz w:val="22"/>
          <w:szCs w:val="22"/>
        </w:rPr>
        <w:t xml:space="preserve"> </w:t>
      </w:r>
      <w:r>
        <w:rPr>
          <w:rFonts w:ascii="Arial" w:hAnsi="Arial" w:cs="Arial"/>
          <w:noProof/>
          <w:sz w:val="22"/>
          <w:szCs w:val="22"/>
        </w:rPr>
        <w:t>пенетрантима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магнетним</w:t>
      </w:r>
      <w:r w:rsidRPr="00B962AA">
        <w:rPr>
          <w:rFonts w:ascii="Arial" w:hAnsi="Arial" w:cs="Arial"/>
          <w:noProof/>
          <w:sz w:val="22"/>
          <w:szCs w:val="22"/>
        </w:rPr>
        <w:t xml:space="preserve"> </w:t>
      </w:r>
      <w:r>
        <w:rPr>
          <w:rFonts w:ascii="Arial" w:hAnsi="Arial" w:cs="Arial"/>
          <w:noProof/>
          <w:sz w:val="22"/>
          <w:szCs w:val="22"/>
        </w:rPr>
        <w:t>честицама</w:t>
      </w:r>
      <w:r w:rsidRPr="00B962AA">
        <w:rPr>
          <w:rFonts w:ascii="Arial" w:hAnsi="Arial" w:cs="Arial"/>
          <w:noProof/>
          <w:sz w:val="22"/>
          <w:szCs w:val="22"/>
        </w:rPr>
        <w:t xml:space="preserve"> </w:t>
      </w:r>
      <w:r>
        <w:rPr>
          <w:rFonts w:ascii="Arial" w:hAnsi="Arial" w:cs="Arial"/>
          <w:noProof/>
          <w:sz w:val="22"/>
          <w:szCs w:val="22"/>
        </w:rPr>
        <w:t>на</w:t>
      </w:r>
      <w:r w:rsidRPr="00B962AA">
        <w:rPr>
          <w:rFonts w:ascii="Arial" w:hAnsi="Arial" w:cs="Arial"/>
          <w:noProof/>
          <w:sz w:val="22"/>
          <w:szCs w:val="22"/>
        </w:rPr>
        <w:t xml:space="preserve"> </w:t>
      </w:r>
      <w:r>
        <w:rPr>
          <w:rFonts w:ascii="Arial" w:hAnsi="Arial" w:cs="Arial"/>
          <w:noProof/>
          <w:sz w:val="22"/>
          <w:szCs w:val="22"/>
        </w:rPr>
        <w:t>пукотине</w:t>
      </w:r>
      <w:r w:rsidRPr="00B962AA">
        <w:rPr>
          <w:rFonts w:ascii="Arial" w:hAnsi="Arial" w:cs="Arial"/>
          <w:noProof/>
          <w:sz w:val="22"/>
          <w:szCs w:val="22"/>
        </w:rPr>
        <w:t>);</w:t>
      </w:r>
    </w:p>
    <w:p w:rsidR="007E7CDF" w:rsidRPr="00B962AA" w:rsidRDefault="007E7CDF" w:rsidP="007E7CDF">
      <w:pPr>
        <w:pStyle w:val="ListParagraph"/>
        <w:numPr>
          <w:ilvl w:val="1"/>
          <w:numId w:val="11"/>
        </w:numPr>
        <w:spacing w:after="0" w:line="240" w:lineRule="auto"/>
        <w:jc w:val="both"/>
        <w:rPr>
          <w:rFonts w:ascii="Arial" w:hAnsi="Arial" w:cs="Arial"/>
          <w:noProof/>
          <w:sz w:val="22"/>
          <w:szCs w:val="22"/>
        </w:rPr>
      </w:pPr>
      <w:r>
        <w:rPr>
          <w:rFonts w:ascii="Arial" w:hAnsi="Arial" w:cs="Arial"/>
          <w:noProof/>
          <w:sz w:val="22"/>
          <w:szCs w:val="22"/>
        </w:rPr>
        <w:t>Након</w:t>
      </w:r>
      <w:r w:rsidRPr="00B962AA">
        <w:rPr>
          <w:rFonts w:ascii="Arial" w:hAnsi="Arial" w:cs="Arial"/>
          <w:noProof/>
          <w:sz w:val="22"/>
          <w:szCs w:val="22"/>
        </w:rPr>
        <w:t xml:space="preserve"> </w:t>
      </w:r>
      <w:r>
        <w:rPr>
          <w:rFonts w:ascii="Arial" w:hAnsi="Arial" w:cs="Arial"/>
          <w:noProof/>
          <w:sz w:val="22"/>
          <w:szCs w:val="22"/>
        </w:rPr>
        <w:t>ревитализације</w:t>
      </w:r>
      <w:r w:rsidRPr="00B962AA">
        <w:rPr>
          <w:rFonts w:ascii="Arial" w:hAnsi="Arial" w:cs="Arial"/>
          <w:noProof/>
          <w:sz w:val="22"/>
          <w:szCs w:val="22"/>
        </w:rPr>
        <w:t xml:space="preserve"> </w:t>
      </w:r>
      <w:r>
        <w:rPr>
          <w:rFonts w:ascii="Arial" w:hAnsi="Arial" w:cs="Arial"/>
          <w:noProof/>
          <w:sz w:val="22"/>
          <w:szCs w:val="22"/>
        </w:rPr>
        <w:t>коморе</w:t>
      </w:r>
      <w:r w:rsidRPr="00B962AA">
        <w:rPr>
          <w:rFonts w:ascii="Arial" w:hAnsi="Arial" w:cs="Arial"/>
          <w:noProof/>
          <w:sz w:val="22"/>
          <w:szCs w:val="22"/>
        </w:rPr>
        <w:t xml:space="preserve"> </w:t>
      </w:r>
      <w:r>
        <w:rPr>
          <w:rFonts w:ascii="Arial" w:hAnsi="Arial" w:cs="Arial"/>
          <w:noProof/>
          <w:sz w:val="22"/>
          <w:szCs w:val="22"/>
        </w:rPr>
        <w:t>или</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мора</w:t>
      </w:r>
      <w:r w:rsidRPr="00B962AA">
        <w:rPr>
          <w:rFonts w:ascii="Arial" w:hAnsi="Arial" w:cs="Arial"/>
          <w:noProof/>
          <w:sz w:val="22"/>
          <w:szCs w:val="22"/>
        </w:rPr>
        <w:t xml:space="preserve"> </w:t>
      </w:r>
      <w:r>
        <w:rPr>
          <w:rFonts w:ascii="Arial" w:hAnsi="Arial" w:cs="Arial"/>
          <w:noProof/>
          <w:sz w:val="22"/>
          <w:szCs w:val="22"/>
        </w:rPr>
        <w:t>бити</w:t>
      </w:r>
      <w:r w:rsidRPr="00B962AA">
        <w:rPr>
          <w:rFonts w:ascii="Arial" w:hAnsi="Arial" w:cs="Arial"/>
          <w:noProof/>
          <w:sz w:val="22"/>
          <w:szCs w:val="22"/>
        </w:rPr>
        <w:t xml:space="preserve"> </w:t>
      </w:r>
      <w:r>
        <w:rPr>
          <w:rFonts w:ascii="Arial" w:hAnsi="Arial" w:cs="Arial"/>
          <w:noProof/>
          <w:sz w:val="22"/>
          <w:szCs w:val="22"/>
        </w:rPr>
        <w:t>постигнута</w:t>
      </w:r>
      <w:r w:rsidRPr="00B962AA">
        <w:rPr>
          <w:rFonts w:ascii="Arial" w:hAnsi="Arial" w:cs="Arial"/>
          <w:noProof/>
          <w:sz w:val="22"/>
          <w:szCs w:val="22"/>
        </w:rPr>
        <w:t xml:space="preserve"> </w:t>
      </w:r>
      <w:r>
        <w:rPr>
          <w:rFonts w:ascii="Arial" w:hAnsi="Arial" w:cs="Arial"/>
          <w:noProof/>
          <w:sz w:val="22"/>
          <w:szCs w:val="22"/>
        </w:rPr>
        <w:t>ударна</w:t>
      </w:r>
      <w:r w:rsidRPr="00B962AA">
        <w:rPr>
          <w:rFonts w:ascii="Arial" w:hAnsi="Arial" w:cs="Arial"/>
          <w:noProof/>
          <w:sz w:val="22"/>
          <w:szCs w:val="22"/>
        </w:rPr>
        <w:t xml:space="preserve"> </w:t>
      </w:r>
      <w:r>
        <w:rPr>
          <w:rFonts w:ascii="Arial" w:hAnsi="Arial" w:cs="Arial"/>
          <w:noProof/>
          <w:sz w:val="22"/>
          <w:szCs w:val="22"/>
        </w:rPr>
        <w:t>жилавост</w:t>
      </w:r>
      <w:r w:rsidRPr="00B962AA">
        <w:rPr>
          <w:rFonts w:ascii="Arial" w:hAnsi="Arial" w:cs="Arial"/>
          <w:noProof/>
          <w:sz w:val="22"/>
          <w:szCs w:val="22"/>
        </w:rPr>
        <w:t xml:space="preserve"> </w:t>
      </w:r>
      <w:r>
        <w:rPr>
          <w:rFonts w:ascii="Arial" w:hAnsi="Arial" w:cs="Arial"/>
          <w:noProof/>
          <w:sz w:val="22"/>
          <w:szCs w:val="22"/>
        </w:rPr>
        <w:t>већа</w:t>
      </w:r>
      <w:r w:rsidRPr="00B962AA">
        <w:rPr>
          <w:rFonts w:ascii="Arial" w:hAnsi="Arial" w:cs="Arial"/>
          <w:noProof/>
          <w:sz w:val="22"/>
          <w:szCs w:val="22"/>
        </w:rPr>
        <w:t xml:space="preserve"> </w:t>
      </w:r>
      <w:r>
        <w:rPr>
          <w:rFonts w:ascii="Arial" w:hAnsi="Arial" w:cs="Arial"/>
          <w:noProof/>
          <w:sz w:val="22"/>
          <w:szCs w:val="22"/>
        </w:rPr>
        <w:t>од</w:t>
      </w:r>
      <w:r w:rsidRPr="00B962AA">
        <w:rPr>
          <w:rFonts w:ascii="Arial" w:hAnsi="Arial" w:cs="Arial"/>
          <w:noProof/>
          <w:sz w:val="22"/>
          <w:szCs w:val="22"/>
        </w:rPr>
        <w:t xml:space="preserve"> </w:t>
      </w:r>
      <w:r w:rsidRPr="00767D7D">
        <w:rPr>
          <w:rFonts w:ascii="Arial" w:hAnsi="Arial" w:cs="Arial"/>
          <w:noProof/>
          <w:sz w:val="22"/>
          <w:szCs w:val="22"/>
        </w:rPr>
        <w:t xml:space="preserve">3,5daJ/cm² </w:t>
      </w:r>
      <w:r>
        <w:rPr>
          <w:rFonts w:ascii="Arial" w:hAnsi="Arial" w:cs="Arial"/>
          <w:noProof/>
          <w:sz w:val="22"/>
          <w:szCs w:val="22"/>
        </w:rPr>
        <w:t>што</w:t>
      </w:r>
      <w:r w:rsidRPr="00B962AA">
        <w:rPr>
          <w:rFonts w:ascii="Arial" w:hAnsi="Arial" w:cs="Arial"/>
          <w:noProof/>
          <w:sz w:val="22"/>
          <w:szCs w:val="22"/>
        </w:rPr>
        <w:t xml:space="preserve"> </w:t>
      </w:r>
      <w:r>
        <w:rPr>
          <w:rFonts w:ascii="Arial" w:hAnsi="Arial" w:cs="Arial"/>
          <w:noProof/>
          <w:sz w:val="22"/>
          <w:szCs w:val="22"/>
        </w:rPr>
        <w:t>мора</w:t>
      </w:r>
      <w:r w:rsidRPr="00B962AA">
        <w:rPr>
          <w:rFonts w:ascii="Arial" w:hAnsi="Arial" w:cs="Arial"/>
          <w:noProof/>
          <w:sz w:val="22"/>
          <w:szCs w:val="22"/>
        </w:rPr>
        <w:t xml:space="preserve"> </w:t>
      </w:r>
      <w:r>
        <w:rPr>
          <w:rFonts w:ascii="Arial" w:hAnsi="Arial" w:cs="Arial"/>
          <w:noProof/>
          <w:sz w:val="22"/>
          <w:szCs w:val="22"/>
        </w:rPr>
        <w:t>бити</w:t>
      </w:r>
      <w:r w:rsidRPr="00B962AA">
        <w:rPr>
          <w:rFonts w:ascii="Arial" w:hAnsi="Arial" w:cs="Arial"/>
          <w:noProof/>
          <w:sz w:val="22"/>
          <w:szCs w:val="22"/>
        </w:rPr>
        <w:t xml:space="preserve"> </w:t>
      </w:r>
      <w:r>
        <w:rPr>
          <w:rFonts w:ascii="Arial" w:hAnsi="Arial" w:cs="Arial"/>
          <w:noProof/>
          <w:sz w:val="22"/>
          <w:szCs w:val="22"/>
        </w:rPr>
        <w:t>доказано</w:t>
      </w:r>
      <w:r w:rsidRPr="00B962AA">
        <w:rPr>
          <w:rFonts w:ascii="Arial" w:hAnsi="Arial" w:cs="Arial"/>
          <w:noProof/>
          <w:sz w:val="22"/>
          <w:szCs w:val="22"/>
        </w:rPr>
        <w:t xml:space="preserve"> </w:t>
      </w:r>
      <w:r>
        <w:rPr>
          <w:rFonts w:ascii="Arial" w:hAnsi="Arial" w:cs="Arial"/>
          <w:noProof/>
          <w:sz w:val="22"/>
          <w:szCs w:val="22"/>
        </w:rPr>
        <w:t>извештајем</w:t>
      </w:r>
      <w:r w:rsidRPr="00B962AA">
        <w:rPr>
          <w:rFonts w:ascii="Arial" w:hAnsi="Arial" w:cs="Arial"/>
          <w:noProof/>
          <w:sz w:val="22"/>
          <w:szCs w:val="22"/>
        </w:rPr>
        <w:t>.</w:t>
      </w:r>
    </w:p>
    <w:p w:rsidR="007E7CDF" w:rsidRPr="00B962AA" w:rsidRDefault="007E7CDF" w:rsidP="007E7CDF">
      <w:pPr>
        <w:pStyle w:val="ListParagraph"/>
        <w:numPr>
          <w:ilvl w:val="1"/>
          <w:numId w:val="11"/>
        </w:numPr>
        <w:spacing w:after="0" w:line="240" w:lineRule="auto"/>
        <w:jc w:val="both"/>
        <w:rPr>
          <w:rFonts w:ascii="Arial" w:hAnsi="Arial" w:cs="Arial"/>
          <w:noProof/>
          <w:sz w:val="22"/>
          <w:szCs w:val="22"/>
        </w:rPr>
      </w:pPr>
      <w:r>
        <w:rPr>
          <w:rFonts w:ascii="Arial" w:hAnsi="Arial" w:cs="Arial"/>
          <w:noProof/>
          <w:sz w:val="22"/>
          <w:szCs w:val="22"/>
        </w:rPr>
        <w:t>Гаранција</w:t>
      </w:r>
      <w:r w:rsidRPr="00B962AA">
        <w:rPr>
          <w:rFonts w:ascii="Arial" w:hAnsi="Arial" w:cs="Arial"/>
          <w:noProof/>
          <w:sz w:val="22"/>
          <w:szCs w:val="22"/>
        </w:rPr>
        <w:t xml:space="preserve"> </w:t>
      </w:r>
      <w:r>
        <w:rPr>
          <w:rFonts w:ascii="Arial" w:hAnsi="Arial" w:cs="Arial"/>
          <w:noProof/>
          <w:sz w:val="22"/>
          <w:szCs w:val="22"/>
        </w:rPr>
        <w:t>на</w:t>
      </w:r>
      <w:r w:rsidRPr="00B962AA">
        <w:rPr>
          <w:rFonts w:ascii="Arial" w:hAnsi="Arial" w:cs="Arial"/>
          <w:noProof/>
          <w:sz w:val="22"/>
          <w:szCs w:val="22"/>
        </w:rPr>
        <w:t xml:space="preserve"> </w:t>
      </w:r>
      <w:r>
        <w:rPr>
          <w:rFonts w:ascii="Arial" w:hAnsi="Arial" w:cs="Arial"/>
          <w:noProof/>
          <w:sz w:val="22"/>
          <w:szCs w:val="22"/>
        </w:rPr>
        <w:t>исправно</w:t>
      </w:r>
      <w:r w:rsidRPr="00B962AA">
        <w:rPr>
          <w:rFonts w:ascii="Arial" w:hAnsi="Arial" w:cs="Arial"/>
          <w:noProof/>
          <w:sz w:val="22"/>
          <w:szCs w:val="22"/>
        </w:rPr>
        <w:t xml:space="preserve"> </w:t>
      </w:r>
      <w:r>
        <w:rPr>
          <w:rFonts w:ascii="Arial" w:hAnsi="Arial" w:cs="Arial"/>
          <w:noProof/>
          <w:sz w:val="22"/>
          <w:szCs w:val="22"/>
        </w:rPr>
        <w:t>функционисање</w:t>
      </w:r>
      <w:r w:rsidRPr="00B962AA">
        <w:rPr>
          <w:rFonts w:ascii="Arial" w:hAnsi="Arial" w:cs="Arial"/>
          <w:noProof/>
          <w:sz w:val="22"/>
          <w:szCs w:val="22"/>
        </w:rPr>
        <w:t xml:space="preserve"> </w:t>
      </w:r>
      <w:r>
        <w:rPr>
          <w:rFonts w:ascii="Arial" w:hAnsi="Arial" w:cs="Arial"/>
          <w:noProof/>
          <w:sz w:val="22"/>
          <w:szCs w:val="22"/>
        </w:rPr>
        <w:t>кућишта</w:t>
      </w:r>
      <w:r w:rsidRPr="00B962AA">
        <w:rPr>
          <w:rFonts w:ascii="Arial" w:hAnsi="Arial" w:cs="Arial"/>
          <w:noProof/>
          <w:sz w:val="22"/>
          <w:szCs w:val="22"/>
        </w:rPr>
        <w:t xml:space="preserve"> </w:t>
      </w:r>
      <w:r>
        <w:rPr>
          <w:rFonts w:ascii="Arial" w:hAnsi="Arial" w:cs="Arial"/>
          <w:noProof/>
          <w:sz w:val="22"/>
          <w:szCs w:val="22"/>
        </w:rPr>
        <w:t>у</w:t>
      </w:r>
      <w:r w:rsidRPr="00B962AA">
        <w:rPr>
          <w:rFonts w:ascii="Arial" w:hAnsi="Arial" w:cs="Arial"/>
          <w:noProof/>
          <w:sz w:val="22"/>
          <w:szCs w:val="22"/>
        </w:rPr>
        <w:t xml:space="preserve"> </w:t>
      </w:r>
      <w:r>
        <w:rPr>
          <w:rFonts w:ascii="Arial" w:hAnsi="Arial" w:cs="Arial"/>
          <w:noProof/>
          <w:sz w:val="22"/>
          <w:szCs w:val="22"/>
        </w:rPr>
        <w:t>минималном</w:t>
      </w:r>
      <w:r w:rsidRPr="00B962AA">
        <w:rPr>
          <w:rFonts w:ascii="Arial" w:hAnsi="Arial" w:cs="Arial"/>
          <w:noProof/>
          <w:sz w:val="22"/>
          <w:szCs w:val="22"/>
        </w:rPr>
        <w:t xml:space="preserve"> </w:t>
      </w:r>
      <w:r>
        <w:rPr>
          <w:rFonts w:ascii="Arial" w:hAnsi="Arial" w:cs="Arial"/>
          <w:noProof/>
          <w:sz w:val="22"/>
          <w:szCs w:val="22"/>
        </w:rPr>
        <w:t>трајању</w:t>
      </w:r>
      <w:r w:rsidRPr="00B962AA">
        <w:rPr>
          <w:rFonts w:ascii="Arial" w:hAnsi="Arial" w:cs="Arial"/>
          <w:noProof/>
          <w:sz w:val="22"/>
          <w:szCs w:val="22"/>
        </w:rPr>
        <w:t xml:space="preserve"> </w:t>
      </w:r>
      <w:r>
        <w:rPr>
          <w:rFonts w:ascii="Arial" w:hAnsi="Arial" w:cs="Arial"/>
          <w:noProof/>
          <w:sz w:val="22"/>
          <w:szCs w:val="22"/>
        </w:rPr>
        <w:t>од</w:t>
      </w:r>
      <w:r w:rsidRPr="00B962AA">
        <w:rPr>
          <w:rFonts w:ascii="Arial" w:hAnsi="Arial" w:cs="Arial"/>
          <w:noProof/>
          <w:sz w:val="22"/>
          <w:szCs w:val="22"/>
        </w:rPr>
        <w:t xml:space="preserve"> 100.000 </w:t>
      </w:r>
      <w:r>
        <w:rPr>
          <w:rFonts w:ascii="Arial" w:hAnsi="Arial" w:cs="Arial"/>
          <w:noProof/>
          <w:sz w:val="22"/>
          <w:szCs w:val="22"/>
        </w:rPr>
        <w:t>сати</w:t>
      </w:r>
      <w:r w:rsidRPr="00B962AA">
        <w:rPr>
          <w:rFonts w:ascii="Arial" w:hAnsi="Arial" w:cs="Arial"/>
          <w:noProof/>
          <w:sz w:val="22"/>
          <w:szCs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szCs w:val="22"/>
        </w:rPr>
      </w:pPr>
      <w:r>
        <w:rPr>
          <w:rFonts w:ascii="Arial" w:hAnsi="Arial" w:cs="Arial"/>
          <w:noProof/>
          <w:sz w:val="22"/>
          <w:szCs w:val="22"/>
        </w:rPr>
        <w:t>Технички</w:t>
      </w:r>
      <w:r w:rsidRPr="00B962AA">
        <w:rPr>
          <w:rFonts w:ascii="Arial" w:hAnsi="Arial" w:cs="Arial"/>
          <w:noProof/>
          <w:sz w:val="22"/>
          <w:szCs w:val="22"/>
        </w:rPr>
        <w:t xml:space="preserve"> </w:t>
      </w:r>
      <w:r>
        <w:rPr>
          <w:rFonts w:ascii="Arial" w:hAnsi="Arial" w:cs="Arial"/>
          <w:noProof/>
          <w:sz w:val="22"/>
          <w:szCs w:val="22"/>
        </w:rPr>
        <w:t>надзор</w:t>
      </w:r>
      <w:r w:rsidRPr="00B962AA">
        <w:rPr>
          <w:rFonts w:ascii="Arial" w:hAnsi="Arial" w:cs="Arial"/>
          <w:noProof/>
          <w:sz w:val="22"/>
          <w:szCs w:val="22"/>
        </w:rPr>
        <w:t xml:space="preserve"> - </w:t>
      </w:r>
      <w:r>
        <w:rPr>
          <w:rFonts w:ascii="Arial" w:hAnsi="Arial" w:cs="Arial"/>
          <w:noProof/>
          <w:sz w:val="22"/>
          <w:szCs w:val="22"/>
        </w:rPr>
        <w:t>преглед</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дефинисање</w:t>
      </w:r>
      <w:r w:rsidRPr="00B962AA">
        <w:rPr>
          <w:rFonts w:ascii="Arial" w:hAnsi="Arial" w:cs="Arial"/>
          <w:noProof/>
          <w:sz w:val="22"/>
          <w:szCs w:val="22"/>
        </w:rPr>
        <w:t xml:space="preserve"> </w:t>
      </w:r>
      <w:r>
        <w:rPr>
          <w:rFonts w:ascii="Arial" w:hAnsi="Arial" w:cs="Arial"/>
          <w:noProof/>
          <w:sz w:val="22"/>
          <w:szCs w:val="22"/>
        </w:rPr>
        <w:t>димензија</w:t>
      </w:r>
      <w:r w:rsidRPr="00B962AA">
        <w:rPr>
          <w:rFonts w:ascii="Arial" w:hAnsi="Arial" w:cs="Arial"/>
          <w:noProof/>
          <w:sz w:val="22"/>
          <w:szCs w:val="22"/>
        </w:rPr>
        <w:t xml:space="preserve"> </w:t>
      </w:r>
      <w:r>
        <w:rPr>
          <w:rFonts w:ascii="Arial" w:hAnsi="Arial" w:cs="Arial"/>
          <w:noProof/>
          <w:sz w:val="22"/>
          <w:szCs w:val="22"/>
        </w:rPr>
        <w:t>постојећих</w:t>
      </w:r>
      <w:r w:rsidRPr="00B962AA">
        <w:rPr>
          <w:rFonts w:ascii="Arial" w:hAnsi="Arial" w:cs="Arial"/>
          <w:noProof/>
          <w:sz w:val="22"/>
          <w:szCs w:val="22"/>
        </w:rPr>
        <w:t xml:space="preserve"> </w:t>
      </w:r>
      <w:r>
        <w:rPr>
          <w:rFonts w:ascii="Arial" w:hAnsi="Arial" w:cs="Arial"/>
          <w:noProof/>
          <w:sz w:val="22"/>
          <w:szCs w:val="22"/>
        </w:rPr>
        <w:t>паровода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локација</w:t>
      </w:r>
      <w:r w:rsidRPr="00B962AA">
        <w:rPr>
          <w:rFonts w:ascii="Arial" w:hAnsi="Arial" w:cs="Arial"/>
          <w:noProof/>
          <w:sz w:val="22"/>
          <w:szCs w:val="22"/>
        </w:rPr>
        <w:t xml:space="preserve"> </w:t>
      </w:r>
      <w:r>
        <w:rPr>
          <w:rFonts w:ascii="Arial" w:hAnsi="Arial" w:cs="Arial"/>
          <w:noProof/>
          <w:sz w:val="22"/>
          <w:szCs w:val="22"/>
        </w:rPr>
        <w:t>сечења</w:t>
      </w:r>
      <w:r w:rsidRPr="00B962AA">
        <w:rPr>
          <w:rFonts w:ascii="Arial" w:hAnsi="Arial" w:cs="Arial"/>
          <w:noProof/>
          <w:sz w:val="22"/>
          <w:szCs w:val="22"/>
        </w:rPr>
        <w:t xml:space="preserve"> / </w:t>
      </w:r>
      <w:r>
        <w:rPr>
          <w:rFonts w:ascii="Arial" w:hAnsi="Arial" w:cs="Arial"/>
          <w:noProof/>
          <w:sz w:val="22"/>
          <w:szCs w:val="22"/>
        </w:rPr>
        <w:t>укрућења</w:t>
      </w:r>
      <w:r w:rsidRPr="00B962AA">
        <w:rPr>
          <w:rFonts w:ascii="Arial" w:hAnsi="Arial" w:cs="Arial"/>
          <w:noProof/>
          <w:sz w:val="22"/>
          <w:szCs w:val="22"/>
        </w:rPr>
        <w:t xml:space="preserve"> </w:t>
      </w:r>
      <w:r>
        <w:rPr>
          <w:rFonts w:ascii="Arial" w:hAnsi="Arial" w:cs="Arial"/>
          <w:noProof/>
          <w:sz w:val="22"/>
          <w:szCs w:val="22"/>
        </w:rPr>
        <w:t>паровода</w:t>
      </w:r>
      <w:r w:rsidRPr="00B962AA">
        <w:rPr>
          <w:rFonts w:ascii="Arial" w:hAnsi="Arial" w:cs="Arial"/>
          <w:noProof/>
          <w:sz w:val="22"/>
          <w:szCs w:val="22"/>
        </w:rPr>
        <w:t xml:space="preserve">, </w:t>
      </w:r>
      <w:r>
        <w:rPr>
          <w:rFonts w:ascii="Arial" w:hAnsi="Arial" w:cs="Arial"/>
          <w:noProof/>
          <w:sz w:val="22"/>
          <w:szCs w:val="22"/>
        </w:rPr>
        <w:t>сечења</w:t>
      </w:r>
      <w:r w:rsidRPr="00B962AA">
        <w:rPr>
          <w:rFonts w:ascii="Arial" w:hAnsi="Arial" w:cs="Arial"/>
          <w:noProof/>
          <w:sz w:val="22"/>
          <w:szCs w:val="22"/>
        </w:rPr>
        <w:t xml:space="preserve"> </w:t>
      </w:r>
      <w:r>
        <w:rPr>
          <w:rFonts w:ascii="Arial" w:hAnsi="Arial" w:cs="Arial"/>
          <w:noProof/>
          <w:sz w:val="22"/>
          <w:szCs w:val="22"/>
        </w:rPr>
        <w:t>се</w:t>
      </w:r>
      <w:r w:rsidRPr="00B962AA">
        <w:rPr>
          <w:rFonts w:ascii="Arial" w:hAnsi="Arial" w:cs="Arial"/>
          <w:noProof/>
          <w:sz w:val="22"/>
          <w:szCs w:val="22"/>
        </w:rPr>
        <w:t xml:space="preserve"> </w:t>
      </w:r>
      <w:r>
        <w:rPr>
          <w:rFonts w:ascii="Arial" w:hAnsi="Arial" w:cs="Arial"/>
          <w:noProof/>
          <w:sz w:val="22"/>
          <w:szCs w:val="22"/>
        </w:rPr>
        <w:t>изводе</w:t>
      </w:r>
      <w:r w:rsidRPr="00B962AA">
        <w:rPr>
          <w:rFonts w:ascii="Arial" w:hAnsi="Arial" w:cs="Arial"/>
          <w:noProof/>
          <w:sz w:val="22"/>
          <w:szCs w:val="22"/>
        </w:rPr>
        <w:t xml:space="preserve"> </w:t>
      </w:r>
      <w:r>
        <w:rPr>
          <w:rFonts w:ascii="Arial" w:hAnsi="Arial" w:cs="Arial"/>
          <w:noProof/>
          <w:sz w:val="22"/>
          <w:szCs w:val="22"/>
        </w:rPr>
        <w:t>у</w:t>
      </w:r>
      <w:r w:rsidRPr="00B962AA">
        <w:rPr>
          <w:rFonts w:ascii="Arial" w:hAnsi="Arial" w:cs="Arial"/>
          <w:noProof/>
          <w:sz w:val="22"/>
          <w:szCs w:val="22"/>
        </w:rPr>
        <w:t xml:space="preserve"> </w:t>
      </w:r>
      <w:r>
        <w:rPr>
          <w:rFonts w:ascii="Arial" w:hAnsi="Arial" w:cs="Arial"/>
          <w:noProof/>
          <w:sz w:val="22"/>
          <w:szCs w:val="22"/>
        </w:rPr>
        <w:t>свему</w:t>
      </w:r>
      <w:r w:rsidRPr="00B962AA">
        <w:rPr>
          <w:rFonts w:ascii="Arial" w:hAnsi="Arial" w:cs="Arial"/>
          <w:noProof/>
          <w:sz w:val="22"/>
          <w:szCs w:val="22"/>
        </w:rPr>
        <w:t xml:space="preserve"> </w:t>
      </w:r>
      <w:r>
        <w:rPr>
          <w:rFonts w:ascii="Arial" w:hAnsi="Arial" w:cs="Arial"/>
          <w:noProof/>
          <w:sz w:val="22"/>
          <w:szCs w:val="22"/>
        </w:rPr>
        <w:t>према</w:t>
      </w:r>
      <w:r w:rsidRPr="00B962AA">
        <w:rPr>
          <w:rFonts w:ascii="Arial" w:hAnsi="Arial" w:cs="Arial"/>
          <w:noProof/>
          <w:sz w:val="22"/>
          <w:szCs w:val="22"/>
        </w:rPr>
        <w:t xml:space="preserve"> </w:t>
      </w:r>
      <w:r>
        <w:rPr>
          <w:rFonts w:ascii="Arial" w:hAnsi="Arial" w:cs="Arial"/>
          <w:noProof/>
          <w:sz w:val="22"/>
          <w:szCs w:val="22"/>
        </w:rPr>
        <w:t>димензијама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избегавању</w:t>
      </w:r>
      <w:r w:rsidRPr="00B962AA">
        <w:rPr>
          <w:rFonts w:ascii="Arial" w:hAnsi="Arial" w:cs="Arial"/>
          <w:noProof/>
          <w:sz w:val="22"/>
          <w:szCs w:val="22"/>
        </w:rPr>
        <w:t xml:space="preserve"> </w:t>
      </w:r>
      <w:r>
        <w:rPr>
          <w:rFonts w:ascii="Arial" w:hAnsi="Arial" w:cs="Arial"/>
          <w:noProof/>
          <w:sz w:val="22"/>
          <w:szCs w:val="22"/>
        </w:rPr>
        <w:t>накнадних</w:t>
      </w:r>
      <w:r w:rsidRPr="00B962AA">
        <w:rPr>
          <w:rFonts w:ascii="Arial" w:hAnsi="Arial" w:cs="Arial"/>
          <w:noProof/>
          <w:sz w:val="22"/>
          <w:szCs w:val="22"/>
        </w:rPr>
        <w:t xml:space="preserve"> </w:t>
      </w:r>
      <w:r>
        <w:rPr>
          <w:rFonts w:ascii="Arial" w:hAnsi="Arial" w:cs="Arial"/>
          <w:noProof/>
          <w:sz w:val="22"/>
          <w:szCs w:val="22"/>
        </w:rPr>
        <w:t>комада</w:t>
      </w:r>
      <w:r w:rsidRPr="00B962AA">
        <w:rPr>
          <w:rFonts w:ascii="Arial" w:hAnsi="Arial" w:cs="Arial"/>
          <w:noProof/>
          <w:sz w:val="22"/>
          <w:szCs w:val="22"/>
        </w:rPr>
        <w:t xml:space="preserve"> </w:t>
      </w:r>
      <w:r>
        <w:rPr>
          <w:rFonts w:ascii="Arial" w:hAnsi="Arial" w:cs="Arial"/>
          <w:noProof/>
          <w:sz w:val="22"/>
          <w:szCs w:val="22"/>
        </w:rPr>
        <w:t>цевовода</w:t>
      </w:r>
      <w:r w:rsidRPr="00B962AA">
        <w:rPr>
          <w:rFonts w:ascii="Arial" w:hAnsi="Arial" w:cs="Arial"/>
          <w:noProof/>
          <w:sz w:val="22"/>
          <w:szCs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szCs w:val="22"/>
        </w:rPr>
      </w:pPr>
      <w:r>
        <w:rPr>
          <w:rFonts w:ascii="Arial" w:hAnsi="Arial" w:cs="Arial"/>
          <w:noProof/>
          <w:sz w:val="22"/>
          <w:szCs w:val="22"/>
        </w:rPr>
        <w:t>Дефинисање</w:t>
      </w:r>
      <w:r w:rsidRPr="00B962AA">
        <w:rPr>
          <w:rFonts w:ascii="Arial" w:hAnsi="Arial" w:cs="Arial"/>
          <w:noProof/>
          <w:sz w:val="22"/>
          <w:szCs w:val="22"/>
        </w:rPr>
        <w:t xml:space="preserve"> </w:t>
      </w:r>
      <w:r>
        <w:rPr>
          <w:rFonts w:ascii="Arial" w:hAnsi="Arial" w:cs="Arial"/>
          <w:noProof/>
          <w:sz w:val="22"/>
          <w:szCs w:val="22"/>
        </w:rPr>
        <w:t>термичке</w:t>
      </w:r>
      <w:r w:rsidRPr="00B962AA">
        <w:rPr>
          <w:rFonts w:ascii="Arial" w:hAnsi="Arial" w:cs="Arial"/>
          <w:noProof/>
          <w:sz w:val="22"/>
          <w:szCs w:val="22"/>
        </w:rPr>
        <w:t xml:space="preserve"> </w:t>
      </w:r>
      <w:r>
        <w:rPr>
          <w:rFonts w:ascii="Arial" w:hAnsi="Arial" w:cs="Arial"/>
          <w:noProof/>
          <w:sz w:val="22"/>
          <w:szCs w:val="22"/>
        </w:rPr>
        <w:t>обраде</w:t>
      </w:r>
      <w:r w:rsidRPr="00B962AA">
        <w:rPr>
          <w:rFonts w:ascii="Arial" w:hAnsi="Arial" w:cs="Arial"/>
          <w:noProof/>
          <w:sz w:val="22"/>
          <w:szCs w:val="22"/>
        </w:rPr>
        <w:t xml:space="preserve"> </w:t>
      </w:r>
      <w:r>
        <w:rPr>
          <w:rFonts w:ascii="Arial" w:hAnsi="Arial" w:cs="Arial"/>
          <w:noProof/>
          <w:sz w:val="22"/>
          <w:szCs w:val="22"/>
        </w:rPr>
        <w:t>паровода</w:t>
      </w:r>
      <w:r w:rsidRPr="00B962AA">
        <w:rPr>
          <w:rFonts w:ascii="Arial" w:hAnsi="Arial" w:cs="Arial"/>
          <w:noProof/>
          <w:sz w:val="22"/>
          <w:szCs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szCs w:val="22"/>
        </w:rPr>
      </w:pPr>
      <w:r>
        <w:rPr>
          <w:rFonts w:ascii="Arial" w:hAnsi="Arial" w:cs="Arial"/>
          <w:noProof/>
          <w:sz w:val="22"/>
          <w:szCs w:val="22"/>
        </w:rPr>
        <w:t>Демонтажа</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монтажа</w:t>
      </w:r>
      <w:r w:rsidRPr="00B962AA">
        <w:rPr>
          <w:rFonts w:ascii="Arial" w:hAnsi="Arial" w:cs="Arial"/>
          <w:noProof/>
          <w:sz w:val="22"/>
          <w:szCs w:val="22"/>
        </w:rPr>
        <w:t xml:space="preserve"> </w:t>
      </w:r>
      <w:r>
        <w:rPr>
          <w:rFonts w:ascii="Arial" w:hAnsi="Arial" w:cs="Arial"/>
          <w:noProof/>
          <w:sz w:val="22"/>
          <w:szCs w:val="22"/>
        </w:rPr>
        <w:t>водећих</w:t>
      </w:r>
      <w:r w:rsidRPr="00B962AA">
        <w:rPr>
          <w:rFonts w:ascii="Arial" w:hAnsi="Arial" w:cs="Arial"/>
          <w:noProof/>
          <w:sz w:val="22"/>
          <w:szCs w:val="22"/>
        </w:rPr>
        <w:t xml:space="preserve"> </w:t>
      </w:r>
      <w:r>
        <w:rPr>
          <w:rFonts w:ascii="Arial" w:hAnsi="Arial" w:cs="Arial"/>
          <w:noProof/>
          <w:sz w:val="22"/>
          <w:szCs w:val="22"/>
        </w:rPr>
        <w:t>чаура</w:t>
      </w:r>
      <w:r w:rsidRPr="00B962AA">
        <w:rPr>
          <w:rFonts w:ascii="Arial" w:hAnsi="Arial" w:cs="Arial"/>
          <w:noProof/>
          <w:sz w:val="22"/>
          <w:szCs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szCs w:val="22"/>
        </w:rPr>
      </w:pPr>
      <w:r>
        <w:rPr>
          <w:rFonts w:ascii="Arial" w:hAnsi="Arial" w:cs="Arial"/>
          <w:noProof/>
          <w:sz w:val="22"/>
          <w:szCs w:val="22"/>
        </w:rPr>
        <w:t>Монтажа</w:t>
      </w:r>
      <w:r w:rsidRPr="00B962AA">
        <w:rPr>
          <w:rFonts w:ascii="Arial" w:hAnsi="Arial" w:cs="Arial"/>
          <w:noProof/>
          <w:sz w:val="22"/>
          <w:szCs w:val="22"/>
        </w:rPr>
        <w:t xml:space="preserve"> </w:t>
      </w:r>
      <w:r>
        <w:rPr>
          <w:rFonts w:ascii="Arial" w:hAnsi="Arial" w:cs="Arial"/>
          <w:noProof/>
          <w:sz w:val="22"/>
          <w:szCs w:val="22"/>
        </w:rPr>
        <w:t>седишта</w:t>
      </w:r>
      <w:r w:rsidRPr="00B962AA">
        <w:rPr>
          <w:rFonts w:ascii="Arial" w:hAnsi="Arial" w:cs="Arial"/>
          <w:noProof/>
          <w:sz w:val="22"/>
          <w:szCs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szCs w:val="22"/>
        </w:rPr>
      </w:pPr>
      <w:r>
        <w:rPr>
          <w:rFonts w:ascii="Arial" w:hAnsi="Arial" w:cs="Arial"/>
          <w:noProof/>
          <w:sz w:val="22"/>
          <w:szCs w:val="22"/>
        </w:rPr>
        <w:t>Пробна</w:t>
      </w:r>
      <w:r w:rsidRPr="00B962AA">
        <w:rPr>
          <w:rFonts w:ascii="Arial" w:hAnsi="Arial" w:cs="Arial"/>
          <w:noProof/>
          <w:sz w:val="22"/>
          <w:szCs w:val="22"/>
        </w:rPr>
        <w:t xml:space="preserve"> </w:t>
      </w:r>
      <w:r>
        <w:rPr>
          <w:rFonts w:ascii="Arial" w:hAnsi="Arial" w:cs="Arial"/>
          <w:noProof/>
          <w:sz w:val="22"/>
          <w:szCs w:val="22"/>
        </w:rPr>
        <w:t>монтажа</w:t>
      </w:r>
      <w:r w:rsidRPr="00B962AA">
        <w:rPr>
          <w:rFonts w:ascii="Arial" w:hAnsi="Arial" w:cs="Arial"/>
          <w:noProof/>
          <w:sz w:val="22"/>
          <w:szCs w:val="22"/>
        </w:rPr>
        <w:t xml:space="preserve"> </w:t>
      </w:r>
      <w:r>
        <w:rPr>
          <w:rFonts w:ascii="Arial" w:hAnsi="Arial" w:cs="Arial"/>
          <w:noProof/>
          <w:sz w:val="22"/>
          <w:szCs w:val="22"/>
        </w:rPr>
        <w:t>целог</w:t>
      </w:r>
      <w:r w:rsidRPr="00B962AA">
        <w:rPr>
          <w:rFonts w:ascii="Arial" w:hAnsi="Arial" w:cs="Arial"/>
          <w:noProof/>
          <w:sz w:val="22"/>
          <w:szCs w:val="22"/>
        </w:rPr>
        <w:t xml:space="preserve"> </w:t>
      </w:r>
      <w:r>
        <w:rPr>
          <w:rFonts w:ascii="Arial" w:hAnsi="Arial" w:cs="Arial"/>
          <w:noProof/>
          <w:sz w:val="22"/>
          <w:szCs w:val="22"/>
        </w:rPr>
        <w:t>склопа</w:t>
      </w:r>
      <w:r w:rsidRPr="00B962AA">
        <w:rPr>
          <w:rFonts w:ascii="Arial" w:hAnsi="Arial" w:cs="Arial"/>
          <w:noProof/>
          <w:sz w:val="22"/>
          <w:szCs w:val="22"/>
        </w:rPr>
        <w:t xml:space="preserve"> </w:t>
      </w:r>
      <w:r>
        <w:rPr>
          <w:rFonts w:ascii="Arial" w:hAnsi="Arial" w:cs="Arial"/>
          <w:noProof/>
          <w:sz w:val="22"/>
          <w:szCs w:val="22"/>
        </w:rPr>
        <w:t>у</w:t>
      </w:r>
      <w:r w:rsidRPr="00B962AA">
        <w:rPr>
          <w:rFonts w:ascii="Arial" w:hAnsi="Arial" w:cs="Arial"/>
          <w:noProof/>
          <w:sz w:val="22"/>
          <w:szCs w:val="22"/>
        </w:rPr>
        <w:t xml:space="preserve"> </w:t>
      </w:r>
      <w:r>
        <w:rPr>
          <w:rFonts w:ascii="Arial" w:hAnsi="Arial" w:cs="Arial"/>
          <w:noProof/>
          <w:sz w:val="22"/>
          <w:szCs w:val="22"/>
        </w:rPr>
        <w:t>фабрици</w:t>
      </w:r>
      <w:r w:rsidRPr="00B962AA">
        <w:rPr>
          <w:rFonts w:ascii="Arial" w:hAnsi="Arial" w:cs="Arial"/>
          <w:noProof/>
          <w:sz w:val="22"/>
          <w:szCs w:val="22"/>
        </w:rPr>
        <w:t xml:space="preserve"> </w:t>
      </w:r>
      <w:r>
        <w:rPr>
          <w:rFonts w:ascii="Arial" w:hAnsi="Arial" w:cs="Arial"/>
          <w:noProof/>
          <w:sz w:val="22"/>
          <w:szCs w:val="22"/>
        </w:rPr>
        <w:t>и</w:t>
      </w:r>
      <w:r w:rsidRPr="00B962AA">
        <w:rPr>
          <w:rFonts w:ascii="Arial" w:hAnsi="Arial" w:cs="Arial"/>
          <w:noProof/>
          <w:sz w:val="22"/>
          <w:szCs w:val="22"/>
        </w:rPr>
        <w:t xml:space="preserve"> </w:t>
      </w:r>
      <w:r>
        <w:rPr>
          <w:rFonts w:ascii="Arial" w:hAnsi="Arial" w:cs="Arial"/>
          <w:noProof/>
          <w:sz w:val="22"/>
          <w:szCs w:val="22"/>
        </w:rPr>
        <w:t>потребне</w:t>
      </w:r>
      <w:r w:rsidRPr="00B962AA">
        <w:rPr>
          <w:rFonts w:ascii="Arial" w:hAnsi="Arial" w:cs="Arial"/>
          <w:noProof/>
          <w:sz w:val="22"/>
          <w:szCs w:val="22"/>
        </w:rPr>
        <w:t xml:space="preserve"> </w:t>
      </w:r>
      <w:r>
        <w:rPr>
          <w:rFonts w:ascii="Arial" w:hAnsi="Arial" w:cs="Arial"/>
          <w:noProof/>
          <w:sz w:val="22"/>
          <w:szCs w:val="22"/>
        </w:rPr>
        <w:t>корекције</w:t>
      </w:r>
      <w:r w:rsidRPr="00B962AA">
        <w:rPr>
          <w:rFonts w:ascii="Arial" w:hAnsi="Arial" w:cs="Arial"/>
          <w:noProof/>
          <w:sz w:val="22"/>
          <w:szCs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szCs w:val="22"/>
        </w:rPr>
      </w:pPr>
      <w:r>
        <w:rPr>
          <w:rFonts w:ascii="Arial" w:hAnsi="Arial" w:cs="Arial"/>
          <w:noProof/>
          <w:sz w:val="22"/>
          <w:szCs w:val="22"/>
        </w:rPr>
        <w:t>Транспорт</w:t>
      </w:r>
      <w:r w:rsidRPr="00B962AA">
        <w:rPr>
          <w:rFonts w:ascii="Arial" w:hAnsi="Arial" w:cs="Arial"/>
          <w:noProof/>
          <w:sz w:val="22"/>
          <w:szCs w:val="22"/>
        </w:rPr>
        <w:t>:</w:t>
      </w:r>
    </w:p>
    <w:p w:rsidR="007E7CDF" w:rsidRPr="00B962AA" w:rsidRDefault="007E7CDF" w:rsidP="007E7CDF">
      <w:pPr>
        <w:pStyle w:val="ListParagraph"/>
        <w:numPr>
          <w:ilvl w:val="1"/>
          <w:numId w:val="11"/>
        </w:numPr>
        <w:spacing w:after="0" w:line="240" w:lineRule="auto"/>
        <w:jc w:val="both"/>
        <w:rPr>
          <w:rFonts w:ascii="Arial" w:hAnsi="Arial" w:cs="Arial"/>
          <w:noProof/>
          <w:sz w:val="22"/>
          <w:szCs w:val="22"/>
        </w:rPr>
      </w:pPr>
      <w:r>
        <w:rPr>
          <w:rFonts w:ascii="Arial" w:hAnsi="Arial" w:cs="Arial"/>
          <w:noProof/>
          <w:sz w:val="22"/>
        </w:rPr>
        <w:t>обезбеђивање</w:t>
      </w:r>
      <w:r w:rsidRPr="00B962AA">
        <w:rPr>
          <w:rFonts w:ascii="Arial" w:hAnsi="Arial" w:cs="Arial"/>
          <w:noProof/>
          <w:sz w:val="22"/>
        </w:rPr>
        <w:t xml:space="preserve"> </w:t>
      </w:r>
      <w:r>
        <w:rPr>
          <w:rFonts w:ascii="Arial" w:hAnsi="Arial" w:cs="Arial"/>
          <w:noProof/>
          <w:sz w:val="22"/>
        </w:rPr>
        <w:t>постоља</w:t>
      </w:r>
      <w:r w:rsidRPr="00B962AA">
        <w:rPr>
          <w:rFonts w:ascii="Arial" w:hAnsi="Arial" w:cs="Arial"/>
          <w:noProof/>
          <w:sz w:val="22"/>
        </w:rPr>
        <w:t xml:space="preserve"> </w:t>
      </w:r>
      <w:r>
        <w:rPr>
          <w:rFonts w:ascii="Arial" w:hAnsi="Arial" w:cs="Arial"/>
          <w:noProof/>
          <w:sz w:val="22"/>
        </w:rPr>
        <w:t>за</w:t>
      </w:r>
      <w:r w:rsidRPr="00B962AA">
        <w:rPr>
          <w:rFonts w:ascii="Arial" w:hAnsi="Arial" w:cs="Arial"/>
          <w:noProof/>
          <w:sz w:val="22"/>
        </w:rPr>
        <w:t xml:space="preserve"> </w:t>
      </w:r>
      <w:r>
        <w:rPr>
          <w:rFonts w:ascii="Arial" w:hAnsi="Arial" w:cs="Arial"/>
          <w:noProof/>
          <w:sz w:val="22"/>
        </w:rPr>
        <w:t>транспорт</w:t>
      </w:r>
      <w:r w:rsidRPr="00B962AA">
        <w:rPr>
          <w:rFonts w:ascii="Arial" w:hAnsi="Arial" w:cs="Arial"/>
          <w:noProof/>
          <w:sz w:val="22"/>
        </w:rPr>
        <w:t xml:space="preserve"> </w:t>
      </w:r>
      <w:r>
        <w:rPr>
          <w:rFonts w:ascii="Arial" w:hAnsi="Arial" w:cs="Arial"/>
          <w:noProof/>
          <w:sz w:val="22"/>
        </w:rPr>
        <w:t>комора</w:t>
      </w:r>
      <w:r w:rsidRPr="00B962AA">
        <w:rPr>
          <w:rFonts w:ascii="Arial" w:hAnsi="Arial" w:cs="Arial"/>
          <w:noProof/>
          <w:sz w:val="22"/>
        </w:rPr>
        <w:t xml:space="preserve"> </w:t>
      </w:r>
      <w:r>
        <w:rPr>
          <w:rFonts w:ascii="Arial" w:hAnsi="Arial" w:cs="Arial"/>
          <w:noProof/>
          <w:sz w:val="22"/>
        </w:rPr>
        <w:t>и</w:t>
      </w:r>
      <w:r w:rsidRPr="00B962AA">
        <w:rPr>
          <w:rFonts w:ascii="Arial" w:hAnsi="Arial" w:cs="Arial"/>
          <w:noProof/>
          <w:sz w:val="22"/>
        </w:rPr>
        <w:t xml:space="preserve"> </w:t>
      </w:r>
      <w:r>
        <w:rPr>
          <w:rFonts w:ascii="Arial" w:hAnsi="Arial" w:cs="Arial"/>
          <w:noProof/>
          <w:sz w:val="22"/>
        </w:rPr>
        <w:t>поклопаца</w:t>
      </w:r>
      <w:r w:rsidRPr="00B962AA">
        <w:rPr>
          <w:rFonts w:ascii="Arial" w:hAnsi="Arial" w:cs="Arial"/>
          <w:noProof/>
          <w:sz w:val="22"/>
        </w:rPr>
        <w:t xml:space="preserve"> </w:t>
      </w:r>
      <w:r>
        <w:rPr>
          <w:rFonts w:ascii="Arial" w:hAnsi="Arial" w:cs="Arial"/>
          <w:noProof/>
          <w:sz w:val="22"/>
        </w:rPr>
        <w:t>брзозатварајућих</w:t>
      </w:r>
      <w:r w:rsidRPr="00B962AA">
        <w:rPr>
          <w:rFonts w:ascii="Arial" w:hAnsi="Arial" w:cs="Arial"/>
          <w:noProof/>
          <w:sz w:val="22"/>
        </w:rPr>
        <w:t xml:space="preserve"> </w:t>
      </w:r>
      <w:r>
        <w:rPr>
          <w:rFonts w:ascii="Arial" w:hAnsi="Arial" w:cs="Arial"/>
          <w:noProof/>
          <w:sz w:val="22"/>
        </w:rPr>
        <w:t>вентила</w:t>
      </w:r>
      <w:r w:rsidRPr="00B962AA">
        <w:rPr>
          <w:rFonts w:ascii="Arial" w:hAnsi="Arial" w:cs="Arial"/>
          <w:noProof/>
          <w:sz w:val="22"/>
        </w:rPr>
        <w:t>;</w:t>
      </w:r>
    </w:p>
    <w:p w:rsidR="007E7CDF" w:rsidRPr="00B962AA" w:rsidRDefault="007E7CDF" w:rsidP="007E7CDF">
      <w:pPr>
        <w:pStyle w:val="ListParagraph"/>
        <w:numPr>
          <w:ilvl w:val="1"/>
          <w:numId w:val="11"/>
        </w:numPr>
        <w:spacing w:after="0" w:line="240" w:lineRule="auto"/>
        <w:jc w:val="both"/>
        <w:rPr>
          <w:rFonts w:ascii="Arial" w:hAnsi="Arial" w:cs="Arial"/>
          <w:noProof/>
          <w:sz w:val="22"/>
          <w:szCs w:val="22"/>
        </w:rPr>
      </w:pPr>
      <w:r>
        <w:rPr>
          <w:rFonts w:ascii="Arial" w:hAnsi="Arial" w:cs="Arial"/>
          <w:noProof/>
          <w:sz w:val="22"/>
        </w:rPr>
        <w:t>постављање</w:t>
      </w:r>
      <w:r w:rsidRPr="00B962AA">
        <w:rPr>
          <w:rFonts w:ascii="Arial" w:hAnsi="Arial" w:cs="Arial"/>
          <w:noProof/>
          <w:sz w:val="22"/>
        </w:rPr>
        <w:t xml:space="preserve"> </w:t>
      </w:r>
      <w:r>
        <w:rPr>
          <w:rFonts w:ascii="Arial" w:hAnsi="Arial" w:cs="Arial"/>
          <w:noProof/>
          <w:sz w:val="22"/>
        </w:rPr>
        <w:t>комора</w:t>
      </w:r>
      <w:r w:rsidRPr="00B962AA">
        <w:rPr>
          <w:rFonts w:ascii="Arial" w:hAnsi="Arial" w:cs="Arial"/>
          <w:noProof/>
          <w:sz w:val="22"/>
        </w:rPr>
        <w:t xml:space="preserve"> </w:t>
      </w:r>
      <w:r>
        <w:rPr>
          <w:rFonts w:ascii="Arial" w:hAnsi="Arial" w:cs="Arial"/>
          <w:noProof/>
          <w:sz w:val="22"/>
        </w:rPr>
        <w:t>вентила</w:t>
      </w:r>
      <w:r w:rsidRPr="00B962AA">
        <w:rPr>
          <w:rFonts w:ascii="Arial" w:hAnsi="Arial" w:cs="Arial"/>
          <w:noProof/>
          <w:sz w:val="22"/>
        </w:rPr>
        <w:t xml:space="preserve"> </w:t>
      </w:r>
      <w:r>
        <w:rPr>
          <w:rFonts w:ascii="Arial" w:hAnsi="Arial" w:cs="Arial"/>
          <w:noProof/>
          <w:sz w:val="22"/>
        </w:rPr>
        <w:t>и</w:t>
      </w:r>
      <w:r w:rsidRPr="00B962AA">
        <w:rPr>
          <w:rFonts w:ascii="Arial" w:hAnsi="Arial" w:cs="Arial"/>
          <w:noProof/>
          <w:sz w:val="22"/>
        </w:rPr>
        <w:t xml:space="preserve"> </w:t>
      </w:r>
      <w:r>
        <w:rPr>
          <w:rFonts w:ascii="Arial" w:hAnsi="Arial" w:cs="Arial"/>
          <w:noProof/>
          <w:sz w:val="22"/>
        </w:rPr>
        <w:t>поклопаца</w:t>
      </w:r>
      <w:r w:rsidRPr="00B962AA">
        <w:rPr>
          <w:rFonts w:ascii="Arial" w:hAnsi="Arial" w:cs="Arial"/>
          <w:noProof/>
          <w:sz w:val="22"/>
        </w:rPr>
        <w:t xml:space="preserve"> </w:t>
      </w:r>
      <w:r>
        <w:rPr>
          <w:rFonts w:ascii="Arial" w:hAnsi="Arial" w:cs="Arial"/>
          <w:noProof/>
          <w:sz w:val="22"/>
        </w:rPr>
        <w:t>вентила</w:t>
      </w:r>
      <w:r w:rsidRPr="00B962AA">
        <w:rPr>
          <w:rFonts w:ascii="Arial" w:hAnsi="Arial" w:cs="Arial"/>
          <w:noProof/>
          <w:sz w:val="22"/>
        </w:rPr>
        <w:t xml:space="preserve"> </w:t>
      </w:r>
      <w:r>
        <w:rPr>
          <w:rFonts w:ascii="Arial" w:hAnsi="Arial" w:cs="Arial"/>
          <w:noProof/>
          <w:sz w:val="22"/>
        </w:rPr>
        <w:t>на</w:t>
      </w:r>
      <w:r w:rsidRPr="00B962AA">
        <w:rPr>
          <w:rFonts w:ascii="Arial" w:hAnsi="Arial" w:cs="Arial"/>
          <w:noProof/>
          <w:sz w:val="22"/>
        </w:rPr>
        <w:t xml:space="preserve"> </w:t>
      </w:r>
      <w:r>
        <w:rPr>
          <w:rFonts w:ascii="Arial" w:hAnsi="Arial" w:cs="Arial"/>
          <w:noProof/>
          <w:sz w:val="22"/>
        </w:rPr>
        <w:t>транспортно</w:t>
      </w:r>
      <w:r w:rsidRPr="00B962AA">
        <w:rPr>
          <w:rFonts w:ascii="Arial" w:hAnsi="Arial" w:cs="Arial"/>
          <w:noProof/>
          <w:sz w:val="22"/>
        </w:rPr>
        <w:t xml:space="preserve"> </w:t>
      </w:r>
      <w:r>
        <w:rPr>
          <w:rFonts w:ascii="Arial" w:hAnsi="Arial" w:cs="Arial"/>
          <w:noProof/>
          <w:sz w:val="22"/>
        </w:rPr>
        <w:t>постоље</w:t>
      </w:r>
      <w:r w:rsidRPr="00B962AA">
        <w:rPr>
          <w:rFonts w:ascii="Arial" w:hAnsi="Arial" w:cs="Arial"/>
          <w:noProof/>
          <w:sz w:val="22"/>
        </w:rPr>
        <w:t>;</w:t>
      </w:r>
    </w:p>
    <w:p w:rsidR="007E7CDF" w:rsidRPr="00B962AA" w:rsidRDefault="007E7CDF" w:rsidP="007E7CDF">
      <w:pPr>
        <w:pStyle w:val="ListParagraph"/>
        <w:numPr>
          <w:ilvl w:val="1"/>
          <w:numId w:val="11"/>
        </w:numPr>
        <w:spacing w:after="0" w:line="240" w:lineRule="auto"/>
        <w:jc w:val="both"/>
        <w:rPr>
          <w:rFonts w:ascii="Arial" w:hAnsi="Arial" w:cs="Arial"/>
          <w:noProof/>
          <w:sz w:val="22"/>
        </w:rPr>
      </w:pPr>
      <w:r>
        <w:rPr>
          <w:rFonts w:ascii="Arial" w:hAnsi="Arial" w:cs="Arial"/>
          <w:noProof/>
          <w:sz w:val="22"/>
        </w:rPr>
        <w:t>паковање</w:t>
      </w:r>
      <w:r w:rsidRPr="00B962AA">
        <w:rPr>
          <w:rFonts w:ascii="Arial" w:hAnsi="Arial" w:cs="Arial"/>
          <w:noProof/>
          <w:sz w:val="22"/>
        </w:rPr>
        <w:t xml:space="preserve"> </w:t>
      </w:r>
      <w:r>
        <w:rPr>
          <w:rFonts w:ascii="Arial" w:hAnsi="Arial" w:cs="Arial"/>
          <w:noProof/>
          <w:sz w:val="22"/>
        </w:rPr>
        <w:t>за</w:t>
      </w:r>
      <w:r w:rsidRPr="00B962AA">
        <w:rPr>
          <w:rFonts w:ascii="Arial" w:hAnsi="Arial" w:cs="Arial"/>
          <w:noProof/>
          <w:sz w:val="22"/>
        </w:rPr>
        <w:t xml:space="preserve"> </w:t>
      </w:r>
      <w:r>
        <w:rPr>
          <w:rFonts w:ascii="Arial" w:hAnsi="Arial" w:cs="Arial"/>
          <w:noProof/>
          <w:sz w:val="22"/>
        </w:rPr>
        <w:t>транспорт</w:t>
      </w:r>
      <w:r w:rsidRPr="00B962AA">
        <w:rPr>
          <w:rFonts w:ascii="Arial" w:hAnsi="Arial" w:cs="Arial"/>
          <w:noProof/>
          <w:sz w:val="22"/>
        </w:rPr>
        <w:t>;</w:t>
      </w:r>
    </w:p>
    <w:p w:rsidR="007E7CDF" w:rsidRPr="00B962AA" w:rsidRDefault="007E7CDF" w:rsidP="007E7CDF">
      <w:pPr>
        <w:pStyle w:val="ListParagraph"/>
        <w:numPr>
          <w:ilvl w:val="1"/>
          <w:numId w:val="11"/>
        </w:numPr>
        <w:spacing w:after="0" w:line="240" w:lineRule="auto"/>
        <w:jc w:val="both"/>
        <w:rPr>
          <w:rFonts w:ascii="Arial" w:hAnsi="Arial" w:cs="Arial"/>
          <w:noProof/>
          <w:sz w:val="22"/>
        </w:rPr>
      </w:pPr>
      <w:r>
        <w:rPr>
          <w:rFonts w:ascii="Arial" w:hAnsi="Arial" w:cs="Arial"/>
          <w:noProof/>
          <w:sz w:val="22"/>
        </w:rPr>
        <w:t>утовар</w:t>
      </w:r>
      <w:r w:rsidRPr="00B962AA">
        <w:rPr>
          <w:rFonts w:ascii="Arial" w:hAnsi="Arial" w:cs="Arial"/>
          <w:noProof/>
          <w:sz w:val="22"/>
        </w:rPr>
        <w:t xml:space="preserve"> / </w:t>
      </w:r>
      <w:r>
        <w:rPr>
          <w:rFonts w:ascii="Arial" w:hAnsi="Arial" w:cs="Arial"/>
          <w:noProof/>
          <w:sz w:val="22"/>
        </w:rPr>
        <w:t>истовар</w:t>
      </w:r>
      <w:r w:rsidRPr="00B962AA">
        <w:rPr>
          <w:rFonts w:ascii="Arial" w:hAnsi="Arial" w:cs="Arial"/>
          <w:noProof/>
          <w:sz w:val="22"/>
        </w:rPr>
        <w:t xml:space="preserve"> </w:t>
      </w:r>
      <w:r>
        <w:rPr>
          <w:rFonts w:ascii="Arial" w:hAnsi="Arial" w:cs="Arial"/>
          <w:noProof/>
          <w:sz w:val="22"/>
        </w:rPr>
        <w:t>комора</w:t>
      </w:r>
      <w:r w:rsidRPr="00B962AA">
        <w:rPr>
          <w:rFonts w:ascii="Arial" w:hAnsi="Arial" w:cs="Arial"/>
          <w:noProof/>
          <w:sz w:val="22"/>
        </w:rPr>
        <w:t xml:space="preserve"> </w:t>
      </w:r>
      <w:r>
        <w:rPr>
          <w:rFonts w:ascii="Arial" w:hAnsi="Arial" w:cs="Arial"/>
          <w:noProof/>
          <w:sz w:val="22"/>
        </w:rPr>
        <w:t>вентила</w:t>
      </w:r>
      <w:r w:rsidRPr="00B962AA">
        <w:rPr>
          <w:rFonts w:ascii="Arial" w:hAnsi="Arial" w:cs="Arial"/>
          <w:noProof/>
          <w:sz w:val="22"/>
        </w:rPr>
        <w:t xml:space="preserve"> </w:t>
      </w:r>
      <w:r>
        <w:rPr>
          <w:rFonts w:ascii="Arial" w:hAnsi="Arial" w:cs="Arial"/>
          <w:noProof/>
          <w:sz w:val="22"/>
        </w:rPr>
        <w:t>и</w:t>
      </w:r>
      <w:r w:rsidRPr="00B962AA">
        <w:rPr>
          <w:rFonts w:ascii="Arial" w:hAnsi="Arial" w:cs="Arial"/>
          <w:noProof/>
          <w:sz w:val="22"/>
        </w:rPr>
        <w:t xml:space="preserve"> </w:t>
      </w:r>
      <w:r>
        <w:rPr>
          <w:rFonts w:ascii="Arial" w:hAnsi="Arial" w:cs="Arial"/>
          <w:noProof/>
          <w:sz w:val="22"/>
        </w:rPr>
        <w:t>поклопаца</w:t>
      </w:r>
      <w:r w:rsidRPr="00B962AA">
        <w:rPr>
          <w:rFonts w:ascii="Arial" w:hAnsi="Arial" w:cs="Arial"/>
          <w:noProof/>
          <w:sz w:val="22"/>
        </w:rPr>
        <w:t xml:space="preserve"> </w:t>
      </w:r>
      <w:r>
        <w:rPr>
          <w:rFonts w:ascii="Arial" w:hAnsi="Arial" w:cs="Arial"/>
          <w:noProof/>
          <w:sz w:val="22"/>
        </w:rPr>
        <w:t>вентила</w:t>
      </w:r>
      <w:r w:rsidRPr="00B962AA">
        <w:rPr>
          <w:rFonts w:ascii="Arial" w:hAnsi="Arial" w:cs="Arial"/>
          <w:noProof/>
          <w:sz w:val="22"/>
        </w:rPr>
        <w:t xml:space="preserve"> </w:t>
      </w:r>
      <w:r>
        <w:rPr>
          <w:rFonts w:ascii="Arial" w:hAnsi="Arial" w:cs="Arial"/>
          <w:noProof/>
          <w:sz w:val="22"/>
        </w:rPr>
        <w:t>са</w:t>
      </w:r>
      <w:r w:rsidRPr="00B962AA">
        <w:rPr>
          <w:rFonts w:ascii="Arial" w:hAnsi="Arial" w:cs="Arial"/>
          <w:noProof/>
          <w:sz w:val="22"/>
        </w:rPr>
        <w:t xml:space="preserve"> </w:t>
      </w:r>
      <w:r>
        <w:rPr>
          <w:rFonts w:ascii="Arial" w:hAnsi="Arial" w:cs="Arial"/>
          <w:noProof/>
          <w:sz w:val="22"/>
        </w:rPr>
        <w:t>транспортног</w:t>
      </w:r>
      <w:r w:rsidRPr="00B962AA">
        <w:rPr>
          <w:rFonts w:ascii="Arial" w:hAnsi="Arial" w:cs="Arial"/>
          <w:noProof/>
          <w:sz w:val="22"/>
        </w:rPr>
        <w:t xml:space="preserve"> </w:t>
      </w:r>
      <w:r>
        <w:rPr>
          <w:rFonts w:ascii="Arial" w:hAnsi="Arial" w:cs="Arial"/>
          <w:noProof/>
          <w:sz w:val="22"/>
        </w:rPr>
        <w:t>средства</w:t>
      </w:r>
      <w:r w:rsidRPr="00B962AA">
        <w:rPr>
          <w:rFonts w:ascii="Arial" w:hAnsi="Arial" w:cs="Arial"/>
          <w:noProof/>
          <w:sz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rPr>
      </w:pPr>
      <w:r>
        <w:rPr>
          <w:rFonts w:ascii="Arial" w:hAnsi="Arial" w:cs="Arial"/>
          <w:noProof/>
          <w:sz w:val="22"/>
        </w:rPr>
        <w:t>Обезбеди</w:t>
      </w:r>
      <w:r w:rsidRPr="00B962AA">
        <w:rPr>
          <w:rFonts w:ascii="Arial" w:hAnsi="Arial" w:cs="Arial"/>
          <w:noProof/>
          <w:sz w:val="22"/>
        </w:rPr>
        <w:t xml:space="preserve"> </w:t>
      </w:r>
      <w:r>
        <w:rPr>
          <w:rFonts w:ascii="Arial" w:hAnsi="Arial" w:cs="Arial"/>
          <w:noProof/>
          <w:sz w:val="22"/>
        </w:rPr>
        <w:t>машинску</w:t>
      </w:r>
      <w:r w:rsidRPr="00B962AA">
        <w:rPr>
          <w:rFonts w:ascii="Arial" w:hAnsi="Arial" w:cs="Arial"/>
          <w:noProof/>
          <w:sz w:val="22"/>
        </w:rPr>
        <w:t xml:space="preserve"> </w:t>
      </w:r>
      <w:r>
        <w:rPr>
          <w:rFonts w:ascii="Arial" w:hAnsi="Arial" w:cs="Arial"/>
          <w:noProof/>
          <w:sz w:val="22"/>
        </w:rPr>
        <w:t>обраду</w:t>
      </w:r>
      <w:r w:rsidRPr="00B962AA">
        <w:rPr>
          <w:rFonts w:ascii="Arial" w:hAnsi="Arial" w:cs="Arial"/>
          <w:noProof/>
          <w:sz w:val="22"/>
        </w:rPr>
        <w:t xml:space="preserve"> </w:t>
      </w:r>
      <w:r>
        <w:rPr>
          <w:rFonts w:ascii="Arial" w:hAnsi="Arial" w:cs="Arial"/>
          <w:noProof/>
          <w:sz w:val="22"/>
        </w:rPr>
        <w:t>на</w:t>
      </w:r>
      <w:r w:rsidRPr="00B962AA">
        <w:rPr>
          <w:rFonts w:ascii="Arial" w:hAnsi="Arial" w:cs="Arial"/>
          <w:noProof/>
          <w:sz w:val="22"/>
        </w:rPr>
        <w:t xml:space="preserve"> </w:t>
      </w:r>
      <w:r>
        <w:rPr>
          <w:rFonts w:ascii="Arial" w:hAnsi="Arial" w:cs="Arial"/>
          <w:noProof/>
          <w:sz w:val="22"/>
        </w:rPr>
        <w:t>лицу</w:t>
      </w:r>
      <w:r w:rsidRPr="00B962AA">
        <w:rPr>
          <w:rFonts w:ascii="Arial" w:hAnsi="Arial" w:cs="Arial"/>
          <w:noProof/>
          <w:sz w:val="22"/>
        </w:rPr>
        <w:t xml:space="preserve"> </w:t>
      </w:r>
      <w:r>
        <w:rPr>
          <w:rFonts w:ascii="Arial" w:hAnsi="Arial" w:cs="Arial"/>
          <w:noProof/>
          <w:sz w:val="22"/>
        </w:rPr>
        <w:t>места</w:t>
      </w:r>
      <w:r w:rsidRPr="00B962AA">
        <w:rPr>
          <w:rFonts w:ascii="Arial" w:hAnsi="Arial" w:cs="Arial"/>
          <w:noProof/>
          <w:sz w:val="22"/>
        </w:rPr>
        <w:t xml:space="preserve"> </w:t>
      </w:r>
      <w:r>
        <w:rPr>
          <w:rFonts w:ascii="Arial" w:hAnsi="Arial" w:cs="Arial"/>
          <w:noProof/>
          <w:sz w:val="22"/>
        </w:rPr>
        <w:t>приликом</w:t>
      </w:r>
      <w:r w:rsidRPr="00B962AA">
        <w:rPr>
          <w:rFonts w:ascii="Arial" w:hAnsi="Arial" w:cs="Arial"/>
          <w:noProof/>
          <w:sz w:val="22"/>
        </w:rPr>
        <w:t xml:space="preserve"> </w:t>
      </w:r>
      <w:r>
        <w:rPr>
          <w:rFonts w:ascii="Arial" w:hAnsi="Arial" w:cs="Arial"/>
          <w:noProof/>
          <w:sz w:val="22"/>
        </w:rPr>
        <w:t>монтаже</w:t>
      </w:r>
      <w:r w:rsidRPr="00B962AA">
        <w:rPr>
          <w:rFonts w:ascii="Arial" w:hAnsi="Arial" w:cs="Arial"/>
          <w:noProof/>
          <w:sz w:val="22"/>
        </w:rPr>
        <w:t xml:space="preserve"> </w:t>
      </w:r>
      <w:r>
        <w:rPr>
          <w:rFonts w:ascii="Arial" w:hAnsi="Arial" w:cs="Arial"/>
          <w:noProof/>
          <w:sz w:val="22"/>
        </w:rPr>
        <w:t>у</w:t>
      </w:r>
      <w:r w:rsidRPr="00B962AA">
        <w:rPr>
          <w:rFonts w:ascii="Arial" w:hAnsi="Arial" w:cs="Arial"/>
          <w:noProof/>
          <w:sz w:val="22"/>
        </w:rPr>
        <w:t xml:space="preserve"> </w:t>
      </w:r>
      <w:r>
        <w:rPr>
          <w:rFonts w:ascii="Arial" w:hAnsi="Arial" w:cs="Arial"/>
          <w:noProof/>
          <w:sz w:val="22"/>
        </w:rPr>
        <w:t>случају</w:t>
      </w:r>
      <w:r w:rsidRPr="00B962AA">
        <w:rPr>
          <w:rFonts w:ascii="Arial" w:hAnsi="Arial" w:cs="Arial"/>
          <w:noProof/>
          <w:sz w:val="22"/>
        </w:rPr>
        <w:t xml:space="preserve"> </w:t>
      </w:r>
      <w:r>
        <w:rPr>
          <w:rFonts w:ascii="Arial" w:hAnsi="Arial" w:cs="Arial"/>
          <w:noProof/>
          <w:sz w:val="22"/>
        </w:rPr>
        <w:t>неусаглашености</w:t>
      </w:r>
      <w:r w:rsidRPr="00B962AA">
        <w:rPr>
          <w:rFonts w:ascii="Arial" w:hAnsi="Arial" w:cs="Arial"/>
          <w:noProof/>
          <w:sz w:val="22"/>
        </w:rPr>
        <w:t xml:space="preserve"> </w:t>
      </w:r>
      <w:r>
        <w:rPr>
          <w:rFonts w:ascii="Arial" w:hAnsi="Arial" w:cs="Arial"/>
          <w:noProof/>
          <w:sz w:val="22"/>
        </w:rPr>
        <w:t>појединих</w:t>
      </w:r>
      <w:r w:rsidRPr="00B962AA">
        <w:rPr>
          <w:rFonts w:ascii="Arial" w:hAnsi="Arial" w:cs="Arial"/>
          <w:noProof/>
          <w:sz w:val="22"/>
        </w:rPr>
        <w:t xml:space="preserve"> </w:t>
      </w:r>
      <w:r>
        <w:rPr>
          <w:rFonts w:ascii="Arial" w:hAnsi="Arial" w:cs="Arial"/>
          <w:noProof/>
          <w:sz w:val="22"/>
        </w:rPr>
        <w:t>позиција</w:t>
      </w:r>
      <w:r w:rsidRPr="00B962AA">
        <w:rPr>
          <w:rFonts w:ascii="Arial" w:hAnsi="Arial" w:cs="Arial"/>
          <w:noProof/>
          <w:sz w:val="22"/>
        </w:rPr>
        <w:t>;</w:t>
      </w:r>
    </w:p>
    <w:p w:rsidR="007E7CDF" w:rsidRPr="00B962AA" w:rsidRDefault="007E7CDF" w:rsidP="007E7CDF">
      <w:pPr>
        <w:pStyle w:val="ListParagraph"/>
        <w:numPr>
          <w:ilvl w:val="0"/>
          <w:numId w:val="11"/>
        </w:numPr>
        <w:spacing w:after="0" w:line="240" w:lineRule="auto"/>
        <w:jc w:val="both"/>
        <w:rPr>
          <w:rFonts w:ascii="Arial" w:hAnsi="Arial" w:cs="Arial"/>
          <w:noProof/>
          <w:sz w:val="22"/>
        </w:rPr>
      </w:pPr>
      <w:r>
        <w:rPr>
          <w:rFonts w:ascii="Arial" w:hAnsi="Arial" w:cs="Arial"/>
          <w:noProof/>
          <w:sz w:val="22"/>
        </w:rPr>
        <w:lastRenderedPageBreak/>
        <w:t>Технички</w:t>
      </w:r>
      <w:r w:rsidRPr="00B962AA">
        <w:rPr>
          <w:rFonts w:ascii="Arial" w:hAnsi="Arial" w:cs="Arial"/>
          <w:noProof/>
          <w:sz w:val="22"/>
        </w:rPr>
        <w:t xml:space="preserve"> </w:t>
      </w:r>
      <w:r>
        <w:rPr>
          <w:rFonts w:ascii="Arial" w:hAnsi="Arial" w:cs="Arial"/>
          <w:noProof/>
          <w:sz w:val="22"/>
        </w:rPr>
        <w:t>надзор</w:t>
      </w:r>
      <w:r w:rsidRPr="00B962AA">
        <w:rPr>
          <w:rFonts w:ascii="Arial" w:hAnsi="Arial" w:cs="Arial"/>
          <w:noProof/>
          <w:sz w:val="22"/>
        </w:rPr>
        <w:t xml:space="preserve"> – </w:t>
      </w:r>
      <w:r>
        <w:rPr>
          <w:rFonts w:ascii="Arial" w:hAnsi="Arial" w:cs="Arial"/>
          <w:noProof/>
          <w:sz w:val="22"/>
        </w:rPr>
        <w:t>израда</w:t>
      </w:r>
      <w:r w:rsidRPr="00B962AA">
        <w:rPr>
          <w:rFonts w:ascii="Arial" w:hAnsi="Arial" w:cs="Arial"/>
          <w:noProof/>
          <w:sz w:val="22"/>
        </w:rPr>
        <w:t xml:space="preserve"> – </w:t>
      </w:r>
      <w:r>
        <w:rPr>
          <w:rFonts w:ascii="Arial" w:hAnsi="Arial" w:cs="Arial"/>
          <w:noProof/>
          <w:sz w:val="22"/>
        </w:rPr>
        <w:t>корекције</w:t>
      </w:r>
      <w:r w:rsidRPr="00767D7D">
        <w:rPr>
          <w:rFonts w:ascii="Arial" w:hAnsi="Arial" w:cs="Arial"/>
          <w:noProof/>
          <w:sz w:val="22"/>
        </w:rPr>
        <w:t xml:space="preserve"> WPS </w:t>
      </w:r>
      <w:r>
        <w:rPr>
          <w:rFonts w:ascii="Arial" w:hAnsi="Arial" w:cs="Arial"/>
          <w:noProof/>
          <w:sz w:val="22"/>
        </w:rPr>
        <w:t>листа</w:t>
      </w:r>
      <w:r w:rsidRPr="00B962AA">
        <w:rPr>
          <w:rFonts w:ascii="Arial" w:hAnsi="Arial" w:cs="Arial"/>
          <w:noProof/>
          <w:sz w:val="22"/>
        </w:rPr>
        <w:t>;</w:t>
      </w:r>
    </w:p>
    <w:p w:rsidR="007E7CDF" w:rsidRPr="00767D7D" w:rsidRDefault="007E7CDF" w:rsidP="007E7CDF">
      <w:pPr>
        <w:pStyle w:val="ListParagraph"/>
        <w:numPr>
          <w:ilvl w:val="0"/>
          <w:numId w:val="11"/>
        </w:numPr>
        <w:spacing w:after="0" w:line="240" w:lineRule="auto"/>
        <w:jc w:val="both"/>
        <w:rPr>
          <w:rFonts w:ascii="Arial" w:hAnsi="Arial" w:cs="Arial"/>
          <w:noProof/>
          <w:sz w:val="22"/>
        </w:rPr>
      </w:pPr>
      <w:r>
        <w:rPr>
          <w:rFonts w:ascii="Arial" w:hAnsi="Arial" w:cs="Arial"/>
          <w:noProof/>
          <w:sz w:val="22"/>
        </w:rPr>
        <w:t>Атестна</w:t>
      </w:r>
      <w:r w:rsidRPr="00B962AA">
        <w:rPr>
          <w:rFonts w:ascii="Arial" w:hAnsi="Arial" w:cs="Arial"/>
          <w:noProof/>
          <w:sz w:val="22"/>
        </w:rPr>
        <w:t xml:space="preserve"> </w:t>
      </w:r>
      <w:r>
        <w:rPr>
          <w:rFonts w:ascii="Arial" w:hAnsi="Arial" w:cs="Arial"/>
          <w:noProof/>
          <w:sz w:val="22"/>
        </w:rPr>
        <w:t>документација</w:t>
      </w:r>
      <w:r w:rsidRPr="00B962AA">
        <w:rPr>
          <w:rFonts w:ascii="Arial" w:hAnsi="Arial" w:cs="Arial"/>
          <w:noProof/>
          <w:sz w:val="22"/>
        </w:rPr>
        <w:t xml:space="preserve"> </w:t>
      </w:r>
      <w:r>
        <w:rPr>
          <w:rFonts w:ascii="Arial" w:hAnsi="Arial" w:cs="Arial"/>
          <w:noProof/>
          <w:sz w:val="22"/>
        </w:rPr>
        <w:t>материјали</w:t>
      </w:r>
      <w:r w:rsidRPr="00B962AA">
        <w:rPr>
          <w:rFonts w:ascii="Arial" w:hAnsi="Arial" w:cs="Arial"/>
          <w:noProof/>
          <w:sz w:val="22"/>
        </w:rPr>
        <w:t xml:space="preserve"> </w:t>
      </w:r>
      <w:r>
        <w:rPr>
          <w:rFonts w:ascii="Arial" w:hAnsi="Arial" w:cs="Arial"/>
          <w:noProof/>
          <w:sz w:val="22"/>
        </w:rPr>
        <w:t>свих</w:t>
      </w:r>
      <w:r w:rsidRPr="00B962AA">
        <w:rPr>
          <w:rFonts w:ascii="Arial" w:hAnsi="Arial" w:cs="Arial"/>
          <w:noProof/>
          <w:sz w:val="22"/>
        </w:rPr>
        <w:t xml:space="preserve"> </w:t>
      </w:r>
      <w:r>
        <w:rPr>
          <w:rFonts w:ascii="Arial" w:hAnsi="Arial" w:cs="Arial"/>
          <w:noProof/>
          <w:sz w:val="22"/>
        </w:rPr>
        <w:t>уграђених</w:t>
      </w:r>
      <w:r w:rsidRPr="00B962AA">
        <w:rPr>
          <w:rFonts w:ascii="Arial" w:hAnsi="Arial" w:cs="Arial"/>
          <w:noProof/>
          <w:sz w:val="22"/>
        </w:rPr>
        <w:t xml:space="preserve"> </w:t>
      </w:r>
      <w:r>
        <w:rPr>
          <w:rFonts w:ascii="Arial" w:hAnsi="Arial" w:cs="Arial"/>
          <w:noProof/>
          <w:sz w:val="22"/>
        </w:rPr>
        <w:t>делова</w:t>
      </w:r>
      <w:r w:rsidRPr="00B962AA">
        <w:rPr>
          <w:rFonts w:ascii="Arial" w:hAnsi="Arial" w:cs="Arial"/>
          <w:noProof/>
          <w:sz w:val="22"/>
        </w:rPr>
        <w:t xml:space="preserve"> </w:t>
      </w:r>
      <w:r>
        <w:rPr>
          <w:rFonts w:ascii="Arial" w:hAnsi="Arial" w:cs="Arial"/>
          <w:noProof/>
          <w:sz w:val="22"/>
        </w:rPr>
        <w:t>морају</w:t>
      </w:r>
      <w:r w:rsidRPr="00B962AA">
        <w:rPr>
          <w:rFonts w:ascii="Arial" w:hAnsi="Arial" w:cs="Arial"/>
          <w:noProof/>
          <w:sz w:val="22"/>
        </w:rPr>
        <w:t xml:space="preserve"> </w:t>
      </w:r>
      <w:r>
        <w:rPr>
          <w:rFonts w:ascii="Arial" w:hAnsi="Arial" w:cs="Arial"/>
          <w:noProof/>
          <w:sz w:val="22"/>
        </w:rPr>
        <w:t>бити</w:t>
      </w:r>
      <w:r w:rsidRPr="00B962AA">
        <w:rPr>
          <w:rFonts w:ascii="Arial" w:hAnsi="Arial" w:cs="Arial"/>
          <w:noProof/>
          <w:sz w:val="22"/>
        </w:rPr>
        <w:t xml:space="preserve"> </w:t>
      </w:r>
      <w:r>
        <w:rPr>
          <w:rFonts w:ascii="Arial" w:hAnsi="Arial" w:cs="Arial"/>
          <w:noProof/>
          <w:sz w:val="22"/>
        </w:rPr>
        <w:t>у</w:t>
      </w:r>
      <w:r w:rsidRPr="00B962AA">
        <w:rPr>
          <w:rFonts w:ascii="Arial" w:hAnsi="Arial" w:cs="Arial"/>
          <w:noProof/>
          <w:sz w:val="22"/>
        </w:rPr>
        <w:t xml:space="preserve"> </w:t>
      </w:r>
      <w:r>
        <w:rPr>
          <w:rFonts w:ascii="Arial" w:hAnsi="Arial" w:cs="Arial"/>
          <w:noProof/>
          <w:sz w:val="22"/>
        </w:rPr>
        <w:t>складу</w:t>
      </w:r>
      <w:r w:rsidRPr="00B962AA">
        <w:rPr>
          <w:rFonts w:ascii="Arial" w:hAnsi="Arial" w:cs="Arial"/>
          <w:noProof/>
          <w:sz w:val="22"/>
        </w:rPr>
        <w:t xml:space="preserve"> </w:t>
      </w:r>
      <w:r>
        <w:rPr>
          <w:rFonts w:ascii="Arial" w:hAnsi="Arial" w:cs="Arial"/>
          <w:noProof/>
          <w:sz w:val="22"/>
        </w:rPr>
        <w:t>са</w:t>
      </w:r>
      <w:r w:rsidRPr="00B962AA">
        <w:rPr>
          <w:rFonts w:ascii="Arial" w:hAnsi="Arial" w:cs="Arial"/>
          <w:noProof/>
          <w:sz w:val="22"/>
        </w:rPr>
        <w:t xml:space="preserve"> </w:t>
      </w:r>
      <w:r w:rsidRPr="00767D7D">
        <w:rPr>
          <w:rFonts w:ascii="Arial" w:hAnsi="Arial" w:cs="Arial"/>
          <w:noProof/>
          <w:sz w:val="22"/>
        </w:rPr>
        <w:t>EN10204</w:t>
      </w:r>
    </w:p>
    <w:p w:rsidR="007E7CDF" w:rsidRPr="00B962AA" w:rsidRDefault="007E7CDF" w:rsidP="007E7CDF">
      <w:pPr>
        <w:pStyle w:val="ListParagraph"/>
        <w:numPr>
          <w:ilvl w:val="0"/>
          <w:numId w:val="11"/>
        </w:numPr>
        <w:spacing w:after="0" w:line="240" w:lineRule="auto"/>
        <w:jc w:val="both"/>
        <w:rPr>
          <w:rFonts w:ascii="Arial" w:hAnsi="Arial" w:cs="Arial"/>
          <w:noProof/>
          <w:sz w:val="22"/>
        </w:rPr>
      </w:pPr>
      <w:r>
        <w:rPr>
          <w:rFonts w:ascii="Arial" w:hAnsi="Arial" w:cs="Arial"/>
          <w:noProof/>
          <w:sz w:val="22"/>
        </w:rPr>
        <w:t>Да</w:t>
      </w:r>
      <w:r w:rsidRPr="00B962AA">
        <w:rPr>
          <w:rFonts w:ascii="Arial" w:hAnsi="Arial" w:cs="Arial"/>
          <w:noProof/>
          <w:sz w:val="22"/>
        </w:rPr>
        <w:t xml:space="preserve"> </w:t>
      </w:r>
      <w:r>
        <w:rPr>
          <w:rFonts w:ascii="Arial" w:hAnsi="Arial" w:cs="Arial"/>
          <w:noProof/>
          <w:sz w:val="22"/>
        </w:rPr>
        <w:t>уз</w:t>
      </w:r>
      <w:r w:rsidRPr="00B962AA">
        <w:rPr>
          <w:rFonts w:ascii="Arial" w:hAnsi="Arial" w:cs="Arial"/>
          <w:noProof/>
          <w:sz w:val="22"/>
        </w:rPr>
        <w:t xml:space="preserve"> </w:t>
      </w:r>
      <w:r>
        <w:rPr>
          <w:rFonts w:ascii="Arial" w:hAnsi="Arial" w:cs="Arial"/>
          <w:noProof/>
          <w:sz w:val="22"/>
        </w:rPr>
        <w:t>испоруку</w:t>
      </w:r>
      <w:r w:rsidRPr="00B962AA">
        <w:rPr>
          <w:rFonts w:ascii="Arial" w:hAnsi="Arial" w:cs="Arial"/>
          <w:noProof/>
          <w:sz w:val="22"/>
        </w:rPr>
        <w:t xml:space="preserve"> </w:t>
      </w:r>
      <w:r>
        <w:rPr>
          <w:rFonts w:ascii="Arial" w:hAnsi="Arial" w:cs="Arial"/>
          <w:noProof/>
          <w:sz w:val="22"/>
        </w:rPr>
        <w:t>достави</w:t>
      </w:r>
      <w:r w:rsidRPr="00B962AA">
        <w:rPr>
          <w:rFonts w:ascii="Arial" w:hAnsi="Arial" w:cs="Arial"/>
          <w:noProof/>
          <w:sz w:val="22"/>
        </w:rPr>
        <w:t xml:space="preserve"> </w:t>
      </w:r>
      <w:r>
        <w:rPr>
          <w:rFonts w:ascii="Arial" w:hAnsi="Arial" w:cs="Arial"/>
          <w:noProof/>
          <w:sz w:val="22"/>
        </w:rPr>
        <w:t>комплетну</w:t>
      </w:r>
      <w:r w:rsidRPr="00B962AA">
        <w:rPr>
          <w:rFonts w:ascii="Arial" w:hAnsi="Arial" w:cs="Arial"/>
          <w:noProof/>
          <w:sz w:val="22"/>
        </w:rPr>
        <w:t xml:space="preserve"> </w:t>
      </w:r>
      <w:r>
        <w:rPr>
          <w:rFonts w:ascii="Arial" w:hAnsi="Arial" w:cs="Arial"/>
          <w:noProof/>
          <w:sz w:val="22"/>
        </w:rPr>
        <w:t>техничку</w:t>
      </w:r>
      <w:r w:rsidRPr="00B962AA">
        <w:rPr>
          <w:rFonts w:ascii="Arial" w:hAnsi="Arial" w:cs="Arial"/>
          <w:noProof/>
          <w:sz w:val="22"/>
        </w:rPr>
        <w:t xml:space="preserve"> </w:t>
      </w:r>
      <w:r>
        <w:rPr>
          <w:rFonts w:ascii="Arial" w:hAnsi="Arial" w:cs="Arial"/>
          <w:noProof/>
          <w:sz w:val="22"/>
        </w:rPr>
        <w:t>документацију</w:t>
      </w:r>
      <w:r w:rsidRPr="00B962AA">
        <w:rPr>
          <w:rFonts w:ascii="Arial" w:hAnsi="Arial" w:cs="Arial"/>
          <w:noProof/>
          <w:sz w:val="22"/>
        </w:rPr>
        <w:t xml:space="preserve"> </w:t>
      </w:r>
      <w:r>
        <w:rPr>
          <w:rFonts w:ascii="Arial" w:hAnsi="Arial" w:cs="Arial"/>
          <w:noProof/>
          <w:sz w:val="22"/>
        </w:rPr>
        <w:t>са</w:t>
      </w:r>
      <w:r w:rsidRPr="00B962AA">
        <w:rPr>
          <w:rFonts w:ascii="Arial" w:hAnsi="Arial" w:cs="Arial"/>
          <w:noProof/>
          <w:sz w:val="22"/>
        </w:rPr>
        <w:t xml:space="preserve"> </w:t>
      </w:r>
      <w:r>
        <w:rPr>
          <w:rFonts w:ascii="Arial" w:hAnsi="Arial" w:cs="Arial"/>
          <w:noProof/>
          <w:sz w:val="22"/>
        </w:rPr>
        <w:t>цртежима</w:t>
      </w:r>
      <w:r w:rsidRPr="00B962AA">
        <w:rPr>
          <w:rFonts w:ascii="Arial" w:hAnsi="Arial" w:cs="Arial"/>
          <w:noProof/>
          <w:sz w:val="22"/>
        </w:rPr>
        <w:t xml:space="preserve"> </w:t>
      </w:r>
    </w:p>
    <w:p w:rsidR="007E7CDF" w:rsidRPr="00B962AA" w:rsidRDefault="007E7CDF" w:rsidP="007E7CDF">
      <w:pPr>
        <w:pStyle w:val="ListParagraph"/>
        <w:numPr>
          <w:ilvl w:val="0"/>
          <w:numId w:val="11"/>
        </w:numPr>
        <w:spacing w:after="0" w:line="240" w:lineRule="auto"/>
        <w:jc w:val="both"/>
        <w:rPr>
          <w:rFonts w:ascii="Arial" w:hAnsi="Arial" w:cs="Arial"/>
          <w:noProof/>
          <w:sz w:val="22"/>
        </w:rPr>
      </w:pPr>
      <w:r>
        <w:rPr>
          <w:rFonts w:ascii="Arial" w:hAnsi="Arial" w:cs="Arial"/>
          <w:noProof/>
          <w:sz w:val="22"/>
        </w:rPr>
        <w:t>Да</w:t>
      </w:r>
      <w:r w:rsidRPr="00B962AA">
        <w:rPr>
          <w:rFonts w:ascii="Arial" w:hAnsi="Arial" w:cs="Arial"/>
          <w:noProof/>
          <w:sz w:val="22"/>
        </w:rPr>
        <w:t xml:space="preserve"> </w:t>
      </w:r>
      <w:r>
        <w:rPr>
          <w:rFonts w:ascii="Arial" w:hAnsi="Arial" w:cs="Arial"/>
          <w:noProof/>
          <w:sz w:val="22"/>
        </w:rPr>
        <w:t>уз</w:t>
      </w:r>
      <w:r w:rsidRPr="00B962AA">
        <w:rPr>
          <w:rFonts w:ascii="Arial" w:hAnsi="Arial" w:cs="Arial"/>
          <w:noProof/>
          <w:sz w:val="22"/>
        </w:rPr>
        <w:t xml:space="preserve"> </w:t>
      </w:r>
      <w:r>
        <w:rPr>
          <w:rFonts w:ascii="Arial" w:hAnsi="Arial" w:cs="Arial"/>
          <w:noProof/>
          <w:sz w:val="22"/>
        </w:rPr>
        <w:t>испоруку</w:t>
      </w:r>
      <w:r w:rsidRPr="00B962AA">
        <w:rPr>
          <w:rFonts w:ascii="Arial" w:hAnsi="Arial" w:cs="Arial"/>
          <w:noProof/>
          <w:sz w:val="22"/>
        </w:rPr>
        <w:t xml:space="preserve"> </w:t>
      </w:r>
      <w:r>
        <w:rPr>
          <w:rFonts w:ascii="Arial" w:hAnsi="Arial" w:cs="Arial"/>
          <w:noProof/>
          <w:sz w:val="22"/>
        </w:rPr>
        <w:t>достави</w:t>
      </w:r>
      <w:r w:rsidRPr="00B962AA">
        <w:rPr>
          <w:rFonts w:ascii="Arial" w:hAnsi="Arial" w:cs="Arial"/>
          <w:noProof/>
          <w:sz w:val="22"/>
        </w:rPr>
        <w:t xml:space="preserve"> </w:t>
      </w:r>
      <w:r>
        <w:rPr>
          <w:rFonts w:ascii="Arial" w:hAnsi="Arial" w:cs="Arial"/>
          <w:noProof/>
          <w:sz w:val="22"/>
        </w:rPr>
        <w:t>атесте</w:t>
      </w:r>
      <w:r w:rsidRPr="00B962AA">
        <w:rPr>
          <w:rFonts w:ascii="Arial" w:hAnsi="Arial" w:cs="Arial"/>
          <w:noProof/>
          <w:sz w:val="22"/>
        </w:rPr>
        <w:t xml:space="preserve"> </w:t>
      </w:r>
      <w:r>
        <w:rPr>
          <w:rFonts w:ascii="Arial" w:hAnsi="Arial" w:cs="Arial"/>
          <w:noProof/>
          <w:sz w:val="22"/>
        </w:rPr>
        <w:t>материјала</w:t>
      </w:r>
      <w:r w:rsidRPr="00B962AA">
        <w:rPr>
          <w:rFonts w:ascii="Arial" w:hAnsi="Arial" w:cs="Arial"/>
          <w:noProof/>
          <w:sz w:val="22"/>
        </w:rPr>
        <w:t xml:space="preserve">, </w:t>
      </w:r>
      <w:r>
        <w:rPr>
          <w:rFonts w:ascii="Arial" w:hAnsi="Arial" w:cs="Arial"/>
          <w:noProof/>
          <w:sz w:val="22"/>
        </w:rPr>
        <w:t>мерне</w:t>
      </w:r>
      <w:r w:rsidRPr="00B962AA">
        <w:rPr>
          <w:rFonts w:ascii="Arial" w:hAnsi="Arial" w:cs="Arial"/>
          <w:noProof/>
          <w:sz w:val="22"/>
        </w:rPr>
        <w:t xml:space="preserve"> </w:t>
      </w:r>
      <w:r>
        <w:rPr>
          <w:rFonts w:ascii="Arial" w:hAnsi="Arial" w:cs="Arial"/>
          <w:noProof/>
          <w:sz w:val="22"/>
        </w:rPr>
        <w:t>протоколе</w:t>
      </w:r>
      <w:r w:rsidRPr="00B962AA">
        <w:rPr>
          <w:rFonts w:ascii="Arial" w:hAnsi="Arial" w:cs="Arial"/>
          <w:noProof/>
          <w:sz w:val="22"/>
        </w:rPr>
        <w:t xml:space="preserve">, </w:t>
      </w:r>
      <w:r>
        <w:rPr>
          <w:rFonts w:ascii="Arial" w:hAnsi="Arial" w:cs="Arial"/>
          <w:noProof/>
          <w:sz w:val="22"/>
        </w:rPr>
        <w:t>извештаје</w:t>
      </w:r>
      <w:r w:rsidRPr="00B962AA">
        <w:rPr>
          <w:rFonts w:ascii="Arial" w:hAnsi="Arial" w:cs="Arial"/>
          <w:noProof/>
          <w:sz w:val="22"/>
        </w:rPr>
        <w:t xml:space="preserve"> </w:t>
      </w:r>
      <w:r>
        <w:rPr>
          <w:rFonts w:ascii="Arial" w:hAnsi="Arial" w:cs="Arial"/>
          <w:noProof/>
          <w:sz w:val="22"/>
        </w:rPr>
        <w:t>са</w:t>
      </w:r>
      <w:r w:rsidRPr="00B962AA">
        <w:rPr>
          <w:rFonts w:ascii="Arial" w:hAnsi="Arial" w:cs="Arial"/>
          <w:noProof/>
          <w:sz w:val="22"/>
        </w:rPr>
        <w:t xml:space="preserve"> </w:t>
      </w:r>
      <w:r>
        <w:rPr>
          <w:rFonts w:ascii="Arial" w:hAnsi="Arial" w:cs="Arial"/>
          <w:noProof/>
          <w:sz w:val="22"/>
        </w:rPr>
        <w:t>испитивања</w:t>
      </w:r>
      <w:r w:rsidRPr="00B962AA">
        <w:rPr>
          <w:rFonts w:ascii="Arial" w:hAnsi="Arial" w:cs="Arial"/>
          <w:noProof/>
          <w:sz w:val="22"/>
        </w:rPr>
        <w:t xml:space="preserve"> </w:t>
      </w:r>
      <w:r>
        <w:rPr>
          <w:rFonts w:ascii="Arial" w:hAnsi="Arial" w:cs="Arial"/>
          <w:noProof/>
          <w:sz w:val="22"/>
        </w:rPr>
        <w:t>на</w:t>
      </w:r>
      <w:r w:rsidRPr="00B962AA">
        <w:rPr>
          <w:rFonts w:ascii="Arial" w:hAnsi="Arial" w:cs="Arial"/>
          <w:noProof/>
          <w:sz w:val="22"/>
        </w:rPr>
        <w:t xml:space="preserve"> </w:t>
      </w:r>
      <w:r>
        <w:rPr>
          <w:rFonts w:ascii="Arial" w:hAnsi="Arial" w:cs="Arial"/>
          <w:noProof/>
          <w:sz w:val="22"/>
        </w:rPr>
        <w:t>енглеском</w:t>
      </w:r>
      <w:r w:rsidRPr="00B962AA">
        <w:rPr>
          <w:rFonts w:ascii="Arial" w:hAnsi="Arial" w:cs="Arial"/>
          <w:noProof/>
          <w:sz w:val="22"/>
        </w:rPr>
        <w:t xml:space="preserve"> </w:t>
      </w:r>
      <w:r>
        <w:rPr>
          <w:rFonts w:ascii="Arial" w:hAnsi="Arial" w:cs="Arial"/>
          <w:noProof/>
          <w:sz w:val="22"/>
        </w:rPr>
        <w:t>језику</w:t>
      </w:r>
      <w:r w:rsidRPr="00B962AA">
        <w:rPr>
          <w:rFonts w:ascii="Arial" w:hAnsi="Arial" w:cs="Arial"/>
          <w:noProof/>
          <w:sz w:val="22"/>
        </w:rPr>
        <w:t xml:space="preserve"> </w:t>
      </w:r>
    </w:p>
    <w:p w:rsidR="007E7CDF" w:rsidRPr="00B962AA" w:rsidRDefault="007E7CDF" w:rsidP="007E7CDF">
      <w:pPr>
        <w:spacing w:after="60"/>
        <w:jc w:val="both"/>
        <w:rPr>
          <w:rFonts w:ascii="Arial" w:eastAsia="Calibri" w:hAnsi="Arial" w:cs="Arial"/>
          <w:b/>
          <w:noProof/>
          <w:sz w:val="22"/>
        </w:rPr>
      </w:pPr>
    </w:p>
    <w:p w:rsidR="007E7CDF" w:rsidRPr="00B962AA" w:rsidRDefault="007E7CDF" w:rsidP="007E7CDF">
      <w:pPr>
        <w:spacing w:after="60"/>
        <w:jc w:val="both"/>
        <w:rPr>
          <w:rFonts w:ascii="Arial" w:eastAsia="Calibri" w:hAnsi="Arial" w:cs="Arial"/>
          <w:b/>
          <w:noProof/>
          <w:sz w:val="22"/>
        </w:rPr>
      </w:pPr>
      <w:r>
        <w:rPr>
          <w:rFonts w:ascii="Arial" w:eastAsia="Calibri" w:hAnsi="Arial" w:cs="Arial"/>
          <w:b/>
          <w:noProof/>
          <w:sz w:val="22"/>
        </w:rPr>
        <w:t>Документација</w:t>
      </w:r>
      <w:r w:rsidRPr="00B962AA">
        <w:rPr>
          <w:rFonts w:ascii="Arial" w:eastAsia="Calibri" w:hAnsi="Arial" w:cs="Arial"/>
          <w:b/>
          <w:noProof/>
          <w:sz w:val="22"/>
        </w:rPr>
        <w:t xml:space="preserve"> </w:t>
      </w:r>
      <w:r>
        <w:rPr>
          <w:rFonts w:ascii="Arial" w:eastAsia="Calibri" w:hAnsi="Arial" w:cs="Arial"/>
          <w:b/>
          <w:noProof/>
          <w:sz w:val="22"/>
        </w:rPr>
        <w:t>која</w:t>
      </w:r>
      <w:r w:rsidRPr="00B962AA">
        <w:rPr>
          <w:rFonts w:ascii="Arial" w:eastAsia="Calibri" w:hAnsi="Arial" w:cs="Arial"/>
          <w:b/>
          <w:noProof/>
          <w:sz w:val="22"/>
        </w:rPr>
        <w:t xml:space="preserve"> </w:t>
      </w:r>
      <w:r>
        <w:rPr>
          <w:rFonts w:ascii="Arial" w:eastAsia="Calibri" w:hAnsi="Arial" w:cs="Arial"/>
          <w:b/>
          <w:noProof/>
          <w:sz w:val="22"/>
        </w:rPr>
        <w:t>прати</w:t>
      </w:r>
      <w:r w:rsidRPr="00B962AA">
        <w:rPr>
          <w:rFonts w:ascii="Arial" w:eastAsia="Calibri" w:hAnsi="Arial" w:cs="Arial"/>
          <w:b/>
          <w:noProof/>
          <w:sz w:val="22"/>
        </w:rPr>
        <w:t xml:space="preserve"> </w:t>
      </w:r>
      <w:r>
        <w:rPr>
          <w:rFonts w:ascii="Arial" w:eastAsia="Calibri" w:hAnsi="Arial" w:cs="Arial"/>
          <w:b/>
          <w:noProof/>
          <w:sz w:val="22"/>
        </w:rPr>
        <w:t>испоруку</w:t>
      </w:r>
    </w:p>
    <w:p w:rsidR="007E7CDF" w:rsidRPr="00B962AA" w:rsidRDefault="007E7CDF" w:rsidP="007E7CDF">
      <w:pPr>
        <w:spacing w:after="60"/>
        <w:jc w:val="both"/>
        <w:rPr>
          <w:rFonts w:ascii="Arial" w:eastAsia="Calibri" w:hAnsi="Arial" w:cs="Arial"/>
          <w:b/>
          <w:noProof/>
          <w:sz w:val="22"/>
        </w:rPr>
      </w:pPr>
    </w:p>
    <w:p w:rsidR="007E7CDF" w:rsidRDefault="007E7CDF" w:rsidP="007E7CDF">
      <w:pPr>
        <w:jc w:val="both"/>
        <w:rPr>
          <w:rFonts w:ascii="Arial" w:eastAsia="Calibri" w:hAnsi="Arial" w:cs="Arial"/>
          <w:noProof/>
          <w:sz w:val="22"/>
        </w:rPr>
      </w:pPr>
      <w:r>
        <w:rPr>
          <w:rFonts w:ascii="Arial" w:eastAsia="Calibri" w:hAnsi="Arial" w:cs="Arial"/>
          <w:noProof/>
          <w:sz w:val="22"/>
        </w:rPr>
        <w:t>Комплетна</w:t>
      </w:r>
      <w:r w:rsidRPr="00B962AA">
        <w:rPr>
          <w:rFonts w:ascii="Arial" w:eastAsia="Calibri" w:hAnsi="Arial" w:cs="Arial"/>
          <w:noProof/>
          <w:sz w:val="22"/>
        </w:rPr>
        <w:t xml:space="preserve"> </w:t>
      </w:r>
      <w:r>
        <w:rPr>
          <w:rFonts w:ascii="Arial" w:eastAsia="Calibri" w:hAnsi="Arial" w:cs="Arial"/>
          <w:noProof/>
          <w:sz w:val="22"/>
        </w:rPr>
        <w:t>атестно</w:t>
      </w:r>
      <w:r w:rsidRPr="00B962AA">
        <w:rPr>
          <w:rFonts w:ascii="Arial" w:eastAsia="Calibri" w:hAnsi="Arial" w:cs="Arial"/>
          <w:noProof/>
          <w:sz w:val="22"/>
        </w:rPr>
        <w:t>–</w:t>
      </w:r>
      <w:r>
        <w:rPr>
          <w:rFonts w:ascii="Arial" w:eastAsia="Calibri" w:hAnsi="Arial" w:cs="Arial"/>
          <w:noProof/>
          <w:sz w:val="22"/>
        </w:rPr>
        <w:t>техничка</w:t>
      </w:r>
      <w:r w:rsidRPr="00B962AA">
        <w:rPr>
          <w:rFonts w:ascii="Arial" w:eastAsia="Calibri" w:hAnsi="Arial" w:cs="Arial"/>
          <w:noProof/>
          <w:sz w:val="22"/>
        </w:rPr>
        <w:t xml:space="preserve"> </w:t>
      </w:r>
      <w:r>
        <w:rPr>
          <w:rFonts w:ascii="Arial" w:eastAsia="Calibri" w:hAnsi="Arial" w:cs="Arial"/>
          <w:noProof/>
          <w:sz w:val="22"/>
        </w:rPr>
        <w:t>документација</w:t>
      </w:r>
      <w:r w:rsidRPr="00B962AA">
        <w:rPr>
          <w:rFonts w:ascii="Arial" w:eastAsia="Calibri" w:hAnsi="Arial" w:cs="Arial"/>
          <w:noProof/>
          <w:sz w:val="22"/>
        </w:rPr>
        <w:t>.</w:t>
      </w:r>
    </w:p>
    <w:p w:rsidR="007E7CDF" w:rsidRDefault="007E7CDF">
      <w:pPr>
        <w:suppressAutoHyphens w:val="0"/>
        <w:rPr>
          <w:rFonts w:ascii="Arial" w:eastAsia="Calibri" w:hAnsi="Arial" w:cs="Arial"/>
          <w:noProof/>
          <w:sz w:val="22"/>
        </w:rPr>
      </w:pPr>
      <w:r>
        <w:rPr>
          <w:rFonts w:ascii="Arial" w:eastAsia="Calibri" w:hAnsi="Arial" w:cs="Arial"/>
          <w:noProof/>
          <w:sz w:val="22"/>
        </w:rPr>
        <w:br w:type="page"/>
      </w:r>
    </w:p>
    <w:p w:rsidR="007E7CDF" w:rsidRDefault="007E7CDF" w:rsidP="007E7CDF">
      <w:pPr>
        <w:rPr>
          <w:rFonts w:ascii="Arial" w:hAnsi="Arial" w:cs="Arial"/>
          <w:sz w:val="22"/>
          <w:lang w:val="sr-Cyrl-RS"/>
        </w:rPr>
      </w:pPr>
      <w:r>
        <w:rPr>
          <w:rFonts w:ascii="Arial" w:hAnsi="Arial" w:cs="Arial"/>
          <w:sz w:val="22"/>
          <w:lang w:val="sr-Cyrl-RS"/>
        </w:rPr>
        <w:lastRenderedPageBreak/>
        <w:t>У складу са техничком спецификацијом и датим описом, потребно је доставити понуду.</w:t>
      </w:r>
    </w:p>
    <w:p w:rsidR="007E7CDF" w:rsidRDefault="007E7CDF" w:rsidP="007E7CDF">
      <w:pPr>
        <w:rPr>
          <w:rFonts w:ascii="Arial" w:hAnsi="Arial" w:cs="Arial"/>
          <w:sz w:val="22"/>
          <w:lang w:val="sr-Cyrl-RS"/>
        </w:rPr>
      </w:pPr>
    </w:p>
    <w:p w:rsidR="007E7CDF" w:rsidRPr="00C93514" w:rsidRDefault="007E7CDF" w:rsidP="007E7CDF">
      <w:pPr>
        <w:jc w:val="both"/>
        <w:rPr>
          <w:rFonts w:ascii="Arial" w:hAnsi="Arial" w:cs="Arial"/>
          <w:sz w:val="22"/>
          <w:lang w:val="sr-Cyrl-RS"/>
        </w:rPr>
      </w:pPr>
      <w:r w:rsidRPr="00C93514">
        <w:rPr>
          <w:rFonts w:ascii="Arial" w:hAnsi="Arial" w:cs="Arial"/>
          <w:sz w:val="22"/>
          <w:lang w:val="sr-Cyrl-RS"/>
        </w:rPr>
        <w:t xml:space="preserve">У </w:t>
      </w:r>
      <w:r>
        <w:rPr>
          <w:rFonts w:ascii="Arial" w:hAnsi="Arial" w:cs="Arial"/>
          <w:sz w:val="22"/>
          <w:lang w:val="sr-Cyrl-RS"/>
        </w:rPr>
        <w:t>датој спецификацији</w:t>
      </w:r>
      <w:r w:rsidRPr="00C93514">
        <w:rPr>
          <w:rFonts w:ascii="Arial" w:hAnsi="Arial" w:cs="Arial"/>
          <w:sz w:val="22"/>
          <w:lang w:val="sr-Cyrl-RS"/>
        </w:rPr>
        <w:t xml:space="preserve"> дефинисани су делови које је потребно понудити. Дефинисана је позиција делова а самим тим и њихова функција и захтевани материјал</w:t>
      </w:r>
      <w:r>
        <w:rPr>
          <w:rFonts w:ascii="Arial" w:hAnsi="Arial" w:cs="Arial"/>
          <w:sz w:val="22"/>
          <w:lang w:val="sr-Cyrl-RS"/>
        </w:rPr>
        <w:t>и</w:t>
      </w:r>
      <w:r w:rsidRPr="00C93514">
        <w:rPr>
          <w:rFonts w:ascii="Arial" w:hAnsi="Arial" w:cs="Arial"/>
          <w:sz w:val="22"/>
          <w:lang w:val="sr-Cyrl-RS"/>
        </w:rPr>
        <w:t xml:space="preserve"> од кога морају бити израђени.</w:t>
      </w:r>
    </w:p>
    <w:p w:rsidR="007E7CDF" w:rsidRDefault="007E7CDF" w:rsidP="007E7CDF">
      <w:pPr>
        <w:jc w:val="both"/>
        <w:rPr>
          <w:rFonts w:ascii="Arial" w:hAnsi="Arial" w:cs="Arial"/>
          <w:sz w:val="22"/>
          <w:lang w:val="sr-Cyrl-RS"/>
        </w:rPr>
      </w:pPr>
      <w:r w:rsidRPr="00C93514">
        <w:rPr>
          <w:rFonts w:ascii="Arial" w:hAnsi="Arial" w:cs="Arial"/>
          <w:sz w:val="22"/>
          <w:lang w:val="sr-Cyrl-RS"/>
        </w:rPr>
        <w:t>Сви понуђени делови морају бити одговарајућих димензија. Све делови морају бити од одговарајућих материјала и прописно обрађени.</w:t>
      </w:r>
    </w:p>
    <w:p w:rsidR="007E7CDF" w:rsidRDefault="007E7CDF" w:rsidP="007E7CDF">
      <w:pPr>
        <w:jc w:val="both"/>
        <w:rPr>
          <w:rFonts w:ascii="Arial" w:hAnsi="Arial" w:cs="Arial"/>
          <w:sz w:val="22"/>
          <w:lang w:val="sr-Cyrl-RS"/>
        </w:rPr>
      </w:pPr>
    </w:p>
    <w:p w:rsidR="007E7CDF" w:rsidRPr="00C93514" w:rsidRDefault="007E7CDF" w:rsidP="007E7CDF">
      <w:pPr>
        <w:jc w:val="both"/>
        <w:rPr>
          <w:rFonts w:ascii="Arial" w:hAnsi="Arial" w:cs="Arial"/>
          <w:sz w:val="22"/>
          <w:lang w:val="sr-Cyrl-RS"/>
        </w:rPr>
      </w:pPr>
      <w:r w:rsidRPr="00C93514">
        <w:rPr>
          <w:rFonts w:ascii="Arial" w:hAnsi="Arial" w:cs="Arial"/>
          <w:sz w:val="22"/>
          <w:lang w:val="sr-Cyrl-RS"/>
        </w:rPr>
        <w:t>ЗАХТЕВАНА ДОКУМЕНТАЦИЈА УЗ ПОНУДУ</w:t>
      </w:r>
    </w:p>
    <w:p w:rsidR="007E7CDF" w:rsidRPr="00C93514" w:rsidRDefault="007E7CDF" w:rsidP="007E7CDF">
      <w:pPr>
        <w:jc w:val="both"/>
        <w:rPr>
          <w:rFonts w:ascii="Arial" w:hAnsi="Arial" w:cs="Arial"/>
          <w:sz w:val="22"/>
          <w:lang w:val="sr-Cyrl-RS"/>
        </w:rPr>
      </w:pPr>
    </w:p>
    <w:p w:rsidR="007E7CDF" w:rsidRPr="007B35D9" w:rsidRDefault="007E7CDF" w:rsidP="007E7CDF">
      <w:pPr>
        <w:jc w:val="both"/>
        <w:rPr>
          <w:rFonts w:ascii="Arial" w:hAnsi="Arial" w:cs="Arial"/>
          <w:sz w:val="22"/>
          <w:lang w:val="sr-Cyrl-RS"/>
        </w:rPr>
      </w:pPr>
      <w:r w:rsidRPr="007B35D9">
        <w:rPr>
          <w:rFonts w:ascii="Arial" w:hAnsi="Arial" w:cs="Arial"/>
          <w:sz w:val="22"/>
          <w:lang w:val="sr-Cyrl-RS"/>
        </w:rPr>
        <w:t>Уз понуду је потребно доставити:</w:t>
      </w:r>
    </w:p>
    <w:p w:rsidR="007E7CDF" w:rsidRPr="007B35D9" w:rsidRDefault="007E7CDF" w:rsidP="007E7CDF">
      <w:pPr>
        <w:pStyle w:val="ListParagraph"/>
        <w:numPr>
          <w:ilvl w:val="0"/>
          <w:numId w:val="12"/>
        </w:numPr>
        <w:spacing w:after="0" w:line="240" w:lineRule="auto"/>
        <w:jc w:val="both"/>
        <w:rPr>
          <w:rFonts w:ascii="Arial" w:hAnsi="Arial" w:cs="Arial"/>
          <w:sz w:val="22"/>
          <w:lang w:val="sr-Cyrl-RS"/>
        </w:rPr>
      </w:pPr>
      <w:r w:rsidRPr="007B35D9">
        <w:rPr>
          <w:rFonts w:ascii="Arial" w:hAnsi="Arial" w:cs="Arial"/>
          <w:sz w:val="22"/>
          <w:lang w:val="sr-Cyrl-RS"/>
        </w:rPr>
        <w:t>Оверена изјава под пуном кривичном и материјалном одговорношћу од понуђача опреме да понуђени делови одговарају траженим по свим</w:t>
      </w:r>
      <w:r>
        <w:rPr>
          <w:rFonts w:ascii="Arial" w:hAnsi="Arial" w:cs="Arial"/>
          <w:sz w:val="22"/>
          <w:lang w:val="sr-Cyrl-RS"/>
        </w:rPr>
        <w:t xml:space="preserve"> техничким карактеристикама</w:t>
      </w:r>
      <w:r w:rsidRPr="007B35D9">
        <w:rPr>
          <w:rFonts w:ascii="Arial" w:hAnsi="Arial" w:cs="Arial"/>
          <w:sz w:val="22"/>
          <w:lang w:val="sr-Cyrl-RS"/>
        </w:rPr>
        <w:t>.</w:t>
      </w:r>
    </w:p>
    <w:p w:rsidR="007E7CDF" w:rsidRPr="007B35D9" w:rsidRDefault="007E7CDF" w:rsidP="007E7CDF">
      <w:pPr>
        <w:numPr>
          <w:ilvl w:val="0"/>
          <w:numId w:val="12"/>
        </w:numPr>
        <w:suppressAutoHyphens w:val="0"/>
        <w:jc w:val="both"/>
        <w:rPr>
          <w:rFonts w:ascii="Arial" w:hAnsi="Arial" w:cs="Arial"/>
          <w:sz w:val="22"/>
          <w:lang w:val="sr-Cyrl-RS"/>
        </w:rPr>
      </w:pPr>
      <w:r>
        <w:rPr>
          <w:rFonts w:ascii="Arial" w:hAnsi="Arial" w:cs="Arial"/>
          <w:sz w:val="22"/>
          <w:lang w:val="sr-Cyrl-RS"/>
        </w:rPr>
        <w:t>Предлог термин плана и плана контроле квалитета за репарацију кућишта стоп вентила</w:t>
      </w:r>
      <w:r w:rsidRPr="007B35D9">
        <w:rPr>
          <w:rFonts w:ascii="Arial" w:hAnsi="Arial" w:cs="Arial"/>
          <w:sz w:val="22"/>
          <w:lang w:val="sr-Cyrl-RS"/>
        </w:rPr>
        <w:t>;</w:t>
      </w:r>
    </w:p>
    <w:p w:rsidR="007E7CDF" w:rsidRPr="007B35D9" w:rsidRDefault="007E7CDF" w:rsidP="007E7CDF">
      <w:pPr>
        <w:ind w:left="360"/>
        <w:jc w:val="both"/>
        <w:rPr>
          <w:rFonts w:ascii="Arial" w:hAnsi="Arial" w:cs="Arial"/>
          <w:sz w:val="22"/>
          <w:lang w:val="sr-Cyrl-RS"/>
        </w:rPr>
      </w:pPr>
    </w:p>
    <w:p w:rsidR="007E7CDF" w:rsidRPr="007B35D9" w:rsidRDefault="007E7CDF" w:rsidP="007E7CDF">
      <w:pPr>
        <w:jc w:val="both"/>
        <w:rPr>
          <w:rFonts w:ascii="Arial" w:hAnsi="Arial" w:cs="Arial"/>
          <w:sz w:val="22"/>
          <w:lang w:val="sr-Cyrl-RS"/>
        </w:rPr>
      </w:pPr>
      <w:r>
        <w:rPr>
          <w:rFonts w:ascii="Arial" w:hAnsi="Arial" w:cs="Arial"/>
          <w:sz w:val="22"/>
          <w:lang w:val="sr-Cyrl-RS"/>
        </w:rPr>
        <w:t>И</w:t>
      </w:r>
      <w:r w:rsidRPr="007B35D9">
        <w:rPr>
          <w:rFonts w:ascii="Arial" w:hAnsi="Arial" w:cs="Arial"/>
          <w:sz w:val="22"/>
          <w:lang w:val="sr-Cyrl-RS"/>
        </w:rPr>
        <w:t xml:space="preserve">звршиће се </w:t>
      </w:r>
      <w:r>
        <w:rPr>
          <w:rFonts w:ascii="Arial" w:hAnsi="Arial" w:cs="Arial"/>
          <w:sz w:val="22"/>
          <w:lang w:val="sr-Cyrl-RS"/>
        </w:rPr>
        <w:t>строго контролисан пријем робе. Уколико роба не одговара, биће враћена испоручиоцу на располагање као неодговарајућа на поправку.</w:t>
      </w:r>
    </w:p>
    <w:p w:rsidR="007E7CDF" w:rsidRPr="007B35D9" w:rsidRDefault="007E7CDF" w:rsidP="007E7CDF">
      <w:pPr>
        <w:jc w:val="both"/>
        <w:rPr>
          <w:rFonts w:ascii="Arial" w:hAnsi="Arial" w:cs="Arial"/>
          <w:sz w:val="22"/>
          <w:lang w:val="sr-Cyrl-RS"/>
        </w:rPr>
      </w:pPr>
    </w:p>
    <w:p w:rsidR="007E7CDF" w:rsidRDefault="007E7CDF" w:rsidP="007E7CDF">
      <w:pPr>
        <w:jc w:val="both"/>
        <w:rPr>
          <w:rFonts w:ascii="Arial" w:hAnsi="Arial" w:cs="Arial"/>
          <w:sz w:val="22"/>
          <w:lang w:val="sr-Latn-RS"/>
        </w:rPr>
      </w:pPr>
      <w:r w:rsidRPr="00C93514">
        <w:rPr>
          <w:rFonts w:ascii="Arial" w:hAnsi="Arial" w:cs="Arial"/>
          <w:sz w:val="22"/>
          <w:lang w:val="sr-Cyrl-RS"/>
        </w:rPr>
        <w:t>Уколико се након испоруке, при монтажи или током експлоатације установи да било који елемент није исправан по било ком техничком захтеву, тада ће сви остали елементи те врсте бити враћени испоручиоцу на поправку или испоруку других, а према испоручиоцу ће бити предузете мере сходно одредбама уговора.</w:t>
      </w:r>
    </w:p>
    <w:p w:rsidR="007E7CDF" w:rsidRDefault="007E7CDF" w:rsidP="007E7CDF">
      <w:pPr>
        <w:jc w:val="both"/>
        <w:rPr>
          <w:rFonts w:ascii="Arial" w:hAnsi="Arial" w:cs="Arial"/>
          <w:sz w:val="22"/>
          <w:lang w:val="sr-Latn-RS"/>
        </w:rPr>
      </w:pPr>
    </w:p>
    <w:p w:rsidR="007E7CDF" w:rsidRPr="00BF3044" w:rsidRDefault="007E7CDF" w:rsidP="007E7CDF">
      <w:pPr>
        <w:autoSpaceDE w:val="0"/>
        <w:autoSpaceDN w:val="0"/>
        <w:adjustRightInd w:val="0"/>
        <w:jc w:val="both"/>
        <w:rPr>
          <w:rFonts w:ascii="Arial" w:eastAsia="TimesNewRomanPSMT" w:hAnsi="Arial" w:cs="Arial"/>
          <w:b/>
          <w:bCs/>
          <w:color w:val="000000"/>
          <w:sz w:val="22"/>
          <w:szCs w:val="22"/>
        </w:rPr>
      </w:pPr>
    </w:p>
    <w:p w:rsidR="007E7CDF" w:rsidRPr="002754FC" w:rsidRDefault="007E7CDF" w:rsidP="007E7CDF">
      <w:pPr>
        <w:autoSpaceDE w:val="0"/>
        <w:autoSpaceDN w:val="0"/>
        <w:adjustRightInd w:val="0"/>
        <w:jc w:val="both"/>
        <w:rPr>
          <w:rFonts w:ascii="Arial" w:eastAsia="TimesNewRomanPSMT" w:hAnsi="Arial" w:cs="Arial"/>
          <w:b/>
          <w:bCs/>
          <w:color w:val="000000"/>
          <w:sz w:val="22"/>
          <w:szCs w:val="22"/>
          <w:lang w:val="sr-Cyrl-RS"/>
        </w:rPr>
      </w:pPr>
      <w:r>
        <w:rPr>
          <w:rFonts w:ascii="Arial" w:eastAsia="TimesNewRomanPSMT" w:hAnsi="Arial" w:cs="Arial"/>
          <w:b/>
          <w:bCs/>
          <w:color w:val="000000"/>
          <w:sz w:val="22"/>
          <w:szCs w:val="22"/>
          <w:lang w:val="sr-Latn-RS"/>
        </w:rPr>
        <w:t>Ta</w:t>
      </w:r>
      <w:r>
        <w:rPr>
          <w:rFonts w:ascii="Arial" w:eastAsia="TimesNewRomanPSMT" w:hAnsi="Arial" w:cs="Arial"/>
          <w:b/>
          <w:bCs/>
          <w:color w:val="000000"/>
          <w:sz w:val="22"/>
          <w:szCs w:val="22"/>
          <w:lang w:val="ru-RU"/>
        </w:rPr>
        <w:t xml:space="preserve">бела – </w:t>
      </w:r>
      <w:r>
        <w:rPr>
          <w:rFonts w:ascii="Arial" w:eastAsia="TimesNewRomanPSMT" w:hAnsi="Arial" w:cs="Arial"/>
          <w:b/>
          <w:bCs/>
          <w:color w:val="000000"/>
          <w:sz w:val="22"/>
          <w:szCs w:val="22"/>
          <w:lang w:val="sr-Cyrl-RS"/>
        </w:rPr>
        <w:t>ЦЕНОВНИК</w:t>
      </w:r>
      <w:r w:rsidRPr="002754FC">
        <w:rPr>
          <w:rFonts w:cs="Arial"/>
        </w:rPr>
        <w:t xml:space="preserve"> </w:t>
      </w:r>
      <w:r>
        <w:rPr>
          <w:rFonts w:cs="Arial"/>
          <w:lang w:val="sr-Cyrl-RS"/>
        </w:rPr>
        <w:t xml:space="preserve">- </w:t>
      </w:r>
      <w:r w:rsidRPr="002754FC">
        <w:rPr>
          <w:rFonts w:ascii="Arial" w:hAnsi="Arial" w:cs="Arial"/>
          <w:sz w:val="22"/>
          <w:szCs w:val="22"/>
        </w:rPr>
        <w:t>Врста и количина добара и пратећих услуга/радова</w:t>
      </w:r>
    </w:p>
    <w:p w:rsidR="007E7CDF" w:rsidRPr="009F741B" w:rsidRDefault="007E7CDF" w:rsidP="007E7CDF">
      <w:pPr>
        <w:jc w:val="both"/>
        <w:rPr>
          <w:rFonts w:ascii="Arial" w:hAnsi="Arial" w:cs="Arial"/>
          <w:noProof/>
          <w:sz w:val="22"/>
          <w:lang w:val="sr-Cyrl-R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850"/>
        <w:gridCol w:w="1134"/>
        <w:gridCol w:w="1276"/>
        <w:gridCol w:w="1276"/>
      </w:tblGrid>
      <w:tr w:rsidR="007E7CDF" w:rsidRPr="00AA2C1C" w:rsidTr="0072249C">
        <w:tc>
          <w:tcPr>
            <w:tcW w:w="993" w:type="dxa"/>
          </w:tcPr>
          <w:p w:rsidR="007E7CDF" w:rsidRPr="002754FC" w:rsidRDefault="007E7CDF" w:rsidP="0072249C">
            <w:pPr>
              <w:jc w:val="center"/>
              <w:rPr>
                <w:rFonts w:ascii="Arial" w:hAnsi="Arial" w:cs="Arial"/>
                <w:sz w:val="22"/>
                <w:szCs w:val="22"/>
                <w:lang w:val="sr-Cyrl-RS"/>
              </w:rPr>
            </w:pPr>
            <w:r>
              <w:rPr>
                <w:rFonts w:ascii="Arial" w:hAnsi="Arial" w:cs="Arial"/>
                <w:sz w:val="22"/>
                <w:szCs w:val="22"/>
                <w:lang w:val="sr-Cyrl-RS"/>
              </w:rPr>
              <w:t>Редни број</w:t>
            </w:r>
          </w:p>
        </w:tc>
        <w:tc>
          <w:tcPr>
            <w:tcW w:w="3969" w:type="dxa"/>
          </w:tcPr>
          <w:p w:rsidR="007E7CDF" w:rsidRPr="00AA2C1C" w:rsidRDefault="007E7CDF" w:rsidP="0072249C">
            <w:pPr>
              <w:jc w:val="center"/>
              <w:rPr>
                <w:rFonts w:ascii="Arial" w:hAnsi="Arial" w:cs="Arial"/>
                <w:sz w:val="22"/>
                <w:szCs w:val="22"/>
                <w:lang w:val="sr-Cyrl-RS"/>
              </w:rPr>
            </w:pPr>
            <w:r>
              <w:rPr>
                <w:rFonts w:ascii="Arial" w:hAnsi="Arial" w:cs="Arial"/>
                <w:sz w:val="22"/>
                <w:szCs w:val="22"/>
                <w:lang w:val="sr-Cyrl-RS"/>
              </w:rPr>
              <w:t>Опис</w:t>
            </w:r>
          </w:p>
        </w:tc>
        <w:tc>
          <w:tcPr>
            <w:tcW w:w="850" w:type="dxa"/>
          </w:tcPr>
          <w:p w:rsidR="007E7CDF" w:rsidRPr="00AA2C1C" w:rsidRDefault="007E7CDF" w:rsidP="0072249C">
            <w:pPr>
              <w:jc w:val="center"/>
              <w:rPr>
                <w:rFonts w:ascii="Arial" w:hAnsi="Arial" w:cs="Arial"/>
                <w:sz w:val="22"/>
                <w:szCs w:val="22"/>
                <w:lang w:val="sr-Cyrl-RS"/>
              </w:rPr>
            </w:pPr>
            <w:r>
              <w:rPr>
                <w:rFonts w:ascii="Arial" w:hAnsi="Arial" w:cs="Arial"/>
                <w:sz w:val="22"/>
                <w:szCs w:val="22"/>
                <w:lang w:val="sr-Cyrl-RS"/>
              </w:rPr>
              <w:t>Јед. мере</w:t>
            </w:r>
          </w:p>
        </w:tc>
        <w:tc>
          <w:tcPr>
            <w:tcW w:w="1134" w:type="dxa"/>
          </w:tcPr>
          <w:p w:rsidR="007E7CDF" w:rsidRPr="00AA2C1C" w:rsidRDefault="007E7CDF" w:rsidP="0072249C">
            <w:pPr>
              <w:jc w:val="center"/>
              <w:rPr>
                <w:rFonts w:ascii="Arial" w:hAnsi="Arial" w:cs="Arial"/>
                <w:sz w:val="22"/>
                <w:szCs w:val="22"/>
                <w:lang w:val="sr-Cyrl-RS"/>
              </w:rPr>
            </w:pPr>
            <w:r>
              <w:rPr>
                <w:rFonts w:ascii="Arial" w:hAnsi="Arial" w:cs="Arial"/>
                <w:sz w:val="22"/>
                <w:szCs w:val="22"/>
                <w:lang w:val="sr-Cyrl-RS"/>
              </w:rPr>
              <w:t>Количина</w:t>
            </w:r>
          </w:p>
        </w:tc>
        <w:tc>
          <w:tcPr>
            <w:tcW w:w="1276" w:type="dxa"/>
          </w:tcPr>
          <w:p w:rsidR="007E7CDF" w:rsidRDefault="007E7CDF" w:rsidP="0072249C">
            <w:pPr>
              <w:jc w:val="center"/>
              <w:rPr>
                <w:rFonts w:ascii="Arial" w:hAnsi="Arial" w:cs="Arial"/>
                <w:sz w:val="22"/>
                <w:szCs w:val="22"/>
                <w:lang w:val="sr-Cyrl-RS"/>
              </w:rPr>
            </w:pPr>
            <w:r>
              <w:rPr>
                <w:rFonts w:ascii="Arial" w:hAnsi="Arial" w:cs="Arial"/>
                <w:sz w:val="22"/>
                <w:szCs w:val="22"/>
                <w:lang w:val="sr-Cyrl-RS"/>
              </w:rPr>
              <w:t>Цена по јед. мере</w:t>
            </w:r>
          </w:p>
        </w:tc>
        <w:tc>
          <w:tcPr>
            <w:tcW w:w="1276" w:type="dxa"/>
          </w:tcPr>
          <w:p w:rsidR="007E7CDF" w:rsidRDefault="007E7CDF" w:rsidP="0072249C">
            <w:pPr>
              <w:jc w:val="center"/>
              <w:rPr>
                <w:rFonts w:ascii="Arial" w:hAnsi="Arial" w:cs="Arial"/>
                <w:sz w:val="22"/>
                <w:szCs w:val="22"/>
                <w:lang w:val="sr-Cyrl-RS"/>
              </w:rPr>
            </w:pPr>
            <w:r>
              <w:rPr>
                <w:rFonts w:ascii="Arial" w:hAnsi="Arial" w:cs="Arial"/>
                <w:sz w:val="22"/>
                <w:szCs w:val="22"/>
                <w:lang w:val="sr-Cyrl-RS"/>
              </w:rPr>
              <w:t>Износ</w:t>
            </w:r>
          </w:p>
        </w:tc>
      </w:tr>
      <w:tr w:rsidR="007E7CDF" w:rsidRPr="00AA2C1C" w:rsidTr="0072249C">
        <w:tc>
          <w:tcPr>
            <w:tcW w:w="993" w:type="dxa"/>
          </w:tcPr>
          <w:p w:rsidR="007E7CDF" w:rsidRPr="002754FC" w:rsidRDefault="007E7CDF" w:rsidP="0072249C">
            <w:pPr>
              <w:rPr>
                <w:rFonts w:ascii="Arial" w:hAnsi="Arial" w:cs="Arial"/>
                <w:sz w:val="22"/>
                <w:szCs w:val="22"/>
                <w:lang w:val="sr-Cyrl-RS"/>
              </w:rPr>
            </w:pPr>
            <w:r>
              <w:rPr>
                <w:rFonts w:ascii="Arial" w:hAnsi="Arial" w:cs="Arial"/>
                <w:sz w:val="22"/>
                <w:szCs w:val="22"/>
                <w:lang w:val="sr-Cyrl-RS"/>
              </w:rPr>
              <w:t>1.</w:t>
            </w:r>
          </w:p>
        </w:tc>
        <w:tc>
          <w:tcPr>
            <w:tcW w:w="3969" w:type="dxa"/>
          </w:tcPr>
          <w:p w:rsidR="007E7CDF" w:rsidRDefault="007E7CDF" w:rsidP="0072249C">
            <w:pPr>
              <w:jc w:val="both"/>
              <w:rPr>
                <w:rFonts w:ascii="Arial" w:hAnsi="Arial" w:cs="Arial"/>
                <w:sz w:val="22"/>
                <w:szCs w:val="22"/>
                <w:lang w:val="sr-Cyrl-RS"/>
              </w:rPr>
            </w:pPr>
            <w:r>
              <w:rPr>
                <w:rFonts w:ascii="Arial" w:hAnsi="Arial" w:cs="Arial"/>
                <w:sz w:val="22"/>
                <w:szCs w:val="22"/>
                <w:lang w:val="sr-Cyrl-RS"/>
              </w:rPr>
              <w:t>Ре</w:t>
            </w:r>
            <w:r>
              <w:rPr>
                <w:rFonts w:ascii="Arial" w:hAnsi="Arial" w:cs="Arial"/>
                <w:sz w:val="22"/>
                <w:szCs w:val="22"/>
              </w:rPr>
              <w:t>париран</w:t>
            </w:r>
            <w:r>
              <w:rPr>
                <w:rFonts w:ascii="Arial" w:hAnsi="Arial" w:cs="Arial"/>
                <w:sz w:val="22"/>
                <w:szCs w:val="22"/>
                <w:lang w:val="sr-Cyrl-RS"/>
              </w:rPr>
              <w:t>а</w:t>
            </w:r>
            <w:r>
              <w:rPr>
                <w:rFonts w:ascii="Arial" w:hAnsi="Arial" w:cs="Arial"/>
                <w:sz w:val="22"/>
                <w:szCs w:val="22"/>
              </w:rPr>
              <w:t xml:space="preserve"> кућишта стоп вентила високог притиска</w:t>
            </w:r>
            <w:r>
              <w:rPr>
                <w:rFonts w:ascii="Arial" w:hAnsi="Arial" w:cs="Arial"/>
                <w:sz w:val="22"/>
                <w:szCs w:val="22"/>
                <w:lang w:val="sr-Cyrl-RS"/>
              </w:rPr>
              <w:t xml:space="preserve"> </w:t>
            </w:r>
            <w:r>
              <w:rPr>
                <w:rFonts w:ascii="Arial" w:hAnsi="Arial" w:cs="Arial"/>
                <w:sz w:val="22"/>
                <w:szCs w:val="22"/>
              </w:rPr>
              <w:t>за турбину ЛМЗ тип К200-130</w:t>
            </w:r>
            <w:r>
              <w:rPr>
                <w:rFonts w:ascii="Arial" w:hAnsi="Arial" w:cs="Arial"/>
                <w:sz w:val="22"/>
                <w:szCs w:val="22"/>
                <w:lang w:val="sr-Cyrl-RS"/>
              </w:rPr>
              <w:t>-1 и припадајућих завртњева и капастих навртки са пратећим атестима и извештајима, радовима у фабрици према техничкој спецификацији</w:t>
            </w:r>
          </w:p>
        </w:tc>
        <w:tc>
          <w:tcPr>
            <w:tcW w:w="850" w:type="dxa"/>
          </w:tcPr>
          <w:p w:rsidR="007E7CDF" w:rsidRDefault="007E7CDF" w:rsidP="0072249C">
            <w:pPr>
              <w:jc w:val="both"/>
              <w:rPr>
                <w:rFonts w:ascii="Arial" w:hAnsi="Arial" w:cs="Arial"/>
                <w:sz w:val="22"/>
                <w:szCs w:val="22"/>
                <w:lang w:val="sr-Cyrl-RS"/>
              </w:rPr>
            </w:pPr>
            <w:r>
              <w:rPr>
                <w:rFonts w:ascii="Arial" w:hAnsi="Arial" w:cs="Arial"/>
                <w:sz w:val="22"/>
                <w:szCs w:val="22"/>
                <w:lang w:val="sr-Cyrl-RS"/>
              </w:rPr>
              <w:t>комплет</w:t>
            </w:r>
          </w:p>
        </w:tc>
        <w:tc>
          <w:tcPr>
            <w:tcW w:w="1134" w:type="dxa"/>
          </w:tcPr>
          <w:p w:rsidR="007E7CDF" w:rsidRDefault="007E7CDF" w:rsidP="0072249C">
            <w:pPr>
              <w:jc w:val="both"/>
              <w:rPr>
                <w:rFonts w:ascii="Arial" w:hAnsi="Arial" w:cs="Arial"/>
                <w:sz w:val="22"/>
                <w:szCs w:val="22"/>
                <w:lang w:val="sr-Cyrl-RS"/>
              </w:rPr>
            </w:pPr>
            <w:r>
              <w:rPr>
                <w:rFonts w:ascii="Arial" w:hAnsi="Arial" w:cs="Arial"/>
                <w:sz w:val="22"/>
                <w:szCs w:val="22"/>
                <w:lang w:val="sr-Cyrl-RS"/>
              </w:rPr>
              <w:t>2</w:t>
            </w:r>
          </w:p>
        </w:tc>
        <w:tc>
          <w:tcPr>
            <w:tcW w:w="1276" w:type="dxa"/>
          </w:tcPr>
          <w:p w:rsidR="007E7CDF" w:rsidRDefault="007E7CDF" w:rsidP="0072249C">
            <w:pPr>
              <w:jc w:val="both"/>
              <w:rPr>
                <w:rFonts w:ascii="Arial" w:hAnsi="Arial" w:cs="Arial"/>
                <w:sz w:val="22"/>
                <w:szCs w:val="22"/>
                <w:lang w:val="sr-Cyrl-RS"/>
              </w:rPr>
            </w:pPr>
          </w:p>
        </w:tc>
        <w:tc>
          <w:tcPr>
            <w:tcW w:w="1276" w:type="dxa"/>
          </w:tcPr>
          <w:p w:rsidR="007E7CDF" w:rsidRDefault="007E7CDF" w:rsidP="0072249C">
            <w:pPr>
              <w:jc w:val="both"/>
              <w:rPr>
                <w:rFonts w:ascii="Arial" w:hAnsi="Arial" w:cs="Arial"/>
                <w:sz w:val="22"/>
                <w:szCs w:val="22"/>
                <w:lang w:val="sr-Cyrl-RS"/>
              </w:rPr>
            </w:pPr>
          </w:p>
        </w:tc>
      </w:tr>
      <w:tr w:rsidR="007E7CDF" w:rsidRPr="00C45709" w:rsidTr="0072249C">
        <w:tc>
          <w:tcPr>
            <w:tcW w:w="993" w:type="dxa"/>
          </w:tcPr>
          <w:p w:rsidR="007E7CDF" w:rsidRPr="00C45709" w:rsidRDefault="007E7CDF" w:rsidP="0072249C">
            <w:pPr>
              <w:rPr>
                <w:rFonts w:ascii="Arial" w:hAnsi="Arial" w:cs="Arial"/>
                <w:sz w:val="22"/>
                <w:szCs w:val="22"/>
                <w:lang w:val="sr-Cyrl-RS"/>
              </w:rPr>
            </w:pPr>
            <w:r w:rsidRPr="00C45709">
              <w:rPr>
                <w:rFonts w:ascii="Arial" w:hAnsi="Arial" w:cs="Arial"/>
                <w:sz w:val="22"/>
                <w:szCs w:val="22"/>
              </w:rPr>
              <w:t>2</w:t>
            </w:r>
            <w:r w:rsidRPr="00C45709">
              <w:rPr>
                <w:rFonts w:ascii="Arial" w:hAnsi="Arial" w:cs="Arial"/>
                <w:sz w:val="22"/>
                <w:szCs w:val="22"/>
                <w:lang w:val="sr-Cyrl-RS"/>
              </w:rPr>
              <w:t>.</w:t>
            </w:r>
          </w:p>
        </w:tc>
        <w:tc>
          <w:tcPr>
            <w:tcW w:w="3969" w:type="dxa"/>
          </w:tcPr>
          <w:p w:rsidR="007E7CDF" w:rsidRPr="00C45709" w:rsidRDefault="007E7CDF" w:rsidP="0072249C">
            <w:pPr>
              <w:jc w:val="both"/>
              <w:rPr>
                <w:rFonts w:ascii="Arial" w:hAnsi="Arial" w:cs="Arial"/>
                <w:sz w:val="22"/>
                <w:szCs w:val="22"/>
              </w:rPr>
            </w:pPr>
            <w:r w:rsidRPr="00C45709">
              <w:rPr>
                <w:rFonts w:ascii="Arial" w:hAnsi="Arial" w:cs="Arial"/>
                <w:sz w:val="22"/>
                <w:szCs w:val="22"/>
                <w:lang w:val="sr-Cyrl-RS"/>
              </w:rPr>
              <w:t xml:space="preserve">Технички надзор и машинска обрада - преглед и дефинисање димензија постојећих паровода и локација сечења / укрућења паровода, усаглашавање </w:t>
            </w:r>
            <w:r w:rsidRPr="00C45709">
              <w:rPr>
                <w:rFonts w:ascii="Arial" w:eastAsia="Calibri" w:hAnsi="Arial" w:cs="Arial"/>
                <w:noProof/>
                <w:sz w:val="22"/>
              </w:rPr>
              <w:t>WPS листа</w:t>
            </w:r>
          </w:p>
        </w:tc>
        <w:tc>
          <w:tcPr>
            <w:tcW w:w="850" w:type="dxa"/>
          </w:tcPr>
          <w:p w:rsidR="007E7CDF" w:rsidRPr="00C45709" w:rsidRDefault="007E7CDF" w:rsidP="0072249C">
            <w:pPr>
              <w:jc w:val="both"/>
              <w:rPr>
                <w:rFonts w:ascii="Arial" w:hAnsi="Arial" w:cs="Arial"/>
                <w:sz w:val="22"/>
                <w:szCs w:val="22"/>
                <w:lang w:val="sr-Cyrl-RS"/>
              </w:rPr>
            </w:pPr>
            <w:r>
              <w:rPr>
                <w:rFonts w:ascii="Arial" w:hAnsi="Arial" w:cs="Arial"/>
                <w:sz w:val="22"/>
                <w:szCs w:val="22"/>
                <w:lang w:val="sr-Cyrl-RS"/>
              </w:rPr>
              <w:t>комплет</w:t>
            </w:r>
          </w:p>
        </w:tc>
        <w:tc>
          <w:tcPr>
            <w:tcW w:w="1134" w:type="dxa"/>
          </w:tcPr>
          <w:p w:rsidR="007E7CDF" w:rsidRPr="00C45709" w:rsidRDefault="007E7CDF" w:rsidP="0072249C">
            <w:pPr>
              <w:jc w:val="both"/>
              <w:rPr>
                <w:rFonts w:ascii="Arial" w:hAnsi="Arial" w:cs="Arial"/>
                <w:sz w:val="22"/>
                <w:szCs w:val="22"/>
                <w:lang w:val="sr-Cyrl-RS"/>
              </w:rPr>
            </w:pPr>
            <w:r>
              <w:rPr>
                <w:rFonts w:ascii="Arial" w:hAnsi="Arial" w:cs="Arial"/>
                <w:sz w:val="22"/>
                <w:szCs w:val="22"/>
                <w:lang w:val="sr-Cyrl-RS"/>
              </w:rPr>
              <w:t>1</w:t>
            </w:r>
          </w:p>
        </w:tc>
        <w:tc>
          <w:tcPr>
            <w:tcW w:w="1276" w:type="dxa"/>
          </w:tcPr>
          <w:p w:rsidR="007E7CDF" w:rsidRPr="00C45709" w:rsidRDefault="007E7CDF" w:rsidP="0072249C">
            <w:pPr>
              <w:jc w:val="both"/>
              <w:rPr>
                <w:rFonts w:ascii="Arial" w:hAnsi="Arial" w:cs="Arial"/>
                <w:sz w:val="22"/>
                <w:szCs w:val="22"/>
                <w:lang w:val="sr-Cyrl-RS"/>
              </w:rPr>
            </w:pPr>
          </w:p>
        </w:tc>
        <w:tc>
          <w:tcPr>
            <w:tcW w:w="1276" w:type="dxa"/>
          </w:tcPr>
          <w:p w:rsidR="007E7CDF" w:rsidRPr="00C45709" w:rsidRDefault="007E7CDF" w:rsidP="0072249C">
            <w:pPr>
              <w:jc w:val="both"/>
              <w:rPr>
                <w:rFonts w:ascii="Arial" w:hAnsi="Arial" w:cs="Arial"/>
                <w:sz w:val="22"/>
                <w:szCs w:val="22"/>
                <w:lang w:val="sr-Cyrl-RS"/>
              </w:rPr>
            </w:pPr>
          </w:p>
        </w:tc>
      </w:tr>
      <w:tr w:rsidR="007E7CDF" w:rsidRPr="00C45709" w:rsidTr="0072249C">
        <w:tc>
          <w:tcPr>
            <w:tcW w:w="993" w:type="dxa"/>
          </w:tcPr>
          <w:p w:rsidR="007E7CDF" w:rsidRPr="00C45709" w:rsidRDefault="007E7CDF" w:rsidP="0072249C">
            <w:pPr>
              <w:rPr>
                <w:rFonts w:ascii="Arial" w:hAnsi="Arial" w:cs="Arial"/>
                <w:sz w:val="22"/>
                <w:szCs w:val="22"/>
              </w:rPr>
            </w:pPr>
          </w:p>
        </w:tc>
        <w:tc>
          <w:tcPr>
            <w:tcW w:w="7229" w:type="dxa"/>
            <w:gridSpan w:val="4"/>
          </w:tcPr>
          <w:p w:rsidR="007E7CDF" w:rsidRPr="00C45709" w:rsidRDefault="007E7CDF" w:rsidP="0072249C">
            <w:pPr>
              <w:jc w:val="right"/>
              <w:rPr>
                <w:rFonts w:ascii="Arial" w:hAnsi="Arial" w:cs="Arial"/>
                <w:sz w:val="22"/>
                <w:szCs w:val="22"/>
                <w:lang w:val="sr-Cyrl-RS"/>
              </w:rPr>
            </w:pPr>
            <w:r>
              <w:rPr>
                <w:rFonts w:ascii="Arial" w:hAnsi="Arial" w:cs="Arial"/>
                <w:sz w:val="22"/>
                <w:szCs w:val="22"/>
                <w:lang w:val="sr-Cyrl-RS"/>
              </w:rPr>
              <w:t>Укупно (1+2):</w:t>
            </w:r>
          </w:p>
        </w:tc>
        <w:tc>
          <w:tcPr>
            <w:tcW w:w="1276" w:type="dxa"/>
          </w:tcPr>
          <w:p w:rsidR="007E7CDF" w:rsidRPr="00C45709" w:rsidRDefault="007E7CDF" w:rsidP="0072249C">
            <w:pPr>
              <w:jc w:val="both"/>
              <w:rPr>
                <w:rFonts w:ascii="Arial" w:hAnsi="Arial" w:cs="Arial"/>
                <w:sz w:val="22"/>
                <w:szCs w:val="22"/>
                <w:lang w:val="sr-Cyrl-RS"/>
              </w:rPr>
            </w:pPr>
          </w:p>
        </w:tc>
      </w:tr>
    </w:tbl>
    <w:p w:rsidR="007E7CDF" w:rsidRPr="009F741B" w:rsidRDefault="007E7CDF" w:rsidP="007E7CDF">
      <w:pPr>
        <w:jc w:val="both"/>
        <w:rPr>
          <w:rFonts w:ascii="Arial" w:hAnsi="Arial" w:cs="Arial"/>
          <w:noProof/>
          <w:sz w:val="22"/>
        </w:rPr>
      </w:pPr>
    </w:p>
    <w:p w:rsidR="007E7CDF" w:rsidRPr="00BF3044" w:rsidRDefault="007E7CDF" w:rsidP="007E7CDF">
      <w:pPr>
        <w:autoSpaceDE w:val="0"/>
        <w:autoSpaceDN w:val="0"/>
        <w:adjustRightInd w:val="0"/>
        <w:jc w:val="both"/>
        <w:rPr>
          <w:rFonts w:ascii="Arial" w:eastAsia="TimesNewRomanPSMT" w:hAnsi="Arial" w:cs="Arial"/>
          <w:b/>
          <w:bCs/>
          <w:color w:val="000000"/>
          <w:sz w:val="22"/>
          <w:szCs w:val="22"/>
        </w:rPr>
      </w:pPr>
    </w:p>
    <w:p w:rsidR="007E7CDF" w:rsidRPr="00BF3044" w:rsidRDefault="007E7CDF" w:rsidP="007E7CDF">
      <w:pPr>
        <w:autoSpaceDE w:val="0"/>
        <w:autoSpaceDN w:val="0"/>
        <w:adjustRightInd w:val="0"/>
        <w:jc w:val="both"/>
        <w:rPr>
          <w:rFonts w:ascii="Arial" w:eastAsia="TimesNewRomanPSMT" w:hAnsi="Arial" w:cs="Arial"/>
          <w:b/>
          <w:bCs/>
          <w:color w:val="000000"/>
          <w:sz w:val="22"/>
          <w:szCs w:val="22"/>
        </w:rPr>
      </w:pPr>
    </w:p>
    <w:p w:rsidR="007E7CDF" w:rsidRPr="006B3497" w:rsidRDefault="007E7CDF" w:rsidP="007E7CDF">
      <w:pPr>
        <w:jc w:val="both"/>
        <w:rPr>
          <w:rFonts w:ascii="Arial" w:hAnsi="Arial" w:cs="Arial"/>
          <w:b/>
          <w:sz w:val="22"/>
          <w:u w:val="single"/>
          <w:lang w:val="sr-Cyrl-RS"/>
        </w:rPr>
      </w:pPr>
      <w:r w:rsidRPr="006B3497">
        <w:rPr>
          <w:rFonts w:ascii="Arial" w:hAnsi="Arial" w:cs="Arial"/>
          <w:b/>
          <w:sz w:val="22"/>
          <w:u w:val="single"/>
          <w:lang w:val="sr-Cyrl-RS"/>
        </w:rPr>
        <w:t>Прилози:</w:t>
      </w:r>
    </w:p>
    <w:p w:rsidR="007E7CDF" w:rsidRDefault="007E7CDF" w:rsidP="007E7CDF">
      <w:pPr>
        <w:jc w:val="both"/>
        <w:rPr>
          <w:rFonts w:ascii="Arial" w:hAnsi="Arial" w:cs="Arial"/>
          <w:sz w:val="22"/>
          <w:lang w:val="sr-Cyrl-RS"/>
        </w:rPr>
      </w:pPr>
    </w:p>
    <w:p w:rsidR="007E7CDF" w:rsidRDefault="007E7CDF" w:rsidP="007E7CDF">
      <w:pPr>
        <w:jc w:val="both"/>
        <w:rPr>
          <w:rFonts w:ascii="Arial" w:hAnsi="Arial" w:cs="Arial"/>
          <w:sz w:val="22"/>
          <w:lang w:val="sr-Cyrl-RS"/>
        </w:rPr>
      </w:pPr>
      <w:r>
        <w:rPr>
          <w:rFonts w:ascii="Arial" w:hAnsi="Arial" w:cs="Arial"/>
          <w:sz w:val="22"/>
          <w:lang w:val="sr-Cyrl-RS"/>
        </w:rPr>
        <w:t>Прилог 1 – Цртеж стоп вентила број Б-1136108</w:t>
      </w:r>
      <w:r>
        <w:rPr>
          <w:rFonts w:ascii="Arial" w:hAnsi="Arial" w:cs="Arial"/>
          <w:sz w:val="22"/>
          <w:lang w:val="sr-Cyrl-RS"/>
        </w:rPr>
        <w:t>“</w:t>
      </w:r>
    </w:p>
    <w:p w:rsidR="007E7CDF" w:rsidRDefault="007E7CDF" w:rsidP="007E7CDF">
      <w:pPr>
        <w:jc w:val="both"/>
        <w:rPr>
          <w:rFonts w:ascii="Arial" w:hAnsi="Arial" w:cs="Arial"/>
          <w:sz w:val="22"/>
          <w:lang w:val="sr-Cyrl-RS"/>
        </w:rPr>
      </w:pPr>
    </w:p>
    <w:p w:rsidR="007E7CDF" w:rsidRDefault="00B2497E" w:rsidP="007E7CDF">
      <w:pPr>
        <w:jc w:val="both"/>
        <w:rPr>
          <w:rFonts w:ascii="Arial" w:hAnsi="Arial" w:cs="Arial"/>
          <w:sz w:val="22"/>
          <w:lang w:val="sr-Cyrl-RS"/>
        </w:rPr>
      </w:pPr>
      <w:r>
        <w:rPr>
          <w:rFonts w:ascii="Arial" w:hAnsi="Arial" w:cs="Arial"/>
          <w:sz w:val="22"/>
          <w:lang w:val="sr-Cyrl-RS"/>
        </w:rPr>
        <w:t>с</w:t>
      </w:r>
      <w:r w:rsidR="007E7CDF">
        <w:rPr>
          <w:rFonts w:ascii="Arial" w:hAnsi="Arial" w:cs="Arial"/>
          <w:sz w:val="22"/>
          <w:lang w:val="sr-Cyrl-RS"/>
        </w:rPr>
        <w:t xml:space="preserve">ада </w:t>
      </w:r>
      <w:r>
        <w:rPr>
          <w:rFonts w:ascii="Arial" w:hAnsi="Arial" w:cs="Arial"/>
          <w:sz w:val="22"/>
          <w:lang w:val="sr-Cyrl-RS"/>
        </w:rPr>
        <w:t>гласи</w:t>
      </w:r>
      <w:r w:rsidR="007E7CDF">
        <w:rPr>
          <w:rFonts w:ascii="Arial" w:hAnsi="Arial" w:cs="Arial"/>
          <w:sz w:val="22"/>
          <w:lang w:val="sr-Cyrl-RS"/>
        </w:rPr>
        <w:t>:</w:t>
      </w:r>
    </w:p>
    <w:p w:rsidR="007E7CDF" w:rsidRDefault="007E7CDF" w:rsidP="007E7CDF">
      <w:pPr>
        <w:jc w:val="both"/>
        <w:rPr>
          <w:rFonts w:ascii="Arial" w:hAnsi="Arial" w:cs="Arial"/>
          <w:sz w:val="22"/>
          <w:lang w:val="sr-Cyrl-RS"/>
        </w:rPr>
      </w:pPr>
    </w:p>
    <w:p w:rsidR="007E7CDF" w:rsidRPr="007E7CDF" w:rsidRDefault="00B2497E" w:rsidP="007E7CDF">
      <w:pPr>
        <w:suppressAutoHyphens w:val="0"/>
        <w:jc w:val="center"/>
        <w:rPr>
          <w:rFonts w:ascii="Arial" w:hAnsi="Arial" w:cs="Arial"/>
          <w:b/>
          <w:noProof/>
          <w:sz w:val="28"/>
          <w:szCs w:val="28"/>
          <w:lang w:eastAsia="sr-Latn-CS"/>
        </w:rPr>
      </w:pPr>
      <w:r>
        <w:rPr>
          <w:rFonts w:ascii="Arial" w:hAnsi="Arial" w:cs="Arial"/>
          <w:b/>
          <w:noProof/>
          <w:sz w:val="28"/>
          <w:szCs w:val="28"/>
          <w:lang w:val="sr-Cyrl-RS" w:eastAsia="sr-Latn-CS"/>
        </w:rPr>
        <w:t>„</w:t>
      </w:r>
      <w:r w:rsidR="007E7CDF" w:rsidRPr="007E7CDF">
        <w:rPr>
          <w:rFonts w:ascii="Arial" w:hAnsi="Arial" w:cs="Arial"/>
          <w:b/>
          <w:noProof/>
          <w:sz w:val="28"/>
          <w:szCs w:val="28"/>
          <w:lang w:eastAsia="sr-Latn-CS"/>
        </w:rPr>
        <w:t xml:space="preserve">НАБАВКА </w:t>
      </w:r>
      <w:r w:rsidR="007E7CDF" w:rsidRPr="007E7CDF">
        <w:rPr>
          <w:rFonts w:ascii="Arial" w:hAnsi="Arial" w:cs="Arial"/>
          <w:b/>
          <w:noProof/>
          <w:sz w:val="28"/>
          <w:szCs w:val="28"/>
          <w:lang w:val="sr-Cyrl-RS" w:eastAsia="sr-Latn-CS"/>
        </w:rPr>
        <w:t xml:space="preserve">НОВИХ / ПОЛОВНИХ </w:t>
      </w:r>
      <w:r w:rsidR="007E7CDF" w:rsidRPr="007E7CDF">
        <w:rPr>
          <w:rFonts w:ascii="Arial" w:hAnsi="Arial" w:cs="Arial"/>
          <w:b/>
          <w:noProof/>
          <w:sz w:val="28"/>
          <w:szCs w:val="28"/>
          <w:lang w:eastAsia="sr-Latn-CS"/>
        </w:rPr>
        <w:t>РЕПАРИРАНИХ КУЋИШТА СТОП ВЕНТИЛА ВИСОКОГ ПРИТИСКА ЗА ТУРБИНУ ЛМЗ К-200-130-1</w:t>
      </w:r>
    </w:p>
    <w:p w:rsidR="007E7CDF" w:rsidRPr="007E7CDF" w:rsidRDefault="007E7CDF" w:rsidP="007E7CDF">
      <w:pPr>
        <w:tabs>
          <w:tab w:val="left" w:pos="1418"/>
          <w:tab w:val="left" w:pos="4536"/>
        </w:tabs>
        <w:suppressAutoHyphens w:val="0"/>
        <w:rPr>
          <w:rFonts w:ascii="Arial" w:hAnsi="Arial" w:cs="Arial"/>
          <w:noProof/>
          <w:sz w:val="20"/>
          <w:szCs w:val="24"/>
          <w:lang w:eastAsia="sr-Latn-CS"/>
        </w:rPr>
      </w:pPr>
    </w:p>
    <w:p w:rsidR="007E7CDF" w:rsidRPr="007E7CDF" w:rsidRDefault="007E7CDF" w:rsidP="007E7CDF">
      <w:pPr>
        <w:suppressAutoHyphens w:val="0"/>
        <w:jc w:val="both"/>
        <w:rPr>
          <w:rFonts w:ascii="Arial" w:hAnsi="Arial" w:cs="Arial"/>
          <w:noProof/>
          <w:sz w:val="22"/>
          <w:szCs w:val="22"/>
          <w:lang w:eastAsia="sr-Latn-CS"/>
        </w:rPr>
      </w:pPr>
      <w:r w:rsidRPr="007E7CDF">
        <w:rPr>
          <w:rFonts w:ascii="Arial" w:hAnsi="Arial" w:cs="Arial"/>
          <w:noProof/>
          <w:sz w:val="22"/>
          <w:szCs w:val="22"/>
          <w:lang w:eastAsia="sr-Latn-CS"/>
        </w:rPr>
        <w:t xml:space="preserve">Потребна је набавка </w:t>
      </w:r>
      <w:r w:rsidRPr="007E7CDF">
        <w:rPr>
          <w:rFonts w:ascii="Arial" w:hAnsi="Arial" w:cs="Arial"/>
          <w:noProof/>
          <w:sz w:val="22"/>
          <w:szCs w:val="22"/>
          <w:lang w:val="sr-Cyrl-RS" w:eastAsia="sr-Latn-CS"/>
        </w:rPr>
        <w:t xml:space="preserve">нових или половних </w:t>
      </w:r>
      <w:r w:rsidRPr="007E7CDF">
        <w:rPr>
          <w:rFonts w:ascii="Arial" w:hAnsi="Arial" w:cs="Arial"/>
          <w:noProof/>
          <w:sz w:val="22"/>
          <w:szCs w:val="22"/>
          <w:lang w:eastAsia="sr-Latn-CS"/>
        </w:rPr>
        <w:t>репарираних кућишта стоп вентила високог притиска за турбину ЛМЗ тип К200-130 оригиналне изведбе. Заводски број турбине: 1103, датум производње 31.05.1968. год. Број радних сати машине до застоја за ремонт је 291.064. Број стартова и заустављања 1126.</w:t>
      </w:r>
    </w:p>
    <w:p w:rsidR="007E7CDF" w:rsidRPr="007E7CDF" w:rsidRDefault="007E7CDF" w:rsidP="007E7CDF">
      <w:pPr>
        <w:suppressAutoHyphens w:val="0"/>
        <w:jc w:val="both"/>
        <w:rPr>
          <w:rFonts w:ascii="Arial" w:hAnsi="Arial" w:cs="Arial"/>
          <w:noProof/>
          <w:sz w:val="22"/>
          <w:szCs w:val="22"/>
          <w:lang w:eastAsia="sr-Latn-CS"/>
        </w:rPr>
      </w:pPr>
    </w:p>
    <w:p w:rsidR="007E7CDF" w:rsidRPr="007E7CDF" w:rsidRDefault="007E7CDF" w:rsidP="007E7CDF">
      <w:pPr>
        <w:suppressAutoHyphens w:val="0"/>
        <w:jc w:val="both"/>
        <w:rPr>
          <w:rFonts w:ascii="Arial" w:hAnsi="Arial" w:cs="Arial"/>
          <w:noProof/>
          <w:sz w:val="22"/>
          <w:szCs w:val="22"/>
          <w:lang w:eastAsia="sr-Latn-CS"/>
        </w:rPr>
      </w:pPr>
      <w:r w:rsidRPr="007E7CDF">
        <w:rPr>
          <w:rFonts w:ascii="Arial" w:hAnsi="Arial" w:cs="Arial"/>
          <w:noProof/>
          <w:sz w:val="22"/>
          <w:szCs w:val="22"/>
          <w:lang w:eastAsia="sr-Latn-CS"/>
        </w:rPr>
        <w:t>Траже се 2 нова или половна репарирана кућишта, са обимом радова дефинисаном у техничкој спецификацији испод. Облик и димензије кућишта стоп вентила су дате у Прилогу 1 - цртежу кућишта стоп вентила Б –</w:t>
      </w:r>
      <w:r w:rsidRPr="007E7CDF">
        <w:rPr>
          <w:noProof/>
          <w:szCs w:val="24"/>
          <w:lang w:eastAsia="sr-Latn-CS"/>
        </w:rPr>
        <w:t xml:space="preserve"> </w:t>
      </w:r>
      <w:r w:rsidRPr="007E7CDF">
        <w:rPr>
          <w:rFonts w:ascii="Arial" w:hAnsi="Arial" w:cs="Arial"/>
          <w:noProof/>
          <w:sz w:val="22"/>
          <w:szCs w:val="22"/>
          <w:lang w:eastAsia="sr-Latn-CS"/>
        </w:rPr>
        <w:t xml:space="preserve">1136108 (део цртежа је дат на слици 1) и морају у потпуности одговарати постојећим кућиштима – димезијама прикључних паровода, њиховог распона, као и постојећим ослонцима. Траже се позиција </w:t>
      </w:r>
      <w:r w:rsidRPr="007E7CDF">
        <w:rPr>
          <w:rFonts w:ascii="Arial" w:hAnsi="Arial" w:cs="Arial"/>
          <w:noProof/>
          <w:sz w:val="22"/>
          <w:szCs w:val="22"/>
          <w:lang w:val="sr-Latn-CS" w:eastAsia="sr-Latn-CS"/>
        </w:rPr>
        <w:t xml:space="preserve">III </w:t>
      </w:r>
      <w:r w:rsidRPr="007E7CDF">
        <w:rPr>
          <w:rFonts w:ascii="Arial" w:hAnsi="Arial" w:cs="Arial"/>
          <w:noProof/>
          <w:sz w:val="22"/>
          <w:szCs w:val="22"/>
          <w:lang w:eastAsia="sr-Latn-CS"/>
        </w:rPr>
        <w:t>на поменутом цртежу са комплетом завртњева и капастих навртки.</w:t>
      </w:r>
    </w:p>
    <w:p w:rsidR="007E7CDF" w:rsidRPr="007E7CDF" w:rsidRDefault="007E7CDF" w:rsidP="007E7CDF">
      <w:pPr>
        <w:suppressAutoHyphens w:val="0"/>
        <w:jc w:val="both"/>
        <w:rPr>
          <w:rFonts w:ascii="Arial" w:hAnsi="Arial" w:cs="Arial"/>
          <w:noProof/>
          <w:sz w:val="22"/>
          <w:szCs w:val="22"/>
          <w:lang w:eastAsia="sr-Latn-CS"/>
        </w:rPr>
      </w:pPr>
      <w:r w:rsidRPr="007E7CDF">
        <w:rPr>
          <w:rFonts w:ascii="Arial" w:hAnsi="Arial" w:cs="Arial"/>
          <w:noProof/>
          <w:sz w:val="22"/>
          <w:szCs w:val="22"/>
          <w:lang w:eastAsia="sr-Latn-CS"/>
        </w:rPr>
        <w:t xml:space="preserve">Наручилац задржава све остале постојеће делове вентила (поклопац, сервомотор). Наручилац поседује нова седишта, водеће чауре, вретена са затварачима, спирометалне заптиваче, постојеће поклопце који се морају репарирати, машински обрадити и монтирати у фабрици у подсклопове. Такође се у фабрици мора извршити пробна монтажа свих елемената у склоп кућишта пре испоруке на објекат радова. </w:t>
      </w:r>
    </w:p>
    <w:p w:rsidR="007E7CDF" w:rsidRPr="007E7CDF" w:rsidRDefault="007E7CDF" w:rsidP="007E7CDF">
      <w:pPr>
        <w:suppressAutoHyphens w:val="0"/>
        <w:jc w:val="both"/>
        <w:rPr>
          <w:rFonts w:ascii="Arial" w:hAnsi="Arial" w:cs="Arial"/>
          <w:noProof/>
          <w:sz w:val="22"/>
          <w:szCs w:val="22"/>
          <w:lang w:eastAsia="sr-Latn-CS"/>
        </w:rPr>
      </w:pPr>
      <w:r w:rsidRPr="007E7CDF">
        <w:rPr>
          <w:rFonts w:ascii="Arial" w:hAnsi="Arial" w:cs="Arial"/>
          <w:noProof/>
          <w:sz w:val="22"/>
          <w:szCs w:val="22"/>
          <w:lang w:eastAsia="sr-Latn-CS"/>
        </w:rPr>
        <w:t>Материјал постојећих кућишта је 15Х1М1ФЛ (сагласно са норамама ГОСТ). Испоручена ку</w:t>
      </w:r>
      <w:r w:rsidRPr="007E7CDF">
        <w:rPr>
          <w:rFonts w:ascii="Arial" w:hAnsi="Arial" w:cs="Arial"/>
          <w:noProof/>
          <w:sz w:val="22"/>
          <w:szCs w:val="22"/>
          <w:lang w:val="sr-Cyrl-RS" w:eastAsia="sr-Latn-CS"/>
        </w:rPr>
        <w:t>ћ</w:t>
      </w:r>
      <w:r w:rsidRPr="007E7CDF">
        <w:rPr>
          <w:rFonts w:ascii="Arial" w:hAnsi="Arial" w:cs="Arial"/>
          <w:noProof/>
          <w:sz w:val="22"/>
          <w:szCs w:val="22"/>
          <w:lang w:eastAsia="sr-Latn-CS"/>
        </w:rPr>
        <w:t xml:space="preserve">ишта морају бити од истог или еквивалентног материјала (сагласно са нормама </w:t>
      </w:r>
      <w:r w:rsidRPr="007E7CDF">
        <w:rPr>
          <w:rFonts w:ascii="Arial" w:hAnsi="Arial" w:cs="Arial"/>
          <w:noProof/>
          <w:sz w:val="22"/>
          <w:szCs w:val="22"/>
          <w:lang w:val="sr-Latn-CS" w:eastAsia="sr-Latn-CS"/>
        </w:rPr>
        <w:t>PN</w:t>
      </w:r>
      <w:r w:rsidRPr="007E7CDF">
        <w:rPr>
          <w:rFonts w:ascii="Arial" w:hAnsi="Arial" w:cs="Arial"/>
          <w:noProof/>
          <w:sz w:val="22"/>
          <w:szCs w:val="22"/>
          <w:lang w:eastAsia="sr-Latn-CS"/>
        </w:rPr>
        <w:t xml:space="preserve">). </w:t>
      </w:r>
    </w:p>
    <w:p w:rsidR="007E7CDF" w:rsidRPr="007E7CDF" w:rsidRDefault="007E7CDF" w:rsidP="007E7CDF">
      <w:pPr>
        <w:suppressAutoHyphens w:val="0"/>
        <w:jc w:val="both"/>
        <w:rPr>
          <w:rFonts w:ascii="Arial" w:hAnsi="Arial" w:cs="Arial"/>
          <w:noProof/>
          <w:sz w:val="22"/>
          <w:szCs w:val="22"/>
          <w:lang w:eastAsia="sr-Latn-CS"/>
        </w:rPr>
      </w:pPr>
    </w:p>
    <w:p w:rsidR="007E7CDF" w:rsidRPr="007E7CDF" w:rsidRDefault="007E7CDF" w:rsidP="007E7CDF">
      <w:pPr>
        <w:suppressAutoHyphens w:val="0"/>
        <w:jc w:val="both"/>
        <w:rPr>
          <w:rFonts w:ascii="Arial" w:hAnsi="Arial" w:cs="Arial"/>
          <w:noProof/>
          <w:sz w:val="22"/>
          <w:szCs w:val="22"/>
          <w:lang w:eastAsia="sr-Latn-CS"/>
        </w:rPr>
      </w:pPr>
      <w:r w:rsidRPr="007E7CDF">
        <w:rPr>
          <w:rFonts w:ascii="Arial" w:hAnsi="Arial" w:cs="Arial"/>
          <w:noProof/>
          <w:sz w:val="22"/>
          <w:szCs w:val="22"/>
          <w:lang w:eastAsia="sr-Latn-CS"/>
        </w:rPr>
        <w:t>Према томе, испод је дат опис свих тражених активности по овој набавци:</w:t>
      </w:r>
    </w:p>
    <w:p w:rsidR="007E7CDF" w:rsidRPr="007E7CDF" w:rsidRDefault="007E7CDF" w:rsidP="007E7CDF">
      <w:pPr>
        <w:suppressAutoHyphens w:val="0"/>
        <w:jc w:val="both"/>
        <w:rPr>
          <w:rFonts w:ascii="Arial" w:hAnsi="Arial" w:cs="Arial"/>
          <w:noProof/>
          <w:sz w:val="22"/>
          <w:szCs w:val="22"/>
          <w:lang w:eastAsia="sr-Latn-CS"/>
        </w:rPr>
      </w:pP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 xml:space="preserve">Испорука нових или репарираних кућишта вентила, припадајућих завртева и капастих навртки (2 комплета). </w:t>
      </w:r>
    </w:p>
    <w:p w:rsidR="007E7CDF" w:rsidRPr="007E7CDF" w:rsidRDefault="007E7CDF" w:rsidP="007E7CDF">
      <w:pPr>
        <w:suppressAutoHyphens w:val="0"/>
        <w:ind w:left="720"/>
        <w:contextualSpacing/>
        <w:jc w:val="both"/>
        <w:rPr>
          <w:rFonts w:ascii="Arial" w:hAnsi="Arial" w:cs="Arial"/>
          <w:noProof/>
          <w:sz w:val="22"/>
          <w:szCs w:val="22"/>
          <w:lang w:eastAsia="sr-Latn-CS"/>
        </w:rPr>
      </w:pPr>
      <w:r w:rsidRPr="007E7CDF">
        <w:rPr>
          <w:rFonts w:ascii="Arial" w:hAnsi="Arial" w:cs="Arial"/>
          <w:noProof/>
          <w:sz w:val="22"/>
          <w:szCs w:val="22"/>
          <w:lang w:eastAsia="sr-Latn-CS"/>
        </w:rPr>
        <w:t>1.1. Половна кућишта морају бити репарирана у фабричким условима и морају имати сву пропратну документацију:</w:t>
      </w:r>
    </w:p>
    <w:p w:rsidR="007E7CDF" w:rsidRPr="007E7CDF" w:rsidRDefault="007E7CDF" w:rsidP="007E7CDF">
      <w:pPr>
        <w:numPr>
          <w:ilvl w:val="1"/>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 xml:space="preserve">Извештаје о мерењима на вентилима пре санације (реплике најоптерећенијих места вентила, тврдоће, испитивања пенетрантима и магнетним честицама на пукотине); </w:t>
      </w:r>
    </w:p>
    <w:p w:rsidR="007E7CDF" w:rsidRPr="007E7CDF" w:rsidRDefault="007E7CDF" w:rsidP="007E7CDF">
      <w:pPr>
        <w:numPr>
          <w:ilvl w:val="1"/>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Извештај о урађеној контроли магнетним честицама на 100% површине (и споља и изнутра);</w:t>
      </w:r>
    </w:p>
    <w:p w:rsidR="007E7CDF" w:rsidRPr="007E7CDF" w:rsidRDefault="007E7CDF" w:rsidP="007E7CDF">
      <w:pPr>
        <w:numPr>
          <w:ilvl w:val="1"/>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Извештаје о мерењима на вентилима након санације (реплике, тврдоће, испитивања пенетрантима и магнетним честицама на пукотине);</w:t>
      </w:r>
    </w:p>
    <w:p w:rsidR="007E7CDF" w:rsidRPr="007E7CDF" w:rsidRDefault="007E7CDF" w:rsidP="007E7CDF">
      <w:pPr>
        <w:numPr>
          <w:ilvl w:val="1"/>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 xml:space="preserve">Након ревитализације коморе или кућишта мора бити постигнута ударна жилавост већа од </w:t>
      </w:r>
      <w:r w:rsidRPr="007E7CDF">
        <w:rPr>
          <w:rFonts w:ascii="Arial" w:hAnsi="Arial" w:cs="Arial"/>
          <w:noProof/>
          <w:sz w:val="22"/>
          <w:szCs w:val="22"/>
          <w:lang w:val="sr-Latn-CS" w:eastAsia="sr-Latn-CS"/>
        </w:rPr>
        <w:t xml:space="preserve">3,5daJ/cm² </w:t>
      </w:r>
      <w:r w:rsidRPr="007E7CDF">
        <w:rPr>
          <w:rFonts w:ascii="Arial" w:hAnsi="Arial" w:cs="Arial"/>
          <w:noProof/>
          <w:sz w:val="22"/>
          <w:szCs w:val="22"/>
          <w:lang w:eastAsia="sr-Latn-CS"/>
        </w:rPr>
        <w:t>што мора бити доказано детаљним извештајем.</w:t>
      </w:r>
    </w:p>
    <w:p w:rsidR="007E7CDF" w:rsidRPr="007E7CDF" w:rsidRDefault="007E7CDF" w:rsidP="007E7CDF">
      <w:pPr>
        <w:numPr>
          <w:ilvl w:val="1"/>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Гаранција на исправно функционисање кућишта у минималном трајању од 100.000 сати;</w:t>
      </w:r>
    </w:p>
    <w:p w:rsidR="007E7CDF" w:rsidRPr="007E7CDF" w:rsidRDefault="007E7CDF" w:rsidP="007E7CDF">
      <w:pPr>
        <w:suppressAutoHyphens w:val="0"/>
        <w:ind w:left="720"/>
        <w:jc w:val="both"/>
        <w:rPr>
          <w:rFonts w:ascii="Arial" w:hAnsi="Arial" w:cs="Arial"/>
          <w:noProof/>
          <w:sz w:val="22"/>
          <w:szCs w:val="22"/>
          <w:lang w:eastAsia="sr-Latn-CS"/>
        </w:rPr>
      </w:pPr>
      <w:r w:rsidRPr="007E7CDF">
        <w:rPr>
          <w:rFonts w:ascii="Arial" w:hAnsi="Arial" w:cs="Arial"/>
          <w:noProof/>
          <w:sz w:val="22"/>
          <w:szCs w:val="22"/>
          <w:lang w:eastAsia="sr-Latn-CS"/>
        </w:rPr>
        <w:t>1.2. Нова кућишта морају такође имати пропратну документацију:</w:t>
      </w:r>
    </w:p>
    <w:p w:rsidR="007E7CDF" w:rsidRPr="007E7CDF" w:rsidRDefault="007E7CDF" w:rsidP="007E7CDF">
      <w:pPr>
        <w:numPr>
          <w:ilvl w:val="0"/>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Атести материјала са свим карактеристикама (хемијске, механичке, физичке);</w:t>
      </w:r>
    </w:p>
    <w:p w:rsidR="007E7CDF" w:rsidRPr="007E7CDF" w:rsidRDefault="007E7CDF" w:rsidP="007E7CDF">
      <w:pPr>
        <w:numPr>
          <w:ilvl w:val="0"/>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Извештаје о мерењима на вентилима:</w:t>
      </w:r>
    </w:p>
    <w:p w:rsidR="007E7CDF" w:rsidRPr="007E7CDF" w:rsidRDefault="007E7CDF" w:rsidP="007E7CDF">
      <w:pPr>
        <w:numPr>
          <w:ilvl w:val="2"/>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lastRenderedPageBreak/>
        <w:t xml:space="preserve">реплике најоптерећенијих места кућишта вентила, </w:t>
      </w:r>
    </w:p>
    <w:p w:rsidR="007E7CDF" w:rsidRPr="007E7CDF" w:rsidRDefault="007E7CDF" w:rsidP="007E7CDF">
      <w:pPr>
        <w:numPr>
          <w:ilvl w:val="2"/>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 xml:space="preserve">тврдоће, </w:t>
      </w:r>
    </w:p>
    <w:p w:rsidR="007E7CDF" w:rsidRPr="007E7CDF" w:rsidRDefault="007E7CDF" w:rsidP="007E7CDF">
      <w:pPr>
        <w:numPr>
          <w:ilvl w:val="2"/>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испитивања пенетрантима на 100% површине (и споља и изнутра)</w:t>
      </w:r>
    </w:p>
    <w:p w:rsidR="007E7CDF" w:rsidRPr="007E7CDF" w:rsidRDefault="007E7CDF" w:rsidP="007E7CDF">
      <w:pPr>
        <w:numPr>
          <w:ilvl w:val="2"/>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 xml:space="preserve">испитивања магнетним честицама на пукотине на 100% површине (и споља и изнутра); </w:t>
      </w:r>
    </w:p>
    <w:p w:rsidR="007E7CDF" w:rsidRPr="007E7CDF" w:rsidRDefault="007E7CDF" w:rsidP="007E7CDF">
      <w:pPr>
        <w:numPr>
          <w:ilvl w:val="2"/>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извештаје о мерењу ударне жилавости на сваком од кућишта;</w:t>
      </w:r>
    </w:p>
    <w:p w:rsidR="007E7CDF" w:rsidRPr="007E7CDF" w:rsidRDefault="007E7CDF" w:rsidP="007E7CDF">
      <w:pPr>
        <w:numPr>
          <w:ilvl w:val="0"/>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Извештај о извршеном хидротесту вентила;</w:t>
      </w:r>
    </w:p>
    <w:p w:rsidR="007E7CDF" w:rsidRPr="007E7CDF" w:rsidRDefault="007E7CDF" w:rsidP="007E7CDF">
      <w:pPr>
        <w:numPr>
          <w:ilvl w:val="0"/>
          <w:numId w:val="14"/>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Гаранција на исправно функционисање кућишта у минималном трајању од 100.000 сати;</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Технички надзор - преглед и дефинисање димензија постојећих паровода и локација сечења / укрућења паровода, сечења се изводе у свему према димензијама и избегавању накнадних комада цевовода;</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Дефинисање термичке обраде паровода;</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Демонтажа водећих чаура у поклопцима;</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Санација поклопаца, термичка обрада и машинска обрада заптивних површина и површина водећих чаура;</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Монтажа водећих чаура према протоколима;</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Машинска обрада и монтажа нових седишта у нова/половна репарирана кућишта вентила;</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Пробна монтажа целог склопа вентила у фабрици према протоколима и потребне корекције;</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Израда монтажног извештаја;</w:t>
      </w:r>
    </w:p>
    <w:p w:rsidR="007E7CDF" w:rsidRPr="007E7CDF" w:rsidRDefault="007E7CDF" w:rsidP="007E7CDF">
      <w:pPr>
        <w:numPr>
          <w:ilvl w:val="0"/>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2"/>
          <w:lang w:eastAsia="sr-Latn-CS"/>
        </w:rPr>
        <w:t>Транспорт:</w:t>
      </w:r>
    </w:p>
    <w:p w:rsidR="007E7CDF" w:rsidRPr="007E7CDF" w:rsidRDefault="007E7CDF" w:rsidP="007E7CDF">
      <w:pPr>
        <w:numPr>
          <w:ilvl w:val="1"/>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4"/>
          <w:lang w:eastAsia="sr-Latn-CS"/>
        </w:rPr>
        <w:t>обезбеђивање постоља за транспорт комора и поклопаца брзозатварајућих вентила;</w:t>
      </w:r>
    </w:p>
    <w:p w:rsidR="007E7CDF" w:rsidRPr="007E7CDF" w:rsidRDefault="007E7CDF" w:rsidP="007E7CDF">
      <w:pPr>
        <w:numPr>
          <w:ilvl w:val="1"/>
          <w:numId w:val="13"/>
        </w:numPr>
        <w:suppressAutoHyphens w:val="0"/>
        <w:contextualSpacing/>
        <w:jc w:val="both"/>
        <w:rPr>
          <w:rFonts w:ascii="Arial" w:hAnsi="Arial" w:cs="Arial"/>
          <w:noProof/>
          <w:sz w:val="22"/>
          <w:szCs w:val="22"/>
          <w:lang w:eastAsia="sr-Latn-CS"/>
        </w:rPr>
      </w:pPr>
      <w:r w:rsidRPr="007E7CDF">
        <w:rPr>
          <w:rFonts w:ascii="Arial" w:hAnsi="Arial" w:cs="Arial"/>
          <w:noProof/>
          <w:sz w:val="22"/>
          <w:szCs w:val="24"/>
          <w:lang w:eastAsia="sr-Latn-CS"/>
        </w:rPr>
        <w:t>постављање комора вентила и поклопаца вентила на транспортно постоље;</w:t>
      </w:r>
    </w:p>
    <w:p w:rsidR="007E7CDF" w:rsidRPr="007E7CDF" w:rsidRDefault="007E7CDF" w:rsidP="007E7CDF">
      <w:pPr>
        <w:numPr>
          <w:ilvl w:val="1"/>
          <w:numId w:val="13"/>
        </w:numPr>
        <w:suppressAutoHyphens w:val="0"/>
        <w:contextualSpacing/>
        <w:jc w:val="both"/>
        <w:rPr>
          <w:rFonts w:ascii="Arial" w:hAnsi="Arial" w:cs="Arial"/>
          <w:noProof/>
          <w:sz w:val="22"/>
          <w:szCs w:val="24"/>
          <w:lang w:eastAsia="sr-Latn-CS"/>
        </w:rPr>
      </w:pPr>
      <w:r w:rsidRPr="007E7CDF">
        <w:rPr>
          <w:rFonts w:ascii="Arial" w:hAnsi="Arial" w:cs="Arial"/>
          <w:noProof/>
          <w:sz w:val="22"/>
          <w:szCs w:val="24"/>
          <w:lang w:eastAsia="sr-Latn-CS"/>
        </w:rPr>
        <w:t>паковање за транспорт;</w:t>
      </w:r>
    </w:p>
    <w:p w:rsidR="007E7CDF" w:rsidRPr="007E7CDF" w:rsidRDefault="007E7CDF" w:rsidP="007E7CDF">
      <w:pPr>
        <w:numPr>
          <w:ilvl w:val="1"/>
          <w:numId w:val="13"/>
        </w:numPr>
        <w:suppressAutoHyphens w:val="0"/>
        <w:contextualSpacing/>
        <w:jc w:val="both"/>
        <w:rPr>
          <w:rFonts w:ascii="Arial" w:hAnsi="Arial" w:cs="Arial"/>
          <w:noProof/>
          <w:sz w:val="22"/>
          <w:szCs w:val="24"/>
          <w:lang w:eastAsia="sr-Latn-CS"/>
        </w:rPr>
      </w:pPr>
      <w:r w:rsidRPr="007E7CDF">
        <w:rPr>
          <w:rFonts w:ascii="Arial" w:hAnsi="Arial" w:cs="Arial"/>
          <w:noProof/>
          <w:sz w:val="22"/>
          <w:szCs w:val="24"/>
          <w:lang w:eastAsia="sr-Latn-CS"/>
        </w:rPr>
        <w:t>утовар / истовар комора вентила и поклопаца вентила са транспортног средства;</w:t>
      </w:r>
    </w:p>
    <w:p w:rsidR="007E7CDF" w:rsidRPr="007E7CDF" w:rsidRDefault="007E7CDF" w:rsidP="007E7CDF">
      <w:pPr>
        <w:numPr>
          <w:ilvl w:val="0"/>
          <w:numId w:val="13"/>
        </w:numPr>
        <w:suppressAutoHyphens w:val="0"/>
        <w:contextualSpacing/>
        <w:jc w:val="both"/>
        <w:rPr>
          <w:rFonts w:ascii="Arial" w:hAnsi="Arial" w:cs="Arial"/>
          <w:noProof/>
          <w:sz w:val="22"/>
          <w:szCs w:val="24"/>
          <w:lang w:eastAsia="sr-Latn-CS"/>
        </w:rPr>
      </w:pPr>
      <w:r w:rsidRPr="007E7CDF">
        <w:rPr>
          <w:rFonts w:ascii="Arial" w:hAnsi="Arial" w:cs="Arial"/>
          <w:noProof/>
          <w:sz w:val="22"/>
          <w:szCs w:val="24"/>
          <w:lang w:eastAsia="sr-Latn-CS"/>
        </w:rPr>
        <w:t>Машинска обрада на лицу места приликом монтаже у случају неусаглашености појединих позиција;</w:t>
      </w:r>
    </w:p>
    <w:p w:rsidR="007E7CDF" w:rsidRPr="007E7CDF" w:rsidRDefault="007E7CDF" w:rsidP="007E7CDF">
      <w:pPr>
        <w:numPr>
          <w:ilvl w:val="0"/>
          <w:numId w:val="13"/>
        </w:numPr>
        <w:suppressAutoHyphens w:val="0"/>
        <w:contextualSpacing/>
        <w:jc w:val="both"/>
        <w:rPr>
          <w:rFonts w:ascii="Arial" w:hAnsi="Arial" w:cs="Arial"/>
          <w:noProof/>
          <w:sz w:val="22"/>
          <w:szCs w:val="24"/>
          <w:lang w:eastAsia="sr-Latn-CS"/>
        </w:rPr>
      </w:pPr>
      <w:r w:rsidRPr="007E7CDF">
        <w:rPr>
          <w:rFonts w:ascii="Arial" w:eastAsia="Calibri" w:hAnsi="Arial" w:cs="Arial"/>
          <w:noProof/>
          <w:sz w:val="22"/>
          <w:szCs w:val="24"/>
          <w:lang w:eastAsia="sr-Latn-CS"/>
        </w:rPr>
        <w:t>Технички надзор – израда – корекције</w:t>
      </w:r>
      <w:r w:rsidRPr="007E7CDF">
        <w:rPr>
          <w:rFonts w:ascii="Arial" w:eastAsia="Calibri" w:hAnsi="Arial" w:cs="Arial"/>
          <w:noProof/>
          <w:sz w:val="22"/>
          <w:szCs w:val="24"/>
          <w:lang w:val="sr-Latn-CS" w:eastAsia="sr-Latn-CS"/>
        </w:rPr>
        <w:t xml:space="preserve"> WPS </w:t>
      </w:r>
      <w:r w:rsidRPr="007E7CDF">
        <w:rPr>
          <w:rFonts w:ascii="Arial" w:eastAsia="Calibri" w:hAnsi="Arial" w:cs="Arial"/>
          <w:noProof/>
          <w:sz w:val="22"/>
          <w:szCs w:val="24"/>
          <w:lang w:eastAsia="sr-Latn-CS"/>
        </w:rPr>
        <w:t>листа;</w:t>
      </w:r>
    </w:p>
    <w:p w:rsidR="007E7CDF" w:rsidRPr="007E7CDF" w:rsidRDefault="007E7CDF" w:rsidP="007E7CDF">
      <w:pPr>
        <w:numPr>
          <w:ilvl w:val="0"/>
          <w:numId w:val="13"/>
        </w:numPr>
        <w:suppressAutoHyphens w:val="0"/>
        <w:contextualSpacing/>
        <w:jc w:val="both"/>
        <w:rPr>
          <w:rFonts w:ascii="Arial" w:hAnsi="Arial" w:cs="Arial"/>
          <w:noProof/>
          <w:sz w:val="22"/>
          <w:szCs w:val="24"/>
          <w:lang w:val="sr-Latn-CS" w:eastAsia="sr-Latn-CS"/>
        </w:rPr>
      </w:pPr>
      <w:r w:rsidRPr="007E7CDF">
        <w:rPr>
          <w:rFonts w:ascii="Arial" w:hAnsi="Arial" w:cs="Arial"/>
          <w:noProof/>
          <w:sz w:val="22"/>
          <w:szCs w:val="24"/>
          <w:lang w:eastAsia="sr-Latn-CS"/>
        </w:rPr>
        <w:t xml:space="preserve">Атестна документација материјали свих уграђених делова морају бити у складу са </w:t>
      </w:r>
      <w:r w:rsidRPr="007E7CDF">
        <w:rPr>
          <w:rFonts w:ascii="Arial" w:hAnsi="Arial" w:cs="Arial"/>
          <w:noProof/>
          <w:sz w:val="22"/>
          <w:szCs w:val="24"/>
          <w:lang w:val="sr-Latn-CS" w:eastAsia="sr-Latn-CS"/>
        </w:rPr>
        <w:t>EN10204</w:t>
      </w:r>
    </w:p>
    <w:p w:rsidR="007E7CDF" w:rsidRPr="007E7CDF" w:rsidRDefault="007E7CDF" w:rsidP="007E7CDF">
      <w:pPr>
        <w:numPr>
          <w:ilvl w:val="0"/>
          <w:numId w:val="13"/>
        </w:numPr>
        <w:suppressAutoHyphens w:val="0"/>
        <w:contextualSpacing/>
        <w:jc w:val="both"/>
        <w:rPr>
          <w:rFonts w:ascii="Arial" w:hAnsi="Arial" w:cs="Arial"/>
          <w:noProof/>
          <w:sz w:val="22"/>
          <w:szCs w:val="24"/>
          <w:lang w:eastAsia="sr-Latn-CS"/>
        </w:rPr>
      </w:pPr>
      <w:r w:rsidRPr="007E7CDF">
        <w:rPr>
          <w:rFonts w:ascii="Arial" w:hAnsi="Arial" w:cs="Arial"/>
          <w:noProof/>
          <w:sz w:val="22"/>
          <w:szCs w:val="24"/>
          <w:lang w:eastAsia="sr-Latn-CS"/>
        </w:rPr>
        <w:t xml:space="preserve">Уз испоруку се доставља комплетна техничка документација са цртежима </w:t>
      </w:r>
    </w:p>
    <w:p w:rsidR="007E7CDF" w:rsidRPr="007E7CDF" w:rsidRDefault="007E7CDF" w:rsidP="007E7CDF">
      <w:pPr>
        <w:numPr>
          <w:ilvl w:val="0"/>
          <w:numId w:val="13"/>
        </w:numPr>
        <w:suppressAutoHyphens w:val="0"/>
        <w:contextualSpacing/>
        <w:jc w:val="both"/>
        <w:rPr>
          <w:rFonts w:ascii="Arial" w:eastAsia="Calibri" w:hAnsi="Arial" w:cs="Arial"/>
          <w:noProof/>
          <w:sz w:val="22"/>
          <w:szCs w:val="24"/>
          <w:lang w:eastAsia="sr-Latn-CS"/>
        </w:rPr>
      </w:pPr>
      <w:r w:rsidRPr="007E7CDF">
        <w:rPr>
          <w:rFonts w:ascii="Arial" w:hAnsi="Arial" w:cs="Arial"/>
          <w:noProof/>
          <w:sz w:val="22"/>
          <w:szCs w:val="24"/>
          <w:lang w:eastAsia="sr-Latn-CS"/>
        </w:rPr>
        <w:t xml:space="preserve">Уз испоруку се достављају атести материјала, мерни протоколи, извештаји са испитивањима на енглеском језику </w:t>
      </w:r>
    </w:p>
    <w:p w:rsidR="007E7CDF" w:rsidRPr="007E7CDF" w:rsidRDefault="007E7CDF" w:rsidP="007E7CDF">
      <w:pPr>
        <w:suppressAutoHyphens w:val="0"/>
        <w:spacing w:after="60"/>
        <w:jc w:val="both"/>
        <w:rPr>
          <w:rFonts w:ascii="Arial" w:eastAsia="Calibri" w:hAnsi="Arial" w:cs="Arial"/>
          <w:b/>
          <w:noProof/>
          <w:sz w:val="22"/>
          <w:szCs w:val="24"/>
          <w:lang w:eastAsia="sr-Latn-CS"/>
        </w:rPr>
      </w:pPr>
    </w:p>
    <w:p w:rsidR="007E7CDF" w:rsidRPr="007E7CDF" w:rsidRDefault="007E7CDF" w:rsidP="007E7CDF">
      <w:pPr>
        <w:suppressAutoHyphens w:val="0"/>
        <w:spacing w:after="60"/>
        <w:jc w:val="both"/>
        <w:rPr>
          <w:rFonts w:ascii="Arial" w:eastAsia="Calibri" w:hAnsi="Arial" w:cs="Arial"/>
          <w:b/>
          <w:noProof/>
          <w:sz w:val="22"/>
          <w:szCs w:val="24"/>
          <w:lang w:eastAsia="sr-Latn-CS"/>
        </w:rPr>
      </w:pPr>
      <w:r w:rsidRPr="007E7CDF">
        <w:rPr>
          <w:rFonts w:ascii="Arial" w:eastAsia="Calibri" w:hAnsi="Arial" w:cs="Arial"/>
          <w:b/>
          <w:noProof/>
          <w:sz w:val="22"/>
          <w:szCs w:val="24"/>
          <w:lang w:eastAsia="sr-Latn-CS"/>
        </w:rPr>
        <w:t>Документација која прати испоруку</w:t>
      </w:r>
    </w:p>
    <w:p w:rsidR="007E7CDF" w:rsidRPr="007E7CDF" w:rsidRDefault="007E7CDF" w:rsidP="007E7CDF">
      <w:pPr>
        <w:suppressAutoHyphens w:val="0"/>
        <w:spacing w:after="60"/>
        <w:jc w:val="both"/>
        <w:rPr>
          <w:rFonts w:ascii="Arial" w:eastAsia="Calibri" w:hAnsi="Arial" w:cs="Arial"/>
          <w:b/>
          <w:noProof/>
          <w:sz w:val="22"/>
          <w:szCs w:val="24"/>
          <w:lang w:eastAsia="sr-Latn-CS"/>
        </w:rPr>
      </w:pPr>
    </w:p>
    <w:p w:rsidR="004174D4" w:rsidRDefault="007E7CDF" w:rsidP="007E7CDF">
      <w:pPr>
        <w:jc w:val="both"/>
        <w:rPr>
          <w:rFonts w:ascii="Arial" w:eastAsia="Calibri" w:hAnsi="Arial" w:cs="Arial"/>
          <w:noProof/>
          <w:sz w:val="22"/>
          <w:szCs w:val="24"/>
          <w:lang w:eastAsia="sr-Latn-CS"/>
        </w:rPr>
      </w:pPr>
      <w:r w:rsidRPr="007E7CDF">
        <w:rPr>
          <w:rFonts w:ascii="Arial" w:eastAsia="Calibri" w:hAnsi="Arial" w:cs="Arial"/>
          <w:noProof/>
          <w:sz w:val="22"/>
          <w:szCs w:val="24"/>
          <w:lang w:eastAsia="sr-Latn-CS"/>
        </w:rPr>
        <w:t>Комплетна атестно–техничка документација.</w:t>
      </w:r>
    </w:p>
    <w:p w:rsidR="004174D4" w:rsidRDefault="004174D4">
      <w:pPr>
        <w:suppressAutoHyphens w:val="0"/>
        <w:rPr>
          <w:rFonts w:ascii="Arial" w:eastAsia="Calibri" w:hAnsi="Arial" w:cs="Arial"/>
          <w:noProof/>
          <w:sz w:val="22"/>
          <w:szCs w:val="24"/>
          <w:lang w:eastAsia="sr-Latn-CS"/>
        </w:rPr>
      </w:pPr>
      <w:r>
        <w:rPr>
          <w:rFonts w:ascii="Arial" w:eastAsia="Calibri" w:hAnsi="Arial" w:cs="Arial"/>
          <w:noProof/>
          <w:sz w:val="22"/>
          <w:szCs w:val="24"/>
          <w:lang w:eastAsia="sr-Latn-CS"/>
        </w:rPr>
        <w:br w:type="page"/>
      </w:r>
    </w:p>
    <w:p w:rsidR="004174D4" w:rsidRPr="004174D4" w:rsidRDefault="004174D4" w:rsidP="004174D4">
      <w:pPr>
        <w:suppressAutoHyphens w:val="0"/>
        <w:rPr>
          <w:rFonts w:ascii="Arial" w:hAnsi="Arial" w:cs="Arial"/>
          <w:noProof/>
          <w:sz w:val="22"/>
          <w:szCs w:val="24"/>
          <w:lang w:eastAsia="sr-Latn-CS"/>
        </w:rPr>
      </w:pPr>
      <w:r w:rsidRPr="004174D4">
        <w:rPr>
          <w:rFonts w:ascii="Arial" w:hAnsi="Arial" w:cs="Arial"/>
          <w:noProof/>
          <w:sz w:val="22"/>
          <w:szCs w:val="24"/>
          <w:lang w:eastAsia="sr-Latn-CS"/>
        </w:rPr>
        <w:lastRenderedPageBreak/>
        <w:t>У складу са техничком спецификацијом и датим описом, потребно је доставити понуду.</w:t>
      </w:r>
    </w:p>
    <w:p w:rsidR="004174D4" w:rsidRPr="004174D4" w:rsidRDefault="004174D4" w:rsidP="004174D4">
      <w:pPr>
        <w:suppressAutoHyphens w:val="0"/>
        <w:rPr>
          <w:rFonts w:ascii="Arial" w:hAnsi="Arial" w:cs="Arial"/>
          <w:noProof/>
          <w:sz w:val="22"/>
          <w:szCs w:val="24"/>
          <w:lang w:eastAsia="sr-Latn-CS"/>
        </w:rPr>
      </w:pPr>
    </w:p>
    <w:p w:rsidR="004174D4" w:rsidRPr="004174D4" w:rsidRDefault="004174D4" w:rsidP="004174D4">
      <w:pPr>
        <w:suppressAutoHyphens w:val="0"/>
        <w:jc w:val="both"/>
        <w:rPr>
          <w:rFonts w:ascii="Arial" w:hAnsi="Arial" w:cs="Arial"/>
          <w:noProof/>
          <w:sz w:val="22"/>
          <w:szCs w:val="24"/>
          <w:lang w:eastAsia="sr-Latn-CS"/>
        </w:rPr>
      </w:pPr>
      <w:r w:rsidRPr="004174D4">
        <w:rPr>
          <w:rFonts w:ascii="Arial" w:hAnsi="Arial" w:cs="Arial"/>
          <w:noProof/>
          <w:sz w:val="22"/>
          <w:szCs w:val="24"/>
          <w:lang w:eastAsia="sr-Latn-CS"/>
        </w:rPr>
        <w:t>У датој спецификацији дефинисани су делови и радови које је потребно понудити. Дефинисана је позиција делова а самим тим и њихова функција и захтевани материјали од кога морају бити израђени.</w:t>
      </w:r>
    </w:p>
    <w:p w:rsidR="004174D4" w:rsidRPr="004174D4" w:rsidRDefault="004174D4" w:rsidP="004174D4">
      <w:pPr>
        <w:suppressAutoHyphens w:val="0"/>
        <w:jc w:val="both"/>
        <w:rPr>
          <w:rFonts w:ascii="Arial" w:hAnsi="Arial" w:cs="Arial"/>
          <w:noProof/>
          <w:sz w:val="22"/>
          <w:szCs w:val="24"/>
          <w:lang w:eastAsia="sr-Latn-CS"/>
        </w:rPr>
      </w:pPr>
      <w:r w:rsidRPr="004174D4">
        <w:rPr>
          <w:rFonts w:ascii="Arial" w:hAnsi="Arial" w:cs="Arial"/>
          <w:noProof/>
          <w:sz w:val="22"/>
          <w:szCs w:val="24"/>
          <w:lang w:eastAsia="sr-Latn-CS"/>
        </w:rPr>
        <w:t>Сви понуђени делови морају бити одговарајућих димензија. Све делови морају бити од одговарајућих материјала и прописно обрађени.</w:t>
      </w:r>
    </w:p>
    <w:p w:rsidR="004174D4" w:rsidRPr="004174D4" w:rsidRDefault="004174D4" w:rsidP="004174D4">
      <w:pPr>
        <w:suppressAutoHyphens w:val="0"/>
        <w:jc w:val="both"/>
        <w:rPr>
          <w:rFonts w:ascii="Arial" w:hAnsi="Arial" w:cs="Arial"/>
          <w:noProof/>
          <w:sz w:val="22"/>
          <w:szCs w:val="24"/>
          <w:lang w:eastAsia="sr-Latn-CS"/>
        </w:rPr>
      </w:pPr>
    </w:p>
    <w:p w:rsidR="004174D4" w:rsidRPr="004174D4" w:rsidRDefault="004174D4" w:rsidP="004174D4">
      <w:pPr>
        <w:suppressAutoHyphens w:val="0"/>
        <w:jc w:val="both"/>
        <w:rPr>
          <w:rFonts w:ascii="Arial" w:hAnsi="Arial" w:cs="Arial"/>
          <w:noProof/>
          <w:sz w:val="22"/>
          <w:szCs w:val="24"/>
          <w:lang w:eastAsia="sr-Latn-CS"/>
        </w:rPr>
      </w:pPr>
      <w:r w:rsidRPr="004174D4">
        <w:rPr>
          <w:rFonts w:ascii="Arial" w:hAnsi="Arial" w:cs="Arial"/>
          <w:noProof/>
          <w:sz w:val="22"/>
          <w:szCs w:val="24"/>
          <w:lang w:eastAsia="sr-Latn-CS"/>
        </w:rPr>
        <w:t>ЗАХТЕВАНА ДОКУМЕНТАЦИЈА УЗ ПОНУДУ</w:t>
      </w:r>
    </w:p>
    <w:p w:rsidR="004174D4" w:rsidRPr="004174D4" w:rsidRDefault="004174D4" w:rsidP="004174D4">
      <w:pPr>
        <w:suppressAutoHyphens w:val="0"/>
        <w:jc w:val="both"/>
        <w:rPr>
          <w:rFonts w:ascii="Arial" w:hAnsi="Arial" w:cs="Arial"/>
          <w:noProof/>
          <w:sz w:val="22"/>
          <w:szCs w:val="24"/>
          <w:lang w:eastAsia="sr-Latn-CS"/>
        </w:rPr>
      </w:pPr>
    </w:p>
    <w:p w:rsidR="004174D4" w:rsidRPr="004174D4" w:rsidRDefault="004174D4" w:rsidP="004174D4">
      <w:pPr>
        <w:suppressAutoHyphens w:val="0"/>
        <w:jc w:val="both"/>
        <w:rPr>
          <w:rFonts w:ascii="Arial" w:hAnsi="Arial" w:cs="Arial"/>
          <w:noProof/>
          <w:sz w:val="22"/>
          <w:szCs w:val="24"/>
          <w:lang w:eastAsia="sr-Latn-CS"/>
        </w:rPr>
      </w:pPr>
      <w:r w:rsidRPr="004174D4">
        <w:rPr>
          <w:rFonts w:ascii="Arial" w:hAnsi="Arial" w:cs="Arial"/>
          <w:noProof/>
          <w:sz w:val="22"/>
          <w:szCs w:val="24"/>
          <w:lang w:eastAsia="sr-Latn-CS"/>
        </w:rPr>
        <w:t>Уз понуду је потребно доставити:</w:t>
      </w:r>
    </w:p>
    <w:p w:rsidR="004174D4" w:rsidRPr="004174D4" w:rsidRDefault="004174D4" w:rsidP="004174D4">
      <w:pPr>
        <w:numPr>
          <w:ilvl w:val="0"/>
          <w:numId w:val="15"/>
        </w:numPr>
        <w:suppressAutoHyphens w:val="0"/>
        <w:contextualSpacing/>
        <w:jc w:val="both"/>
        <w:rPr>
          <w:rFonts w:ascii="Arial" w:hAnsi="Arial" w:cs="Arial"/>
          <w:noProof/>
          <w:sz w:val="22"/>
          <w:szCs w:val="24"/>
          <w:lang w:eastAsia="sr-Latn-CS"/>
        </w:rPr>
      </w:pPr>
      <w:r w:rsidRPr="004174D4">
        <w:rPr>
          <w:rFonts w:ascii="Arial" w:hAnsi="Arial" w:cs="Arial"/>
          <w:noProof/>
          <w:sz w:val="22"/>
          <w:szCs w:val="24"/>
          <w:lang w:eastAsia="sr-Latn-CS"/>
        </w:rPr>
        <w:t>Оверена изјава под пуном кривичном и материјалном одговорношћу од понуђача опреме да понуђени делови одговарају траженим по свим техничким карактеристикама.</w:t>
      </w:r>
    </w:p>
    <w:p w:rsidR="004174D4" w:rsidRPr="004174D4" w:rsidRDefault="004174D4" w:rsidP="004174D4">
      <w:pPr>
        <w:numPr>
          <w:ilvl w:val="0"/>
          <w:numId w:val="15"/>
        </w:numPr>
        <w:suppressAutoHyphens w:val="0"/>
        <w:jc w:val="both"/>
        <w:rPr>
          <w:rFonts w:ascii="Arial" w:hAnsi="Arial" w:cs="Arial"/>
          <w:noProof/>
          <w:sz w:val="22"/>
          <w:szCs w:val="24"/>
          <w:lang w:eastAsia="sr-Latn-CS"/>
        </w:rPr>
      </w:pPr>
      <w:r w:rsidRPr="004174D4">
        <w:rPr>
          <w:rFonts w:ascii="Arial" w:hAnsi="Arial" w:cs="Arial"/>
          <w:noProof/>
          <w:sz w:val="22"/>
          <w:szCs w:val="24"/>
          <w:lang w:eastAsia="sr-Latn-CS"/>
        </w:rPr>
        <w:t>Термин план и план контроле квалитета за репарацију кућишта стоп вентила;</w:t>
      </w:r>
    </w:p>
    <w:p w:rsidR="004174D4" w:rsidRPr="004174D4" w:rsidRDefault="004174D4" w:rsidP="004174D4">
      <w:pPr>
        <w:suppressAutoHyphens w:val="0"/>
        <w:ind w:left="360"/>
        <w:jc w:val="both"/>
        <w:rPr>
          <w:rFonts w:ascii="Arial" w:hAnsi="Arial" w:cs="Arial"/>
          <w:noProof/>
          <w:sz w:val="22"/>
          <w:szCs w:val="24"/>
          <w:lang w:eastAsia="sr-Latn-CS"/>
        </w:rPr>
      </w:pPr>
    </w:p>
    <w:p w:rsidR="004174D4" w:rsidRPr="004174D4" w:rsidRDefault="004174D4" w:rsidP="004174D4">
      <w:pPr>
        <w:suppressAutoHyphens w:val="0"/>
        <w:jc w:val="both"/>
        <w:rPr>
          <w:rFonts w:ascii="Arial" w:hAnsi="Arial" w:cs="Arial"/>
          <w:noProof/>
          <w:sz w:val="22"/>
          <w:szCs w:val="24"/>
          <w:lang w:eastAsia="sr-Latn-CS"/>
        </w:rPr>
      </w:pPr>
      <w:r w:rsidRPr="004174D4">
        <w:rPr>
          <w:rFonts w:ascii="Arial" w:hAnsi="Arial" w:cs="Arial"/>
          <w:noProof/>
          <w:sz w:val="22"/>
          <w:szCs w:val="24"/>
          <w:lang w:eastAsia="sr-Latn-CS"/>
        </w:rPr>
        <w:t>Извршиће се строго контролисан пријем робе. Уколико роба не одговара, биће враћена испоручиоцу на располагање као неодговарајућа на поправку.</w:t>
      </w:r>
    </w:p>
    <w:p w:rsidR="004174D4" w:rsidRPr="004174D4" w:rsidRDefault="004174D4" w:rsidP="004174D4">
      <w:pPr>
        <w:suppressAutoHyphens w:val="0"/>
        <w:jc w:val="both"/>
        <w:rPr>
          <w:rFonts w:ascii="Arial" w:hAnsi="Arial" w:cs="Arial"/>
          <w:noProof/>
          <w:sz w:val="22"/>
          <w:szCs w:val="24"/>
          <w:lang w:eastAsia="sr-Latn-CS"/>
        </w:rPr>
      </w:pPr>
    </w:p>
    <w:p w:rsidR="004174D4" w:rsidRPr="004174D4" w:rsidRDefault="004174D4" w:rsidP="004174D4">
      <w:pPr>
        <w:suppressAutoHyphens w:val="0"/>
        <w:jc w:val="both"/>
        <w:rPr>
          <w:rFonts w:ascii="Arial" w:hAnsi="Arial" w:cs="Arial"/>
          <w:noProof/>
          <w:sz w:val="22"/>
          <w:szCs w:val="24"/>
          <w:lang w:eastAsia="sr-Latn-CS"/>
        </w:rPr>
      </w:pPr>
      <w:r w:rsidRPr="004174D4">
        <w:rPr>
          <w:rFonts w:ascii="Arial" w:hAnsi="Arial" w:cs="Arial"/>
          <w:noProof/>
          <w:sz w:val="22"/>
          <w:szCs w:val="24"/>
          <w:lang w:eastAsia="sr-Latn-CS"/>
        </w:rPr>
        <w:t>Уколико се након испоруке, при монтажи или током експлоатације установи да било који елемент није исправан по било ком техничком захтеву, тада ће сви остали елементи те врсте бити враћени испоручиоцу на поправку или испоруку других, а према испоручиоцу ће бити предузете мере сходно одредбама уговора.</w:t>
      </w:r>
    </w:p>
    <w:p w:rsidR="004174D4" w:rsidRPr="004174D4" w:rsidRDefault="004174D4" w:rsidP="004174D4">
      <w:pPr>
        <w:suppressAutoHyphens w:val="0"/>
        <w:autoSpaceDE w:val="0"/>
        <w:autoSpaceDN w:val="0"/>
        <w:adjustRightInd w:val="0"/>
        <w:jc w:val="both"/>
        <w:rPr>
          <w:rFonts w:ascii="Arial" w:eastAsia="TimesNewRomanPSMT" w:hAnsi="Arial" w:cs="Arial"/>
          <w:b/>
          <w:bCs/>
          <w:color w:val="000000"/>
          <w:sz w:val="22"/>
          <w:szCs w:val="22"/>
          <w:lang w:val="sr-Latn-RS" w:eastAsia="sr-Latn-CS"/>
        </w:rPr>
      </w:pPr>
    </w:p>
    <w:p w:rsidR="004174D4" w:rsidRPr="004174D4" w:rsidRDefault="004174D4" w:rsidP="004174D4">
      <w:pPr>
        <w:suppressAutoHyphens w:val="0"/>
        <w:autoSpaceDE w:val="0"/>
        <w:autoSpaceDN w:val="0"/>
        <w:adjustRightInd w:val="0"/>
        <w:jc w:val="both"/>
        <w:rPr>
          <w:rFonts w:ascii="Arial" w:eastAsia="TimesNewRomanPSMT" w:hAnsi="Arial" w:cs="Arial"/>
          <w:b/>
          <w:bCs/>
          <w:color w:val="000000"/>
          <w:sz w:val="22"/>
          <w:szCs w:val="22"/>
          <w:lang w:val="sr-Cyrl-RS" w:eastAsia="sr-Latn-CS"/>
        </w:rPr>
      </w:pPr>
      <w:r w:rsidRPr="004174D4">
        <w:rPr>
          <w:rFonts w:ascii="Arial" w:eastAsia="TimesNewRomanPSMT" w:hAnsi="Arial" w:cs="Arial"/>
          <w:b/>
          <w:bCs/>
          <w:color w:val="000000"/>
          <w:sz w:val="22"/>
          <w:szCs w:val="22"/>
          <w:lang w:val="sr-Latn-RS" w:eastAsia="sr-Latn-CS"/>
        </w:rPr>
        <w:t>Ta</w:t>
      </w:r>
      <w:r w:rsidRPr="004174D4">
        <w:rPr>
          <w:rFonts w:ascii="Arial" w:eastAsia="TimesNewRomanPSMT" w:hAnsi="Arial" w:cs="Arial"/>
          <w:b/>
          <w:bCs/>
          <w:color w:val="000000"/>
          <w:sz w:val="22"/>
          <w:szCs w:val="22"/>
          <w:lang w:val="ru-RU" w:eastAsia="sr-Latn-CS"/>
        </w:rPr>
        <w:t xml:space="preserve">бела – </w:t>
      </w:r>
      <w:r w:rsidRPr="004174D4">
        <w:rPr>
          <w:rFonts w:ascii="Arial" w:eastAsia="TimesNewRomanPSMT" w:hAnsi="Arial" w:cs="Arial"/>
          <w:b/>
          <w:bCs/>
          <w:color w:val="000000"/>
          <w:sz w:val="22"/>
          <w:szCs w:val="22"/>
          <w:lang w:val="sr-Cyrl-RS" w:eastAsia="sr-Latn-CS"/>
        </w:rPr>
        <w:t>ЦЕНОВНИК</w:t>
      </w:r>
      <w:r w:rsidRPr="004174D4">
        <w:rPr>
          <w:rFonts w:cs="Arial"/>
          <w:szCs w:val="24"/>
          <w:lang w:val="sr-Latn-CS" w:eastAsia="sr-Latn-CS"/>
        </w:rPr>
        <w:t xml:space="preserve"> </w:t>
      </w:r>
      <w:r w:rsidRPr="004174D4">
        <w:rPr>
          <w:rFonts w:cs="Arial"/>
          <w:szCs w:val="24"/>
          <w:lang w:val="sr-Cyrl-RS" w:eastAsia="sr-Latn-CS"/>
        </w:rPr>
        <w:t xml:space="preserve">- </w:t>
      </w:r>
      <w:r w:rsidRPr="004174D4">
        <w:rPr>
          <w:rFonts w:ascii="Arial" w:hAnsi="Arial" w:cs="Arial"/>
          <w:sz w:val="22"/>
          <w:szCs w:val="22"/>
          <w:lang w:val="sr-Latn-CS" w:eastAsia="sr-Latn-CS"/>
        </w:rPr>
        <w:t>Врста и количина добара и пратећих услуга/радова</w:t>
      </w:r>
    </w:p>
    <w:p w:rsidR="004174D4" w:rsidRPr="004174D4" w:rsidRDefault="004174D4" w:rsidP="004174D4">
      <w:pPr>
        <w:suppressAutoHyphens w:val="0"/>
        <w:jc w:val="both"/>
        <w:rPr>
          <w:rFonts w:ascii="Arial" w:hAnsi="Arial" w:cs="Arial"/>
          <w:noProof/>
          <w:sz w:val="22"/>
          <w:szCs w:val="24"/>
          <w:lang w:val="sr-Cyrl-RS" w:eastAsia="sr-Latn-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827"/>
        <w:gridCol w:w="1134"/>
        <w:gridCol w:w="1134"/>
        <w:gridCol w:w="1134"/>
        <w:gridCol w:w="1134"/>
      </w:tblGrid>
      <w:tr w:rsidR="004174D4" w:rsidRPr="004174D4" w:rsidTr="0072249C">
        <w:tc>
          <w:tcPr>
            <w:tcW w:w="1135" w:type="dxa"/>
          </w:tcPr>
          <w:p w:rsidR="004174D4" w:rsidRPr="004174D4" w:rsidRDefault="004174D4" w:rsidP="004174D4">
            <w:pPr>
              <w:suppressAutoHyphens w:val="0"/>
              <w:rPr>
                <w:rFonts w:ascii="Arial" w:hAnsi="Arial" w:cs="Arial"/>
                <w:sz w:val="22"/>
                <w:szCs w:val="22"/>
                <w:lang w:val="sr-Cyrl-RS" w:eastAsia="sr-Latn-CS"/>
              </w:rPr>
            </w:pPr>
            <w:r w:rsidRPr="004174D4">
              <w:rPr>
                <w:rFonts w:ascii="Arial" w:hAnsi="Arial" w:cs="Arial"/>
                <w:sz w:val="22"/>
                <w:szCs w:val="22"/>
                <w:lang w:val="sr-Cyrl-RS" w:eastAsia="sr-Latn-CS"/>
              </w:rPr>
              <w:t xml:space="preserve">Редни број </w:t>
            </w:r>
          </w:p>
        </w:tc>
        <w:tc>
          <w:tcPr>
            <w:tcW w:w="3827" w:type="dxa"/>
          </w:tcPr>
          <w:p w:rsidR="004174D4" w:rsidRPr="004174D4" w:rsidRDefault="004174D4" w:rsidP="004174D4">
            <w:pPr>
              <w:suppressAutoHyphens w:val="0"/>
              <w:jc w:val="both"/>
              <w:rPr>
                <w:rFonts w:ascii="Arial" w:hAnsi="Arial" w:cs="Arial"/>
                <w:sz w:val="22"/>
                <w:szCs w:val="22"/>
                <w:lang w:val="sr-Cyrl-RS" w:eastAsia="sr-Latn-CS"/>
              </w:rPr>
            </w:pP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Јед. мере</w:t>
            </w: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Количина</w:t>
            </w: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Цена по јед. мере</w:t>
            </w: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Износ</w:t>
            </w:r>
          </w:p>
        </w:tc>
      </w:tr>
      <w:tr w:rsidR="004174D4" w:rsidRPr="004174D4" w:rsidTr="0072249C">
        <w:tc>
          <w:tcPr>
            <w:tcW w:w="1135" w:type="dxa"/>
          </w:tcPr>
          <w:p w:rsidR="004174D4" w:rsidRPr="004174D4" w:rsidRDefault="004174D4" w:rsidP="004174D4">
            <w:pPr>
              <w:suppressAutoHyphens w:val="0"/>
              <w:rPr>
                <w:rFonts w:ascii="Arial" w:hAnsi="Arial" w:cs="Arial"/>
                <w:sz w:val="22"/>
                <w:szCs w:val="22"/>
                <w:lang w:val="sr-Cyrl-RS" w:eastAsia="sr-Latn-CS"/>
              </w:rPr>
            </w:pPr>
            <w:r w:rsidRPr="004174D4">
              <w:rPr>
                <w:rFonts w:ascii="Arial" w:hAnsi="Arial" w:cs="Arial"/>
                <w:sz w:val="22"/>
                <w:szCs w:val="22"/>
                <w:lang w:val="sr-Cyrl-RS" w:eastAsia="sr-Latn-CS"/>
              </w:rPr>
              <w:t>1.</w:t>
            </w:r>
          </w:p>
        </w:tc>
        <w:tc>
          <w:tcPr>
            <w:tcW w:w="3827" w:type="dxa"/>
          </w:tcPr>
          <w:p w:rsidR="004174D4" w:rsidRPr="004174D4" w:rsidRDefault="004174D4" w:rsidP="004174D4">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Нова / Половна ре</w:t>
            </w:r>
            <w:r w:rsidRPr="004174D4">
              <w:rPr>
                <w:rFonts w:ascii="Arial" w:hAnsi="Arial" w:cs="Arial"/>
                <w:sz w:val="22"/>
                <w:szCs w:val="22"/>
                <w:lang w:val="sr-Latn-CS" w:eastAsia="sr-Latn-CS"/>
              </w:rPr>
              <w:t>париран</w:t>
            </w:r>
            <w:r w:rsidRPr="004174D4">
              <w:rPr>
                <w:rFonts w:ascii="Arial" w:hAnsi="Arial" w:cs="Arial"/>
                <w:sz w:val="22"/>
                <w:szCs w:val="22"/>
                <w:lang w:val="sr-Cyrl-RS" w:eastAsia="sr-Latn-CS"/>
              </w:rPr>
              <w:t>а</w:t>
            </w:r>
            <w:r w:rsidRPr="004174D4">
              <w:rPr>
                <w:rFonts w:ascii="Arial" w:hAnsi="Arial" w:cs="Arial"/>
                <w:sz w:val="22"/>
                <w:szCs w:val="22"/>
                <w:lang w:val="sr-Latn-CS" w:eastAsia="sr-Latn-CS"/>
              </w:rPr>
              <w:t xml:space="preserve"> кућишта стоп вентила високог притиска</w:t>
            </w:r>
            <w:r w:rsidRPr="004174D4">
              <w:rPr>
                <w:rFonts w:ascii="Arial" w:hAnsi="Arial" w:cs="Arial"/>
                <w:sz w:val="22"/>
                <w:szCs w:val="22"/>
                <w:lang w:val="sr-Cyrl-RS" w:eastAsia="sr-Latn-CS"/>
              </w:rPr>
              <w:t xml:space="preserve"> </w:t>
            </w:r>
            <w:r w:rsidRPr="004174D4">
              <w:rPr>
                <w:rFonts w:ascii="Arial" w:hAnsi="Arial" w:cs="Arial"/>
                <w:sz w:val="22"/>
                <w:szCs w:val="22"/>
                <w:lang w:val="sr-Latn-CS" w:eastAsia="sr-Latn-CS"/>
              </w:rPr>
              <w:t>за турбину ЛМЗ тип К200-130</w:t>
            </w:r>
            <w:r w:rsidRPr="004174D4">
              <w:rPr>
                <w:rFonts w:ascii="Arial" w:hAnsi="Arial" w:cs="Arial"/>
                <w:sz w:val="22"/>
                <w:szCs w:val="22"/>
                <w:lang w:val="sr-Cyrl-RS" w:eastAsia="sr-Latn-CS"/>
              </w:rPr>
              <w:t>-1 и припадајућих завртева и капастих навртки са пратећим атестима и извештајима, радовима у фабрици према техничкој спецификацији</w:t>
            </w: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комплет</w:t>
            </w: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2</w:t>
            </w: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p>
        </w:tc>
      </w:tr>
      <w:tr w:rsidR="004174D4" w:rsidRPr="004174D4" w:rsidTr="0072249C">
        <w:tc>
          <w:tcPr>
            <w:tcW w:w="1135" w:type="dxa"/>
          </w:tcPr>
          <w:p w:rsidR="004174D4" w:rsidRPr="004174D4" w:rsidRDefault="004174D4" w:rsidP="004174D4">
            <w:pPr>
              <w:suppressAutoHyphens w:val="0"/>
              <w:rPr>
                <w:rFonts w:ascii="Arial" w:hAnsi="Arial" w:cs="Arial"/>
                <w:sz w:val="22"/>
                <w:szCs w:val="22"/>
                <w:lang w:val="sr-Cyrl-RS" w:eastAsia="sr-Latn-CS"/>
              </w:rPr>
            </w:pPr>
            <w:r w:rsidRPr="004174D4">
              <w:rPr>
                <w:rFonts w:ascii="Arial" w:hAnsi="Arial" w:cs="Arial"/>
                <w:sz w:val="22"/>
                <w:szCs w:val="22"/>
                <w:lang w:val="sr-Latn-CS" w:eastAsia="sr-Latn-CS"/>
              </w:rPr>
              <w:t>2</w:t>
            </w:r>
            <w:r w:rsidRPr="004174D4">
              <w:rPr>
                <w:rFonts w:ascii="Arial" w:hAnsi="Arial" w:cs="Arial"/>
                <w:sz w:val="22"/>
                <w:szCs w:val="22"/>
                <w:lang w:val="sr-Cyrl-RS" w:eastAsia="sr-Latn-CS"/>
              </w:rPr>
              <w:t>.</w:t>
            </w:r>
          </w:p>
        </w:tc>
        <w:tc>
          <w:tcPr>
            <w:tcW w:w="3827" w:type="dxa"/>
          </w:tcPr>
          <w:p w:rsidR="004174D4" w:rsidRPr="004174D4" w:rsidRDefault="004174D4" w:rsidP="004174D4">
            <w:pPr>
              <w:suppressAutoHyphens w:val="0"/>
              <w:jc w:val="both"/>
              <w:rPr>
                <w:rFonts w:ascii="Arial" w:hAnsi="Arial" w:cs="Arial"/>
                <w:sz w:val="22"/>
                <w:szCs w:val="22"/>
                <w:lang w:val="sr-Latn-CS" w:eastAsia="sr-Latn-CS"/>
              </w:rPr>
            </w:pPr>
            <w:r w:rsidRPr="004174D4">
              <w:rPr>
                <w:rFonts w:ascii="Arial" w:hAnsi="Arial" w:cs="Arial"/>
                <w:sz w:val="22"/>
                <w:szCs w:val="22"/>
                <w:lang w:val="sr-Cyrl-RS" w:eastAsia="sr-Latn-CS"/>
              </w:rPr>
              <w:t xml:space="preserve">Технички надзор и машинска обрада на објекту Наручиоца - преглед и дефинисање димензија постојећих паровода и локација сечења / укрућења паровода, усаглашавање </w:t>
            </w:r>
            <w:r w:rsidRPr="004174D4">
              <w:rPr>
                <w:rFonts w:ascii="Arial" w:eastAsia="Calibri" w:hAnsi="Arial" w:cs="Arial"/>
                <w:noProof/>
                <w:sz w:val="22"/>
                <w:szCs w:val="24"/>
                <w:lang w:val="sr-Latn-CS" w:eastAsia="sr-Latn-CS"/>
              </w:rPr>
              <w:t xml:space="preserve">WPS </w:t>
            </w:r>
            <w:r w:rsidRPr="004174D4">
              <w:rPr>
                <w:rFonts w:ascii="Arial" w:eastAsia="Calibri" w:hAnsi="Arial" w:cs="Arial"/>
                <w:noProof/>
                <w:sz w:val="22"/>
                <w:szCs w:val="24"/>
                <w:lang w:eastAsia="sr-Latn-CS"/>
              </w:rPr>
              <w:t>листа</w:t>
            </w: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r w:rsidRPr="004174D4">
              <w:rPr>
                <w:rFonts w:ascii="Arial" w:hAnsi="Arial" w:cs="Arial"/>
                <w:sz w:val="22"/>
                <w:szCs w:val="22"/>
                <w:lang w:val="sr-Cyrl-RS" w:eastAsia="sr-Latn-CS"/>
              </w:rPr>
              <w:t>Комплет</w:t>
            </w: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p>
        </w:tc>
        <w:tc>
          <w:tcPr>
            <w:tcW w:w="1134" w:type="dxa"/>
          </w:tcPr>
          <w:p w:rsidR="004174D4" w:rsidRPr="004174D4" w:rsidRDefault="004174D4" w:rsidP="004174D4">
            <w:pPr>
              <w:suppressAutoHyphens w:val="0"/>
              <w:jc w:val="both"/>
              <w:rPr>
                <w:rFonts w:ascii="Arial" w:hAnsi="Arial" w:cs="Arial"/>
                <w:sz w:val="22"/>
                <w:szCs w:val="22"/>
                <w:lang w:val="sr-Cyrl-RS" w:eastAsia="sr-Latn-CS"/>
              </w:rPr>
            </w:pPr>
          </w:p>
        </w:tc>
      </w:tr>
    </w:tbl>
    <w:p w:rsidR="004174D4" w:rsidRPr="004174D4" w:rsidRDefault="004174D4" w:rsidP="004174D4">
      <w:pPr>
        <w:suppressAutoHyphens w:val="0"/>
        <w:jc w:val="both"/>
        <w:rPr>
          <w:rFonts w:ascii="Arial" w:hAnsi="Arial" w:cs="Arial"/>
          <w:noProof/>
          <w:sz w:val="22"/>
          <w:szCs w:val="24"/>
          <w:lang w:val="sr-Latn-CS" w:eastAsia="sr-Latn-CS"/>
        </w:rPr>
      </w:pPr>
    </w:p>
    <w:p w:rsidR="004174D4" w:rsidRPr="004174D4" w:rsidRDefault="004174D4" w:rsidP="004174D4">
      <w:pPr>
        <w:suppressAutoHyphens w:val="0"/>
        <w:jc w:val="both"/>
        <w:rPr>
          <w:rFonts w:ascii="Arial" w:hAnsi="Arial" w:cs="Arial"/>
          <w:noProof/>
          <w:sz w:val="22"/>
          <w:szCs w:val="24"/>
          <w:lang w:val="sr-Latn-RS" w:eastAsia="sr-Latn-CS"/>
        </w:rPr>
      </w:pPr>
    </w:p>
    <w:p w:rsidR="004174D4" w:rsidRPr="004174D4" w:rsidRDefault="004174D4" w:rsidP="004174D4">
      <w:pPr>
        <w:suppressAutoHyphens w:val="0"/>
        <w:jc w:val="both"/>
        <w:rPr>
          <w:rFonts w:ascii="Arial" w:hAnsi="Arial" w:cs="Arial"/>
          <w:b/>
          <w:noProof/>
          <w:sz w:val="22"/>
          <w:szCs w:val="24"/>
          <w:u w:val="single"/>
          <w:lang w:eastAsia="sr-Latn-CS"/>
        </w:rPr>
      </w:pPr>
      <w:r w:rsidRPr="004174D4">
        <w:rPr>
          <w:rFonts w:ascii="Arial" w:hAnsi="Arial" w:cs="Arial"/>
          <w:b/>
          <w:noProof/>
          <w:sz w:val="22"/>
          <w:szCs w:val="24"/>
          <w:u w:val="single"/>
          <w:lang w:eastAsia="sr-Latn-CS"/>
        </w:rPr>
        <w:t>Прилози:</w:t>
      </w:r>
    </w:p>
    <w:p w:rsidR="004174D4" w:rsidRPr="004174D4" w:rsidRDefault="004174D4" w:rsidP="004174D4">
      <w:pPr>
        <w:suppressAutoHyphens w:val="0"/>
        <w:jc w:val="both"/>
        <w:rPr>
          <w:rFonts w:ascii="Arial" w:hAnsi="Arial" w:cs="Arial"/>
          <w:noProof/>
          <w:sz w:val="22"/>
          <w:szCs w:val="24"/>
          <w:lang w:eastAsia="sr-Latn-CS"/>
        </w:rPr>
      </w:pPr>
    </w:p>
    <w:p w:rsidR="004174D4" w:rsidRPr="00B2497E" w:rsidRDefault="004174D4" w:rsidP="004174D4">
      <w:pPr>
        <w:suppressAutoHyphens w:val="0"/>
        <w:jc w:val="both"/>
        <w:rPr>
          <w:rFonts w:ascii="Arial" w:hAnsi="Arial" w:cs="Arial"/>
          <w:noProof/>
          <w:sz w:val="22"/>
          <w:szCs w:val="24"/>
          <w:lang w:val="sr-Cyrl-RS" w:eastAsia="sr-Latn-CS"/>
        </w:rPr>
      </w:pPr>
      <w:r w:rsidRPr="004174D4">
        <w:rPr>
          <w:rFonts w:ascii="Arial" w:hAnsi="Arial" w:cs="Arial"/>
          <w:noProof/>
          <w:sz w:val="22"/>
          <w:szCs w:val="24"/>
          <w:lang w:eastAsia="sr-Latn-CS"/>
        </w:rPr>
        <w:t>Прилог 1 – Цртеж стоп вентила број Б-1136108</w:t>
      </w:r>
      <w:r w:rsidR="00B2497E">
        <w:rPr>
          <w:rFonts w:ascii="Arial" w:hAnsi="Arial" w:cs="Arial"/>
          <w:noProof/>
          <w:sz w:val="22"/>
          <w:szCs w:val="24"/>
          <w:lang w:val="sr-Cyrl-RS" w:eastAsia="sr-Latn-CS"/>
        </w:rPr>
        <w:t>“</w:t>
      </w:r>
    </w:p>
    <w:p w:rsidR="004174D4" w:rsidRDefault="004174D4">
      <w:pPr>
        <w:suppressAutoHyphens w:val="0"/>
        <w:rPr>
          <w:rFonts w:ascii="Arial" w:hAnsi="Arial" w:cs="Arial"/>
          <w:noProof/>
          <w:sz w:val="22"/>
          <w:szCs w:val="24"/>
          <w:lang w:eastAsia="sr-Latn-CS"/>
        </w:rPr>
      </w:pPr>
      <w:r>
        <w:rPr>
          <w:rFonts w:ascii="Arial" w:hAnsi="Arial" w:cs="Arial"/>
          <w:noProof/>
          <w:sz w:val="22"/>
          <w:szCs w:val="24"/>
          <w:lang w:eastAsia="sr-Latn-CS"/>
        </w:rPr>
        <w:br w:type="page"/>
      </w:r>
    </w:p>
    <w:p w:rsidR="00C6690C" w:rsidRPr="00295D8C" w:rsidRDefault="00C6690C" w:rsidP="00AA51DA">
      <w:pPr>
        <w:jc w:val="center"/>
        <w:rPr>
          <w:rFonts w:ascii="Arial" w:hAnsi="Arial" w:cs="Arial"/>
          <w:sz w:val="22"/>
          <w:szCs w:val="22"/>
        </w:rPr>
      </w:pPr>
    </w:p>
    <w:p w:rsidR="00C6690C" w:rsidRPr="00295D8C" w:rsidRDefault="00526E8F" w:rsidP="00AA51DA">
      <w:pPr>
        <w:jc w:val="center"/>
        <w:rPr>
          <w:rFonts w:ascii="Arial" w:hAnsi="Arial" w:cs="Arial"/>
          <w:sz w:val="22"/>
          <w:szCs w:val="22"/>
        </w:rPr>
      </w:pPr>
      <w:r>
        <w:rPr>
          <w:rFonts w:ascii="Arial" w:hAnsi="Arial" w:cs="Arial"/>
          <w:sz w:val="22"/>
          <w:szCs w:val="22"/>
          <w:lang w:val="sr-Cyrl-RS"/>
        </w:rPr>
        <w:t>5</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57" w:rsidRDefault="001A1657" w:rsidP="00F717AF">
      <w:r>
        <w:separator/>
      </w:r>
    </w:p>
  </w:endnote>
  <w:endnote w:type="continuationSeparator" w:id="0">
    <w:p w:rsidR="001A1657" w:rsidRDefault="001A165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0C" w:rsidRPr="000F38BA" w:rsidRDefault="00C6690C" w:rsidP="001F2126">
    <w:pPr>
      <w:pStyle w:val="Footer"/>
      <w:jc w:val="right"/>
      <w:rPr>
        <w:sz w:val="20"/>
      </w:rPr>
    </w:pPr>
    <w:r w:rsidRPr="000F38BA">
      <w:rPr>
        <w:sz w:val="20"/>
      </w:rPr>
      <w:t xml:space="preserve">                                                                                                </w:t>
    </w:r>
  </w:p>
  <w:p w:rsidR="00C6690C" w:rsidRPr="00016A6B" w:rsidRDefault="00C6690C" w:rsidP="005403F3">
    <w:pPr>
      <w:pStyle w:val="Footer"/>
      <w:tabs>
        <w:tab w:val="left" w:pos="3431"/>
        <w:tab w:val="right" w:pos="9074"/>
      </w:tabs>
      <w:jc w:val="center"/>
      <w:rPr>
        <w:i/>
      </w:rPr>
    </w:pPr>
    <w:r w:rsidRPr="00016A6B">
      <w:rPr>
        <w:i/>
        <w:sz w:val="20"/>
      </w:rPr>
      <w:t xml:space="preserve">ЈН  број </w:t>
    </w:r>
    <w:r w:rsidR="00016A6B" w:rsidRPr="00016A6B">
      <w:rPr>
        <w:i/>
        <w:sz w:val="20"/>
        <w:lang w:val="sr-Cyrl-RS"/>
      </w:rPr>
      <w:t>3000/1869/2016 (1269/2016)</w:t>
    </w:r>
    <w:r w:rsidRPr="00016A6B">
      <w:rPr>
        <w:i/>
        <w:sz w:val="20"/>
      </w:rPr>
      <w:t xml:space="preserve">  Прва измена конкурсне документације                                 стр.  </w:t>
    </w:r>
    <w:r w:rsidRPr="00016A6B">
      <w:rPr>
        <w:i/>
      </w:rPr>
      <w:fldChar w:fldCharType="begin"/>
    </w:r>
    <w:r w:rsidRPr="00016A6B">
      <w:rPr>
        <w:i/>
      </w:rPr>
      <w:instrText xml:space="preserve"> PAGE </w:instrText>
    </w:r>
    <w:r w:rsidRPr="00016A6B">
      <w:rPr>
        <w:i/>
      </w:rPr>
      <w:fldChar w:fldCharType="separate"/>
    </w:r>
    <w:r w:rsidR="001D2AF9">
      <w:rPr>
        <w:i/>
        <w:noProof/>
      </w:rPr>
      <w:t>2</w:t>
    </w:r>
    <w:r w:rsidRPr="00016A6B">
      <w:rPr>
        <w:i/>
      </w:rPr>
      <w:fldChar w:fldCharType="end"/>
    </w:r>
    <w:r w:rsidRPr="00016A6B">
      <w:rPr>
        <w:i/>
      </w:rPr>
      <w:t>/</w:t>
    </w:r>
    <w:r w:rsidRPr="00016A6B">
      <w:rPr>
        <w:i/>
      </w:rPr>
      <w:fldChar w:fldCharType="begin"/>
    </w:r>
    <w:r w:rsidRPr="00016A6B">
      <w:rPr>
        <w:i/>
      </w:rPr>
      <w:instrText xml:space="preserve"> NUMPAGES </w:instrText>
    </w:r>
    <w:r w:rsidRPr="00016A6B">
      <w:rPr>
        <w:i/>
      </w:rPr>
      <w:fldChar w:fldCharType="separate"/>
    </w:r>
    <w:r w:rsidR="001D2AF9">
      <w:rPr>
        <w:i/>
        <w:noProof/>
      </w:rPr>
      <w:t>14</w:t>
    </w:r>
    <w:r w:rsidRPr="00016A6B">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57" w:rsidRDefault="001A1657" w:rsidP="00F717AF">
      <w:r>
        <w:separator/>
      </w:r>
    </w:p>
  </w:footnote>
  <w:footnote w:type="continuationSeparator" w:id="0">
    <w:p w:rsidR="001A1657" w:rsidRDefault="001A165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9D742E" w:rsidP="0074543E">
          <w:pPr>
            <w:spacing w:before="30"/>
            <w:jc w:val="center"/>
            <w:rPr>
              <w:rFonts w:cs="Arial"/>
              <w:b/>
              <w:sz w:val="16"/>
              <w:szCs w:val="16"/>
              <w:lang w:val="sl-SI"/>
            </w:rPr>
          </w:pPr>
          <w:r>
            <w:rPr>
              <w:noProof/>
              <w:lang w:val="sr-Latn-RS" w:eastAsia="sr-Latn-RS"/>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D2AF9">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D2AF9">
            <w:rPr>
              <w:rFonts w:cs="Arial"/>
              <w:b/>
              <w:noProof/>
            </w:rPr>
            <w:t>14</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30999"/>
    <w:multiLevelType w:val="hybridMultilevel"/>
    <w:tmpl w:val="179E4F94"/>
    <w:lvl w:ilvl="0" w:tplc="73C6D8C0">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F4F0A22"/>
    <w:multiLevelType w:val="multilevel"/>
    <w:tmpl w:val="EC8EA784"/>
    <w:lvl w:ilvl="0">
      <w:start w:val="2"/>
      <w:numFmt w:val="decimal"/>
      <w:lvlText w:val="%1."/>
      <w:lvlJc w:val="left"/>
      <w:pPr>
        <w:ind w:left="405" w:hanging="405"/>
      </w:pPr>
      <w:rPr>
        <w:rFonts w:eastAsia="Calibri" w:hint="default"/>
        <w:color w:val="auto"/>
      </w:rPr>
    </w:lvl>
    <w:lvl w:ilvl="1">
      <w:start w:val="3"/>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7">
    <w:nsid w:val="450A595E"/>
    <w:multiLevelType w:val="hybridMultilevel"/>
    <w:tmpl w:val="8DC8BE54"/>
    <w:lvl w:ilvl="0" w:tplc="241A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106B4"/>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3584A96"/>
    <w:multiLevelType w:val="hybridMultilevel"/>
    <w:tmpl w:val="CDB0729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nsid w:val="7DBE3E52"/>
    <w:multiLevelType w:val="hybridMultilevel"/>
    <w:tmpl w:val="CDB0729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7"/>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4"/>
  </w:num>
  <w:num w:numId="7">
    <w:abstractNumId w:val="16"/>
  </w:num>
  <w:num w:numId="8">
    <w:abstractNumId w:val="9"/>
  </w:num>
  <w:num w:numId="9">
    <w:abstractNumId w:val="15"/>
  </w:num>
  <w:num w:numId="10">
    <w:abstractNumId w:val="5"/>
  </w:num>
  <w:num w:numId="11">
    <w:abstractNumId w:val="19"/>
  </w:num>
  <w:num w:numId="12">
    <w:abstractNumId w:val="14"/>
  </w:num>
  <w:num w:numId="13">
    <w:abstractNumId w:val="18"/>
  </w:num>
  <w:num w:numId="14">
    <w:abstractNumId w:val="7"/>
  </w:num>
  <w:num w:numId="15">
    <w:abstractNumId w:val="13"/>
  </w:num>
  <w:num w:numId="16">
    <w:abstractNumId w:val="8"/>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16A6B"/>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1657"/>
    <w:rsid w:val="001B4CEC"/>
    <w:rsid w:val="001C18A0"/>
    <w:rsid w:val="001D2AF9"/>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174D4"/>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26E8F"/>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1F7F"/>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3B18"/>
    <w:rsid w:val="007D4BDE"/>
    <w:rsid w:val="007E1153"/>
    <w:rsid w:val="007E28FC"/>
    <w:rsid w:val="007E43C8"/>
    <w:rsid w:val="007E4C78"/>
    <w:rsid w:val="007E7028"/>
    <w:rsid w:val="007E7CD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2953"/>
    <w:rsid w:val="008545B2"/>
    <w:rsid w:val="00856F73"/>
    <w:rsid w:val="00860974"/>
    <w:rsid w:val="008613C8"/>
    <w:rsid w:val="00861D13"/>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0333"/>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2E"/>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497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2118"/>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F81903-A719-4DD5-A688-309A4449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11</cp:revision>
  <cp:lastPrinted>2016-06-29T12:32:00Z</cp:lastPrinted>
  <dcterms:created xsi:type="dcterms:W3CDTF">2016-06-29T11:31:00Z</dcterms:created>
  <dcterms:modified xsi:type="dcterms:W3CDTF">2016-06-29T12:41:00Z</dcterms:modified>
</cp:coreProperties>
</file>