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DF1C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F1C48">
        <w:rPr>
          <w:rFonts w:ascii="Arial" w:hAnsi="Arial"/>
          <w:lang w:val="sr-Cyrl-RS"/>
        </w:rPr>
        <w:t>5364-Е.03.02-218191/9-2016</w:t>
      </w:r>
    </w:p>
    <w:p w:rsidR="00DF1C48" w:rsidRDefault="00DF1C48" w:rsidP="00DF1C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08.09.2016.</w:t>
      </w:r>
    </w:p>
    <w:p w:rsidR="00DF1C48" w:rsidRPr="00DF1C48" w:rsidRDefault="00DF1C48" w:rsidP="00DF1C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bookmarkStart w:id="0" w:name="_GoBack"/>
      <w:bookmarkEnd w:id="0"/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7AD0" w:rsidRPr="00FF7AD0">
        <w:rPr>
          <w:rFonts w:ascii="Arial" w:hAnsi="Arial"/>
          <w:b/>
          <w:lang w:val="sr-Cyrl-RS"/>
        </w:rPr>
        <w:t>3000/1042/2016 (1153/2016)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FF7AD0">
        <w:rPr>
          <w:rFonts w:ascii="Arial" w:hAnsi="Arial"/>
          <w:lang w:val="ru-RU"/>
        </w:rPr>
        <w:t>Калорифери - 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35757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435757" w:rsidRDefault="00435757" w:rsidP="00435757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документација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којом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доказује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испуњеност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обавезних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услова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</w:t>
      </w:r>
      <w:r w:rsidRPr="00435757">
        <w:rPr>
          <w:rFonts w:ascii="Arial" w:hAnsi="Arial"/>
          <w:iCs/>
          <w:lang w:val="sr-Cyrl-RS"/>
        </w:rPr>
        <w:t xml:space="preserve"> 1-4 , </w:t>
      </w:r>
      <w:r>
        <w:rPr>
          <w:rFonts w:ascii="Arial" w:hAnsi="Arial"/>
          <w:iCs/>
          <w:lang w:val="sr-Cyrl-RS"/>
        </w:rPr>
        <w:t>мора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бити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оригиналу или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може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доставити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фотокопија?</w:t>
      </w: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F7AD0" w:rsidRPr="00FF7AD0" w:rsidRDefault="00435757" w:rsidP="00FF7AD0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Може се доставити копија, молим вас водите рачуна да ће се поједини докази (уверења којима се доказује испуњеност услова бр.2 и бр.3.) сматрати неприхватљивим,  уколико су издати у периоду који је дужи од два месеца од дана отварања понуда.  </w:t>
      </w:r>
    </w:p>
    <w:p w:rsidR="00823373" w:rsidRPr="00FF7AD0" w:rsidRDefault="00823373" w:rsidP="00435757">
      <w:pPr>
        <w:rPr>
          <w:rFonts w:ascii="Arial" w:hAnsi="Arial"/>
          <w:b/>
          <w:iCs/>
        </w:rPr>
      </w:pPr>
      <w:r w:rsidRPr="00FF7AD0">
        <w:rPr>
          <w:rFonts w:ascii="Arial" w:hAnsi="Arial"/>
          <w:b/>
          <w:iCs/>
        </w:rPr>
        <w:t xml:space="preserve">ПИТAЊE 2: </w:t>
      </w:r>
    </w:p>
    <w:p w:rsidR="00435757" w:rsidRPr="00435757" w:rsidRDefault="00435757" w:rsidP="00435757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Уколико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понуду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подноси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група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</w:t>
      </w:r>
      <w:r w:rsidR="002D5FCE"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Cyrl-RS"/>
        </w:rPr>
        <w:t>а</w:t>
      </w:r>
      <w:r w:rsidR="002D5FCE"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Cyrl-RS"/>
        </w:rPr>
        <w:t>а</w:t>
      </w:r>
      <w:r w:rsidRPr="00435757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да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довољно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један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понуђач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групе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</w:t>
      </w:r>
      <w:r w:rsidR="002D5FCE"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Cyrl-RS"/>
        </w:rPr>
        <w:t>а</w:t>
      </w:r>
      <w:r w:rsidR="002D5FCE"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Cyrl-RS"/>
        </w:rPr>
        <w:t>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референц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листу</w:t>
      </w:r>
      <w:r w:rsidRPr="00435757">
        <w:rPr>
          <w:rFonts w:ascii="Arial" w:hAnsi="Arial"/>
          <w:iCs/>
          <w:lang w:val="sr-Cyrl-RS"/>
        </w:rPr>
        <w:t xml:space="preserve"> (</w:t>
      </w:r>
      <w:r>
        <w:rPr>
          <w:rFonts w:ascii="Arial" w:hAnsi="Arial"/>
          <w:iCs/>
          <w:lang w:val="sr-Cyrl-RS"/>
        </w:rPr>
        <w:t>задовољава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додатни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услов</w:t>
      </w:r>
      <w:r w:rsidRPr="00435757">
        <w:rPr>
          <w:rFonts w:ascii="Arial" w:hAnsi="Arial"/>
          <w:iCs/>
          <w:lang w:val="sr-Cyrl-RS"/>
        </w:rPr>
        <w:t xml:space="preserve">) </w:t>
      </w:r>
      <w:r>
        <w:rPr>
          <w:rFonts w:ascii="Arial" w:hAnsi="Arial"/>
          <w:iCs/>
          <w:lang w:val="sr-Cyrl-RS"/>
        </w:rPr>
        <w:t>или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сви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понуђачи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групе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морају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референц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листу</w:t>
      </w:r>
      <w:r w:rsidRPr="00435757">
        <w:rPr>
          <w:rFonts w:ascii="Arial" w:hAnsi="Arial"/>
          <w:iCs/>
          <w:lang w:val="sr-Cyrl-RS"/>
        </w:rPr>
        <w:t xml:space="preserve"> ?</w:t>
      </w:r>
    </w:p>
    <w:p w:rsidR="00FF7AD0" w:rsidRPr="00FF7AD0" w:rsidRDefault="00FF7AD0" w:rsidP="00FF7AD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C35593" w:rsidRPr="00FF7AD0" w:rsidRDefault="00823373" w:rsidP="002D682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FF7AD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FF7AD0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FF7AD0">
        <w:rPr>
          <w:rFonts w:ascii="Arial" w:hAnsi="Arial" w:cs="Arial"/>
          <w:b/>
          <w:iCs/>
          <w:sz w:val="22"/>
          <w:szCs w:val="22"/>
        </w:rPr>
        <w:t>:</w:t>
      </w:r>
    </w:p>
    <w:p w:rsidR="00435757" w:rsidRDefault="00435757" w:rsidP="00435757">
      <w:pPr>
        <w:contextualSpacing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Довољно је да један члан (понуђач) групе понуђача испуни предметни услов.</w:t>
      </w:r>
      <w:r w:rsidRPr="00435757">
        <w:rPr>
          <w:rFonts w:ascii="Arial" w:eastAsia="Calibri" w:hAnsi="Arial"/>
        </w:rPr>
        <w:t xml:space="preserve">      </w:t>
      </w:r>
    </w:p>
    <w:p w:rsidR="00FF7AD0" w:rsidRPr="00FF7AD0" w:rsidRDefault="00FF7AD0" w:rsidP="00FF7AD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6E373B" w:rsidRPr="00FF7AD0" w:rsidRDefault="002D682D" w:rsidP="006E3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FF7AD0">
        <w:rPr>
          <w:rFonts w:ascii="Arial" w:hAnsi="Arial" w:cs="Arial"/>
          <w:b/>
          <w:iCs/>
          <w:sz w:val="22"/>
          <w:szCs w:val="22"/>
          <w:lang w:val="sr-Cyrl-RS"/>
        </w:rPr>
        <w:t>ПИТAЊE 3:</w:t>
      </w:r>
    </w:p>
    <w:p w:rsidR="00435757" w:rsidRPr="00435757" w:rsidRDefault="00435757" w:rsidP="00435757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Уколико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понуду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подноси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понуђач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подизвођачем</w:t>
      </w:r>
      <w:r w:rsidRPr="00435757">
        <w:rPr>
          <w:rFonts w:ascii="Arial" w:hAnsi="Arial"/>
          <w:iCs/>
          <w:lang w:val="sr-Cyrl-RS"/>
        </w:rPr>
        <w:t xml:space="preserve"> , </w:t>
      </w:r>
      <w:r>
        <w:rPr>
          <w:rFonts w:ascii="Arial" w:hAnsi="Arial"/>
          <w:iCs/>
          <w:lang w:val="sr-Cyrl-RS"/>
        </w:rPr>
        <w:t>да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довољно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435757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понуђач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референц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листу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или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подизвођач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обавези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достави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референц</w:t>
      </w:r>
      <w:r w:rsidRPr="0043575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листу</w:t>
      </w:r>
      <w:r w:rsidRPr="00435757">
        <w:rPr>
          <w:rFonts w:ascii="Arial" w:hAnsi="Arial"/>
          <w:iCs/>
          <w:lang w:val="sr-Cyrl-RS"/>
        </w:rPr>
        <w:t>?</w:t>
      </w:r>
    </w:p>
    <w:p w:rsidR="002D682D" w:rsidRPr="00FF7AD0" w:rsidRDefault="002D682D" w:rsidP="006E3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FF7AD0">
        <w:rPr>
          <w:rFonts w:ascii="Arial" w:hAnsi="Arial" w:cs="Arial"/>
          <w:b/>
          <w:iCs/>
          <w:sz w:val="22"/>
          <w:szCs w:val="22"/>
          <w:lang w:val="sr-Cyrl-RS"/>
        </w:rPr>
        <w:t>ОДГОВОР 3:</w:t>
      </w:r>
    </w:p>
    <w:p w:rsidR="00DF18F6" w:rsidRPr="00435757" w:rsidRDefault="00435757" w:rsidP="00FF7AD0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Arial" w:eastAsia="Calibri" w:hAnsi="Arial"/>
          <w:lang w:val="sr-Cyrl-RS"/>
        </w:rPr>
        <w:t>Подизвођач није обавезан да достави референц листу,  подизвођач је у обавези да испуни само обавезне услове (1-4)</w:t>
      </w:r>
      <w:r w:rsidR="00FF7AD0">
        <w:rPr>
          <w:rFonts w:ascii="Arial" w:eastAsia="Calibri" w:hAnsi="Arial"/>
          <w:sz w:val="20"/>
          <w:szCs w:val="20"/>
          <w:lang w:val="en-US"/>
        </w:rPr>
        <w:t xml:space="preserve"> </w:t>
      </w:r>
      <w:r>
        <w:rPr>
          <w:rFonts w:ascii="Arial" w:eastAsia="Calibri" w:hAnsi="Arial"/>
          <w:sz w:val="20"/>
          <w:szCs w:val="20"/>
          <w:lang w:val="sr-Cyrl-RS"/>
        </w:rPr>
        <w:t xml:space="preserve">. </w:t>
      </w:r>
    </w:p>
    <w:p w:rsidR="00435757" w:rsidRPr="00435757" w:rsidRDefault="00E620B8" w:rsidP="00FF7AD0">
      <w:pPr>
        <w:pStyle w:val="stil1tekst"/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</w:t>
      </w:r>
    </w:p>
    <w:p w:rsidR="007C7E10" w:rsidRPr="007C7E10" w:rsidRDefault="0095120D" w:rsidP="007C7E10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>
        <w:rPr>
          <w:rFonts w:ascii="Arial" w:hAnsi="Arial"/>
          <w:iCs/>
          <w:lang w:val="sr-Cyrl-RS"/>
        </w:rPr>
        <w:t xml:space="preserve">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4E" w:rsidRDefault="0010474E" w:rsidP="004A61DF">
      <w:pPr>
        <w:spacing w:line="240" w:lineRule="auto"/>
      </w:pPr>
      <w:r>
        <w:separator/>
      </w:r>
    </w:p>
  </w:endnote>
  <w:endnote w:type="continuationSeparator" w:id="0">
    <w:p w:rsidR="0010474E" w:rsidRDefault="001047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1C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1C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4E" w:rsidRDefault="0010474E" w:rsidP="004A61DF">
      <w:pPr>
        <w:spacing w:line="240" w:lineRule="auto"/>
      </w:pPr>
      <w:r>
        <w:separator/>
      </w:r>
    </w:p>
  </w:footnote>
  <w:footnote w:type="continuationSeparator" w:id="0">
    <w:p w:rsidR="0010474E" w:rsidRDefault="001047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D0F7934" wp14:editId="35A9AF8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F1C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F1C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474E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C7E1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30C16"/>
    <w:rsid w:val="00B43364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18F6"/>
    <w:rsid w:val="00DF1C48"/>
    <w:rsid w:val="00DF34E8"/>
    <w:rsid w:val="00E173B4"/>
    <w:rsid w:val="00E323DC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1637F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6F1B72"/>
    <w:rsid w:val="00AA7E38"/>
    <w:rsid w:val="00D377A7"/>
    <w:rsid w:val="00E82F70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22</cp:revision>
  <cp:lastPrinted>2016-09-08T09:53:00Z</cp:lastPrinted>
  <dcterms:created xsi:type="dcterms:W3CDTF">2015-10-27T11:33:00Z</dcterms:created>
  <dcterms:modified xsi:type="dcterms:W3CDTF">2016-09-08T11:32:00Z</dcterms:modified>
</cp:coreProperties>
</file>