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462741">
        <w:t>3000/0585/2016 (1288/2016)</w:t>
      </w:r>
    </w:p>
    <w:p w:rsidR="00210557" w:rsidRPr="008377FF" w:rsidRDefault="00210557" w:rsidP="00210557">
      <w:pPr>
        <w:jc w:val="center"/>
        <w:rPr>
          <w:rFonts w:cs="Arial"/>
        </w:rPr>
      </w:pPr>
    </w:p>
    <w:p w:rsidR="00210557" w:rsidRPr="008377FF" w:rsidRDefault="0011163B" w:rsidP="00210557">
      <w:pPr>
        <w:pStyle w:val="Title"/>
        <w:spacing w:before="0"/>
        <w:rPr>
          <w:rFonts w:cs="Arial"/>
          <w:sz w:val="22"/>
          <w:szCs w:val="22"/>
        </w:rPr>
      </w:pPr>
      <w:r w:rsidRPr="00602BE1">
        <w:rPr>
          <w:rFonts w:cs="Arial"/>
          <w:sz w:val="22"/>
          <w:szCs w:val="22"/>
          <w:lang w:val="sr-Latn-RS"/>
        </w:rPr>
        <w:t>Радови на адаптацији команде блока Б2  (кота +8,0 и +12,0м)</w:t>
      </w: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2E616F" w:rsidRPr="002E616F">
        <w:rPr>
          <w:rFonts w:eastAsia="Arial Unicode MS" w:cs="Arial"/>
          <w:kern w:val="2"/>
          <w:lang w:val="ru-RU"/>
        </w:rPr>
        <w:t>105-E..03.01-251609/</w:t>
      </w:r>
      <w:r w:rsidR="002E616F">
        <w:rPr>
          <w:rFonts w:eastAsia="Arial Unicode MS" w:cs="Arial"/>
          <w:kern w:val="2"/>
          <w:lang w:val="sr-Latn-RS"/>
        </w:rPr>
        <w:t>5</w:t>
      </w:r>
      <w:r w:rsidR="002E616F" w:rsidRPr="002E616F">
        <w:rPr>
          <w:rFonts w:eastAsia="Arial Unicode MS" w:cs="Arial"/>
          <w:kern w:val="2"/>
          <w:lang w:val="ru-RU"/>
        </w:rPr>
        <w:t xml:space="preserve">-2016 </w:t>
      </w:r>
      <w:r w:rsidRPr="008377FF">
        <w:rPr>
          <w:rFonts w:eastAsia="Arial Unicode MS" w:cs="Arial"/>
          <w:kern w:val="2"/>
          <w:lang w:val="ru-RU"/>
        </w:rPr>
        <w:t xml:space="preserve"> од </w:t>
      </w:r>
      <w:r w:rsidR="002E616F">
        <w:rPr>
          <w:rFonts w:eastAsia="Arial Unicode MS" w:cs="Arial"/>
          <w:kern w:val="2"/>
          <w:lang w:val="sr-Latn-RS"/>
        </w:rPr>
        <w:t>28.06.</w:t>
      </w:r>
      <w:bookmarkStart w:id="6" w:name="_GoBack"/>
      <w:bookmarkEnd w:id="6"/>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11163B" w:rsidP="000C50A0">
      <w:pPr>
        <w:spacing w:before="0"/>
        <w:jc w:val="center"/>
        <w:rPr>
          <w:rFonts w:cs="Arial"/>
          <w:lang w:val="ru-RU"/>
        </w:rPr>
      </w:pPr>
      <w:r>
        <w:rPr>
          <w:rFonts w:cs="Arial"/>
          <w:lang w:val="ru-RU"/>
        </w:rPr>
        <w:t xml:space="preserve">Обреновац, јун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2E616F">
        <w:rPr>
          <w:rFonts w:eastAsia="Arial Unicode MS" w:cs="Arial"/>
          <w:color w:val="000000"/>
          <w:kern w:val="2"/>
          <w:lang w:val="sr-Latn-RS"/>
        </w:rPr>
        <w:t xml:space="preserve">105-E..03.01-251609/2-2016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2E616F">
        <w:rPr>
          <w:rFonts w:eastAsia="Arial Unicode MS" w:cs="Arial"/>
          <w:color w:val="000000"/>
          <w:kern w:val="2"/>
          <w:lang w:val="sr-Latn-RS"/>
        </w:rPr>
        <w:t>28.06.2016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2E616F">
        <w:rPr>
          <w:rFonts w:eastAsia="Arial Unicode MS" w:cs="Arial"/>
          <w:color w:val="000000"/>
          <w:kern w:val="2"/>
          <w:lang w:val="sr-Latn-RS"/>
        </w:rPr>
        <w:t>105-E..03.01-251609/</w:t>
      </w:r>
      <w:r w:rsidR="002E616F">
        <w:rPr>
          <w:rFonts w:eastAsia="Arial Unicode MS" w:cs="Arial"/>
          <w:color w:val="000000"/>
          <w:kern w:val="2"/>
          <w:lang w:val="sr-Latn-RS"/>
        </w:rPr>
        <w:t>3</w:t>
      </w:r>
      <w:r w:rsidR="002E616F">
        <w:rPr>
          <w:rFonts w:eastAsia="Arial Unicode MS" w:cs="Arial"/>
          <w:color w:val="000000"/>
          <w:kern w:val="2"/>
          <w:lang w:val="sr-Latn-RS"/>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2E616F">
        <w:rPr>
          <w:rFonts w:eastAsia="Arial Unicode MS" w:cs="Arial"/>
          <w:color w:val="000000"/>
          <w:kern w:val="2"/>
          <w:lang w:val="sr-Latn-RS"/>
        </w:rPr>
        <w:t>28.06.</w:t>
      </w:r>
      <w:r w:rsidR="00005800"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462741" w:rsidRPr="008377FF" w:rsidRDefault="00210557" w:rsidP="00462741">
      <w:pPr>
        <w:jc w:val="cente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462741" w:rsidRPr="00462741">
        <w:t xml:space="preserve"> </w:t>
      </w:r>
      <w:r w:rsidR="00462741">
        <w:t>3000/0585/2016 (1288/2016)</w:t>
      </w:r>
    </w:p>
    <w:p w:rsidR="00210557" w:rsidRPr="008377FF" w:rsidRDefault="00210557" w:rsidP="00874F5B">
      <w:pPr>
        <w:jc w:val="center"/>
        <w:rPr>
          <w:b/>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4-98</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99-103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104-105</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106-123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B006E3">
            <w:pPr>
              <w:tabs>
                <w:tab w:val="left" w:pos="360"/>
                <w:tab w:val="left" w:pos="567"/>
                <w:tab w:val="right" w:leader="dot" w:pos="9639"/>
              </w:tabs>
              <w:rPr>
                <w:rFonts w:cs="Arial"/>
              </w:rPr>
            </w:pPr>
            <w:r w:rsidRPr="008377FF">
              <w:rPr>
                <w:rFonts w:cs="Arial"/>
              </w:rPr>
              <w:t>Обрасци (</w:t>
            </w:r>
            <w:r w:rsidR="009E2AAE">
              <w:rPr>
                <w:rFonts w:cs="Arial"/>
                <w:lang w:val="sr-Cyrl-RS"/>
              </w:rPr>
              <w:t xml:space="preserve">Обрасци </w:t>
            </w:r>
            <w:r w:rsidRPr="008377FF">
              <w:rPr>
                <w:rFonts w:cs="Arial"/>
              </w:rPr>
              <w:t xml:space="preserve"> 1 -</w:t>
            </w:r>
            <w:r w:rsidR="009E2AAE">
              <w:rPr>
                <w:rFonts w:cs="Arial"/>
                <w:lang w:val="sr-Cyrl-RS"/>
              </w:rPr>
              <w:t xml:space="preserve">7 и </w:t>
            </w:r>
            <w:r w:rsidR="00B006E3">
              <w:rPr>
                <w:rFonts w:cs="Arial"/>
                <w:lang w:val="sr-Cyrl-RS"/>
              </w:rPr>
              <w:t>Прилози 1до</w:t>
            </w:r>
            <w:r w:rsidR="009E2AAE">
              <w:rPr>
                <w:rFonts w:cs="Arial"/>
                <w:lang w:val="sr-Cyrl-RS"/>
              </w:rPr>
              <w:t xml:space="preserve"> 3</w:t>
            </w:r>
            <w:r w:rsidRPr="008377FF">
              <w:rPr>
                <w:rFonts w:cs="Arial"/>
              </w:rPr>
              <w:t>.)</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124-187</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9E2AAE" w:rsidRDefault="009E2AAE" w:rsidP="004C3B38">
            <w:pPr>
              <w:tabs>
                <w:tab w:val="left" w:pos="360"/>
                <w:tab w:val="left" w:pos="567"/>
                <w:tab w:val="right" w:leader="dot" w:pos="9639"/>
              </w:tabs>
              <w:jc w:val="center"/>
              <w:rPr>
                <w:lang w:val="sr-Cyrl-RS"/>
              </w:rPr>
            </w:pPr>
            <w:r>
              <w:rPr>
                <w:lang w:val="sr-Cyrl-RS"/>
              </w:rPr>
              <w:t>188-210</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9E2AAE">
        <w:rPr>
          <w:rFonts w:cs="Arial"/>
          <w:bCs/>
          <w:noProof/>
          <w:lang w:val="sr-Cyrl-CS"/>
        </w:rPr>
        <w:t>210</w:t>
      </w:r>
    </w:p>
    <w:p w:rsidR="001853E1" w:rsidRPr="008377FF" w:rsidRDefault="001853E1" w:rsidP="000C50A0">
      <w:pPr>
        <w:pStyle w:val="BodyText"/>
        <w:spacing w:before="0"/>
        <w:rPr>
          <w:rFonts w:cs="Arial"/>
          <w:sz w:val="22"/>
          <w:szCs w:val="22"/>
        </w:rPr>
      </w:pPr>
    </w:p>
    <w:p w:rsidR="00FA0E61" w:rsidRPr="008377FF" w:rsidRDefault="00473AD5" w:rsidP="0054490E">
      <w:pPr>
        <w:pStyle w:val="Heading10"/>
        <w:numPr>
          <w:ilvl w:val="0"/>
          <w:numId w:val="10"/>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23F2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11163B" w:rsidRPr="008377FF" w:rsidRDefault="004276AD" w:rsidP="0011163B">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11163B" w:rsidRPr="00602BE1">
              <w:rPr>
                <w:rFonts w:cs="Arial"/>
                <w:sz w:val="22"/>
                <w:szCs w:val="22"/>
                <w:lang w:val="sr-Latn-RS"/>
              </w:rPr>
              <w:t>Радови на адаптацији команде блока Б2  (кота +8,0 и +12,0м)</w:t>
            </w:r>
          </w:p>
          <w:bookmarkEnd w:id="16"/>
          <w:p w:rsidR="004276AD" w:rsidRPr="008377FF" w:rsidRDefault="004276AD" w:rsidP="002E12CC">
            <w:pPr>
              <w:pStyle w:val="Heading10"/>
              <w:jc w:val="center"/>
              <w:rPr>
                <w:rFonts w:cs="Arial"/>
                <w:b w:val="0"/>
              </w:rPr>
            </w:pP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1163B" w:rsidRDefault="002E12CC" w:rsidP="002E12CC">
            <w:pPr>
              <w:pStyle w:val="ListParagraph"/>
              <w:widowControl w:val="0"/>
              <w:ind w:left="0"/>
              <w:jc w:val="center"/>
              <w:rPr>
                <w:rFonts w:ascii="Arial" w:hAnsi="Arial" w:cs="Arial"/>
              </w:rPr>
            </w:pPr>
            <w:r w:rsidRPr="0011163B">
              <w:rPr>
                <w:rFonts w:ascii="Arial" w:hAnsi="Arial" w:cs="Arial"/>
              </w:rPr>
              <w:t>Jавна набавка није обликована по партијама</w:t>
            </w:r>
          </w:p>
          <w:p w:rsidR="002E12CC" w:rsidRPr="008377FF" w:rsidRDefault="002E12CC" w:rsidP="0011163B">
            <w:pPr>
              <w:autoSpaceDE w:val="0"/>
              <w:autoSpaceDN w:val="0"/>
              <w:adjustRightInd w:val="0"/>
              <w:ind w:left="252"/>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11163B" w:rsidRDefault="0011163B" w:rsidP="008377FF">
            <w:pPr>
              <w:jc w:val="center"/>
              <w:rPr>
                <w:rFonts w:cs="Arial"/>
                <w:color w:val="00B0F0"/>
                <w:lang w:val="sr-Cyrl-RS"/>
              </w:rPr>
            </w:pPr>
            <w:r>
              <w:rPr>
                <w:rFonts w:cs="Arial"/>
                <w:lang w:val="sr-Cyrl-RS"/>
              </w:rPr>
              <w:t>Јелисава Стојилковић</w:t>
            </w:r>
          </w:p>
          <w:p w:rsidR="008377FF" w:rsidRPr="008377FF" w:rsidRDefault="008377FF" w:rsidP="008377FF">
            <w:pPr>
              <w:jc w:val="center"/>
              <w:rPr>
                <w:rFonts w:cs="Arial"/>
              </w:rPr>
            </w:pPr>
            <w:r w:rsidRPr="008377FF">
              <w:rPr>
                <w:rFonts w:cs="Arial"/>
              </w:rPr>
              <w:t xml:space="preserve">e-mail: </w:t>
            </w:r>
            <w:hyperlink r:id="rId167" w:history="1">
              <w:r w:rsidR="0011163B" w:rsidRPr="00212919">
                <w:rPr>
                  <w:rStyle w:val="Hyperlink"/>
                  <w:rFonts w:cs="Arial"/>
                </w:rPr>
                <w:t>jelisava.stojilkovic@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54490E">
      <w:pPr>
        <w:pStyle w:val="Heading10"/>
        <w:numPr>
          <w:ilvl w:val="0"/>
          <w:numId w:val="10"/>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11163B"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11163B" w:rsidRPr="00602BE1">
        <w:rPr>
          <w:rFonts w:cs="Arial"/>
          <w:lang w:val="sr-Latn-RS"/>
        </w:rPr>
        <w:t>Радови на адаптацији команде блока Б2  (кота +8,0 и +12,0м)</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11163B" w:rsidRPr="0011163B">
        <w:t xml:space="preserve"> </w:t>
      </w:r>
      <w:r w:rsidR="0011163B" w:rsidRPr="0011163B">
        <w:rPr>
          <w:rFonts w:cs="Arial"/>
          <w:lang w:eastAsia="zh-CN"/>
        </w:rPr>
        <w:t>Грађевински радови</w:t>
      </w:r>
    </w:p>
    <w:p w:rsidR="00831ED8" w:rsidRPr="0011163B"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11163B" w:rsidRPr="00602BE1">
        <w:rPr>
          <w:rFonts w:cs="Arial"/>
          <w:lang w:val="sr-Latn-RS"/>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Pr="0011163B" w:rsidRDefault="0011163B" w:rsidP="0032186E">
      <w:pPr>
        <w:spacing w:before="0"/>
        <w:rPr>
          <w:rFonts w:cs="Arial"/>
          <w:lang w:val="sr-Cyrl-RS" w:eastAsia="zh-CN"/>
        </w:rPr>
      </w:pPr>
    </w:p>
    <w:p w:rsidR="00831ED8" w:rsidRPr="008422BD" w:rsidRDefault="00DB369C" w:rsidP="0054490E">
      <w:pPr>
        <w:pStyle w:val="Heading10"/>
        <w:numPr>
          <w:ilvl w:val="0"/>
          <w:numId w:val="10"/>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11163B" w:rsidRPr="0011163B" w:rsidRDefault="0011163B" w:rsidP="0011163B">
      <w:pPr>
        <w:spacing w:before="0"/>
        <w:ind w:left="1134"/>
        <w:jc w:val="left"/>
        <w:rPr>
          <w:rFonts w:cs="Arial"/>
          <w:sz w:val="24"/>
          <w:szCs w:val="24"/>
          <w:lang w:val="pl-PL"/>
        </w:rPr>
      </w:pPr>
    </w:p>
    <w:p w:rsidR="0011163B" w:rsidRDefault="0011163B" w:rsidP="0011163B">
      <w:pPr>
        <w:spacing w:before="0"/>
        <w:ind w:left="1134" w:hanging="1134"/>
        <w:jc w:val="left"/>
        <w:rPr>
          <w:rFonts w:cs="Arial"/>
          <w:b/>
          <w:sz w:val="24"/>
          <w:szCs w:val="24"/>
          <w:lang w:val="sr-Cyrl-RS"/>
        </w:rPr>
      </w:pPr>
      <w:r w:rsidRPr="0011163B">
        <w:rPr>
          <w:rFonts w:cs="Arial"/>
          <w:b/>
          <w:sz w:val="24"/>
          <w:szCs w:val="24"/>
          <w:lang w:val="pl-PL"/>
        </w:rPr>
        <w:t>A</w:t>
      </w:r>
      <w:r w:rsidRPr="0011163B">
        <w:rPr>
          <w:rFonts w:cs="Arial"/>
          <w:b/>
          <w:sz w:val="24"/>
          <w:szCs w:val="24"/>
          <w:lang w:val="pl-PL"/>
        </w:rPr>
        <w:tab/>
      </w:r>
    </w:p>
    <w:p w:rsidR="0011163B" w:rsidRPr="0011163B" w:rsidRDefault="0011163B" w:rsidP="0011163B">
      <w:pPr>
        <w:spacing w:before="0"/>
        <w:ind w:left="1134" w:hanging="1134"/>
        <w:jc w:val="left"/>
        <w:rPr>
          <w:rFonts w:cs="Arial"/>
          <w:b/>
          <w:sz w:val="24"/>
          <w:szCs w:val="24"/>
          <w:lang w:val="pl-PL"/>
        </w:rPr>
      </w:pPr>
      <w:r w:rsidRPr="0011163B">
        <w:rPr>
          <w:rFonts w:cs="Arial"/>
          <w:b/>
          <w:sz w:val="24"/>
          <w:szCs w:val="24"/>
          <w:lang w:val="pl-PL"/>
        </w:rPr>
        <w:t>ТЕХНИЧКИ УСЛОВИ ЗА ИЗВОЂЕЊЕ ГРАЂЕВИНСКИХ И ГРАЂЕВИНСКО-ЗАНАТСКИХ РАДОВА</w:t>
      </w:r>
    </w:p>
    <w:p w:rsidR="0011163B" w:rsidRPr="0011163B" w:rsidRDefault="0011163B" w:rsidP="0011163B">
      <w:pPr>
        <w:spacing w:before="0"/>
        <w:ind w:left="1134"/>
        <w:jc w:val="left"/>
        <w:rPr>
          <w:rFonts w:cs="Arial"/>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Извођење сваке позиције треба да буде у свему према плановима, техничком опису, предрачуну радова, статичком рачуну, детаљима, као и накнадним детаљима пројектанта, важећим техничким прописима, стандардима и упутству надзорног органа и пројектаната, безусловно стручно и прецизно.</w:t>
      </w:r>
    </w:p>
    <w:p w:rsidR="0011163B" w:rsidRPr="0011163B" w:rsidRDefault="0011163B" w:rsidP="0011163B">
      <w:pPr>
        <w:spacing w:before="0"/>
        <w:ind w:left="1134"/>
        <w:jc w:val="left"/>
        <w:rPr>
          <w:rFonts w:cs="Arial"/>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Обрачун и класификација изведених радова вршиће се према нормама у грађевинарству, што је обавезно и за извођача и за инвеститора, уколико у описима појединих позиција радова овога предрачуна не буде друкчије назначено. Описи радова из просечних норми у грађевинарству су обавезни за извођача, уколико описом за поједине тачке предрачуна нису допуњени.</w:t>
      </w:r>
    </w:p>
    <w:p w:rsidR="0011163B" w:rsidRPr="0011163B" w:rsidRDefault="0011163B" w:rsidP="0011163B">
      <w:pPr>
        <w:spacing w:before="0"/>
        <w:ind w:left="1134"/>
        <w:jc w:val="left"/>
        <w:rPr>
          <w:rFonts w:cs="Arial"/>
          <w:bCs/>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Општи опис дат за једну врсту рада и материјал, обавезује извођача да све такве врсте радова изводи у појединим позицијама по том опису без обзира да ли се у дотичној позицији позива на општи опис, сем уколико није у тој позицији друкчије предвиђено.</w:t>
      </w:r>
    </w:p>
    <w:p w:rsidR="0011163B" w:rsidRPr="0011163B" w:rsidRDefault="0011163B" w:rsidP="0011163B">
      <w:pPr>
        <w:spacing w:before="0"/>
        <w:ind w:left="1134"/>
        <w:jc w:val="left"/>
        <w:rPr>
          <w:rFonts w:cs="Arial"/>
          <w:bCs/>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Сав материјал за који представник инвеститора констатује да не одговара погодбеном предрачуну и условима, извођач је дужан да одмах уклони са градилишта, а инвеститор има права да обустави рад уколико извођач покуша да га употреби.</w:t>
      </w:r>
    </w:p>
    <w:p w:rsidR="0011163B" w:rsidRPr="0011163B" w:rsidRDefault="0011163B" w:rsidP="0011163B">
      <w:pPr>
        <w:spacing w:before="0"/>
        <w:ind w:left="1134"/>
        <w:jc w:val="left"/>
        <w:rPr>
          <w:rFonts w:cs="Arial"/>
          <w:bCs/>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За сваки материјал који се уграђује, извођач мора претходно поднети надзорном органу атест. Подразумевају се и материјали које уграђују подизвођачи. У спорним случајевима, материјал треба слати Институту за испитивање материјала, чији је налаз меродаван и за инвеститора и за извођача. Ако извођач и поред негативног налаза Института за испитивање материјала уграђује и даље неквалитетан материјал инвеститор ће наредити рушење, или демонтирање а сва материјална штета од наредног рушења пада на терет извођача - без права рекламације и приговора на рушења или демонтирања које у том смислу доносе инвеститор или грађевинска инспекција.</w:t>
      </w:r>
    </w:p>
    <w:p w:rsidR="0011163B" w:rsidRPr="0011163B" w:rsidRDefault="0011163B" w:rsidP="0011163B">
      <w:pPr>
        <w:spacing w:before="0"/>
        <w:ind w:left="1134"/>
        <w:jc w:val="left"/>
        <w:rPr>
          <w:rFonts w:cs="Arial"/>
          <w:bCs/>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Руководилац градилишта, као представник извођача, дужан је пре почетка сваког рада да благовремено затражи од представника инвеститора потребно објашњење планова и обавештење, за све радове који нису довољно дефинисани пројектним елаборатом.</w:t>
      </w:r>
    </w:p>
    <w:p w:rsidR="0011163B" w:rsidRPr="0011163B" w:rsidRDefault="0011163B" w:rsidP="0011163B">
      <w:pPr>
        <w:spacing w:before="0"/>
        <w:ind w:left="567" w:firstLine="567"/>
        <w:jc w:val="left"/>
        <w:rPr>
          <w:rFonts w:cs="Arial"/>
          <w:bCs/>
          <w:sz w:val="24"/>
          <w:szCs w:val="24"/>
          <w:lang w:val="pl-PL"/>
        </w:rPr>
      </w:pP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Објекат и цело градилиште извођач мора стално одржавати уредно и потпуно чисто.</w:t>
      </w: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За технички преглед и примопредају, извођач мора цео објекат  да очисти од шута, вишкова материјала и свих средстава рада и помоћних просторија.</w:t>
      </w:r>
    </w:p>
    <w:p w:rsidR="0011163B" w:rsidRPr="0011163B" w:rsidRDefault="0011163B" w:rsidP="0011163B">
      <w:pPr>
        <w:spacing w:before="0"/>
        <w:ind w:left="1134"/>
        <w:jc w:val="left"/>
        <w:rPr>
          <w:rFonts w:cs="Arial"/>
          <w:bCs/>
          <w:sz w:val="24"/>
          <w:szCs w:val="24"/>
          <w:lang w:val="pl-PL"/>
        </w:rPr>
      </w:pPr>
    </w:p>
    <w:p w:rsidR="008422BD" w:rsidRDefault="008422BD" w:rsidP="0011163B">
      <w:pPr>
        <w:spacing w:before="0"/>
        <w:jc w:val="left"/>
        <w:rPr>
          <w:rFonts w:cs="Arial"/>
          <w:b/>
          <w:bCs/>
          <w:sz w:val="24"/>
          <w:szCs w:val="24"/>
          <w:lang w:val="sr-Cyrl-RS"/>
        </w:rPr>
      </w:pPr>
    </w:p>
    <w:p w:rsidR="0011163B" w:rsidRPr="0011163B" w:rsidRDefault="0011163B" w:rsidP="0011163B">
      <w:pPr>
        <w:spacing w:before="0"/>
        <w:jc w:val="left"/>
        <w:rPr>
          <w:rFonts w:cs="Arial"/>
          <w:b/>
          <w:bCs/>
          <w:sz w:val="24"/>
          <w:szCs w:val="24"/>
          <w:lang w:val="fr-FR"/>
        </w:rPr>
      </w:pPr>
      <w:r w:rsidRPr="0011163B">
        <w:rPr>
          <w:rFonts w:cs="Arial"/>
          <w:b/>
          <w:bCs/>
          <w:sz w:val="24"/>
          <w:szCs w:val="24"/>
          <w:lang w:val="fr-FR"/>
        </w:rPr>
        <w:lastRenderedPageBreak/>
        <w:t>ДЕМОНТАЖА И РУШЕЊЕ</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Позиције у групама радова означеним са Демонтажа подразумевају извођење радова, одношење демонтираних елемената на место које одреди инвеститор у оквиру парцеле и слагање демонтираних елмената.</w:t>
      </w: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Демонтажу вршити пажљиво, како би се демонтиране позиције могле, по потреби, поново употребити. Ово се посебно односи на позиције новоуграђених алуминијумских врата, на постојећим командним салама.</w:t>
      </w: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Технолошка опрема и материјали који се контролисано одлажу, рециклирају или уништавају (командни пултеви, оптичка влакна и сл.), одлаже се у складиште које одреди инвеститор где се чува до тренутка када ће бити прописно уништен или рециклиран.</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Позиције у овој групи радова означеној са Рушење подразумевају извођење радова рушења и разбијања, комплетно сав рад, коришћење помоћних скела, алата и механизације, као и изношење шута на градилишну депонију.</w:t>
      </w: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Депонију дефинисати са представником Инвеститора, а овим елаборатом се предпоставља да је удаљена до 10 km.</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b/>
          <w:sz w:val="24"/>
          <w:szCs w:val="24"/>
          <w:lang w:val="fr-FR"/>
        </w:rPr>
      </w:pPr>
      <w:r w:rsidRPr="0011163B">
        <w:rPr>
          <w:rFonts w:cs="Arial"/>
          <w:b/>
          <w:sz w:val="24"/>
          <w:szCs w:val="24"/>
          <w:lang w:val="fr-FR"/>
        </w:rPr>
        <w:t>ЗИДАРСКИ РАДОВИ</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Материјал употребљен за зидање мора бити квалитетан, а израда стручна према важећим техничким прописима и стандардима.</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Вода која се употребљава за справљање малтера мора бити чиста, без икаквих органских састојака који би могли штетно да утичу на квалитет малтера.</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Зидање опеком или блоком радити тачно по плану, са правилним везама у потпуно хоризонталним редовима без ситних парчади мањих од 1/4 опеке, с тим да се изломљене опеке и парчад не смеју стављати једно до другог у зид.</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Спојнице вертикалне и хоризонталне морају бити потпуно испуњене малтером, тј. без шупљина. Малтер у спојницама не сме бити дебљи од 10 mm. Спољни део фуга оставити празне за 15-20 mm ради боље везе малтера при малтерисању зидова, а исцурели малтер из спојница уклонити док је још свеж.</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Сви испади из зидних површина (венци, про</w:t>
      </w:r>
      <w:r w:rsidRPr="0011163B">
        <w:rPr>
          <w:rFonts w:cs="Arial"/>
          <w:sz w:val="24"/>
          <w:szCs w:val="24"/>
          <w:lang w:val="sl-SI"/>
        </w:rPr>
        <w:t>ширења и др.)</w:t>
      </w:r>
      <w:r w:rsidRPr="0011163B">
        <w:rPr>
          <w:rFonts w:cs="Arial"/>
          <w:sz w:val="24"/>
          <w:szCs w:val="24"/>
          <w:lang w:val="fr-FR"/>
        </w:rPr>
        <w:t xml:space="preserve"> су саставни део кубатуре зидања.</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Предвидети извођење свих отвора, жљебова за пролаз свих видова инсталација технолошких отвора и сл. са каснијиим зазиђивањем опеком, или крпљењем жљебова, малтерисањем или рабицирањем после извршених инсталација .</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За преградне зидове од блокова д=10цм или пола опеке и масивних зидова испустити за везу у сваком четвртом реду пола опеке (блока), а за преградне зидове насатично зидане оставити жљебове дубине 1/4 опеке по целој висини зида у сваком другом реду.</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lastRenderedPageBreak/>
        <w:t>Зидање блоком вршити у свему према прописима за зидање опеком.</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 xml:space="preserve">Укрућење зидних платна и премошћавање отвора (за прозоре врата и др.) извести према ПТП, армирано бетонским хоризонталним или вертикалним серклажима мин. МБ 20, армирати их конструктивно са +/- 2 </w:t>
      </w:r>
      <w:r w:rsidRPr="0011163B">
        <w:rPr>
          <w:rFonts w:cs="Arial"/>
          <w:sz w:val="24"/>
          <w:szCs w:val="24"/>
          <w:lang w:val="en-AU"/>
        </w:rPr>
        <w:sym w:font="Symbol" w:char="F0C6"/>
      </w:r>
      <w:r w:rsidRPr="0011163B">
        <w:rPr>
          <w:rFonts w:cs="Arial"/>
          <w:sz w:val="24"/>
          <w:szCs w:val="24"/>
          <w:lang w:val="fr-FR"/>
        </w:rPr>
        <w:t xml:space="preserve"> 8-12 mm. Везу преградног зида за армирано бетонске зидове и стубове извести помоћу жице пречника 3 mm, а на сваки други ред опеке, односно на 0,25 m по висини зида, а у свему према члану 4.2.5. ПТП - GuSP.</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За утврђивање поставе врата предвидети узиђивање потребних везних елемената.</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Код отвора врата са рагастовом, зидови се завршавају на "шморц". У рагастов поставити металне анкере и фиксирати их бетоном - забетонирати.</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У случају да се зидање прекине, сви зидови се на месту прекида рада морају заштитити од квашења и др..</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Ако се зидови ипак оштете, онда се приликом настављања посла морају оштећени делови порушити и поново озидати.</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sv-SE"/>
        </w:rPr>
        <w:t xml:space="preserve">Малтер ће се справљати само онолико колико се може утрошити истог дана. </w:t>
      </w:r>
      <w:r w:rsidRPr="0011163B">
        <w:rPr>
          <w:rFonts w:cs="Arial"/>
          <w:sz w:val="24"/>
          <w:szCs w:val="24"/>
          <w:lang w:val="fr-FR"/>
        </w:rPr>
        <w:t>Стврднут малтер се не сме употребити. Справљање малтера мора се вршити тачно по прописима, а размере како се тражи у дотичној позицији предрачуна.</w:t>
      </w:r>
    </w:p>
    <w:p w:rsidR="0011163B" w:rsidRPr="0011163B" w:rsidRDefault="0011163B" w:rsidP="0011163B">
      <w:pPr>
        <w:spacing w:before="0"/>
        <w:jc w:val="left"/>
        <w:rPr>
          <w:rFonts w:cs="Arial"/>
          <w:sz w:val="24"/>
          <w:szCs w:val="24"/>
          <w:lang w:val="fr-FR"/>
        </w:rPr>
      </w:pPr>
      <w:r w:rsidRPr="0011163B">
        <w:rPr>
          <w:rFonts w:cs="Arial"/>
          <w:sz w:val="24"/>
          <w:szCs w:val="24"/>
          <w:lang w:val="fr-FR"/>
        </w:rPr>
        <w:t xml:space="preserve">Приликом зидања водити рачуна да спојнице буду потпуно хоризонталне и вертикалне. Да би спојнице биле једнаке ширине, приликом зидања размак између редова давати бетонским гвожђем </w:t>
      </w:r>
      <w:r w:rsidRPr="0011163B">
        <w:rPr>
          <w:rFonts w:cs="Arial"/>
          <w:sz w:val="24"/>
          <w:szCs w:val="24"/>
          <w:lang w:val="en-AU"/>
        </w:rPr>
        <w:sym w:font="Symbol" w:char="F0C6"/>
      </w:r>
      <w:r w:rsidRPr="0011163B">
        <w:rPr>
          <w:rFonts w:cs="Arial"/>
          <w:sz w:val="24"/>
          <w:szCs w:val="24"/>
          <w:lang w:val="fr-FR"/>
        </w:rPr>
        <w:t xml:space="preserve"> 10 mm.</w:t>
      </w:r>
    </w:p>
    <w:p w:rsidR="0011163B" w:rsidRPr="0011163B" w:rsidRDefault="0011163B" w:rsidP="0011163B">
      <w:pPr>
        <w:spacing w:before="0"/>
        <w:ind w:left="567" w:firstLine="567"/>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b/>
          <w:sz w:val="24"/>
          <w:szCs w:val="24"/>
          <w:lang w:val="fr-FR"/>
        </w:rPr>
        <w:t>МАЛТЕРИСАЊЕ</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Малтерисање вршити тек када се оствари потребно слегање и кад се зидови потпуно осуше и то на повољној температури.</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За израду другог, завршног слоја, малтер мора бити просејан кроз густо сито.</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Зидови пре малтерисања морају бити чисти и наквашени како треба, нарочито код малтерисања цементним малтером. Спојнице очистити од сувишног малтера до дубине од 15 mm ради бољег пријањања малтера.</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Уколико је на зидовима избила шалитра, треба је четком одстранити а зид опрати раствором соне киселине у води размере 1:10.</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Све бетонске површине, без обзира да ли је у дотичној позицији наглашено или не, морају се претходно испрскати ретким цементним малтером. Малтерисање бетонских површина врши се продужним малтером 1:2:6, уколико предмером и  предрачуном није другачије назначено.</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sz w:val="24"/>
          <w:szCs w:val="24"/>
          <w:lang w:val="fr-FR"/>
        </w:rPr>
      </w:pPr>
      <w:r w:rsidRPr="0011163B">
        <w:rPr>
          <w:rFonts w:cs="Arial"/>
          <w:sz w:val="24"/>
          <w:szCs w:val="24"/>
          <w:lang w:val="fr-FR"/>
        </w:rPr>
        <w:t xml:space="preserve">Малтерисање извршити у два слоја у укупној дебљини од 15 - 20 mm и то: први слој израђен од малтера са грубим, оштрим, просејаним песком, а други, фини </w:t>
      </w:r>
      <w:r w:rsidRPr="0011163B">
        <w:rPr>
          <w:rFonts w:cs="Arial"/>
          <w:sz w:val="24"/>
          <w:szCs w:val="24"/>
          <w:lang w:val="fr-FR"/>
        </w:rPr>
        <w:lastRenderedPageBreak/>
        <w:t>слој са финим песком, пошто се груби слој добро осуши. Површине после малтерисања треба да су равне и глатке без таласа, удубљења и испупчења. Ивице морају бити мало заобљене, оборене и праве, а углови на саставу зидова и зидова и плафона оштри и прави.</w:t>
      </w:r>
    </w:p>
    <w:p w:rsidR="0011163B" w:rsidRPr="0011163B" w:rsidRDefault="0011163B" w:rsidP="0011163B">
      <w:pPr>
        <w:spacing w:before="0"/>
        <w:ind w:left="1134"/>
        <w:jc w:val="left"/>
        <w:rPr>
          <w:rFonts w:cs="Arial"/>
          <w:sz w:val="24"/>
          <w:szCs w:val="24"/>
          <w:lang w:val="fr-FR"/>
        </w:rPr>
      </w:pPr>
    </w:p>
    <w:p w:rsidR="0011163B" w:rsidRPr="0011163B" w:rsidRDefault="0011163B" w:rsidP="0011163B">
      <w:pPr>
        <w:spacing w:before="0"/>
        <w:jc w:val="left"/>
        <w:rPr>
          <w:rFonts w:cs="Arial"/>
          <w:b/>
          <w:sz w:val="24"/>
          <w:szCs w:val="24"/>
          <w:lang w:val="fr-FR"/>
        </w:rPr>
      </w:pPr>
      <w:r w:rsidRPr="0011163B">
        <w:rPr>
          <w:rFonts w:cs="Arial"/>
          <w:b/>
          <w:sz w:val="24"/>
          <w:szCs w:val="24"/>
          <w:lang w:val="fr-FR"/>
        </w:rPr>
        <w:t>КЕРАМИЧАРСКИ РАДОВИ</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Општи опис се односи на облагање керамичким плочицама свих врста зидова и подова у унутрашњости објекта и изван њега.</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Радови се изводе у свему према техничким условима за извођење завршних радова у грађевинарству.</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Керамичке плочице морају бити високог квалитета И класе, димензије и боје по избору пројектанта.</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Везивни материјали, цементни малтери и лепила морају по квалитету одговарати важећим стандардима.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За лепљење керамичких плочица могу се употребити само она лепила која су од стране произвођача декларисана за ту врсту радова и атестирана у овлашћеном Институту. Произвођач мора дати детаљна упутства за уградњу и потребне предрадње за лепљење на одређену врсту зидова.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Код облагања у унутрашњости објекта, керамичарски радови се изводе пошто су просторије омалтерисане, постављени рамови за столарију и спроведене и испитане инсталације.</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Све ивице, углови и зидне равни, морају се извести потпуно вертикално. Полагање подних плочица врши се у малтеру који мора бити припремљен од мешавине цемента и песка у односу 1:3, или на лепку, у случају где се преко цементне кошуљице поставља хидроизолација, када и маса за испуњавање фуга мора бити са водонепропусним адитивима.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Поплочавање подних површина изводи се хоризонтално, без таласа, избочина, са равним површинама или под потребним нагибом, са уједначеним и довољно широким спојницама.</w:t>
      </w: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 xml:space="preserve">Пре почетка радова обавезно је проверити да ли су површине које се облажу очишћене од прашине и шута, да ли су равне, суве и припремљене за рад. </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
          <w:bCs/>
          <w:sz w:val="24"/>
          <w:szCs w:val="24"/>
          <w:lang w:val="fr-FR"/>
        </w:rPr>
      </w:pPr>
      <w:r w:rsidRPr="0011163B">
        <w:rPr>
          <w:rFonts w:cs="Arial"/>
          <w:b/>
          <w:bCs/>
          <w:sz w:val="24"/>
          <w:szCs w:val="24"/>
          <w:lang w:val="fr-FR"/>
        </w:rPr>
        <w:t>ПОДОПОЛАГАЧКИ РАДОВИ</w:t>
      </w:r>
    </w:p>
    <w:p w:rsidR="0011163B" w:rsidRPr="0011163B" w:rsidRDefault="0011163B" w:rsidP="0011163B">
      <w:pPr>
        <w:spacing w:before="0"/>
        <w:ind w:left="1134"/>
        <w:jc w:val="left"/>
        <w:rPr>
          <w:rFonts w:cs="Arial"/>
          <w:b/>
          <w:sz w:val="24"/>
          <w:szCs w:val="24"/>
          <w:lang w:val="fr-FR"/>
        </w:rPr>
      </w:pPr>
    </w:p>
    <w:p w:rsidR="0011163B" w:rsidRDefault="0011163B" w:rsidP="0011163B">
      <w:pPr>
        <w:spacing w:before="0"/>
        <w:jc w:val="left"/>
        <w:rPr>
          <w:rFonts w:cs="Arial"/>
          <w:bCs/>
          <w:sz w:val="24"/>
          <w:szCs w:val="24"/>
          <w:lang w:val="sr-Cyrl-RS"/>
        </w:rPr>
      </w:pPr>
      <w:r w:rsidRPr="0011163B">
        <w:rPr>
          <w:rFonts w:cs="Arial"/>
          <w:bCs/>
          <w:sz w:val="24"/>
          <w:szCs w:val="24"/>
          <w:lang w:val="fr-FR"/>
        </w:rPr>
        <w:t xml:space="preserve">Овим општим описом обухваћени су услови испоруке и уградња свих подних облога које се лепе на предходно припремљену подлогу, а у овом пројекту то су: </w:t>
      </w:r>
    </w:p>
    <w:p w:rsidR="0011163B" w:rsidRPr="0011163B" w:rsidRDefault="0011163B" w:rsidP="0011163B">
      <w:pPr>
        <w:spacing w:before="0"/>
        <w:jc w:val="left"/>
        <w:rPr>
          <w:rFonts w:cs="Arial"/>
          <w:bCs/>
          <w:sz w:val="24"/>
          <w:szCs w:val="24"/>
          <w:lang w:val="fr-FR"/>
        </w:rPr>
      </w:pPr>
      <w:r>
        <w:rPr>
          <w:rFonts w:cs="Arial"/>
          <w:bCs/>
          <w:sz w:val="24"/>
          <w:szCs w:val="24"/>
          <w:lang w:val="sr-Cyrl-RS"/>
        </w:rPr>
        <w:t>-</w:t>
      </w:r>
      <w:r w:rsidRPr="0011163B">
        <w:rPr>
          <w:rFonts w:cs="Arial"/>
          <w:bCs/>
          <w:sz w:val="24"/>
          <w:szCs w:val="24"/>
          <w:lang w:val="fr-FR"/>
        </w:rPr>
        <w:t xml:space="preserve">антистатик подови лепљени директно на подлогу (постојећи камени под или др. према пројекту) </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lastRenderedPageBreak/>
        <w:t>Полагање ових подлога врши се лепљењем одговарајућим лепковима на постојећи под или уколико је неопходно нивелисање, на припремљену подлогу од цементне кошуљице или цементног естриха. Постојећи под или подлога на који се под лепи, се пре постављања подне облоге, по потреби, равнају масом за изравнање ("Олма" или слично), сто је саставни део ове позиције.</w:t>
      </w: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 xml:space="preserve">Подне површине преко које се постављају антистатик подови, морају бити квалитетно и хоризонтално изведене без таласа и улегнућа </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Пре постављања подних облога подне површине прегледати очистити, отпрашити и опрати.</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fr-FR"/>
        </w:rPr>
      </w:pPr>
      <w:r w:rsidRPr="0011163B">
        <w:rPr>
          <w:rFonts w:cs="Arial"/>
          <w:bCs/>
          <w:sz w:val="24"/>
          <w:szCs w:val="24"/>
          <w:lang w:val="fr-FR"/>
        </w:rPr>
        <w:t>Код састава различитих врста подова у истом нивоу, уградити иноxну разделницу траку са покривном лајсном дужином састава, што је саставни део ове позиције.</w:t>
      </w:r>
    </w:p>
    <w:p w:rsidR="0011163B" w:rsidRPr="0011163B" w:rsidRDefault="0011163B" w:rsidP="0011163B">
      <w:pPr>
        <w:spacing w:before="0"/>
        <w:ind w:left="1134"/>
        <w:jc w:val="left"/>
        <w:rPr>
          <w:rFonts w:cs="Arial"/>
          <w:bCs/>
          <w:sz w:val="24"/>
          <w:szCs w:val="24"/>
          <w:lang w:val="fr-FR"/>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Предвиђа се уградња подова I класе.</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Врсту гуме антистатик пода, боју и дебљину одређује пројектант (према упутству пројектанта електроинсталација и специјализованог произвођача) а на основу поднетих узорака које обезбеђује и подноси пројектанту и надзору на одобрење извођач.</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Пре постављања плоча (на месту где је предвиђен електропроводљиви под), поставити развод бакарним тракама према инструкцији пројектанта електроинсталација, односно упутству одабраног произвођача подова како би се обезбедиле антистатик карактеристике пода.</w:t>
      </w: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Сви спојеви трака или плоча морају бити изведени потпуно право, без уочљивих одступања у боји, дезену, са саставима на додир и заптивени како би обезбедили електропроводљивост.</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Траке или плоче са неправилно исеченим или оштећеном ивицом код украјања не смеју се употребити.</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color w:val="FF00FF"/>
          <w:sz w:val="24"/>
          <w:szCs w:val="24"/>
          <w:lang w:val="sv-SE"/>
        </w:rPr>
      </w:pPr>
      <w:r w:rsidRPr="0011163B">
        <w:rPr>
          <w:rFonts w:cs="Arial"/>
          <w:bCs/>
          <w:sz w:val="24"/>
          <w:szCs w:val="24"/>
          <w:lang w:val="sv-SE"/>
        </w:rPr>
        <w:t>Поред свих обимних зидова, уколико пројектом није одређено другачије, предвиђа се уградња угаоне  пластичне лајсне у боји подне облоге, што улази у ову позицију.</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Обрачунава се по m</w:t>
      </w:r>
      <w:r w:rsidRPr="0011163B">
        <w:rPr>
          <w:rFonts w:cs="Arial"/>
          <w:bCs/>
          <w:sz w:val="24"/>
          <w:szCs w:val="24"/>
          <w:vertAlign w:val="superscript"/>
          <w:lang w:val="sv-SE"/>
        </w:rPr>
        <w:t>2</w:t>
      </w:r>
      <w:r w:rsidRPr="0011163B">
        <w:rPr>
          <w:rFonts w:cs="Arial"/>
          <w:bCs/>
          <w:sz w:val="24"/>
          <w:szCs w:val="24"/>
          <w:lang w:val="sv-SE"/>
        </w:rPr>
        <w:t xml:space="preserve"> постављеног пода према врсти, квалитету издвојено у посебне позиције, комплетно са масом за изравнавање и угаоном PVC лајсном.</w:t>
      </w:r>
    </w:p>
    <w:p w:rsidR="0011163B" w:rsidRPr="0011163B" w:rsidRDefault="0011163B" w:rsidP="0011163B">
      <w:pPr>
        <w:spacing w:before="0"/>
        <w:ind w:left="1134"/>
        <w:jc w:val="left"/>
        <w:rPr>
          <w:rFonts w:cs="Arial"/>
          <w:b/>
          <w:sz w:val="24"/>
          <w:szCs w:val="24"/>
          <w:lang w:val="sv-SE"/>
        </w:rPr>
      </w:pPr>
    </w:p>
    <w:p w:rsidR="0011163B" w:rsidRPr="0011163B" w:rsidRDefault="0011163B" w:rsidP="0011163B">
      <w:pPr>
        <w:spacing w:before="0"/>
        <w:jc w:val="left"/>
        <w:rPr>
          <w:rFonts w:cs="Arial"/>
          <w:bCs/>
          <w:sz w:val="24"/>
          <w:szCs w:val="24"/>
          <w:lang w:val="sv-SE"/>
        </w:rPr>
      </w:pPr>
      <w:r w:rsidRPr="0011163B">
        <w:rPr>
          <w:rFonts w:cs="Arial"/>
          <w:bCs/>
          <w:sz w:val="24"/>
          <w:szCs w:val="24"/>
          <w:lang w:val="sv-SE"/>
        </w:rPr>
        <w:t>Ови подови изводе се искључиво по технологији произвођача са стручном радном снагом.</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
          <w:sz w:val="24"/>
          <w:szCs w:val="24"/>
          <w:lang w:val="sv-SE"/>
        </w:rPr>
      </w:pPr>
      <w:r w:rsidRPr="0011163B">
        <w:rPr>
          <w:rFonts w:cs="Arial"/>
          <w:b/>
          <w:sz w:val="24"/>
          <w:szCs w:val="24"/>
          <w:lang w:val="sv-SE"/>
        </w:rPr>
        <w:t>БРАВАРСКИ РАДОВИ</w:t>
      </w:r>
    </w:p>
    <w:p w:rsidR="0011163B" w:rsidRPr="0011163B" w:rsidRDefault="0011163B" w:rsidP="0011163B">
      <w:pPr>
        <w:spacing w:before="0"/>
        <w:ind w:left="1134"/>
        <w:jc w:val="left"/>
        <w:rPr>
          <w:rFonts w:cs="Arial"/>
          <w:bCs/>
          <w:sz w:val="24"/>
          <w:szCs w:val="24"/>
          <w:lang w:val="sv-SE"/>
        </w:rPr>
      </w:pPr>
    </w:p>
    <w:p w:rsidR="0011163B" w:rsidRPr="0011163B" w:rsidRDefault="0011163B" w:rsidP="0011163B">
      <w:pPr>
        <w:spacing w:before="0"/>
        <w:jc w:val="left"/>
        <w:rPr>
          <w:rFonts w:cs="Arial"/>
          <w:bCs/>
          <w:sz w:val="24"/>
          <w:szCs w:val="24"/>
          <w:lang w:val="pl-PL"/>
        </w:rPr>
      </w:pPr>
      <w:r w:rsidRPr="0011163B">
        <w:rPr>
          <w:rFonts w:cs="Arial"/>
          <w:bCs/>
          <w:sz w:val="24"/>
          <w:szCs w:val="24"/>
          <w:lang w:val="sv-SE"/>
        </w:rPr>
        <w:t xml:space="preserve">Пре приступања изради браварских радова, предузеће, коме су они поверени, мора се споразумети о свакој позицији појединачно са пројектантом и надзорним органом, уколико има примедби на детаље, како би се тачно утврдиле: димензије, начин конструкције, израда, обрада, као и врста и </w:t>
      </w:r>
      <w:r w:rsidRPr="0011163B">
        <w:rPr>
          <w:rFonts w:cs="Arial"/>
          <w:bCs/>
          <w:sz w:val="24"/>
          <w:szCs w:val="24"/>
          <w:lang w:val="sv-SE"/>
        </w:rPr>
        <w:lastRenderedPageBreak/>
        <w:t xml:space="preserve">димензије употребљеног материјала и начин монтаже. </w:t>
      </w:r>
      <w:r w:rsidRPr="0011163B">
        <w:rPr>
          <w:rFonts w:cs="Arial"/>
          <w:bCs/>
          <w:sz w:val="24"/>
          <w:szCs w:val="24"/>
          <w:lang w:val="pl-PL"/>
        </w:rPr>
        <w:t>Ако је пројектант дао детаље, њих треба сматрати само за "оквирне". Према томе, израда радионичких детаља спада у дужност извођача, који их даје на сагласност пројектанту, односно надзорном органу. Извођач сноси  одговорност за исправност у експлоатацији.</w:t>
      </w:r>
    </w:p>
    <w:p w:rsidR="0011163B" w:rsidRPr="0011163B" w:rsidRDefault="0011163B" w:rsidP="0011163B">
      <w:pPr>
        <w:spacing w:before="0"/>
        <w:jc w:val="left"/>
        <w:rPr>
          <w:rFonts w:cs="Arial"/>
          <w:bCs/>
          <w:sz w:val="24"/>
          <w:szCs w:val="24"/>
          <w:lang w:val="pl-PL"/>
        </w:rPr>
      </w:pPr>
      <w:r w:rsidRPr="0011163B">
        <w:rPr>
          <w:rFonts w:cs="Arial"/>
          <w:bCs/>
          <w:sz w:val="24"/>
          <w:szCs w:val="24"/>
          <w:lang w:val="pl-PL"/>
        </w:rPr>
        <w:t xml:space="preserve">Сви договори морају се записнички констатовати - евентуалне измене за поједине позиције које собом повлаче и измене количина морају се у оквиру тог записника утврдити, што ће важити као обрачунска количина. </w:t>
      </w:r>
    </w:p>
    <w:p w:rsidR="0011163B" w:rsidRPr="0011163B" w:rsidRDefault="0011163B" w:rsidP="0011163B">
      <w:pPr>
        <w:spacing w:before="0"/>
        <w:ind w:left="1134"/>
        <w:jc w:val="left"/>
        <w:rPr>
          <w:rFonts w:cs="Arial"/>
          <w:bCs/>
          <w:sz w:val="24"/>
          <w:szCs w:val="24"/>
          <w:lang w:val="pl-PL"/>
        </w:rPr>
      </w:pPr>
    </w:p>
    <w:p w:rsidR="0011163B" w:rsidRPr="0011163B" w:rsidRDefault="0011163B" w:rsidP="0011163B">
      <w:pPr>
        <w:spacing w:before="0"/>
        <w:jc w:val="left"/>
        <w:rPr>
          <w:rFonts w:cs="Arial"/>
          <w:bCs/>
          <w:sz w:val="24"/>
          <w:szCs w:val="24"/>
          <w:lang w:val="sr-Latn-CS"/>
        </w:rPr>
      </w:pPr>
      <w:r w:rsidRPr="0011163B">
        <w:rPr>
          <w:rFonts w:cs="Arial"/>
          <w:bCs/>
          <w:sz w:val="24"/>
          <w:szCs w:val="24"/>
          <w:lang w:val="pl-PL"/>
        </w:rPr>
        <w:t xml:space="preserve">Све позиције браварских радова морају бити изведене и </w:t>
      </w:r>
      <w:r w:rsidRPr="0011163B">
        <w:rPr>
          <w:rFonts w:cs="Arial"/>
          <w:bCs/>
          <w:sz w:val="24"/>
          <w:szCs w:val="24"/>
          <w:lang w:val="sr-Latn-CS"/>
        </w:rPr>
        <w:t>уграђене стручно и квалитетено, са квалификованом радном снагом, одговарајућим алатом и материјалима који одговарају у свему техничким прописима, нормама и важећим стандардима за ову врсту радова.</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Браварију израдити од стандардних материјала, снабдети одговарајућим оковом, по потреби застаклити, заштитити од корозије и завршно обрадити према технолошком поступку и појединачним спецификацијама, шемама и детаљима овереним од старне пројектанта.</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За све материјале које уграђује, извођач мора да достави атесте од надлежне овлашћене установе, којим потврђује да ти материјали одговарају прописаној и траженој намени. Атести не смеју да буду старији од годину дана од дана издавања до дана уграђивања позиције браварских радова.</w:t>
      </w:r>
    </w:p>
    <w:p w:rsidR="0011163B" w:rsidRPr="0011163B" w:rsidRDefault="0011163B" w:rsidP="0011163B">
      <w:pPr>
        <w:spacing w:before="0"/>
        <w:ind w:left="1134"/>
        <w:jc w:val="left"/>
        <w:rPr>
          <w:rFonts w:cs="Arial"/>
          <w:bCs/>
          <w:sz w:val="24"/>
          <w:szCs w:val="24"/>
          <w:lang w:val="sr-Cyrl-CS"/>
        </w:rPr>
      </w:pP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Након овере детаљних цртежа, извођач је дужан да о свом трошку уради прототип браварије, ако се ради о већој серији, односно узорак величине 500/500 мм и то угаони део са штоком, ако се ради о мањем броју комада и да их, са атестима прибављеним од надлежне овлашћене установе, достави инвеститору на сагласност.</w:t>
      </w: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Браварија која није атестирана не сме се уграђивати у објекат.</w:t>
      </w: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У погледу изолационе моћи на звук, противпожарност, противдимност и др., сва браварија мора да задовољи захтеве пројекта, важећих прописа и захтеве инвеститора.</w:t>
      </w:r>
    </w:p>
    <w:p w:rsidR="0011163B" w:rsidRPr="0011163B" w:rsidRDefault="0011163B" w:rsidP="0011163B">
      <w:pPr>
        <w:spacing w:before="0"/>
        <w:jc w:val="left"/>
        <w:rPr>
          <w:rFonts w:cs="Arial"/>
          <w:bCs/>
          <w:sz w:val="24"/>
          <w:szCs w:val="24"/>
          <w:lang w:val="sr-Cyrl-CS"/>
        </w:rPr>
      </w:pPr>
      <w:r w:rsidRPr="0011163B">
        <w:rPr>
          <w:rFonts w:cs="Arial"/>
          <w:bCs/>
          <w:sz w:val="24"/>
          <w:szCs w:val="24"/>
          <w:lang w:val="sr-Cyrl-CS"/>
        </w:rPr>
        <w:t>Детаљи веза, спојева, анкеровања и др. морају бити у свему сагласни са одредбама одговарајућих стандарда и технологија произвођача и изведени уз претходну сагласност пројектанта и инвеститора.</w:t>
      </w:r>
    </w:p>
    <w:p w:rsidR="0011163B" w:rsidRPr="0011163B" w:rsidRDefault="0011163B" w:rsidP="0011163B">
      <w:pPr>
        <w:spacing w:before="0"/>
        <w:ind w:left="1134"/>
        <w:jc w:val="left"/>
        <w:rPr>
          <w:rFonts w:cs="Arial"/>
          <w:bCs/>
          <w:sz w:val="24"/>
          <w:szCs w:val="24"/>
          <w:lang w:val="sr-Cyrl-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Све позиције морају бити прописно заштићене од корозије, што обухвата следеће операције, не искључујујићи и друге технолошки захтеване поступке:</w:t>
      </w:r>
    </w:p>
    <w:p w:rsidR="0011163B" w:rsidRPr="0011163B" w:rsidRDefault="0011163B" w:rsidP="0054490E">
      <w:pPr>
        <w:numPr>
          <w:ilvl w:val="0"/>
          <w:numId w:val="21"/>
        </w:numPr>
        <w:spacing w:before="0"/>
        <w:jc w:val="left"/>
        <w:rPr>
          <w:rFonts w:cs="Arial"/>
          <w:bCs/>
          <w:sz w:val="24"/>
          <w:szCs w:val="24"/>
          <w:lang w:val="sr-Cyrl-CS"/>
        </w:rPr>
      </w:pPr>
      <w:r w:rsidRPr="0011163B">
        <w:rPr>
          <w:rFonts w:cs="Arial"/>
          <w:bCs/>
          <w:sz w:val="24"/>
          <w:szCs w:val="24"/>
          <w:lang w:val="sr-Cyrl-CS"/>
        </w:rPr>
        <w:t>Одмашћивање металних профила,</w:t>
      </w:r>
    </w:p>
    <w:p w:rsidR="0011163B" w:rsidRPr="0011163B" w:rsidRDefault="0011163B" w:rsidP="0054490E">
      <w:pPr>
        <w:numPr>
          <w:ilvl w:val="0"/>
          <w:numId w:val="21"/>
        </w:numPr>
        <w:spacing w:before="0"/>
        <w:jc w:val="left"/>
        <w:rPr>
          <w:rFonts w:cs="Arial"/>
          <w:bCs/>
          <w:sz w:val="24"/>
          <w:szCs w:val="24"/>
          <w:lang w:val="sr-Cyrl-CS"/>
        </w:rPr>
      </w:pPr>
      <w:r w:rsidRPr="0011163B">
        <w:rPr>
          <w:rFonts w:cs="Arial"/>
          <w:bCs/>
          <w:sz w:val="24"/>
          <w:szCs w:val="24"/>
          <w:lang w:val="sr-Cyrl-CS"/>
        </w:rPr>
        <w:t xml:space="preserve">Чишћење рђе пескарењем сувим чистим кварцним песком гранулације од </w:t>
      </w:r>
      <w:r w:rsidRPr="0011163B">
        <w:rPr>
          <w:rFonts w:cs="Arial"/>
          <w:bCs/>
          <w:sz w:val="24"/>
          <w:szCs w:val="24"/>
          <w:lang w:val="sr-Latn-CS"/>
        </w:rPr>
        <w:t xml:space="preserve">0.2 </w:t>
      </w:r>
      <w:r w:rsidRPr="0011163B">
        <w:rPr>
          <w:rFonts w:cs="Arial"/>
          <w:bCs/>
          <w:sz w:val="24"/>
          <w:szCs w:val="24"/>
          <w:lang w:val="sr-Cyrl-CS"/>
        </w:rPr>
        <w:t>до</w:t>
      </w:r>
      <w:r w:rsidRPr="0011163B">
        <w:rPr>
          <w:rFonts w:cs="Arial"/>
          <w:bCs/>
          <w:sz w:val="24"/>
          <w:szCs w:val="24"/>
          <w:lang w:val="sr-Latn-CS"/>
        </w:rPr>
        <w:t xml:space="preserve"> 3.0 mm </w:t>
      </w:r>
      <w:r w:rsidRPr="0011163B">
        <w:rPr>
          <w:rFonts w:cs="Arial"/>
          <w:bCs/>
          <w:sz w:val="24"/>
          <w:szCs w:val="24"/>
          <w:lang w:val="sr-Cyrl-CS"/>
        </w:rPr>
        <w:t>са завршним отпрашивањем компримираним ваздухом,</w:t>
      </w:r>
    </w:p>
    <w:p w:rsidR="0011163B" w:rsidRPr="0011163B" w:rsidRDefault="0011163B" w:rsidP="0054490E">
      <w:pPr>
        <w:numPr>
          <w:ilvl w:val="0"/>
          <w:numId w:val="21"/>
        </w:numPr>
        <w:spacing w:before="0"/>
        <w:jc w:val="left"/>
        <w:rPr>
          <w:rFonts w:cs="Arial"/>
          <w:bCs/>
          <w:sz w:val="24"/>
          <w:szCs w:val="24"/>
          <w:lang w:val="sr-Cyrl-CS"/>
        </w:rPr>
      </w:pPr>
      <w:r w:rsidRPr="0011163B">
        <w:rPr>
          <w:rFonts w:cs="Arial"/>
          <w:bCs/>
          <w:sz w:val="24"/>
          <w:szCs w:val="24"/>
          <w:lang w:val="sr-Cyrl-CS"/>
        </w:rPr>
        <w:t>Премазивање темељном бојом - антикорозивно средство у два слоја.</w:t>
      </w:r>
    </w:p>
    <w:p w:rsidR="0011163B" w:rsidRPr="0011163B" w:rsidRDefault="0011163B" w:rsidP="0011163B">
      <w:pPr>
        <w:spacing w:before="0"/>
        <w:ind w:left="1134"/>
        <w:jc w:val="left"/>
        <w:rPr>
          <w:rFonts w:cs="Arial"/>
          <w:bCs/>
          <w:sz w:val="24"/>
          <w:szCs w:val="24"/>
          <w:lang w:val="sr-Cyrl-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Бојење свих видљивих површина извршити са два основана и два завршна премаза, у свему према технологији и упутству произвођача боје, у тону по избору пројектанта.</w:t>
      </w:r>
    </w:p>
    <w:p w:rsidR="0011163B" w:rsidRPr="0011163B" w:rsidRDefault="0011163B" w:rsidP="0011163B">
      <w:pPr>
        <w:spacing w:before="0"/>
        <w:ind w:left="1134"/>
        <w:jc w:val="left"/>
        <w:rPr>
          <w:rFonts w:cs="Arial"/>
          <w:bCs/>
          <w:sz w:val="24"/>
          <w:szCs w:val="24"/>
          <w:lang w:val="sr-Cyrl-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Извршити и потребне противпожарне премазе према захтеву пројекта противпожарне заштите, важећим прописима и стандардима.</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Браварију заштитити и чувати од оштећења до предаје инвеститору.</w:t>
      </w:r>
    </w:p>
    <w:p w:rsidR="0011163B" w:rsidRPr="0011163B" w:rsidRDefault="0011163B" w:rsidP="0011163B">
      <w:pPr>
        <w:spacing w:before="0"/>
        <w:ind w:left="1134"/>
        <w:jc w:val="left"/>
        <w:rPr>
          <w:rFonts w:cs="Arial"/>
          <w:bCs/>
          <w:sz w:val="24"/>
          <w:szCs w:val="24"/>
          <w:lang w:val="sr-Cyrl-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Уколико пре извршеног техничког пријема, дође до оштећења заштитних премаза, завршне обраде, метала, стакла, окова и др., извођач ће недостатке поправити или цео елемент заменити новим неоштећеним о свом трошку.</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22543C">
      <w:pPr>
        <w:spacing w:before="0"/>
        <w:jc w:val="left"/>
        <w:rPr>
          <w:rFonts w:cs="Arial"/>
          <w:b/>
          <w:bCs/>
          <w:sz w:val="24"/>
          <w:szCs w:val="24"/>
          <w:lang w:val="sr-Cyrl-CS"/>
        </w:rPr>
      </w:pPr>
      <w:r w:rsidRPr="0011163B">
        <w:rPr>
          <w:rFonts w:cs="Arial"/>
          <w:b/>
          <w:bCs/>
          <w:sz w:val="24"/>
          <w:szCs w:val="24"/>
          <w:lang w:val="sr-Cyrl-CS"/>
        </w:rPr>
        <w:t>Алуминијумска браварија</w:t>
      </w:r>
    </w:p>
    <w:p w:rsidR="0011163B" w:rsidRPr="0011163B" w:rsidRDefault="0011163B" w:rsidP="0011163B">
      <w:pPr>
        <w:spacing w:before="0"/>
        <w:ind w:left="1134"/>
        <w:jc w:val="left"/>
        <w:rPr>
          <w:rFonts w:cs="Arial"/>
          <w:b/>
          <w:sz w:val="24"/>
          <w:szCs w:val="24"/>
          <w:lang w:val="sr-Latn-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Овим спецификацијама обухватају се сви радови који се односе на израду, испоруку и монтажу застакљених елемената и врата од алуминијума (Алуминијумска браварија), укључујући сав потребан материјал, застакљивање, заптивнке израду радионичких детаља, доставу узорака, израду и достављање прототипова, сертификата и атеста, заштиту изведених радова до предаје инвеститору, чишћење и др.</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22543C">
      <w:pPr>
        <w:spacing w:before="0"/>
        <w:jc w:val="left"/>
        <w:rPr>
          <w:rFonts w:cs="Arial"/>
          <w:bCs/>
          <w:sz w:val="24"/>
          <w:szCs w:val="24"/>
          <w:lang w:val="sr-Cyrl-CS"/>
        </w:rPr>
      </w:pPr>
      <w:r w:rsidRPr="0011163B">
        <w:rPr>
          <w:rFonts w:cs="Arial"/>
          <w:bCs/>
          <w:sz w:val="24"/>
          <w:szCs w:val="24"/>
          <w:lang w:val="sr-Cyrl-CS"/>
        </w:rPr>
        <w:t xml:space="preserve">Алуминијумску браварију радити од екструдираних елемената из легуре </w:t>
      </w:r>
      <w:r w:rsidRPr="0011163B">
        <w:rPr>
          <w:rFonts w:cs="Arial"/>
          <w:bCs/>
          <w:sz w:val="24"/>
          <w:szCs w:val="24"/>
          <w:lang w:val="sr-Latn-CS"/>
        </w:rPr>
        <w:t xml:space="preserve">AlMgSi 0,5, </w:t>
      </w:r>
      <w:r w:rsidRPr="0011163B">
        <w:rPr>
          <w:rFonts w:cs="Arial"/>
          <w:bCs/>
          <w:sz w:val="24"/>
          <w:szCs w:val="24"/>
          <w:lang w:val="sr-Cyrl-CS"/>
        </w:rPr>
        <w:t>карактеристика према важећим стандардима, у свему према општим условима из ових спецификација, шемама и детаљима овереним од стране пројектанта и извести је у димензијама и облицима према релевантним детаљима и цртежима или одобреним узорцима.</w:t>
      </w:r>
    </w:p>
    <w:p w:rsidR="0011163B" w:rsidRPr="0011163B" w:rsidRDefault="0011163B" w:rsidP="0011163B">
      <w:pPr>
        <w:spacing w:before="0"/>
        <w:ind w:left="1134"/>
        <w:jc w:val="left"/>
        <w:rPr>
          <w:rFonts w:cs="Arial"/>
          <w:bCs/>
          <w:sz w:val="24"/>
          <w:szCs w:val="24"/>
          <w:lang w:val="sr-Latn-CS"/>
        </w:rPr>
      </w:pPr>
    </w:p>
    <w:p w:rsidR="0011163B" w:rsidRPr="0011163B" w:rsidRDefault="0011163B" w:rsidP="0022543C">
      <w:pPr>
        <w:spacing w:before="0"/>
        <w:jc w:val="left"/>
        <w:rPr>
          <w:rFonts w:cs="Arial"/>
          <w:bCs/>
          <w:sz w:val="24"/>
          <w:szCs w:val="24"/>
          <w:lang w:val="pl-PL"/>
        </w:rPr>
      </w:pPr>
      <w:r w:rsidRPr="0011163B">
        <w:rPr>
          <w:rFonts w:cs="Arial"/>
          <w:bCs/>
          <w:sz w:val="24"/>
          <w:szCs w:val="24"/>
          <w:lang w:val="sr-Cyrl-CS"/>
        </w:rPr>
        <w:t xml:space="preserve">Конструкцију у систему алуминујумских профила радити са прекинутим топлотним мостом између спољашњих и унутрашњих металних делова. Конструктивне профиле за крило и довратник израдити са наливањем полиуретанске испуне у контролисаном индустријском поступку. Сви меки наслони у конструкцији заптивају се масом, отпорном на температурне осцилације, добрих перформанси у погледу заптивања на пропуштање ваздуха и воде и топлотне </w:t>
      </w:r>
      <w:r w:rsidRPr="0011163B">
        <w:rPr>
          <w:rFonts w:cs="Arial"/>
          <w:bCs/>
          <w:sz w:val="24"/>
          <w:szCs w:val="24"/>
          <w:lang w:val="sr-Latn-CS"/>
        </w:rPr>
        <w:t xml:space="preserve">изолације. </w:t>
      </w:r>
      <w:r w:rsidRPr="0011163B">
        <w:rPr>
          <w:rFonts w:cs="Arial"/>
          <w:bCs/>
          <w:sz w:val="24"/>
          <w:szCs w:val="24"/>
          <w:lang w:val="pl-PL"/>
        </w:rPr>
        <w:t>Коефицијент пролаза топлоте је захтев за класу 2.1 по DIN-u 4106 и износи 2,8 W/m2K.</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Конструкцију преграда и врата, радити у систему “ЕВРОЖЉЕБ”, тако да може прихватити оков свих познатих произвођача за алуминарију.</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Монтажа појединих елемената на грађевини мора се извршити стручно и савесно; готови монтирани комади морају стајати тачно у положају како то предвиђа пројекат, односно у вертикалном или хоризонталном положају.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Поред ових општих описа, обавезни су и описи из спецификације браварије, детаљи или посебни описи у предрачуну.</w:t>
      </w:r>
    </w:p>
    <w:p w:rsidR="0011163B" w:rsidRPr="0011163B" w:rsidRDefault="0011163B" w:rsidP="0011163B">
      <w:pPr>
        <w:spacing w:before="0"/>
        <w:ind w:left="1134"/>
        <w:jc w:val="left"/>
        <w:rPr>
          <w:rFonts w:cs="Arial"/>
          <w:sz w:val="24"/>
          <w:szCs w:val="24"/>
          <w:lang w:val="fr-FR"/>
        </w:rPr>
      </w:pPr>
    </w:p>
    <w:p w:rsidR="0011163B" w:rsidRPr="0022543C" w:rsidRDefault="0011163B" w:rsidP="0022543C">
      <w:pPr>
        <w:spacing w:before="0"/>
        <w:jc w:val="left"/>
        <w:rPr>
          <w:rFonts w:cs="Arial"/>
          <w:b/>
          <w:sz w:val="24"/>
          <w:szCs w:val="24"/>
          <w:lang w:val="fr-FR"/>
        </w:rPr>
      </w:pPr>
      <w:r w:rsidRPr="0022543C">
        <w:rPr>
          <w:rFonts w:cs="Arial"/>
          <w:b/>
          <w:sz w:val="24"/>
          <w:szCs w:val="24"/>
          <w:lang w:val="fr-FR"/>
        </w:rPr>
        <w:t>Обавезе извођача</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C47DBD">
        <w:rPr>
          <w:rFonts w:cs="Arial"/>
          <w:bCs/>
          <w:sz w:val="24"/>
          <w:szCs w:val="24"/>
          <w:lang w:val="fr-FR"/>
        </w:rPr>
        <w:t>Израда радионичких цртежа и детаља алуминијумске браварије и њихово усаглашавање са пројектом представља уговорну обавезу извођача.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lastRenderedPageBreak/>
        <w:t xml:space="preserve">Пре израде детаљних радионичких детаља и производње елемената извођач је дужан да све мере провери на градилишту и о томе сачини записник и исти преда пројектанту и наручиоцу.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Извођач је такође, дужан да пројектанту достави узорке алуминијумских профила и панела,  профила, заптивки, гитова, стакла и осталог, као и атесте за све материјале који се уграђују.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 xml:space="preserve">Након провере детаљних цртежа извођач је дужан да о свом трошку уради прототип елемената ако се ради о већој серији, односно узорак величине 500x500 mm и то угаони део са штоком, ако се ради о мањем броју комада  и да их атестима прибављеним од надлежне установе достави пројектанту на сагласност.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Трошкови око прибављања атеста и узорака, као и трошкови израде прототипа елемента падају на терет извођача.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Израда елемената</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Све алиминијумске делове урадити према одобреним радионичким цртежима и детаљима са стручном радном снагом и фабричком контролом.</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Спојеве алуминијумских профила у рамовима и на угловима механички спојити или електро заварити тако да осигуравају јак и чврст спој. Заварени спојеви морају бити перманентно водоотпорни и без оштећења површинске заштите.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Алуминијумске и др. делове врата и преграда међусобно спојити термпостабилном PVC спојком.</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Приликом израде потребно је обезбедити дозвољену толеранцију за ширење и скупљање елемената изложених температурним утицајима као и деформације на друге утицаје.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Извођач ће сносити сваку одговорност у вези тачног прорачуна, квалитета и димензија. Свака деформација у алуминијумским елементима, напрслина или ломљење стакла због неодговарајуће или необезбеђене толеранције биће поправљени од стране извођача о његовом трошку.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Алуминијум мора имати један слој против корозије и против хемијских  реакција између два метала који се превлаче пре монтаже.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Састави - места додира алуминијумских профила и армирано бетонске конструкције или зида заптивају се двокомпонентним трајно еластичним  гитовима у боји по избору пројектанта.</w:t>
      </w:r>
    </w:p>
    <w:p w:rsidR="0011163B" w:rsidRPr="0011163B" w:rsidRDefault="0011163B" w:rsidP="0011163B">
      <w:pPr>
        <w:spacing w:before="0"/>
        <w:ind w:left="1134"/>
        <w:jc w:val="left"/>
        <w:rPr>
          <w:rFonts w:cs="Arial"/>
          <w:b/>
          <w:bCs/>
          <w:sz w:val="24"/>
          <w:szCs w:val="24"/>
          <w:lang w:val="fr-FR"/>
        </w:rPr>
      </w:pPr>
    </w:p>
    <w:p w:rsidR="0011163B" w:rsidRPr="0022543C" w:rsidRDefault="0011163B" w:rsidP="0022543C">
      <w:pPr>
        <w:spacing w:before="0"/>
        <w:jc w:val="left"/>
        <w:rPr>
          <w:rFonts w:cs="Arial"/>
          <w:b/>
          <w:bCs/>
          <w:sz w:val="24"/>
          <w:szCs w:val="24"/>
          <w:lang w:val="sr-Cyrl-RS"/>
        </w:rPr>
      </w:pPr>
      <w:r w:rsidRPr="0011163B">
        <w:rPr>
          <w:rFonts w:cs="Arial"/>
          <w:b/>
          <w:bCs/>
          <w:sz w:val="24"/>
          <w:szCs w:val="24"/>
          <w:lang w:val="fr-FR"/>
        </w:rPr>
        <w:t>Заптивке</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Дихтовање елемената извршити помоћу одговарајућих заптивки отпорних на температурне осцилације и у складу са важећим нормама.</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lastRenderedPageBreak/>
        <w:t>Подобност и редослед монтаже заптивки морају бити добро простудирани како би се обезбедила оптимална перформанса и захтевана сигурност.</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Заптивке морају бити таквог квалитета да изложеност температурним и другим утицајима на њих не може утицати.</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Обезбедити заптивеност на пропуштање ваздуха и воде.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Заптивне траке и заптивна средства се захтевају на свим експонираним местима.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Заптивне спојеве треба предходно добро очистити а потом заштитити траком и одговарајућим гитовима и другим средствима, у свему према захтеву пројектанта.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За адекватну селекцију заптивних трака и гитова биће одговоран извођач.</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Обрада</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 xml:space="preserve">Све експониране и видљиве површине алуминијумских профила биће машински брушене и изглачане до уједначене чисте обраде без дефекта, мрља од фарбе, огреботина и др.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Алуминијумске профиле завршно обрадити елоксажом у свему према препорукама европске Асоцијације   QUALICOAT и захтевима квалитета ISO 9001</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Заштита</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Извођач ће покрити све експониране алуминијумске и дрвене површине заштитним слојем како у току транспорта и монтаже не би дошло до оштећења: мрља, абразије, од цемента и сл.</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Сви делови, када је могуће биће испоручени на градилиште у пластичним навлакама или другом заштитном омоту.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Елементе лагеровати тако да не дође до трења између самих елемената или између елемената и неке друге металне површине.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Сваки елеменат или део елемента који је оштећен у току транспорта пре и у току монтаже биће замењен од стране извођача о његовом трошку.</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Пре предаје на употребу извођач ће уклонити заштитни материјал и очистити пластифициране и дрвене површине одговарајућим средством за чишћење.</w:t>
      </w:r>
    </w:p>
    <w:p w:rsidR="0011163B" w:rsidRPr="0011163B" w:rsidRDefault="0011163B" w:rsidP="0011163B">
      <w:pPr>
        <w:spacing w:before="0"/>
        <w:ind w:left="1134"/>
        <w:jc w:val="left"/>
        <w:rPr>
          <w:rFonts w:cs="Arial"/>
          <w:bCs/>
          <w:sz w:val="24"/>
          <w:szCs w:val="24"/>
          <w:lang w:val="pl-PL"/>
        </w:rPr>
      </w:pPr>
      <w:r w:rsidRPr="0011163B">
        <w:rPr>
          <w:rFonts w:cs="Arial"/>
          <w:bCs/>
          <w:sz w:val="24"/>
          <w:szCs w:val="24"/>
          <w:lang w:val="pl-PL"/>
        </w:rPr>
        <w:br w:type="page"/>
      </w:r>
    </w:p>
    <w:p w:rsidR="0011163B" w:rsidRPr="0011163B" w:rsidRDefault="0011163B" w:rsidP="0022543C">
      <w:pPr>
        <w:spacing w:before="0"/>
        <w:jc w:val="left"/>
        <w:rPr>
          <w:rFonts w:cs="Arial"/>
          <w:b/>
          <w:bCs/>
          <w:sz w:val="24"/>
          <w:szCs w:val="24"/>
          <w:lang w:val="pl-PL"/>
        </w:rPr>
      </w:pPr>
      <w:r w:rsidRPr="0011163B">
        <w:rPr>
          <w:rFonts w:cs="Arial"/>
          <w:b/>
          <w:bCs/>
          <w:sz w:val="24"/>
          <w:szCs w:val="24"/>
          <w:lang w:val="pl-PL"/>
        </w:rPr>
        <w:lastRenderedPageBreak/>
        <w:t>Гаранција</w:t>
      </w:r>
    </w:p>
    <w:p w:rsidR="0011163B" w:rsidRPr="0011163B" w:rsidRDefault="0011163B" w:rsidP="0011163B">
      <w:pPr>
        <w:spacing w:before="0"/>
        <w:ind w:left="1134"/>
        <w:jc w:val="left"/>
        <w:rPr>
          <w:rFonts w:cs="Arial"/>
          <w:b/>
          <w:sz w:val="24"/>
          <w:szCs w:val="24"/>
          <w:lang w:val="pl-PL"/>
        </w:rPr>
      </w:pPr>
    </w:p>
    <w:p w:rsidR="0011163B" w:rsidRPr="003C1823" w:rsidRDefault="0011163B" w:rsidP="0022543C">
      <w:pPr>
        <w:spacing w:before="0"/>
        <w:jc w:val="left"/>
        <w:rPr>
          <w:rFonts w:cs="Arial"/>
          <w:bCs/>
          <w:sz w:val="24"/>
          <w:szCs w:val="24"/>
          <w:lang w:val="pl-PL"/>
        </w:rPr>
      </w:pPr>
      <w:r w:rsidRPr="003C1823">
        <w:rPr>
          <w:rFonts w:cs="Arial"/>
          <w:bCs/>
          <w:sz w:val="24"/>
          <w:szCs w:val="24"/>
          <w:lang w:val="pl-PL"/>
        </w:rPr>
        <w:t>Извођач радова је дужан да обезбеди гаранцију произвођача алуминијума, осталих помоћних и везних материјала и стакла да ће изведени радови бити без дефекта у периоду од десет година од датума предаје радова инвеститору.</w:t>
      </w:r>
    </w:p>
    <w:p w:rsidR="0011163B" w:rsidRPr="003C1823"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3C1823">
        <w:rPr>
          <w:rFonts w:cs="Arial"/>
          <w:bCs/>
          <w:sz w:val="24"/>
          <w:szCs w:val="24"/>
          <w:lang w:val="pl-PL"/>
        </w:rPr>
        <w:t>Уколико током рада или у периоду гарантног рока дође до дефекта у материјалу, извођач ће исти отклонити о свом трошку.</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
          <w:bCs/>
          <w:sz w:val="24"/>
          <w:szCs w:val="24"/>
          <w:lang w:val="pl-PL"/>
        </w:rPr>
      </w:pPr>
      <w:r w:rsidRPr="0011163B">
        <w:rPr>
          <w:rFonts w:cs="Arial"/>
          <w:b/>
          <w:bCs/>
          <w:sz w:val="24"/>
          <w:szCs w:val="24"/>
          <w:lang w:val="pl-PL"/>
        </w:rPr>
        <w:t>Застакљивање браварије</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Застакљивање браварских елемената врши се према произвођачкој спецификацији како би се обезбедила тражена својства стакла односно позиције у целини. Ово се пре свега односи на степен ватроотпорности, што произвођач доказује атестом.</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Код застакљивања алуминијумских елемената има се искључиво употребити произвођачком спецификацијом предвиђене траке, лајсне и заптивке.</w:t>
      </w:r>
    </w:p>
    <w:p w:rsidR="0011163B" w:rsidRPr="0011163B" w:rsidRDefault="0011163B" w:rsidP="0011163B">
      <w:pPr>
        <w:spacing w:before="0"/>
        <w:ind w:left="1134"/>
        <w:jc w:val="left"/>
        <w:rPr>
          <w:rFonts w:cs="Arial"/>
          <w:bCs/>
          <w:sz w:val="24"/>
          <w:szCs w:val="24"/>
          <w:lang w:val="pl-PL"/>
        </w:rPr>
      </w:pPr>
    </w:p>
    <w:p w:rsidR="0011163B" w:rsidRPr="0011163B" w:rsidRDefault="0022543C" w:rsidP="0022543C">
      <w:pPr>
        <w:spacing w:before="0"/>
        <w:jc w:val="left"/>
        <w:rPr>
          <w:rFonts w:cs="Arial"/>
          <w:bCs/>
          <w:sz w:val="24"/>
          <w:szCs w:val="24"/>
          <w:lang w:val="pl-PL"/>
        </w:rPr>
      </w:pPr>
      <w:r>
        <w:rPr>
          <w:rFonts w:cs="Arial"/>
          <w:bCs/>
          <w:sz w:val="24"/>
          <w:szCs w:val="24"/>
          <w:lang w:val="sr-Cyrl-RS"/>
        </w:rPr>
        <w:t>-</w:t>
      </w:r>
      <w:r w:rsidR="0011163B" w:rsidRPr="0011163B">
        <w:rPr>
          <w:rFonts w:cs="Arial"/>
          <w:bCs/>
          <w:sz w:val="24"/>
          <w:szCs w:val="24"/>
          <w:lang w:val="pl-PL"/>
        </w:rPr>
        <w:t>За уграђивње термо изолационог стакла уградњом обезбедити потребна изолациона својства,</w:t>
      </w:r>
    </w:p>
    <w:p w:rsidR="0011163B" w:rsidRPr="0011163B" w:rsidRDefault="0022543C" w:rsidP="0022543C">
      <w:pPr>
        <w:spacing w:before="0"/>
        <w:jc w:val="left"/>
        <w:rPr>
          <w:rFonts w:cs="Arial"/>
          <w:bCs/>
          <w:sz w:val="24"/>
          <w:szCs w:val="24"/>
          <w:lang w:val="pl-PL"/>
        </w:rPr>
      </w:pPr>
      <w:r>
        <w:rPr>
          <w:rFonts w:cs="Arial"/>
          <w:bCs/>
          <w:sz w:val="24"/>
          <w:szCs w:val="24"/>
          <w:lang w:val="sr-Cyrl-RS"/>
        </w:rPr>
        <w:t>-</w:t>
      </w:r>
      <w:r w:rsidR="0011163B" w:rsidRPr="0011163B">
        <w:rPr>
          <w:rFonts w:cs="Arial"/>
          <w:bCs/>
          <w:sz w:val="24"/>
          <w:szCs w:val="24"/>
          <w:lang w:val="pl-PL"/>
        </w:rPr>
        <w:t>У оквиру термопакета на пројетованим местима обезбедити венецијанер засторе.</w:t>
      </w:r>
    </w:p>
    <w:p w:rsidR="0011163B" w:rsidRPr="0011163B" w:rsidRDefault="0011163B" w:rsidP="0011163B">
      <w:pPr>
        <w:spacing w:before="0"/>
        <w:ind w:left="1134"/>
        <w:jc w:val="left"/>
        <w:rPr>
          <w:rFonts w:cs="Arial"/>
          <w:b/>
          <w:bCs/>
          <w:sz w:val="24"/>
          <w:szCs w:val="24"/>
          <w:lang w:val="pl-PL"/>
        </w:rPr>
      </w:pPr>
    </w:p>
    <w:p w:rsidR="0011163B" w:rsidRPr="0011163B" w:rsidRDefault="0011163B" w:rsidP="0022543C">
      <w:pPr>
        <w:spacing w:before="0"/>
        <w:jc w:val="left"/>
        <w:rPr>
          <w:rFonts w:cs="Arial"/>
          <w:b/>
          <w:bCs/>
          <w:sz w:val="24"/>
          <w:szCs w:val="24"/>
          <w:lang w:val="pl-PL"/>
        </w:rPr>
      </w:pPr>
      <w:r w:rsidRPr="0011163B">
        <w:rPr>
          <w:rFonts w:cs="Arial"/>
          <w:bCs/>
          <w:sz w:val="24"/>
          <w:szCs w:val="24"/>
          <w:lang w:val="pl-PL"/>
        </w:rPr>
        <w:t>По завршеном застакљивању извршити чишћење окана.</w:t>
      </w:r>
    </w:p>
    <w:p w:rsidR="0011163B" w:rsidRPr="0011163B" w:rsidRDefault="0011163B" w:rsidP="0011163B">
      <w:pPr>
        <w:spacing w:before="0"/>
        <w:ind w:left="1134"/>
        <w:jc w:val="left"/>
        <w:rPr>
          <w:rFonts w:cs="Arial"/>
          <w:b/>
          <w:bCs/>
          <w:sz w:val="24"/>
          <w:szCs w:val="24"/>
          <w:lang w:val="pl-PL"/>
        </w:rPr>
      </w:pPr>
    </w:p>
    <w:p w:rsidR="0011163B" w:rsidRPr="0011163B" w:rsidRDefault="0011163B" w:rsidP="0022543C">
      <w:pPr>
        <w:spacing w:before="0"/>
        <w:jc w:val="left"/>
        <w:rPr>
          <w:rFonts w:cs="Arial"/>
          <w:b/>
          <w:bCs/>
          <w:sz w:val="24"/>
          <w:szCs w:val="24"/>
          <w:lang w:val="sv-SE"/>
        </w:rPr>
      </w:pPr>
      <w:r w:rsidRPr="0011163B">
        <w:rPr>
          <w:rFonts w:cs="Arial"/>
          <w:b/>
          <w:bCs/>
          <w:sz w:val="24"/>
          <w:szCs w:val="24"/>
          <w:lang w:val="sv-SE"/>
        </w:rPr>
        <w:t>СТОЛАРСКИ РАДОВИ</w:t>
      </w:r>
    </w:p>
    <w:p w:rsidR="0011163B" w:rsidRPr="0011163B" w:rsidRDefault="0011163B" w:rsidP="0011163B">
      <w:pPr>
        <w:spacing w:before="0"/>
        <w:ind w:left="1134"/>
        <w:jc w:val="left"/>
        <w:rPr>
          <w:rFonts w:cs="Arial"/>
          <w:bCs/>
          <w:sz w:val="24"/>
          <w:szCs w:val="24"/>
          <w:lang w:val="sv-SE"/>
        </w:rPr>
      </w:pPr>
    </w:p>
    <w:p w:rsidR="0011163B" w:rsidRPr="0011163B" w:rsidRDefault="0011163B" w:rsidP="0022543C">
      <w:pPr>
        <w:spacing w:before="0"/>
        <w:jc w:val="left"/>
        <w:rPr>
          <w:rFonts w:cs="Arial"/>
          <w:bCs/>
          <w:sz w:val="24"/>
          <w:szCs w:val="24"/>
          <w:lang w:val="fr-FR"/>
        </w:rPr>
      </w:pPr>
      <w:r w:rsidRPr="0011163B">
        <w:rPr>
          <w:rFonts w:cs="Arial"/>
          <w:bCs/>
          <w:sz w:val="24"/>
          <w:szCs w:val="24"/>
          <w:lang w:val="sv-SE"/>
        </w:rPr>
        <w:t xml:space="preserve">Сву столарију радити од суве квалитетне грађе без неравнина. Сав употребљени фурнир, МДФ или др. облоге морају бити беспрекорно обрађени и без оштећења. </w:t>
      </w:r>
      <w:r w:rsidRPr="0011163B">
        <w:rPr>
          <w:rFonts w:cs="Arial"/>
          <w:bCs/>
          <w:sz w:val="24"/>
          <w:szCs w:val="24"/>
          <w:lang w:val="fr-FR"/>
        </w:rPr>
        <w:t>Радови се изводе у свему према важећим нормама за ову врсту радова.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3C1823">
        <w:rPr>
          <w:rFonts w:cs="Arial"/>
          <w:bCs/>
          <w:sz w:val="24"/>
          <w:szCs w:val="24"/>
          <w:lang w:val="fr-FR"/>
        </w:rPr>
        <w:t>Радионичке цртеже и детаље црта извођач, на основу шема из спецификације, а одобрава их пројектант. Одобрење пројектанта не скида одговорност са извођача у погледу не исправности функционисања.</w:t>
      </w:r>
      <w:r w:rsidRPr="0011163B">
        <w:rPr>
          <w:rFonts w:cs="Arial"/>
          <w:bCs/>
          <w:sz w:val="24"/>
          <w:szCs w:val="24"/>
          <w:lang w:val="fr-FR"/>
        </w:rPr>
        <w:t xml:space="preserve">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Столарија се на градилиште допрема финално обрађена и заштићена од оштећења.</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Пројектом су предвиђени алуминијумски штокови, што је део позиције односно испоручује се од стране специјализованог произвођача алу-столарије.</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Алу столарске позиције радити према мерама из спецификација уз претходну проверу на лицу места.</w:t>
      </w:r>
    </w:p>
    <w:p w:rsidR="0011163B" w:rsidRPr="0011163B" w:rsidRDefault="0011163B" w:rsidP="0011163B">
      <w:pPr>
        <w:spacing w:before="0"/>
        <w:ind w:left="1134"/>
        <w:jc w:val="left"/>
        <w:rPr>
          <w:rFonts w:cs="Arial"/>
          <w:b/>
          <w:sz w:val="24"/>
          <w:szCs w:val="24"/>
          <w:lang w:val="pl-PL"/>
        </w:rPr>
      </w:pPr>
    </w:p>
    <w:p w:rsidR="0011163B" w:rsidRPr="0011163B" w:rsidRDefault="0011163B" w:rsidP="0022543C">
      <w:pPr>
        <w:spacing w:before="0"/>
        <w:jc w:val="left"/>
        <w:rPr>
          <w:rFonts w:cs="Arial"/>
          <w:b/>
          <w:sz w:val="24"/>
          <w:szCs w:val="24"/>
          <w:lang w:val="pl-PL"/>
        </w:rPr>
      </w:pPr>
      <w:r w:rsidRPr="0011163B">
        <w:rPr>
          <w:rFonts w:cs="Arial"/>
          <w:b/>
          <w:sz w:val="24"/>
          <w:szCs w:val="24"/>
          <w:lang w:val="pl-PL"/>
        </w:rPr>
        <w:t>Застакљивње столарије</w:t>
      </w:r>
    </w:p>
    <w:p w:rsidR="0011163B" w:rsidRPr="0011163B" w:rsidRDefault="0011163B" w:rsidP="0011163B">
      <w:pPr>
        <w:spacing w:before="0"/>
        <w:ind w:left="1134"/>
        <w:jc w:val="left"/>
        <w:rPr>
          <w:rFonts w:cs="Arial"/>
          <w:b/>
          <w:sz w:val="24"/>
          <w:szCs w:val="24"/>
          <w:lang w:val="pl-PL"/>
        </w:rPr>
      </w:pPr>
    </w:p>
    <w:p w:rsidR="0011163B" w:rsidRPr="0011163B" w:rsidRDefault="0011163B" w:rsidP="0022543C">
      <w:pPr>
        <w:spacing w:before="0"/>
        <w:jc w:val="left"/>
        <w:rPr>
          <w:rFonts w:cs="Arial"/>
          <w:bCs/>
          <w:sz w:val="24"/>
          <w:szCs w:val="24"/>
          <w:lang w:val="en-AU"/>
        </w:rPr>
      </w:pPr>
      <w:r w:rsidRPr="0011163B">
        <w:rPr>
          <w:rFonts w:cs="Arial"/>
          <w:bCs/>
          <w:sz w:val="24"/>
          <w:szCs w:val="24"/>
          <w:lang w:val="pl-PL"/>
        </w:rPr>
        <w:t xml:space="preserve">Равно стакло за застакљивање мора бити првокласно, у свему према важећим стандардима. Код застакљивања столарије стакло увек кројити 2-3mm мање по ширини и дужини него што је дужина и ширина жљеба (фалца), како због рада </w:t>
      </w:r>
      <w:r w:rsidRPr="0011163B">
        <w:rPr>
          <w:rFonts w:cs="Arial"/>
          <w:bCs/>
          <w:sz w:val="24"/>
          <w:szCs w:val="24"/>
          <w:lang w:val="pl-PL"/>
        </w:rPr>
        <w:lastRenderedPageBreak/>
        <w:t xml:space="preserve">дрвета стакло не би пуцало. Застакљивање прозорских крила и врата вршити на столу, односно на хоризонталној подлози. </w:t>
      </w:r>
      <w:r w:rsidRPr="0011163B">
        <w:rPr>
          <w:rFonts w:cs="Arial"/>
          <w:bCs/>
          <w:sz w:val="24"/>
          <w:szCs w:val="24"/>
          <w:lang w:val="en-AU"/>
        </w:rPr>
        <w:t>Стакло учврстити:</w:t>
      </w:r>
    </w:p>
    <w:p w:rsidR="0011163B" w:rsidRPr="0011163B" w:rsidRDefault="0011163B" w:rsidP="0011163B">
      <w:pPr>
        <w:spacing w:before="0"/>
        <w:ind w:left="1134"/>
        <w:jc w:val="left"/>
        <w:rPr>
          <w:rFonts w:cs="Arial"/>
          <w:bCs/>
          <w:sz w:val="24"/>
          <w:szCs w:val="24"/>
          <w:lang w:val="en-AU"/>
        </w:rPr>
      </w:pPr>
    </w:p>
    <w:p w:rsidR="0011163B" w:rsidRPr="0011163B" w:rsidRDefault="0011163B" w:rsidP="0054490E">
      <w:pPr>
        <w:numPr>
          <w:ilvl w:val="0"/>
          <w:numId w:val="20"/>
        </w:numPr>
        <w:spacing w:before="0"/>
        <w:ind w:left="1701" w:hanging="567"/>
        <w:jc w:val="left"/>
        <w:rPr>
          <w:rFonts w:cs="Arial"/>
          <w:bCs/>
          <w:sz w:val="24"/>
          <w:szCs w:val="24"/>
          <w:lang w:val="en-AU"/>
        </w:rPr>
      </w:pPr>
      <w:r w:rsidRPr="0011163B">
        <w:rPr>
          <w:rFonts w:cs="Arial"/>
          <w:bCs/>
          <w:sz w:val="24"/>
          <w:szCs w:val="24"/>
          <w:lang w:val="en-AU"/>
        </w:rPr>
        <w:t>Профилисаним дрвеним опшивним лајснама, у свему према спецификацији произвођача и одабиру пројектанта.</w:t>
      </w:r>
    </w:p>
    <w:p w:rsidR="0011163B" w:rsidRPr="0011163B" w:rsidRDefault="0011163B" w:rsidP="0011163B">
      <w:pPr>
        <w:spacing w:before="0"/>
        <w:ind w:left="1134"/>
        <w:jc w:val="left"/>
        <w:rPr>
          <w:rFonts w:cs="Arial"/>
          <w:bCs/>
          <w:sz w:val="24"/>
          <w:szCs w:val="24"/>
          <w:lang w:val="en-AU"/>
        </w:rPr>
      </w:pPr>
    </w:p>
    <w:p w:rsidR="0011163B" w:rsidRPr="0011163B" w:rsidRDefault="0011163B" w:rsidP="0022543C">
      <w:pPr>
        <w:spacing w:before="0"/>
        <w:jc w:val="left"/>
        <w:rPr>
          <w:rFonts w:cs="Arial"/>
          <w:bCs/>
          <w:sz w:val="24"/>
          <w:szCs w:val="24"/>
          <w:lang w:val="en-AU"/>
        </w:rPr>
      </w:pPr>
      <w:r w:rsidRPr="0011163B">
        <w:rPr>
          <w:rFonts w:cs="Arial"/>
          <w:bCs/>
          <w:sz w:val="24"/>
          <w:szCs w:val="24"/>
          <w:lang w:val="en-AU"/>
        </w:rPr>
        <w:t>Стакло унутрашњих врата монтирати фиксирањем профилисаних летвица - кит лајсне са намештањем дрвених подметача у доњем жљебу на размаку од 300 мм. Код врата и стаклених преграда подкивати стакло тако што ће се прво у жљебу (фалцу) ставити слој прозорског кита дебљине 2 mm, па тек онда на тај слој положити стакло. Застакљивање врата може бити и друкчије одређено произвођачком спецификацијом или детаљем.</w:t>
      </w:r>
    </w:p>
    <w:p w:rsidR="0011163B" w:rsidRPr="0011163B" w:rsidRDefault="0011163B" w:rsidP="0011163B">
      <w:pPr>
        <w:spacing w:before="0"/>
        <w:ind w:left="1134"/>
        <w:jc w:val="left"/>
        <w:rPr>
          <w:rFonts w:cs="Arial"/>
          <w:bCs/>
          <w:sz w:val="24"/>
          <w:szCs w:val="24"/>
          <w:lang w:val="en-AU"/>
        </w:rPr>
      </w:pPr>
    </w:p>
    <w:p w:rsidR="0011163B" w:rsidRPr="008422BD" w:rsidRDefault="0011163B" w:rsidP="008422BD">
      <w:pPr>
        <w:spacing w:before="0"/>
        <w:jc w:val="left"/>
        <w:rPr>
          <w:rFonts w:cs="Arial"/>
          <w:bCs/>
          <w:sz w:val="24"/>
          <w:szCs w:val="24"/>
          <w:lang w:val="sr-Cyrl-RS"/>
        </w:rPr>
      </w:pPr>
      <w:r w:rsidRPr="0011163B">
        <w:rPr>
          <w:rFonts w:cs="Arial"/>
          <w:bCs/>
          <w:sz w:val="24"/>
          <w:szCs w:val="24"/>
          <w:lang w:val="pl-PL"/>
        </w:rPr>
        <w:t>Сва потребна нужна демонтирања и монтирања улазе у цену по 1 м</w:t>
      </w:r>
      <w:r w:rsidRPr="0011163B">
        <w:rPr>
          <w:rFonts w:cs="Arial"/>
          <w:bCs/>
          <w:sz w:val="24"/>
          <w:szCs w:val="24"/>
          <w:vertAlign w:val="superscript"/>
          <w:lang w:val="pl-PL"/>
        </w:rPr>
        <w:t>2</w:t>
      </w:r>
      <w:r w:rsidRPr="0011163B">
        <w:rPr>
          <w:rFonts w:cs="Arial"/>
          <w:bCs/>
          <w:sz w:val="24"/>
          <w:szCs w:val="24"/>
          <w:lang w:val="pl-PL"/>
        </w:rPr>
        <w:t xml:space="preserve"> застакљивања.</w:t>
      </w: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По завршеном застакљивању извршити чишћење окана, код дрвених делова који се застакљују.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МОЛЕРСКО ФАРБАРСКИ РАДОВИ</w:t>
      </w:r>
    </w:p>
    <w:p w:rsidR="0011163B" w:rsidRPr="0011163B" w:rsidRDefault="0011163B" w:rsidP="0011163B">
      <w:pPr>
        <w:spacing w:before="0"/>
        <w:ind w:left="1134"/>
        <w:jc w:val="left"/>
        <w:rPr>
          <w:rFonts w:cs="Arial"/>
          <w:bCs/>
          <w:sz w:val="24"/>
          <w:szCs w:val="24"/>
          <w:lang w:val="fr-FR"/>
        </w:rPr>
      </w:pPr>
    </w:p>
    <w:p w:rsidR="0011163B" w:rsidRPr="008422BD" w:rsidRDefault="0011163B" w:rsidP="008422BD">
      <w:pPr>
        <w:spacing w:before="0"/>
        <w:jc w:val="left"/>
        <w:rPr>
          <w:rFonts w:cs="Arial"/>
          <w:bCs/>
          <w:sz w:val="24"/>
          <w:szCs w:val="24"/>
          <w:lang w:val="sr-Cyrl-RS"/>
        </w:rPr>
      </w:pPr>
      <w:r w:rsidRPr="0011163B">
        <w:rPr>
          <w:rFonts w:cs="Arial"/>
          <w:bCs/>
          <w:sz w:val="24"/>
          <w:szCs w:val="24"/>
          <w:lang w:val="fr-FR"/>
        </w:rPr>
        <w:t>За молерско фарбарске радове може се употребити само атестирани материјал, а радове може обављати само стручна радна снага, тј. квалификовани радници. На обојеним површинама не сме бити мрља ни трагова четке. Тон мора бити на свим обојеним површинама потпуно уједначен.</w:t>
      </w:r>
    </w:p>
    <w:p w:rsidR="0011163B" w:rsidRPr="008422BD" w:rsidRDefault="0011163B" w:rsidP="008422BD">
      <w:pPr>
        <w:spacing w:before="0"/>
        <w:jc w:val="left"/>
        <w:rPr>
          <w:rFonts w:cs="Arial"/>
          <w:bCs/>
          <w:sz w:val="24"/>
          <w:szCs w:val="24"/>
          <w:lang w:val="sr-Cyrl-RS"/>
        </w:rPr>
      </w:pPr>
      <w:r w:rsidRPr="0011163B">
        <w:rPr>
          <w:rFonts w:cs="Arial"/>
          <w:bCs/>
          <w:sz w:val="24"/>
          <w:szCs w:val="24"/>
          <w:lang w:val="fr-FR"/>
        </w:rPr>
        <w:t>Отисци шаблона и ваљка морају бити чисти и оштри, а саставци се не смеју познавати. Обојене површине не смеју се отирати нити љуштити. Избор боје, тонова и структуре је право пројектанта и извођач је дужан да поднесе тон карте за избор боје, или да у ту сврху направи мустре на лицу места, а у пољима не мањим од 0,25 m</w:t>
      </w:r>
      <w:r w:rsidRPr="0011163B">
        <w:rPr>
          <w:rFonts w:cs="Arial"/>
          <w:bCs/>
          <w:sz w:val="24"/>
          <w:szCs w:val="24"/>
          <w:vertAlign w:val="superscript"/>
          <w:lang w:val="fr-FR"/>
        </w:rPr>
        <w:t>2</w:t>
      </w:r>
      <w:r w:rsidRPr="0011163B">
        <w:rPr>
          <w:rFonts w:cs="Arial"/>
          <w:bCs/>
          <w:sz w:val="24"/>
          <w:szCs w:val="24"/>
          <w:lang w:val="fr-FR"/>
        </w:rPr>
        <w:t>. По утврђивању тонова извођач је дужан да обоји договорене површине у одговарајућем тону, без тонских одступања.</w:t>
      </w:r>
    </w:p>
    <w:p w:rsidR="0011163B" w:rsidRPr="008422BD" w:rsidRDefault="0011163B" w:rsidP="008422BD">
      <w:pPr>
        <w:spacing w:before="0"/>
        <w:jc w:val="left"/>
        <w:rPr>
          <w:rFonts w:cs="Arial"/>
          <w:bCs/>
          <w:sz w:val="24"/>
          <w:szCs w:val="24"/>
          <w:lang w:val="sr-Cyrl-RS"/>
        </w:rPr>
      </w:pPr>
      <w:r w:rsidRPr="0011163B">
        <w:rPr>
          <w:rFonts w:cs="Arial"/>
          <w:bCs/>
          <w:sz w:val="24"/>
          <w:szCs w:val="24"/>
          <w:lang w:val="fr-FR"/>
        </w:rPr>
        <w:t>Све радове обавити технички исправно са свим предрадњама и завршним радовима, у свему према техничким условима за завршне радове у грађевинарству.</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При изради молерско фарбарских радова извођач је дужан да заштити плакаре и све делове зграде који би могли бити оштећени непажљивим и аљкавим радом молера и фарбара. Забрањено је расипање боје и осталог материјала по подовима. Бојење крила и врата обавезно вршити у хоризонталном положају у затвореној просторији ради заштите свеже боје од прашине и инсеката.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У ову позицију улазе : хориз</w:t>
      </w:r>
      <w:r w:rsidR="0022543C">
        <w:rPr>
          <w:rFonts w:cs="Arial"/>
          <w:bCs/>
          <w:sz w:val="24"/>
          <w:szCs w:val="24"/>
          <w:lang w:val="fr-FR"/>
        </w:rPr>
        <w:t>онтални и вертикални транспорт,</w:t>
      </w:r>
      <w:r w:rsidRPr="0011163B">
        <w:rPr>
          <w:rFonts w:cs="Arial"/>
          <w:bCs/>
          <w:sz w:val="24"/>
          <w:szCs w:val="24"/>
          <w:lang w:val="fr-FR"/>
        </w:rPr>
        <w:t>скидање и намештање крила код столарије и браварије, чишћење подова, стакла и евентуално других предмета после завршеног посла, као и евентуално постављање, премештање и скидање скела и израда узорака.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МОНТАЖНО-ДЕМОНТАЖНЕ ПРЕГРАДЕ И ОБЛОГЕ</w:t>
      </w:r>
    </w:p>
    <w:p w:rsidR="0011163B" w:rsidRPr="0011163B" w:rsidRDefault="0011163B" w:rsidP="0011163B">
      <w:pPr>
        <w:spacing w:before="0"/>
        <w:ind w:left="1134"/>
        <w:jc w:val="left"/>
        <w:rPr>
          <w:rFonts w:cs="Arial"/>
          <w:b/>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 xml:space="preserve">Све позиције радова на изради и монтажи монтажно – демонтажних преграда и облога морају бити изведене стручно и квалитетно, са квалификованом радном снагом, одговарајућим алатом и материјалима који одговарају у свему </w:t>
      </w:r>
      <w:r w:rsidRPr="0011163B">
        <w:rPr>
          <w:rFonts w:cs="Arial"/>
          <w:bCs/>
          <w:sz w:val="24"/>
          <w:szCs w:val="24"/>
          <w:lang w:val="fr-FR"/>
        </w:rPr>
        <w:lastRenderedPageBreak/>
        <w:t xml:space="preserve">техничким прописима, нормативима и важећим стандардима за ову врсту радова.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Овај општи опис односи се на израду и монтажу следећих преграда и облога:</w:t>
      </w:r>
    </w:p>
    <w:p w:rsidR="0011163B" w:rsidRPr="0011163B" w:rsidRDefault="0011163B" w:rsidP="0054490E">
      <w:pPr>
        <w:numPr>
          <w:ilvl w:val="0"/>
          <w:numId w:val="21"/>
        </w:numPr>
        <w:spacing w:before="0"/>
        <w:jc w:val="left"/>
        <w:rPr>
          <w:rFonts w:cs="Arial"/>
          <w:bCs/>
          <w:sz w:val="24"/>
          <w:szCs w:val="24"/>
          <w:lang w:val="fr-FR"/>
        </w:rPr>
      </w:pPr>
      <w:r w:rsidRPr="0011163B">
        <w:rPr>
          <w:rFonts w:cs="Arial"/>
          <w:bCs/>
          <w:sz w:val="24"/>
          <w:szCs w:val="24"/>
          <w:lang w:val="fr-FR"/>
        </w:rPr>
        <w:t>Преграде и облоге од гипсаних или гипс-картонских плоча,</w:t>
      </w:r>
    </w:p>
    <w:p w:rsidR="0011163B" w:rsidRPr="0011163B" w:rsidRDefault="0011163B" w:rsidP="0054490E">
      <w:pPr>
        <w:numPr>
          <w:ilvl w:val="0"/>
          <w:numId w:val="21"/>
        </w:numPr>
        <w:spacing w:before="0"/>
        <w:jc w:val="left"/>
        <w:rPr>
          <w:rFonts w:cs="Arial"/>
          <w:bCs/>
          <w:sz w:val="24"/>
          <w:szCs w:val="24"/>
          <w:lang w:val="fr-FR"/>
        </w:rPr>
      </w:pPr>
      <w:r w:rsidRPr="0011163B">
        <w:rPr>
          <w:rFonts w:cs="Arial"/>
          <w:bCs/>
          <w:sz w:val="24"/>
          <w:szCs w:val="24"/>
          <w:lang w:val="fr-FR"/>
        </w:rPr>
        <w:t>Преграде и облоге од дрвених плочастих материјала,</w:t>
      </w:r>
    </w:p>
    <w:p w:rsidR="0011163B" w:rsidRPr="0011163B" w:rsidRDefault="0011163B" w:rsidP="0054490E">
      <w:pPr>
        <w:numPr>
          <w:ilvl w:val="0"/>
          <w:numId w:val="21"/>
        </w:numPr>
        <w:spacing w:before="0"/>
        <w:jc w:val="left"/>
        <w:rPr>
          <w:rFonts w:cs="Arial"/>
          <w:bCs/>
          <w:sz w:val="24"/>
          <w:szCs w:val="24"/>
          <w:lang w:val="fr-FR"/>
        </w:rPr>
      </w:pPr>
      <w:r w:rsidRPr="0011163B">
        <w:rPr>
          <w:rFonts w:cs="Arial"/>
          <w:bCs/>
          <w:sz w:val="24"/>
          <w:szCs w:val="24"/>
          <w:lang w:val="fr-FR"/>
        </w:rPr>
        <w:t>Преграде и облоге од алуминијумских и челичних лимова,</w:t>
      </w:r>
    </w:p>
    <w:p w:rsidR="0011163B" w:rsidRPr="0011163B" w:rsidRDefault="0011163B" w:rsidP="0054490E">
      <w:pPr>
        <w:numPr>
          <w:ilvl w:val="0"/>
          <w:numId w:val="21"/>
        </w:numPr>
        <w:spacing w:before="0"/>
        <w:jc w:val="left"/>
        <w:rPr>
          <w:rFonts w:cs="Arial"/>
          <w:bCs/>
          <w:sz w:val="24"/>
          <w:szCs w:val="24"/>
          <w:lang w:val="fr-FR"/>
        </w:rPr>
      </w:pPr>
      <w:r w:rsidRPr="0011163B">
        <w:rPr>
          <w:rFonts w:cs="Arial"/>
          <w:bCs/>
          <w:sz w:val="24"/>
          <w:szCs w:val="24"/>
          <w:lang w:val="fr-FR"/>
        </w:rPr>
        <w:t>Преграде и облоге од осталих материјала (клирит, стакло, пластика, лексан и др.).</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Преграде и облоге радити сувим поступком, са типском металном или алуминијумском флексибилном потконструкцијом.</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Сви метални делови потконструкције морају бити галванизирани.</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Алуминијумски делови потконструкције морају бити заштићени и финално обрађени, а видљиви делови фабричким електростатским поступком бојени по « РАЛ » тон карти, пластифицирани или елоксирани у тону по избору пројектанта.</w:t>
      </w: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Преграде и облоге могу бити са звучном и термо изолацијом, врсте и дебљине према захтеву пројектанта, описани појединим позицијама.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Гипсане преграде и облоге радити од гипсаних и гипс-картонских плоча димензија према производном програму произвођача и захтеву пројектанта, са бандажираним и гипсом испуњеним спојницама ради постизања ефекта потпуно равне и глатке монолитне површине.</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Гипсане и гипс картонске плоче морају бити незапаљиве, стабилног формата и са абсорбцијом воде макс. 1% запремински.</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Дрвене преграде и облоге радити од плочастих материјала, врсте и са завршном обрадом видних површина, према избору пројектанта, описани према појединачним позицијама.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Све оштећене делове преграда и облога приликом испоруке или током монтаже, извођач је дужан да о свом трошку замени новим елементом.</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Пре почетка радова извођач је дужан да на основу шема добијених од пројектанта уради детаљне цртеже и да их са узорком величине 600/600mm достави пројектанту и инвеститору на сагласност.</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3C1823">
        <w:rPr>
          <w:rFonts w:cs="Arial"/>
          <w:bCs/>
          <w:sz w:val="24"/>
          <w:szCs w:val="24"/>
          <w:lang w:val="fr-FR"/>
        </w:rPr>
        <w:t>Извођач је дужан да за све примењене материјале, наручиоцу достави атесте надлежне овлашћене установе, не старије од једне године од дана издавања атеста до дана започињања радова.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Преграде и облоге монтирати након завршене монтаже свих инсталација и свих других радова предвиђених у оквиру њих.</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lastRenderedPageBreak/>
        <w:t>Демонтажа изведених преграда и облога и њихова монтажа произашла из лоше координације послова на објекту, пада на терет извођача.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У преградама се морају оставити сви отвори за врата, као и отвори за инсталације које пролазе кроз преграде и облоге, те сви продори, сечења или украјања у складу са захтевима инсталација или распореда самих преграда.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 xml:space="preserve">Позицијом је обухваћен материјал који се уграђује, рад, транспорт, давање узорака и атеста, скела (по потреби) ,алати и заштита изведених радова до предаје наручиоцу.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СПУШТЕНИ ПЛАФОН</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Овај општи опис се односи на израду и монтажу спуштених плафона следећих система:</w:t>
      </w:r>
    </w:p>
    <w:p w:rsidR="0011163B" w:rsidRPr="0011163B" w:rsidRDefault="0011163B" w:rsidP="0011163B">
      <w:pPr>
        <w:spacing w:before="0"/>
        <w:ind w:left="1134"/>
        <w:jc w:val="left"/>
        <w:rPr>
          <w:rFonts w:cs="Arial"/>
          <w:bCs/>
          <w:sz w:val="24"/>
          <w:szCs w:val="24"/>
          <w:lang w:val="fr-FR"/>
        </w:rPr>
      </w:pPr>
      <w:r w:rsidRPr="0011163B">
        <w:rPr>
          <w:rFonts w:cs="Arial"/>
          <w:bCs/>
          <w:sz w:val="24"/>
          <w:szCs w:val="24"/>
          <w:lang w:val="fr-FR"/>
        </w:rPr>
        <w:t>- Ригипс, Кнауф или сл. растер плафони од гипсаних плоча.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pl-PL"/>
        </w:rPr>
      </w:pPr>
      <w:r w:rsidRPr="0011163B">
        <w:rPr>
          <w:rFonts w:cs="Arial"/>
          <w:bCs/>
          <w:sz w:val="24"/>
          <w:szCs w:val="24"/>
          <w:lang w:val="fr-FR"/>
        </w:rPr>
        <w:t xml:space="preserve">Подконструкцију анкерисати у АБ елементе плоче, греде и сл. Сви метални делови подконструкције морају бити заштићени - галванизовани. </w:t>
      </w:r>
      <w:r w:rsidRPr="0011163B">
        <w:rPr>
          <w:rFonts w:cs="Arial"/>
          <w:bCs/>
          <w:sz w:val="24"/>
          <w:szCs w:val="24"/>
          <w:lang w:val="pl-PL"/>
        </w:rPr>
        <w:t>Алуминијумски делови</w:t>
      </w:r>
      <w:r w:rsidRPr="0011163B">
        <w:rPr>
          <w:rFonts w:cs="Arial"/>
          <w:b/>
          <w:sz w:val="24"/>
          <w:szCs w:val="24"/>
          <w:lang w:val="pl-PL"/>
        </w:rPr>
        <w:t xml:space="preserve"> </w:t>
      </w:r>
      <w:r w:rsidRPr="0011163B">
        <w:rPr>
          <w:rFonts w:cs="Arial"/>
          <w:bCs/>
          <w:sz w:val="24"/>
          <w:szCs w:val="24"/>
          <w:lang w:val="pl-PL"/>
        </w:rPr>
        <w:t>морају бити бојени по РАЛ тон карти, било бојени пластифицираном бојом или елоксирани а у тону по избору пројектанта.</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Спуштени плафон типа Ригипс или сл. од гипсаних плоча дим 600x600 мм, дебљине према спецификацији произвођача, треба да буду сврстане у класу тешко запаљивих материјала, одговарајуће ватроотпорности (30 MIN.) и звучне изолације. Плафон поставити на типску подконструкцију са видљивим спојницама која плафонску раван спушта на пројектовану висину.</w:t>
      </w: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Потконструкција је типска и прилагођена монтажи пројектованих расветних тела  и вентилационих излаза (анемостата). Плафонске плоче треба да буду демонтажне ради сервисирања инсталација изнад њих.</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fr-FR"/>
        </w:rPr>
      </w:pPr>
      <w:r w:rsidRPr="0011163B">
        <w:rPr>
          <w:rFonts w:cs="Arial"/>
          <w:bCs/>
          <w:sz w:val="24"/>
          <w:szCs w:val="24"/>
          <w:lang w:val="pl-PL"/>
        </w:rPr>
        <w:t>Све оштећене делове плаф</w:t>
      </w:r>
      <w:r w:rsidR="0022543C">
        <w:rPr>
          <w:rFonts w:cs="Arial"/>
          <w:bCs/>
          <w:sz w:val="24"/>
          <w:szCs w:val="24"/>
          <w:lang w:val="pl-PL"/>
        </w:rPr>
        <w:t>она приликом испоруке или током</w:t>
      </w:r>
      <w:r w:rsidR="0022543C">
        <w:rPr>
          <w:rFonts w:cs="Arial"/>
          <w:bCs/>
          <w:sz w:val="24"/>
          <w:szCs w:val="24"/>
          <w:lang w:val="sr-Cyrl-RS"/>
        </w:rPr>
        <w:t xml:space="preserve"> </w:t>
      </w:r>
      <w:r w:rsidRPr="0011163B">
        <w:rPr>
          <w:rFonts w:cs="Arial"/>
          <w:bCs/>
          <w:sz w:val="24"/>
          <w:szCs w:val="24"/>
          <w:lang w:val="pl-PL"/>
        </w:rPr>
        <w:t xml:space="preserve">монтаже Извођач је дужан да о свом трошку замени новим елементом. </w:t>
      </w:r>
      <w:r w:rsidRPr="0011163B">
        <w:rPr>
          <w:rFonts w:cs="Arial"/>
          <w:bCs/>
          <w:sz w:val="24"/>
          <w:szCs w:val="24"/>
          <w:lang w:val="fr-FR"/>
        </w:rPr>
        <w:t>Под оштећењем се сматра свака промена на елементу сагледива са удаљености од 1,00 m.</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Пре почетка Извођач радова је дужа</w:t>
      </w:r>
      <w:r w:rsidR="0022543C">
        <w:rPr>
          <w:rFonts w:cs="Arial"/>
          <w:bCs/>
          <w:sz w:val="24"/>
          <w:szCs w:val="24"/>
          <w:lang w:val="fr-FR"/>
        </w:rPr>
        <w:t>н да на основу шеме добијене од</w:t>
      </w:r>
      <w:r w:rsidR="0022543C">
        <w:rPr>
          <w:rFonts w:cs="Arial"/>
          <w:bCs/>
          <w:sz w:val="24"/>
          <w:szCs w:val="24"/>
          <w:lang w:val="sr-Cyrl-RS"/>
        </w:rPr>
        <w:t xml:space="preserve"> </w:t>
      </w:r>
      <w:r w:rsidRPr="0011163B">
        <w:rPr>
          <w:rFonts w:cs="Arial"/>
          <w:bCs/>
          <w:sz w:val="24"/>
          <w:szCs w:val="24"/>
          <w:lang w:val="fr-FR"/>
        </w:rPr>
        <w:t xml:space="preserve">пројектанта изради детаљне цртеже плафона и да их са узорком плафона величине 600x600 mm, достави Пројектанту на сагласност.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Извођач је дужан, такође, да за све материјале примењене при изради спуштених плафона Инвеститору достави атесте не старије од једне године од дана издавања Атеста до дана започињања радова.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Плафоне  монтирати након  завршене  монтаже свих инсталација и свих других радова предвиђених у оквиру спуштеног плафона.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Демонтажа изведених плафона и њихова поновна монтажа произишла из лоше кординације послова на објекту неће се признати Извођачу и пада на његов терет.</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У спуштеним плафонима се морају оставити сви отвори и везе за монтажу расветних тела, анемостата, дифузора и др. те сви продори, сечења или украјања плафона у складу са захтевима инсталација или распореда самих плафона улазе у позицију.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При обрачуну, површине светиљки (анемостата, дифузора и др.) уколико нису веће од 0,50m</w:t>
      </w:r>
      <w:r w:rsidRPr="0011163B">
        <w:rPr>
          <w:rFonts w:cs="Arial"/>
          <w:bCs/>
          <w:sz w:val="24"/>
          <w:szCs w:val="24"/>
          <w:vertAlign w:val="superscript"/>
          <w:lang w:val="fr-FR"/>
        </w:rPr>
        <w:t>2</w:t>
      </w:r>
      <w:r w:rsidRPr="0011163B">
        <w:rPr>
          <w:rFonts w:cs="Arial"/>
          <w:bCs/>
          <w:sz w:val="24"/>
          <w:szCs w:val="24"/>
          <w:lang w:val="fr-FR"/>
        </w:rPr>
        <w:t>/комаду, се неће одбијати од површине плафона.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Обрачун радова ће се вршити по m</w:t>
      </w:r>
      <w:r w:rsidRPr="0011163B">
        <w:rPr>
          <w:rFonts w:cs="Arial"/>
          <w:bCs/>
          <w:sz w:val="24"/>
          <w:szCs w:val="24"/>
          <w:vertAlign w:val="superscript"/>
          <w:lang w:val="fr-FR"/>
        </w:rPr>
        <w:t>2</w:t>
      </w:r>
      <w:r w:rsidRPr="0011163B">
        <w:rPr>
          <w:rFonts w:cs="Arial"/>
          <w:bCs/>
          <w:sz w:val="24"/>
          <w:szCs w:val="24"/>
          <w:lang w:val="fr-FR"/>
        </w:rPr>
        <w:t xml:space="preserve"> хоризонталне пројекције готовог, финално обрађеног плафона заједно са подконструкцијом, потребним везама и спојним материјалом, антикорозивном заштитом и лаком монтажно-демонтажном скелом. Вертикалне или косе порвшине плафона на денивелацији се неће посебно</w:t>
      </w:r>
      <w:r w:rsidRPr="0011163B">
        <w:rPr>
          <w:rFonts w:cs="Arial"/>
          <w:b/>
          <w:sz w:val="24"/>
          <w:szCs w:val="24"/>
          <w:lang w:val="fr-FR"/>
        </w:rPr>
        <w:t xml:space="preserve"> </w:t>
      </w:r>
      <w:r w:rsidRPr="0011163B">
        <w:rPr>
          <w:rFonts w:cs="Arial"/>
          <w:bCs/>
          <w:sz w:val="24"/>
          <w:szCs w:val="24"/>
          <w:lang w:val="fr-FR"/>
        </w:rPr>
        <w:t xml:space="preserve">обрачунавати уколико пројектант не одреди другачије. </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ГИПСАРСКИ РАДОВИ</w:t>
      </w:r>
    </w:p>
    <w:p w:rsidR="0011163B" w:rsidRPr="0011163B" w:rsidRDefault="0011163B" w:rsidP="0011163B">
      <w:pPr>
        <w:spacing w:before="0"/>
        <w:ind w:left="1134"/>
        <w:jc w:val="left"/>
        <w:rPr>
          <w:rFonts w:cs="Arial"/>
          <w:b/>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Овај општи опис се односи на израду и облагање зидова гипсаним плочама.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pl-PL"/>
        </w:rPr>
      </w:pPr>
      <w:r w:rsidRPr="0011163B">
        <w:rPr>
          <w:rFonts w:cs="Arial"/>
          <w:bCs/>
          <w:sz w:val="24"/>
          <w:szCs w:val="24"/>
          <w:lang w:val="fr-FR"/>
        </w:rPr>
        <w:t xml:space="preserve">Подконструкцију анкерисати у АБ елементе плоче, греде и сл. Зидна облога од гипс картонских плоча је дебљине 12.5 mm. </w:t>
      </w:r>
      <w:r w:rsidRPr="0011163B">
        <w:rPr>
          <w:rFonts w:cs="Arial"/>
          <w:bCs/>
          <w:sz w:val="24"/>
          <w:szCs w:val="24"/>
          <w:lang w:val="pl-PL"/>
        </w:rPr>
        <w:t>Облогу поставити на типску подконструкцију у свему према упутству произвођача. Сви метални делови подконструкције морају бити заштићени – галванизовани.</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Правце полагања и сучељавања плафона у свим просторијама одредиће Пројектант.</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pl-PL"/>
        </w:rPr>
      </w:pPr>
      <w:r w:rsidRPr="0011163B">
        <w:rPr>
          <w:rFonts w:cs="Arial"/>
          <w:bCs/>
          <w:sz w:val="24"/>
          <w:szCs w:val="24"/>
          <w:lang w:val="pl-PL"/>
        </w:rPr>
        <w:t xml:space="preserve">По спојевима поставити PVC бадаж траку која затвара спој између плоча. Спојнице испунити китом предвиђеним за ову врсту радова. </w:t>
      </w:r>
    </w:p>
    <w:p w:rsidR="0011163B" w:rsidRPr="0011163B" w:rsidRDefault="0011163B" w:rsidP="0011163B">
      <w:pPr>
        <w:spacing w:before="0"/>
        <w:ind w:left="1134"/>
        <w:jc w:val="left"/>
        <w:rPr>
          <w:rFonts w:cs="Arial"/>
          <w:bCs/>
          <w:sz w:val="24"/>
          <w:szCs w:val="24"/>
          <w:lang w:val="pl-PL"/>
        </w:rPr>
      </w:pPr>
    </w:p>
    <w:p w:rsidR="0011163B" w:rsidRPr="0011163B" w:rsidRDefault="0011163B" w:rsidP="0022543C">
      <w:pPr>
        <w:spacing w:before="0"/>
        <w:jc w:val="left"/>
        <w:rPr>
          <w:rFonts w:cs="Arial"/>
          <w:bCs/>
          <w:sz w:val="24"/>
          <w:szCs w:val="24"/>
          <w:lang w:val="fr-FR"/>
        </w:rPr>
      </w:pPr>
      <w:r w:rsidRPr="0011163B">
        <w:rPr>
          <w:rFonts w:cs="Arial"/>
          <w:bCs/>
          <w:sz w:val="24"/>
          <w:szCs w:val="24"/>
          <w:lang w:val="pl-PL"/>
        </w:rPr>
        <w:t xml:space="preserve">Све оштећене делове плоча приликом испоруке или током монтаже Извођач је дужан да о свом  трошку замени новим елементом. </w:t>
      </w:r>
      <w:r w:rsidRPr="0011163B">
        <w:rPr>
          <w:rFonts w:cs="Arial"/>
          <w:bCs/>
          <w:sz w:val="24"/>
          <w:szCs w:val="24"/>
          <w:lang w:val="fr-FR"/>
        </w:rPr>
        <w:t>Под оштећењем се сматра свака промена на елементу сагледива са удаљености од 1,00 m.</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Извођач је дужан, такође, да за све материјале примењене при изради гипсаних зидова Инвеститору достави атесте не старије од једне године од дана издавања Атеста до дана започињања радова.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Гипсане зидне облоге монтирати након  завршене монтаже свих инсталација и свих других радова  предвиђених у оквиру тих радова.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Демонтажа изведених зидова и њихова поновна монтажа произишла из лоше кординације послова на објекту неће се признати Извођачу и пада на његов терет.</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У гипсаним зидовима сви отвори и везе за пролаз инсталација те сви продори, сечења или украјања плоча у складу са захтевима инсталација неће се посебно плаћати, већ улазе у јединичну цену.</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lastRenderedPageBreak/>
        <w:t>Обрачун радова ће се вршити по m</w:t>
      </w:r>
      <w:r w:rsidRPr="0011163B">
        <w:rPr>
          <w:rFonts w:cs="Arial"/>
          <w:bCs/>
          <w:sz w:val="24"/>
          <w:szCs w:val="24"/>
          <w:vertAlign w:val="superscript"/>
          <w:lang w:val="fr-FR"/>
        </w:rPr>
        <w:t>2</w:t>
      </w:r>
      <w:r w:rsidRPr="0011163B">
        <w:rPr>
          <w:rFonts w:cs="Arial"/>
          <w:bCs/>
          <w:sz w:val="24"/>
          <w:szCs w:val="24"/>
          <w:lang w:val="fr-FR"/>
        </w:rPr>
        <w:t xml:space="preserve"> готовог, финално обрађеног гипсаног зида са подконструкцијом, потребним везама и спојним материјалом, и лаком монтажно-демонтажном скелом. Вертикалне или косе површине гипсаних зидова на денивелацији се неће посебно обрачунавати уколико пројектант не одреди другачије. </w:t>
      </w:r>
    </w:p>
    <w:p w:rsidR="0011163B" w:rsidRPr="0011163B" w:rsidRDefault="0011163B" w:rsidP="0011163B">
      <w:pPr>
        <w:spacing w:before="0"/>
        <w:ind w:left="567" w:firstLine="567"/>
        <w:jc w:val="left"/>
        <w:rPr>
          <w:rFonts w:cs="Arial"/>
          <w:b/>
          <w:sz w:val="24"/>
          <w:szCs w:val="24"/>
          <w:lang w:val="fr-FR"/>
        </w:rPr>
      </w:pPr>
    </w:p>
    <w:p w:rsidR="0011163B" w:rsidRPr="0011163B" w:rsidRDefault="0011163B" w:rsidP="0022543C">
      <w:pPr>
        <w:spacing w:before="0"/>
        <w:jc w:val="left"/>
        <w:rPr>
          <w:rFonts w:cs="Arial"/>
          <w:b/>
          <w:bCs/>
          <w:sz w:val="24"/>
          <w:szCs w:val="24"/>
          <w:lang w:val="fr-FR"/>
        </w:rPr>
      </w:pPr>
      <w:r w:rsidRPr="0011163B">
        <w:rPr>
          <w:rFonts w:cs="Arial"/>
          <w:b/>
          <w:bCs/>
          <w:sz w:val="24"/>
          <w:szCs w:val="24"/>
          <w:lang w:val="fr-FR"/>
        </w:rPr>
        <w:t>РАЗНИ РАДОВИ</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tabs>
          <w:tab w:val="left" w:pos="2127"/>
        </w:tabs>
        <w:spacing w:before="0"/>
        <w:jc w:val="left"/>
        <w:rPr>
          <w:rFonts w:cs="Arial"/>
          <w:bCs/>
          <w:sz w:val="24"/>
          <w:szCs w:val="24"/>
          <w:lang w:val="fr-FR"/>
        </w:rPr>
      </w:pPr>
      <w:r w:rsidRPr="0011163B">
        <w:rPr>
          <w:rFonts w:cs="Arial"/>
          <w:bCs/>
          <w:sz w:val="24"/>
          <w:szCs w:val="24"/>
          <w:lang w:val="fr-FR"/>
        </w:rPr>
        <w:t>У ову групу радова сврстани су сви преостали радови који до сада нису споменути. Као и за остале специјалне радове предвиђене овим предрачуном важе услови да сви радови који су наведени под ову врсту радова “разни радови” морају бити изведени од атестираног материјала и са стручном радном снагом. Другим речима, ако квалитет материјала и рада није посебно одређен појединим ставкама-позицијама предрачуна, односно описа радова, примениће се услови из овог описа.</w:t>
      </w:r>
    </w:p>
    <w:p w:rsidR="0011163B" w:rsidRPr="0011163B" w:rsidRDefault="0011163B" w:rsidP="0011163B">
      <w:pPr>
        <w:spacing w:before="0"/>
        <w:ind w:left="1134"/>
        <w:jc w:val="left"/>
        <w:rPr>
          <w:rFonts w:cs="Arial"/>
          <w:bCs/>
          <w:sz w:val="24"/>
          <w:szCs w:val="24"/>
          <w:lang w:val="fr-FR"/>
        </w:rPr>
      </w:pPr>
    </w:p>
    <w:p w:rsidR="0011163B" w:rsidRPr="0011163B" w:rsidRDefault="0011163B" w:rsidP="0022543C">
      <w:pPr>
        <w:spacing w:before="0"/>
        <w:jc w:val="left"/>
        <w:rPr>
          <w:rFonts w:cs="Arial"/>
          <w:bCs/>
          <w:sz w:val="24"/>
          <w:szCs w:val="24"/>
          <w:lang w:val="fr-FR"/>
        </w:rPr>
      </w:pPr>
      <w:r w:rsidRPr="0011163B">
        <w:rPr>
          <w:rFonts w:cs="Arial"/>
          <w:bCs/>
          <w:sz w:val="24"/>
          <w:szCs w:val="24"/>
          <w:lang w:val="fr-FR"/>
        </w:rPr>
        <w:t>Поједини радови ове врсте радова “разни радови” могу се подредити под две или више врста радова у грађевинарству. Због тога што се радови око њихове израде преплићу, примениће се за такве радове прописи и услови из тих врста радова, ако у овом опису или позицији није ништа споменуто.</w:t>
      </w:r>
    </w:p>
    <w:p w:rsidR="0011163B" w:rsidRPr="008422BD" w:rsidRDefault="0011163B" w:rsidP="0011163B">
      <w:pPr>
        <w:spacing w:before="0"/>
        <w:jc w:val="left"/>
        <w:rPr>
          <w:rFonts w:cs="Arial"/>
          <w:sz w:val="24"/>
          <w:szCs w:val="24"/>
          <w:lang w:val="sr-Cyrl-RS"/>
        </w:rPr>
      </w:pPr>
    </w:p>
    <w:p w:rsidR="0011163B" w:rsidRPr="0011163B" w:rsidRDefault="0011163B" w:rsidP="0011163B">
      <w:pPr>
        <w:spacing w:before="0"/>
        <w:jc w:val="left"/>
        <w:rPr>
          <w:rFonts w:cs="Arial"/>
          <w:sz w:val="24"/>
          <w:szCs w:val="24"/>
          <w:lang w:val="pl-PL"/>
        </w:rPr>
      </w:pPr>
    </w:p>
    <w:p w:rsidR="0011163B" w:rsidRPr="0011163B" w:rsidRDefault="0011163B" w:rsidP="0011163B">
      <w:pPr>
        <w:spacing w:before="0"/>
        <w:ind w:left="1134" w:hanging="1134"/>
        <w:jc w:val="left"/>
        <w:rPr>
          <w:rFonts w:cs="Arial"/>
          <w:b/>
          <w:sz w:val="24"/>
          <w:szCs w:val="24"/>
          <w:lang w:val="pl-PL"/>
        </w:rPr>
      </w:pPr>
      <w:r w:rsidRPr="0011163B">
        <w:rPr>
          <w:rFonts w:cs="Arial"/>
          <w:b/>
          <w:sz w:val="24"/>
          <w:szCs w:val="24"/>
          <w:lang w:val="sr-Cyrl-CS"/>
        </w:rPr>
        <w:t>Б</w:t>
      </w:r>
      <w:r w:rsidRPr="0011163B">
        <w:rPr>
          <w:rFonts w:cs="Arial"/>
          <w:b/>
          <w:sz w:val="24"/>
          <w:szCs w:val="24"/>
          <w:lang w:val="pl-PL"/>
        </w:rPr>
        <w:tab/>
      </w:r>
      <w:r w:rsidRPr="0011163B">
        <w:rPr>
          <w:rFonts w:cs="Arial"/>
          <w:b/>
          <w:sz w:val="24"/>
          <w:szCs w:val="24"/>
          <w:lang w:val="en-AU"/>
        </w:rPr>
        <w:t>ТЕХНИЧКИ</w:t>
      </w:r>
      <w:r w:rsidRPr="0011163B">
        <w:rPr>
          <w:rFonts w:cs="Arial"/>
          <w:b/>
          <w:sz w:val="24"/>
          <w:szCs w:val="24"/>
          <w:lang w:val="pl-PL"/>
        </w:rPr>
        <w:t xml:space="preserve"> </w:t>
      </w:r>
      <w:r w:rsidRPr="0011163B">
        <w:rPr>
          <w:rFonts w:cs="Arial"/>
          <w:b/>
          <w:sz w:val="24"/>
          <w:szCs w:val="24"/>
          <w:lang w:val="en-AU"/>
        </w:rPr>
        <w:t>УСЛОВИ</w:t>
      </w:r>
      <w:r w:rsidRPr="0011163B">
        <w:rPr>
          <w:rFonts w:cs="Arial"/>
          <w:b/>
          <w:sz w:val="24"/>
          <w:szCs w:val="24"/>
          <w:lang w:val="pl-PL"/>
        </w:rPr>
        <w:t xml:space="preserve"> </w:t>
      </w:r>
      <w:r w:rsidRPr="0011163B">
        <w:rPr>
          <w:rFonts w:cs="Arial"/>
          <w:b/>
          <w:sz w:val="24"/>
          <w:szCs w:val="24"/>
          <w:lang w:val="en-AU"/>
        </w:rPr>
        <w:t>ЗА</w:t>
      </w:r>
      <w:r w:rsidRPr="0011163B">
        <w:rPr>
          <w:rFonts w:cs="Arial"/>
          <w:b/>
          <w:sz w:val="24"/>
          <w:szCs w:val="24"/>
          <w:lang w:val="pl-PL"/>
        </w:rPr>
        <w:t xml:space="preserve"> </w:t>
      </w:r>
      <w:r w:rsidRPr="0011163B">
        <w:rPr>
          <w:rFonts w:cs="Arial"/>
          <w:b/>
          <w:sz w:val="24"/>
          <w:szCs w:val="24"/>
          <w:lang w:val="en-AU"/>
        </w:rPr>
        <w:t>ИЗВОЂЕЊЕ</w:t>
      </w:r>
      <w:r w:rsidRPr="0011163B">
        <w:rPr>
          <w:rFonts w:cs="Arial"/>
          <w:b/>
          <w:sz w:val="24"/>
          <w:szCs w:val="24"/>
          <w:lang w:val="pl-PL"/>
        </w:rPr>
        <w:t xml:space="preserve"> </w:t>
      </w:r>
      <w:r w:rsidRPr="0011163B">
        <w:rPr>
          <w:rFonts w:cs="Arial"/>
          <w:b/>
          <w:sz w:val="24"/>
          <w:szCs w:val="24"/>
          <w:lang w:val="en-AU"/>
        </w:rPr>
        <w:t>РАДОВА</w:t>
      </w:r>
    </w:p>
    <w:p w:rsidR="0011163B" w:rsidRPr="0011163B" w:rsidRDefault="0011163B" w:rsidP="0011163B">
      <w:pPr>
        <w:spacing w:before="0"/>
        <w:ind w:left="1134"/>
        <w:jc w:val="left"/>
        <w:rPr>
          <w:rFonts w:cs="Arial"/>
          <w:b/>
          <w:sz w:val="24"/>
          <w:szCs w:val="24"/>
          <w:lang w:val="pl-PL"/>
        </w:rPr>
      </w:pPr>
      <w:r w:rsidRPr="0011163B">
        <w:rPr>
          <w:rFonts w:cs="Arial"/>
          <w:b/>
          <w:sz w:val="24"/>
          <w:szCs w:val="24"/>
        </w:rPr>
        <w:t>УНУТРАШЊИХ</w:t>
      </w:r>
      <w:r w:rsidRPr="0011163B">
        <w:rPr>
          <w:rFonts w:cs="Arial"/>
          <w:b/>
          <w:sz w:val="24"/>
          <w:szCs w:val="24"/>
          <w:lang w:val="pl-PL"/>
        </w:rPr>
        <w:t xml:space="preserve"> </w:t>
      </w:r>
      <w:r w:rsidRPr="0011163B">
        <w:rPr>
          <w:rFonts w:cs="Arial"/>
          <w:b/>
          <w:sz w:val="24"/>
          <w:szCs w:val="24"/>
        </w:rPr>
        <w:t>ИНСТАЛАЦИЈА</w:t>
      </w:r>
      <w:r w:rsidRPr="0011163B">
        <w:rPr>
          <w:rFonts w:cs="Arial"/>
          <w:b/>
          <w:sz w:val="24"/>
          <w:szCs w:val="24"/>
          <w:lang w:val="pl-PL"/>
        </w:rPr>
        <w:t xml:space="preserve"> </w:t>
      </w:r>
      <w:r w:rsidRPr="0011163B">
        <w:rPr>
          <w:rFonts w:cs="Arial"/>
          <w:b/>
          <w:sz w:val="24"/>
          <w:szCs w:val="24"/>
        </w:rPr>
        <w:t>ВОДОВОДА</w:t>
      </w:r>
      <w:r w:rsidRPr="0011163B">
        <w:rPr>
          <w:rFonts w:cs="Arial"/>
          <w:b/>
          <w:sz w:val="24"/>
          <w:szCs w:val="24"/>
          <w:lang w:val="pl-PL"/>
        </w:rPr>
        <w:t xml:space="preserve"> </w:t>
      </w:r>
      <w:r w:rsidRPr="0011163B">
        <w:rPr>
          <w:rFonts w:cs="Arial"/>
          <w:b/>
          <w:sz w:val="24"/>
          <w:szCs w:val="24"/>
        </w:rPr>
        <w:t>И</w:t>
      </w:r>
      <w:r w:rsidRPr="0011163B">
        <w:rPr>
          <w:rFonts w:cs="Arial"/>
          <w:b/>
          <w:sz w:val="24"/>
          <w:szCs w:val="24"/>
          <w:lang w:val="pl-PL"/>
        </w:rPr>
        <w:t xml:space="preserve"> </w:t>
      </w:r>
      <w:r w:rsidRPr="0011163B">
        <w:rPr>
          <w:rFonts w:cs="Arial"/>
          <w:b/>
          <w:sz w:val="24"/>
          <w:szCs w:val="24"/>
        </w:rPr>
        <w:t>КАНАЛИЗАЦИЈЕ</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en-AU"/>
        </w:rPr>
        <w:t>Сви</w:t>
      </w:r>
      <w:r w:rsidRPr="0011163B">
        <w:rPr>
          <w:rFonts w:cs="Arial"/>
          <w:sz w:val="24"/>
          <w:szCs w:val="24"/>
          <w:lang w:val="pl-PL"/>
        </w:rPr>
        <w:t xml:space="preserve"> </w:t>
      </w:r>
      <w:r w:rsidRPr="0011163B">
        <w:rPr>
          <w:rFonts w:cs="Arial"/>
          <w:sz w:val="24"/>
          <w:szCs w:val="24"/>
          <w:lang w:val="en-AU"/>
        </w:rPr>
        <w:t>радови</w:t>
      </w:r>
      <w:r w:rsidRPr="0011163B">
        <w:rPr>
          <w:rFonts w:cs="Arial"/>
          <w:sz w:val="24"/>
          <w:szCs w:val="24"/>
          <w:lang w:val="pl-PL"/>
        </w:rPr>
        <w:t xml:space="preserve"> </w:t>
      </w:r>
      <w:r w:rsidRPr="0011163B">
        <w:rPr>
          <w:rFonts w:cs="Arial"/>
          <w:sz w:val="24"/>
          <w:szCs w:val="24"/>
          <w:lang w:val="en-AU"/>
        </w:rPr>
        <w:t>се</w:t>
      </w:r>
      <w:r w:rsidRPr="0011163B">
        <w:rPr>
          <w:rFonts w:cs="Arial"/>
          <w:sz w:val="24"/>
          <w:szCs w:val="24"/>
          <w:lang w:val="pl-PL"/>
        </w:rPr>
        <w:t xml:space="preserve"> </w:t>
      </w:r>
      <w:r w:rsidRPr="0011163B">
        <w:rPr>
          <w:rFonts w:cs="Arial"/>
          <w:sz w:val="24"/>
          <w:szCs w:val="24"/>
          <w:lang w:val="en-AU"/>
        </w:rPr>
        <w:t>морају</w:t>
      </w:r>
      <w:r w:rsidRPr="0011163B">
        <w:rPr>
          <w:rFonts w:cs="Arial"/>
          <w:sz w:val="24"/>
          <w:szCs w:val="24"/>
          <w:lang w:val="pl-PL"/>
        </w:rPr>
        <w:t xml:space="preserve"> </w:t>
      </w:r>
      <w:r w:rsidRPr="0011163B">
        <w:rPr>
          <w:rFonts w:cs="Arial"/>
          <w:sz w:val="24"/>
          <w:szCs w:val="24"/>
          <w:lang w:val="en-AU"/>
        </w:rPr>
        <w:t>извести</w:t>
      </w:r>
      <w:r w:rsidRPr="0011163B">
        <w:rPr>
          <w:rFonts w:cs="Arial"/>
          <w:sz w:val="24"/>
          <w:szCs w:val="24"/>
          <w:lang w:val="pl-PL"/>
        </w:rPr>
        <w:t xml:space="preserve"> </w:t>
      </w:r>
      <w:r w:rsidRPr="0011163B">
        <w:rPr>
          <w:rFonts w:cs="Arial"/>
          <w:sz w:val="24"/>
          <w:szCs w:val="24"/>
          <w:lang w:val="en-AU"/>
        </w:rPr>
        <w:t>у</w:t>
      </w:r>
      <w:r w:rsidRPr="0011163B">
        <w:rPr>
          <w:rFonts w:cs="Arial"/>
          <w:sz w:val="24"/>
          <w:szCs w:val="24"/>
          <w:lang w:val="pl-PL"/>
        </w:rPr>
        <w:t xml:space="preserve"> </w:t>
      </w:r>
      <w:r w:rsidRPr="0011163B">
        <w:rPr>
          <w:rFonts w:cs="Arial"/>
          <w:sz w:val="24"/>
          <w:szCs w:val="24"/>
          <w:lang w:val="en-AU"/>
        </w:rPr>
        <w:t>свему</w:t>
      </w:r>
      <w:r w:rsidRPr="0011163B">
        <w:rPr>
          <w:rFonts w:cs="Arial"/>
          <w:sz w:val="24"/>
          <w:szCs w:val="24"/>
          <w:lang w:val="pl-PL"/>
        </w:rPr>
        <w:t xml:space="preserve"> </w:t>
      </w:r>
      <w:r w:rsidRPr="0011163B">
        <w:rPr>
          <w:rFonts w:cs="Arial"/>
          <w:sz w:val="24"/>
          <w:szCs w:val="24"/>
          <w:lang w:val="en-AU"/>
        </w:rPr>
        <w:t>према</w:t>
      </w:r>
      <w:r w:rsidRPr="0011163B">
        <w:rPr>
          <w:rFonts w:cs="Arial"/>
          <w:sz w:val="24"/>
          <w:szCs w:val="24"/>
          <w:lang w:val="pl-PL"/>
        </w:rPr>
        <w:t xml:space="preserve"> </w:t>
      </w:r>
      <w:r w:rsidRPr="0011163B">
        <w:rPr>
          <w:rFonts w:cs="Arial"/>
          <w:sz w:val="24"/>
          <w:szCs w:val="24"/>
          <w:lang w:val="en-AU"/>
        </w:rPr>
        <w:t>одобреним</w:t>
      </w:r>
      <w:r w:rsidRPr="0011163B">
        <w:rPr>
          <w:rFonts w:cs="Arial"/>
          <w:sz w:val="24"/>
          <w:szCs w:val="24"/>
          <w:lang w:val="pl-PL"/>
        </w:rPr>
        <w:t xml:space="preserve"> </w:t>
      </w:r>
      <w:r w:rsidRPr="0011163B">
        <w:rPr>
          <w:rFonts w:cs="Arial"/>
          <w:sz w:val="24"/>
          <w:szCs w:val="24"/>
          <w:lang w:val="en-AU"/>
        </w:rPr>
        <w:t>цртежима</w:t>
      </w:r>
      <w:r w:rsidRPr="0011163B">
        <w:rPr>
          <w:rFonts w:cs="Arial"/>
          <w:sz w:val="24"/>
          <w:szCs w:val="24"/>
          <w:lang w:val="pl-PL"/>
        </w:rPr>
        <w:t xml:space="preserve">, </w:t>
      </w:r>
      <w:r w:rsidRPr="0011163B">
        <w:rPr>
          <w:rFonts w:cs="Arial"/>
          <w:sz w:val="24"/>
          <w:szCs w:val="24"/>
          <w:lang w:val="en-AU"/>
        </w:rPr>
        <w:t>описима</w:t>
      </w:r>
      <w:r w:rsidRPr="0011163B">
        <w:rPr>
          <w:rFonts w:cs="Arial"/>
          <w:sz w:val="24"/>
          <w:szCs w:val="24"/>
          <w:lang w:val="pl-PL"/>
        </w:rPr>
        <w:t xml:space="preserve">, </w:t>
      </w:r>
      <w:r w:rsidRPr="0011163B">
        <w:rPr>
          <w:rFonts w:cs="Arial"/>
          <w:sz w:val="24"/>
          <w:szCs w:val="24"/>
          <w:lang w:val="en-AU"/>
        </w:rPr>
        <w:t>важећим</w:t>
      </w:r>
      <w:r w:rsidRPr="0011163B">
        <w:rPr>
          <w:rFonts w:cs="Arial"/>
          <w:sz w:val="24"/>
          <w:szCs w:val="24"/>
          <w:lang w:val="pl-PL"/>
        </w:rPr>
        <w:t xml:space="preserve"> </w:t>
      </w:r>
      <w:r w:rsidRPr="0011163B">
        <w:rPr>
          <w:rFonts w:cs="Arial"/>
          <w:sz w:val="24"/>
          <w:szCs w:val="24"/>
          <w:lang w:val="en-AU"/>
        </w:rPr>
        <w:t>техничким</w:t>
      </w:r>
      <w:r w:rsidRPr="0011163B">
        <w:rPr>
          <w:rFonts w:cs="Arial"/>
          <w:sz w:val="24"/>
          <w:szCs w:val="24"/>
          <w:lang w:val="pl-PL"/>
        </w:rPr>
        <w:t xml:space="preserve"> </w:t>
      </w:r>
      <w:r w:rsidRPr="0011163B">
        <w:rPr>
          <w:rFonts w:cs="Arial"/>
          <w:sz w:val="24"/>
          <w:szCs w:val="24"/>
          <w:lang w:val="en-AU"/>
        </w:rPr>
        <w:t>нормативима</w:t>
      </w:r>
      <w:r w:rsidRPr="0011163B">
        <w:rPr>
          <w:rFonts w:cs="Arial"/>
          <w:sz w:val="24"/>
          <w:szCs w:val="24"/>
          <w:lang w:val="pl-PL"/>
        </w:rPr>
        <w:t xml:space="preserve">, </w:t>
      </w:r>
      <w:r w:rsidRPr="0011163B">
        <w:rPr>
          <w:rFonts w:cs="Arial"/>
          <w:sz w:val="24"/>
          <w:szCs w:val="24"/>
          <w:lang w:val="en-AU"/>
        </w:rPr>
        <w:t>упутствима</w:t>
      </w:r>
      <w:r w:rsidRPr="0011163B">
        <w:rPr>
          <w:rFonts w:cs="Arial"/>
          <w:sz w:val="24"/>
          <w:szCs w:val="24"/>
          <w:lang w:val="pl-PL"/>
        </w:rPr>
        <w:t xml:space="preserve"> </w:t>
      </w:r>
      <w:r w:rsidRPr="0011163B">
        <w:rPr>
          <w:rFonts w:cs="Arial"/>
          <w:sz w:val="24"/>
          <w:szCs w:val="24"/>
          <w:lang w:val="en-AU"/>
        </w:rPr>
        <w:t>градског</w:t>
      </w:r>
      <w:r w:rsidRPr="0011163B">
        <w:rPr>
          <w:rFonts w:cs="Arial"/>
          <w:sz w:val="24"/>
          <w:szCs w:val="24"/>
          <w:lang w:val="pl-PL"/>
        </w:rPr>
        <w:t xml:space="preserve"> </w:t>
      </w:r>
      <w:r w:rsidRPr="0011163B">
        <w:rPr>
          <w:rFonts w:cs="Arial"/>
          <w:sz w:val="24"/>
          <w:szCs w:val="24"/>
          <w:lang w:val="en-AU"/>
        </w:rPr>
        <w:t>водовода</w:t>
      </w:r>
      <w:r w:rsidRPr="0011163B">
        <w:rPr>
          <w:rFonts w:cs="Arial"/>
          <w:sz w:val="24"/>
          <w:szCs w:val="24"/>
          <w:lang w:val="pl-PL"/>
        </w:rPr>
        <w:t xml:space="preserve"> </w:t>
      </w:r>
      <w:r w:rsidRPr="0011163B">
        <w:rPr>
          <w:rFonts w:cs="Arial"/>
          <w:sz w:val="24"/>
          <w:szCs w:val="24"/>
          <w:lang w:val="en-AU"/>
        </w:rPr>
        <w:t>и</w:t>
      </w:r>
      <w:r w:rsidRPr="0011163B">
        <w:rPr>
          <w:rFonts w:cs="Arial"/>
          <w:sz w:val="24"/>
          <w:szCs w:val="24"/>
          <w:lang w:val="pl-PL"/>
        </w:rPr>
        <w:t xml:space="preserve"> </w:t>
      </w:r>
      <w:r w:rsidRPr="0011163B">
        <w:rPr>
          <w:rFonts w:cs="Arial"/>
          <w:sz w:val="24"/>
          <w:szCs w:val="24"/>
          <w:lang w:val="en-AU"/>
        </w:rPr>
        <w:t>канализација</w:t>
      </w:r>
      <w:r w:rsidRPr="0011163B">
        <w:rPr>
          <w:rFonts w:cs="Arial"/>
          <w:sz w:val="24"/>
          <w:szCs w:val="24"/>
          <w:lang w:val="pl-PL"/>
        </w:rPr>
        <w:t xml:space="preserve"> </w:t>
      </w:r>
      <w:r w:rsidRPr="0011163B">
        <w:rPr>
          <w:rFonts w:cs="Arial"/>
          <w:sz w:val="24"/>
          <w:szCs w:val="24"/>
          <w:lang w:val="en-AU"/>
        </w:rPr>
        <w:t>и</w:t>
      </w:r>
      <w:r w:rsidRPr="0011163B">
        <w:rPr>
          <w:rFonts w:cs="Arial"/>
          <w:sz w:val="24"/>
          <w:szCs w:val="24"/>
          <w:lang w:val="pl-PL"/>
        </w:rPr>
        <w:t xml:space="preserve"> </w:t>
      </w:r>
      <w:r w:rsidRPr="0011163B">
        <w:rPr>
          <w:rFonts w:cs="Arial"/>
          <w:sz w:val="24"/>
          <w:szCs w:val="24"/>
          <w:lang w:val="en-AU"/>
        </w:rPr>
        <w:t>надзорног</w:t>
      </w:r>
      <w:r w:rsidRPr="0011163B">
        <w:rPr>
          <w:rFonts w:cs="Arial"/>
          <w:sz w:val="24"/>
          <w:szCs w:val="24"/>
          <w:lang w:val="pl-PL"/>
        </w:rPr>
        <w:t xml:space="preserve"> </w:t>
      </w:r>
      <w:r w:rsidRPr="0011163B">
        <w:rPr>
          <w:rFonts w:cs="Arial"/>
          <w:sz w:val="24"/>
          <w:szCs w:val="24"/>
          <w:lang w:val="en-AU"/>
        </w:rPr>
        <w:t>органа</w:t>
      </w:r>
      <w:r w:rsidRPr="0011163B">
        <w:rPr>
          <w:rFonts w:cs="Arial"/>
          <w:sz w:val="24"/>
          <w:szCs w:val="24"/>
          <w:lang w:val="pl-PL"/>
        </w:rPr>
        <w:t>.</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en-AU"/>
        </w:rPr>
        <w:t>Извођач</w:t>
      </w:r>
      <w:r w:rsidRPr="0011163B">
        <w:rPr>
          <w:rFonts w:cs="Arial"/>
          <w:sz w:val="24"/>
          <w:szCs w:val="24"/>
          <w:lang w:val="pl-PL"/>
        </w:rPr>
        <w:t xml:space="preserve"> </w:t>
      </w:r>
      <w:r w:rsidRPr="0011163B">
        <w:rPr>
          <w:rFonts w:cs="Arial"/>
          <w:sz w:val="24"/>
          <w:szCs w:val="24"/>
          <w:lang w:val="en-AU"/>
        </w:rPr>
        <w:t>је</w:t>
      </w:r>
      <w:r w:rsidRPr="0011163B">
        <w:rPr>
          <w:rFonts w:cs="Arial"/>
          <w:sz w:val="24"/>
          <w:szCs w:val="24"/>
          <w:lang w:val="pl-PL"/>
        </w:rPr>
        <w:t xml:space="preserve"> </w:t>
      </w:r>
      <w:r w:rsidRPr="0011163B">
        <w:rPr>
          <w:rFonts w:cs="Arial"/>
          <w:sz w:val="24"/>
          <w:szCs w:val="24"/>
          <w:lang w:val="en-AU"/>
        </w:rPr>
        <w:t>дужан</w:t>
      </w:r>
      <w:r w:rsidRPr="0011163B">
        <w:rPr>
          <w:rFonts w:cs="Arial"/>
          <w:sz w:val="24"/>
          <w:szCs w:val="24"/>
          <w:lang w:val="pl-PL"/>
        </w:rPr>
        <w:t xml:space="preserve"> </w:t>
      </w:r>
      <w:r w:rsidRPr="0011163B">
        <w:rPr>
          <w:rFonts w:cs="Arial"/>
          <w:sz w:val="24"/>
          <w:szCs w:val="24"/>
          <w:lang w:val="en-AU"/>
        </w:rPr>
        <w:t>да</w:t>
      </w:r>
      <w:r w:rsidRPr="0011163B">
        <w:rPr>
          <w:rFonts w:cs="Arial"/>
          <w:sz w:val="24"/>
          <w:szCs w:val="24"/>
          <w:lang w:val="pl-PL"/>
        </w:rPr>
        <w:t xml:space="preserve"> </w:t>
      </w:r>
      <w:r w:rsidRPr="0011163B">
        <w:rPr>
          <w:rFonts w:cs="Arial"/>
          <w:sz w:val="24"/>
          <w:szCs w:val="24"/>
          <w:lang w:val="en-AU"/>
        </w:rPr>
        <w:t>пре</w:t>
      </w:r>
      <w:r w:rsidRPr="0011163B">
        <w:rPr>
          <w:rFonts w:cs="Arial"/>
          <w:sz w:val="24"/>
          <w:szCs w:val="24"/>
          <w:lang w:val="pl-PL"/>
        </w:rPr>
        <w:t xml:space="preserve"> </w:t>
      </w:r>
      <w:r w:rsidRPr="0011163B">
        <w:rPr>
          <w:rFonts w:cs="Arial"/>
          <w:sz w:val="24"/>
          <w:szCs w:val="24"/>
          <w:lang w:val="en-AU"/>
        </w:rPr>
        <w:t>почетка</w:t>
      </w:r>
      <w:r w:rsidRPr="0011163B">
        <w:rPr>
          <w:rFonts w:cs="Arial"/>
          <w:sz w:val="24"/>
          <w:szCs w:val="24"/>
          <w:lang w:val="pl-PL"/>
        </w:rPr>
        <w:t xml:space="preserve"> </w:t>
      </w:r>
      <w:r w:rsidRPr="0011163B">
        <w:rPr>
          <w:rFonts w:cs="Arial"/>
          <w:sz w:val="24"/>
          <w:szCs w:val="24"/>
          <w:lang w:val="en-AU"/>
        </w:rPr>
        <w:t>радова</w:t>
      </w:r>
      <w:r w:rsidRPr="0011163B">
        <w:rPr>
          <w:rFonts w:cs="Arial"/>
          <w:sz w:val="24"/>
          <w:szCs w:val="24"/>
          <w:lang w:val="pl-PL"/>
        </w:rPr>
        <w:t xml:space="preserve"> </w:t>
      </w:r>
      <w:r w:rsidRPr="0011163B">
        <w:rPr>
          <w:rFonts w:cs="Arial"/>
          <w:sz w:val="24"/>
          <w:szCs w:val="24"/>
          <w:lang w:val="en-AU"/>
        </w:rPr>
        <w:t>упореди</w:t>
      </w:r>
      <w:r w:rsidRPr="0011163B">
        <w:rPr>
          <w:rFonts w:cs="Arial"/>
          <w:sz w:val="24"/>
          <w:szCs w:val="24"/>
          <w:lang w:val="pl-PL"/>
        </w:rPr>
        <w:t xml:space="preserve"> </w:t>
      </w:r>
      <w:r w:rsidRPr="0011163B">
        <w:rPr>
          <w:rFonts w:cs="Arial"/>
          <w:sz w:val="24"/>
          <w:szCs w:val="24"/>
          <w:lang w:val="en-AU"/>
        </w:rPr>
        <w:t>пројекат</w:t>
      </w:r>
      <w:r w:rsidRPr="0011163B">
        <w:rPr>
          <w:rFonts w:cs="Arial"/>
          <w:sz w:val="24"/>
          <w:szCs w:val="24"/>
          <w:lang w:val="pl-PL"/>
        </w:rPr>
        <w:t xml:space="preserve"> </w:t>
      </w:r>
      <w:r w:rsidRPr="0011163B">
        <w:rPr>
          <w:rFonts w:cs="Arial"/>
          <w:sz w:val="24"/>
          <w:szCs w:val="24"/>
          <w:lang w:val="en-AU"/>
        </w:rPr>
        <w:t>са</w:t>
      </w:r>
      <w:r w:rsidRPr="0011163B">
        <w:rPr>
          <w:rFonts w:cs="Arial"/>
          <w:sz w:val="24"/>
          <w:szCs w:val="24"/>
          <w:lang w:val="pl-PL"/>
        </w:rPr>
        <w:t xml:space="preserve"> </w:t>
      </w:r>
      <w:r w:rsidRPr="0011163B">
        <w:rPr>
          <w:rFonts w:cs="Arial"/>
          <w:sz w:val="24"/>
          <w:szCs w:val="24"/>
          <w:lang w:val="en-AU"/>
        </w:rPr>
        <w:t>стварним</w:t>
      </w:r>
      <w:r w:rsidRPr="0011163B">
        <w:rPr>
          <w:rFonts w:cs="Arial"/>
          <w:sz w:val="24"/>
          <w:szCs w:val="24"/>
          <w:lang w:val="pl-PL"/>
        </w:rPr>
        <w:t xml:space="preserve"> </w:t>
      </w:r>
      <w:r w:rsidRPr="0011163B">
        <w:rPr>
          <w:rFonts w:cs="Arial"/>
          <w:sz w:val="24"/>
          <w:szCs w:val="24"/>
          <w:lang w:val="en-AU"/>
        </w:rPr>
        <w:t>стањем</w:t>
      </w:r>
      <w:r w:rsidRPr="0011163B">
        <w:rPr>
          <w:rFonts w:cs="Arial"/>
          <w:sz w:val="24"/>
          <w:szCs w:val="24"/>
          <w:lang w:val="pl-PL"/>
        </w:rPr>
        <w:t xml:space="preserve"> </w:t>
      </w:r>
      <w:r w:rsidRPr="0011163B">
        <w:rPr>
          <w:rFonts w:cs="Arial"/>
          <w:sz w:val="24"/>
          <w:szCs w:val="24"/>
          <w:lang w:val="en-AU"/>
        </w:rPr>
        <w:t>на</w:t>
      </w:r>
      <w:r w:rsidRPr="0011163B">
        <w:rPr>
          <w:rFonts w:cs="Arial"/>
          <w:sz w:val="24"/>
          <w:szCs w:val="24"/>
          <w:lang w:val="pl-PL"/>
        </w:rPr>
        <w:t xml:space="preserve"> градилишту и са надзорним органом реши сва спорна питања. </w:t>
      </w:r>
      <w:r w:rsidRPr="0011163B">
        <w:rPr>
          <w:rFonts w:cs="Arial"/>
          <w:sz w:val="24"/>
          <w:szCs w:val="24"/>
          <w:lang w:val="en-AU"/>
        </w:rPr>
        <w:t>Пре</w:t>
      </w:r>
      <w:r w:rsidRPr="0011163B">
        <w:rPr>
          <w:rFonts w:cs="Arial"/>
          <w:sz w:val="24"/>
          <w:szCs w:val="24"/>
          <w:lang w:val="pl-PL"/>
        </w:rPr>
        <w:t xml:space="preserve"> </w:t>
      </w:r>
      <w:r w:rsidRPr="0011163B">
        <w:rPr>
          <w:rFonts w:cs="Arial"/>
          <w:sz w:val="24"/>
          <w:szCs w:val="24"/>
          <w:lang w:val="en-AU"/>
        </w:rPr>
        <w:t>сваке</w:t>
      </w:r>
      <w:r w:rsidRPr="0011163B">
        <w:rPr>
          <w:rFonts w:cs="Arial"/>
          <w:sz w:val="24"/>
          <w:szCs w:val="24"/>
          <w:lang w:val="pl-PL"/>
        </w:rPr>
        <w:t xml:space="preserve"> </w:t>
      </w:r>
      <w:r w:rsidRPr="0011163B">
        <w:rPr>
          <w:rFonts w:cs="Arial"/>
          <w:sz w:val="24"/>
          <w:szCs w:val="24"/>
          <w:lang w:val="en-AU"/>
        </w:rPr>
        <w:t>евентуалне</w:t>
      </w:r>
      <w:r w:rsidRPr="0011163B">
        <w:rPr>
          <w:rFonts w:cs="Arial"/>
          <w:sz w:val="24"/>
          <w:szCs w:val="24"/>
          <w:lang w:val="pl-PL"/>
        </w:rPr>
        <w:t xml:space="preserve"> измене извођач је дужан да благовремено извести надзорни орган. </w:t>
      </w:r>
      <w:r w:rsidRPr="0011163B">
        <w:rPr>
          <w:rFonts w:cs="Arial"/>
          <w:sz w:val="24"/>
          <w:szCs w:val="24"/>
          <w:lang w:val="en-AU"/>
        </w:rPr>
        <w:t>Пре</w:t>
      </w:r>
      <w:r w:rsidRPr="0011163B">
        <w:rPr>
          <w:rFonts w:cs="Arial"/>
          <w:sz w:val="24"/>
          <w:szCs w:val="24"/>
          <w:lang w:val="pl-PL"/>
        </w:rPr>
        <w:t xml:space="preserve"> постављања водовода и канализације извођач је дужан да се придржава следећих упутстава:</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sv-SE"/>
        </w:rPr>
      </w:pPr>
      <w:r w:rsidRPr="0011163B">
        <w:rPr>
          <w:rFonts w:cs="Arial"/>
          <w:sz w:val="24"/>
          <w:szCs w:val="24"/>
          <w:lang w:val="sv-SE"/>
        </w:rPr>
        <w:t>Да провери све висинске коте у пројекту и сравни их са стварним висинама на градилишту.</w:t>
      </w:r>
    </w:p>
    <w:p w:rsidR="0011163B" w:rsidRPr="0011163B" w:rsidRDefault="0011163B" w:rsidP="0011163B">
      <w:pPr>
        <w:spacing w:before="0"/>
        <w:ind w:left="1134"/>
        <w:jc w:val="left"/>
        <w:rPr>
          <w:rFonts w:cs="Arial"/>
          <w:sz w:val="24"/>
          <w:szCs w:val="24"/>
          <w:lang w:val="sv-SE"/>
        </w:rPr>
      </w:pPr>
    </w:p>
    <w:p w:rsidR="0011163B" w:rsidRPr="0011163B" w:rsidRDefault="0011163B" w:rsidP="003B0F2B">
      <w:pPr>
        <w:spacing w:before="0"/>
        <w:jc w:val="left"/>
        <w:rPr>
          <w:rFonts w:cs="Arial"/>
          <w:sz w:val="24"/>
          <w:szCs w:val="24"/>
          <w:lang w:val="sv-SE"/>
        </w:rPr>
      </w:pPr>
      <w:r w:rsidRPr="0011163B">
        <w:rPr>
          <w:rFonts w:cs="Arial"/>
          <w:sz w:val="24"/>
          <w:szCs w:val="24"/>
          <w:lang w:val="sv-SE"/>
        </w:rPr>
        <w:t>Код канализационе мреже прво треба да се изведе прикључак на улични канал, затим хоризонтални водови и на крају вертикални водови.</w:t>
      </w:r>
    </w:p>
    <w:p w:rsidR="0011163B" w:rsidRPr="0011163B" w:rsidRDefault="0011163B" w:rsidP="0011163B">
      <w:pPr>
        <w:spacing w:before="0"/>
        <w:ind w:left="1134"/>
        <w:jc w:val="left"/>
        <w:rPr>
          <w:rFonts w:cs="Arial"/>
          <w:sz w:val="24"/>
          <w:szCs w:val="24"/>
          <w:lang w:val="sv-SE"/>
        </w:rPr>
      </w:pPr>
    </w:p>
    <w:p w:rsidR="0011163B" w:rsidRPr="0011163B" w:rsidRDefault="0011163B" w:rsidP="003B0F2B">
      <w:pPr>
        <w:spacing w:before="0"/>
        <w:jc w:val="left"/>
        <w:rPr>
          <w:rFonts w:cs="Arial"/>
          <w:sz w:val="24"/>
          <w:szCs w:val="24"/>
          <w:lang w:val="sv-SE"/>
        </w:rPr>
      </w:pPr>
      <w:r w:rsidRPr="0011163B">
        <w:rPr>
          <w:rFonts w:cs="Arial"/>
          <w:sz w:val="24"/>
          <w:szCs w:val="24"/>
          <w:lang w:val="sv-SE"/>
        </w:rPr>
        <w:t>Хоризонтални водови водовода постављају се са падом према најнижем  испусном месту.</w:t>
      </w:r>
    </w:p>
    <w:p w:rsidR="0011163B" w:rsidRPr="0011163B" w:rsidRDefault="0011163B" w:rsidP="0011163B">
      <w:pPr>
        <w:spacing w:before="0"/>
        <w:ind w:left="1134"/>
        <w:jc w:val="left"/>
        <w:rPr>
          <w:rFonts w:cs="Arial"/>
          <w:sz w:val="24"/>
          <w:szCs w:val="24"/>
          <w:lang w:val="sv-SE"/>
        </w:rPr>
      </w:pPr>
    </w:p>
    <w:p w:rsidR="0011163B" w:rsidRPr="0011163B" w:rsidRDefault="0011163B" w:rsidP="003B0F2B">
      <w:pPr>
        <w:spacing w:before="0"/>
        <w:jc w:val="left"/>
        <w:rPr>
          <w:rFonts w:cs="Arial"/>
          <w:sz w:val="24"/>
          <w:szCs w:val="24"/>
          <w:lang w:val="sv-SE"/>
        </w:rPr>
      </w:pPr>
      <w:r w:rsidRPr="0011163B">
        <w:rPr>
          <w:rFonts w:cs="Arial"/>
          <w:sz w:val="24"/>
          <w:szCs w:val="24"/>
          <w:lang w:val="sv-SE"/>
        </w:rPr>
        <w:t>На највишим тачкама хоризонталних водова водовода постављају се ваздушни вентили.</w:t>
      </w:r>
    </w:p>
    <w:p w:rsidR="0011163B" w:rsidRPr="0011163B" w:rsidRDefault="0011163B" w:rsidP="003B0F2B">
      <w:pPr>
        <w:spacing w:before="0"/>
        <w:jc w:val="left"/>
        <w:rPr>
          <w:rFonts w:cs="Arial"/>
          <w:sz w:val="24"/>
          <w:szCs w:val="24"/>
          <w:lang w:val="sv-SE"/>
        </w:rPr>
      </w:pPr>
      <w:r w:rsidRPr="0011163B">
        <w:rPr>
          <w:rFonts w:cs="Arial"/>
          <w:sz w:val="24"/>
          <w:szCs w:val="24"/>
          <w:lang w:val="sv-SE"/>
        </w:rPr>
        <w:t>Савијање поцинкованих цеви не сме се вршити ни у топлом ни у хладном стању.</w:t>
      </w:r>
    </w:p>
    <w:p w:rsidR="0011163B" w:rsidRPr="0011163B" w:rsidRDefault="0011163B" w:rsidP="0011163B">
      <w:pPr>
        <w:spacing w:before="0"/>
        <w:ind w:left="1134"/>
        <w:jc w:val="left"/>
        <w:rPr>
          <w:rFonts w:cs="Arial"/>
          <w:sz w:val="24"/>
          <w:szCs w:val="24"/>
          <w:lang w:val="sv-SE"/>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lastRenderedPageBreak/>
        <w:t>По завршеној монтажи мрежу испитати на пробни притисак који је за 50% већи од радног.</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t>Пре употребе водоводне мреже а након позитивних разултата испитивање на притисак, мрежу испрати и дезинфиковати. Дезинфекцију врши овлашћено предузеће за ову врсту посла и издаје потврду о хемијској и бактериолошкој исправности воде.</w:t>
      </w:r>
    </w:p>
    <w:p w:rsidR="0011163B" w:rsidRPr="0011163B" w:rsidRDefault="0011163B" w:rsidP="0011163B">
      <w:pPr>
        <w:spacing w:before="0"/>
        <w:ind w:left="1134"/>
        <w:jc w:val="left"/>
        <w:rPr>
          <w:rFonts w:cs="Arial"/>
          <w:sz w:val="24"/>
          <w:szCs w:val="24"/>
          <w:lang w:val="pl-PL"/>
        </w:rPr>
      </w:pPr>
    </w:p>
    <w:p w:rsidR="0011163B" w:rsidRPr="003B0F2B" w:rsidRDefault="0011163B" w:rsidP="003B0F2B">
      <w:pPr>
        <w:spacing w:before="0"/>
        <w:jc w:val="left"/>
        <w:rPr>
          <w:rFonts w:cs="Arial"/>
          <w:b/>
          <w:sz w:val="24"/>
          <w:szCs w:val="24"/>
          <w:lang w:val="pl-PL"/>
        </w:rPr>
      </w:pPr>
      <w:r w:rsidRPr="003B0F2B">
        <w:rPr>
          <w:rFonts w:cs="Arial"/>
          <w:b/>
          <w:sz w:val="24"/>
          <w:szCs w:val="24"/>
          <w:lang w:val="pl-PL"/>
        </w:rPr>
        <w:t>Поставјање цеви у конструкцији</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t>Отвори цеви кроз конструкцију морају бити довољно велики, а простор између цеви и конструкције испуњен еластичним материјалом да би се спречило оштећење цеви.     Водоводне и канализационе цеви при проласку кроз конструктивне зидове заштитити са цеви чији је пречник 50 mm већи од спољног пречника главне цеви а међупростор ће се испунити кудељом у асфалтном киту.</w:t>
      </w:r>
    </w:p>
    <w:p w:rsidR="0011163B" w:rsidRPr="0011163B" w:rsidRDefault="0011163B" w:rsidP="0011163B">
      <w:pPr>
        <w:spacing w:before="0"/>
        <w:ind w:left="1134"/>
        <w:jc w:val="left"/>
        <w:rPr>
          <w:rFonts w:cs="Arial"/>
          <w:sz w:val="24"/>
          <w:szCs w:val="24"/>
          <w:lang w:val="pl-PL"/>
        </w:rPr>
      </w:pPr>
    </w:p>
    <w:p w:rsidR="0011163B" w:rsidRPr="003B0F2B" w:rsidRDefault="0011163B" w:rsidP="003B0F2B">
      <w:pPr>
        <w:spacing w:before="0"/>
        <w:jc w:val="left"/>
        <w:rPr>
          <w:rFonts w:cs="Arial"/>
          <w:b/>
          <w:sz w:val="24"/>
          <w:szCs w:val="24"/>
          <w:lang w:val="pl-PL"/>
        </w:rPr>
      </w:pPr>
      <w:r w:rsidRPr="003B0F2B">
        <w:rPr>
          <w:rFonts w:cs="Arial"/>
          <w:b/>
          <w:sz w:val="24"/>
          <w:szCs w:val="24"/>
          <w:lang w:val="pl-PL"/>
        </w:rPr>
        <w:t>Спојеви</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t>Спајање поцинкованих цеви је помоћу цилиндричног навоја. На спољни навој се намота прамен кудеље који се намаже ланеним уљем или специјалним китом за заптивање који не садржи минијум или друге отровне материје.</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t>Спајање PVC-цеви међу собом врши се лепљењем или усађивањем цеви у наглавак са гуменим прстеном.</w:t>
      </w:r>
    </w:p>
    <w:p w:rsidR="0011163B" w:rsidRPr="0011163B" w:rsidRDefault="0011163B" w:rsidP="0011163B">
      <w:pPr>
        <w:spacing w:before="0"/>
        <w:ind w:left="1134"/>
        <w:jc w:val="left"/>
        <w:rPr>
          <w:rFonts w:cs="Arial"/>
          <w:sz w:val="24"/>
          <w:szCs w:val="24"/>
          <w:lang w:val="pl-PL"/>
        </w:rPr>
      </w:pPr>
    </w:p>
    <w:p w:rsidR="0011163B" w:rsidRPr="003B0F2B" w:rsidRDefault="0011163B" w:rsidP="003B0F2B">
      <w:pPr>
        <w:spacing w:before="0"/>
        <w:jc w:val="left"/>
        <w:rPr>
          <w:rFonts w:cs="Arial"/>
          <w:b/>
          <w:sz w:val="24"/>
          <w:szCs w:val="24"/>
          <w:lang w:val="pl-PL"/>
        </w:rPr>
      </w:pPr>
      <w:r w:rsidRPr="003B0F2B">
        <w:rPr>
          <w:rFonts w:cs="Arial"/>
          <w:b/>
          <w:sz w:val="24"/>
          <w:szCs w:val="24"/>
          <w:lang w:val="pl-PL"/>
        </w:rPr>
        <w:t>Санитарни уређаји</w:t>
      </w:r>
    </w:p>
    <w:p w:rsidR="0011163B" w:rsidRPr="0011163B" w:rsidRDefault="0011163B" w:rsidP="0011163B">
      <w:pPr>
        <w:spacing w:before="0"/>
        <w:ind w:left="1134"/>
        <w:jc w:val="left"/>
        <w:rPr>
          <w:rFonts w:cs="Arial"/>
          <w:sz w:val="24"/>
          <w:szCs w:val="24"/>
          <w:lang w:val="pl-PL"/>
        </w:rPr>
      </w:pPr>
    </w:p>
    <w:p w:rsidR="0011163B" w:rsidRPr="0011163B" w:rsidRDefault="0011163B" w:rsidP="003B0F2B">
      <w:pPr>
        <w:spacing w:before="0"/>
        <w:jc w:val="left"/>
        <w:rPr>
          <w:rFonts w:cs="Arial"/>
          <w:sz w:val="24"/>
          <w:szCs w:val="24"/>
          <w:lang w:val="pl-PL"/>
        </w:rPr>
      </w:pPr>
      <w:r w:rsidRPr="0011163B">
        <w:rPr>
          <w:rFonts w:cs="Arial"/>
          <w:sz w:val="24"/>
          <w:szCs w:val="24"/>
          <w:lang w:val="pl-PL"/>
        </w:rPr>
        <w:t>Уграђивање санитарних уређаја мора се извршити  прецизно, уредно и чисто, водећи рачуна о доброј функционалности и естетском изгледу целине.</w:t>
      </w:r>
    </w:p>
    <w:p w:rsidR="0011163B" w:rsidRPr="0011163B" w:rsidRDefault="0011163B" w:rsidP="0011163B">
      <w:pPr>
        <w:spacing w:before="0"/>
        <w:jc w:val="left"/>
        <w:rPr>
          <w:rFonts w:cs="Arial"/>
          <w:sz w:val="24"/>
          <w:szCs w:val="24"/>
          <w:lang w:val="pl-PL"/>
        </w:rPr>
      </w:pPr>
    </w:p>
    <w:p w:rsidR="0011163B" w:rsidRPr="008422BD" w:rsidRDefault="0011163B" w:rsidP="008422BD">
      <w:pPr>
        <w:spacing w:before="0"/>
        <w:jc w:val="left"/>
        <w:rPr>
          <w:rFonts w:cs="Arial"/>
          <w:sz w:val="24"/>
          <w:szCs w:val="24"/>
          <w:lang w:val="sr-Cyrl-RS"/>
        </w:rPr>
      </w:pPr>
      <w:r w:rsidRPr="0011163B">
        <w:rPr>
          <w:rFonts w:cs="Arial"/>
          <w:sz w:val="24"/>
          <w:szCs w:val="24"/>
          <w:lang w:val="pl-PL"/>
        </w:rPr>
        <w:t>Висина постављања санитарних уређаја је строго према пропису, уколико пројектом није захтевано другачије.</w:t>
      </w:r>
    </w:p>
    <w:p w:rsidR="003B0F2B" w:rsidRDefault="003B0F2B" w:rsidP="0011163B">
      <w:pPr>
        <w:spacing w:before="0"/>
        <w:ind w:left="1134"/>
        <w:jc w:val="left"/>
        <w:rPr>
          <w:rFonts w:cs="Arial"/>
          <w:sz w:val="24"/>
          <w:szCs w:val="24"/>
          <w:lang w:val="sr-Cyrl-RS"/>
        </w:rPr>
      </w:pPr>
    </w:p>
    <w:p w:rsidR="0011163B" w:rsidRPr="0011163B" w:rsidRDefault="0011163B" w:rsidP="0011163B">
      <w:pPr>
        <w:spacing w:before="0"/>
        <w:ind w:left="1134"/>
        <w:jc w:val="left"/>
        <w:rPr>
          <w:rFonts w:cs="Arial"/>
          <w:sz w:val="24"/>
          <w:szCs w:val="24"/>
          <w:lang w:val="it-IT"/>
        </w:rPr>
      </w:pPr>
      <w:r w:rsidRPr="0011163B">
        <w:rPr>
          <w:rFonts w:cs="Arial"/>
          <w:sz w:val="24"/>
          <w:szCs w:val="24"/>
          <w:lang w:val="it-IT"/>
        </w:rPr>
        <w:t>РАЗНИ РАДОВИ</w:t>
      </w:r>
    </w:p>
    <w:p w:rsidR="0011163B" w:rsidRPr="0011163B" w:rsidRDefault="0011163B" w:rsidP="003B0F2B">
      <w:pPr>
        <w:spacing w:before="0"/>
        <w:jc w:val="left"/>
        <w:rPr>
          <w:rFonts w:cs="Arial"/>
          <w:sz w:val="24"/>
          <w:szCs w:val="24"/>
          <w:lang w:val="it-IT"/>
        </w:rPr>
      </w:pPr>
      <w:r w:rsidRPr="0011163B">
        <w:rPr>
          <w:rFonts w:cs="Arial"/>
          <w:sz w:val="24"/>
          <w:szCs w:val="24"/>
          <w:lang w:val="it-IT"/>
        </w:rPr>
        <w:t>У ову групу радова сврстани су сви преостали радови који да сада нису споменути. Као и за остале специјалне радове предвиђене овим предрачуном важе услови да сви радови који су наведени под ову врсту радова “разни радови” морају бити изведени од атестираног материјала и са стручном радном снагом. Другим речима, ако квалитет материјала и рада није посебно одређен појединим ставкама-позицијама предрачуна, односно описа радова, примениће се услови из овог описа.</w:t>
      </w:r>
    </w:p>
    <w:p w:rsidR="0011163B" w:rsidRPr="0011163B" w:rsidRDefault="0011163B" w:rsidP="0011163B">
      <w:pPr>
        <w:spacing w:before="0"/>
        <w:ind w:left="1134"/>
        <w:jc w:val="left"/>
        <w:rPr>
          <w:rFonts w:cs="Arial"/>
          <w:sz w:val="24"/>
          <w:szCs w:val="24"/>
          <w:lang w:val="it-IT"/>
        </w:rPr>
      </w:pPr>
    </w:p>
    <w:p w:rsidR="0011163B" w:rsidRPr="0011163B" w:rsidRDefault="0011163B" w:rsidP="003B0F2B">
      <w:pPr>
        <w:spacing w:before="0"/>
        <w:jc w:val="left"/>
        <w:rPr>
          <w:rFonts w:cs="Arial"/>
          <w:sz w:val="24"/>
          <w:szCs w:val="24"/>
          <w:lang w:val="it-IT"/>
        </w:rPr>
      </w:pPr>
      <w:r w:rsidRPr="0011163B">
        <w:rPr>
          <w:rFonts w:cs="Arial"/>
          <w:sz w:val="24"/>
          <w:szCs w:val="24"/>
          <w:lang w:val="it-IT"/>
        </w:rPr>
        <w:t>Поједини радови ове врсте радова “разни радови” могу се подредити под две или више врста радова у грађевинарству. Због тога што се радови око њихове израде преплићу, примениће се за такве радове прописи и услови из тих врста радова, ако у овом опису или позицији није ништа споменуто.</w:t>
      </w:r>
    </w:p>
    <w:p w:rsidR="0011163B" w:rsidRPr="0011163B" w:rsidRDefault="0011163B" w:rsidP="0011163B">
      <w:pPr>
        <w:spacing w:before="0"/>
        <w:ind w:left="1134"/>
        <w:jc w:val="left"/>
        <w:rPr>
          <w:rFonts w:cs="Arial"/>
          <w:sz w:val="24"/>
          <w:szCs w:val="24"/>
          <w:lang w:val="it-IT"/>
        </w:rPr>
      </w:pPr>
    </w:p>
    <w:p w:rsidR="0011163B" w:rsidRPr="0011163B" w:rsidRDefault="0011163B" w:rsidP="003B0F2B">
      <w:pPr>
        <w:spacing w:before="0"/>
        <w:jc w:val="left"/>
        <w:rPr>
          <w:rFonts w:cs="Arial"/>
          <w:sz w:val="24"/>
          <w:szCs w:val="24"/>
          <w:lang w:val="it-IT"/>
        </w:rPr>
      </w:pPr>
      <w:r w:rsidRPr="00C47DBD">
        <w:rPr>
          <w:rFonts w:cs="Arial"/>
          <w:sz w:val="24"/>
          <w:szCs w:val="24"/>
          <w:lang w:val="it-IT"/>
        </w:rPr>
        <w:t>Обрачун и плаћање врши се на начин описан уз сваку позицију ових радова.</w:t>
      </w:r>
    </w:p>
    <w:p w:rsidR="0011163B" w:rsidRPr="0011163B" w:rsidRDefault="0011163B" w:rsidP="008422BD">
      <w:pPr>
        <w:spacing w:before="0"/>
        <w:jc w:val="left"/>
        <w:rPr>
          <w:rFonts w:cs="Arial"/>
          <w:sz w:val="24"/>
          <w:szCs w:val="24"/>
          <w:lang w:val="sr-Cyrl-CS"/>
        </w:rPr>
      </w:pPr>
    </w:p>
    <w:p w:rsidR="0011163B" w:rsidRPr="0011163B" w:rsidRDefault="0011163B" w:rsidP="0011163B">
      <w:pPr>
        <w:spacing w:before="0"/>
        <w:jc w:val="left"/>
        <w:rPr>
          <w:rFonts w:cs="Arial"/>
          <w:b/>
          <w:bCs/>
          <w:sz w:val="24"/>
          <w:szCs w:val="24"/>
          <w:lang w:val="en-GB"/>
        </w:rPr>
      </w:pPr>
      <w:r w:rsidRPr="0011163B">
        <w:rPr>
          <w:rFonts w:cs="Arial"/>
          <w:b/>
          <w:sz w:val="24"/>
          <w:szCs w:val="24"/>
          <w:lang w:val="sr-Cyrl-CS"/>
        </w:rPr>
        <w:t>В</w:t>
      </w:r>
      <w:r w:rsidRPr="0011163B">
        <w:rPr>
          <w:rFonts w:cs="Arial"/>
          <w:b/>
          <w:sz w:val="24"/>
          <w:szCs w:val="24"/>
          <w:lang w:val="en-AU"/>
        </w:rPr>
        <w:tab/>
      </w:r>
      <w:r w:rsidRPr="0011163B">
        <w:rPr>
          <w:rFonts w:cs="Arial"/>
          <w:b/>
          <w:sz w:val="24"/>
          <w:szCs w:val="24"/>
          <w:lang w:val="en-GB"/>
        </w:rPr>
        <w:t>ТЕХНИЧКИ УСЛОВИ ЗА ИЗВОЂЕЊЕ МА</w:t>
      </w:r>
      <w:r w:rsidRPr="0011163B">
        <w:rPr>
          <w:rFonts w:cs="Arial"/>
          <w:b/>
          <w:sz w:val="24"/>
          <w:szCs w:val="24"/>
          <w:lang w:val="sr-Latn-CS"/>
        </w:rPr>
        <w:t>Ш</w:t>
      </w:r>
      <w:r w:rsidRPr="0011163B">
        <w:rPr>
          <w:rFonts w:cs="Arial"/>
          <w:b/>
          <w:sz w:val="24"/>
          <w:szCs w:val="24"/>
          <w:lang w:val="en-GB"/>
        </w:rPr>
        <w:t xml:space="preserve">ИНСКИХ РАДОВА </w:t>
      </w:r>
    </w:p>
    <w:p w:rsidR="0011163B" w:rsidRPr="008422BD" w:rsidRDefault="0011163B" w:rsidP="0011163B">
      <w:pPr>
        <w:spacing w:before="0"/>
        <w:jc w:val="left"/>
        <w:rPr>
          <w:rFonts w:cs="Arial"/>
          <w:sz w:val="24"/>
          <w:szCs w:val="24"/>
          <w:lang w:val="sr-Cyrl-RS"/>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Израда ове инсталације мора се извршити у свему према документацији одобреног пројекта а решења на лицу места морају бити у складу са вежећим техничким препорукама и признатим правилима струке.</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Сав употребљен материјал мора бити првокласног квалитета за прописане погонске услове и мора одговарати својој намени као и важећим стандардима и прописима о квалитету материјала.</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Сва уграђена опрема и материјал морају бити снабдевени фабричким атестима за дате погонске услове.</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Свако одступање од пројекта дозвољено је једино уз претходну сагласност пројектанта, а све измене се морају унети у грађевинску књигу.</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Инсталација климатизације</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6"/>
        </w:numPr>
        <w:tabs>
          <w:tab w:val="left" w:pos="1080"/>
          <w:tab w:val="left" w:pos="1440"/>
        </w:tabs>
        <w:spacing w:before="0"/>
        <w:jc w:val="left"/>
        <w:rPr>
          <w:rFonts w:cs="Arial"/>
          <w:sz w:val="24"/>
          <w:szCs w:val="24"/>
          <w:lang w:val="en-AU"/>
        </w:rPr>
      </w:pPr>
      <w:r w:rsidRPr="0011163B">
        <w:rPr>
          <w:rFonts w:cs="Arial"/>
          <w:sz w:val="24"/>
          <w:szCs w:val="24"/>
          <w:lang w:val="en-AU"/>
        </w:rPr>
        <w:t>Инсталација мора бити изведена у свему према овом пројекту и може се уступит само оном извођачу који је у стању да се изричито обавеже и докаже да је у могућности да инсталацију испоручи, монтира, регулише, испита и пусти у рад и то у целини, укључујући и аутоматику, тачно према пројекту.</w:t>
      </w:r>
    </w:p>
    <w:p w:rsidR="0011163B" w:rsidRPr="0011163B" w:rsidRDefault="0011163B" w:rsidP="0011163B">
      <w:pPr>
        <w:tabs>
          <w:tab w:val="num" w:pos="462"/>
          <w:tab w:val="left" w:pos="1080"/>
          <w:tab w:val="left" w:pos="1440"/>
        </w:tabs>
        <w:spacing w:before="0"/>
        <w:ind w:left="1260" w:hanging="180"/>
        <w:jc w:val="left"/>
        <w:rPr>
          <w:rFonts w:cs="Arial"/>
          <w:sz w:val="24"/>
          <w:szCs w:val="24"/>
          <w:lang w:val="en-AU"/>
        </w:rPr>
      </w:pPr>
    </w:p>
    <w:p w:rsidR="0011163B" w:rsidRPr="0011163B" w:rsidRDefault="0011163B" w:rsidP="0054490E">
      <w:pPr>
        <w:numPr>
          <w:ilvl w:val="0"/>
          <w:numId w:val="26"/>
        </w:numPr>
        <w:tabs>
          <w:tab w:val="left" w:pos="1080"/>
          <w:tab w:val="left" w:pos="1440"/>
        </w:tabs>
        <w:spacing w:before="0"/>
        <w:jc w:val="left"/>
        <w:rPr>
          <w:rFonts w:cs="Arial"/>
          <w:sz w:val="24"/>
          <w:szCs w:val="24"/>
          <w:lang w:val="en-AU"/>
        </w:rPr>
      </w:pPr>
      <w:r w:rsidRPr="0011163B">
        <w:rPr>
          <w:rFonts w:cs="Arial"/>
          <w:sz w:val="24"/>
          <w:szCs w:val="24"/>
          <w:lang w:val="en-AU"/>
        </w:rPr>
        <w:t>Сви елементи инсталације морају бити такви да у свим деловима одговарају специфицираним карактеристикама и морају имати такве димензије да се могу уклопити у габарите предвиђене пројектом.</w:t>
      </w:r>
    </w:p>
    <w:p w:rsidR="0011163B" w:rsidRPr="0011163B" w:rsidRDefault="0011163B" w:rsidP="0011163B">
      <w:pPr>
        <w:tabs>
          <w:tab w:val="num" w:pos="504"/>
          <w:tab w:val="left" w:pos="1080"/>
          <w:tab w:val="left" w:pos="1440"/>
        </w:tabs>
        <w:spacing w:before="0"/>
        <w:ind w:left="1260" w:hanging="180"/>
        <w:jc w:val="left"/>
        <w:rPr>
          <w:rFonts w:cs="Arial"/>
          <w:sz w:val="24"/>
          <w:szCs w:val="24"/>
          <w:lang w:val="en-AU"/>
        </w:rPr>
      </w:pPr>
    </w:p>
    <w:p w:rsidR="0011163B" w:rsidRPr="0011163B" w:rsidRDefault="0011163B" w:rsidP="0054490E">
      <w:pPr>
        <w:numPr>
          <w:ilvl w:val="0"/>
          <w:numId w:val="26"/>
        </w:numPr>
        <w:tabs>
          <w:tab w:val="left" w:pos="1080"/>
          <w:tab w:val="left" w:pos="1440"/>
        </w:tabs>
        <w:spacing w:before="0"/>
        <w:jc w:val="left"/>
        <w:rPr>
          <w:rFonts w:cs="Arial"/>
          <w:sz w:val="24"/>
          <w:szCs w:val="24"/>
          <w:lang w:val="en-AU"/>
        </w:rPr>
      </w:pPr>
      <w:r w:rsidRPr="0011163B">
        <w:rPr>
          <w:rFonts w:cs="Arial"/>
          <w:sz w:val="24"/>
          <w:szCs w:val="24"/>
          <w:lang w:val="en-AU"/>
        </w:rPr>
        <w:t xml:space="preserve">Елементи инсталације који нису серијски производи, већ се уграђују посебно, као на пример канали за ваздух и слично морају бити израђени од најбољег могућег материјала, на најбољи начин који се предвиђа за ту врсту радова. Површинска заштита мора бити изведена тачно како је назначено, а тамо где није, мора се извести на најбољи могући начин. </w:t>
      </w:r>
    </w:p>
    <w:p w:rsidR="0011163B" w:rsidRPr="0011163B" w:rsidRDefault="0011163B" w:rsidP="0011163B">
      <w:pPr>
        <w:tabs>
          <w:tab w:val="left" w:pos="1080"/>
          <w:tab w:val="left" w:pos="1260"/>
          <w:tab w:val="left" w:pos="1440"/>
        </w:tabs>
        <w:spacing w:before="0"/>
        <w:ind w:left="1260" w:hanging="180"/>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 xml:space="preserve">Извођач инсталације изјављује да располаже знањем и могућностима који се од извођача инсталација ове врсте захтевају, тј: а) да може набавити, испоручити, монтирати, повезати са осталим елементима инсталације, регулисати и пустити у рад све елементе инсталације предвиђене пројектом било да се ради о домаћој или увозној </w:t>
      </w:r>
      <w:r w:rsidR="00023F2B">
        <w:rPr>
          <w:rFonts w:cs="Arial"/>
          <w:sz w:val="24"/>
          <w:szCs w:val="24"/>
          <w:lang w:val="en-AU"/>
        </w:rPr>
        <w:pict>
          <v:line id="_x0000_s1027" style="position:absolute;left:0;text-align:left;z-index:251659264;mso-position-horizontal-relative:margin;mso-position-vertical-relative:text" from="5.3pt,651.35pt" to="495.85pt,651.35pt" o:allowincell="f" strokeweight=".25pt">
            <w10:wrap anchorx="margin"/>
          </v:line>
        </w:pict>
      </w:r>
      <w:r w:rsidR="00023F2B">
        <w:rPr>
          <w:rFonts w:cs="Arial"/>
          <w:sz w:val="24"/>
          <w:szCs w:val="24"/>
          <w:lang w:val="en-AU"/>
        </w:rPr>
        <w:pict>
          <v:line id="_x0000_s1028" style="position:absolute;left:0;text-align:left;z-index:251660288;mso-position-horizontal-relative:margin;mso-position-vertical-relative:text" from="3.35pt,708.5pt" to="492.95pt,708.5pt" o:allowincell="f" strokeweight=".25pt">
            <w10:wrap anchorx="margin"/>
          </v:line>
        </w:pict>
      </w:r>
      <w:r w:rsidR="00023F2B">
        <w:rPr>
          <w:rFonts w:cs="Arial"/>
          <w:sz w:val="24"/>
          <w:szCs w:val="24"/>
          <w:lang w:val="en-AU"/>
        </w:rPr>
        <w:pict>
          <v:line id="_x0000_s1029" style="position:absolute;left:0;text-align:left;z-index:251661312;mso-position-horizontal-relative:margin;mso-position-vertical-relative:text" from="24.95pt,746.9pt" to="518.85pt,746.9pt" o:allowincell="f" strokeweight=".25pt">
            <w10:wrap anchorx="margin"/>
          </v:line>
        </w:pict>
      </w:r>
      <w:r w:rsidRPr="0011163B">
        <w:rPr>
          <w:rFonts w:cs="Arial"/>
          <w:sz w:val="24"/>
          <w:szCs w:val="24"/>
          <w:lang w:val="en-AU"/>
        </w:rPr>
        <w:t xml:space="preserve">опреми, и да има начина да за ову опрему добави одговарајуће проспекте, упутства и објашњења која би у то сврху била потребна; б) да располаже знањем и могућностима решавања свих детаља у оквиру монтаже инсталације, на одговарајући технички и естетски начин, за које нису дати детаљни цртежи као што су вешање канала за ваздух, израда чврстих и клизних ослонаца, постављање судова за одзрачивање, постављање грејних тела, постављање опреме на пливајуће  еластичне или чврсте фундаменте, уклапање опреме у архитектонско-грађевинску целину итд. и ц) да располаже </w:t>
      </w:r>
      <w:r w:rsidRPr="0011163B">
        <w:rPr>
          <w:rFonts w:cs="Arial"/>
          <w:sz w:val="24"/>
          <w:szCs w:val="24"/>
          <w:lang w:val="en-AU"/>
        </w:rPr>
        <w:lastRenderedPageBreak/>
        <w:t>могућностима потребним за регулацију радних параметара инсталације, брзине струјања и протока, температуре воде и ваздуха и влажношћу ваздуха, користећи све пројектом предвиђене регулационе елементе.</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 xml:space="preserve">Опрема, материјал и арматура који буду употребљени за израду инсталација морају бити најновије фабричке производње у свему према важећим прописима   Арматуре и мерни инструменти морају бити солидне израде и у потпуности одговарати својој намени. </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Извођач инсталација дужан је да целокупну опрему предвиђену овим пројектом монтира на начин предвиђен цртежима техничким описом и овим техничким условима.</w:t>
      </w:r>
    </w:p>
    <w:p w:rsidR="0011163B" w:rsidRPr="0011163B" w:rsidRDefault="0011163B" w:rsidP="0011163B">
      <w:pPr>
        <w:widowControl w:val="0"/>
        <w:shd w:val="clear" w:color="auto" w:fill="FFFFFF"/>
        <w:tabs>
          <w:tab w:val="left" w:pos="1080"/>
          <w:tab w:val="left" w:pos="126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Извођач је дужан да обезбеди своју стручну и помоћну радну снагу, свој алат, машине инструменте и све остало што је за монтажу потребно.</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Сви зидарски радови потребни за причвршћивање држача,   носача,   обујмица, затега и др. спадају у део испоруке инсталације и извођач инсталације дужан је да их изведе.</w:t>
      </w:r>
    </w:p>
    <w:p w:rsidR="0011163B" w:rsidRPr="0011163B" w:rsidRDefault="0011163B" w:rsidP="0011163B">
      <w:pPr>
        <w:widowControl w:val="0"/>
        <w:shd w:val="clear" w:color="auto" w:fill="FFFFFF"/>
        <w:tabs>
          <w:tab w:val="left" w:pos="1080"/>
          <w:tab w:val="left" w:pos="126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1"/>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Регулационе кругове, као и све остале елементе који чине аутоматску регулацију, монтирати према приложеној документацији. Извођач је дужан да се приликом монтаже у потпуности придржава упутстава произвођача опреме за мерење и регулацију и то детаљних шема повезивања, упутстава за монтажу и упутстава за регулисање и руковање.</w:t>
      </w:r>
    </w:p>
    <w:p w:rsidR="0011163B" w:rsidRPr="0011163B" w:rsidRDefault="0011163B" w:rsidP="0011163B">
      <w:pPr>
        <w:widowControl w:val="0"/>
        <w:shd w:val="clear" w:color="auto" w:fill="FFFFFF"/>
        <w:tabs>
          <w:tab w:val="left" w:pos="1080"/>
          <w:tab w:val="left" w:pos="126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1"/>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 xml:space="preserve">Након потпуно завршене монтаже целокупне инсталације, извођач је обавезан да изврши контролу  и  фино   регулисање  опреме  за   мерење  и  аутоматску   регулацију   према пројектованим параметрима. </w:t>
      </w:r>
    </w:p>
    <w:p w:rsidR="0011163B" w:rsidRPr="0011163B" w:rsidRDefault="0011163B" w:rsidP="0011163B">
      <w:pPr>
        <w:widowControl w:val="0"/>
        <w:shd w:val="clear" w:color="auto" w:fill="FFFFFF"/>
        <w:autoSpaceDE w:val="0"/>
        <w:autoSpaceDN w:val="0"/>
        <w:adjustRightInd w:val="0"/>
        <w:spacing w:before="0" w:line="250" w:lineRule="exact"/>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Клима коморе</w:t>
      </w:r>
    </w:p>
    <w:p w:rsidR="0011163B" w:rsidRPr="0011163B" w:rsidRDefault="0011163B" w:rsidP="0011163B">
      <w:pPr>
        <w:spacing w:before="0"/>
        <w:jc w:val="left"/>
        <w:rPr>
          <w:rFonts w:cs="Arial"/>
          <w:sz w:val="24"/>
          <w:szCs w:val="24"/>
          <w:lang w:val="en-AU"/>
        </w:rPr>
      </w:pPr>
    </w:p>
    <w:p w:rsidR="0011163B" w:rsidRPr="0011163B" w:rsidRDefault="0011163B" w:rsidP="0054490E">
      <w:pPr>
        <w:widowControl w:val="0"/>
        <w:numPr>
          <w:ilvl w:val="1"/>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При наручивању клима комора мора се проверити да ли захтеви потпуно одговарају нацрту испоручиоца опреме имајући у виду и карактеристике свих елемената коморе.</w:t>
      </w:r>
    </w:p>
    <w:p w:rsidR="0011163B" w:rsidRPr="0011163B" w:rsidRDefault="0011163B" w:rsidP="0011163B">
      <w:pPr>
        <w:widowControl w:val="0"/>
        <w:shd w:val="clear" w:color="auto" w:fill="FFFFFF"/>
        <w:tabs>
          <w:tab w:val="left" w:pos="1080"/>
          <w:tab w:val="left" w:pos="1260"/>
          <w:tab w:val="left" w:pos="1440"/>
        </w:tabs>
        <w:autoSpaceDE w:val="0"/>
        <w:autoSpaceDN w:val="0"/>
        <w:adjustRightInd w:val="0"/>
        <w:spacing w:before="0" w:line="250" w:lineRule="exact"/>
        <w:ind w:left="1260" w:hanging="180"/>
        <w:jc w:val="left"/>
        <w:rPr>
          <w:rFonts w:cs="Arial"/>
          <w:sz w:val="24"/>
          <w:szCs w:val="24"/>
          <w:lang w:val="en-AU"/>
        </w:rPr>
      </w:pPr>
    </w:p>
    <w:p w:rsidR="0011163B" w:rsidRPr="0011163B" w:rsidRDefault="0011163B" w:rsidP="0054490E">
      <w:pPr>
        <w:widowControl w:val="0"/>
        <w:numPr>
          <w:ilvl w:val="1"/>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Коморе требају имати довољно велики сервисни отвор, како би се периодично могло улазити.</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Филтери, грејачи, хладњаци и припадајућа опрема требају се поставити водећи рачуна да остала опрема смештена у машинском простору не омета њихово лако послуживање.</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080"/>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Клапне (демпери) морају се добро затварати   да   не   пропуштају ваздух. Требају бити са мало снаге лако покретљиве у лежишту. Клапне на моторни погон требају имати могућност подешавања са прикључном полугом, а да се исто тако и међусобно по</w:t>
      </w:r>
      <w:r w:rsidRPr="0011163B">
        <w:rPr>
          <w:rFonts w:cs="Arial"/>
          <w:spacing w:val="-2"/>
          <w:sz w:val="24"/>
          <w:szCs w:val="24"/>
          <w:lang w:val="hr-HR"/>
        </w:rPr>
        <w:softHyphen/>
        <w:t>везане клапне могу регулисати. Међусобно повезане клап</w:t>
      </w:r>
      <w:r w:rsidRPr="0011163B">
        <w:rPr>
          <w:rFonts w:cs="Arial"/>
          <w:spacing w:val="-2"/>
          <w:sz w:val="24"/>
          <w:szCs w:val="24"/>
          <w:lang w:val="hr-HR"/>
        </w:rPr>
        <w:softHyphen/>
        <w:t>не које се покрећу сервомотором требају се извести на исти начин.</w:t>
      </w:r>
    </w:p>
    <w:p w:rsidR="0011163B" w:rsidRPr="0011163B"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lastRenderedPageBreak/>
        <w:t>Материјал од кога су филтери направљени мора бити високог квалитета са могућношћу дуже употребе.</w:t>
      </w:r>
    </w:p>
    <w:p w:rsidR="0011163B" w:rsidRPr="0011163B"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Елементи филтерске секције требају се тако поставити, у своје рамове, да нема зазора за пролаз ваздуха поред филтера.</w:t>
      </w:r>
    </w:p>
    <w:p w:rsidR="0011163B" w:rsidRPr="0011163B"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Филтерска секција треба да се постави тако да јој је могуће лако прићи и извршити послуживање. Такође мора бити снабдевена са одговарајућом аутоматиком и сигнализацијом која ће пријављивати могуће сметњу у раду.</w:t>
      </w:r>
    </w:p>
    <w:p w:rsidR="0011163B" w:rsidRPr="0011163B"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Унтрашња  страна   углова   се   треба   обрадити  са   циниковом смесом  (zink-compound). Сви уређаји се морају (уколико се другачије не захтева) испоручити у основној заштитној боји.</w:t>
      </w:r>
    </w:p>
    <w:p w:rsidR="0011163B" w:rsidRPr="0011163B"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1"/>
          <w:numId w:val="26"/>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Вентилатори требају слободно усисивати ваздух у своју секцију. Постављање и прикључивање вентилатора мора се тако изве</w:t>
      </w:r>
      <w:r w:rsidRPr="0011163B">
        <w:rPr>
          <w:rFonts w:cs="Arial"/>
          <w:spacing w:val="-2"/>
          <w:sz w:val="24"/>
          <w:szCs w:val="24"/>
          <w:lang w:val="hr-HR"/>
        </w:rPr>
        <w:softHyphen/>
        <w:t>сти да се вибрације не преносе на канале и конструкцију об</w:t>
      </w:r>
      <w:r w:rsidRPr="0011163B">
        <w:rPr>
          <w:rFonts w:cs="Arial"/>
          <w:spacing w:val="-2"/>
          <w:sz w:val="24"/>
          <w:szCs w:val="24"/>
          <w:lang w:val="hr-HR"/>
        </w:rPr>
        <w:softHyphen/>
        <w:t>јекта. Уколико вентилатор не лежи на амортизерима (изолатори вибрације), потребно је целу вентилаторску секцију поставити на изолаторе вибрација. Вентилаторска опрема која је постав</w:t>
      </w:r>
      <w:r w:rsidRPr="0011163B">
        <w:rPr>
          <w:rFonts w:cs="Arial"/>
          <w:spacing w:val="-2"/>
          <w:sz w:val="24"/>
          <w:szCs w:val="24"/>
          <w:lang w:val="hr-HR"/>
        </w:rPr>
        <w:softHyphen/>
        <w:t>љена на изолаторе вибрација, мора се са осталим деловима инсталације спојити са флексибилним спојевима.</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p>
    <w:p w:rsidR="0011163B" w:rsidRPr="0011163B" w:rsidRDefault="0011163B" w:rsidP="0054490E">
      <w:pPr>
        <w:widowControl w:val="0"/>
        <w:numPr>
          <w:ilvl w:val="0"/>
          <w:numId w:val="26"/>
        </w:numPr>
        <w:shd w:val="clear" w:color="auto" w:fill="FFFFFF"/>
        <w:tabs>
          <w:tab w:val="left" w:pos="896"/>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Грејачи и хладњаци требају се дати у изведби са вертикалним ламелама које чврсто належу на цев (регистар) било да су натегнуте или заварене, тако да је осигуран добар прелаз топлоте.</w:t>
      </w:r>
    </w:p>
    <w:p w:rsidR="0011163B" w:rsidRPr="0011163B" w:rsidRDefault="0011163B" w:rsidP="0011163B">
      <w:pPr>
        <w:widowControl w:val="0"/>
        <w:shd w:val="clear" w:color="auto" w:fill="FFFFFF"/>
        <w:tabs>
          <w:tab w:val="left" w:pos="896"/>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Вишередни грејачи ваздуха морају се прикључити на супротносмерном принципу. Хладњаци се морају увијек прикључити на супротносмерно струјање.</w:t>
      </w:r>
    </w:p>
    <w:p w:rsidR="0011163B" w:rsidRPr="008422BD" w:rsidRDefault="0011163B" w:rsidP="0011163B">
      <w:pPr>
        <w:widowControl w:val="0"/>
        <w:shd w:val="clear" w:color="auto" w:fill="FFFFFF"/>
        <w:tabs>
          <w:tab w:val="left" w:pos="1013"/>
          <w:tab w:val="left" w:pos="1080"/>
          <w:tab w:val="left" w:pos="1440"/>
        </w:tabs>
        <w:autoSpaceDE w:val="0"/>
        <w:autoSpaceDN w:val="0"/>
        <w:adjustRightInd w:val="0"/>
        <w:spacing w:before="0" w:line="250" w:lineRule="exact"/>
        <w:jc w:val="left"/>
        <w:rPr>
          <w:rFonts w:cs="Arial"/>
          <w:spacing w:val="-2"/>
          <w:sz w:val="24"/>
          <w:szCs w:val="24"/>
          <w:lang w:val="sr-Cyrl-RS"/>
        </w:rPr>
      </w:pPr>
    </w:p>
    <w:p w:rsidR="0011163B" w:rsidRPr="008422BD" w:rsidRDefault="0011163B" w:rsidP="0054490E">
      <w:pPr>
        <w:widowControl w:val="0"/>
        <w:numPr>
          <w:ilvl w:val="0"/>
          <w:numId w:val="26"/>
        </w:numPr>
        <w:shd w:val="clear" w:color="auto" w:fill="FFFFFF"/>
        <w:tabs>
          <w:tab w:val="left" w:pos="1013"/>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Расхладна секција и даље све секције иза расхладне секције у комори, треба предвиђети са паронепропустљивом изолацијом. Расхладна секција мора имати прикључак и за одвод кондензата.</w:t>
      </w:r>
      <w:r w:rsidRPr="0011163B">
        <w:rPr>
          <w:rFonts w:cs="Arial"/>
          <w:sz w:val="24"/>
          <w:szCs w:val="24"/>
          <w:lang w:val="en-AU"/>
        </w:rPr>
        <w:t xml:space="preserve"> </w:t>
      </w: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Монта</w:t>
      </w:r>
      <w:r w:rsidRPr="0011163B">
        <w:rPr>
          <w:rFonts w:cs="Arial"/>
          <w:sz w:val="24"/>
          <w:szCs w:val="24"/>
          <w:lang w:val="sr-Latn-CS"/>
        </w:rPr>
        <w:t>жа канала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Канале (равне делове и фазонске комаде) је потребно израдити од поцинкованог и црног лима и то тако како је назначено у пројекту – графичкој документацији.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За израду равних и фазонских делова канала од поцинкованог лима, користи се лим следећих дебљина:</w:t>
      </w:r>
    </w:p>
    <w:p w:rsidR="0011163B" w:rsidRPr="0011163B" w:rsidRDefault="0011163B" w:rsidP="0011163B">
      <w:pPr>
        <w:tabs>
          <w:tab w:val="left" w:pos="1418"/>
        </w:tabs>
        <w:ind w:left="1080"/>
        <w:jc w:val="left"/>
        <w:rPr>
          <w:rFonts w:cs="Arial"/>
          <w:sz w:val="24"/>
          <w:szCs w:val="24"/>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160"/>
      </w:tblGrid>
      <w:tr w:rsidR="0011163B" w:rsidRPr="0011163B" w:rsidTr="0011163B">
        <w:trPr>
          <w:trHeight w:val="285"/>
          <w:jc w:val="center"/>
        </w:trPr>
        <w:tc>
          <w:tcPr>
            <w:tcW w:w="2160" w:type="dxa"/>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Већа ивица канала [mm]</w:t>
            </w:r>
          </w:p>
        </w:tc>
        <w:tc>
          <w:tcPr>
            <w:tcW w:w="2160" w:type="dxa"/>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Дебљина лима</w:t>
            </w:r>
          </w:p>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[mm]</w:t>
            </w:r>
          </w:p>
        </w:tc>
      </w:tr>
      <w:tr w:rsidR="0011163B" w:rsidRPr="0011163B" w:rsidTr="0011163B">
        <w:trPr>
          <w:trHeight w:val="510"/>
          <w:jc w:val="center"/>
        </w:trPr>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до 250</w:t>
            </w:r>
          </w:p>
        </w:tc>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0,5</w:t>
            </w:r>
          </w:p>
        </w:tc>
      </w:tr>
      <w:tr w:rsidR="0011163B" w:rsidRPr="0011163B" w:rsidTr="0011163B">
        <w:trPr>
          <w:trHeight w:val="510"/>
          <w:jc w:val="center"/>
        </w:trPr>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251-499</w:t>
            </w:r>
          </w:p>
        </w:tc>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0,75</w:t>
            </w:r>
          </w:p>
        </w:tc>
      </w:tr>
      <w:tr w:rsidR="0011163B" w:rsidRPr="0011163B" w:rsidTr="0011163B">
        <w:trPr>
          <w:trHeight w:val="510"/>
          <w:jc w:val="center"/>
        </w:trPr>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500-999</w:t>
            </w:r>
          </w:p>
        </w:tc>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1,0</w:t>
            </w:r>
          </w:p>
        </w:tc>
      </w:tr>
      <w:tr w:rsidR="0011163B" w:rsidRPr="0011163B" w:rsidTr="0011163B">
        <w:trPr>
          <w:trHeight w:val="510"/>
          <w:jc w:val="center"/>
        </w:trPr>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преко 1000</w:t>
            </w:r>
          </w:p>
        </w:tc>
        <w:tc>
          <w:tcPr>
            <w:tcW w:w="2160" w:type="dxa"/>
            <w:vAlign w:val="center"/>
          </w:tcPr>
          <w:p w:rsidR="0011163B" w:rsidRPr="0011163B" w:rsidRDefault="0011163B" w:rsidP="0011163B">
            <w:pPr>
              <w:shd w:val="clear" w:color="auto" w:fill="FFFFFF"/>
              <w:tabs>
                <w:tab w:val="left" w:pos="4450"/>
              </w:tabs>
              <w:spacing w:before="0" w:line="254" w:lineRule="exact"/>
              <w:ind w:left="308"/>
              <w:jc w:val="left"/>
              <w:rPr>
                <w:rFonts w:cs="Arial"/>
                <w:sz w:val="24"/>
                <w:szCs w:val="24"/>
                <w:lang w:val="en-AU"/>
              </w:rPr>
            </w:pPr>
            <w:r w:rsidRPr="0011163B">
              <w:rPr>
                <w:rFonts w:cs="Arial"/>
                <w:sz w:val="24"/>
                <w:szCs w:val="24"/>
                <w:lang w:val="en-AU"/>
              </w:rPr>
              <w:t>1,25</w:t>
            </w:r>
          </w:p>
        </w:tc>
      </w:tr>
    </w:tbl>
    <w:p w:rsidR="0011163B" w:rsidRPr="0011163B" w:rsidRDefault="0011163B" w:rsidP="0011163B">
      <w:pPr>
        <w:tabs>
          <w:tab w:val="left" w:pos="1418"/>
        </w:tabs>
        <w:jc w:val="left"/>
        <w:rPr>
          <w:rFonts w:cs="Arial"/>
          <w:sz w:val="24"/>
          <w:szCs w:val="24"/>
          <w:lang w:val="en-AU"/>
        </w:rPr>
      </w:pPr>
    </w:p>
    <w:p w:rsidR="0011163B" w:rsidRPr="0011163B" w:rsidRDefault="0011163B" w:rsidP="0054490E">
      <w:pPr>
        <w:numPr>
          <w:ilvl w:val="0"/>
          <w:numId w:val="25"/>
        </w:numPr>
        <w:shd w:val="clear" w:color="auto" w:fill="FFFFFF"/>
        <w:tabs>
          <w:tab w:val="left" w:pos="1440"/>
        </w:tabs>
        <w:spacing w:before="0" w:line="250" w:lineRule="exact"/>
        <w:ind w:right="163"/>
        <w:jc w:val="left"/>
        <w:rPr>
          <w:rFonts w:cs="Arial"/>
          <w:sz w:val="24"/>
          <w:szCs w:val="24"/>
          <w:lang w:val="en-AU"/>
        </w:rPr>
      </w:pPr>
      <w:r w:rsidRPr="0011163B">
        <w:rPr>
          <w:rFonts w:cs="Arial"/>
          <w:sz w:val="24"/>
          <w:szCs w:val="24"/>
          <w:lang w:val="en-AU"/>
        </w:rPr>
        <w:t>За редуцире и друге фазонске делове за одређивање дебљине лима важи димензија веће ивице на крају мањег пресека.</w:t>
      </w:r>
    </w:p>
    <w:p w:rsidR="0011163B" w:rsidRPr="0011163B" w:rsidRDefault="0011163B" w:rsidP="0011163B">
      <w:pPr>
        <w:shd w:val="clear" w:color="auto" w:fill="FFFFFF"/>
        <w:tabs>
          <w:tab w:val="left" w:pos="1440"/>
        </w:tabs>
        <w:spacing w:before="0" w:line="250" w:lineRule="exact"/>
        <w:ind w:left="1080" w:right="163"/>
        <w:jc w:val="left"/>
        <w:rPr>
          <w:rFonts w:cs="Arial"/>
          <w:sz w:val="24"/>
          <w:szCs w:val="24"/>
          <w:lang w:val="en-AU"/>
        </w:rPr>
      </w:pPr>
    </w:p>
    <w:p w:rsidR="0011163B" w:rsidRPr="0011163B" w:rsidRDefault="0011163B" w:rsidP="0054490E">
      <w:pPr>
        <w:numPr>
          <w:ilvl w:val="0"/>
          <w:numId w:val="25"/>
        </w:numPr>
        <w:shd w:val="clear" w:color="auto" w:fill="FFFFFF"/>
        <w:tabs>
          <w:tab w:val="left" w:pos="1440"/>
        </w:tabs>
        <w:spacing w:before="0" w:line="250" w:lineRule="exact"/>
        <w:ind w:right="163"/>
        <w:jc w:val="left"/>
        <w:rPr>
          <w:rFonts w:cs="Arial"/>
          <w:sz w:val="24"/>
          <w:szCs w:val="24"/>
          <w:lang w:val="en-AU"/>
        </w:rPr>
      </w:pPr>
      <w:r w:rsidRPr="0011163B">
        <w:rPr>
          <w:rFonts w:cs="Arial"/>
          <w:sz w:val="24"/>
          <w:szCs w:val="24"/>
          <w:lang w:val="en-AU"/>
        </w:rPr>
        <w:t>За израду прирубница канала, поред метз профила, може се употребити ваљани профилисани челик, и то: а) за делове од лима дебљине 0,5 до 0,75 mm L 25 x 25 x 4 mm</w:t>
      </w:r>
      <w:r w:rsidRPr="0011163B">
        <w:rPr>
          <w:rFonts w:cs="Arial"/>
          <w:sz w:val="24"/>
          <w:szCs w:val="24"/>
        </w:rPr>
        <w:t xml:space="preserve">; б) </w:t>
      </w:r>
      <w:r w:rsidRPr="0011163B">
        <w:rPr>
          <w:rFonts w:cs="Arial"/>
          <w:sz w:val="24"/>
          <w:szCs w:val="24"/>
          <w:lang w:val="en-AU"/>
        </w:rPr>
        <w:t>за делове до лима дебљине 1,0 до 1,25 mm L 30 x 30 x 4 mm.</w:t>
      </w:r>
    </w:p>
    <w:p w:rsidR="0011163B" w:rsidRPr="0011163B" w:rsidRDefault="0011163B" w:rsidP="0011163B">
      <w:pPr>
        <w:shd w:val="clear" w:color="auto" w:fill="FFFFFF"/>
        <w:tabs>
          <w:tab w:val="left" w:pos="1440"/>
        </w:tabs>
        <w:spacing w:before="0" w:line="250" w:lineRule="exact"/>
        <w:ind w:right="163"/>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013"/>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Спајање лимова равних и фазонских делова лимених ваздушних канала треба извести помоћу двоструко повијеног шава.  На крајевима равних и фазонских делова треба поставити прирубнице од метза или угаоног гвожђа. Крајеви лима појединих делова морају бити повијени преко прирубнице (пертловани). Између прирубница треба ставити заптивач од полиуретана 5x15 mm. За спајање прирубница употребити завртње 1/4" са шестоугаоном главом.</w:t>
      </w:r>
    </w:p>
    <w:p w:rsidR="0011163B" w:rsidRPr="0011163B" w:rsidRDefault="0011163B" w:rsidP="0011163B">
      <w:pPr>
        <w:widowControl w:val="0"/>
        <w:shd w:val="clear" w:color="auto" w:fill="FFFFFF"/>
        <w:tabs>
          <w:tab w:val="left" w:pos="1013"/>
          <w:tab w:val="left" w:pos="1440"/>
        </w:tabs>
        <w:autoSpaceDE w:val="0"/>
        <w:autoSpaceDN w:val="0"/>
        <w:adjustRightInd w:val="0"/>
        <w:spacing w:before="0" w:line="250" w:lineRule="exact"/>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013"/>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Вешалице и конзоле за канале морају бити израђене од ваљаног челика Ø 10 mm и L профила димензија од 25 x 25 x 3 mm до 35 x 35 x 3 mm, са употребом навртке M10 и подметача.</w:t>
      </w:r>
    </w:p>
    <w:p w:rsidR="0011163B" w:rsidRPr="0011163B" w:rsidRDefault="0011163B" w:rsidP="0011163B">
      <w:pPr>
        <w:widowControl w:val="0"/>
        <w:shd w:val="clear" w:color="auto" w:fill="FFFFFF"/>
        <w:tabs>
          <w:tab w:val="left" w:pos="1013"/>
          <w:tab w:val="left" w:pos="1440"/>
        </w:tabs>
        <w:autoSpaceDE w:val="0"/>
        <w:autoSpaceDN w:val="0"/>
        <w:adjustRightInd w:val="0"/>
        <w:spacing w:before="0" w:line="250" w:lineRule="exact"/>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013"/>
          <w:tab w:val="left" w:pos="1440"/>
        </w:tabs>
        <w:autoSpaceDE w:val="0"/>
        <w:autoSpaceDN w:val="0"/>
        <w:adjustRightInd w:val="0"/>
        <w:spacing w:before="0" w:line="250" w:lineRule="exact"/>
        <w:jc w:val="left"/>
        <w:rPr>
          <w:rFonts w:cs="Arial"/>
          <w:spacing w:val="-20"/>
          <w:sz w:val="24"/>
          <w:szCs w:val="24"/>
          <w:lang w:val="hr-HR"/>
        </w:rPr>
      </w:pPr>
      <w:r w:rsidRPr="0011163B">
        <w:rPr>
          <w:rFonts w:cs="Arial"/>
          <w:sz w:val="24"/>
          <w:szCs w:val="24"/>
          <w:lang w:val="en-AU"/>
        </w:rPr>
        <w:t>Клапне за регулацију количине ваздуха (демпери) морају бити чврсте конструкције са укрућењима на доњој и горњој ивици, да би се избегло њихово вибрирање у било ком правцу. Клапне имају осовине изван канала, односно коморе и могу бити ручно покретане или са моторнирн погоном.</w:t>
      </w:r>
    </w:p>
    <w:p w:rsidR="0011163B" w:rsidRPr="0011163B" w:rsidRDefault="0011163B" w:rsidP="0011163B">
      <w:pPr>
        <w:widowControl w:val="0"/>
        <w:shd w:val="clear" w:color="auto" w:fill="FFFFFF"/>
        <w:tabs>
          <w:tab w:val="left" w:pos="1013"/>
          <w:tab w:val="left" w:pos="1440"/>
        </w:tabs>
        <w:autoSpaceDE w:val="0"/>
        <w:autoSpaceDN w:val="0"/>
        <w:adjustRightInd w:val="0"/>
        <w:spacing w:before="0" w:line="250" w:lineRule="exact"/>
        <w:jc w:val="left"/>
        <w:rPr>
          <w:rFonts w:cs="Arial"/>
          <w:spacing w:val="-20"/>
          <w:sz w:val="24"/>
          <w:szCs w:val="24"/>
          <w:lang w:val="hr-HR"/>
        </w:rPr>
      </w:pPr>
    </w:p>
    <w:p w:rsidR="0011163B" w:rsidRPr="0011163B" w:rsidRDefault="0011163B" w:rsidP="0054490E">
      <w:pPr>
        <w:widowControl w:val="0"/>
        <w:numPr>
          <w:ilvl w:val="0"/>
          <w:numId w:val="25"/>
        </w:numPr>
        <w:shd w:val="clear" w:color="auto" w:fill="FFFFFF"/>
        <w:tabs>
          <w:tab w:val="left" w:pos="989"/>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hr-HR"/>
        </w:rPr>
        <w:t>Канале за развод примарног ваздуха изоловати изолационим материјалом са парном браном армафлеx, која спречава кондензацију водене паре на хладним површинама.</w:t>
      </w:r>
      <w:r w:rsidRPr="0011163B">
        <w:rPr>
          <w:rFonts w:cs="Arial"/>
          <w:sz w:val="24"/>
          <w:szCs w:val="24"/>
          <w:lang w:val="en-AU"/>
        </w:rPr>
        <w:t xml:space="preserve"> </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Расхладне сплит јединице</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Спољна јединица се поставља на фасадни зид на конзоле од профилисаног челика или другог материјала одговарајуће носивости. Конзоле морају бити на одговарајући начин заштићене од утицаја спољне климе,</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 xml:space="preserve">Унутрашња јединица се поставља директно на зид помоћу носача одговарајуће носивости и такве да онемогуће дрмање или померање јединице док ради, </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Дренажна цев ће се водити кроз спољни зид до најближег погодног места на околном терену. Кроз исти отвор у спољњем зиду провести и све везе спољне и унутрашње јединице а отвор заштитити на одговарајући начин како би се просотирја обезбедила од утицаја спољне атмосфере и уласка инсеката.</w:t>
      </w:r>
    </w:p>
    <w:p w:rsidR="0011163B" w:rsidRPr="0011163B" w:rsidRDefault="0011163B" w:rsidP="0011163B">
      <w:pPr>
        <w:tabs>
          <w:tab w:val="center" w:pos="4153"/>
          <w:tab w:val="right" w:pos="8306"/>
        </w:tabs>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Вентилатори</w:t>
      </w:r>
    </w:p>
    <w:p w:rsidR="0011163B" w:rsidRPr="0011163B" w:rsidRDefault="0011163B" w:rsidP="0011163B">
      <w:pPr>
        <w:spacing w:before="0"/>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Пре него што се наручи вентилатор проверити карактеристике вентилатора водећи рачуна да има добар степен корисности.</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250" w:hanging="170"/>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 xml:space="preserve">Сви вентилатори у инсталацији морају бити одговарајућег ваздушног капацитета, статичког притиска, броја обртаја и посебних карактеристика као што је назначено у  спецификацији,  и таквих </w:t>
      </w:r>
      <w:r w:rsidRPr="0011163B">
        <w:rPr>
          <w:rFonts w:cs="Arial"/>
          <w:sz w:val="24"/>
          <w:szCs w:val="24"/>
          <w:lang w:val="en-AU"/>
        </w:rPr>
        <w:lastRenderedPageBreak/>
        <w:t xml:space="preserve">димензија да се могу  уградити у за њих  предвиђен простор. </w:t>
      </w:r>
      <w:r w:rsidRPr="0011163B">
        <w:rPr>
          <w:rFonts w:cs="Arial"/>
          <w:spacing w:val="-1"/>
          <w:sz w:val="24"/>
          <w:szCs w:val="24"/>
          <w:lang w:val="hr-HR"/>
        </w:rPr>
        <w:t>Вентилатори треба да буду спојени са електромоторима преко клинастих каишева и преко спојница. Клинасти каишеви и ременице морају бити опремљени штитницима.</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ind w:left="1250" w:hanging="170"/>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Вентилатор и електромотор вентилатора требају бити са квалитетним кугличним лежајевима. Ротирајући дијелови вентилатора се морају статички и динамички избалансирати.</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Карактеристика обртног момента електромотора мора одговарати вентилатору. Снага му треба бити таква да мотор није преоптерећен ако је 20 % одступање пада притиска од предвиђеног у систему на кога је прикључен вентилатор.</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 xml:space="preserve">Зависно од околности где је смештен вентилатор треба имати у виду да ли је потребна посебна заштита спољашње или унутрашње заштите вентилатора, као и да ли треба посебна заштита електромотора. </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023F2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Pr>
          <w:rFonts w:cs="Arial"/>
          <w:spacing w:val="-2"/>
          <w:sz w:val="24"/>
          <w:szCs w:val="24"/>
          <w:lang w:val="hr-HR"/>
        </w:rPr>
        <w:pict>
          <v:line id="_x0000_s1033" style="position:absolute;left:0;text-align:left;z-index:251665408;mso-position-horizontal-relative:margin" from="-169.2pt,766.8pt" to="420.7pt,766.8pt" o:allowincell="f" strokeweight=".5pt">
            <w10:wrap anchorx="margin"/>
          </v:line>
        </w:pict>
      </w:r>
      <w:r w:rsidR="0011163B" w:rsidRPr="0011163B">
        <w:rPr>
          <w:rFonts w:cs="Arial"/>
          <w:spacing w:val="-2"/>
          <w:sz w:val="24"/>
          <w:szCs w:val="24"/>
          <w:lang w:val="hr-HR"/>
        </w:rPr>
        <w:t>Вентилатор који није у секцији, мора се са електромотором добро причврстити на заједнички рам са изолаторима за вибрације.</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При техничком  испитивању  инсталације  проверава  се да  ли  уграђена опрема,  уређаји и аутоматика одговара пројекту. Исто тако, утврђује се квалитет монтажних радова и проверавају се пројектовани параметри на инсталацији и у климатизованим просторијама.</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Опрему  у  техничким просторијама монтирати  у  свему  према  пројекту,  водећи  рачуна о могућности  приступа  појединим  елементима  и  уређајима  ради  руковања  и о могућности  њихове демонтаже. Посебну пажњу посветити монтажи сигурносно-техничке и заштитне опреме, као што је повезивање експанзионих  посуда,  вентила сигурности,  постављање  противпожарних  клапни  и  осталих противпожарних уређаја, пригушивача звука и сл., придржавајући се при томе пројектне документације и наведених закона и прописа коришћених при изради пројекта.</w:t>
      </w:r>
    </w:p>
    <w:p w:rsidR="0011163B" w:rsidRPr="0011163B" w:rsidRDefault="0011163B" w:rsidP="0011163B">
      <w:pPr>
        <w:widowControl w:val="0"/>
        <w:shd w:val="clear" w:color="auto" w:fill="FFFFFF"/>
        <w:tabs>
          <w:tab w:val="left" w:pos="1080"/>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80"/>
          <w:tab w:val="left" w:pos="1440"/>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Температура просторија у зимском режиму рада проверава се када је спољна температура -5°C или нижа, а u летњем режимu рада када је спољна температuра 29°C или виша, а време сунчано. После три часа непрекидног рада инсталације, уколико су просторије претходног дана биле нормално климатизоване, морају се у свим просторијама постићи температуре предвиђене пројектом. Мерење температура врши се на средини просторије на висини 1,2 m од пода. При овом мерењу потребно је извршити и мерење свих осталих параметара на инсталацији потребних за њихово прерачунавање на услове спољних пројектних температуре.</w:t>
      </w:r>
      <w:r w:rsidRPr="0011163B">
        <w:rPr>
          <w:rFonts w:cs="Arial"/>
          <w:sz w:val="24"/>
          <w:szCs w:val="24"/>
          <w:lang w:val="en-AU"/>
        </w:rPr>
        <w:t xml:space="preserve"> </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Цевоводи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 xml:space="preserve">Монтажу цевовода треба извести према шемама и диспозиционим цртежима из пројекта. </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lastRenderedPageBreak/>
        <w:t>Сви цевоводи треба да буду изведени са нагибом назначеним у пројекту тако да се могу празнити у најнижим тачкама, односно одзрачивати на највишим тачкама ако је то потребно..</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Ослањање цевовода треба извести према растојањима наведеним у пројекту, а уколико то није назначено, према ДИН стандардима. При одређивању растојања се мора узети у обзир димензија цеви, карактеристике флуида и врста изолације. Изведена растојања не смеју да пређу максимално дозвољена, односно назначена у пројекту. Врсту ослонца, уколико то у пројекту или посебној документацији није назначено треба одабрати према стандарду за одговарајућу величину цеви и начин ношења.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Фиксни ослонци треба да буду тако изведени да могу да пренесу сва оптерећења на носач без деформације цеви.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Покретни ослонци треба да добро належу на носаче, односно ролнице, како би оптерећење у цевима било равномерно. Код монтаже ослонаца са опругом треба строго водити рачуна да предвиђена оптерећења опруга у загрејаном стању цевовода буду према датој документацији.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Конструкција цевних носача треба да обезбеди добро ослањање цевовода, односно мора да без деформације пренесе оптерећење на подлогу.</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Арматура мора бити у складу са захтевима за коришћење у цевоводу и мора бити одобрена сертификатом. Сви елементи арматуре који се испоручују морају бити обележени са: називном величином, називним притиском и стрелицом која обележава смер  струјања флуида.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Сва запорна арматура мора се испоручити са прирубницама, контраприрубницама, заптивним материјалом и завртњима према називном притиску. Сва запорна арматура мора бити заштићена од корозије. Избор запорне и прикључне арматуре врши се са циљем што мањег пропуштања флуида, као и пада притиска услед отпора.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Заваривање прирубница на цевоводе треба да буде управно на осу цеви чиме се обезбеђује добро заптивање и равномерно оптерећење завртњева за везу.</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Заваривање цевовода треба извести у зависности од дебљине зида цеви и материјала одговарајућом техником према важећим стандардима за заваривање. Такође треба применити одговарајући поступак термичке обраде код легираних материјала. Заваривање одређеног квалитета цеви може вршити само атестирани вариоц за ту врсту радова.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По  завршеној изради, испирању и хладној проби, цевоводе и ослонце са носачима треба добро очистити, одмастити и премазати основном бојом, а потом обојити покривном бојом или изоловати.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Цеви се морају тако спојити и учврстити да се могу слободно растезати услед топлоте и по потреби лако демонтирати. Пролази кроз зидове, таванице и подове морају се тако извести да се зидови и малтер од ширења цеви не би оштетили.</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 xml:space="preserve">Изолацији  и  бојењу  приступа  се  по  завршеној  монтажи  и  након  успешног  испитивања херметичности инсталације. Пре изолације и </w:t>
      </w:r>
      <w:r w:rsidRPr="0011163B">
        <w:rPr>
          <w:rFonts w:cs="Arial"/>
          <w:sz w:val="24"/>
          <w:szCs w:val="24"/>
          <w:lang w:val="en-AU"/>
        </w:rPr>
        <w:lastRenderedPageBreak/>
        <w:t>бојења све металне делове инсталације без фабричке површинске заштите потребно је темељно очистити челичном четком и два пута премазати темељном бојом  Изолацију извести правилно у свему и на начин дефинисан пројектом. Бојење инсталације извести бојом по избору инвеститора   Боја треба да има добра покривајуца својства и отпорност на максималну предвиђену температуре</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pacing w:val="-2"/>
          <w:sz w:val="24"/>
          <w:szCs w:val="24"/>
          <w:lang w:val="hr-HR"/>
        </w:rPr>
        <w:t>Цевоводе за развод топле воде изоловати минералном вуном у облози од тер папира и покривком од алуминијумског лима дебљине 0,5 mm.</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pacing w:val="-2"/>
          <w:sz w:val="24"/>
          <w:szCs w:val="24"/>
          <w:lang w:val="hr-HR"/>
        </w:rPr>
        <w:t>Цевоводе за развод хладне воде изоловати изолационим материајлом са парномбраном, типа  армафлеx, која спречава кондензацију водене паре на хладним површинама.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pacing w:val="-2"/>
          <w:sz w:val="24"/>
          <w:szCs w:val="24"/>
          <w:lang w:val="hr-HR"/>
        </w:rPr>
        <w:t>Изолација мора имати постојану и трајну структуру, мехничке и друге особине на радној температури цевовода.</w:t>
      </w:r>
    </w:p>
    <w:p w:rsidR="0011163B" w:rsidRPr="0011163B" w:rsidRDefault="0011163B" w:rsidP="0054490E">
      <w:pPr>
        <w:numPr>
          <w:ilvl w:val="0"/>
          <w:numId w:val="25"/>
        </w:numPr>
        <w:tabs>
          <w:tab w:val="left" w:pos="1418"/>
        </w:tabs>
        <w:spacing w:before="0"/>
        <w:jc w:val="left"/>
        <w:rPr>
          <w:rFonts w:cs="Arial"/>
          <w:sz w:val="24"/>
          <w:szCs w:val="24"/>
          <w:lang w:val="en-AU"/>
        </w:rPr>
      </w:pPr>
      <w:r w:rsidRPr="0011163B">
        <w:rPr>
          <w:rFonts w:cs="Arial"/>
          <w:sz w:val="24"/>
          <w:szCs w:val="24"/>
          <w:lang w:val="en-AU"/>
        </w:rPr>
        <w:t>По комплетно завршеној монтажи треба приступити пробном раду и регулисању инсталације. При пробном раду извршити све припремне радње као што је испуштање ваздуха из цевовода   претходно регулисње,  постављање регулационих вентила у радни положај и сл. а затим инсталацију пустити у погон  По отклањању</w:t>
      </w:r>
      <w:r w:rsidR="00023F2B">
        <w:rPr>
          <w:rFonts w:cs="Arial"/>
          <w:sz w:val="24"/>
          <w:szCs w:val="24"/>
          <w:lang w:val="en-AU"/>
        </w:rPr>
        <w:pict>
          <v:line id="_x0000_s1030" style="position:absolute;left:0;text-align:left;z-index:251662336;mso-position-horizontal-relative:margin;mso-position-vertical-relative:text" from="24.7pt,736.1pt" to="523.9pt,736.1pt" o:allowincell="f" strokeweight=".7pt">
            <w10:wrap anchorx="margin"/>
          </v:line>
        </w:pict>
      </w:r>
      <w:r w:rsidR="00023F2B">
        <w:rPr>
          <w:rFonts w:cs="Arial"/>
          <w:sz w:val="24"/>
          <w:szCs w:val="24"/>
          <w:lang w:val="en-AU"/>
        </w:rPr>
        <w:pict>
          <v:line id="_x0000_s1031" style="position:absolute;left:0;text-align:left;z-index:251663360;mso-position-horizontal-relative:margin;mso-position-vertical-relative:text" from="528.25pt,-7.45pt" to="528.25pt,15.6pt" o:allowincell="f" strokeweight=".7pt">
            <w10:wrap anchorx="margin"/>
          </v:line>
        </w:pict>
      </w:r>
      <w:r w:rsidR="00023F2B">
        <w:rPr>
          <w:rFonts w:cs="Arial"/>
          <w:sz w:val="24"/>
          <w:szCs w:val="24"/>
          <w:lang w:val="en-AU"/>
        </w:rPr>
        <w:pict>
          <v:line id="_x0000_s1032" style="position:absolute;left:0;text-align:left;z-index:251664384;mso-position-horizontal-relative:margin;mso-position-vertical-relative:text" from="526.8pt,416.9pt" to="526.8pt,436.1pt" o:allowincell="f" strokeweight=".5pt">
            <w10:wrap anchorx="margin"/>
          </v:line>
        </w:pict>
      </w:r>
      <w:r w:rsidRPr="0011163B">
        <w:rPr>
          <w:rFonts w:cs="Arial"/>
          <w:sz w:val="24"/>
          <w:szCs w:val="24"/>
          <w:lang w:val="en-AU"/>
        </w:rPr>
        <w:t xml:space="preserve"> евентуалних недостатака који се јаве у погону инсталације, приступити њеном фином регулисању, користећи све пројектом предвиђене и уграђене регулационе и мерне уређаје и опрему. Регулацију брзина, протока и температура извести тачно и добро, придржавајући се у свему пројектом дефинисаних услова.</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 xml:space="preserve"> Циркулационе пумпе</w:t>
      </w:r>
    </w:p>
    <w:p w:rsidR="0011163B" w:rsidRPr="0011163B" w:rsidRDefault="0011163B" w:rsidP="0011163B">
      <w:pPr>
        <w:spacing w:before="0"/>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b/>
          <w:spacing w:val="-2"/>
          <w:sz w:val="24"/>
          <w:szCs w:val="24"/>
          <w:lang w:val="hr-HR"/>
        </w:rPr>
      </w:pPr>
      <w:r w:rsidRPr="0011163B">
        <w:rPr>
          <w:rFonts w:cs="Arial"/>
          <w:spacing w:val="-2"/>
          <w:sz w:val="24"/>
          <w:szCs w:val="24"/>
          <w:lang w:val="hr-HR"/>
        </w:rPr>
        <w:t>Центрифугалне циркулационе пумпе морају радити са минимумом буке и вибрација,  а на местима где је то немогуће потребно је уградити пригушиваче буке и вибрација  Пумпе се испоручују заједно са електромотором затворене конструкције  а за прикључење на струју напона 220/380 V и фреквенције 50 Hz.</w:t>
      </w:r>
    </w:p>
    <w:p w:rsidR="0011163B" w:rsidRPr="0011163B" w:rsidRDefault="0011163B" w:rsidP="0011163B">
      <w:pPr>
        <w:widowControl w:val="0"/>
        <w:shd w:val="clear" w:color="auto" w:fill="FFFFFF"/>
        <w:tabs>
          <w:tab w:val="left" w:pos="1440"/>
        </w:tabs>
        <w:autoSpaceDE w:val="0"/>
        <w:autoSpaceDN w:val="0"/>
        <w:adjustRightInd w:val="0"/>
        <w:spacing w:before="0" w:line="250" w:lineRule="exact"/>
        <w:ind w:left="1080"/>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Електромотори   треба   да   буду   испоручени   заједно   са   одговарајућим   упустачима и осигурачима  Такоде  електричне команде разводне табле треба да  садрже све потребне упустаче и осигураче.</w:t>
      </w:r>
    </w:p>
    <w:p w:rsidR="0011163B" w:rsidRPr="0011163B" w:rsidRDefault="0011163B" w:rsidP="0011163B">
      <w:pPr>
        <w:widowControl w:val="0"/>
        <w:shd w:val="clear" w:color="auto" w:fill="FFFFFF"/>
        <w:tabs>
          <w:tab w:val="left" w:pos="1440"/>
        </w:tabs>
        <w:autoSpaceDE w:val="0"/>
        <w:autoSpaceDN w:val="0"/>
        <w:adjustRightInd w:val="0"/>
        <w:spacing w:before="0" w:line="250" w:lineRule="exact"/>
        <w:ind w:left="1080"/>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998"/>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Пумпе морају бити наручене тако да њихове карактеристике по свему задовољавају специфициране у пројекту.</w:t>
      </w:r>
    </w:p>
    <w:p w:rsidR="0011163B" w:rsidRPr="0011163B" w:rsidRDefault="0011163B" w:rsidP="0011163B">
      <w:pPr>
        <w:widowControl w:val="0"/>
        <w:shd w:val="clear" w:color="auto" w:fill="FFFFFF"/>
        <w:tabs>
          <w:tab w:val="left" w:pos="998"/>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013"/>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На табли треба да буду монтирани уређаји за мерење ампераже и напона струје као и сигнали рада и квара. Исто тако на табли треба да буду монтирани сви потребни релеји и остали елементи који спадају у оквир аутоматике и контроле постројења, или су део опреме која чини везу између аутоматике и електромоторног погона.</w:t>
      </w:r>
    </w:p>
    <w:p w:rsidR="0011163B" w:rsidRPr="0011163B" w:rsidRDefault="0011163B" w:rsidP="0011163B">
      <w:pPr>
        <w:widowControl w:val="0"/>
        <w:shd w:val="clear" w:color="auto" w:fill="FFFFFF"/>
        <w:tabs>
          <w:tab w:val="left" w:pos="1013"/>
        </w:tabs>
        <w:autoSpaceDE w:val="0"/>
        <w:autoSpaceDN w:val="0"/>
        <w:adjustRightInd w:val="0"/>
        <w:spacing w:before="0" w:line="250" w:lineRule="exact"/>
        <w:jc w:val="left"/>
        <w:rPr>
          <w:rFonts w:cs="Arial"/>
          <w:sz w:val="24"/>
          <w:szCs w:val="24"/>
          <w:lang w:val="en-AU"/>
        </w:rPr>
      </w:pPr>
      <w:r w:rsidRPr="0011163B">
        <w:rPr>
          <w:rFonts w:cs="Arial"/>
          <w:sz w:val="24"/>
          <w:szCs w:val="24"/>
          <w:lang w:val="en-AU"/>
        </w:rPr>
        <w:t xml:space="preserve"> </w:t>
      </w: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Аутоматика</w:t>
      </w:r>
    </w:p>
    <w:p w:rsidR="0011163B" w:rsidRPr="0011163B" w:rsidRDefault="0011163B" w:rsidP="0011163B">
      <w:pPr>
        <w:spacing w:before="0"/>
        <w:jc w:val="left"/>
        <w:rPr>
          <w:rFonts w:cs="Arial"/>
          <w:sz w:val="24"/>
          <w:szCs w:val="24"/>
          <w:lang w:val="en-AU"/>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 xml:space="preserve">Аутоматику је потребно монтирати у потпуности према приложеним апликационим шемама, а поједине елементе аутоматике поставити </w:t>
      </w:r>
      <w:r w:rsidRPr="0011163B">
        <w:rPr>
          <w:rFonts w:cs="Arial"/>
          <w:spacing w:val="-2"/>
          <w:sz w:val="24"/>
          <w:szCs w:val="24"/>
          <w:lang w:val="hr-HR"/>
        </w:rPr>
        <w:lastRenderedPageBreak/>
        <w:t>на места предвиђена пројектом.</w:t>
      </w:r>
    </w:p>
    <w:p w:rsidR="0011163B" w:rsidRPr="0011163B" w:rsidRDefault="0011163B" w:rsidP="0011163B">
      <w:pPr>
        <w:widowControl w:val="0"/>
        <w:shd w:val="clear" w:color="auto" w:fill="FFFFFF"/>
        <w:tabs>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Извођач је дужан да од испоручиоца аутоматике прибави детаљне шеме повезивања, упутства за монтажу, регулацију и руковање, а пожељно би било да се у цену испоруке аутоматике укључе и трошкови за једно одговорно лице од стране испоручиоца аутоматике, које би извршило контролу монтаже и регулисања аутоматике.</w:t>
      </w:r>
      <w:r w:rsidR="00023F2B">
        <w:rPr>
          <w:rFonts w:cs="Arial"/>
          <w:spacing w:val="-2"/>
          <w:sz w:val="24"/>
          <w:szCs w:val="24"/>
          <w:lang w:val="hr-HR"/>
        </w:rPr>
        <w:pict>
          <v:line id="_x0000_s1034" style="position:absolute;left:0;text-align:left;z-index:251666432;mso-position-horizontal-relative:margin;mso-position-vertical-relative:text" from="202.8pt,749.5pt" to="521.5pt,749.5pt" o:allowincell="f" strokeweight=".5pt">
            <w10:wrap anchorx="margin"/>
          </v:line>
        </w:pict>
      </w:r>
      <w:r w:rsidRPr="0011163B">
        <w:rPr>
          <w:rFonts w:cs="Arial"/>
          <w:spacing w:val="-2"/>
          <w:sz w:val="24"/>
          <w:szCs w:val="24"/>
          <w:lang w:val="hr-HR"/>
        </w:rPr>
        <w:t>Након извршеног подешавања свих елемената аутоматике, неопходно је извршити пробни погон у свим радним режимима и о томе заједно са надзорним органом сачинити извештај и записник.</w:t>
      </w:r>
    </w:p>
    <w:p w:rsidR="0011163B" w:rsidRPr="0011163B" w:rsidRDefault="0011163B" w:rsidP="0011163B">
      <w:pPr>
        <w:widowControl w:val="0"/>
        <w:shd w:val="clear" w:color="auto" w:fill="FFFFFF"/>
        <w:tabs>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spacing w:val="-2"/>
          <w:sz w:val="24"/>
          <w:szCs w:val="24"/>
          <w:lang w:val="hr-HR"/>
        </w:rPr>
      </w:pPr>
      <w:r w:rsidRPr="0011163B">
        <w:rPr>
          <w:rFonts w:cs="Arial"/>
          <w:spacing w:val="-2"/>
          <w:sz w:val="24"/>
          <w:szCs w:val="24"/>
          <w:lang w:val="hr-HR"/>
        </w:rPr>
        <w:t>Место и простор за уградњу мерача утрошка топлотне енергије предвидети на повратном воду, а уз поштовање свих захтева и препорука произвођача за његову правилну уградњу. Испред мерног инструмента мора обавезно бити предвиђен поуздан хватач нечистоћа.</w:t>
      </w:r>
    </w:p>
    <w:p w:rsidR="0011163B" w:rsidRPr="0011163B" w:rsidRDefault="0011163B" w:rsidP="0011163B">
      <w:pPr>
        <w:widowControl w:val="0"/>
        <w:shd w:val="clear" w:color="auto" w:fill="FFFFFF"/>
        <w:tabs>
          <w:tab w:val="left" w:pos="1440"/>
        </w:tabs>
        <w:autoSpaceDE w:val="0"/>
        <w:autoSpaceDN w:val="0"/>
        <w:adjustRightInd w:val="0"/>
        <w:spacing w:before="0" w:line="250" w:lineRule="exact"/>
        <w:jc w:val="left"/>
        <w:rPr>
          <w:rFonts w:cs="Arial"/>
          <w:spacing w:val="-2"/>
          <w:sz w:val="24"/>
          <w:szCs w:val="24"/>
          <w:lang w:val="hr-HR"/>
        </w:rPr>
      </w:pPr>
    </w:p>
    <w:p w:rsidR="0011163B" w:rsidRPr="0011163B" w:rsidRDefault="0011163B" w:rsidP="0054490E">
      <w:pPr>
        <w:widowControl w:val="0"/>
        <w:numPr>
          <w:ilvl w:val="0"/>
          <w:numId w:val="25"/>
        </w:numPr>
        <w:shd w:val="clear" w:color="auto" w:fill="FFFFFF"/>
        <w:tabs>
          <w:tab w:val="left" w:pos="1440"/>
        </w:tabs>
        <w:autoSpaceDE w:val="0"/>
        <w:autoSpaceDN w:val="0"/>
        <w:adjustRightInd w:val="0"/>
        <w:spacing w:before="0" w:line="250" w:lineRule="exact"/>
        <w:jc w:val="left"/>
        <w:rPr>
          <w:rFonts w:cs="Arial"/>
          <w:sz w:val="24"/>
          <w:szCs w:val="24"/>
          <w:lang w:val="en-AU"/>
        </w:rPr>
      </w:pPr>
      <w:r w:rsidRPr="0011163B">
        <w:rPr>
          <w:rFonts w:cs="Arial"/>
          <w:spacing w:val="-2"/>
          <w:sz w:val="24"/>
          <w:szCs w:val="24"/>
          <w:lang w:val="hr-HR"/>
        </w:rPr>
        <w:t>За све мераче потрошње топлотне енергије мора се обезбедити посебан електрични вод из ормана електромоторног развода циркулационих пумпи у топлотној подстаници, са прикључцима у сваком орману за снабдевање рачунских јединица електричном енергијом одговарајућег напона.</w:t>
      </w:r>
      <w:r w:rsidRPr="0011163B">
        <w:rPr>
          <w:rFonts w:cs="Arial"/>
          <w:sz w:val="24"/>
          <w:szCs w:val="24"/>
          <w:lang w:val="en-AU"/>
        </w:rPr>
        <w:t xml:space="preserve"> </w:t>
      </w:r>
    </w:p>
    <w:p w:rsidR="0011163B" w:rsidRPr="0011163B" w:rsidRDefault="0011163B" w:rsidP="0011163B">
      <w:pPr>
        <w:spacing w:before="0"/>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 xml:space="preserve"> Испитивање и регулација</w:t>
      </w:r>
    </w:p>
    <w:p w:rsidR="0011163B" w:rsidRPr="0011163B" w:rsidRDefault="0011163B" w:rsidP="0011163B">
      <w:pPr>
        <w:spacing w:before="0"/>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de-DE"/>
        </w:rPr>
        <w:t xml:space="preserve">Испитивање инсталације за климатизацију врши се при спољним пројектним условима. Ако се ово испитивање врши у другим условима за то мора постојати сагласност комисије за пријем. </w:t>
      </w:r>
      <w:r w:rsidRPr="0011163B">
        <w:rPr>
          <w:rFonts w:cs="Arial"/>
          <w:sz w:val="24"/>
          <w:szCs w:val="24"/>
          <w:lang w:val="en-AU"/>
        </w:rPr>
        <w:t xml:space="preserve">Температура се мери у центру просторије на 1,5 m висине од пода. </w:t>
      </w: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Постављање, спајање, испитивање регулација и пустање у погон система за климатизацију треба да изврси за то обуцен човек.</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54490E">
      <w:pPr>
        <w:numPr>
          <w:ilvl w:val="0"/>
          <w:numId w:val="24"/>
        </w:numPr>
        <w:spacing w:before="0"/>
        <w:jc w:val="left"/>
        <w:rPr>
          <w:rFonts w:cs="Arial"/>
          <w:sz w:val="24"/>
          <w:szCs w:val="24"/>
          <w:lang w:val="en-AU"/>
        </w:rPr>
      </w:pPr>
      <w:r w:rsidRPr="0011163B">
        <w:rPr>
          <w:rFonts w:cs="Arial"/>
          <w:sz w:val="24"/>
          <w:szCs w:val="24"/>
          <w:lang w:val="en-AU"/>
        </w:rPr>
        <w:t xml:space="preserve"> Технички пријем и примопредаја</w:t>
      </w:r>
    </w:p>
    <w:p w:rsidR="0011163B" w:rsidRPr="0011163B" w:rsidRDefault="0011163B" w:rsidP="0011163B">
      <w:pPr>
        <w:tabs>
          <w:tab w:val="center" w:pos="4153"/>
          <w:tab w:val="right" w:pos="8306"/>
        </w:tabs>
        <w:spacing w:before="0"/>
        <w:ind w:firstLine="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Технички пријем се може остварити једино ако је проба успешно завршена и ако је утврђено од стране комисије за технички преглед да је инсталација технички исправна.</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Завршене радове на инсталацији Извођач предаје Комисији.</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Инвеститор сноси све трошкове пријема и Комисије и дужан је да обезбеди о свом трошку електричну енергију, док Извођач ставља на располагање Комисији потребно особље и инструменте.</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Примопредаја и коначан обрачун изведене инсталације врши се после доношења решења о пријему инсталације од стране Комисије за технички преглед.</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lastRenderedPageBreak/>
        <w:t>Извођач је дужан да преда Инвеститору бесплатно, у два примерка израђено упутство о руковању и одржавању инсталације и отклањању сметњи у раду. Оба примерка потписује Извођач.</w:t>
      </w:r>
    </w:p>
    <w:p w:rsidR="0011163B" w:rsidRPr="0011163B" w:rsidRDefault="0011163B" w:rsidP="0011163B">
      <w:pPr>
        <w:tabs>
          <w:tab w:val="center" w:pos="4153"/>
          <w:tab w:val="right" w:pos="8306"/>
        </w:tabs>
        <w:spacing w:before="0"/>
        <w:ind w:left="1134"/>
        <w:jc w:val="left"/>
        <w:rPr>
          <w:rFonts w:cs="Arial"/>
          <w:sz w:val="24"/>
          <w:szCs w:val="24"/>
          <w:lang w:val="en-AU"/>
        </w:rPr>
      </w:pPr>
    </w:p>
    <w:p w:rsidR="0011163B" w:rsidRPr="0011163B" w:rsidRDefault="0011163B" w:rsidP="003B0F2B">
      <w:pPr>
        <w:tabs>
          <w:tab w:val="center" w:pos="4153"/>
          <w:tab w:val="right" w:pos="8306"/>
        </w:tabs>
        <w:spacing w:before="0"/>
        <w:jc w:val="left"/>
        <w:rPr>
          <w:rFonts w:cs="Arial"/>
          <w:sz w:val="24"/>
          <w:szCs w:val="24"/>
          <w:lang w:val="en-AU"/>
        </w:rPr>
      </w:pPr>
      <w:r w:rsidRPr="0011163B">
        <w:rPr>
          <w:rFonts w:cs="Arial"/>
          <w:sz w:val="24"/>
          <w:szCs w:val="24"/>
          <w:lang w:val="en-AU"/>
        </w:rPr>
        <w:t>Извођач радова је обавезан и да изврши обуку људства које ће руковати овом инсталацијом, као и да изради и преда инвеститору пројекат изведеног стања у који су унете све измене настале при извођењу.</w:t>
      </w:r>
    </w:p>
    <w:p w:rsidR="0011163B" w:rsidRPr="008422BD" w:rsidRDefault="0011163B" w:rsidP="008422BD">
      <w:pPr>
        <w:spacing w:before="0"/>
        <w:ind w:left="1134" w:hanging="1134"/>
        <w:jc w:val="left"/>
        <w:rPr>
          <w:rFonts w:cs="Arial"/>
          <w:b/>
          <w:sz w:val="24"/>
          <w:szCs w:val="24"/>
          <w:lang w:val="sr-Cyrl-RS"/>
        </w:rPr>
      </w:pPr>
      <w:r w:rsidRPr="0011163B">
        <w:rPr>
          <w:rFonts w:cs="Arial"/>
          <w:b/>
          <w:sz w:val="24"/>
          <w:szCs w:val="24"/>
        </w:rPr>
        <w:tab/>
      </w:r>
    </w:p>
    <w:p w:rsidR="0011163B" w:rsidRPr="0011163B" w:rsidRDefault="0011163B" w:rsidP="0011163B">
      <w:pPr>
        <w:spacing w:before="0"/>
        <w:ind w:left="1134" w:hanging="1134"/>
        <w:jc w:val="left"/>
        <w:rPr>
          <w:rFonts w:cs="Arial"/>
          <w:b/>
          <w:sz w:val="24"/>
          <w:szCs w:val="24"/>
          <w:lang w:val="sv-SE"/>
        </w:rPr>
      </w:pPr>
      <w:r w:rsidRPr="0011163B">
        <w:rPr>
          <w:rFonts w:cs="Arial"/>
          <w:b/>
          <w:sz w:val="24"/>
          <w:szCs w:val="24"/>
          <w:lang w:val="sr-Cyrl-CS"/>
        </w:rPr>
        <w:t>Г</w:t>
      </w:r>
      <w:r w:rsidRPr="0011163B">
        <w:rPr>
          <w:rFonts w:cs="Arial"/>
          <w:b/>
          <w:sz w:val="24"/>
          <w:szCs w:val="24"/>
          <w:lang w:val="sv-SE"/>
        </w:rPr>
        <w:tab/>
        <w:t>ОПШТИ УСЛОВИ ЗА ИЗВОЂЕЊЕ ЕЛЕКТРОЕНЕРГЕТСКИХ ИНСТАЛАЦИЈА</w:t>
      </w:r>
    </w:p>
    <w:p w:rsidR="0011163B" w:rsidRPr="0011163B" w:rsidRDefault="0011163B" w:rsidP="0011163B">
      <w:pPr>
        <w:spacing w:before="0"/>
        <w:ind w:left="1134"/>
        <w:jc w:val="left"/>
        <w:rPr>
          <w:rFonts w:cs="Arial"/>
          <w:bCs/>
          <w:color w:val="0000FF"/>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Пројектоване инсталације извести према текстуалном и графичком делу овог елабората и важећим прописима за извођење ових врста инсталација.</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Приликом извођења радова извођач је дужан да се придржава свих прописа, стандарда или норми који се односе на ову врсту радова. Нарочито обратити пажњу на прописе заштите на раду.</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Извођач је дужан да пре почетка радова провери пројекат и ако су у међувремену уследиле измене у архитектонско-грађевинском решењу, изврши потребна усклађења, с тим што ће се посебно решити питање накнаде вишка или мањка радова.</w:t>
      </w:r>
    </w:p>
    <w:p w:rsidR="0011163B" w:rsidRPr="0011163B" w:rsidRDefault="0011163B" w:rsidP="0011163B">
      <w:pPr>
        <w:spacing w:before="0"/>
        <w:ind w:left="1134"/>
        <w:jc w:val="left"/>
        <w:rPr>
          <w:rFonts w:cs="Arial"/>
          <w:bCs/>
          <w:sz w:val="24"/>
          <w:szCs w:val="24"/>
          <w:u w:val="single"/>
          <w:lang w:val="pl-PL"/>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Сав употребљени материјал мора својим техничким карактеристикама да одговара СРПС и IEC нормама.</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Приликом извођења радова водити рачуна да буде што мање оштећења на већ изведеним радовима и постојећим конструкцијама. Потребно је обезбедити тесну координацију извођача радова електроинсталација и извођаче других радова (грађевинских, монтаже технолошке опреме, итд.), како би се избегле колизије и застоји у раду.</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Бушење и штемовање АБ конструкција вршити само уз писану сагласност грађевинског надзорног органа.</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Пре почетка радова потребно је обавестити остале извођаче (нпр. грађевинских радова и технолошке опреме) о положају разводних табли и регала и извршити потребна усклађивања.</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Након радова разводне ормане (табле) видно означити према ознакама из овог пројекта, а унутар ормана мора бити постављена шема ормана са назнаком свих апарата, њихових величина, долазних и одлазних водова.</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v-SE"/>
        </w:rPr>
      </w:pPr>
      <w:r w:rsidRPr="0011163B">
        <w:rPr>
          <w:rFonts w:cs="Arial"/>
          <w:bCs/>
          <w:sz w:val="24"/>
          <w:szCs w:val="24"/>
          <w:u w:val="single"/>
          <w:lang w:val="sv-SE"/>
        </w:rPr>
        <w:t>Укрштање електроенергетских и телекомуникационих водова врши се под правим углом. Размак између проводника мора бити најмање 10 cm, а где је то немогуће мора се ставити изолациони уметак d = 3 mm.</w:t>
      </w:r>
    </w:p>
    <w:p w:rsidR="0011163B" w:rsidRPr="0011163B" w:rsidRDefault="0011163B" w:rsidP="0011163B">
      <w:pPr>
        <w:spacing w:before="0"/>
        <w:ind w:left="1134"/>
        <w:jc w:val="left"/>
        <w:rPr>
          <w:rFonts w:cs="Arial"/>
          <w:bCs/>
          <w:sz w:val="24"/>
          <w:szCs w:val="24"/>
          <w:u w:val="single"/>
          <w:lang w:val="sv-SE"/>
        </w:rPr>
      </w:pPr>
    </w:p>
    <w:p w:rsidR="0011163B" w:rsidRPr="0011163B" w:rsidRDefault="0011163B" w:rsidP="003B0F2B">
      <w:pPr>
        <w:spacing w:before="0"/>
        <w:jc w:val="left"/>
        <w:rPr>
          <w:rFonts w:cs="Arial"/>
          <w:bCs/>
          <w:sz w:val="24"/>
          <w:szCs w:val="24"/>
          <w:u w:val="single"/>
          <w:lang w:val="sr-Cyrl-CS"/>
        </w:rPr>
      </w:pPr>
      <w:r w:rsidRPr="0011163B">
        <w:rPr>
          <w:rFonts w:cs="Arial"/>
          <w:bCs/>
          <w:sz w:val="24"/>
          <w:szCs w:val="24"/>
          <w:u w:val="single"/>
          <w:lang w:val="sv-SE"/>
        </w:rPr>
        <w:t>Извођач је дужан да у документацију уноси све учињене измене и да преда инвеститору један примерак документације изведеног стања.</w:t>
      </w:r>
    </w:p>
    <w:p w:rsidR="0011163B" w:rsidRPr="0011163B" w:rsidRDefault="0011163B" w:rsidP="0011163B">
      <w:pPr>
        <w:spacing w:before="0"/>
        <w:ind w:left="1134"/>
        <w:jc w:val="left"/>
        <w:rPr>
          <w:rFonts w:cs="Arial"/>
          <w:bCs/>
          <w:sz w:val="24"/>
          <w:szCs w:val="24"/>
          <w:u w:val="single"/>
          <w:lang w:val="sr-Cyrl-CS"/>
        </w:rPr>
      </w:pPr>
    </w:p>
    <w:p w:rsidR="0011163B" w:rsidRPr="0011163B" w:rsidRDefault="0011163B" w:rsidP="0011163B">
      <w:pPr>
        <w:spacing w:before="0"/>
        <w:ind w:left="1134" w:hanging="1134"/>
        <w:jc w:val="left"/>
        <w:rPr>
          <w:rFonts w:cs="Arial"/>
          <w:b/>
          <w:sz w:val="24"/>
          <w:szCs w:val="24"/>
          <w:lang w:val="sv-SE"/>
        </w:rPr>
      </w:pPr>
      <w:r w:rsidRPr="0011163B">
        <w:rPr>
          <w:rFonts w:cs="Arial"/>
          <w:b/>
          <w:sz w:val="24"/>
          <w:szCs w:val="24"/>
          <w:lang w:val="sv-SE"/>
        </w:rPr>
        <w:tab/>
      </w:r>
      <w:r w:rsidRPr="0011163B">
        <w:rPr>
          <w:rFonts w:cs="Arial"/>
          <w:b/>
          <w:bCs/>
          <w:sz w:val="24"/>
          <w:szCs w:val="24"/>
          <w:u w:val="single"/>
          <w:lang w:val="sv-SE"/>
        </w:rPr>
        <w:t>ИНСТАЛАЦИЈЕ ОСВЕТЉЕЊА И ПРИКЉУЧНИЦА</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Сви проводници морају бити од бакра. Нулти водови не смеју бити осигурани, а по боји се морају разликовати од фазних водова. У електротехничком и механичком смислу морају представљати непрекидну целину. У изводима за сијалична места у прекидачу се прекида фазни вод.</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Водове сећи, тек када се на лицу места, према постављеним уређајима или тачно означеним местима извода, одреди стварна дужина вода.</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 xml:space="preserve">Струјна кола осветљења и прикључница извести проводници типа PP-Y. Проводнике поставити како је то назначено у графичком и текстуалном делу овог елабората. </w:t>
      </w:r>
    </w:p>
    <w:p w:rsidR="0011163B" w:rsidRPr="0011163B" w:rsidRDefault="0011163B" w:rsidP="0011163B">
      <w:pPr>
        <w:spacing w:before="0"/>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Заштита од индиректног напона додира предвиђена је аутоматским искључењем напајања у TN</w:t>
      </w:r>
      <w:r w:rsidRPr="0011163B">
        <w:rPr>
          <w:rFonts w:cs="Arial"/>
          <w:sz w:val="24"/>
          <w:szCs w:val="24"/>
          <w:u w:val="single"/>
          <w:lang w:val="sv-SE"/>
        </w:rPr>
        <w:sym w:font="Symbol" w:char="F02D"/>
      </w:r>
      <w:r w:rsidRPr="0011163B">
        <w:rPr>
          <w:rFonts w:cs="Arial"/>
          <w:sz w:val="24"/>
          <w:szCs w:val="24"/>
          <w:u w:val="single"/>
          <w:lang w:val="sv-SE"/>
        </w:rPr>
        <w:t>C</w:t>
      </w:r>
      <w:r w:rsidRPr="0011163B">
        <w:rPr>
          <w:rFonts w:cs="Arial"/>
          <w:sz w:val="24"/>
          <w:szCs w:val="24"/>
          <w:u w:val="single"/>
          <w:lang w:val="sv-SE"/>
        </w:rPr>
        <w:sym w:font="Symbol" w:char="F02D"/>
      </w:r>
      <w:r w:rsidRPr="0011163B">
        <w:rPr>
          <w:rFonts w:cs="Arial"/>
          <w:sz w:val="24"/>
          <w:szCs w:val="24"/>
          <w:u w:val="single"/>
          <w:lang w:val="sv-SE"/>
        </w:rPr>
        <w:t>S систему;</w:t>
      </w:r>
    </w:p>
    <w:p w:rsidR="003B0F2B" w:rsidRDefault="003B0F2B" w:rsidP="003B0F2B">
      <w:pPr>
        <w:spacing w:before="0"/>
        <w:jc w:val="left"/>
        <w:rPr>
          <w:rFonts w:cs="Arial"/>
          <w:sz w:val="24"/>
          <w:szCs w:val="24"/>
          <w:u w:val="single"/>
          <w:lang w:val="sr-Cyrl-RS"/>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Проводнике полагати у правим линијама без непотребних прелома и укрштања. При промени правца се не смеју оштро савијати. Полупречник савијања проводника мора бити најмање једнак петнаестоструком пречнику кабла.</w:t>
      </w: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На уводима светиљки, односно прикључнице, цео проводник увести у уводницу, а поједине жиле раздвојити тек иза уводнице у самој кутији.</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Уземљење светиљки и монофазних прикључница извести трећом жилом, уземљење трофазних прикључница извести петом жилом у каблу. Жиле за уземљење повезати у подразводима на сабирницу, односно стезаљку за уземљење.</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По изради инсталације, извођач је дужан да изврши мерење отпора изолације и испитивање заштитног уземљења.</w:t>
      </w:r>
    </w:p>
    <w:p w:rsidR="0011163B" w:rsidRPr="0011163B" w:rsidRDefault="0011163B" w:rsidP="0011163B">
      <w:pPr>
        <w:spacing w:before="0"/>
        <w:ind w:left="1134"/>
        <w:jc w:val="left"/>
        <w:rPr>
          <w:rFonts w:cs="Arial"/>
          <w:sz w:val="24"/>
          <w:szCs w:val="24"/>
          <w:lang w:val="pl-PL"/>
        </w:rPr>
      </w:pPr>
    </w:p>
    <w:p w:rsidR="0011163B" w:rsidRPr="0011163B" w:rsidRDefault="0011163B" w:rsidP="0011163B">
      <w:pPr>
        <w:spacing w:before="0"/>
        <w:ind w:left="1134" w:hanging="1134"/>
        <w:jc w:val="left"/>
        <w:rPr>
          <w:rFonts w:cs="Arial"/>
          <w:b/>
          <w:sz w:val="24"/>
          <w:szCs w:val="24"/>
          <w:lang w:val="pl-PL"/>
        </w:rPr>
      </w:pPr>
      <w:r w:rsidRPr="0011163B">
        <w:rPr>
          <w:rFonts w:cs="Arial"/>
          <w:b/>
          <w:bCs/>
          <w:sz w:val="24"/>
          <w:szCs w:val="24"/>
          <w:u w:val="single"/>
          <w:lang w:val="pl-PL"/>
        </w:rPr>
        <w:t>ИНСТАЛАЦИЈЕ УЗЕМЉЕЊА</w:t>
      </w:r>
    </w:p>
    <w:p w:rsidR="0011163B" w:rsidRPr="0011163B" w:rsidRDefault="0011163B" w:rsidP="0011163B">
      <w:pPr>
        <w:spacing w:before="0"/>
        <w:ind w:left="1134"/>
        <w:jc w:val="left"/>
        <w:rPr>
          <w:rFonts w:cs="Arial"/>
          <w:sz w:val="24"/>
          <w:szCs w:val="24"/>
          <w:u w:val="single"/>
          <w:lang w:val="pl-PL"/>
        </w:rPr>
      </w:pPr>
    </w:p>
    <w:p w:rsidR="0011163B" w:rsidRPr="0011163B" w:rsidRDefault="0011163B" w:rsidP="003B0F2B">
      <w:pPr>
        <w:spacing w:before="0"/>
        <w:jc w:val="left"/>
        <w:rPr>
          <w:rFonts w:cs="Arial"/>
          <w:sz w:val="24"/>
          <w:szCs w:val="24"/>
          <w:u w:val="single"/>
          <w:lang w:val="pl-PL"/>
        </w:rPr>
      </w:pPr>
      <w:r w:rsidRPr="0011163B">
        <w:rPr>
          <w:rFonts w:cs="Arial"/>
          <w:sz w:val="24"/>
          <w:szCs w:val="24"/>
          <w:u w:val="single"/>
          <w:lang w:val="pl-PL"/>
        </w:rPr>
        <w:t xml:space="preserve">Уземљење нових ормана и сабирница за изједначење потенцијала у мокрим чворовима извести одговарајућим кабловима повезаним на постојећи уземљивач. </w:t>
      </w:r>
    </w:p>
    <w:p w:rsidR="0011163B" w:rsidRPr="0011163B" w:rsidRDefault="0011163B" w:rsidP="0011163B">
      <w:pPr>
        <w:spacing w:before="0"/>
        <w:ind w:left="1134"/>
        <w:jc w:val="left"/>
        <w:rPr>
          <w:rFonts w:cs="Arial"/>
          <w:sz w:val="24"/>
          <w:szCs w:val="24"/>
          <w:u w:val="single"/>
          <w:lang w:val="pl-PL"/>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Уземљење светиљки и прикључница извести посебном заштитном трећом или петом жилом у каблу. Жиле за уземљење повезати у разводним орманима на сабирницу, односно стезаљку за уземљење.</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3B0F2B">
      <w:pPr>
        <w:spacing w:before="0"/>
        <w:jc w:val="left"/>
        <w:rPr>
          <w:rFonts w:cs="Arial"/>
          <w:sz w:val="24"/>
          <w:szCs w:val="24"/>
          <w:u w:val="single"/>
          <w:lang w:val="sv-SE"/>
        </w:rPr>
      </w:pPr>
      <w:r w:rsidRPr="0011163B">
        <w:rPr>
          <w:rFonts w:cs="Arial"/>
          <w:sz w:val="24"/>
          <w:szCs w:val="24"/>
          <w:u w:val="single"/>
          <w:lang w:val="sv-SE"/>
        </w:rPr>
        <w:t>Сви спојеви морају бити галвански и механички чврсти.</w:t>
      </w:r>
    </w:p>
    <w:p w:rsidR="0011163B" w:rsidRPr="0011163B" w:rsidRDefault="0011163B" w:rsidP="0011163B">
      <w:pPr>
        <w:spacing w:before="0"/>
        <w:ind w:left="1134"/>
        <w:jc w:val="left"/>
        <w:rPr>
          <w:rFonts w:cs="Arial"/>
          <w:sz w:val="24"/>
          <w:szCs w:val="24"/>
          <w:u w:val="single"/>
          <w:lang w:val="sv-SE"/>
        </w:rPr>
      </w:pPr>
    </w:p>
    <w:p w:rsidR="0011163B" w:rsidRPr="0011163B" w:rsidRDefault="0011163B" w:rsidP="0011163B">
      <w:pPr>
        <w:spacing w:before="0"/>
        <w:ind w:left="1134"/>
        <w:jc w:val="left"/>
        <w:rPr>
          <w:rFonts w:cs="Arial"/>
          <w:sz w:val="24"/>
          <w:szCs w:val="24"/>
          <w:u w:val="single"/>
          <w:lang w:val="sv-SE"/>
        </w:rPr>
      </w:pPr>
    </w:p>
    <w:p w:rsidR="0011163B" w:rsidRDefault="0011163B" w:rsidP="0011163B">
      <w:pPr>
        <w:spacing w:before="0"/>
        <w:jc w:val="left"/>
        <w:rPr>
          <w:rFonts w:cs="Arial"/>
          <w:sz w:val="24"/>
          <w:szCs w:val="24"/>
          <w:lang w:val="sr-Cyrl-RS"/>
        </w:rPr>
      </w:pPr>
    </w:p>
    <w:p w:rsidR="008422BD" w:rsidRDefault="008422BD" w:rsidP="0011163B">
      <w:pPr>
        <w:spacing w:before="0"/>
        <w:jc w:val="left"/>
        <w:rPr>
          <w:rFonts w:cs="Arial"/>
          <w:sz w:val="24"/>
          <w:szCs w:val="24"/>
          <w:lang w:val="sr-Cyrl-RS"/>
        </w:rPr>
      </w:pPr>
    </w:p>
    <w:p w:rsidR="008422BD" w:rsidRPr="008422BD" w:rsidRDefault="008422BD" w:rsidP="0011163B">
      <w:pPr>
        <w:spacing w:before="0"/>
        <w:jc w:val="left"/>
        <w:rPr>
          <w:rFonts w:cs="Arial"/>
          <w:sz w:val="24"/>
          <w:szCs w:val="24"/>
          <w:lang w:val="sr-Cyrl-RS"/>
        </w:rPr>
      </w:pPr>
    </w:p>
    <w:p w:rsidR="0011163B" w:rsidRPr="0011163B" w:rsidRDefault="0011163B" w:rsidP="0011163B">
      <w:pPr>
        <w:spacing w:before="0"/>
        <w:jc w:val="left"/>
        <w:rPr>
          <w:rFonts w:cs="Arial"/>
          <w:b/>
          <w:sz w:val="24"/>
          <w:szCs w:val="24"/>
          <w:lang w:val="pl-PL"/>
        </w:rPr>
      </w:pPr>
    </w:p>
    <w:p w:rsidR="0011163B" w:rsidRPr="0011163B" w:rsidRDefault="0011163B" w:rsidP="0011163B">
      <w:pPr>
        <w:spacing w:before="0"/>
        <w:jc w:val="left"/>
        <w:rPr>
          <w:rFonts w:cs="Arial"/>
          <w:b/>
          <w:sz w:val="24"/>
          <w:szCs w:val="24"/>
          <w:lang w:val="sr-Cyrl-CS"/>
        </w:rPr>
      </w:pPr>
      <w:r w:rsidRPr="0011163B">
        <w:rPr>
          <w:rFonts w:cs="Arial"/>
          <w:b/>
          <w:sz w:val="24"/>
          <w:szCs w:val="24"/>
          <w:lang w:val="sr-Cyrl-CS"/>
        </w:rPr>
        <w:lastRenderedPageBreak/>
        <w:t>Д</w:t>
      </w:r>
      <w:r w:rsidRPr="0011163B">
        <w:rPr>
          <w:rFonts w:cs="Arial"/>
          <w:b/>
          <w:sz w:val="24"/>
          <w:szCs w:val="24"/>
          <w:lang w:val="pl-PL"/>
        </w:rPr>
        <w:tab/>
        <w:t xml:space="preserve">ТЕХНИЧКИ ИЗВЕШТАЈ ППЗ </w:t>
      </w:r>
      <w:r w:rsidRPr="0011163B">
        <w:rPr>
          <w:rFonts w:cs="Arial"/>
          <w:b/>
          <w:sz w:val="24"/>
          <w:szCs w:val="24"/>
          <w:lang w:val="sr-Cyrl-CS"/>
        </w:rPr>
        <w:t>И ТЕХНИЧКИ УСЛОВИ</w:t>
      </w:r>
    </w:p>
    <w:p w:rsidR="0011163B" w:rsidRPr="0011163B" w:rsidRDefault="0011163B" w:rsidP="0011163B">
      <w:pPr>
        <w:spacing w:before="0"/>
        <w:jc w:val="left"/>
        <w:rPr>
          <w:rFonts w:cs="Arial"/>
          <w:b/>
          <w:sz w:val="24"/>
          <w:szCs w:val="24"/>
          <w:lang w:val="sr-Cyrl-CS"/>
        </w:rPr>
      </w:pPr>
    </w:p>
    <w:p w:rsidR="0011163B" w:rsidRPr="0011163B" w:rsidRDefault="0011163B" w:rsidP="0011163B">
      <w:pPr>
        <w:spacing w:before="0"/>
        <w:ind w:left="1134" w:hanging="1134"/>
        <w:jc w:val="left"/>
        <w:rPr>
          <w:rFonts w:cs="Arial"/>
          <w:b/>
          <w:bCs/>
          <w:iCs/>
          <w:sz w:val="24"/>
          <w:szCs w:val="24"/>
          <w:lang w:val="en-AU"/>
        </w:rPr>
      </w:pPr>
      <w:r w:rsidRPr="0011163B">
        <w:rPr>
          <w:rFonts w:cs="Arial"/>
          <w:b/>
          <w:bCs/>
          <w:iCs/>
          <w:sz w:val="24"/>
          <w:szCs w:val="24"/>
          <w:lang w:val="en-AU"/>
        </w:rPr>
        <w:t>УВОДНИ ДЕО</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На основу Закона о заштити од пожара (</w:t>
      </w:r>
      <w:r w:rsidRPr="0011163B">
        <w:rPr>
          <w:rFonts w:cs="Arial"/>
          <w:i/>
          <w:snapToGrid w:val="0"/>
          <w:sz w:val="24"/>
          <w:szCs w:val="24"/>
          <w:lang w:val="sl-SI"/>
        </w:rPr>
        <w:t>”</w:t>
      </w:r>
      <w:r w:rsidRPr="0011163B">
        <w:rPr>
          <w:rFonts w:cs="Arial"/>
          <w:i/>
          <w:sz w:val="24"/>
          <w:szCs w:val="24"/>
          <w:lang w:val="sl-SI"/>
        </w:rPr>
        <w:t>Сл. гласник СРС</w:t>
      </w:r>
      <w:r w:rsidRPr="0011163B">
        <w:rPr>
          <w:rFonts w:cs="Arial"/>
          <w:i/>
          <w:snapToGrid w:val="0"/>
          <w:sz w:val="24"/>
          <w:szCs w:val="24"/>
          <w:lang w:val="sl-SI"/>
        </w:rPr>
        <w:t>”</w:t>
      </w:r>
      <w:r w:rsidRPr="0011163B">
        <w:rPr>
          <w:rFonts w:cs="Arial"/>
          <w:i/>
          <w:sz w:val="24"/>
          <w:szCs w:val="24"/>
          <w:lang w:val="sl-SI"/>
        </w:rPr>
        <w:t xml:space="preserve"> бр. 111/09</w:t>
      </w:r>
      <w:r w:rsidRPr="0011163B">
        <w:rPr>
          <w:rFonts w:cs="Arial"/>
          <w:sz w:val="24"/>
          <w:szCs w:val="24"/>
          <w:lang w:val="sl-SI"/>
        </w:rPr>
        <w:t xml:space="preserve">) Главни пројекат заштите од пожара има задатак да одреди, предвиди и наложи примену прописа, Правилника и Закона везаних за заштиту од пожара који се морају поштовати при изради пројектне документације. </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Главни пројекат заштите од пожара, као обавезни део инвестиционо-техничке документације, представља интегрални приказ свих предвиђених мера заштите од пожара. Такође, Главни пројекат заштите од пожара мора дати одређена и конкретна техничка решења у циљу спровођења мера и заштите објеката од избијања пожара.</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Главни пројекат заштите од пожара ће размотрити обим пожарне угрожености објеката, степен отпорности према пожару конструкције објеката, потребу увођења инсталација за аутоматску дојаву пожара, нужну и против-паничну расвету и хидрантну мрежу, тако и њихову врсту, број и распоред, заједно са мобилном опремом за гашење пожара.</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Врста и количина средстава и опреме за гашење пожара на објектима ће, такође, бити предмет разматрања овог Пројекта, као и опремљеност објеката општим и посебним ознакама и знацима забрана, обавештавања и усмеравања људи.</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При изради Главног пројекта заштите од пожара морају се испоштовати сви Републички и интерни прописи, Закон о заштити од пожара и </w:t>
      </w:r>
      <w:r w:rsidRPr="0011163B">
        <w:rPr>
          <w:rFonts w:cs="Arial"/>
          <w:bCs/>
          <w:sz w:val="24"/>
          <w:szCs w:val="24"/>
          <w:lang w:val="sl-SI"/>
        </w:rPr>
        <w:t>СРПС</w:t>
      </w:r>
      <w:r w:rsidRPr="0011163B">
        <w:rPr>
          <w:rFonts w:cs="Arial"/>
          <w:sz w:val="24"/>
          <w:szCs w:val="24"/>
          <w:lang w:val="sl-SI"/>
        </w:rPr>
        <w:t xml:space="preserve"> стандарди који регулишу заштиту од пожара.</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Тамо где то </w:t>
      </w:r>
      <w:r w:rsidRPr="0011163B">
        <w:rPr>
          <w:rFonts w:cs="Arial"/>
          <w:bCs/>
          <w:sz w:val="24"/>
          <w:szCs w:val="24"/>
          <w:lang w:val="sl-SI"/>
        </w:rPr>
        <w:t>СРПС</w:t>
      </w:r>
      <w:r w:rsidRPr="0011163B">
        <w:rPr>
          <w:rFonts w:cs="Arial"/>
          <w:sz w:val="24"/>
          <w:szCs w:val="24"/>
          <w:lang w:val="sl-SI"/>
        </w:rPr>
        <w:t xml:space="preserve"> стандарди и конкретни Закони и Правилници не налажу, поштоване су </w:t>
      </w:r>
      <w:r w:rsidRPr="0011163B">
        <w:rPr>
          <w:rFonts w:cs="Arial"/>
          <w:bCs/>
          <w:sz w:val="24"/>
          <w:szCs w:val="24"/>
          <w:lang w:val="sl-SI"/>
        </w:rPr>
        <w:t>ISO</w:t>
      </w:r>
      <w:r w:rsidRPr="0011163B">
        <w:rPr>
          <w:rFonts w:cs="Arial"/>
          <w:sz w:val="24"/>
          <w:szCs w:val="24"/>
          <w:lang w:val="sl-SI"/>
        </w:rPr>
        <w:t xml:space="preserve"> и </w:t>
      </w:r>
      <w:r w:rsidRPr="0011163B">
        <w:rPr>
          <w:rFonts w:cs="Arial"/>
          <w:bCs/>
          <w:sz w:val="24"/>
          <w:szCs w:val="24"/>
          <w:lang w:val="sl-SI"/>
        </w:rPr>
        <w:t>IEC</w:t>
      </w:r>
      <w:r w:rsidRPr="0011163B">
        <w:rPr>
          <w:rFonts w:cs="Arial"/>
          <w:sz w:val="24"/>
          <w:szCs w:val="24"/>
          <w:lang w:val="sl-SI"/>
        </w:rPr>
        <w:t xml:space="preserve"> међународне норме.</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color w:val="000000"/>
          <w:sz w:val="24"/>
          <w:szCs w:val="24"/>
          <w:lang w:val="sl-SI"/>
        </w:rPr>
      </w:pPr>
      <w:r w:rsidRPr="0011163B">
        <w:rPr>
          <w:rFonts w:cs="Arial"/>
          <w:sz w:val="24"/>
          <w:szCs w:val="24"/>
          <w:lang w:val="sl-SI"/>
        </w:rPr>
        <w:t>Основни циљ адаптације ентеријера командних сала и прате</w:t>
      </w:r>
      <w:r w:rsidRPr="0011163B">
        <w:rPr>
          <w:rFonts w:cs="Arial"/>
          <w:sz w:val="24"/>
          <w:szCs w:val="24"/>
          <w:lang w:val="sr-Latn-CS"/>
        </w:rPr>
        <w:t xml:space="preserve">ћих простора блокова Б1 и Б2 на ТЕ </w:t>
      </w:r>
      <w:r w:rsidRPr="0011163B">
        <w:rPr>
          <w:rFonts w:cs="Arial"/>
          <w:sz w:val="24"/>
          <w:szCs w:val="24"/>
        </w:rPr>
        <w:t>“Никола Тесла” Б у Обреновцу</w:t>
      </w:r>
      <w:r w:rsidRPr="0011163B">
        <w:rPr>
          <w:rFonts w:cs="Arial"/>
          <w:sz w:val="24"/>
          <w:szCs w:val="24"/>
          <w:lang w:val="sl-SI"/>
        </w:rPr>
        <w:t xml:space="preserve"> је </w:t>
      </w:r>
      <w:r w:rsidRPr="0011163B">
        <w:rPr>
          <w:rFonts w:cs="Arial"/>
          <w:color w:val="000000"/>
          <w:sz w:val="24"/>
          <w:szCs w:val="24"/>
          <w:lang w:val="sl-SI"/>
        </w:rPr>
        <w:t xml:space="preserve">замена старе технологије управљања блоковима Б1 и Б2 </w:t>
      </w:r>
      <w:r w:rsidRPr="0011163B">
        <w:rPr>
          <w:rFonts w:cs="Arial"/>
          <w:color w:val="000000"/>
          <w:sz w:val="24"/>
          <w:szCs w:val="24"/>
          <w:lang w:val="sr-Latn-CS"/>
        </w:rPr>
        <w:t xml:space="preserve">чиме </w:t>
      </w:r>
      <w:r w:rsidRPr="0011163B">
        <w:rPr>
          <w:rFonts w:cs="Arial"/>
          <w:color w:val="000000"/>
          <w:sz w:val="24"/>
          <w:szCs w:val="24"/>
          <w:lang w:val="sl-SI"/>
        </w:rPr>
        <w:t>командни центар добија нову оперативну линију и систем праћења и контроле процеса рада и производње енергије.</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color w:val="000000"/>
          <w:sz w:val="24"/>
          <w:szCs w:val="24"/>
          <w:lang w:val="sl-SI"/>
        </w:rPr>
      </w:pPr>
      <w:r w:rsidRPr="0011163B">
        <w:rPr>
          <w:rFonts w:cs="Arial"/>
          <w:color w:val="000000"/>
          <w:sz w:val="24"/>
          <w:szCs w:val="24"/>
          <w:lang w:val="sl-SI"/>
        </w:rPr>
        <w:t>Сходно наведеном, неопходна је обнова и адаптација постојећег простора у складу са новим захтевима и потребама којима се дефинише организација и обрада простора као и прилагођавање инсталација – електоенергетских, телекомуникација, водовода и канализације, климатизације и грејања и заштите од пожара.</w:t>
      </w:r>
    </w:p>
    <w:p w:rsidR="0011163B" w:rsidRPr="0011163B" w:rsidRDefault="0011163B" w:rsidP="0011163B">
      <w:pPr>
        <w:spacing w:before="0"/>
        <w:ind w:left="108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Главни пројекат заштите од пожара је саставни део техничке документације за адаптацију ентеријера командних сала и пратећих простора блокова Б1 и Б2 </w:t>
      </w:r>
      <w:r w:rsidRPr="0011163B">
        <w:rPr>
          <w:rFonts w:cs="Arial"/>
          <w:sz w:val="24"/>
          <w:szCs w:val="24"/>
          <w:lang w:val="sr-Latn-CS"/>
        </w:rPr>
        <w:t xml:space="preserve">на ТЕ </w:t>
      </w:r>
      <w:r w:rsidRPr="0011163B">
        <w:rPr>
          <w:rFonts w:cs="Arial"/>
          <w:sz w:val="24"/>
          <w:szCs w:val="24"/>
        </w:rPr>
        <w:t>“Никола Тесла” Б</w:t>
      </w:r>
      <w:r w:rsidRPr="0011163B">
        <w:rPr>
          <w:rFonts w:cs="Arial"/>
          <w:sz w:val="24"/>
          <w:szCs w:val="24"/>
          <w:lang w:val="sl-SI"/>
        </w:rPr>
        <w:t xml:space="preserve">. Израда ове врсте документације реализује се у фирми </w:t>
      </w:r>
      <w:r w:rsidRPr="0011163B">
        <w:rPr>
          <w:rFonts w:cs="Arial"/>
          <w:sz w:val="24"/>
          <w:szCs w:val="24"/>
          <w:lang w:val="sl-SI"/>
        </w:rPr>
        <w:lastRenderedPageBreak/>
        <w:t>која има овлашћење за израду пројеката заштите од пожара, а на њеној изради учествују лица са лиценцом за израду пројеката заштите од пожара.</w:t>
      </w:r>
    </w:p>
    <w:p w:rsidR="0011163B" w:rsidRPr="0011163B" w:rsidRDefault="0011163B" w:rsidP="0011163B">
      <w:pPr>
        <w:spacing w:before="0"/>
        <w:ind w:left="1080"/>
        <w:jc w:val="left"/>
        <w:rPr>
          <w:rFonts w:cs="Arial"/>
          <w:sz w:val="24"/>
          <w:szCs w:val="24"/>
          <w:lang w:val="sl-SI"/>
        </w:rPr>
      </w:pPr>
    </w:p>
    <w:p w:rsidR="0011163B" w:rsidRDefault="0011163B" w:rsidP="003B0F2B">
      <w:pPr>
        <w:spacing w:before="0"/>
        <w:jc w:val="left"/>
        <w:rPr>
          <w:rFonts w:cs="Arial"/>
          <w:sz w:val="24"/>
          <w:szCs w:val="24"/>
          <w:lang w:val="sr-Cyrl-RS"/>
        </w:rPr>
      </w:pPr>
      <w:r w:rsidRPr="0011163B">
        <w:rPr>
          <w:rFonts w:cs="Arial"/>
          <w:sz w:val="24"/>
          <w:szCs w:val="24"/>
          <w:lang w:val="en-AU"/>
        </w:rPr>
        <w:t xml:space="preserve">Предмет Главног пројекта противпожарне заштите је концепција и мере заштите од пожара у адаптираном и реконструисаном простору </w:t>
      </w:r>
      <w:r w:rsidRPr="0011163B">
        <w:rPr>
          <w:rFonts w:cs="Arial"/>
          <w:sz w:val="24"/>
          <w:szCs w:val="24"/>
          <w:lang w:val="sl-SI"/>
        </w:rPr>
        <w:t>постојећих командних сала и пратећих просторија уз блокове Б1 и Б2 на коти +12.00 m</w:t>
      </w:r>
      <w:r w:rsidRPr="0011163B">
        <w:rPr>
          <w:rFonts w:cs="Arial"/>
          <w:sz w:val="24"/>
          <w:szCs w:val="24"/>
          <w:lang w:val="en-AU"/>
        </w:rPr>
        <w:t xml:space="preserve"> и степеништа која везују командне сале са нижим котама +8.00 и +4.00. Овом адаптацијом обухваћена је и веза административног дела објекта са машинском салом</w:t>
      </w:r>
      <w:r w:rsidRPr="0011163B">
        <w:rPr>
          <w:rFonts w:cs="Arial"/>
          <w:sz w:val="24"/>
          <w:szCs w:val="24"/>
          <w:lang w:val="sl-SI"/>
        </w:rPr>
        <w:t>.</w:t>
      </w:r>
    </w:p>
    <w:p w:rsidR="008422BD" w:rsidRPr="008422BD" w:rsidRDefault="008422BD" w:rsidP="003B0F2B">
      <w:pPr>
        <w:spacing w:before="0"/>
        <w:jc w:val="left"/>
        <w:rPr>
          <w:rFonts w:cs="Arial"/>
          <w:sz w:val="24"/>
          <w:szCs w:val="24"/>
          <w:lang w:val="sr-Cyrl-RS"/>
        </w:rPr>
      </w:pPr>
    </w:p>
    <w:p w:rsidR="0011163B" w:rsidRPr="008422BD" w:rsidRDefault="0011163B" w:rsidP="008422BD">
      <w:pPr>
        <w:spacing w:before="0"/>
        <w:jc w:val="left"/>
        <w:rPr>
          <w:rFonts w:cs="Arial"/>
          <w:sz w:val="24"/>
          <w:szCs w:val="24"/>
          <w:lang w:val="sl-SI"/>
        </w:rPr>
      </w:pPr>
      <w:r w:rsidRPr="0011163B">
        <w:rPr>
          <w:rFonts w:cs="Arial"/>
          <w:bCs/>
          <w:iCs/>
          <w:sz w:val="24"/>
          <w:szCs w:val="24"/>
          <w:lang w:val="en-AU"/>
        </w:rPr>
        <w:t>ЕЛЕМЕНТИ КОЈИ ОПРЕДЕЉУЈУ КОНЦЕПЦИЈУ ЗАШТИТЕ ОД ПОЖАРА</w:t>
      </w:r>
    </w:p>
    <w:p w:rsidR="0011163B" w:rsidRPr="0011163B" w:rsidRDefault="0011163B" w:rsidP="0011163B">
      <w:pPr>
        <w:tabs>
          <w:tab w:val="left" w:pos="1440"/>
        </w:tabs>
        <w:spacing w:before="0"/>
        <w:ind w:left="1134" w:hanging="1134"/>
        <w:jc w:val="left"/>
        <w:rPr>
          <w:rFonts w:cs="Arial"/>
          <w:bCs/>
          <w:iCs/>
          <w:sz w:val="24"/>
          <w:szCs w:val="24"/>
          <w:lang w:val="en-AU"/>
        </w:rPr>
      </w:pPr>
    </w:p>
    <w:p w:rsidR="0011163B" w:rsidRPr="0011163B" w:rsidRDefault="0011163B" w:rsidP="0011163B">
      <w:pPr>
        <w:tabs>
          <w:tab w:val="center" w:pos="4153"/>
          <w:tab w:val="right" w:pos="8306"/>
        </w:tabs>
        <w:spacing w:before="0"/>
        <w:jc w:val="left"/>
        <w:rPr>
          <w:rFonts w:cs="Arial"/>
          <w:sz w:val="24"/>
          <w:szCs w:val="24"/>
          <w:lang w:val="pt-BR"/>
        </w:rPr>
      </w:pPr>
    </w:p>
    <w:p w:rsidR="0011163B" w:rsidRPr="0011163B" w:rsidRDefault="0011163B" w:rsidP="0011163B">
      <w:pPr>
        <w:spacing w:before="0"/>
        <w:ind w:left="1134"/>
        <w:jc w:val="left"/>
        <w:outlineLvl w:val="0"/>
        <w:rPr>
          <w:rFonts w:cs="Arial"/>
          <w:sz w:val="24"/>
          <w:szCs w:val="24"/>
          <w:u w:val="single"/>
          <w:lang w:val="sl-SI"/>
        </w:rPr>
      </w:pPr>
      <w:r w:rsidRPr="0011163B">
        <w:rPr>
          <w:rFonts w:cs="Arial"/>
          <w:sz w:val="24"/>
          <w:szCs w:val="24"/>
          <w:u w:val="single"/>
          <w:lang w:val="sl-SI"/>
        </w:rPr>
        <w:t>Организација простора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Постојеће командне сале </w:t>
      </w:r>
      <w:r w:rsidRPr="0011163B">
        <w:rPr>
          <w:rFonts w:cs="Arial"/>
          <w:sz w:val="24"/>
          <w:szCs w:val="24"/>
          <w:lang w:val="sr-Latn-CS"/>
        </w:rPr>
        <w:t xml:space="preserve">ТЕ </w:t>
      </w:r>
      <w:r w:rsidRPr="0011163B">
        <w:rPr>
          <w:rFonts w:cs="Arial"/>
          <w:sz w:val="24"/>
          <w:szCs w:val="24"/>
        </w:rPr>
        <w:t>“Никола Тесла” Б</w:t>
      </w:r>
      <w:r w:rsidRPr="0011163B">
        <w:rPr>
          <w:rFonts w:cs="Arial"/>
          <w:sz w:val="24"/>
          <w:szCs w:val="24"/>
          <w:lang w:val="sl-SI"/>
        </w:rPr>
        <w:t xml:space="preserve"> у Обреновцу (са пратећим просторима) налазе се у главном погонском објекту (ГПО) уз блокове Б1 и Б2 на коти +12.00 m, између оса Б и Ц, од осе 1 до 18 и заузимају површину од око 1500 m</w:t>
      </w:r>
      <w:r w:rsidRPr="0011163B">
        <w:rPr>
          <w:rFonts w:cs="Arial"/>
          <w:sz w:val="24"/>
          <w:szCs w:val="24"/>
          <w:vertAlign w:val="superscript"/>
          <w:lang w:val="sl-SI"/>
        </w:rPr>
        <w:t>2</w:t>
      </w:r>
      <w:r w:rsidRPr="0011163B">
        <w:rPr>
          <w:rFonts w:cs="Arial"/>
          <w:sz w:val="24"/>
          <w:szCs w:val="24"/>
          <w:lang w:val="sl-SI"/>
        </w:rPr>
        <w:t>.</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Командне сале блокова Б1 и Б2, раздвојене су радионичким и помоћним просторијама.</w:t>
      </w:r>
    </w:p>
    <w:p w:rsidR="0011163B" w:rsidRPr="0011163B" w:rsidRDefault="0011163B" w:rsidP="003B0F2B">
      <w:pPr>
        <w:spacing w:before="0"/>
        <w:jc w:val="left"/>
        <w:rPr>
          <w:rFonts w:cs="Arial"/>
          <w:sz w:val="24"/>
          <w:szCs w:val="24"/>
          <w:lang w:val="sl-SI"/>
        </w:rPr>
      </w:pPr>
      <w:r w:rsidRPr="0011163B">
        <w:rPr>
          <w:rFonts w:cs="Arial"/>
          <w:sz w:val="24"/>
          <w:szCs w:val="24"/>
          <w:lang w:val="sl-SI"/>
        </w:rPr>
        <w:t>Непосредно уз командну салу Блока 1, налази се простор електрокоманде, а командне сале блокова обухватају и просторије за смештај опреме за мерење и регулацију (Sulzer и Data Loger).</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Новопројектованим решењем потребно је објединити командне просторе блокова Б1 и Б2 и простор електрокоманде, тако да Блок Б1 остане на свом месту, а да му се простор Блока Б2 и електрокоманде припоје.</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Командне просторије оба блока предвиђене су за адаптацију и уградњу нове технолошке опреме. Поред командних просторија предвиђа се адаптација и уређење пратећих технолошких и помоћних простора (лабораторија, радионице, гардероба, кухиње, санитарних блокова и др. помоћних простора), који чине јединствену функционалну целину.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Адаптација командних сала блокова Б1 и Б2 према новој технолошкој организацији и затеченом стању простора, захтева уклањање старе опреме, као и рушење постојећих лаких преградних (дрвених) и масивних (неконструктивних - зиданих) зидова на местима где је то потребно ради организовања нових просторних целина.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Под од камених плоча у командним салама се не руши већ се преко њега лепи нови – антистатик под или се бруси и задржава (зависно о намени новопројектованог простора). У осталим просторима предвиђа се уклањање старог пода рушењем постојећих керамичких плочица и замена новим подним облогама.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lastRenderedPageBreak/>
        <w:t>Такође је потребно извршити пажљиву демонтажу постојећег спуштеног плафона од минералних плоча  типа »Армнстронг« заједно са флуо-светиљкама, ради евентуалног коришћења на другим позицијама.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У обједињеном новопројектованом простору командних сала блокова Б1 и Б2 и електрокоманде, поред основних простора за смештај командних пултева и опреме за управљање електропостројењем, смештени су и следећи простори:</w:t>
      </w:r>
    </w:p>
    <w:p w:rsidR="0011163B" w:rsidRPr="0011163B" w:rsidRDefault="0011163B" w:rsidP="0011163B">
      <w:pPr>
        <w:spacing w:before="0"/>
        <w:ind w:left="1134"/>
        <w:jc w:val="left"/>
        <w:rPr>
          <w:rFonts w:cs="Arial"/>
          <w:sz w:val="24"/>
          <w:szCs w:val="24"/>
          <w:lang w:val="sl-SI"/>
        </w:rPr>
      </w:pP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Простор за управљање општом групом са шефом смене и блоковођом,</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Простор за систем инжењере,</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Просторија за обуку особља и смештај опреме за обуку,</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Просторија за одмор и трпезарија (за сваки блок по једна),</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Мање архиве за сваки блок,</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Гардеробе запослених у командним салама,</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l-SI"/>
        </w:rPr>
        <w:t xml:space="preserve">Сала за сатанке, </w:t>
      </w:r>
    </w:p>
    <w:p w:rsidR="0011163B" w:rsidRPr="0011163B" w:rsidRDefault="0011163B" w:rsidP="0054490E">
      <w:pPr>
        <w:numPr>
          <w:ilvl w:val="0"/>
          <w:numId w:val="22"/>
        </w:numPr>
        <w:spacing w:before="0"/>
        <w:jc w:val="left"/>
        <w:rPr>
          <w:rFonts w:cs="Arial"/>
          <w:sz w:val="24"/>
          <w:szCs w:val="24"/>
          <w:lang w:val="sl-SI"/>
        </w:rPr>
      </w:pPr>
      <w:r w:rsidRPr="0011163B">
        <w:rPr>
          <w:rFonts w:cs="Arial"/>
          <w:sz w:val="24"/>
          <w:szCs w:val="24"/>
          <w:lang w:val="sr-Latn-CS"/>
        </w:rPr>
        <w:t>Ч</w:t>
      </w:r>
      <w:r w:rsidRPr="0011163B">
        <w:rPr>
          <w:rFonts w:cs="Arial"/>
          <w:sz w:val="24"/>
          <w:szCs w:val="24"/>
          <w:lang w:val="sl-SI"/>
        </w:rPr>
        <w:t>ајна кухиња.</w:t>
      </w:r>
    </w:p>
    <w:p w:rsidR="0011163B" w:rsidRPr="0011163B" w:rsidRDefault="0011163B" w:rsidP="0011163B">
      <w:pPr>
        <w:spacing w:before="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Командни пулт сваког блока, састоји се од 4 стола укупне дужине 960cm, са одговарајућим бројем рачунара према технолошком пројекту, смештених насупрот зида гардеробног тракта, на који се фиксирају велики монитори потребни за праћење система. Између командних простора блокова Б1 и Б2, смештени су простор за управљање општом групом са шефом смене и блоковођом (3 радна места) и у издвојеној просторији 2 радна места за сиситем инжењере. Иза командних пултева налазе се ниски ормарићи за принтере и смештај потрошног материјала. Сви простори димензионисани су према броју стално запослених и особљу које је на обуци.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Сваки од два блока има независне командне просторе, осим простора за управљање општом групом са шефом смене и блоковођом и просторије систем инжењера који су заједнички за оба блока.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Простор за управљање општом групом и просторија систем инжењера су  лоцирани централно, док су са њихове обе стране симетрично распоређени командни простори блокова са припадајућим пратећим просторима.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У оквиру командног простора уз сваки блок смештена је просторија за одмор и трпезарија.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outlineLvl w:val="0"/>
        <w:rPr>
          <w:rFonts w:cs="Arial"/>
          <w:sz w:val="24"/>
          <w:szCs w:val="24"/>
          <w:lang w:val="sl-SI"/>
        </w:rPr>
      </w:pPr>
      <w:r w:rsidRPr="0011163B">
        <w:rPr>
          <w:rFonts w:cs="Arial"/>
          <w:sz w:val="24"/>
          <w:szCs w:val="24"/>
          <w:lang w:val="sl-SI"/>
        </w:rPr>
        <w:t>Командни простори оба блока су јединствена просторна целина.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Из командног простора формиран је нови евакуациони излаз између оса 9 и 10, док се стари између оса 10 и 11 укида.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Од коте +12.00 до коте + 4.00 остварена је комфорнија веза новопројектованим двокраким степеништем, уместо спиралног.</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Простор команде везан је ходником са пратећим просторима - салом за обуку особља, салом за састанке, сервером и чајном кухињом.</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Просторије Sulzera се смештају на коту +8.00, испод постојећих позиција а простори Дата Логера оба блока, остају на свом месту и адаптирају се у простор савременог сервера.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На постојећим позицијама, задржани су уз адаптацију и модернизацију, следећи простори:</w:t>
      </w:r>
    </w:p>
    <w:p w:rsidR="0011163B" w:rsidRPr="0011163B" w:rsidRDefault="0011163B" w:rsidP="0011163B">
      <w:pPr>
        <w:spacing w:before="0"/>
        <w:ind w:left="1134"/>
        <w:jc w:val="left"/>
        <w:rPr>
          <w:rFonts w:cs="Arial"/>
          <w:sz w:val="24"/>
          <w:szCs w:val="24"/>
          <w:lang w:val="sl-SI"/>
        </w:rPr>
      </w:pPr>
    </w:p>
    <w:p w:rsidR="0011163B" w:rsidRPr="0011163B" w:rsidRDefault="0011163B" w:rsidP="0011163B">
      <w:pPr>
        <w:spacing w:before="0"/>
        <w:ind w:left="1134"/>
        <w:jc w:val="left"/>
        <w:rPr>
          <w:rFonts w:cs="Arial"/>
          <w:sz w:val="24"/>
          <w:szCs w:val="24"/>
          <w:lang w:val="sl-SI"/>
        </w:rPr>
      </w:pPr>
      <w:r w:rsidRPr="0011163B">
        <w:rPr>
          <w:rFonts w:cs="Arial"/>
          <w:sz w:val="24"/>
          <w:szCs w:val="24"/>
          <w:lang w:val="sl-SI"/>
        </w:rPr>
        <w:t>-  Гардеробе са санитарним блоковима за запослене у ГПО</w:t>
      </w:r>
    </w:p>
    <w:p w:rsidR="0011163B" w:rsidRPr="0011163B" w:rsidRDefault="0011163B" w:rsidP="0011163B">
      <w:pPr>
        <w:spacing w:before="0"/>
        <w:ind w:left="1134"/>
        <w:jc w:val="left"/>
        <w:rPr>
          <w:rFonts w:cs="Arial"/>
          <w:sz w:val="24"/>
          <w:szCs w:val="24"/>
          <w:lang w:val="sl-SI"/>
        </w:rPr>
      </w:pPr>
      <w:r w:rsidRPr="0011163B">
        <w:rPr>
          <w:rFonts w:cs="Arial"/>
          <w:sz w:val="24"/>
          <w:szCs w:val="24"/>
          <w:lang w:val="sl-SI"/>
        </w:rPr>
        <w:t>-  Лабораторије са пратећим просторима (за сваки блок по једна)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На месту постојеће командне сале Блока 2 формира се свечана сала са музејском поставком старе опреме и технолошких процеса. И овај простор као и командни део повезан је новопројектованим степеништем од коте +12.00 до коте +4.00.</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Уз ову салу смештене су и помоћне просторије – чајна кухиња, санитарни блок, канцеларија и просторија чистачица.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Преко постојеће галерије између административног тракта и машинске сале, оствариће се (изградњом затвореног простора), безбедна веза запослених са гардеробама где је смештена ХТЗ опрема неопходна за улазак у производни део објекта.</w:t>
      </w:r>
    </w:p>
    <w:p w:rsidR="0011163B" w:rsidRPr="0011163B" w:rsidRDefault="0011163B" w:rsidP="0011163B">
      <w:pPr>
        <w:spacing w:before="0"/>
        <w:ind w:left="1134"/>
        <w:jc w:val="left"/>
        <w:rPr>
          <w:rFonts w:cs="Arial"/>
          <w:sz w:val="24"/>
          <w:szCs w:val="24"/>
          <w:lang w:val="sl-SI"/>
        </w:rPr>
      </w:pP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outlineLvl w:val="0"/>
        <w:rPr>
          <w:rFonts w:cs="Arial"/>
          <w:sz w:val="24"/>
          <w:szCs w:val="24"/>
          <w:u w:val="single"/>
          <w:lang w:val="sl-SI"/>
        </w:rPr>
      </w:pPr>
      <w:r w:rsidRPr="0011163B">
        <w:rPr>
          <w:rFonts w:cs="Arial"/>
          <w:sz w:val="24"/>
          <w:szCs w:val="24"/>
          <w:u w:val="single"/>
          <w:lang w:val="sl-SI"/>
        </w:rPr>
        <w:t>Материјали и обрада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Сви материјали и завршне обраде су у складу са пројектним задатком, прилагођени намени простора и погодни за одржавање.</w:t>
      </w:r>
    </w:p>
    <w:p w:rsidR="0011163B" w:rsidRPr="0011163B" w:rsidRDefault="0011163B" w:rsidP="0011163B">
      <w:pPr>
        <w:spacing w:before="0"/>
        <w:jc w:val="left"/>
        <w:rPr>
          <w:rFonts w:cs="Arial"/>
          <w:sz w:val="24"/>
          <w:szCs w:val="24"/>
          <w:lang w:val="sl-SI"/>
        </w:rPr>
      </w:pPr>
    </w:p>
    <w:p w:rsidR="0011163B" w:rsidRPr="003B0F2B" w:rsidRDefault="0011163B" w:rsidP="003B0F2B">
      <w:pPr>
        <w:spacing w:before="0"/>
        <w:jc w:val="left"/>
        <w:outlineLvl w:val="0"/>
        <w:rPr>
          <w:rFonts w:cs="Arial"/>
          <w:b/>
          <w:sz w:val="24"/>
          <w:szCs w:val="24"/>
          <w:lang w:val="fr-FR"/>
        </w:rPr>
      </w:pPr>
      <w:r w:rsidRPr="003B0F2B">
        <w:rPr>
          <w:rFonts w:cs="Arial"/>
          <w:b/>
          <w:sz w:val="24"/>
          <w:szCs w:val="24"/>
          <w:lang w:val="fr-FR"/>
        </w:rPr>
        <w:t>Обрада подова</w:t>
      </w:r>
    </w:p>
    <w:p w:rsidR="0011163B" w:rsidRPr="0011163B" w:rsidRDefault="0011163B" w:rsidP="0011163B">
      <w:pPr>
        <w:spacing w:before="0"/>
        <w:ind w:left="1134"/>
        <w:jc w:val="left"/>
        <w:rPr>
          <w:rFonts w:cs="Arial"/>
          <w:sz w:val="24"/>
          <w:szCs w:val="24"/>
          <w:lang w:val="fr-FR"/>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Постојеће камене плоче пода термокоманде се не уклањају, нови  антистатик под се поставља преко њих, лепљењем преко танког слоја равнајућег самолива. На местима срушених зидова и других подова  равнање се врши цементним малтером и кошуљицом.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У свим просторима командних сала, осим кухиња и санитарних чворова, планирана је израда новог пода од антистатик плоча лепљених преко постојећег каменог пода, са заптивањем непотребних и остављањем потребних отвора у поду за пролаз каблова за командне пултеве.</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Дуж зидова простора обложених винил подом, предвиђена је пластична троугаона лајсна.</w:t>
      </w:r>
    </w:p>
    <w:p w:rsidR="0011163B" w:rsidRPr="0011163B" w:rsidRDefault="0011163B" w:rsidP="003B0F2B">
      <w:pPr>
        <w:spacing w:before="0"/>
        <w:jc w:val="left"/>
        <w:rPr>
          <w:rFonts w:cs="Arial"/>
          <w:sz w:val="24"/>
          <w:szCs w:val="24"/>
          <w:lang w:val="sl-SI"/>
        </w:rPr>
      </w:pPr>
      <w:r w:rsidRPr="0011163B">
        <w:rPr>
          <w:rFonts w:cs="Arial"/>
          <w:sz w:val="24"/>
          <w:szCs w:val="24"/>
          <w:lang w:val="sl-SI"/>
        </w:rPr>
        <w:t>Предвиђа се уклањање дотрајалих керамичких плочица  у адаптираним гардеробама, санитарним чворовима и коридорима, и замена противклизном гранитном керамиком.</w:t>
      </w:r>
    </w:p>
    <w:p w:rsidR="0011163B" w:rsidRPr="0011163B" w:rsidRDefault="0011163B" w:rsidP="003B0F2B">
      <w:pPr>
        <w:spacing w:before="0"/>
        <w:jc w:val="left"/>
        <w:rPr>
          <w:rFonts w:cs="Arial"/>
          <w:sz w:val="24"/>
          <w:szCs w:val="24"/>
          <w:lang w:val="sl-SI"/>
        </w:rPr>
      </w:pPr>
      <w:r w:rsidRPr="0011163B">
        <w:rPr>
          <w:rFonts w:cs="Arial"/>
          <w:sz w:val="24"/>
          <w:szCs w:val="24"/>
          <w:lang w:val="sl-SI"/>
        </w:rPr>
        <w:lastRenderedPageBreak/>
        <w:t>И у новопројектованим чајним кухињама, санитарним блоковима, гардеробама, архивама, оставама и коридорима, предвиђени су подови од противклизне гранитне керамике.</w:t>
      </w:r>
    </w:p>
    <w:p w:rsidR="0011163B" w:rsidRPr="0011163B" w:rsidRDefault="0011163B" w:rsidP="003B0F2B">
      <w:pPr>
        <w:spacing w:before="0"/>
        <w:jc w:val="left"/>
        <w:rPr>
          <w:rFonts w:cs="Arial"/>
          <w:sz w:val="24"/>
          <w:szCs w:val="24"/>
          <w:lang w:val="sl-SI"/>
        </w:rPr>
      </w:pPr>
      <w:r w:rsidRPr="0011163B">
        <w:rPr>
          <w:rFonts w:cs="Arial"/>
          <w:sz w:val="24"/>
          <w:szCs w:val="24"/>
          <w:lang w:val="sl-SI"/>
        </w:rPr>
        <w:t>У лабораторијама, под се облаже противклизном и киселоотпорном (индустријском) гранитном керамиком.</w:t>
      </w:r>
    </w:p>
    <w:p w:rsidR="0011163B" w:rsidRPr="0011163B" w:rsidRDefault="0011163B" w:rsidP="0011163B">
      <w:pPr>
        <w:spacing w:before="0"/>
        <w:ind w:left="1134"/>
        <w:jc w:val="left"/>
        <w:rPr>
          <w:rFonts w:cs="Arial"/>
          <w:sz w:val="24"/>
          <w:szCs w:val="24"/>
          <w:lang w:val="sl-SI"/>
        </w:rPr>
      </w:pPr>
    </w:p>
    <w:p w:rsidR="0011163B" w:rsidRPr="003B0F2B" w:rsidRDefault="0011163B" w:rsidP="003B0F2B">
      <w:pPr>
        <w:spacing w:before="0"/>
        <w:jc w:val="left"/>
        <w:outlineLvl w:val="0"/>
        <w:rPr>
          <w:rFonts w:cs="Arial"/>
          <w:b/>
          <w:sz w:val="24"/>
          <w:szCs w:val="24"/>
          <w:lang w:val="sl-SI"/>
        </w:rPr>
      </w:pPr>
      <w:r w:rsidRPr="003B0F2B">
        <w:rPr>
          <w:rFonts w:cs="Arial"/>
          <w:b/>
          <w:sz w:val="24"/>
          <w:szCs w:val="24"/>
          <w:lang w:val="sl-SI"/>
        </w:rPr>
        <w:t>Обрада плафона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Плафонске површине предвиђене су (овисно о величини и намени простора) од гипсаних растер плоча димензија 60/60 cm (kao Rigips, Knauf или сл., - врсте и типа према избору пројектанта), или гипс картонских плоча. У оквиру плафона предвиђена је расвета растер флуо-светиљкама 60/60 cm или другим уградним светиљкама,  према диспозицији и у складу са прорачуном осветљаја. Од растерског плафона 60/60 цм, предвиђен је тип са видљивим спојницама. Плафони су прилагођени уградњи типске расвете и вентилационих излаза димензија 60/60 и демонтажни су, ради контроле и сервисирања инсталација изнад плафона или имају ревизионе отворе на месту гипскартонских плоча. У санитарним чворовима и купатилима, на местима где су предвиђене гипскартонске плоче морају бити влагоотпорне.</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r-Latn-CS"/>
        </w:rPr>
      </w:pPr>
      <w:r w:rsidRPr="0011163B">
        <w:rPr>
          <w:rFonts w:cs="Arial"/>
          <w:sz w:val="24"/>
          <w:szCs w:val="24"/>
          <w:lang w:val="sl-SI"/>
        </w:rPr>
        <w:t>Све видљиве испусте челичне конструкције у оквиру плафона, потребно је обложити гипскартонским плочама.</w:t>
      </w:r>
    </w:p>
    <w:p w:rsidR="0011163B" w:rsidRPr="0011163B" w:rsidRDefault="0011163B" w:rsidP="0011163B">
      <w:pPr>
        <w:spacing w:before="0"/>
        <w:ind w:left="1134"/>
        <w:jc w:val="left"/>
        <w:rPr>
          <w:rFonts w:cs="Arial"/>
          <w:sz w:val="24"/>
          <w:szCs w:val="24"/>
          <w:lang w:val="sl-SI"/>
        </w:rPr>
      </w:pPr>
    </w:p>
    <w:p w:rsidR="0011163B" w:rsidRPr="003B0F2B" w:rsidRDefault="0011163B" w:rsidP="003B0F2B">
      <w:pPr>
        <w:spacing w:before="0"/>
        <w:jc w:val="left"/>
        <w:outlineLvl w:val="0"/>
        <w:rPr>
          <w:rFonts w:cs="Arial"/>
          <w:b/>
          <w:sz w:val="24"/>
          <w:szCs w:val="24"/>
          <w:lang w:val="sl-SI"/>
        </w:rPr>
      </w:pPr>
      <w:r w:rsidRPr="003B0F2B">
        <w:rPr>
          <w:rFonts w:cs="Arial"/>
          <w:b/>
          <w:sz w:val="24"/>
          <w:szCs w:val="24"/>
          <w:lang w:val="sl-SI"/>
        </w:rPr>
        <w:t>Обрада зидова</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Нови зидови су прилагођени захтеву простора. На месту где је пожељна контрола или визуелна комуникација су транспарентни - застакљени алуминијумски, док су на осталим просторима пуни од гипс-картонских плоча на потконстукцији.  Око санитарних блокова су зидани зидови од лаких блокова и постојећи зидови који се задржавају.</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Постојеће алуминијумске преграде се замењују новим, према пројектованом решењу и захтевима противпожарне заштите.</w:t>
      </w:r>
    </w:p>
    <w:p w:rsidR="0011163B" w:rsidRPr="0011163B" w:rsidRDefault="0011163B" w:rsidP="0011163B">
      <w:pPr>
        <w:spacing w:before="0"/>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Постојећи масивни зидови који се задржавају и ново планирани зидани обложу се облогама у складу са наменом простора. У тоалетима, гардеробама и кухињама то je керамика   I класе, до спуштеног плафона односно до висине 1.50m у кухињама, а у осталим просторима предвиђа се бојење дисперзијом. Зидови лабораторија облажу се индустријском, киселоотпорном керамиком И класе, до висине 2.20m.</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Дрвене облоге постојећих зидова се уклањају, пробијају се нови отвори а стари отвори се затварају, зидањем истоветног “сендвича“.</w:t>
      </w:r>
    </w:p>
    <w:p w:rsidR="0011163B" w:rsidRPr="0011163B" w:rsidRDefault="0011163B" w:rsidP="003B0F2B">
      <w:pPr>
        <w:spacing w:before="0"/>
        <w:jc w:val="left"/>
        <w:rPr>
          <w:rFonts w:cs="Arial"/>
          <w:sz w:val="24"/>
          <w:szCs w:val="24"/>
          <w:lang w:val="sl-SI"/>
        </w:rPr>
      </w:pPr>
      <w:r w:rsidRPr="0011163B">
        <w:rPr>
          <w:rFonts w:cs="Arial"/>
          <w:sz w:val="24"/>
          <w:szCs w:val="24"/>
          <w:lang w:val="sl-SI"/>
        </w:rPr>
        <w:t>Сходно осталим обрадама и ови зидови се глетују и завршно боје дисперзијом.</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Преградни пуни зидови се изводе у модуларном растеру на поцинкованим профилима типа »Knauf«, »Rigips« или сл. и обложени су гипс-картонским плочама са »бандаж« тракама на спојевима и завршном обрадом дисперзивним бојама у више тонова сходно пројектном решењу.</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 xml:space="preserve">У простору командних сала, на месту где се монтирају велики зидни монитори, потребно је у оквиру гипсаних зидова предвидети потконструкцију за фиксирање монитора, према пројектованим висинама. </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Видљиви челични стубови, облажу се једноструким гипсаним плочама, преко потконструкције или лепљењем преко »погаче«.</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Алуминијумске преграде су од елоксираних алу-профила у одговарајућем тону, са застакљеним површинама у горњем делу и пуним сендвич-панелима са завршним облогама од перфорираних алу-табли у доњем делу преграде.</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Столарија је предвиђена са алуминијумским штоковима и дрвеним плотовима обложеним MDF облогама.</w:t>
      </w:r>
    </w:p>
    <w:p w:rsidR="0011163B" w:rsidRPr="0011163B" w:rsidRDefault="0011163B" w:rsidP="0011163B">
      <w:pPr>
        <w:spacing w:before="0"/>
        <w:ind w:left="1134"/>
        <w:jc w:val="left"/>
        <w:rPr>
          <w:rFonts w:cs="Arial"/>
          <w:sz w:val="24"/>
          <w:szCs w:val="24"/>
          <w:lang w:val="sl-SI"/>
        </w:rPr>
      </w:pPr>
    </w:p>
    <w:p w:rsidR="0011163B" w:rsidRPr="003B0F2B" w:rsidRDefault="0011163B" w:rsidP="003B0F2B">
      <w:pPr>
        <w:spacing w:before="0"/>
        <w:jc w:val="left"/>
        <w:outlineLvl w:val="0"/>
        <w:rPr>
          <w:rFonts w:cs="Arial"/>
          <w:b/>
          <w:sz w:val="24"/>
          <w:szCs w:val="24"/>
          <w:lang w:val="sr-Cyrl-RS"/>
        </w:rPr>
      </w:pPr>
      <w:r w:rsidRPr="003B0F2B">
        <w:rPr>
          <w:rFonts w:cs="Arial"/>
          <w:b/>
          <w:sz w:val="24"/>
          <w:szCs w:val="24"/>
          <w:lang w:val="sl-SI"/>
        </w:rPr>
        <w:t>Степеништа</w:t>
      </w:r>
    </w:p>
    <w:p w:rsidR="0011163B" w:rsidRPr="0011163B" w:rsidRDefault="0011163B" w:rsidP="003B0F2B">
      <w:pPr>
        <w:spacing w:before="0"/>
        <w:jc w:val="left"/>
        <w:outlineLvl w:val="0"/>
        <w:rPr>
          <w:rFonts w:cs="Arial"/>
          <w:sz w:val="24"/>
          <w:szCs w:val="24"/>
          <w:lang w:val="sr-Latn-CS"/>
        </w:rPr>
      </w:pPr>
      <w:r w:rsidRPr="0011163B">
        <w:rPr>
          <w:rFonts w:cs="Arial"/>
          <w:sz w:val="24"/>
          <w:szCs w:val="24"/>
          <w:lang w:val="sl-SI"/>
        </w:rPr>
        <w:t>Новопројектована степени</w:t>
      </w:r>
      <w:r w:rsidRPr="0011163B">
        <w:rPr>
          <w:rFonts w:cs="Arial"/>
          <w:sz w:val="24"/>
          <w:szCs w:val="24"/>
          <w:lang w:val="sr-Latn-CS"/>
        </w:rPr>
        <w:t>шта су челична, са газиштима од ребрастог лима и роста.</w:t>
      </w:r>
    </w:p>
    <w:p w:rsidR="0011163B" w:rsidRPr="0011163B" w:rsidRDefault="0011163B" w:rsidP="0011163B">
      <w:pPr>
        <w:spacing w:before="0"/>
        <w:jc w:val="left"/>
        <w:rPr>
          <w:rFonts w:cs="Arial"/>
          <w:color w:val="FF0000"/>
          <w:sz w:val="24"/>
          <w:szCs w:val="24"/>
          <w:u w:val="single"/>
          <w:lang w:val="sr-Latn-CS"/>
        </w:rPr>
      </w:pPr>
    </w:p>
    <w:p w:rsidR="0011163B" w:rsidRPr="003B0F2B" w:rsidRDefault="0011163B" w:rsidP="003B0F2B">
      <w:pPr>
        <w:spacing w:before="0"/>
        <w:jc w:val="left"/>
        <w:outlineLvl w:val="0"/>
        <w:rPr>
          <w:rFonts w:cs="Arial"/>
          <w:b/>
          <w:sz w:val="24"/>
          <w:szCs w:val="24"/>
          <w:lang w:val="sl-SI"/>
        </w:rPr>
      </w:pPr>
      <w:r w:rsidRPr="003B0F2B">
        <w:rPr>
          <w:rFonts w:cs="Arial"/>
          <w:b/>
          <w:sz w:val="24"/>
          <w:szCs w:val="24"/>
          <w:lang w:val="sl-SI"/>
        </w:rPr>
        <w:t>Опрема и намештај</w:t>
      </w:r>
    </w:p>
    <w:p w:rsidR="0011163B" w:rsidRPr="0011163B" w:rsidRDefault="0011163B" w:rsidP="003B0F2B">
      <w:pPr>
        <w:spacing w:before="0"/>
        <w:jc w:val="left"/>
        <w:rPr>
          <w:rFonts w:cs="Arial"/>
          <w:sz w:val="24"/>
          <w:szCs w:val="24"/>
          <w:lang w:val="sl-SI"/>
        </w:rPr>
      </w:pPr>
      <w:r w:rsidRPr="0011163B">
        <w:rPr>
          <w:rFonts w:cs="Arial"/>
          <w:sz w:val="24"/>
          <w:szCs w:val="24"/>
          <w:lang w:val="sl-SI"/>
        </w:rPr>
        <w:t>У фиксну опрему предвиђену овим пројектом спадају гардеробни ормани, архивски ормани са полицама за техничку документацију, гардеробни метални ормарићи - касете и опрема кухиња. Посебан део фиксне опреме је стара технолошка опрема која се излаже у свечаној сали.</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Командни пултеви и инжењерски пулт предмет су посебне обраде, сходно технолошким захтевима и детаљима у пројекту.</w:t>
      </w:r>
    </w:p>
    <w:p w:rsidR="0011163B" w:rsidRPr="0011163B" w:rsidRDefault="0011163B" w:rsidP="0011163B">
      <w:pPr>
        <w:spacing w:before="0"/>
        <w:ind w:left="1134"/>
        <w:jc w:val="left"/>
        <w:rPr>
          <w:rFonts w:cs="Arial"/>
          <w:sz w:val="24"/>
          <w:szCs w:val="24"/>
          <w:lang w:val="sl-SI"/>
        </w:rPr>
      </w:pPr>
    </w:p>
    <w:p w:rsidR="0011163B" w:rsidRPr="0011163B" w:rsidRDefault="0011163B" w:rsidP="003B0F2B">
      <w:pPr>
        <w:spacing w:before="0"/>
        <w:jc w:val="left"/>
        <w:rPr>
          <w:rFonts w:cs="Arial"/>
          <w:sz w:val="24"/>
          <w:szCs w:val="24"/>
          <w:lang w:val="sl-SI"/>
        </w:rPr>
      </w:pPr>
      <w:r w:rsidRPr="0011163B">
        <w:rPr>
          <w:rFonts w:cs="Arial"/>
          <w:sz w:val="24"/>
          <w:szCs w:val="24"/>
          <w:lang w:val="sl-SI"/>
        </w:rPr>
        <w:t>Остали део намештаја, као што су трпезаријски столови, клуб-столови, фотеље и радне столице, мора се ускладити са општим изгледом командне опреме кроз избор Инвеститора и сарадњу пројектанта.</w:t>
      </w:r>
    </w:p>
    <w:p w:rsidR="0011163B" w:rsidRPr="0011163B" w:rsidRDefault="0011163B" w:rsidP="0011163B">
      <w:pPr>
        <w:spacing w:before="0"/>
        <w:ind w:left="1134"/>
        <w:jc w:val="left"/>
        <w:rPr>
          <w:rFonts w:cs="Arial"/>
          <w:sz w:val="24"/>
          <w:szCs w:val="24"/>
          <w:lang w:val="sl-SI"/>
        </w:rPr>
      </w:pPr>
    </w:p>
    <w:p w:rsidR="0011163B" w:rsidRPr="003B0F2B" w:rsidRDefault="0011163B" w:rsidP="003B0F2B">
      <w:pPr>
        <w:spacing w:before="0"/>
        <w:jc w:val="left"/>
        <w:outlineLvl w:val="0"/>
        <w:rPr>
          <w:rFonts w:cs="Arial"/>
          <w:b/>
          <w:sz w:val="24"/>
          <w:szCs w:val="24"/>
          <w:lang w:val="fr-FR"/>
        </w:rPr>
      </w:pPr>
      <w:r w:rsidRPr="003B0F2B">
        <w:rPr>
          <w:rFonts w:cs="Arial"/>
          <w:b/>
          <w:sz w:val="24"/>
          <w:szCs w:val="24"/>
          <w:lang w:val="fr-FR"/>
        </w:rPr>
        <w:t>Изолација</w:t>
      </w:r>
    </w:p>
    <w:p w:rsidR="0011163B" w:rsidRPr="0011163B" w:rsidRDefault="0011163B" w:rsidP="0011163B">
      <w:pPr>
        <w:spacing w:before="0"/>
        <w:ind w:left="1134"/>
        <w:jc w:val="left"/>
        <w:rPr>
          <w:rFonts w:cs="Arial"/>
          <w:sz w:val="24"/>
          <w:szCs w:val="24"/>
          <w:u w:val="single"/>
          <w:lang w:val="fr-FR"/>
        </w:rPr>
      </w:pPr>
    </w:p>
    <w:p w:rsidR="0011163B" w:rsidRPr="0011163B" w:rsidRDefault="0011163B" w:rsidP="003B0F2B">
      <w:pPr>
        <w:spacing w:before="0"/>
        <w:jc w:val="left"/>
        <w:rPr>
          <w:rFonts w:cs="Arial"/>
          <w:sz w:val="24"/>
          <w:szCs w:val="24"/>
          <w:u w:val="single"/>
          <w:lang w:val="sr-Latn-CS"/>
        </w:rPr>
      </w:pPr>
      <w:r w:rsidRPr="0011163B">
        <w:rPr>
          <w:rFonts w:cs="Arial"/>
          <w:sz w:val="24"/>
          <w:szCs w:val="24"/>
          <w:lang w:val="fr-FR"/>
        </w:rPr>
        <w:t>Звучна  изолација простора командних сала и пратећих простора за рад остварена је постојећим масивним зидовима који раздвајају овај простор од машинске сале. На местима где се простори који нису били радни, адаптирају у радне, потребно је остварити структуру зида према постојећој. На месту постојеће радионице где су примећене вибрације, вршена су испитивања и доказано је да нису прекорачене вредности погодне за рад људи, те по овом основу није потребна додатна изолација простора. Радионица се у новопројектованом решењу измешта.</w:t>
      </w:r>
    </w:p>
    <w:p w:rsidR="0011163B" w:rsidRPr="0011163B" w:rsidRDefault="0011163B" w:rsidP="0011163B">
      <w:pPr>
        <w:spacing w:before="0"/>
        <w:jc w:val="left"/>
        <w:rPr>
          <w:rFonts w:cs="Arial"/>
          <w:sz w:val="24"/>
          <w:szCs w:val="24"/>
          <w:lang w:val="sl-SI"/>
        </w:rPr>
      </w:pPr>
    </w:p>
    <w:p w:rsidR="0011163B" w:rsidRPr="0011163B" w:rsidRDefault="0011163B" w:rsidP="0011163B">
      <w:pPr>
        <w:spacing w:before="0"/>
        <w:jc w:val="left"/>
        <w:rPr>
          <w:rFonts w:cs="Arial"/>
          <w:sz w:val="24"/>
          <w:szCs w:val="24"/>
          <w:lang w:val="sl-SI"/>
        </w:rPr>
      </w:pPr>
    </w:p>
    <w:p w:rsidR="0011163B" w:rsidRPr="0011163B" w:rsidRDefault="0011163B" w:rsidP="003B0F2B">
      <w:pPr>
        <w:tabs>
          <w:tab w:val="left" w:pos="1440"/>
        </w:tabs>
        <w:spacing w:before="0"/>
        <w:jc w:val="left"/>
        <w:outlineLvl w:val="0"/>
        <w:rPr>
          <w:rFonts w:cs="Arial"/>
          <w:bCs/>
          <w:iCs/>
          <w:sz w:val="24"/>
          <w:szCs w:val="24"/>
          <w:u w:val="single"/>
          <w:lang w:val="en-AU"/>
        </w:rPr>
      </w:pPr>
      <w:r w:rsidRPr="0011163B">
        <w:rPr>
          <w:rFonts w:cs="Arial"/>
          <w:bCs/>
          <w:iCs/>
          <w:sz w:val="24"/>
          <w:szCs w:val="24"/>
          <w:u w:val="single"/>
          <w:lang w:val="en-AU"/>
        </w:rPr>
        <w:t>Инсталације</w:t>
      </w:r>
    </w:p>
    <w:p w:rsidR="0011163B" w:rsidRPr="0011163B" w:rsidRDefault="0011163B" w:rsidP="0011163B">
      <w:pPr>
        <w:spacing w:before="0"/>
        <w:jc w:val="left"/>
        <w:rPr>
          <w:rFonts w:cs="Arial"/>
          <w:color w:val="000000"/>
          <w:sz w:val="24"/>
          <w:szCs w:val="24"/>
          <w:lang w:val="en-AU"/>
        </w:rPr>
      </w:pPr>
    </w:p>
    <w:p w:rsidR="0011163B" w:rsidRPr="0011163B" w:rsidRDefault="0011163B" w:rsidP="003B0F2B">
      <w:pPr>
        <w:spacing w:before="0"/>
        <w:jc w:val="left"/>
        <w:outlineLvl w:val="0"/>
        <w:rPr>
          <w:rFonts w:cs="Arial"/>
          <w:color w:val="000000"/>
          <w:sz w:val="24"/>
          <w:szCs w:val="24"/>
          <w:lang w:val="en-AU"/>
        </w:rPr>
      </w:pPr>
      <w:r w:rsidRPr="0011163B">
        <w:rPr>
          <w:rFonts w:cs="Arial"/>
          <w:color w:val="000000"/>
          <w:sz w:val="24"/>
          <w:szCs w:val="24"/>
          <w:lang w:val="en-AU"/>
        </w:rPr>
        <w:t>Електроенергетске инсталације</w:t>
      </w:r>
    </w:p>
    <w:p w:rsidR="0011163B" w:rsidRPr="0011163B" w:rsidRDefault="0011163B" w:rsidP="0011163B">
      <w:pPr>
        <w:spacing w:before="0"/>
        <w:ind w:left="1134"/>
        <w:jc w:val="left"/>
        <w:rPr>
          <w:rFonts w:cs="Arial"/>
          <w:color w:val="000000"/>
          <w:sz w:val="24"/>
          <w:szCs w:val="24"/>
          <w:u w:val="single"/>
          <w:lang w:val="en-AU"/>
        </w:rPr>
      </w:pPr>
    </w:p>
    <w:p w:rsidR="0011163B" w:rsidRPr="0011163B" w:rsidRDefault="0011163B" w:rsidP="003B0F2B">
      <w:pPr>
        <w:spacing w:before="0"/>
        <w:jc w:val="left"/>
        <w:outlineLvl w:val="0"/>
        <w:rPr>
          <w:rFonts w:cs="Arial"/>
          <w:iCs/>
          <w:sz w:val="24"/>
          <w:szCs w:val="24"/>
          <w:u w:val="single"/>
          <w:lang w:val="en-AU"/>
        </w:rPr>
      </w:pPr>
      <w:r w:rsidRPr="0011163B">
        <w:rPr>
          <w:rFonts w:cs="Arial"/>
          <w:iCs/>
          <w:sz w:val="24"/>
          <w:szCs w:val="24"/>
          <w:u w:val="single"/>
          <w:lang w:val="en-AU"/>
        </w:rPr>
        <w:t>Напајање</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Напајање инсталација осветљења и прикључница електричном енергијом обавиће се са новопројектованих разводних табли 0.4 kV (RT/B1-B2 и RT/B2) koje ће бити смештене у просторијама 16 (коридор) и 46 (ходник).</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Део инсталације осветљења и прикључница у лабораторијама, гардеробама и тоалетима блока Б1 и лабораторијама блока Б2 напајаће се са постојећих развода осветљења RT-5/B1 RT-5/B2.</w:t>
      </w:r>
    </w:p>
    <w:p w:rsidR="0011163B" w:rsidRPr="0011163B" w:rsidRDefault="0011163B" w:rsidP="0011163B">
      <w:pPr>
        <w:spacing w:before="0"/>
        <w:ind w:left="426"/>
        <w:jc w:val="left"/>
        <w:rPr>
          <w:rFonts w:cs="Arial"/>
          <w:sz w:val="24"/>
          <w:szCs w:val="24"/>
          <w:lang w:val="en-AU"/>
        </w:rPr>
      </w:pPr>
      <w:r w:rsidRPr="0011163B">
        <w:rPr>
          <w:rFonts w:cs="Arial"/>
          <w:sz w:val="24"/>
          <w:szCs w:val="24"/>
          <w:lang w:val="en-AU"/>
        </w:rPr>
        <w:t xml:space="preserve"> </w:t>
      </w:r>
    </w:p>
    <w:p w:rsidR="0011163B" w:rsidRPr="0011163B" w:rsidRDefault="0011163B" w:rsidP="003B0F2B">
      <w:pPr>
        <w:spacing w:before="0"/>
        <w:jc w:val="left"/>
        <w:rPr>
          <w:rFonts w:cs="Arial"/>
          <w:sz w:val="24"/>
          <w:szCs w:val="24"/>
          <w:lang w:val="en-AU"/>
        </w:rPr>
      </w:pPr>
      <w:r w:rsidRPr="0011163B">
        <w:rPr>
          <w:rFonts w:cs="Arial"/>
          <w:sz w:val="24"/>
          <w:szCs w:val="24"/>
          <w:lang w:val="en-AU"/>
        </w:rPr>
        <w:t>Прорачун напојних каблова, њихове заштите кабла и појединачних извода урађен је на бази биланса потрошача датих у једноплним шемама. При димензионисању каблова је из Главног пројекта електране преузет минимални пресек каблова инсталација 2.5 mm</w:t>
      </w:r>
      <w:r w:rsidRPr="0011163B">
        <w:rPr>
          <w:rFonts w:cs="Arial"/>
          <w:sz w:val="24"/>
          <w:szCs w:val="24"/>
          <w:vertAlign w:val="superscript"/>
          <w:lang w:val="en-AU"/>
        </w:rPr>
        <w:t>2</w:t>
      </w:r>
      <w:r w:rsidRPr="0011163B">
        <w:rPr>
          <w:rFonts w:cs="Arial"/>
          <w:sz w:val="24"/>
          <w:szCs w:val="24"/>
          <w:lang w:val="en-AU"/>
        </w:rPr>
        <w:t>. Пројектом је предвиђена адаптација постојећих извода 0.4 kV развода осветљења (RT-5/B1 и RT-5/B2) са којих се новопројектоване разводне табле напајају. Такође предвиђа се задржавање свих главних напојних каблова, осим кабла мрежног напајања инсталација блока Б1 који ће бити замењен новим каблом одговарајућег пресека. Нове разводне табле биће са једним пољем и вратима, за монтажу на зид, са уласком каблова одозго и одоздо, у заштити IP 42. На врата табли монтирати прекидаче за искључење напајања целе табле.</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Пошто је цела термокоманда одвојен пожарни сектор у односу на машинску салу, продор каблова обрадити противпожарним премазом.</w:t>
      </w:r>
    </w:p>
    <w:p w:rsidR="0011163B" w:rsidRPr="0011163B" w:rsidRDefault="0011163B" w:rsidP="0011163B">
      <w:pPr>
        <w:spacing w:before="0"/>
        <w:jc w:val="left"/>
        <w:rPr>
          <w:rFonts w:cs="Arial"/>
          <w:sz w:val="24"/>
          <w:szCs w:val="24"/>
          <w:lang w:val="en-AU"/>
        </w:rPr>
      </w:pPr>
    </w:p>
    <w:p w:rsidR="0011163B" w:rsidRPr="003B0F2B" w:rsidRDefault="0011163B" w:rsidP="0011163B">
      <w:pPr>
        <w:spacing w:before="0"/>
        <w:ind w:left="1134"/>
        <w:jc w:val="left"/>
        <w:outlineLvl w:val="0"/>
        <w:rPr>
          <w:rFonts w:cs="Arial"/>
          <w:b/>
          <w:iCs/>
          <w:sz w:val="24"/>
          <w:szCs w:val="24"/>
          <w:u w:val="single"/>
          <w:lang w:val="en-AU"/>
        </w:rPr>
      </w:pPr>
      <w:r w:rsidRPr="003B0F2B">
        <w:rPr>
          <w:rFonts w:cs="Arial"/>
          <w:b/>
          <w:iCs/>
          <w:sz w:val="24"/>
          <w:szCs w:val="24"/>
          <w:u w:val="single"/>
          <w:lang w:val="en-AU"/>
        </w:rPr>
        <w:t>Инсталација осветљења</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У просторијама термокоманде блокова Б1 и Б2 И пратећим просторијама предвиђено је опште, нужно и противпанично осветљење.</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Опште осветљење се изводи одговарајућим светиљкам</w:t>
      </w:r>
      <w:r w:rsidR="003B0F2B">
        <w:rPr>
          <w:rFonts w:cs="Arial"/>
          <w:sz w:val="24"/>
          <w:szCs w:val="24"/>
          <w:lang w:val="en-AU"/>
        </w:rPr>
        <w:t>а са флуо,</w:t>
      </w:r>
      <w:r w:rsidRPr="0011163B">
        <w:rPr>
          <w:rFonts w:cs="Arial"/>
          <w:sz w:val="24"/>
          <w:szCs w:val="24"/>
          <w:lang w:val="en-AU"/>
        </w:rPr>
        <w:t>компакт флуо и инкадесцентним изворима светлости и напаја се са мрежног дела RT.</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Нужно осветљење се изв</w:t>
      </w:r>
      <w:r w:rsidR="003B0F2B">
        <w:rPr>
          <w:rFonts w:cs="Arial"/>
          <w:sz w:val="24"/>
          <w:szCs w:val="24"/>
          <w:lang w:val="en-AU"/>
        </w:rPr>
        <w:t>оди светиљкама са флуо изворима</w:t>
      </w:r>
      <w:r w:rsidRPr="0011163B">
        <w:rPr>
          <w:rFonts w:cs="Arial"/>
          <w:sz w:val="24"/>
          <w:szCs w:val="24"/>
          <w:lang w:val="en-AU"/>
        </w:rPr>
        <w:t>светлости и уграђеним сопственим извором струје једносмерног напона („self contained”) и напаја се, такође са мрежног дела RT.</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Противпанично светло се изв</w:t>
      </w:r>
      <w:r w:rsidR="003B0F2B">
        <w:rPr>
          <w:rFonts w:cs="Arial"/>
          <w:sz w:val="24"/>
          <w:szCs w:val="24"/>
          <w:lang w:val="en-AU"/>
        </w:rPr>
        <w:t>оди светиљкама са флуо цевима и</w:t>
      </w:r>
      <w:r w:rsidRPr="0011163B">
        <w:rPr>
          <w:rFonts w:cs="Arial"/>
          <w:sz w:val="24"/>
          <w:szCs w:val="24"/>
          <w:lang w:val="en-AU"/>
        </w:rPr>
        <w:t>сопственим изворима напајања у трајању од 3 сата.</w:t>
      </w:r>
    </w:p>
    <w:p w:rsidR="0011163B" w:rsidRPr="0011163B" w:rsidRDefault="0011163B" w:rsidP="0011163B">
      <w:pPr>
        <w:spacing w:before="0"/>
        <w:ind w:left="1134"/>
        <w:jc w:val="left"/>
        <w:rPr>
          <w:rFonts w:cs="Arial"/>
          <w:sz w:val="24"/>
          <w:szCs w:val="24"/>
          <w:lang w:val="en-AU"/>
        </w:rPr>
      </w:pPr>
      <w:bookmarkStart w:id="21" w:name="OLE_LINK5"/>
    </w:p>
    <w:p w:rsidR="0011163B" w:rsidRPr="0011163B" w:rsidRDefault="0011163B" w:rsidP="003B0F2B">
      <w:pPr>
        <w:spacing w:before="0"/>
        <w:jc w:val="left"/>
        <w:outlineLvl w:val="0"/>
        <w:rPr>
          <w:rFonts w:cs="Arial"/>
          <w:sz w:val="24"/>
          <w:szCs w:val="24"/>
          <w:lang w:val="en-AU"/>
        </w:rPr>
      </w:pPr>
      <w:r w:rsidRPr="0011163B">
        <w:rPr>
          <w:rFonts w:cs="Arial"/>
          <w:sz w:val="24"/>
          <w:szCs w:val="24"/>
          <w:lang w:val="en-AU"/>
        </w:rPr>
        <w:t xml:space="preserve">Постојеће светиљке после демонтаже плафона скинути, сортирати и одложити. </w:t>
      </w:r>
    </w:p>
    <w:p w:rsidR="0011163B" w:rsidRPr="0011163B" w:rsidRDefault="0011163B" w:rsidP="0011163B">
      <w:pPr>
        <w:spacing w:before="0"/>
        <w:ind w:left="1134"/>
        <w:jc w:val="left"/>
        <w:rPr>
          <w:rFonts w:cs="Arial"/>
          <w:sz w:val="24"/>
          <w:szCs w:val="24"/>
          <w:lang w:val="en-AU"/>
        </w:rPr>
      </w:pPr>
    </w:p>
    <w:bookmarkEnd w:id="21"/>
    <w:p w:rsidR="0011163B" w:rsidRPr="0011163B" w:rsidRDefault="0011163B" w:rsidP="003B0F2B">
      <w:pPr>
        <w:spacing w:before="0"/>
        <w:jc w:val="left"/>
        <w:rPr>
          <w:rFonts w:cs="Arial"/>
          <w:sz w:val="24"/>
          <w:szCs w:val="24"/>
          <w:lang w:val="en-AU"/>
        </w:rPr>
      </w:pPr>
      <w:r w:rsidRPr="0011163B">
        <w:rPr>
          <w:rFonts w:cs="Arial"/>
          <w:sz w:val="24"/>
          <w:szCs w:val="24"/>
          <w:lang w:val="en-AU"/>
        </w:rPr>
        <w:t>Број потребних светиљки је одређен фотометријским п</w:t>
      </w:r>
      <w:r w:rsidR="003B0F2B">
        <w:rPr>
          <w:rFonts w:cs="Arial"/>
          <w:sz w:val="24"/>
          <w:szCs w:val="24"/>
          <w:lang w:val="en-AU"/>
        </w:rPr>
        <w:t>рорачуном по</w:t>
      </w:r>
      <w:r w:rsidRPr="0011163B">
        <w:rPr>
          <w:rFonts w:cs="Arial"/>
          <w:sz w:val="24"/>
          <w:szCs w:val="24"/>
          <w:lang w:val="en-AU"/>
        </w:rPr>
        <w:t xml:space="preserve">методу </w:t>
      </w:r>
      <w:r w:rsidRPr="0011163B">
        <w:rPr>
          <w:rFonts w:cs="Arial"/>
          <w:sz w:val="24"/>
          <w:szCs w:val="24"/>
          <w:lang w:val="en-AU"/>
        </w:rPr>
        <w:sym w:font="Symbol" w:char="F0B2"/>
      </w:r>
      <w:r w:rsidRPr="0011163B">
        <w:rPr>
          <w:rFonts w:cs="Arial"/>
          <w:sz w:val="24"/>
          <w:szCs w:val="24"/>
          <w:lang w:val="en-AU"/>
        </w:rPr>
        <w:t>DIALux</w:t>
      </w:r>
      <w:r w:rsidRPr="0011163B">
        <w:rPr>
          <w:rFonts w:cs="Arial"/>
          <w:sz w:val="24"/>
          <w:szCs w:val="24"/>
          <w:lang w:val="en-AU"/>
        </w:rPr>
        <w:sym w:font="Symbol" w:char="F0B2"/>
      </w:r>
      <w:r w:rsidRPr="0011163B">
        <w:rPr>
          <w:rFonts w:cs="Arial"/>
          <w:sz w:val="24"/>
          <w:szCs w:val="24"/>
          <w:lang w:val="en-AU"/>
        </w:rPr>
        <w:t>, а у складу са захтевима Инвеститора и архитектонским решењем простора.</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 xml:space="preserve">У већини просторија је као додатак општем предвиђено дифузно осветљење које се поставља у шупљини спуштеног плафона дуж шлицева за вентилацију. Ово осветљење је предвиђено флуо арматурама са једном сијалицом од 36W. </w:t>
      </w:r>
      <w:r w:rsidRPr="0011163B">
        <w:rPr>
          <w:rFonts w:cs="Arial"/>
          <w:sz w:val="24"/>
          <w:szCs w:val="24"/>
          <w:lang w:val="en-AU"/>
        </w:rPr>
        <w:lastRenderedPageBreak/>
        <w:t>При постављању ових светиљки водити рачуна да се спречи бљештање у просторији.</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Све флуо светиљке димензија 60x60 cm поставити на потконструкцију спуштеног плафона без сечења потконструкције и плоча плафона.</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outlineLvl w:val="0"/>
        <w:rPr>
          <w:rFonts w:cs="Arial"/>
          <w:sz w:val="24"/>
          <w:szCs w:val="24"/>
          <w:lang w:val="en-AU"/>
        </w:rPr>
      </w:pPr>
      <w:r w:rsidRPr="0011163B">
        <w:rPr>
          <w:rFonts w:cs="Arial"/>
          <w:sz w:val="24"/>
          <w:szCs w:val="24"/>
          <w:lang w:val="en-AU"/>
        </w:rPr>
        <w:t>Сви типови и локациј</w:t>
      </w:r>
      <w:r w:rsidR="003B0F2B">
        <w:rPr>
          <w:rFonts w:cs="Arial"/>
          <w:sz w:val="24"/>
          <w:szCs w:val="24"/>
          <w:lang w:val="en-AU"/>
        </w:rPr>
        <w:t>е светиљки су одређени сагласно</w:t>
      </w:r>
      <w:r w:rsidRPr="0011163B">
        <w:rPr>
          <w:rFonts w:cs="Arial"/>
          <w:sz w:val="24"/>
          <w:szCs w:val="24"/>
          <w:lang w:val="en-AU"/>
        </w:rPr>
        <w:t>архитектонским захтевима.</w:t>
      </w:r>
    </w:p>
    <w:p w:rsidR="0011163B" w:rsidRPr="0011163B" w:rsidRDefault="0011163B" w:rsidP="0011163B">
      <w:pPr>
        <w:spacing w:before="0"/>
        <w:ind w:left="1134"/>
        <w:jc w:val="left"/>
        <w:rPr>
          <w:rFonts w:cs="Arial"/>
          <w:sz w:val="24"/>
          <w:szCs w:val="24"/>
          <w:lang w:val="en-AU"/>
        </w:rPr>
      </w:pPr>
    </w:p>
    <w:p w:rsidR="0011163B" w:rsidRPr="003B0F2B" w:rsidRDefault="0011163B" w:rsidP="003B0F2B">
      <w:pPr>
        <w:spacing w:before="0"/>
        <w:jc w:val="left"/>
        <w:outlineLvl w:val="0"/>
        <w:rPr>
          <w:rFonts w:cs="Arial"/>
          <w:b/>
          <w:iCs/>
          <w:sz w:val="24"/>
          <w:szCs w:val="24"/>
          <w:u w:val="single"/>
          <w:lang w:val="en-AU"/>
        </w:rPr>
      </w:pPr>
      <w:r w:rsidRPr="003B0F2B">
        <w:rPr>
          <w:rFonts w:cs="Arial"/>
          <w:b/>
          <w:iCs/>
          <w:sz w:val="24"/>
          <w:szCs w:val="24"/>
          <w:u w:val="single"/>
          <w:lang w:val="en-AU"/>
        </w:rPr>
        <w:t>Инсталација прикључница</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За прикључивање разних ел. потрошача предвиђене су трофазне И монофазне прикључнице са заштитним контактом.</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За напајање процесне опреме у просторима термокоманди блокова Б1 и Б2 предвиђен је потребан број монофазних прикључница према захтевима испоручиоца опреме („Siemens”). DCS опрема ће се напајати са одговарајућих (постојећих) ормана беспрекидног напајања, смештених на коти +8,00. Потребан број извода за напајање DCS опреме је 10/блоку.</w:t>
      </w:r>
    </w:p>
    <w:p w:rsidR="0011163B" w:rsidRPr="0011163B" w:rsidRDefault="0011163B" w:rsidP="0011163B">
      <w:pPr>
        <w:spacing w:before="0"/>
        <w:ind w:left="1134"/>
        <w:jc w:val="left"/>
        <w:rPr>
          <w:rFonts w:cs="Arial"/>
          <w:sz w:val="24"/>
          <w:szCs w:val="24"/>
          <w:lang w:val="en-AU"/>
        </w:rPr>
      </w:pPr>
    </w:p>
    <w:p w:rsidR="0011163B" w:rsidRPr="0011163B" w:rsidRDefault="0011163B" w:rsidP="003B0F2B">
      <w:pPr>
        <w:spacing w:before="0"/>
        <w:jc w:val="left"/>
        <w:rPr>
          <w:rFonts w:cs="Arial"/>
          <w:sz w:val="24"/>
          <w:szCs w:val="24"/>
          <w:lang w:val="en-AU"/>
        </w:rPr>
      </w:pPr>
      <w:r w:rsidRPr="0011163B">
        <w:rPr>
          <w:rFonts w:cs="Arial"/>
          <w:sz w:val="24"/>
          <w:szCs w:val="24"/>
          <w:lang w:val="en-AU"/>
        </w:rPr>
        <w:t>Инсталација се поставља у спуштен плафон (по постојећим регалима или слободно) и по зиду помоћу одстојних обујмица. У захтев инвеститора, извођач може инсталацију прикључница извести и по плафону коте +8.0 m, а затим кроз под коте+12.0 m.</w:t>
      </w:r>
    </w:p>
    <w:p w:rsidR="0011163B" w:rsidRPr="0011163B" w:rsidRDefault="0011163B" w:rsidP="0011163B">
      <w:pPr>
        <w:spacing w:before="0"/>
        <w:jc w:val="left"/>
        <w:rPr>
          <w:rFonts w:cs="Arial"/>
          <w:sz w:val="24"/>
          <w:szCs w:val="24"/>
          <w:lang w:val="en-AU"/>
        </w:rPr>
      </w:pPr>
    </w:p>
    <w:p w:rsidR="0011163B" w:rsidRPr="003B0F2B" w:rsidRDefault="0011163B" w:rsidP="003B0F2B">
      <w:pPr>
        <w:spacing w:before="0"/>
        <w:jc w:val="left"/>
        <w:rPr>
          <w:rFonts w:cs="Arial"/>
          <w:sz w:val="24"/>
          <w:szCs w:val="24"/>
          <w:lang w:val="sr-Cyrl-RS"/>
        </w:rPr>
      </w:pPr>
      <w:r w:rsidRPr="0011163B">
        <w:rPr>
          <w:rFonts w:cs="Arial"/>
          <w:sz w:val="24"/>
          <w:szCs w:val="24"/>
          <w:lang w:val="en-AU"/>
        </w:rPr>
        <w:t>Заштита од превисоког напона додира је обезбеђена применом аутоматског искључења напајања у TN</w:t>
      </w:r>
      <w:r w:rsidRPr="0011163B">
        <w:rPr>
          <w:rFonts w:cs="Arial"/>
          <w:sz w:val="24"/>
          <w:szCs w:val="24"/>
          <w:lang w:val="en-AU"/>
        </w:rPr>
        <w:sym w:font="Symbol" w:char="F02D"/>
      </w:r>
      <w:r w:rsidRPr="0011163B">
        <w:rPr>
          <w:rFonts w:cs="Arial"/>
          <w:sz w:val="24"/>
          <w:szCs w:val="24"/>
          <w:lang w:val="en-AU"/>
        </w:rPr>
        <w:t>C</w:t>
      </w:r>
      <w:r w:rsidRPr="0011163B">
        <w:rPr>
          <w:rFonts w:cs="Arial"/>
          <w:sz w:val="24"/>
          <w:szCs w:val="24"/>
          <w:lang w:val="en-AU"/>
        </w:rPr>
        <w:sym w:font="Symbol" w:char="F02D"/>
      </w:r>
      <w:r w:rsidRPr="0011163B">
        <w:rPr>
          <w:rFonts w:cs="Arial"/>
          <w:sz w:val="24"/>
          <w:szCs w:val="24"/>
          <w:lang w:val="en-AU"/>
        </w:rPr>
        <w:t>S систему.</w:t>
      </w:r>
    </w:p>
    <w:p w:rsidR="0011163B" w:rsidRPr="0011163B" w:rsidRDefault="0011163B" w:rsidP="0011163B">
      <w:pPr>
        <w:spacing w:before="0"/>
        <w:ind w:left="1134"/>
        <w:jc w:val="left"/>
        <w:rPr>
          <w:rFonts w:cs="Arial"/>
          <w:sz w:val="24"/>
          <w:szCs w:val="24"/>
          <w:lang w:val="en-AU"/>
        </w:rPr>
      </w:pPr>
    </w:p>
    <w:p w:rsidR="0011163B" w:rsidRPr="003B0F2B" w:rsidRDefault="0011163B" w:rsidP="003B0F2B">
      <w:pPr>
        <w:spacing w:before="0"/>
        <w:jc w:val="left"/>
        <w:outlineLvl w:val="0"/>
        <w:rPr>
          <w:rFonts w:cs="Arial"/>
          <w:b/>
          <w:color w:val="000000"/>
          <w:sz w:val="24"/>
          <w:szCs w:val="24"/>
          <w:lang w:val="en-AU"/>
        </w:rPr>
      </w:pPr>
      <w:r w:rsidRPr="003B0F2B">
        <w:rPr>
          <w:rFonts w:cs="Arial"/>
          <w:b/>
          <w:color w:val="000000"/>
          <w:sz w:val="24"/>
          <w:szCs w:val="24"/>
          <w:lang w:val="en-AU"/>
        </w:rPr>
        <w:t>Грејање и климатизација</w:t>
      </w:r>
    </w:p>
    <w:p w:rsidR="0011163B" w:rsidRPr="0011163B" w:rsidRDefault="0011163B" w:rsidP="0011163B">
      <w:pPr>
        <w:spacing w:before="0"/>
        <w:ind w:left="1134"/>
        <w:jc w:val="left"/>
        <w:outlineLvl w:val="0"/>
        <w:rPr>
          <w:rFonts w:cs="Arial"/>
          <w:color w:val="000000"/>
          <w:sz w:val="24"/>
          <w:szCs w:val="24"/>
          <w:lang w:val="en-AU"/>
        </w:rPr>
      </w:pPr>
    </w:p>
    <w:p w:rsidR="0011163B" w:rsidRPr="0011163B" w:rsidRDefault="0011163B" w:rsidP="003B0F2B">
      <w:pPr>
        <w:spacing w:before="0"/>
        <w:jc w:val="left"/>
        <w:rPr>
          <w:rFonts w:cs="Arial"/>
          <w:sz w:val="24"/>
          <w:szCs w:val="24"/>
          <w:lang w:val="pt-BR"/>
        </w:rPr>
      </w:pPr>
      <w:r w:rsidRPr="0011163B">
        <w:rPr>
          <w:rFonts w:cs="Arial"/>
          <w:sz w:val="24"/>
          <w:szCs w:val="24"/>
          <w:lang w:val="pt-BR"/>
        </w:rPr>
        <w:t xml:space="preserve">У простору машинске сале, на коти +12.00 метара између оса 3 и 18 и редова Б и Ц, налазе се постојеће просторије управљачких сала (термокоманде блока Б1 и Б2) са пратећим просторијама. </w:t>
      </w:r>
    </w:p>
    <w:p w:rsidR="0011163B" w:rsidRPr="0011163B" w:rsidRDefault="0011163B" w:rsidP="0011163B">
      <w:pPr>
        <w:spacing w:before="0"/>
        <w:ind w:left="1134"/>
        <w:jc w:val="left"/>
        <w:rPr>
          <w:rFonts w:cs="Arial"/>
          <w:sz w:val="24"/>
          <w:szCs w:val="24"/>
          <w:lang w:val="pt-BR"/>
        </w:rPr>
      </w:pPr>
    </w:p>
    <w:p w:rsidR="0011163B" w:rsidRPr="0011163B" w:rsidRDefault="0011163B" w:rsidP="003B0F2B">
      <w:pPr>
        <w:spacing w:before="0"/>
        <w:jc w:val="left"/>
        <w:rPr>
          <w:rFonts w:cs="Arial"/>
          <w:sz w:val="24"/>
          <w:szCs w:val="24"/>
          <w:lang w:val="pt-BR"/>
        </w:rPr>
      </w:pPr>
      <w:r w:rsidRPr="0011163B">
        <w:rPr>
          <w:rFonts w:cs="Arial"/>
          <w:sz w:val="24"/>
          <w:szCs w:val="24"/>
          <w:lang w:val="pt-BR"/>
        </w:rPr>
        <w:t>Према постоје</w:t>
      </w:r>
      <w:r w:rsidRPr="0011163B">
        <w:rPr>
          <w:rFonts w:cs="Arial"/>
          <w:sz w:val="24"/>
          <w:szCs w:val="24"/>
          <w:lang w:val="sr-Latn-CS"/>
        </w:rPr>
        <w:t>ћем стању</w:t>
      </w:r>
      <w:r w:rsidRPr="0011163B">
        <w:rPr>
          <w:rFonts w:cs="Arial"/>
          <w:sz w:val="24"/>
          <w:szCs w:val="24"/>
          <w:lang w:val="pt-BR"/>
        </w:rPr>
        <w:t xml:space="preserve"> климатизација се врши системима климатизације са клима коморама које се налазе на коти +16.50. Клима комора 1 блока Б1 климатизује диспечеринг и командну салу блока Б1 као и ран</w:t>
      </w:r>
      <w:r w:rsidRPr="0011163B">
        <w:rPr>
          <w:rFonts w:cs="Arial"/>
          <w:sz w:val="24"/>
          <w:szCs w:val="24"/>
          <w:lang w:val="sr-Latn-CS"/>
        </w:rPr>
        <w:t xml:space="preserve">жирни простор, систем управљања </w:t>
      </w:r>
      <w:r w:rsidRPr="0011163B">
        <w:rPr>
          <w:rFonts w:cs="Arial"/>
          <w:sz w:val="24"/>
          <w:szCs w:val="24"/>
        </w:rPr>
        <w:t>“Dekontik” и</w:t>
      </w:r>
      <w:r w:rsidRPr="0011163B">
        <w:rPr>
          <w:rFonts w:cs="Arial"/>
          <w:sz w:val="24"/>
          <w:szCs w:val="24"/>
          <w:lang w:val="sr-Latn-CS"/>
        </w:rPr>
        <w:t xml:space="preserve"> релејне сталке</w:t>
      </w:r>
      <w:r w:rsidRPr="0011163B">
        <w:rPr>
          <w:rFonts w:cs="Arial"/>
          <w:sz w:val="24"/>
          <w:szCs w:val="24"/>
          <w:lang w:val="pt-BR"/>
        </w:rPr>
        <w:t xml:space="preserve"> који се налазе на коти +8.00. Клима комора 2 блока Б1 климатизује просторије котловске регулације, дата логера и вишенамнеске просторије блока Б1 као и ормаре заштите који се налазе на коти +8.00. Клима комора 1 блока Б2 климатизује диспечеринг салу, командну салу, просторије котловске регулације и дата логера блока Б2 као и систем управљања </w:t>
      </w:r>
      <w:r w:rsidRPr="0011163B">
        <w:rPr>
          <w:rFonts w:cs="Arial"/>
          <w:sz w:val="24"/>
          <w:szCs w:val="24"/>
        </w:rPr>
        <w:t xml:space="preserve">“Dekontik”, </w:t>
      </w:r>
      <w:r w:rsidRPr="0011163B">
        <w:rPr>
          <w:rFonts w:cs="Arial"/>
          <w:sz w:val="24"/>
          <w:szCs w:val="24"/>
          <w:lang w:val="sr-Latn-CS"/>
        </w:rPr>
        <w:t>релејне сталке и сигнализацију и заштиту који се налазе</w:t>
      </w:r>
      <w:r w:rsidRPr="0011163B">
        <w:rPr>
          <w:rFonts w:cs="Arial"/>
          <w:sz w:val="24"/>
          <w:szCs w:val="24"/>
          <w:lang w:val="pt-BR"/>
        </w:rPr>
        <w:t xml:space="preserve">   на коти +8.00. За </w:t>
      </w:r>
      <w:r w:rsidRPr="0011163B">
        <w:rPr>
          <w:rFonts w:cs="Arial"/>
          <w:sz w:val="24"/>
          <w:szCs w:val="24"/>
          <w:lang w:val="sr-Latn-CS"/>
        </w:rPr>
        <w:t xml:space="preserve">просторије које се само греју и вентилирају предвидјени су системи који  се састоје од термовентилационе коморе за грејање у зимском периоду и вентилационе коморе за извлачење ваздуха из ових просторија које се такође налазе на коти </w:t>
      </w:r>
      <w:r w:rsidRPr="0011163B">
        <w:rPr>
          <w:rFonts w:cs="Arial"/>
          <w:sz w:val="24"/>
          <w:szCs w:val="24"/>
          <w:lang w:val="pt-BR"/>
        </w:rPr>
        <w:t xml:space="preserve">+16.50. Систем V1 блока Б1 греје и вентилира гардеробу, чајну кухињу и санитарни блок блока Б1. Систем V2 блока Б1 греје и вентилира хемијску лаборатоију и анализу блока Б1. Систем </w:t>
      </w:r>
      <w:r w:rsidRPr="0011163B">
        <w:rPr>
          <w:rFonts w:cs="Arial"/>
          <w:sz w:val="24"/>
          <w:szCs w:val="24"/>
          <w:lang w:val="pt-BR"/>
        </w:rPr>
        <w:lastRenderedPageBreak/>
        <w:t xml:space="preserve">V1 блока Б2 греје и вентилира хемијску лабораторију и анализу, санитарни блок и складишни простор блока Б2, као и приручну радионицу која се налази на коти +8.00. </w:t>
      </w:r>
    </w:p>
    <w:p w:rsidR="0011163B" w:rsidRPr="003B0F2B" w:rsidRDefault="0011163B" w:rsidP="003B0F2B">
      <w:pPr>
        <w:spacing w:before="0"/>
        <w:jc w:val="left"/>
        <w:rPr>
          <w:rFonts w:cs="Arial"/>
          <w:sz w:val="24"/>
          <w:szCs w:val="24"/>
          <w:lang w:val="sr-Cyrl-RS"/>
        </w:rPr>
      </w:pPr>
    </w:p>
    <w:p w:rsidR="0011163B" w:rsidRPr="0011163B" w:rsidRDefault="0011163B" w:rsidP="003B0F2B">
      <w:pPr>
        <w:spacing w:before="0"/>
        <w:jc w:val="left"/>
        <w:rPr>
          <w:rFonts w:cs="Arial"/>
          <w:sz w:val="24"/>
          <w:szCs w:val="24"/>
          <w:lang w:val="pt-BR"/>
        </w:rPr>
      </w:pPr>
      <w:r w:rsidRPr="0011163B">
        <w:rPr>
          <w:rFonts w:cs="Arial"/>
          <w:sz w:val="24"/>
          <w:szCs w:val="24"/>
          <w:lang w:val="pt-BR"/>
        </w:rPr>
        <w:t>Овим пројектом је предвиђено да се адаптиране управљачке сале блокова Б1 и Б2 са пратећим просторијама климатизују и вентилирају у складу са наменом тих просторија а према архитектонском решењу. Постојећи системи климатизације и вентилације својим капацитетима задовољавају потребе за одрзавањем услова угодности у будућим управљачким салама и пратећим просторијама. Према новом пројектном решењу све клима, термовентилационе и вентилационе коморе се задрзавају док ће диспозиција и димензије каналске мреже као и распоред дистрибутивних елемата бити прилагођен новом архитектонсом решењу. На предлог инвеститора узеће се у обзир задрзавање постојеће опреме где буде било</w:t>
      </w:r>
      <w:r w:rsidRPr="0011163B">
        <w:rPr>
          <w:rFonts w:cs="Arial"/>
          <w:sz w:val="24"/>
          <w:szCs w:val="24"/>
          <w:lang w:val="sr-Latn-CS"/>
        </w:rPr>
        <w:t xml:space="preserve"> технички</w:t>
      </w:r>
      <w:r w:rsidRPr="0011163B">
        <w:rPr>
          <w:rFonts w:cs="Arial"/>
          <w:sz w:val="24"/>
          <w:szCs w:val="24"/>
          <w:lang w:val="pt-BR"/>
        </w:rPr>
        <w:t xml:space="preserve"> оправдано. </w:t>
      </w:r>
    </w:p>
    <w:p w:rsidR="0011163B" w:rsidRPr="0011163B" w:rsidRDefault="0011163B" w:rsidP="0011163B">
      <w:pPr>
        <w:spacing w:before="0"/>
        <w:ind w:left="1134"/>
        <w:jc w:val="left"/>
        <w:rPr>
          <w:rFonts w:cs="Arial"/>
          <w:sz w:val="24"/>
          <w:szCs w:val="24"/>
          <w:lang w:val="pt-BR"/>
        </w:rPr>
      </w:pPr>
    </w:p>
    <w:p w:rsidR="0011163B" w:rsidRPr="0011163B" w:rsidRDefault="0011163B" w:rsidP="003B0F2B">
      <w:pPr>
        <w:spacing w:before="0"/>
        <w:jc w:val="left"/>
        <w:rPr>
          <w:rFonts w:cs="Arial"/>
          <w:sz w:val="24"/>
          <w:szCs w:val="24"/>
          <w:lang w:val="pt-BR"/>
        </w:rPr>
      </w:pPr>
      <w:r w:rsidRPr="0011163B">
        <w:rPr>
          <w:rFonts w:cs="Arial"/>
          <w:sz w:val="24"/>
          <w:szCs w:val="24"/>
          <w:lang w:val="pt-BR"/>
        </w:rPr>
        <w:t>Новопројектовано решење предвиђа климатизацију и вентилацију управљачких сала и пратећих просторија на следећи начин:</w:t>
      </w:r>
    </w:p>
    <w:p w:rsidR="0011163B" w:rsidRPr="0011163B" w:rsidRDefault="0011163B" w:rsidP="0011163B">
      <w:pPr>
        <w:spacing w:before="0"/>
        <w:ind w:left="1134"/>
        <w:jc w:val="left"/>
        <w:rPr>
          <w:rFonts w:cs="Arial"/>
          <w:sz w:val="24"/>
          <w:szCs w:val="24"/>
          <w:lang w:val="pt-BR"/>
        </w:rPr>
      </w:pP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 xml:space="preserve">Клима комора 1 блока Б1 ће климатизовати део заједничке просторије термокоманде   која се налазе између оса 8 и 11 као и пратеће просторије у том сегменту. Ова клима комора ће и даље климатизовати исте просторије на коти +8.00 као и до сада. </w:t>
      </w: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 xml:space="preserve">Клима комора 2 блока Б1 ће климатизовати све просторије предвиђене за климатизацију које се налазе између оса 6 и 8. Ова клима комора ће и даље климатизовати исте просторије на коти +8.00 као и до сада.  </w:t>
      </w: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 xml:space="preserve">Клима комора Б1 блока Б2 ће климатизовати све просторије предвиђене за климатизацију које се налазе између оса 14 и 18, као и део заједничке просторије термокоманде која се налази између оса 11 и 13 са пратећим просторијама у том сегменту. Ова клима комора ће и даље климатизовати исте просторије на коти +8.00 као и до сада.  </w:t>
      </w: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 xml:space="preserve">Систем V1 блока Б1 ће грејати и вентилирати санитарни блок и гардеробу блока Б1 која се налази између оса 3 и 5 и само вентилирати чајну кухињу блока Б1 која се налази између оса 6 и 7. </w:t>
      </w: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 xml:space="preserve">Систем V2 блока Б1 ће грејати и вентилирати хемијске лабораторије и анализе блока Б1 које се налазе између оса 5 и 6. Извлачење ваздуха из гардеробе и архиве које се налазе између редова 8 и 10 ће бити повезано на овај систем. </w:t>
      </w:r>
    </w:p>
    <w:p w:rsidR="0011163B" w:rsidRPr="0011163B" w:rsidRDefault="0011163B" w:rsidP="0054490E">
      <w:pPr>
        <w:numPr>
          <w:ilvl w:val="0"/>
          <w:numId w:val="23"/>
        </w:numPr>
        <w:spacing w:before="0"/>
        <w:jc w:val="left"/>
        <w:rPr>
          <w:rFonts w:cs="Arial"/>
          <w:sz w:val="24"/>
          <w:szCs w:val="24"/>
          <w:lang w:val="pt-BR"/>
        </w:rPr>
      </w:pPr>
      <w:r w:rsidRPr="0011163B">
        <w:rPr>
          <w:rFonts w:cs="Arial"/>
          <w:sz w:val="24"/>
          <w:szCs w:val="24"/>
          <w:lang w:val="pt-BR"/>
        </w:rPr>
        <w:t>Систем V1 блока Б2 ће грејати и вентилирати хемијске лабораторије и анализе блока Б2 који се налазе између оса 13 и 15, грејати степенисте изме</w:t>
      </w:r>
      <w:r w:rsidRPr="0011163B">
        <w:rPr>
          <w:rFonts w:cs="Arial"/>
          <w:sz w:val="24"/>
          <w:szCs w:val="24"/>
          <w:lang w:val="sr-Latn-CS"/>
        </w:rPr>
        <w:t xml:space="preserve">ђу оса 13 и 14, </w:t>
      </w:r>
      <w:r w:rsidRPr="0011163B">
        <w:rPr>
          <w:rFonts w:cs="Arial"/>
          <w:sz w:val="24"/>
          <w:szCs w:val="24"/>
          <w:lang w:val="pt-BR"/>
        </w:rPr>
        <w:t xml:space="preserve">вентилирати санитарни блок блока Б2 и грејати приручну радионицу која се налази на коти +8.00. Извлачење ваздуха из гардероба, архива И просторија за одмор које се налазе при самој термокоманди ће бити повезано на овај систем. </w:t>
      </w:r>
    </w:p>
    <w:p w:rsidR="0011163B" w:rsidRPr="0011163B" w:rsidRDefault="0011163B" w:rsidP="0011163B">
      <w:pPr>
        <w:spacing w:before="0"/>
        <w:jc w:val="left"/>
        <w:rPr>
          <w:rFonts w:cs="Arial"/>
          <w:sz w:val="24"/>
          <w:szCs w:val="24"/>
          <w:lang w:val="pt-BR"/>
        </w:rPr>
      </w:pPr>
    </w:p>
    <w:p w:rsidR="0011163B" w:rsidRPr="0011163B" w:rsidRDefault="0011163B" w:rsidP="003B0F2B">
      <w:pPr>
        <w:spacing w:before="0"/>
        <w:jc w:val="left"/>
        <w:rPr>
          <w:rFonts w:cs="Arial"/>
          <w:sz w:val="24"/>
          <w:szCs w:val="24"/>
          <w:lang w:val="sr-Latn-CS"/>
        </w:rPr>
      </w:pPr>
      <w:r w:rsidRPr="0011163B">
        <w:rPr>
          <w:rFonts w:cs="Arial"/>
          <w:sz w:val="24"/>
          <w:szCs w:val="24"/>
          <w:lang w:val="pt-BR"/>
        </w:rPr>
        <w:lastRenderedPageBreak/>
        <w:t>Све поменуте просторије које се налазе на коти +8.00 нису предмет овог пројекта, а количине ваздуха за њихову климатизацију су преузете из Главних машинских пројеката грејања, проветравања и климатизације просторија у ГПО-у блокова Б1 и Б2, Енергопројект, 1980/1981.</w:t>
      </w:r>
    </w:p>
    <w:p w:rsidR="0011163B" w:rsidRPr="0011163B" w:rsidRDefault="0011163B" w:rsidP="0011163B">
      <w:pPr>
        <w:spacing w:before="0"/>
        <w:jc w:val="left"/>
        <w:rPr>
          <w:rFonts w:cs="Arial"/>
          <w:sz w:val="24"/>
          <w:szCs w:val="24"/>
          <w:lang w:val="pt-BR"/>
        </w:rPr>
      </w:pPr>
    </w:p>
    <w:p w:rsidR="0011163B" w:rsidRPr="0011163B" w:rsidRDefault="0011163B" w:rsidP="003B0F2B">
      <w:pPr>
        <w:spacing w:before="0"/>
        <w:jc w:val="left"/>
        <w:rPr>
          <w:rFonts w:cs="Arial"/>
          <w:sz w:val="24"/>
          <w:szCs w:val="24"/>
          <w:lang w:val="sr-Latn-CS"/>
        </w:rPr>
      </w:pPr>
      <w:r w:rsidRPr="0011163B">
        <w:rPr>
          <w:rFonts w:cs="Arial"/>
          <w:sz w:val="24"/>
          <w:szCs w:val="24"/>
          <w:lang w:val="pt-BR"/>
        </w:rPr>
        <w:t xml:space="preserve">Постојећи системи за снабдевање топлотном и расхладном енергијом са пратећом арматуром и аутоматиком су обрађени </w:t>
      </w:r>
      <w:r w:rsidRPr="0011163B">
        <w:rPr>
          <w:rFonts w:cs="Arial"/>
          <w:sz w:val="24"/>
          <w:szCs w:val="24"/>
        </w:rPr>
        <w:t>“</w:t>
      </w:r>
      <w:r w:rsidRPr="0011163B">
        <w:rPr>
          <w:rFonts w:cs="Arial"/>
          <w:sz w:val="24"/>
          <w:szCs w:val="24"/>
          <w:lang w:val="pt-BR"/>
        </w:rPr>
        <w:t>Пројектом адаптације и санације инсталације климатизације команди блокова Б1 и Б2”, који је радила фирма Инсталација Инжињеринг из Београда у периоду 2005</w:t>
      </w:r>
      <w:r w:rsidRPr="0011163B">
        <w:rPr>
          <w:rFonts w:cs="Arial"/>
          <w:sz w:val="24"/>
          <w:szCs w:val="24"/>
        </w:rPr>
        <w:t>-</w:t>
      </w:r>
      <w:r w:rsidRPr="0011163B">
        <w:rPr>
          <w:rFonts w:cs="Arial"/>
          <w:sz w:val="24"/>
          <w:szCs w:val="24"/>
          <w:lang w:val="sr-Latn-CS"/>
        </w:rPr>
        <w:t>2008 године, з</w:t>
      </w:r>
      <w:r w:rsidRPr="0011163B">
        <w:rPr>
          <w:rFonts w:cs="Arial"/>
          <w:sz w:val="24"/>
          <w:szCs w:val="24"/>
          <w:lang w:val="pt-BR"/>
        </w:rPr>
        <w:t>аџавају се у потпуности и нису предмет овог пројекта.</w:t>
      </w:r>
    </w:p>
    <w:p w:rsidR="0011163B" w:rsidRPr="0011163B" w:rsidRDefault="0011163B" w:rsidP="0011163B">
      <w:pPr>
        <w:spacing w:before="0"/>
        <w:ind w:left="1134"/>
        <w:jc w:val="left"/>
        <w:rPr>
          <w:rFonts w:cs="Arial"/>
          <w:sz w:val="24"/>
          <w:szCs w:val="24"/>
          <w:lang w:val="pt-BR"/>
        </w:rPr>
      </w:pPr>
    </w:p>
    <w:p w:rsidR="0011163B" w:rsidRPr="0011163B" w:rsidRDefault="0011163B" w:rsidP="003B0F2B">
      <w:pPr>
        <w:spacing w:before="0"/>
        <w:jc w:val="left"/>
        <w:rPr>
          <w:rFonts w:cs="Arial"/>
          <w:sz w:val="24"/>
          <w:szCs w:val="24"/>
          <w:lang w:val="pt-BR"/>
        </w:rPr>
      </w:pPr>
      <w:r w:rsidRPr="0011163B">
        <w:rPr>
          <w:rFonts w:cs="Arial"/>
          <w:sz w:val="24"/>
          <w:szCs w:val="24"/>
          <w:lang w:val="pt-BR"/>
        </w:rPr>
        <w:t>Прорачуни топлотних губитака и топлотног оптерећења су вршени на основу архитектонских подлога и шеме столарије, а помоћу софтверског пакета HANIBALsoft v. 2.0. Прорачун топлотног оптерећења урађен је према “ASHRAE  Fundamentals” за 1997. годину а прорачун топлотних губитака према ДИН 4701/59.</w:t>
      </w:r>
    </w:p>
    <w:p w:rsidR="0011163B" w:rsidRPr="0011163B" w:rsidRDefault="0011163B" w:rsidP="0011163B">
      <w:pPr>
        <w:tabs>
          <w:tab w:val="left" w:pos="4248"/>
          <w:tab w:val="left" w:pos="6768"/>
        </w:tabs>
        <w:spacing w:before="0"/>
        <w:ind w:left="1152"/>
        <w:jc w:val="left"/>
        <w:rPr>
          <w:rFonts w:cs="Arial"/>
          <w:sz w:val="24"/>
          <w:szCs w:val="24"/>
          <w:lang w:val="pt-BR"/>
        </w:rPr>
      </w:pPr>
      <w:r w:rsidRPr="0011163B">
        <w:rPr>
          <w:rFonts w:cs="Arial"/>
          <w:sz w:val="24"/>
          <w:szCs w:val="24"/>
          <w:lang w:val="pt-BR"/>
        </w:rPr>
        <w:tab/>
      </w:r>
      <w:r w:rsidRPr="0011163B">
        <w:rPr>
          <w:rFonts w:cs="Arial"/>
          <w:sz w:val="24"/>
          <w:szCs w:val="24"/>
          <w:lang w:val="pt-BR"/>
        </w:rPr>
        <w:tab/>
      </w:r>
      <w:r w:rsidRPr="0011163B">
        <w:rPr>
          <w:rFonts w:cs="Arial"/>
          <w:sz w:val="24"/>
          <w:szCs w:val="24"/>
          <w:lang w:val="pt-BR"/>
        </w:rPr>
        <w:tab/>
      </w:r>
    </w:p>
    <w:p w:rsidR="0011163B" w:rsidRPr="0011163B" w:rsidRDefault="0011163B" w:rsidP="003B0F2B">
      <w:pPr>
        <w:tabs>
          <w:tab w:val="left" w:pos="1418"/>
        </w:tabs>
        <w:spacing w:before="0"/>
        <w:jc w:val="left"/>
        <w:rPr>
          <w:rFonts w:cs="Arial"/>
          <w:sz w:val="24"/>
          <w:szCs w:val="24"/>
          <w:lang w:val="sr-Latn-CS"/>
        </w:rPr>
      </w:pPr>
      <w:r w:rsidRPr="0011163B">
        <w:rPr>
          <w:rFonts w:cs="Arial"/>
          <w:sz w:val="24"/>
          <w:szCs w:val="24"/>
          <w:lang w:val="pt-BR"/>
        </w:rPr>
        <w:t xml:space="preserve">Ваздух припремљен у клима коморама је помоћу флекси веза прикључен на канале којима се ваздух води до зоне у којој бораве људи. </w:t>
      </w:r>
      <w:r w:rsidRPr="0011163B">
        <w:rPr>
          <w:rFonts w:cs="Arial"/>
          <w:sz w:val="24"/>
          <w:szCs w:val="24"/>
          <w:lang w:val="sr-Latn-CS"/>
        </w:rPr>
        <w:t>Магистрални потисни  канали остају у функцији и само се делимично прерађују како би задовољили новопројектовану ситуацију.</w:t>
      </w:r>
    </w:p>
    <w:p w:rsidR="0011163B" w:rsidRPr="0011163B" w:rsidRDefault="0011163B" w:rsidP="0011163B">
      <w:pPr>
        <w:tabs>
          <w:tab w:val="left" w:pos="1418"/>
        </w:tabs>
        <w:spacing w:before="0"/>
        <w:ind w:left="1152"/>
        <w:jc w:val="left"/>
        <w:rPr>
          <w:rFonts w:cs="Arial"/>
          <w:sz w:val="24"/>
          <w:szCs w:val="24"/>
          <w:lang w:val="sr-Latn-CS"/>
        </w:rPr>
      </w:pPr>
    </w:p>
    <w:p w:rsidR="0011163B" w:rsidRPr="0011163B" w:rsidRDefault="0011163B" w:rsidP="003B0F2B">
      <w:pPr>
        <w:tabs>
          <w:tab w:val="left" w:pos="1418"/>
        </w:tabs>
        <w:spacing w:before="0"/>
        <w:jc w:val="left"/>
        <w:rPr>
          <w:rFonts w:cs="Arial"/>
          <w:sz w:val="24"/>
          <w:szCs w:val="24"/>
          <w:lang w:val="sr-Latn-CS"/>
        </w:rPr>
      </w:pPr>
      <w:r w:rsidRPr="0011163B">
        <w:rPr>
          <w:rFonts w:cs="Arial"/>
          <w:sz w:val="24"/>
          <w:szCs w:val="24"/>
          <w:lang w:val="pt-BR"/>
        </w:rPr>
        <w:t xml:space="preserve"> У главним магистралним каналима, непосредно иза коморе, постављани су пригушивачи буке који су димензионисани тако да буку коју ствара потисни вентилатор снизе на прихватљив ниво. На свим постојећим местима продора потисних канала кроз плочу на коти +16.50 ве</w:t>
      </w:r>
      <w:r w:rsidRPr="0011163B">
        <w:rPr>
          <w:rFonts w:cs="Arial"/>
          <w:sz w:val="24"/>
          <w:szCs w:val="24"/>
          <w:lang w:val="sr-Latn-CS"/>
        </w:rPr>
        <w:t>ћ постоје</w:t>
      </w:r>
      <w:r w:rsidRPr="0011163B">
        <w:rPr>
          <w:rFonts w:cs="Arial"/>
          <w:sz w:val="24"/>
          <w:szCs w:val="24"/>
          <w:lang w:val="pt-BR"/>
        </w:rPr>
        <w:t xml:space="preserve"> протипожарне клапне. Канали за припремљен ваздух изоловани су изолацијом са парном браном која треба да онемогући кондензовање влаге из ваздуха на њиховој површини. Убацивање ваздуха у зону боравка људи врши се помоћу анемостата са пленумским кутијама и регулаторима протока који су постављени у спуштеном плафону. Пленумске кутије анемостата повезане су са каналима преко изолованих флексибилних цеви</w:t>
      </w:r>
      <w:r w:rsidRPr="0011163B">
        <w:rPr>
          <w:rFonts w:cs="Arial"/>
          <w:sz w:val="24"/>
          <w:szCs w:val="24"/>
          <w:lang w:val="sr-Latn-CS"/>
        </w:rPr>
        <w:t>. П</w:t>
      </w:r>
      <w:r w:rsidRPr="0011163B">
        <w:rPr>
          <w:rFonts w:cs="Arial"/>
          <w:sz w:val="24"/>
          <w:szCs w:val="24"/>
          <w:lang w:val="pt-BR"/>
        </w:rPr>
        <w:t xml:space="preserve">редвиђено је и формирање ваздушних завеса на улазима у термокоманде оба блока, које ће бити изведене помоћу решетки за убацивање ваздуха. </w:t>
      </w:r>
      <w:r w:rsidRPr="0011163B">
        <w:rPr>
          <w:rFonts w:cs="Arial"/>
          <w:sz w:val="24"/>
          <w:szCs w:val="24"/>
          <w:lang w:val="sr-Latn-CS"/>
        </w:rPr>
        <w:t>Регулација протока предвиђена је, осим на местима убацивања и за огранке који припремљени ваздух воде до сале за састанке, сале за обуку и свечане сале, имајући у виду да ће у тим просторијама људи боравити само повремено.</w:t>
      </w:r>
    </w:p>
    <w:p w:rsidR="0011163B" w:rsidRPr="0011163B" w:rsidRDefault="0011163B" w:rsidP="0011163B">
      <w:pPr>
        <w:tabs>
          <w:tab w:val="left" w:pos="1418"/>
        </w:tabs>
        <w:spacing w:before="0"/>
        <w:jc w:val="left"/>
        <w:rPr>
          <w:rFonts w:cs="Arial"/>
          <w:sz w:val="24"/>
          <w:szCs w:val="24"/>
          <w:lang w:val="sr-Latn-CS"/>
        </w:rPr>
      </w:pPr>
    </w:p>
    <w:p w:rsidR="0011163B" w:rsidRPr="0011163B" w:rsidRDefault="0011163B" w:rsidP="003B0F2B">
      <w:pPr>
        <w:tabs>
          <w:tab w:val="left" w:pos="1418"/>
        </w:tabs>
        <w:spacing w:before="0"/>
        <w:jc w:val="left"/>
        <w:rPr>
          <w:rFonts w:cs="Arial"/>
          <w:sz w:val="24"/>
          <w:szCs w:val="24"/>
          <w:lang w:val="pt-BR"/>
        </w:rPr>
      </w:pPr>
      <w:r w:rsidRPr="0011163B">
        <w:rPr>
          <w:rFonts w:cs="Arial"/>
          <w:sz w:val="24"/>
          <w:szCs w:val="24"/>
          <w:lang w:val="pt-BR"/>
        </w:rPr>
        <w:t xml:space="preserve">Одвођење ваздуха из климатизованих просторија вршиће се преко шлица на ободу спуштеног плафона и регуатора протока уграђених у канале за извлачење ваздуха. У каналима за извлачење се, на постојећим местима продора кроз плочу на коти +16.50  већ постоје противпожарне клапне. Као и у каналу за убацивање ваздуха и у каналу за извлачење ваздуха предвиђена је уградња пригушивача буке. Канал за извлачење се помоћу флекси везе прикључује на секцију рециркулисан ваздух.  </w:t>
      </w:r>
    </w:p>
    <w:p w:rsidR="0011163B" w:rsidRPr="0011163B" w:rsidRDefault="0011163B" w:rsidP="0011163B">
      <w:pPr>
        <w:tabs>
          <w:tab w:val="left" w:pos="1418"/>
        </w:tabs>
        <w:spacing w:before="0"/>
        <w:ind w:left="1152"/>
        <w:jc w:val="left"/>
        <w:rPr>
          <w:rFonts w:cs="Arial"/>
          <w:sz w:val="24"/>
          <w:szCs w:val="24"/>
          <w:lang w:val="pt-BR"/>
        </w:rPr>
      </w:pPr>
    </w:p>
    <w:p w:rsidR="0011163B" w:rsidRPr="0011163B" w:rsidRDefault="0011163B" w:rsidP="003B0F2B">
      <w:pPr>
        <w:tabs>
          <w:tab w:val="left" w:pos="1418"/>
        </w:tabs>
        <w:spacing w:before="0"/>
        <w:jc w:val="left"/>
        <w:rPr>
          <w:rFonts w:cs="Arial"/>
          <w:sz w:val="24"/>
          <w:szCs w:val="24"/>
          <w:lang w:val="sr-Latn-CS"/>
        </w:rPr>
      </w:pPr>
      <w:r w:rsidRPr="0011163B">
        <w:rPr>
          <w:rFonts w:cs="Arial"/>
          <w:sz w:val="24"/>
          <w:szCs w:val="24"/>
          <w:lang w:val="pt-BR"/>
        </w:rPr>
        <w:t xml:space="preserve">На огранцима канала за убацивање и одвођење ваздуха из свечане сале, сале за обуку и сале за састанке предвиђа се уградња електромоторних клапни које су у нормалним режиму затворене и отварају се само када се у поменутим </w:t>
      </w:r>
      <w:r w:rsidRPr="0011163B">
        <w:rPr>
          <w:rFonts w:cs="Arial"/>
          <w:sz w:val="24"/>
          <w:szCs w:val="24"/>
          <w:lang w:val="pt-BR"/>
        </w:rPr>
        <w:lastRenderedPageBreak/>
        <w:t xml:space="preserve">просторијама планира боравак људи. </w:t>
      </w:r>
      <w:r w:rsidRPr="0011163B">
        <w:rPr>
          <w:rFonts w:cs="Arial"/>
          <w:sz w:val="24"/>
          <w:szCs w:val="24"/>
          <w:lang w:val="sr-Latn-CS"/>
        </w:rPr>
        <w:t>У свим просторијама које се климатизују планирано је одржавање надпритиска да би се спречио продор неклиматизованог ваздуха из простора машинске сале.</w:t>
      </w:r>
    </w:p>
    <w:p w:rsidR="0011163B" w:rsidRPr="0011163B" w:rsidRDefault="0011163B" w:rsidP="0011163B">
      <w:pPr>
        <w:tabs>
          <w:tab w:val="left" w:pos="1418"/>
        </w:tabs>
        <w:spacing w:before="0"/>
        <w:ind w:left="1152"/>
        <w:jc w:val="left"/>
        <w:rPr>
          <w:rFonts w:cs="Arial"/>
          <w:sz w:val="24"/>
          <w:szCs w:val="24"/>
          <w:lang w:val="sr-Latn-CS"/>
        </w:rPr>
      </w:pPr>
    </w:p>
    <w:p w:rsidR="0011163B" w:rsidRPr="0011163B" w:rsidRDefault="0011163B" w:rsidP="0072339C">
      <w:pPr>
        <w:tabs>
          <w:tab w:val="left" w:pos="1418"/>
        </w:tabs>
        <w:spacing w:before="0"/>
        <w:jc w:val="left"/>
        <w:rPr>
          <w:rFonts w:cs="Arial"/>
          <w:sz w:val="24"/>
          <w:szCs w:val="24"/>
          <w:lang w:val="sr-Latn-CS"/>
        </w:rPr>
      </w:pPr>
      <w:r w:rsidRPr="0011163B">
        <w:rPr>
          <w:rFonts w:cs="Arial"/>
          <w:sz w:val="24"/>
          <w:szCs w:val="24"/>
          <w:lang w:val="sr-Latn-CS"/>
        </w:rPr>
        <w:t xml:space="preserve">Ваздух припремљен у термовентилационим коморама </w:t>
      </w:r>
      <w:r w:rsidR="003B0F2B">
        <w:rPr>
          <w:rFonts w:cs="Arial"/>
          <w:sz w:val="24"/>
          <w:szCs w:val="24"/>
          <w:lang w:val="pt-BR"/>
        </w:rPr>
        <w:t>је помоћу</w:t>
      </w:r>
      <w:r w:rsidR="0072339C">
        <w:rPr>
          <w:rFonts w:cs="Arial"/>
          <w:sz w:val="24"/>
          <w:szCs w:val="24"/>
          <w:lang w:val="sr-Cyrl-RS"/>
        </w:rPr>
        <w:t xml:space="preserve"> </w:t>
      </w:r>
      <w:r w:rsidRPr="0011163B">
        <w:rPr>
          <w:rFonts w:cs="Arial"/>
          <w:sz w:val="24"/>
          <w:szCs w:val="24"/>
          <w:lang w:val="pt-BR"/>
        </w:rPr>
        <w:t xml:space="preserve">флекси веза прикључен на канале којима се ваздух води до зоне у којој бораве људи. </w:t>
      </w:r>
      <w:r w:rsidRPr="0011163B">
        <w:rPr>
          <w:rFonts w:cs="Arial"/>
          <w:sz w:val="24"/>
          <w:szCs w:val="24"/>
          <w:lang w:val="sr-Latn-CS"/>
        </w:rPr>
        <w:t>Магистрални потисни  канали остају у функцији и само се делимично прерађују како би задовољили новопројектовану ситуацију</w:t>
      </w:r>
      <w:r w:rsidRPr="0011163B">
        <w:rPr>
          <w:rFonts w:cs="Arial"/>
          <w:sz w:val="24"/>
          <w:szCs w:val="24"/>
          <w:lang w:val="pt-BR"/>
        </w:rPr>
        <w:t>. На свим постојећим местима продора потисних канала кроз плочу на коти +16.50 ве</w:t>
      </w:r>
      <w:r w:rsidRPr="0011163B">
        <w:rPr>
          <w:rFonts w:cs="Arial"/>
          <w:sz w:val="24"/>
          <w:szCs w:val="24"/>
          <w:lang w:val="sr-Latn-CS"/>
        </w:rPr>
        <w:t>ћ постоје</w:t>
      </w:r>
      <w:r w:rsidRPr="0011163B">
        <w:rPr>
          <w:rFonts w:cs="Arial"/>
          <w:sz w:val="24"/>
          <w:szCs w:val="24"/>
          <w:lang w:val="pt-BR"/>
        </w:rPr>
        <w:t xml:space="preserve"> протипожарне клапне.</w:t>
      </w:r>
      <w:r w:rsidRPr="0011163B">
        <w:rPr>
          <w:rFonts w:cs="Arial"/>
          <w:sz w:val="24"/>
          <w:szCs w:val="24"/>
          <w:lang w:val="sr-Latn-CS"/>
        </w:rPr>
        <w:t xml:space="preserve"> </w:t>
      </w:r>
      <w:r w:rsidRPr="0011163B">
        <w:rPr>
          <w:rFonts w:cs="Arial"/>
          <w:sz w:val="24"/>
          <w:szCs w:val="24"/>
          <w:lang w:val="pt-BR"/>
        </w:rPr>
        <w:t xml:space="preserve">Канали за развод загрејаног ваздуха изоловани су термопеном. Убацивање ваздуха у зону боравка људи врши се помоћу решетки и анемостата који су постављени у спуштеном плафону. </w:t>
      </w:r>
      <w:r w:rsidRPr="0011163B">
        <w:rPr>
          <w:rFonts w:cs="Arial"/>
          <w:sz w:val="24"/>
          <w:szCs w:val="24"/>
          <w:lang w:val="sr-Latn-CS"/>
        </w:rPr>
        <w:t xml:space="preserve"> </w:t>
      </w:r>
    </w:p>
    <w:p w:rsidR="0011163B" w:rsidRPr="0011163B" w:rsidRDefault="0011163B" w:rsidP="0011163B">
      <w:pPr>
        <w:tabs>
          <w:tab w:val="left" w:pos="1418"/>
        </w:tabs>
        <w:spacing w:before="0"/>
        <w:ind w:left="1152"/>
        <w:jc w:val="left"/>
        <w:rPr>
          <w:rFonts w:cs="Arial"/>
          <w:sz w:val="24"/>
          <w:szCs w:val="24"/>
          <w:lang w:val="sr-Latn-CS"/>
        </w:rPr>
      </w:pPr>
    </w:p>
    <w:p w:rsidR="0011163B" w:rsidRPr="0011163B" w:rsidRDefault="0011163B" w:rsidP="0072339C">
      <w:pPr>
        <w:tabs>
          <w:tab w:val="left" w:pos="1418"/>
        </w:tabs>
        <w:spacing w:before="0"/>
        <w:jc w:val="left"/>
        <w:rPr>
          <w:rFonts w:cs="Arial"/>
          <w:sz w:val="24"/>
          <w:szCs w:val="24"/>
          <w:lang w:val="pt-BR"/>
        </w:rPr>
      </w:pPr>
      <w:r w:rsidRPr="0011163B">
        <w:rPr>
          <w:rFonts w:cs="Arial"/>
          <w:sz w:val="24"/>
          <w:szCs w:val="24"/>
          <w:lang w:val="pt-BR"/>
        </w:rPr>
        <w:t xml:space="preserve">Одвођење ваздуха из вентилираних просторија вршиће се преко ваздушних вентила и решетки постављених у спуштеном плафону. У каналима за извлачење се, на постојећим местима продора кроз плочу на коти +16.50  већ постоје противпожарне клапне. Канал за извлачење се помоћу флекси везе прикључује на вентилациону комору. </w:t>
      </w:r>
    </w:p>
    <w:p w:rsidR="0011163B" w:rsidRPr="0011163B" w:rsidRDefault="0011163B" w:rsidP="0011163B">
      <w:pPr>
        <w:tabs>
          <w:tab w:val="left" w:pos="1418"/>
        </w:tabs>
        <w:spacing w:before="0"/>
        <w:ind w:left="1152"/>
        <w:jc w:val="left"/>
        <w:rPr>
          <w:rFonts w:cs="Arial"/>
          <w:sz w:val="24"/>
          <w:szCs w:val="24"/>
          <w:lang w:val="pt-BR"/>
        </w:rPr>
      </w:pPr>
    </w:p>
    <w:p w:rsidR="0011163B" w:rsidRPr="0011163B" w:rsidRDefault="0011163B" w:rsidP="0072339C">
      <w:pPr>
        <w:tabs>
          <w:tab w:val="left" w:pos="1418"/>
        </w:tabs>
        <w:spacing w:before="0"/>
        <w:jc w:val="left"/>
        <w:rPr>
          <w:rFonts w:cs="Arial"/>
          <w:sz w:val="24"/>
          <w:szCs w:val="24"/>
        </w:rPr>
      </w:pPr>
      <w:r w:rsidRPr="0011163B">
        <w:rPr>
          <w:rFonts w:cs="Arial"/>
          <w:sz w:val="24"/>
          <w:szCs w:val="24"/>
          <w:lang w:val="sr-Latn-CS"/>
        </w:rPr>
        <w:t xml:space="preserve">У санитарним блоковима, гардеробама, архивама, просторијама за одмор и чајним кухињама планирано је одржавање подпритиска како би се спречило ширење непријатних мириса у околне просторе, док је у просторијама лабораторија и анализа планирано  одржавање надпритиска да би се спречио продор неклиматизованог ваздуха из простора машинске сале. </w:t>
      </w:r>
      <w:r w:rsidRPr="0011163B">
        <w:rPr>
          <w:rFonts w:cs="Arial"/>
          <w:sz w:val="24"/>
          <w:szCs w:val="24"/>
        </w:rPr>
        <w:t>Надокнада одсисаног ваздуха из простора архиве И гардеробе при самим термокомандама оба блока</w:t>
      </w:r>
      <w:r w:rsidRPr="0011163B">
        <w:rPr>
          <w:rFonts w:cs="Arial"/>
          <w:sz w:val="24"/>
          <w:szCs w:val="24"/>
          <w:lang w:val="sr-Latn-RS"/>
        </w:rPr>
        <w:t xml:space="preserve"> као и  просторија за одмор и чајних кухиња  </w:t>
      </w:r>
      <w:r w:rsidRPr="0011163B">
        <w:rPr>
          <w:rFonts w:cs="Arial"/>
          <w:sz w:val="24"/>
          <w:szCs w:val="24"/>
        </w:rPr>
        <w:t>вршиће се помоћу преструјних решетки постављених у вратима.</w:t>
      </w:r>
    </w:p>
    <w:p w:rsidR="0011163B" w:rsidRPr="0011163B" w:rsidRDefault="0011163B" w:rsidP="0011163B">
      <w:pPr>
        <w:tabs>
          <w:tab w:val="left" w:pos="1418"/>
        </w:tabs>
        <w:spacing w:before="0"/>
        <w:jc w:val="left"/>
        <w:rPr>
          <w:rFonts w:cs="Arial"/>
          <w:sz w:val="24"/>
          <w:szCs w:val="24"/>
        </w:rPr>
      </w:pPr>
    </w:p>
    <w:p w:rsidR="0011163B" w:rsidRPr="0011163B" w:rsidRDefault="0011163B" w:rsidP="0072339C">
      <w:pPr>
        <w:tabs>
          <w:tab w:val="left" w:pos="1418"/>
        </w:tabs>
        <w:spacing w:before="0"/>
        <w:jc w:val="left"/>
        <w:rPr>
          <w:rFonts w:cs="Arial"/>
          <w:sz w:val="24"/>
          <w:szCs w:val="24"/>
        </w:rPr>
      </w:pPr>
      <w:r w:rsidRPr="0011163B">
        <w:rPr>
          <w:rFonts w:cs="Arial"/>
          <w:sz w:val="24"/>
          <w:szCs w:val="24"/>
        </w:rPr>
        <w:t>Предвиђено је да се остваривање захтева и функција надзора, управљања, мерења и регулације карактеристичних за термотехничке инсталације остварује управљачким системом који се базира на програмабилном логичком контролеру који самостално остварује функцију програмабилног логичког управљања (PLC). Овај управљачки систем сачињавају: примарна опрема за мерење (сензор темературе), индикацију (термостат и диференцијални пресостати) и регулацију (електромоторни погони жалузина и вентила), ормани аутоматике и операторска станица за централни надзор и управљање које је смештена непосредно уз клима комору, на суседном зиду.</w:t>
      </w:r>
    </w:p>
    <w:p w:rsidR="0011163B" w:rsidRPr="0011163B" w:rsidRDefault="0011163B" w:rsidP="0011163B">
      <w:pPr>
        <w:spacing w:before="0"/>
        <w:ind w:left="1134"/>
        <w:jc w:val="left"/>
        <w:rPr>
          <w:rFonts w:cs="Arial"/>
          <w:color w:val="000000"/>
          <w:sz w:val="24"/>
          <w:szCs w:val="24"/>
          <w:lang w:val="en-AU"/>
        </w:rPr>
      </w:pPr>
    </w:p>
    <w:p w:rsidR="0011163B" w:rsidRPr="0072339C" w:rsidRDefault="0011163B" w:rsidP="0072339C">
      <w:pPr>
        <w:spacing w:before="0"/>
        <w:jc w:val="left"/>
        <w:outlineLvl w:val="0"/>
        <w:rPr>
          <w:rFonts w:cs="Arial"/>
          <w:b/>
          <w:color w:val="000000"/>
          <w:sz w:val="24"/>
          <w:szCs w:val="24"/>
          <w:lang w:val="en-AU"/>
        </w:rPr>
      </w:pPr>
      <w:r w:rsidRPr="0072339C">
        <w:rPr>
          <w:rFonts w:cs="Arial"/>
          <w:b/>
          <w:color w:val="000000"/>
          <w:sz w:val="24"/>
          <w:szCs w:val="24"/>
          <w:lang w:val="en-AU"/>
        </w:rPr>
        <w:t>Водовод и канализација</w:t>
      </w:r>
    </w:p>
    <w:p w:rsidR="0011163B" w:rsidRPr="0011163B" w:rsidRDefault="0011163B" w:rsidP="0011163B">
      <w:pPr>
        <w:spacing w:before="0"/>
        <w:ind w:left="1134"/>
        <w:jc w:val="left"/>
        <w:rPr>
          <w:rFonts w:cs="Arial"/>
          <w:color w:val="000000"/>
          <w:sz w:val="24"/>
          <w:szCs w:val="24"/>
          <w:lang w:val="en-AU"/>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У оквиру главног  пројекта унутрашњих инсталација водовода и канализације   адаптације ентеријера командних сала и пратецих просторија на ТЕ “Никола Тесла Б1 и Б2” предвиђене су следеће инсталације:</w:t>
      </w:r>
    </w:p>
    <w:p w:rsidR="0011163B" w:rsidRPr="0011163B" w:rsidRDefault="0011163B" w:rsidP="0011163B">
      <w:pPr>
        <w:spacing w:before="0"/>
        <w:ind w:left="1134"/>
        <w:jc w:val="left"/>
        <w:rPr>
          <w:rFonts w:cs="Arial"/>
          <w:sz w:val="24"/>
          <w:szCs w:val="24"/>
          <w:lang w:val="sl-SI"/>
        </w:rPr>
      </w:pPr>
    </w:p>
    <w:p w:rsidR="0011163B" w:rsidRPr="0011163B" w:rsidRDefault="0011163B" w:rsidP="0011163B">
      <w:pPr>
        <w:spacing w:before="0"/>
        <w:ind w:left="1418" w:hanging="284"/>
        <w:jc w:val="left"/>
        <w:rPr>
          <w:rFonts w:cs="Arial"/>
          <w:sz w:val="24"/>
          <w:szCs w:val="24"/>
          <w:lang w:val="sl-SI"/>
        </w:rPr>
      </w:pPr>
      <w:r w:rsidRPr="0011163B">
        <w:rPr>
          <w:rFonts w:cs="Arial"/>
          <w:sz w:val="24"/>
          <w:szCs w:val="24"/>
          <w:lang w:val="sl-SI"/>
        </w:rPr>
        <w:t>1.</w:t>
      </w:r>
      <w:r w:rsidRPr="0011163B">
        <w:rPr>
          <w:rFonts w:cs="Arial"/>
          <w:sz w:val="24"/>
          <w:szCs w:val="24"/>
          <w:lang w:val="sl-SI"/>
        </w:rPr>
        <w:tab/>
        <w:t>Питки водовод</w:t>
      </w:r>
    </w:p>
    <w:p w:rsidR="0011163B" w:rsidRPr="0011163B" w:rsidRDefault="0011163B" w:rsidP="0011163B">
      <w:pPr>
        <w:spacing w:before="0"/>
        <w:ind w:left="1418" w:hanging="284"/>
        <w:jc w:val="left"/>
        <w:rPr>
          <w:rFonts w:cs="Arial"/>
          <w:sz w:val="24"/>
          <w:szCs w:val="24"/>
          <w:lang w:val="sl-SI"/>
        </w:rPr>
      </w:pPr>
      <w:r w:rsidRPr="0011163B">
        <w:rPr>
          <w:rFonts w:cs="Arial"/>
          <w:sz w:val="24"/>
          <w:szCs w:val="24"/>
          <w:lang w:val="sl-SI"/>
        </w:rPr>
        <w:t>2.</w:t>
      </w:r>
      <w:r w:rsidRPr="0011163B">
        <w:rPr>
          <w:rFonts w:cs="Arial"/>
          <w:sz w:val="24"/>
          <w:szCs w:val="24"/>
          <w:lang w:val="sl-SI"/>
        </w:rPr>
        <w:tab/>
        <w:t>Фекалана канализација</w:t>
      </w:r>
    </w:p>
    <w:p w:rsidR="0011163B" w:rsidRPr="0011163B" w:rsidRDefault="0011163B" w:rsidP="0011163B">
      <w:pPr>
        <w:spacing w:before="0"/>
        <w:ind w:left="1418" w:hanging="284"/>
        <w:jc w:val="left"/>
        <w:rPr>
          <w:rFonts w:cs="Arial"/>
          <w:sz w:val="24"/>
          <w:szCs w:val="24"/>
          <w:lang w:val="sl-SI"/>
        </w:rPr>
      </w:pPr>
      <w:r w:rsidRPr="0011163B">
        <w:rPr>
          <w:rFonts w:cs="Arial"/>
          <w:sz w:val="24"/>
          <w:szCs w:val="24"/>
          <w:lang w:val="sl-SI"/>
        </w:rPr>
        <w:t>3.</w:t>
      </w:r>
      <w:r w:rsidRPr="0011163B">
        <w:rPr>
          <w:rFonts w:cs="Arial"/>
          <w:sz w:val="24"/>
          <w:szCs w:val="24"/>
          <w:lang w:val="sl-SI"/>
        </w:rPr>
        <w:tab/>
        <w:t>Технолошка канализација</w:t>
      </w:r>
    </w:p>
    <w:p w:rsidR="0011163B" w:rsidRPr="0011163B" w:rsidRDefault="0011163B" w:rsidP="0011163B">
      <w:pPr>
        <w:spacing w:before="0"/>
        <w:jc w:val="left"/>
        <w:rPr>
          <w:rFonts w:cs="Arial"/>
          <w:sz w:val="24"/>
          <w:szCs w:val="24"/>
          <w:lang w:val="sl-SI"/>
        </w:rPr>
      </w:pPr>
    </w:p>
    <w:p w:rsidR="008422BD" w:rsidRDefault="008422BD" w:rsidP="0072339C">
      <w:pPr>
        <w:spacing w:before="0"/>
        <w:jc w:val="left"/>
        <w:outlineLvl w:val="0"/>
        <w:rPr>
          <w:rFonts w:cs="Arial"/>
          <w:b/>
          <w:sz w:val="24"/>
          <w:szCs w:val="24"/>
          <w:u w:val="single"/>
          <w:lang w:val="sr-Cyrl-RS"/>
        </w:rPr>
      </w:pPr>
    </w:p>
    <w:p w:rsidR="0011163B" w:rsidRPr="0072339C" w:rsidRDefault="0011163B" w:rsidP="0072339C">
      <w:pPr>
        <w:spacing w:before="0"/>
        <w:jc w:val="left"/>
        <w:outlineLvl w:val="0"/>
        <w:rPr>
          <w:rFonts w:cs="Arial"/>
          <w:b/>
          <w:sz w:val="24"/>
          <w:szCs w:val="24"/>
          <w:u w:val="single"/>
          <w:lang w:val="sl-SI"/>
        </w:rPr>
      </w:pPr>
      <w:r w:rsidRPr="0072339C">
        <w:rPr>
          <w:rFonts w:cs="Arial"/>
          <w:b/>
          <w:sz w:val="24"/>
          <w:szCs w:val="24"/>
          <w:u w:val="single"/>
          <w:lang w:val="sl-SI"/>
        </w:rPr>
        <w:lastRenderedPageBreak/>
        <w:t>Санитарни водовод</w:t>
      </w:r>
    </w:p>
    <w:p w:rsidR="0011163B" w:rsidRPr="0011163B" w:rsidRDefault="0011163B" w:rsidP="0011163B">
      <w:pPr>
        <w:spacing w:before="0"/>
        <w:ind w:left="1134"/>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Санитарни  водовод  решен је на основу архитектонско-грађевинске подлоге. Питком водом снабдевају се гардероба, тоалети, две чајне  кухиње и две лабораторије. Предвиђено је  да се новопројектовано водовод прикључи на постојећи водовод у објекту  код осе 12-c. </w:t>
      </w:r>
    </w:p>
    <w:p w:rsidR="0011163B" w:rsidRPr="0011163B" w:rsidRDefault="0011163B" w:rsidP="0011163B">
      <w:pPr>
        <w:spacing w:before="0"/>
        <w:ind w:left="1134"/>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Димензионисање мреже урађено је према табели “Briksa”. Целокупна водоводна мреза је предвиђена од ПП водоводних цеви и фитинга. Пре пуштања у рад, водоводна инсталација се мора испитати на пробни притисак од 10 bara, а затим испрати и извршити дезинфекција.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Како је пројектом адаптације предвиђен мањи број санитарних потрошаче него у постојећем стању сматра</w:t>
      </w:r>
      <w:r w:rsidRPr="0011163B">
        <w:rPr>
          <w:rFonts w:cs="Arial"/>
          <w:color w:val="FF0000"/>
          <w:sz w:val="24"/>
          <w:szCs w:val="24"/>
          <w:lang w:val="sl-SI"/>
        </w:rPr>
        <w:t xml:space="preserve"> </w:t>
      </w:r>
      <w:r w:rsidRPr="0011163B">
        <w:rPr>
          <w:rFonts w:cs="Arial"/>
          <w:sz w:val="24"/>
          <w:szCs w:val="24"/>
          <w:lang w:val="sl-SI"/>
        </w:rPr>
        <w:t>се да је притисак у мрежи довољан за несметани рад свих потрошача.</w:t>
      </w:r>
    </w:p>
    <w:p w:rsidR="0011163B" w:rsidRPr="0011163B" w:rsidRDefault="0011163B" w:rsidP="0011163B">
      <w:pPr>
        <w:spacing w:before="0"/>
        <w:jc w:val="left"/>
        <w:rPr>
          <w:rFonts w:cs="Arial"/>
          <w:sz w:val="24"/>
          <w:szCs w:val="24"/>
          <w:lang w:val="sl-SI"/>
        </w:rPr>
      </w:pPr>
    </w:p>
    <w:p w:rsidR="0011163B" w:rsidRPr="0072339C" w:rsidRDefault="0011163B" w:rsidP="0011163B">
      <w:pPr>
        <w:spacing w:before="0"/>
        <w:jc w:val="left"/>
        <w:outlineLvl w:val="0"/>
        <w:rPr>
          <w:rFonts w:cs="Arial"/>
          <w:b/>
          <w:sz w:val="24"/>
          <w:szCs w:val="24"/>
          <w:u w:val="single"/>
          <w:lang w:val="pl-PL"/>
        </w:rPr>
      </w:pPr>
      <w:r w:rsidRPr="0072339C">
        <w:rPr>
          <w:rFonts w:cs="Arial"/>
          <w:b/>
          <w:sz w:val="24"/>
          <w:szCs w:val="24"/>
          <w:u w:val="single"/>
          <w:lang w:val="pl-PL"/>
        </w:rPr>
        <w:t>Фекална канализација</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 xml:space="preserve">Вертикални и хоризонтални разводи канализације у објекту су решени по сепарационом систему. </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Комплетна канализациона мрежа објекта је предвиђена од PVC канализационих цеви и фазонских комада.</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 xml:space="preserve">Фекална канализација прикупља све отпадне воде од санитарних потрошача и прикључује се на постојећи развод фекалне канализације. Фекална канализација блока II се прикључује на постојеци развод канализације у оси 4-c, док се за блок I који се налази на истом месту предвиђа комплетна замена инсталације у санитарном блоку све до места прикључка на постојецу мрежу, такође у оси 4-c. </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t-BR"/>
        </w:rPr>
      </w:pPr>
      <w:r w:rsidRPr="0011163B">
        <w:rPr>
          <w:rFonts w:cs="Arial"/>
          <w:sz w:val="24"/>
          <w:szCs w:val="24"/>
          <w:lang w:val="pt-BR"/>
        </w:rPr>
        <w:t xml:space="preserve">На потребним местима на хоризонталном разводу предвиђене су ревизије. На врху сваке вертикале на крову предвиђене су вентилационе главе од поцинкованог лима. У санитарним просторијама предвиђене су подне решетке </w:t>
      </w:r>
      <w:r w:rsidRPr="0011163B">
        <w:rPr>
          <w:rFonts w:cs="Arial"/>
          <w:sz w:val="24"/>
          <w:szCs w:val="24"/>
          <w:lang w:val="fr-FR"/>
        </w:rPr>
        <w:sym w:font="Symbol" w:char="F0C6"/>
      </w:r>
      <w:r w:rsidRPr="0011163B">
        <w:rPr>
          <w:rFonts w:cs="Arial"/>
          <w:sz w:val="24"/>
          <w:szCs w:val="24"/>
          <w:lang w:val="pt-BR"/>
        </w:rPr>
        <w:t>70.</w:t>
      </w:r>
    </w:p>
    <w:p w:rsidR="0011163B" w:rsidRPr="0011163B" w:rsidRDefault="0011163B" w:rsidP="0011163B">
      <w:pPr>
        <w:spacing w:before="0"/>
        <w:jc w:val="left"/>
        <w:rPr>
          <w:rFonts w:cs="Arial"/>
          <w:sz w:val="24"/>
          <w:szCs w:val="24"/>
          <w:lang w:val="pt-BR"/>
        </w:rPr>
      </w:pPr>
    </w:p>
    <w:p w:rsidR="0011163B" w:rsidRPr="0011163B" w:rsidRDefault="0011163B" w:rsidP="0072339C">
      <w:pPr>
        <w:spacing w:before="0"/>
        <w:jc w:val="left"/>
        <w:outlineLvl w:val="0"/>
        <w:rPr>
          <w:rFonts w:cs="Arial"/>
          <w:sz w:val="24"/>
          <w:szCs w:val="24"/>
          <w:lang w:val="pl-PL"/>
        </w:rPr>
      </w:pPr>
      <w:r w:rsidRPr="0011163B">
        <w:rPr>
          <w:rFonts w:cs="Arial"/>
          <w:sz w:val="24"/>
          <w:szCs w:val="24"/>
          <w:lang w:val="pl-PL"/>
        </w:rPr>
        <w:t xml:space="preserve">Главни канализациони вод у згради је пречника 160mm, са падом од 2%. </w:t>
      </w:r>
    </w:p>
    <w:p w:rsidR="0011163B" w:rsidRPr="0011163B" w:rsidRDefault="0011163B" w:rsidP="0011163B">
      <w:pPr>
        <w:spacing w:before="0"/>
        <w:jc w:val="left"/>
        <w:rPr>
          <w:rFonts w:cs="Arial"/>
          <w:sz w:val="24"/>
          <w:szCs w:val="24"/>
          <w:lang w:val="pl-PL"/>
        </w:rPr>
      </w:pPr>
    </w:p>
    <w:p w:rsidR="0011163B" w:rsidRPr="0072339C" w:rsidRDefault="0011163B" w:rsidP="0011163B">
      <w:pPr>
        <w:spacing w:before="0"/>
        <w:jc w:val="left"/>
        <w:outlineLvl w:val="0"/>
        <w:rPr>
          <w:rFonts w:cs="Arial"/>
          <w:b/>
          <w:sz w:val="24"/>
          <w:szCs w:val="24"/>
          <w:u w:val="single"/>
          <w:lang w:val="sr-Latn-CS"/>
        </w:rPr>
      </w:pPr>
      <w:r w:rsidRPr="0072339C">
        <w:rPr>
          <w:rFonts w:cs="Arial"/>
          <w:b/>
          <w:sz w:val="24"/>
          <w:szCs w:val="24"/>
          <w:u w:val="single"/>
          <w:lang w:val="pl-PL"/>
        </w:rPr>
        <w:t>Техноло</w:t>
      </w:r>
      <w:r w:rsidRPr="0072339C">
        <w:rPr>
          <w:rFonts w:cs="Arial"/>
          <w:b/>
          <w:sz w:val="24"/>
          <w:szCs w:val="24"/>
          <w:u w:val="single"/>
          <w:lang w:val="sr-Latn-CS"/>
        </w:rPr>
        <w:t>шка канализација</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outlineLvl w:val="0"/>
        <w:rPr>
          <w:rFonts w:cs="Arial"/>
          <w:sz w:val="24"/>
          <w:szCs w:val="24"/>
          <w:lang w:val="pl-PL"/>
        </w:rPr>
      </w:pPr>
      <w:r w:rsidRPr="0011163B">
        <w:rPr>
          <w:rFonts w:cs="Arial"/>
          <w:sz w:val="24"/>
          <w:szCs w:val="24"/>
          <w:lang w:val="pl-PL"/>
        </w:rPr>
        <w:t>Технолошка канализација прикупља отпадне воде из две лабораторије.</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Како тренутно не постоји могућност да се ова канализације прикључи на технолошку канализацију унутар комплекса термоелектране, предвиђено је привремно решење да се ова канализација прикључи на постојећу фекалну канализацију.</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Када се буде остарили услови ове две канализације ће се радвојити на два посебна система.</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У тренутку када се буду остварили услови за то технолошка канализација ће се спијити на новопројектовану технолошку канализацију а не старом мести прикључка ставиће се блинда. Блиндирање се мора пажљиво урадити тако да ништа не уђе у цев која остаје у фунцији.</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Како је и тренутно технолошка канализација прикључена на фекалну овакво решење неће донети никакве измене у квалитету отпадне воде.</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Комплетна технолошка канализација  је предвиђена од PVC канализационих цеви и фазонских комада.</w:t>
      </w:r>
    </w:p>
    <w:p w:rsidR="0011163B" w:rsidRPr="0011163B" w:rsidRDefault="0011163B" w:rsidP="0011163B">
      <w:pPr>
        <w:spacing w:before="0"/>
        <w:jc w:val="left"/>
        <w:rPr>
          <w:rFonts w:cs="Arial"/>
          <w:sz w:val="24"/>
          <w:szCs w:val="24"/>
          <w:lang w:val="pl-PL"/>
        </w:rPr>
      </w:pPr>
    </w:p>
    <w:p w:rsidR="0011163B" w:rsidRPr="0011163B" w:rsidRDefault="0011163B" w:rsidP="0011163B">
      <w:pPr>
        <w:spacing w:before="0"/>
        <w:jc w:val="left"/>
        <w:outlineLvl w:val="0"/>
        <w:rPr>
          <w:rFonts w:cs="Arial"/>
          <w:sz w:val="24"/>
          <w:szCs w:val="24"/>
          <w:u w:val="single"/>
          <w:lang w:val="pl-PL"/>
        </w:rPr>
      </w:pPr>
      <w:r w:rsidRPr="0011163B">
        <w:rPr>
          <w:rFonts w:cs="Arial"/>
          <w:sz w:val="24"/>
          <w:szCs w:val="24"/>
          <w:u w:val="single"/>
          <w:lang w:val="pl-PL"/>
        </w:rPr>
        <w:t>Санитарни уређаји</w:t>
      </w:r>
    </w:p>
    <w:p w:rsidR="0011163B" w:rsidRPr="0011163B" w:rsidRDefault="0011163B" w:rsidP="0011163B">
      <w:pPr>
        <w:spacing w:before="0"/>
        <w:jc w:val="left"/>
        <w:rPr>
          <w:rFonts w:cs="Arial"/>
          <w:sz w:val="24"/>
          <w:szCs w:val="24"/>
          <w:lang w:val="pl-PL"/>
        </w:rPr>
      </w:pPr>
    </w:p>
    <w:p w:rsidR="0011163B" w:rsidRPr="0011163B" w:rsidRDefault="0011163B" w:rsidP="0072339C">
      <w:pPr>
        <w:spacing w:before="0"/>
        <w:jc w:val="left"/>
        <w:rPr>
          <w:rFonts w:cs="Arial"/>
          <w:sz w:val="24"/>
          <w:szCs w:val="24"/>
          <w:lang w:val="pl-PL"/>
        </w:rPr>
      </w:pPr>
      <w:r w:rsidRPr="0011163B">
        <w:rPr>
          <w:rFonts w:cs="Arial"/>
          <w:sz w:val="24"/>
          <w:szCs w:val="24"/>
          <w:lang w:val="pl-PL"/>
        </w:rPr>
        <w:t>Избор санитарне опреме, арматуре и галантерије вршиће се. уз сагласност Инвеститора, у сарадњи са пројектантом архитектонског дела пројекта.</w:t>
      </w:r>
    </w:p>
    <w:p w:rsidR="0011163B" w:rsidRPr="0011163B" w:rsidRDefault="0011163B" w:rsidP="0011163B">
      <w:pPr>
        <w:spacing w:before="0"/>
        <w:jc w:val="left"/>
        <w:rPr>
          <w:rFonts w:cs="Arial"/>
          <w:sz w:val="24"/>
          <w:szCs w:val="24"/>
          <w:lang w:val="pl-PL"/>
        </w:rPr>
      </w:pPr>
      <w:r w:rsidRPr="0011163B">
        <w:rPr>
          <w:rFonts w:cs="Arial"/>
          <w:sz w:val="24"/>
          <w:szCs w:val="24"/>
          <w:lang w:val="pl-PL"/>
        </w:rPr>
        <w:t xml:space="preserve"> </w:t>
      </w:r>
    </w:p>
    <w:p w:rsidR="0011163B" w:rsidRPr="0011163B" w:rsidRDefault="0011163B" w:rsidP="0072339C">
      <w:pPr>
        <w:spacing w:before="0"/>
        <w:jc w:val="left"/>
        <w:rPr>
          <w:rFonts w:cs="Arial"/>
          <w:sz w:val="24"/>
          <w:szCs w:val="24"/>
          <w:lang w:val="pl-PL"/>
        </w:rPr>
      </w:pPr>
      <w:r w:rsidRPr="0011163B">
        <w:rPr>
          <w:rFonts w:cs="Arial"/>
          <w:sz w:val="24"/>
          <w:szCs w:val="24"/>
          <w:lang w:val="pl-PL"/>
        </w:rPr>
        <w:t>Све санитарне објекте инсталираће се према упутствима из техничког каталога произвођача опреме, а према положају датом у пројекту.</w:t>
      </w:r>
    </w:p>
    <w:p w:rsidR="0011163B" w:rsidRPr="0011163B" w:rsidRDefault="0011163B" w:rsidP="0011163B">
      <w:pPr>
        <w:spacing w:before="0"/>
        <w:jc w:val="left"/>
        <w:rPr>
          <w:rFonts w:cs="Arial"/>
          <w:color w:val="000000"/>
          <w:sz w:val="24"/>
          <w:szCs w:val="24"/>
          <w:lang w:val="en-AU"/>
        </w:rPr>
      </w:pPr>
    </w:p>
    <w:p w:rsidR="0011163B" w:rsidRPr="0011163B" w:rsidRDefault="0011163B" w:rsidP="0072339C">
      <w:pPr>
        <w:spacing w:before="0"/>
        <w:jc w:val="left"/>
        <w:outlineLvl w:val="0"/>
        <w:rPr>
          <w:rFonts w:cs="Arial"/>
          <w:color w:val="000000"/>
          <w:sz w:val="24"/>
          <w:szCs w:val="24"/>
          <w:lang w:val="sr-Latn-CS"/>
        </w:rPr>
      </w:pPr>
      <w:r w:rsidRPr="0011163B">
        <w:rPr>
          <w:rFonts w:cs="Arial"/>
          <w:color w:val="000000"/>
          <w:sz w:val="24"/>
          <w:szCs w:val="24"/>
          <w:lang w:val="en-AU"/>
        </w:rPr>
        <w:t>Телекомуникације</w:t>
      </w:r>
    </w:p>
    <w:p w:rsidR="0011163B" w:rsidRPr="0011163B" w:rsidRDefault="0011163B" w:rsidP="0011163B">
      <w:pPr>
        <w:spacing w:before="0"/>
        <w:jc w:val="left"/>
        <w:rPr>
          <w:rFonts w:cs="Arial"/>
          <w:color w:val="000000"/>
          <w:sz w:val="24"/>
          <w:szCs w:val="24"/>
          <w:lang w:val="en-AU"/>
        </w:rPr>
      </w:pPr>
    </w:p>
    <w:p w:rsidR="0011163B" w:rsidRPr="0011163B" w:rsidRDefault="0011163B" w:rsidP="0072339C">
      <w:pPr>
        <w:spacing w:before="0"/>
        <w:jc w:val="left"/>
        <w:rPr>
          <w:rFonts w:cs="Arial"/>
          <w:sz w:val="24"/>
          <w:szCs w:val="24"/>
          <w:u w:val="single"/>
          <w:lang w:val="sl-SI"/>
        </w:rPr>
      </w:pPr>
      <w:r w:rsidRPr="0011163B">
        <w:rPr>
          <w:rFonts w:cs="Arial"/>
          <w:sz w:val="24"/>
          <w:szCs w:val="24"/>
          <w:u w:val="single"/>
          <w:lang w:val="sl-SI"/>
        </w:rPr>
        <w:t>Постојећа телефонска и рачунарска мрежа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rPr>
      </w:pPr>
      <w:r w:rsidRPr="0011163B">
        <w:rPr>
          <w:rFonts w:cs="Arial"/>
          <w:sz w:val="24"/>
          <w:szCs w:val="24"/>
          <w:lang w:val="sl-SI"/>
        </w:rPr>
        <w:t>У простору који се адаптира на коти +12.00, користе се два типа телефонских апарата. Класични телефонски апарати типа Panasonik повезани су кабловима IY(St)Y 2x2x0.8mm на две Panasonik KX-TEM824  централе које су сме</w:t>
      </w:r>
      <w:r w:rsidRPr="0011163B">
        <w:rPr>
          <w:rFonts w:cs="Arial"/>
          <w:sz w:val="24"/>
          <w:szCs w:val="24"/>
          <w:lang w:val="sr-Latn-CS"/>
        </w:rPr>
        <w:t>ш</w:t>
      </w:r>
      <w:r w:rsidRPr="0011163B">
        <w:rPr>
          <w:rFonts w:cs="Arial"/>
          <w:sz w:val="24"/>
          <w:szCs w:val="24"/>
          <w:lang w:val="sl-SI"/>
        </w:rPr>
        <w:t>тене поред телефонских реглета у орману TRO101. Три VOIP CISCO телефонска апарата повезана су кабловима UTP                                                                                                                                              4x2x0.5mm са преспојним панелима две рачунарске концентрације на коти +8.00 (једна за команду блока Б1, друга за команду блока Б2). На исте концентрације-rack 6U ормане, повезане су и PC станице на коти +12 у оквиру LAN мреже ТЕНТ-а. У орманима су смештени по један оптички и UTP панел, по један swиtch и панел напајања. Ове ра</w:t>
      </w:r>
      <w:r w:rsidRPr="0011163B">
        <w:rPr>
          <w:rFonts w:cs="Arial"/>
          <w:sz w:val="24"/>
          <w:szCs w:val="24"/>
          <w:lang w:val="sr-Latn-CS"/>
        </w:rPr>
        <w:t xml:space="preserve">чунарске </w:t>
      </w:r>
      <w:r w:rsidRPr="0011163B">
        <w:rPr>
          <w:rFonts w:cs="Arial"/>
          <w:sz w:val="24"/>
          <w:szCs w:val="24"/>
          <w:lang w:val="sl-SI"/>
        </w:rPr>
        <w:t>концентрације повезане су оптичким кабловима са суседним чвориштима која су у просторима СИЛОС, ОДРЖАВАЊЕ</w:t>
      </w:r>
      <w:r w:rsidRPr="0011163B">
        <w:rPr>
          <w:rFonts w:cs="Arial"/>
          <w:sz w:val="24"/>
          <w:szCs w:val="24"/>
        </w:rPr>
        <w:t xml:space="preserve"> (II спрат) и УПРАВНА ЗГРАДА (приземље). </w:t>
      </w:r>
    </w:p>
    <w:p w:rsidR="0011163B" w:rsidRPr="0011163B" w:rsidRDefault="0011163B" w:rsidP="0011163B">
      <w:pPr>
        <w:spacing w:before="0"/>
        <w:jc w:val="left"/>
        <w:rPr>
          <w:rFonts w:cs="Arial"/>
          <w:color w:val="000000"/>
          <w:sz w:val="24"/>
          <w:szCs w:val="24"/>
          <w:lang w:val="en-AU"/>
        </w:rPr>
      </w:pPr>
    </w:p>
    <w:p w:rsidR="0011163B" w:rsidRPr="0011163B" w:rsidRDefault="0011163B" w:rsidP="0072339C">
      <w:pPr>
        <w:spacing w:before="0"/>
        <w:jc w:val="left"/>
        <w:rPr>
          <w:rFonts w:cs="Arial"/>
          <w:sz w:val="24"/>
          <w:szCs w:val="24"/>
          <w:u w:val="single"/>
          <w:lang w:val="sl-SI"/>
        </w:rPr>
      </w:pPr>
      <w:r w:rsidRPr="0011163B">
        <w:rPr>
          <w:rFonts w:cs="Arial"/>
          <w:sz w:val="24"/>
          <w:szCs w:val="24"/>
          <w:u w:val="single"/>
          <w:lang w:val="sl-SI"/>
        </w:rPr>
        <w:t>Промене на телефонској и рачунарској мре</w:t>
      </w:r>
      <w:r w:rsidRPr="0011163B">
        <w:rPr>
          <w:rFonts w:cs="Arial"/>
          <w:sz w:val="24"/>
          <w:szCs w:val="24"/>
          <w:u w:val="single"/>
          <w:lang w:val="sr-Latn-CS"/>
        </w:rPr>
        <w:t>жи услед а</w:t>
      </w:r>
      <w:r w:rsidRPr="0011163B">
        <w:rPr>
          <w:rFonts w:cs="Arial"/>
          <w:sz w:val="24"/>
          <w:szCs w:val="24"/>
          <w:u w:val="single"/>
          <w:lang w:val="sl-SI"/>
        </w:rPr>
        <w:t>даптација простора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Према новим архитектонско грађ</w:t>
      </w:r>
      <w:r w:rsidR="0072339C">
        <w:rPr>
          <w:rFonts w:cs="Arial"/>
          <w:sz w:val="24"/>
          <w:szCs w:val="24"/>
          <w:lang w:val="sl-SI"/>
        </w:rPr>
        <w:t xml:space="preserve">евинским подлогама извршена је </w:t>
      </w:r>
      <w:r w:rsidRPr="0011163B">
        <w:rPr>
          <w:rFonts w:cs="Arial"/>
          <w:sz w:val="24"/>
          <w:szCs w:val="24"/>
          <w:lang w:val="sl-SI"/>
        </w:rPr>
        <w:t>адаптација телефонске и рачунарске мреже командних сала блокова Б1 и Б2 и осталих простора на коти +12,00 и замена свих каблова, обзиром да  се уводи структурна мрежа каблова и каблови категорије 6.</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rPr>
      </w:pPr>
      <w:r w:rsidRPr="0011163B">
        <w:rPr>
          <w:rFonts w:cs="Arial"/>
          <w:sz w:val="24"/>
          <w:szCs w:val="24"/>
          <w:lang w:val="sl-SI"/>
        </w:rPr>
        <w:t>У објекту је предвиђена структурна</w:t>
      </w:r>
      <w:r w:rsidR="0072339C">
        <w:rPr>
          <w:rFonts w:cs="Arial"/>
          <w:sz w:val="24"/>
          <w:szCs w:val="24"/>
          <w:lang w:val="sl-SI"/>
        </w:rPr>
        <w:t xml:space="preserve"> мрежа са јединственим утичница</w:t>
      </w:r>
      <w:r w:rsidR="0072339C">
        <w:rPr>
          <w:rFonts w:cs="Arial"/>
          <w:sz w:val="24"/>
          <w:szCs w:val="24"/>
          <w:lang w:val="sr-Cyrl-RS"/>
        </w:rPr>
        <w:t xml:space="preserve"> </w:t>
      </w:r>
      <w:r w:rsidRPr="0011163B">
        <w:rPr>
          <w:rFonts w:cs="Arial"/>
          <w:sz w:val="24"/>
          <w:szCs w:val="24"/>
          <w:lang w:val="sl-SI"/>
        </w:rPr>
        <w:t xml:space="preserve">типа RJ 45, брзине преноса од најмање 100Mbps, која обједињује телефонске и рачунарске потребе, а може се користити и за  потребе интегрисаног преноса текста, говора, звука и слике са IP протоколом. Физичка топологија мреже је типа звезда. Остваривање спољних веза реализоваће се коришћењем Телеком </w:t>
      </w:r>
      <w:r w:rsidRPr="0011163B">
        <w:rPr>
          <w:rFonts w:cs="Arial"/>
          <w:sz w:val="24"/>
          <w:szCs w:val="24"/>
          <w:lang w:val="sl-SI"/>
        </w:rPr>
        <w:lastRenderedPageBreak/>
        <w:t xml:space="preserve">телефонске кабловске мреже и прикључењем на орман TRO 101 </w:t>
      </w:r>
      <w:r w:rsidRPr="0011163B">
        <w:rPr>
          <w:rFonts w:cs="Arial"/>
          <w:sz w:val="24"/>
          <w:szCs w:val="24"/>
        </w:rPr>
        <w:t>(изме</w:t>
      </w:r>
      <w:r w:rsidRPr="0011163B">
        <w:rPr>
          <w:rFonts w:cs="Arial"/>
          <w:sz w:val="24"/>
          <w:szCs w:val="24"/>
          <w:lang w:val="sr-Latn-CS"/>
        </w:rPr>
        <w:t>ђу оса 15</w:t>
      </w:r>
      <w:r w:rsidRPr="0011163B">
        <w:rPr>
          <w:rFonts w:cs="Arial"/>
          <w:sz w:val="24"/>
          <w:szCs w:val="24"/>
        </w:rPr>
        <w:t xml:space="preserve">/16 и B/C) </w:t>
      </w:r>
      <w:r w:rsidRPr="0011163B">
        <w:rPr>
          <w:rFonts w:cs="Arial"/>
          <w:sz w:val="24"/>
          <w:szCs w:val="24"/>
          <w:lang w:val="sl-SI"/>
        </w:rPr>
        <w:t xml:space="preserve">на коти 8. Концентрација се остварује на постојећем орману структурне мреже RO-SK-B2 </w:t>
      </w:r>
      <w:r w:rsidRPr="0011163B">
        <w:rPr>
          <w:rFonts w:cs="Arial"/>
          <w:sz w:val="24"/>
          <w:szCs w:val="24"/>
        </w:rPr>
        <w:t>(изме</w:t>
      </w:r>
      <w:r w:rsidRPr="0011163B">
        <w:rPr>
          <w:rFonts w:cs="Arial"/>
          <w:sz w:val="24"/>
          <w:szCs w:val="24"/>
          <w:lang w:val="sr-Latn-CS"/>
        </w:rPr>
        <w:t>ђу оса 15</w:t>
      </w:r>
      <w:r w:rsidRPr="0011163B">
        <w:rPr>
          <w:rFonts w:cs="Arial"/>
          <w:sz w:val="24"/>
          <w:szCs w:val="24"/>
        </w:rPr>
        <w:t>/16 и B/C) и новом орману RO-SK-B1</w:t>
      </w:r>
      <w:r w:rsidRPr="0011163B">
        <w:rPr>
          <w:rFonts w:cs="Arial"/>
          <w:sz w:val="24"/>
          <w:szCs w:val="24"/>
          <w:lang w:val="sl-SI"/>
        </w:rPr>
        <w:t xml:space="preserve"> </w:t>
      </w:r>
      <w:r w:rsidRPr="0011163B">
        <w:rPr>
          <w:rFonts w:cs="Arial"/>
          <w:sz w:val="24"/>
          <w:szCs w:val="24"/>
        </w:rPr>
        <w:t>(изме</w:t>
      </w:r>
      <w:r w:rsidRPr="0011163B">
        <w:rPr>
          <w:rFonts w:cs="Arial"/>
          <w:sz w:val="24"/>
          <w:szCs w:val="24"/>
          <w:lang w:val="sr-Latn-CS"/>
        </w:rPr>
        <w:t>ђу оса 10</w:t>
      </w:r>
      <w:r w:rsidRPr="0011163B">
        <w:rPr>
          <w:rFonts w:cs="Arial"/>
          <w:sz w:val="24"/>
          <w:szCs w:val="24"/>
        </w:rPr>
        <w:t xml:space="preserve">/11 и B/C), </w:t>
      </w:r>
      <w:r w:rsidRPr="0011163B">
        <w:rPr>
          <w:rFonts w:cs="Arial"/>
          <w:sz w:val="24"/>
          <w:szCs w:val="24"/>
          <w:lang w:val="sl-SI"/>
        </w:rPr>
        <w:t xml:space="preserve">на коти +8.00 где треба дa се налази и активна опрема рачунарске мреже. Према IEEE 802.3 стандарду у ова два ормана ће бити физичко изоловање свих предвиђених уређаја преко UTP панела за прихватање структурне мреже од крајњих прикључних утичница, као и преповезивање ка рачунарском делу - свичерима и телефонском делу - телефонским централама. Ово једноставно повезивање преко лицнастих (fly типа) </w:t>
      </w:r>
      <w:hyperlink w:history="1">
        <w:r w:rsidRPr="0011163B">
          <w:rPr>
            <w:rFonts w:cs="Arial"/>
            <w:sz w:val="24"/>
            <w:szCs w:val="24"/>
            <w:lang w:val="sl-SI"/>
          </w:rPr>
          <w:t>UTP</w:t>
        </w:r>
      </w:hyperlink>
      <w:r w:rsidRPr="0011163B">
        <w:rPr>
          <w:rFonts w:cs="Arial"/>
          <w:sz w:val="24"/>
          <w:szCs w:val="24"/>
          <w:lang w:val="sl-SI"/>
        </w:rPr>
        <w:t xml:space="preserve"> 6 каблова омогућује реконфигурацију прикључака од класично телефонских до VOIP телефонских и рачунарских. Од телефонских patch панел </w:t>
      </w:r>
      <w:r w:rsidRPr="0011163B">
        <w:rPr>
          <w:rFonts w:cs="Arial"/>
          <w:sz w:val="24"/>
          <w:szCs w:val="24"/>
        </w:rPr>
        <w:t xml:space="preserve">(voice панела), </w:t>
      </w:r>
      <w:r w:rsidRPr="0011163B">
        <w:rPr>
          <w:rFonts w:cs="Arial"/>
          <w:sz w:val="24"/>
          <w:szCs w:val="24"/>
          <w:lang w:val="sl-SI"/>
        </w:rPr>
        <w:t xml:space="preserve">оба ормана структурне мреже до телефонског разделника TRO 101 предвиђени су каблови категорије 3 тј. IY(St)Y 20x2x0.8mm, који су преко реглете повезани на две постојеће телефонске централе Panasonik KX-TEM824. Телефонске централе се налазе у орману који је између TRO 101 и  </w:t>
      </w:r>
      <w:r w:rsidRPr="0011163B">
        <w:rPr>
          <w:rFonts w:cs="Arial"/>
          <w:sz w:val="24"/>
          <w:szCs w:val="24"/>
        </w:rPr>
        <w:t>RO-SK-B1.</w:t>
      </w:r>
    </w:p>
    <w:p w:rsidR="0011163B" w:rsidRPr="0011163B" w:rsidRDefault="0011163B" w:rsidP="0011163B">
      <w:pPr>
        <w:spacing w:before="0"/>
        <w:jc w:val="left"/>
        <w:rPr>
          <w:rFonts w:cs="Arial"/>
          <w:sz w:val="24"/>
          <w:szCs w:val="24"/>
        </w:rPr>
      </w:pPr>
    </w:p>
    <w:p w:rsidR="0011163B" w:rsidRPr="0011163B" w:rsidRDefault="0011163B" w:rsidP="0072339C">
      <w:pPr>
        <w:spacing w:before="0"/>
        <w:jc w:val="left"/>
        <w:rPr>
          <w:rFonts w:cs="Arial"/>
          <w:sz w:val="24"/>
          <w:szCs w:val="24"/>
          <w:lang w:val="sl-SI"/>
        </w:rPr>
      </w:pPr>
      <w:r w:rsidRPr="0011163B">
        <w:rPr>
          <w:rFonts w:cs="Arial"/>
          <w:sz w:val="24"/>
          <w:szCs w:val="24"/>
        </w:rPr>
        <w:t xml:space="preserve">Активна опрема није предмет пројекта, али се предпоставља да ће се у овом тренутку задржати постојећа, с тим да ће се swich CISCO 2960 POE 24+4 combo и оптички pach панел пребацити у нови орман RO-SK-B1 из постојећег RO-R1-B1, који се укида. </w:t>
      </w:r>
    </w:p>
    <w:p w:rsidR="0011163B" w:rsidRPr="0072339C" w:rsidRDefault="0011163B" w:rsidP="0072339C">
      <w:pPr>
        <w:spacing w:before="0"/>
        <w:jc w:val="left"/>
        <w:rPr>
          <w:rFonts w:cs="Arial"/>
          <w:sz w:val="24"/>
          <w:szCs w:val="24"/>
          <w:lang w:val="sr-Cyrl-RS"/>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Хоризонтални развод изводи се пуним каблом ("solid"), тип кабла UTP CAT6 4x2x0.5mm са импедансом од 100 Ω. Уз коришћење квалитетних контаката и конектора типа RJ 45 на кабловима и patch панелима категорије 6, као и квалитетних свичера пројектована мрежа задовољава захтеве објекта и будућих потреба.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До сваког радног места положена су два кабла и прикључнице RJ 45 које се монтирају у зид или на сто. Према распореду прикључних кутија из овог пројекта, кроз енергетски пројекат су обезбеђено напајање и енергетске прикључнице. Напајање које се придружује овим двема утичницама подразумева четири енергетске утичнице.</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r-Latn-CS"/>
        </w:rPr>
      </w:pPr>
      <w:r w:rsidRPr="0011163B">
        <w:rPr>
          <w:rFonts w:cs="Arial"/>
          <w:sz w:val="24"/>
          <w:szCs w:val="24"/>
          <w:lang w:val="sl-SI"/>
        </w:rPr>
        <w:t>Предвиђена интегрисана телефонско-рачунарска мрежа омогучиће флексибилне промене у врсти прикључака у складу са будућим промена намена просторија или променама у броју прикључака. Решење положаја прикључних кутија представља захтев да се покрије распоред радних места из архитектонског пројекта. Ово решење пружа могућност да се те промене изврше помоћу интервенција на разделнику, коришћењем преспојних каблова, без било каквих интервенција у просторијама или дуж кабловских траса. У простору где  су прикључне кутије на зиду, уграђују се у зид на висини 30 cm. У случају командних столова прикључне кутије за структурно каблирање и енергетско напајање изводе као модуларне прикључне кутије типа “мозаик” на PVC кабловском дводелном каналу којим се воде структурни и енергетски каблови. Коришћењем модуларних прикључних кутија остварено је обједињавање прикључака на једном месту. Кабловски дводелни канал се поставља испод горње плоче стола са унутрашње стране</w:t>
      </w:r>
      <w:r w:rsidRPr="0011163B">
        <w:rPr>
          <w:rFonts w:cs="Arial"/>
          <w:sz w:val="24"/>
          <w:szCs w:val="24"/>
          <w:lang w:val="sr-Latn-CS"/>
        </w:rPr>
        <w:t xml:space="preserve">. До централног дела канала долазе каблови из пода, односно са постојећих регала </w:t>
      </w:r>
      <w:r w:rsidRPr="0011163B">
        <w:rPr>
          <w:rFonts w:cs="Arial"/>
          <w:sz w:val="24"/>
          <w:szCs w:val="24"/>
          <w:lang w:val="sr-Latn-CS"/>
        </w:rPr>
        <w:lastRenderedPageBreak/>
        <w:t xml:space="preserve">телекомуникација односно енергетике доње етаже. Део металног перфорираног регала од продора кроз плочу +12.00 до постојећих регала телекомуникација на коти +8.00m </w:t>
      </w:r>
      <w:r w:rsidRPr="0011163B">
        <w:rPr>
          <w:rFonts w:cs="Arial"/>
          <w:sz w:val="24"/>
          <w:szCs w:val="24"/>
          <w:lang w:val="sr-Cyrl-CS"/>
        </w:rPr>
        <w:t xml:space="preserve">је нов. </w:t>
      </w:r>
    </w:p>
    <w:p w:rsidR="0011163B" w:rsidRPr="0011163B" w:rsidRDefault="0011163B" w:rsidP="0011163B">
      <w:pPr>
        <w:spacing w:before="0"/>
        <w:jc w:val="left"/>
        <w:rPr>
          <w:rFonts w:cs="Arial"/>
          <w:sz w:val="24"/>
          <w:szCs w:val="24"/>
          <w:lang w:val="sr-Latn-CS"/>
        </w:rPr>
      </w:pPr>
      <w:r w:rsidRPr="0011163B">
        <w:rPr>
          <w:rFonts w:cs="Arial"/>
          <w:sz w:val="24"/>
          <w:szCs w:val="24"/>
          <w:lang w:val="sr-Latn-CS"/>
        </w:rPr>
        <w:t xml:space="preserve">  </w:t>
      </w:r>
    </w:p>
    <w:p w:rsidR="0011163B" w:rsidRPr="0011163B" w:rsidRDefault="0011163B" w:rsidP="0072339C">
      <w:pPr>
        <w:spacing w:before="0"/>
        <w:jc w:val="left"/>
        <w:rPr>
          <w:rFonts w:cs="Arial"/>
          <w:sz w:val="24"/>
          <w:szCs w:val="24"/>
          <w:lang w:val="sr-Latn-CS"/>
        </w:rPr>
      </w:pPr>
      <w:r w:rsidRPr="0011163B">
        <w:rPr>
          <w:rFonts w:cs="Arial"/>
          <w:sz w:val="24"/>
          <w:szCs w:val="24"/>
          <w:lang w:val="sl-SI"/>
        </w:rPr>
        <w:t>Потребно је на регалу постављеном у спуштеном плафону доње етаже обезбедити 1м резерве на кабловима структурне мреже - два круга око регала. Регали су постављени у просторијама етаже +8.00 за прикључна места етаже +12.00. Паралелно се воде регали за телекомуникационе каблове са регалима за енергетске - напојне каблове тј. потребно је поштовати минимално растојање ових инсталација од 20cm.</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Већи број каблова структурне (интегрисане телефонско рачунарске мреже) на коти +12.00m, завршиће се на терминалним прикључцима новог ормана </w:t>
      </w:r>
      <w:r w:rsidRPr="0011163B">
        <w:rPr>
          <w:rFonts w:cs="Arial"/>
          <w:sz w:val="24"/>
          <w:szCs w:val="24"/>
        </w:rPr>
        <w:t>RO-SK-B1</w:t>
      </w:r>
      <w:r w:rsidRPr="0011163B">
        <w:rPr>
          <w:rFonts w:cs="Arial"/>
          <w:sz w:val="24"/>
          <w:szCs w:val="24"/>
          <w:lang w:val="sl-SI"/>
        </w:rPr>
        <w:t xml:space="preserve"> - patch панелима. Садржај овог ормана висине 42U је са:</w:t>
      </w:r>
    </w:p>
    <w:p w:rsidR="0011163B" w:rsidRPr="0011163B" w:rsidRDefault="0011163B" w:rsidP="0011163B">
      <w:pPr>
        <w:spacing w:before="0"/>
        <w:jc w:val="left"/>
        <w:rPr>
          <w:rFonts w:cs="Arial"/>
          <w:sz w:val="24"/>
          <w:szCs w:val="24"/>
          <w:lang w:val="sl-SI"/>
        </w:rPr>
      </w:pPr>
    </w:p>
    <w:p w:rsidR="0011163B" w:rsidRPr="0011163B" w:rsidRDefault="0011163B" w:rsidP="005367D4">
      <w:pPr>
        <w:spacing w:before="0"/>
        <w:jc w:val="left"/>
        <w:rPr>
          <w:rFonts w:cs="Arial"/>
          <w:sz w:val="24"/>
          <w:szCs w:val="24"/>
          <w:lang w:val="sl-SI"/>
        </w:rPr>
      </w:pPr>
      <w:r w:rsidRPr="0011163B">
        <w:rPr>
          <w:rFonts w:cs="Arial"/>
          <w:sz w:val="24"/>
          <w:szCs w:val="24"/>
          <w:lang w:val="sl-SI"/>
        </w:rPr>
        <w:t>3 x patch панела са 24 порта,</w:t>
      </w:r>
    </w:p>
    <w:p w:rsidR="0011163B" w:rsidRPr="0011163B" w:rsidRDefault="0011163B" w:rsidP="005367D4">
      <w:pPr>
        <w:spacing w:before="0"/>
        <w:jc w:val="left"/>
        <w:rPr>
          <w:rFonts w:cs="Arial"/>
          <w:sz w:val="24"/>
          <w:szCs w:val="24"/>
          <w:lang w:val="sl-SI"/>
        </w:rPr>
      </w:pPr>
      <w:r w:rsidRPr="0011163B">
        <w:rPr>
          <w:rFonts w:cs="Arial"/>
          <w:sz w:val="24"/>
          <w:szCs w:val="24"/>
          <w:lang w:val="sl-SI"/>
        </w:rPr>
        <w:t>Постоје</w:t>
      </w:r>
      <w:r w:rsidRPr="0011163B">
        <w:rPr>
          <w:rFonts w:cs="Arial"/>
          <w:sz w:val="24"/>
          <w:szCs w:val="24"/>
          <w:lang w:val="sr-Latn-CS"/>
        </w:rPr>
        <w:t xml:space="preserve">ћим swich-om </w:t>
      </w:r>
      <w:r w:rsidRPr="0011163B">
        <w:rPr>
          <w:rFonts w:cs="Arial"/>
          <w:sz w:val="24"/>
          <w:szCs w:val="24"/>
        </w:rPr>
        <w:t>CISCO 2960</w:t>
      </w:r>
      <w:r w:rsidRPr="0011163B">
        <w:rPr>
          <w:rFonts w:cs="Arial"/>
          <w:sz w:val="24"/>
          <w:szCs w:val="24"/>
          <w:lang w:val="sr-Latn-CS"/>
        </w:rPr>
        <w:t>,</w:t>
      </w:r>
    </w:p>
    <w:p w:rsidR="0011163B" w:rsidRPr="0011163B" w:rsidRDefault="0011163B" w:rsidP="005367D4">
      <w:pPr>
        <w:spacing w:before="0"/>
        <w:jc w:val="left"/>
        <w:rPr>
          <w:rFonts w:cs="Arial"/>
          <w:sz w:val="24"/>
          <w:szCs w:val="24"/>
          <w:lang w:val="sl-SI"/>
        </w:rPr>
      </w:pPr>
      <w:r w:rsidRPr="0011163B">
        <w:rPr>
          <w:rFonts w:cs="Arial"/>
          <w:sz w:val="24"/>
          <w:szCs w:val="24"/>
          <w:lang w:val="sr-Cyrl-CS"/>
        </w:rPr>
        <w:t xml:space="preserve">Постојећим оптичким </w:t>
      </w:r>
      <w:r w:rsidRPr="0011163B">
        <w:rPr>
          <w:rFonts w:cs="Arial"/>
          <w:sz w:val="24"/>
          <w:szCs w:val="24"/>
          <w:lang w:val="sr-Latn-CS"/>
        </w:rPr>
        <w:t>patch панелом</w:t>
      </w:r>
    </w:p>
    <w:p w:rsidR="0011163B" w:rsidRPr="0011163B" w:rsidRDefault="0011163B" w:rsidP="005367D4">
      <w:pPr>
        <w:spacing w:before="0"/>
        <w:jc w:val="left"/>
        <w:rPr>
          <w:rFonts w:cs="Arial"/>
          <w:sz w:val="24"/>
          <w:szCs w:val="24"/>
          <w:lang w:val="sl-SI"/>
        </w:rPr>
      </w:pPr>
      <w:r w:rsidRPr="0011163B">
        <w:rPr>
          <w:rFonts w:cs="Arial"/>
          <w:sz w:val="24"/>
          <w:szCs w:val="24"/>
          <w:lang w:val="sl-SI"/>
        </w:rPr>
        <w:t>Местом за нови swиtch,</w:t>
      </w:r>
    </w:p>
    <w:p w:rsidR="0011163B" w:rsidRPr="0011163B" w:rsidRDefault="0011163B" w:rsidP="005367D4">
      <w:pPr>
        <w:spacing w:before="0"/>
        <w:jc w:val="left"/>
        <w:rPr>
          <w:rFonts w:cs="Arial"/>
          <w:sz w:val="24"/>
          <w:szCs w:val="24"/>
          <w:lang w:val="sl-SI"/>
        </w:rPr>
      </w:pPr>
      <w:r w:rsidRPr="0011163B">
        <w:rPr>
          <w:rFonts w:cs="Arial"/>
          <w:sz w:val="24"/>
          <w:szCs w:val="24"/>
          <w:lang w:val="sl-SI"/>
        </w:rPr>
        <w:t>Voice панелом са 24 порта,</w:t>
      </w:r>
    </w:p>
    <w:p w:rsidR="0011163B" w:rsidRPr="0011163B" w:rsidRDefault="0011163B" w:rsidP="005367D4">
      <w:pPr>
        <w:spacing w:before="0"/>
        <w:jc w:val="left"/>
        <w:rPr>
          <w:rFonts w:cs="Arial"/>
          <w:sz w:val="24"/>
          <w:szCs w:val="24"/>
          <w:lang w:val="sl-SI"/>
        </w:rPr>
      </w:pPr>
      <w:r w:rsidRPr="0011163B">
        <w:rPr>
          <w:rFonts w:cs="Arial"/>
          <w:sz w:val="24"/>
          <w:szCs w:val="24"/>
          <w:lang w:val="sl-SI"/>
        </w:rPr>
        <w:t>Завршним реглетама за приводни кабл са TRO 101  ормана</w:t>
      </w:r>
    </w:p>
    <w:p w:rsidR="0011163B" w:rsidRPr="0011163B" w:rsidRDefault="0011163B" w:rsidP="005367D4">
      <w:pPr>
        <w:spacing w:before="0"/>
        <w:jc w:val="left"/>
        <w:rPr>
          <w:rFonts w:cs="Arial"/>
          <w:sz w:val="24"/>
          <w:szCs w:val="24"/>
          <w:lang w:val="sl-SI"/>
        </w:rPr>
      </w:pPr>
      <w:r w:rsidRPr="0011163B">
        <w:rPr>
          <w:rFonts w:cs="Arial"/>
          <w:sz w:val="24"/>
          <w:szCs w:val="24"/>
          <w:lang w:val="sl-SI"/>
        </w:rPr>
        <w:t>Вођицама оптичких и UTP каблова,</w:t>
      </w:r>
    </w:p>
    <w:p w:rsidR="0011163B" w:rsidRPr="0011163B" w:rsidRDefault="0011163B" w:rsidP="005367D4">
      <w:pPr>
        <w:spacing w:before="0"/>
        <w:jc w:val="left"/>
        <w:rPr>
          <w:rFonts w:cs="Arial"/>
          <w:sz w:val="24"/>
          <w:szCs w:val="24"/>
          <w:lang w:val="sl-SI"/>
        </w:rPr>
      </w:pPr>
      <w:r w:rsidRPr="0011163B">
        <w:rPr>
          <w:rFonts w:cs="Arial"/>
          <w:sz w:val="24"/>
          <w:szCs w:val="24"/>
          <w:lang w:val="sl-SI"/>
        </w:rPr>
        <w:t>Напојни блок.</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Орман ће бити уземљен, повезивањем на заштитно уземљење објекта. Сви метални делови уграђене опреме и уређаја у орману морају се повезати на шасију, ради изједначавања потенцијала. То повезивање треба извршити помоћу кабла PP00-Y 1x16 mm2. Орман треба да има стаклена предња и метална задња врата, вентилаторе на врху и осветљење. Монтирањем постојећих употребљивих елемената из RO-R1-B1, исти се укида. Претпоставка је да је резерва у оптичким кабловима са обе стране довољна за предложену нову локацију ормана. У супротном урадиће се настављање каблова у оптичкој кутији ZOK на месту садашњег ормана.</w:t>
      </w:r>
    </w:p>
    <w:p w:rsidR="0011163B" w:rsidRPr="0011163B" w:rsidRDefault="0011163B" w:rsidP="0011163B">
      <w:pPr>
        <w:spacing w:before="0"/>
        <w:jc w:val="left"/>
        <w:rPr>
          <w:rFonts w:cs="Arial"/>
          <w:sz w:val="24"/>
          <w:szCs w:val="24"/>
          <w:lang w:val="sl-SI"/>
        </w:rPr>
      </w:pPr>
    </w:p>
    <w:p w:rsidR="0011163B" w:rsidRPr="0011163B" w:rsidRDefault="0011163B" w:rsidP="0011163B">
      <w:pPr>
        <w:spacing w:before="0"/>
        <w:jc w:val="left"/>
        <w:rPr>
          <w:rFonts w:cs="Arial"/>
          <w:sz w:val="24"/>
          <w:szCs w:val="24"/>
          <w:lang w:val="sl-SI"/>
        </w:rPr>
      </w:pPr>
      <w:r w:rsidRPr="0011163B">
        <w:rPr>
          <w:rFonts w:cs="Arial"/>
          <w:sz w:val="24"/>
          <w:szCs w:val="24"/>
          <w:lang w:val="sl-SI"/>
        </w:rPr>
        <w:t>У постојећи орман RO-SK-B2 потребно је уградити воице панел са 24 порта и завршне реглете за приводни кабл са TRO 101  ормана.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Прикључне каблове и преспојне каблове у орману треба водити кроз панеле са вођицама. Савитљиви (преспојни) UTP безхалогени каблови 4x2x0.5mm, који ће служити за повезивање радних станица- рачунара у радном простору биће реализовани у дужинама од 3m до 5m. </w:t>
      </w: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Терминисање UTP каблова мора се извршити са специјалним алатом и према процедури дефинисаној стандардом EIA 568-B. Оба краја кабла завршити квалитетним конекторима RJ 45 категорије 6. </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По извршеној монтажи и повезивању свих прикључница, потребно је извршити тестирање сваке линије по редоследу пинова и по критеријумима који важе за категорије 6 о чему ће извођач да изда сертификат. Уколико се установи да </w:t>
      </w:r>
      <w:r w:rsidRPr="0011163B">
        <w:rPr>
          <w:rFonts w:cs="Arial"/>
          <w:sz w:val="24"/>
          <w:szCs w:val="24"/>
          <w:lang w:val="sl-SI"/>
        </w:rPr>
        <w:lastRenderedPageBreak/>
        <w:t>постоји бар један елемент који не испуњава постављене захтеве, мора се довести у тражене вредности  и цео поступак комплетног тестирања поновити.</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DCS утичнице нису предмет овог пројекта.</w:t>
      </w:r>
    </w:p>
    <w:p w:rsidR="0011163B" w:rsidRPr="0072339C" w:rsidRDefault="0011163B" w:rsidP="0011163B">
      <w:pPr>
        <w:spacing w:before="0"/>
        <w:jc w:val="left"/>
        <w:rPr>
          <w:rFonts w:cs="Arial"/>
          <w:sz w:val="24"/>
          <w:szCs w:val="24"/>
          <w:lang w:val="sr-Cyrl-RS"/>
        </w:rPr>
      </w:pPr>
    </w:p>
    <w:p w:rsidR="0011163B" w:rsidRPr="0011163B" w:rsidRDefault="0011163B" w:rsidP="0072339C">
      <w:pPr>
        <w:spacing w:before="0"/>
        <w:jc w:val="left"/>
        <w:outlineLvl w:val="0"/>
        <w:rPr>
          <w:rFonts w:cs="Arial"/>
          <w:caps/>
          <w:sz w:val="24"/>
          <w:szCs w:val="24"/>
          <w:lang w:val="es-ES"/>
        </w:rPr>
      </w:pPr>
      <w:r w:rsidRPr="0011163B">
        <w:rPr>
          <w:rFonts w:cs="Arial"/>
          <w:sz w:val="24"/>
          <w:szCs w:val="24"/>
          <w:lang w:val="sr-Latn-CS"/>
        </w:rPr>
        <w:t>Опште превентивне напомене у вези инсталација</w:t>
      </w:r>
    </w:p>
    <w:p w:rsidR="0011163B" w:rsidRPr="0011163B" w:rsidRDefault="0011163B" w:rsidP="0011163B">
      <w:pPr>
        <w:spacing w:before="0"/>
        <w:jc w:val="left"/>
        <w:rPr>
          <w:rFonts w:cs="Arial"/>
          <w:sz w:val="24"/>
          <w:szCs w:val="24"/>
          <w:lang w:val="es-ES"/>
        </w:rPr>
      </w:pPr>
    </w:p>
    <w:p w:rsidR="0011163B" w:rsidRPr="0011163B" w:rsidRDefault="0011163B" w:rsidP="0072339C">
      <w:pPr>
        <w:spacing w:before="0"/>
        <w:jc w:val="left"/>
        <w:rPr>
          <w:rFonts w:cs="Arial"/>
          <w:sz w:val="24"/>
          <w:szCs w:val="24"/>
          <w:lang w:val="es-ES"/>
        </w:rPr>
      </w:pPr>
      <w:r w:rsidRPr="0011163B">
        <w:rPr>
          <w:rFonts w:cs="Arial"/>
          <w:sz w:val="24"/>
          <w:szCs w:val="24"/>
          <w:lang w:val="es-ES"/>
        </w:rPr>
        <w:t>Правилним одржавањем и наменском експлоатацијом побројане инсталације не представљају посебну опасност за избијање пожара. Неке су чак и у функцији смањења пожарног ризика и елиминације пожара.</w:t>
      </w:r>
    </w:p>
    <w:p w:rsidR="0011163B" w:rsidRPr="0011163B" w:rsidRDefault="0011163B" w:rsidP="0011163B">
      <w:pPr>
        <w:spacing w:before="0"/>
        <w:jc w:val="left"/>
        <w:rPr>
          <w:rFonts w:cs="Arial"/>
          <w:sz w:val="24"/>
          <w:szCs w:val="24"/>
          <w:lang w:val="es-ES"/>
        </w:rPr>
      </w:pPr>
    </w:p>
    <w:p w:rsidR="0011163B" w:rsidRPr="0011163B" w:rsidRDefault="0011163B" w:rsidP="0072339C">
      <w:pPr>
        <w:spacing w:before="0"/>
        <w:jc w:val="left"/>
        <w:rPr>
          <w:rFonts w:cs="Arial"/>
          <w:sz w:val="24"/>
          <w:szCs w:val="24"/>
          <w:lang w:val="es-ES"/>
        </w:rPr>
      </w:pPr>
      <w:r w:rsidRPr="0011163B">
        <w:rPr>
          <w:rFonts w:cs="Arial"/>
          <w:sz w:val="24"/>
          <w:szCs w:val="24"/>
          <w:lang w:val="es-ES"/>
        </w:rPr>
        <w:t>Све продоре каблова кроз границе пожарних сектора (противпожарне зидове) затварати материјалима који имају ватроотпорност исту као и зид, а каблове са обе стране премазивати ватроотпорним премазом. У свему испоштовати правилнике о техничким нормативима за ову врсту инсталација.</w:t>
      </w:r>
    </w:p>
    <w:p w:rsidR="0011163B" w:rsidRPr="0011163B" w:rsidRDefault="0011163B" w:rsidP="0011163B">
      <w:pPr>
        <w:spacing w:before="0"/>
        <w:jc w:val="left"/>
        <w:rPr>
          <w:rFonts w:cs="Arial"/>
          <w:sz w:val="24"/>
          <w:szCs w:val="24"/>
          <w:lang w:val="es-ES"/>
        </w:rPr>
      </w:pPr>
    </w:p>
    <w:p w:rsidR="0011163B" w:rsidRPr="0011163B" w:rsidRDefault="0011163B" w:rsidP="0072339C">
      <w:pPr>
        <w:widowControl w:val="0"/>
        <w:autoSpaceDE w:val="0"/>
        <w:autoSpaceDN w:val="0"/>
        <w:adjustRightInd w:val="0"/>
        <w:spacing w:before="0"/>
        <w:jc w:val="left"/>
        <w:rPr>
          <w:rFonts w:cs="Arial"/>
          <w:sz w:val="24"/>
          <w:szCs w:val="24"/>
          <w:lang w:val="es-ES"/>
        </w:rPr>
      </w:pPr>
      <w:r w:rsidRPr="0011163B">
        <w:rPr>
          <w:rFonts w:cs="Arial"/>
          <w:sz w:val="24"/>
          <w:szCs w:val="24"/>
          <w:lang w:val="es-ES"/>
        </w:rPr>
        <w:t>Све продоре вентилационих канала, цеви, воде и компримованог ваздуха кроз противпожарне зидове затварати материјалима који имају ватроотпорност исту као и зид, а канале са обе стране премазивати ватроотпорним премазом. У свему испоштовати правилнике о техничким нормативима за ову врсту инсталација.</w:t>
      </w:r>
    </w:p>
    <w:p w:rsidR="0011163B" w:rsidRPr="0011163B" w:rsidRDefault="0011163B" w:rsidP="0011163B">
      <w:pPr>
        <w:spacing w:before="0"/>
        <w:jc w:val="left"/>
        <w:rPr>
          <w:rFonts w:cs="Arial"/>
          <w:sz w:val="24"/>
          <w:szCs w:val="24"/>
          <w:lang w:val="es-ES"/>
        </w:rPr>
      </w:pPr>
    </w:p>
    <w:p w:rsidR="0011163B" w:rsidRPr="0011163B" w:rsidRDefault="0011163B" w:rsidP="0011163B">
      <w:pPr>
        <w:spacing w:before="0"/>
        <w:jc w:val="left"/>
        <w:rPr>
          <w:rFonts w:cs="Arial"/>
          <w:sz w:val="24"/>
          <w:szCs w:val="24"/>
        </w:rPr>
      </w:pPr>
    </w:p>
    <w:p w:rsidR="0011163B" w:rsidRPr="0011163B" w:rsidRDefault="0011163B" w:rsidP="0011163B">
      <w:pPr>
        <w:spacing w:before="0"/>
        <w:jc w:val="left"/>
        <w:rPr>
          <w:rFonts w:cs="Arial"/>
          <w:bCs/>
          <w:iCs/>
          <w:sz w:val="24"/>
          <w:szCs w:val="24"/>
          <w:lang w:val="en-AU"/>
        </w:rPr>
      </w:pPr>
      <w:r w:rsidRPr="0011163B">
        <w:rPr>
          <w:rFonts w:cs="Arial"/>
          <w:bCs/>
          <w:iCs/>
          <w:sz w:val="24"/>
          <w:szCs w:val="24"/>
          <w:lang w:val="en-AU"/>
        </w:rPr>
        <w:t>АНАЛИЗА УГРОЖЕНОСТИ ОД ПОЖАРА</w:t>
      </w:r>
    </w:p>
    <w:p w:rsidR="0011163B" w:rsidRPr="0011163B" w:rsidRDefault="0011163B" w:rsidP="0011163B">
      <w:pPr>
        <w:spacing w:before="0"/>
        <w:jc w:val="left"/>
        <w:rPr>
          <w:rFonts w:cs="Arial"/>
          <w:bCs/>
          <w:color w:val="000000"/>
          <w:sz w:val="24"/>
          <w:szCs w:val="24"/>
          <w:highlight w:val="green"/>
          <w:lang w:val="en-AU"/>
        </w:rPr>
      </w:pPr>
    </w:p>
    <w:p w:rsidR="0011163B" w:rsidRPr="0011163B" w:rsidRDefault="0011163B" w:rsidP="0011163B">
      <w:pPr>
        <w:spacing w:before="0" w:after="120"/>
        <w:jc w:val="left"/>
        <w:outlineLvl w:val="0"/>
        <w:rPr>
          <w:rFonts w:cs="Arial"/>
          <w:bCs/>
          <w:sz w:val="24"/>
          <w:szCs w:val="24"/>
          <w:u w:val="single"/>
          <w:lang w:val="en-AU"/>
        </w:rPr>
      </w:pPr>
      <w:r w:rsidRPr="0011163B">
        <w:rPr>
          <w:rFonts w:cs="Arial"/>
          <w:bCs/>
          <w:sz w:val="24"/>
          <w:szCs w:val="24"/>
          <w:u w:val="single"/>
          <w:lang w:val="en-AU"/>
        </w:rPr>
        <w:t>Степен опасности према пожару и пожарно оптерећење</w:t>
      </w:r>
    </w:p>
    <w:p w:rsidR="0011163B" w:rsidRPr="0011163B" w:rsidRDefault="0011163B" w:rsidP="0011163B">
      <w:pPr>
        <w:spacing w:before="0" w:after="120"/>
        <w:jc w:val="left"/>
        <w:rPr>
          <w:rFonts w:cs="Arial"/>
          <w:color w:val="000000"/>
          <w:sz w:val="24"/>
          <w:szCs w:val="24"/>
          <w:lang w:val="en-AU"/>
        </w:rPr>
      </w:pPr>
    </w:p>
    <w:p w:rsidR="0011163B" w:rsidRPr="0011163B" w:rsidRDefault="0011163B" w:rsidP="0072339C">
      <w:pPr>
        <w:spacing w:before="0" w:after="120"/>
        <w:jc w:val="left"/>
        <w:rPr>
          <w:rFonts w:cs="Arial"/>
          <w:color w:val="000000"/>
          <w:sz w:val="24"/>
          <w:szCs w:val="24"/>
          <w:lang w:val="en-AU"/>
        </w:rPr>
      </w:pPr>
      <w:r w:rsidRPr="0011163B">
        <w:rPr>
          <w:rFonts w:cs="Arial"/>
          <w:color w:val="000000"/>
          <w:sz w:val="24"/>
          <w:szCs w:val="24"/>
          <w:lang w:val="en-AU"/>
        </w:rPr>
        <w:t>За противпожарну заштиту је важно је да се утврде могући извори пожара на бази чега ће се предузети одговарајуће мере за смањење опасности од пожара.</w:t>
      </w:r>
    </w:p>
    <w:p w:rsidR="0011163B" w:rsidRPr="0011163B" w:rsidRDefault="0011163B" w:rsidP="0072339C">
      <w:pPr>
        <w:spacing w:before="0" w:after="120"/>
        <w:jc w:val="left"/>
        <w:rPr>
          <w:rFonts w:cs="Arial"/>
          <w:color w:val="000000"/>
          <w:sz w:val="24"/>
          <w:szCs w:val="24"/>
          <w:lang w:val="en-AU"/>
        </w:rPr>
      </w:pPr>
      <w:r w:rsidRPr="0011163B">
        <w:rPr>
          <w:rFonts w:cs="Arial"/>
          <w:color w:val="000000"/>
          <w:sz w:val="24"/>
          <w:szCs w:val="24"/>
          <w:lang w:val="en-AU"/>
        </w:rPr>
        <w:t xml:space="preserve">Анализа могућих извора пожара показује да је могућност настанка пожара у нормалним експлоатационим условима сведена на минимум. </w:t>
      </w:r>
    </w:p>
    <w:p w:rsidR="0011163B" w:rsidRPr="0011163B" w:rsidRDefault="0011163B" w:rsidP="0072339C">
      <w:pPr>
        <w:spacing w:before="0" w:after="120"/>
        <w:jc w:val="left"/>
        <w:rPr>
          <w:rFonts w:cs="Arial"/>
          <w:color w:val="000000"/>
          <w:sz w:val="24"/>
          <w:szCs w:val="24"/>
          <w:lang w:val="en-AU"/>
        </w:rPr>
      </w:pPr>
      <w:r w:rsidRPr="0011163B">
        <w:rPr>
          <w:rFonts w:cs="Arial"/>
          <w:sz w:val="24"/>
          <w:szCs w:val="24"/>
          <w:lang w:val="sl-SI"/>
        </w:rPr>
        <w:t>Командне сале и пратећи простори блокова Б1 и Б2</w:t>
      </w:r>
      <w:r w:rsidRPr="0011163B">
        <w:rPr>
          <w:rFonts w:cs="Arial"/>
          <w:color w:val="000000"/>
          <w:sz w:val="24"/>
          <w:szCs w:val="24"/>
        </w:rPr>
        <w:t xml:space="preserve"> изгра</w:t>
      </w:r>
      <w:r w:rsidRPr="0011163B">
        <w:rPr>
          <w:rFonts w:cs="Arial"/>
          <w:color w:val="000000"/>
          <w:sz w:val="24"/>
          <w:szCs w:val="24"/>
          <w:lang w:val="en-AU"/>
        </w:rPr>
        <w:t xml:space="preserve">ђени од негоривих и тешко горивих материјала. Имајући у виду и карактеристике материјала који се налазе у овим просторима може се рећи да је степен угрожености од пожара средњи. Класе могућих пожара су А и </w:t>
      </w:r>
      <w:r w:rsidRPr="0011163B">
        <w:rPr>
          <w:rFonts w:cs="Arial"/>
          <w:bCs/>
          <w:sz w:val="24"/>
          <w:szCs w:val="24"/>
          <w:lang w:val="en-AU"/>
        </w:rPr>
        <w:t xml:space="preserve">пожари на уређајима и инсталацијама под електричним напоном </w:t>
      </w:r>
      <w:r w:rsidRPr="0011163B">
        <w:rPr>
          <w:rFonts w:cs="Arial"/>
          <w:bCs/>
          <w:sz w:val="24"/>
          <w:szCs w:val="24"/>
        </w:rPr>
        <w:t>(раније класа Е)</w:t>
      </w:r>
      <w:r w:rsidRPr="0011163B">
        <w:rPr>
          <w:rFonts w:cs="Arial"/>
          <w:bCs/>
          <w:sz w:val="24"/>
          <w:szCs w:val="24"/>
          <w:lang w:val="en-AU"/>
        </w:rPr>
        <w:t>.</w:t>
      </w:r>
      <w:r w:rsidRPr="0011163B">
        <w:rPr>
          <w:rFonts w:cs="Arial"/>
          <w:color w:val="000000"/>
          <w:sz w:val="24"/>
          <w:szCs w:val="24"/>
          <w:lang w:val="en-AU"/>
        </w:rPr>
        <w:t xml:space="preserve"> Пожари овог типа гасе се сувим прахом или угљен диоксидом.</w:t>
      </w:r>
    </w:p>
    <w:p w:rsidR="0011163B" w:rsidRPr="0011163B" w:rsidRDefault="0011163B" w:rsidP="0072339C">
      <w:pPr>
        <w:spacing w:before="0" w:after="120"/>
        <w:jc w:val="left"/>
        <w:rPr>
          <w:rFonts w:cs="Arial"/>
          <w:color w:val="000000"/>
          <w:sz w:val="24"/>
          <w:szCs w:val="24"/>
        </w:rPr>
      </w:pPr>
      <w:r w:rsidRPr="0011163B">
        <w:rPr>
          <w:rFonts w:cs="Arial"/>
          <w:color w:val="000000"/>
          <w:sz w:val="24"/>
          <w:szCs w:val="24"/>
        </w:rPr>
        <w:t xml:space="preserve">У </w:t>
      </w:r>
      <w:r w:rsidRPr="0011163B">
        <w:rPr>
          <w:rFonts w:cs="Arial"/>
          <w:sz w:val="24"/>
          <w:szCs w:val="24"/>
          <w:lang w:val="sl-SI"/>
        </w:rPr>
        <w:t>командним салама и пратећим просторима блокова Б1 и Б2</w:t>
      </w:r>
      <w:r w:rsidRPr="0011163B">
        <w:rPr>
          <w:rFonts w:cs="Arial"/>
          <w:color w:val="000000"/>
          <w:sz w:val="24"/>
          <w:szCs w:val="24"/>
        </w:rPr>
        <w:t xml:space="preserve"> </w:t>
      </w:r>
      <w:r w:rsidRPr="0011163B">
        <w:rPr>
          <w:rFonts w:cs="Arial"/>
          <w:color w:val="000000"/>
          <w:sz w:val="24"/>
          <w:szCs w:val="24"/>
          <w:lang w:val="en-AU"/>
        </w:rPr>
        <w:t xml:space="preserve">угроженост од пожара је </w:t>
      </w:r>
      <w:r w:rsidRPr="0011163B">
        <w:rPr>
          <w:rFonts w:cs="Arial"/>
          <w:color w:val="000000"/>
          <w:sz w:val="24"/>
          <w:szCs w:val="24"/>
          <w:u w:val="single"/>
          <w:lang w:val="en-AU"/>
        </w:rPr>
        <w:t>средња</w:t>
      </w:r>
      <w:r w:rsidRPr="0011163B">
        <w:rPr>
          <w:rFonts w:cs="Arial"/>
          <w:color w:val="000000"/>
          <w:sz w:val="24"/>
          <w:szCs w:val="24"/>
          <w:lang w:val="en-AU"/>
        </w:rPr>
        <w:t xml:space="preserve">, од 1 </w:t>
      </w:r>
      <w:r w:rsidRPr="0011163B">
        <w:rPr>
          <w:rFonts w:cs="Arial"/>
          <w:color w:val="000000"/>
          <w:sz w:val="24"/>
          <w:szCs w:val="24"/>
          <w:lang w:val="sr-Cyrl-CS"/>
        </w:rPr>
        <w:t>до</w:t>
      </w:r>
      <w:r w:rsidRPr="0011163B">
        <w:rPr>
          <w:rFonts w:cs="Arial"/>
          <w:color w:val="000000"/>
          <w:sz w:val="24"/>
          <w:szCs w:val="24"/>
          <w:lang w:val="en-AU"/>
        </w:rPr>
        <w:t xml:space="preserve"> 2 GJ</w:t>
      </w:r>
      <w:r w:rsidRPr="0011163B">
        <w:rPr>
          <w:rFonts w:cs="Arial"/>
          <w:color w:val="000000"/>
          <w:sz w:val="24"/>
          <w:szCs w:val="24"/>
        </w:rPr>
        <w:t>/m².</w:t>
      </w:r>
    </w:p>
    <w:p w:rsidR="0011163B" w:rsidRPr="0011163B" w:rsidRDefault="0011163B" w:rsidP="0011163B">
      <w:pPr>
        <w:spacing w:before="0" w:after="120"/>
        <w:jc w:val="left"/>
        <w:rPr>
          <w:rFonts w:cs="Arial"/>
          <w:color w:val="000000"/>
          <w:sz w:val="24"/>
          <w:szCs w:val="24"/>
        </w:rPr>
      </w:pPr>
    </w:p>
    <w:p w:rsidR="0011163B" w:rsidRPr="0011163B" w:rsidRDefault="0011163B" w:rsidP="0072339C">
      <w:pPr>
        <w:spacing w:before="0"/>
        <w:jc w:val="left"/>
        <w:rPr>
          <w:rFonts w:cs="Arial"/>
          <w:bCs/>
          <w:iCs/>
          <w:sz w:val="24"/>
          <w:szCs w:val="24"/>
          <w:lang w:val="en-AU"/>
        </w:rPr>
      </w:pPr>
      <w:r w:rsidRPr="0011163B">
        <w:rPr>
          <w:rFonts w:cs="Arial"/>
          <w:bCs/>
          <w:iCs/>
          <w:sz w:val="24"/>
          <w:szCs w:val="24"/>
          <w:lang w:val="en-AU"/>
        </w:rPr>
        <w:t>МЕРЕ ЗАШТИТЕ ОД ПОЖАРА</w:t>
      </w:r>
    </w:p>
    <w:p w:rsidR="0011163B" w:rsidRPr="0011163B" w:rsidRDefault="0011163B" w:rsidP="0011163B">
      <w:pPr>
        <w:tabs>
          <w:tab w:val="left" w:pos="1440"/>
        </w:tabs>
        <w:spacing w:before="0"/>
        <w:jc w:val="left"/>
        <w:rPr>
          <w:rFonts w:cs="Arial"/>
          <w:bCs/>
          <w:iCs/>
          <w:sz w:val="24"/>
          <w:szCs w:val="24"/>
          <w:lang w:val="sr-Latn-CS"/>
        </w:rPr>
      </w:pPr>
    </w:p>
    <w:p w:rsidR="0011163B" w:rsidRPr="0011163B" w:rsidRDefault="0011163B" w:rsidP="0011163B">
      <w:pPr>
        <w:spacing w:before="0" w:after="120"/>
        <w:jc w:val="left"/>
        <w:outlineLvl w:val="0"/>
        <w:rPr>
          <w:rFonts w:cs="Arial"/>
          <w:color w:val="000000"/>
          <w:sz w:val="24"/>
          <w:szCs w:val="24"/>
          <w:u w:val="single"/>
          <w:lang w:val="en-AU"/>
        </w:rPr>
      </w:pPr>
      <w:r w:rsidRPr="0011163B">
        <w:rPr>
          <w:rFonts w:cs="Arial"/>
          <w:color w:val="000000"/>
          <w:sz w:val="24"/>
          <w:szCs w:val="24"/>
          <w:lang w:val="en-AU"/>
        </w:rPr>
        <w:t xml:space="preserve"> </w:t>
      </w:r>
      <w:r w:rsidRPr="0011163B">
        <w:rPr>
          <w:rFonts w:cs="Arial"/>
          <w:color w:val="000000"/>
          <w:sz w:val="24"/>
          <w:szCs w:val="24"/>
          <w:u w:val="single"/>
          <w:lang w:val="en-AU"/>
        </w:rPr>
        <w:t>Грађевинске мере заштите</w:t>
      </w:r>
    </w:p>
    <w:p w:rsidR="0011163B" w:rsidRPr="0011163B" w:rsidRDefault="0011163B" w:rsidP="0011163B">
      <w:pPr>
        <w:spacing w:before="0" w:after="120"/>
        <w:jc w:val="left"/>
        <w:rPr>
          <w:rFonts w:cs="Arial"/>
          <w:color w:val="000000"/>
          <w:sz w:val="24"/>
          <w:szCs w:val="24"/>
          <w:lang w:val="en-AU"/>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lastRenderedPageBreak/>
        <w:t>Приликом адаптације задржана је концепција заштите од пожара како је предвиђено у изворном облику градње објекта. Подела објекта на пожарне секторе је задржана постојећа. Командне сале са пратећим просторима на коти +12 заједно са просторима смештеним по вертикали на котама +8, и +4 чине посебан пожарни сецтор који је одвојен носећим зидовима, од суседних пожарних сектора, са једне стране од котларнице, а са друге стране, од машинске</w:t>
      </w:r>
      <w:r w:rsidRPr="0011163B">
        <w:rPr>
          <w:rFonts w:cs="Arial"/>
          <w:sz w:val="24"/>
          <w:szCs w:val="24"/>
          <w:lang w:val="sr-Latn-CS"/>
        </w:rPr>
        <w:t xml:space="preserve"> сале</w:t>
      </w:r>
      <w:r w:rsidRPr="0011163B">
        <w:rPr>
          <w:rFonts w:cs="Arial"/>
          <w:sz w:val="24"/>
          <w:szCs w:val="24"/>
          <w:lang w:val="es-ES_tradnl"/>
        </w:rPr>
        <w:t>.</w:t>
      </w:r>
    </w:p>
    <w:p w:rsidR="0011163B" w:rsidRPr="0011163B" w:rsidRDefault="0011163B" w:rsidP="0011163B">
      <w:pPr>
        <w:spacing w:before="0"/>
        <w:jc w:val="left"/>
        <w:rPr>
          <w:rFonts w:cs="Arial"/>
          <w:sz w:val="24"/>
          <w:szCs w:val="24"/>
          <w:lang w:val="es-ES_tradnl"/>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Задржава се постојећа конструкција носећих зидова у адаптираним просторима пошто су</w:t>
      </w:r>
      <w:r w:rsidRPr="0011163B">
        <w:rPr>
          <w:rFonts w:cs="Arial"/>
          <w:color w:val="FF0000"/>
          <w:sz w:val="24"/>
          <w:szCs w:val="24"/>
          <w:lang w:val="sl-SI"/>
        </w:rPr>
        <w:t xml:space="preserve"> </w:t>
      </w:r>
      <w:r w:rsidRPr="0011163B">
        <w:rPr>
          <w:rFonts w:cs="Arial"/>
          <w:color w:val="000000"/>
          <w:sz w:val="24"/>
          <w:szCs w:val="24"/>
          <w:lang w:val="sl-SI"/>
        </w:rPr>
        <w:t>довољне дебљине и задовољавају  противпожарне захтеве у погледу ватроотпорности  (нема потребе за додатним ватротпорним облогама)</w:t>
      </w:r>
      <w:r w:rsidRPr="0011163B">
        <w:rPr>
          <w:rFonts w:cs="Arial"/>
          <w:color w:val="000000"/>
          <w:sz w:val="24"/>
          <w:szCs w:val="24"/>
          <w:lang w:val="es-ES_tradnl"/>
        </w:rPr>
        <w:t>.</w:t>
      </w:r>
      <w:r w:rsidRPr="0011163B">
        <w:rPr>
          <w:rFonts w:cs="Arial"/>
          <w:sz w:val="24"/>
          <w:szCs w:val="24"/>
          <w:lang w:val="es-ES_tradnl"/>
        </w:rPr>
        <w:t xml:space="preserve"> </w:t>
      </w:r>
      <w:r w:rsidRPr="0011163B">
        <w:rPr>
          <w:rFonts w:cs="Arial"/>
          <w:sz w:val="24"/>
          <w:szCs w:val="24"/>
          <w:lang w:val="sl-SI"/>
        </w:rPr>
        <w:t>На местима где се (према новом решењу) отвори ових зидова затварају, потребно је остварити исту структуру зида према постојећој.</w:t>
      </w:r>
    </w:p>
    <w:p w:rsidR="0011163B" w:rsidRPr="0011163B" w:rsidRDefault="0011163B" w:rsidP="0011163B">
      <w:pPr>
        <w:spacing w:before="0"/>
        <w:jc w:val="left"/>
        <w:rPr>
          <w:rFonts w:cs="Arial"/>
          <w:sz w:val="24"/>
          <w:szCs w:val="24"/>
          <w:highlight w:val="yellow"/>
          <w:lang w:val="es-ES_tradnl"/>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Нови преградни зидови су втроотпорности 30 минута, дебљине 10 cm од обостраних ватротпорних гипс картонских плоча дебљине 12.5mm, на поцинкованој челичној конструкцији 75mm дебљине, са испуном од камене вуне дебљине 40mm. Гипс картонски зидови евакуационог излаза су ватротпорности 90минутa, дебљинe 15cm, са обостраном облогом од дуплих гипскартонских плоча 2x12.5mm, на поцинкованој челичној конструкцији од 100mm, са испуном од камене вуне дебљине 50mm, који уједно остварују звучну заштиту већу од 52db. Сви новопројектовани челични елементи, (степеништа, хоризонтална конструкција) и постојећи хоризонтални челични елементи (греде, стубови) се премазују ватротпорним премазима отпорности до 30минута. </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r-Latn-CS"/>
        </w:rPr>
      </w:pPr>
      <w:r w:rsidRPr="0011163B">
        <w:rPr>
          <w:rFonts w:cs="Arial"/>
          <w:sz w:val="24"/>
          <w:szCs w:val="24"/>
          <w:lang w:val="sl-SI"/>
        </w:rPr>
        <w:t>Спуштени плафони су ватротпорности 30 минута, па са премазима, међуспратна конструкција остварује отпорност од 60 минута. Стубови се облажу гас бетонским блоковима од 12cm или (где је због недостатка простора потребна тања облога) ватротпорним гипсаним плочама типа »ridurit« или сл. дебљине 20mm и остварују ватротпорност од 60минута. Сва врата на граници по</w:t>
      </w:r>
      <w:r w:rsidRPr="0011163B">
        <w:rPr>
          <w:rFonts w:cs="Arial"/>
          <w:sz w:val="24"/>
          <w:szCs w:val="24"/>
          <w:lang w:val="sr-Latn-CS"/>
        </w:rPr>
        <w:t>жарног сектора (алуминијумска или челична) су ватротпорности 60 минута.</w:t>
      </w:r>
    </w:p>
    <w:p w:rsidR="0011163B" w:rsidRPr="0011163B" w:rsidRDefault="0011163B" w:rsidP="0011163B">
      <w:pPr>
        <w:spacing w:before="0"/>
        <w:jc w:val="left"/>
        <w:rPr>
          <w:rFonts w:cs="Arial"/>
          <w:sz w:val="24"/>
          <w:szCs w:val="24"/>
          <w:highlight w:val="yellow"/>
          <w:lang w:val="sl-SI"/>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У обради ентеријера коришћени су негориви материјали, чиме се није повећало пожарно оптерећење у делу простора који се адаптира. Увођењем савремене технологије у праћењу и вођењу главног система, знатно су смањене могучности од настанка и ширења пожара унутар контролног система. </w:t>
      </w:r>
    </w:p>
    <w:p w:rsidR="0011163B" w:rsidRPr="0072339C" w:rsidRDefault="0011163B" w:rsidP="0011163B">
      <w:pPr>
        <w:spacing w:before="0"/>
        <w:jc w:val="left"/>
        <w:rPr>
          <w:rFonts w:cs="Arial"/>
          <w:sz w:val="24"/>
          <w:szCs w:val="24"/>
          <w:lang w:val="sr-Cyrl-RS"/>
        </w:rPr>
      </w:pPr>
    </w:p>
    <w:p w:rsidR="0011163B" w:rsidRPr="0072339C" w:rsidRDefault="0011163B" w:rsidP="0072339C">
      <w:pPr>
        <w:spacing w:before="0" w:after="120"/>
        <w:jc w:val="left"/>
        <w:outlineLvl w:val="0"/>
        <w:rPr>
          <w:rFonts w:cs="Arial"/>
          <w:color w:val="000000"/>
          <w:sz w:val="24"/>
          <w:szCs w:val="24"/>
          <w:u w:val="single"/>
          <w:lang w:val="sr-Cyrl-RS"/>
        </w:rPr>
      </w:pPr>
      <w:r w:rsidRPr="0011163B">
        <w:rPr>
          <w:rFonts w:cs="Arial"/>
          <w:color w:val="000000"/>
          <w:sz w:val="24"/>
          <w:szCs w:val="24"/>
          <w:lang w:val="en-AU"/>
        </w:rPr>
        <w:t xml:space="preserve"> </w:t>
      </w:r>
      <w:r w:rsidRPr="0011163B">
        <w:rPr>
          <w:rFonts w:cs="Arial"/>
          <w:color w:val="000000"/>
          <w:sz w:val="24"/>
          <w:szCs w:val="24"/>
          <w:u w:val="single"/>
          <w:lang w:val="sr-Cyrl-CS"/>
        </w:rPr>
        <w:t>Предвиђене мере заштите на инсталацијама</w:t>
      </w:r>
    </w:p>
    <w:p w:rsidR="0011163B" w:rsidRPr="0011163B" w:rsidRDefault="0011163B" w:rsidP="0072339C">
      <w:pPr>
        <w:spacing w:before="0"/>
        <w:jc w:val="left"/>
        <w:outlineLvl w:val="0"/>
        <w:rPr>
          <w:rFonts w:cs="Arial"/>
          <w:bCs/>
          <w:sz w:val="24"/>
          <w:szCs w:val="24"/>
          <w:lang w:val="en-AU"/>
        </w:rPr>
      </w:pPr>
      <w:r w:rsidRPr="0011163B">
        <w:rPr>
          <w:rFonts w:cs="Arial"/>
          <w:bCs/>
          <w:sz w:val="24"/>
          <w:szCs w:val="24"/>
          <w:lang w:val="en-AU"/>
        </w:rPr>
        <w:t>Машинске инсталације</w:t>
      </w:r>
    </w:p>
    <w:p w:rsidR="0011163B" w:rsidRPr="0011163B" w:rsidRDefault="0011163B" w:rsidP="0011163B">
      <w:pPr>
        <w:spacing w:before="0"/>
        <w:jc w:val="left"/>
        <w:rPr>
          <w:rFonts w:cs="Arial"/>
          <w:bCs/>
          <w:sz w:val="24"/>
          <w:szCs w:val="24"/>
          <w:u w:val="single"/>
          <w:lang w:val="en-AU"/>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За климатизацију и вентилацију адаптираних </w:t>
      </w:r>
      <w:r w:rsidRPr="0011163B">
        <w:rPr>
          <w:rFonts w:cs="Arial"/>
          <w:sz w:val="24"/>
          <w:szCs w:val="24"/>
          <w:lang w:val="pt-BR"/>
        </w:rPr>
        <w:t>управљачких сала блокова Б1 и Б2 са пратећим просторијама</w:t>
      </w:r>
      <w:r w:rsidRPr="0011163B">
        <w:rPr>
          <w:rFonts w:cs="Arial"/>
          <w:sz w:val="24"/>
          <w:szCs w:val="24"/>
          <w:lang w:val="es-ES_tradnl"/>
        </w:rPr>
        <w:t xml:space="preserve"> прилаго</w:t>
      </w:r>
      <w:r w:rsidRPr="0011163B">
        <w:rPr>
          <w:rFonts w:cs="Arial"/>
          <w:sz w:val="24"/>
          <w:szCs w:val="24"/>
          <w:lang w:val="sr-Latn-CS"/>
        </w:rPr>
        <w:t>ђени</w:t>
      </w:r>
      <w:r w:rsidRPr="0011163B">
        <w:rPr>
          <w:rFonts w:cs="Arial"/>
          <w:sz w:val="24"/>
          <w:szCs w:val="24"/>
          <w:lang w:val="es-ES_tradnl"/>
        </w:rPr>
        <w:t xml:space="preserve"> су постојећи системи климатизације и вентилације који у потпуности обезбеђују потребне радне услове и омогућују савремен начин праћења функција система. Канали за развод ваздуха су негориви, са негоривом изолацијом. На продору канала кроз зидове који представљају границу пожарних сектора, уграђене су противпожарне клапне. </w:t>
      </w: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Оваквом концепцијом вентилационог система спречено је преношење евентуално насталог пожара преко канала за климатизицију, а постављањем </w:t>
      </w:r>
      <w:r w:rsidRPr="0011163B">
        <w:rPr>
          <w:rFonts w:cs="Arial"/>
          <w:sz w:val="24"/>
          <w:szCs w:val="24"/>
          <w:lang w:val="es-ES_tradnl"/>
        </w:rPr>
        <w:lastRenderedPageBreak/>
        <w:t xml:space="preserve">клапни у канале на пролезу кроз зидове коморе, заштићена је клима комора од пожара који би могао настати у објекту. </w:t>
      </w:r>
    </w:p>
    <w:p w:rsidR="0011163B" w:rsidRPr="0011163B" w:rsidRDefault="0011163B" w:rsidP="0011163B">
      <w:pPr>
        <w:spacing w:before="0"/>
        <w:jc w:val="left"/>
        <w:rPr>
          <w:rFonts w:cs="Arial"/>
          <w:sz w:val="24"/>
          <w:szCs w:val="24"/>
          <w:lang w:val="en-AU"/>
        </w:rPr>
      </w:pPr>
    </w:p>
    <w:p w:rsidR="0011163B" w:rsidRPr="0072339C" w:rsidRDefault="0011163B" w:rsidP="0072339C">
      <w:pPr>
        <w:spacing w:before="0"/>
        <w:jc w:val="left"/>
        <w:outlineLvl w:val="0"/>
        <w:rPr>
          <w:rFonts w:cs="Arial"/>
          <w:sz w:val="24"/>
          <w:szCs w:val="24"/>
          <w:lang w:val="sr-Cyrl-RS"/>
        </w:rPr>
      </w:pPr>
      <w:r w:rsidRPr="0011163B">
        <w:rPr>
          <w:rFonts w:cs="Arial"/>
          <w:sz w:val="24"/>
          <w:szCs w:val="24"/>
          <w:lang w:val="es-ES_tradnl"/>
        </w:rPr>
        <w:t>Електричне инсталације</w:t>
      </w: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Електричне инсталације су пројектоване тако да не могу бити узрочници пожара, нити се преко каблова може ширити пожар. </w:t>
      </w:r>
    </w:p>
    <w:p w:rsidR="0011163B" w:rsidRPr="0011163B" w:rsidRDefault="0011163B" w:rsidP="0011163B">
      <w:pPr>
        <w:spacing w:before="0"/>
        <w:jc w:val="left"/>
        <w:rPr>
          <w:rFonts w:cs="Arial"/>
          <w:sz w:val="24"/>
          <w:szCs w:val="24"/>
          <w:lang w:val="es-ES_tradnl"/>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Новопројектовани систем дојаве пожара даје потребну безбедност бржег откривања, јављања  и локализације пожара. </w:t>
      </w:r>
    </w:p>
    <w:p w:rsidR="0011163B" w:rsidRPr="0011163B" w:rsidRDefault="0011163B" w:rsidP="0011163B">
      <w:pPr>
        <w:spacing w:before="0"/>
        <w:jc w:val="left"/>
        <w:rPr>
          <w:rFonts w:cs="Arial"/>
          <w:sz w:val="24"/>
          <w:szCs w:val="24"/>
          <w:lang w:val="es-ES_tradnl"/>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Обзиром да у Термоелекрени постоји стручна служба која се бави контролом и гашењем пожара, а имајучи у виду и пројектоване инсталације, може се закључити да је смањен ризик од настанка и ширења пожара у нормалним условима рада. </w:t>
      </w:r>
    </w:p>
    <w:p w:rsidR="0011163B" w:rsidRPr="0011163B" w:rsidRDefault="0011163B" w:rsidP="0011163B">
      <w:pPr>
        <w:spacing w:before="0"/>
        <w:jc w:val="left"/>
        <w:rPr>
          <w:rFonts w:cs="Arial"/>
          <w:sz w:val="24"/>
          <w:szCs w:val="24"/>
          <w:lang w:val="es-ES_tradnl"/>
        </w:rPr>
      </w:pPr>
    </w:p>
    <w:p w:rsidR="0011163B" w:rsidRPr="0011163B" w:rsidRDefault="0011163B" w:rsidP="0072339C">
      <w:pPr>
        <w:spacing w:before="0"/>
        <w:jc w:val="left"/>
        <w:rPr>
          <w:rFonts w:cs="Arial"/>
          <w:sz w:val="24"/>
          <w:szCs w:val="24"/>
          <w:lang w:val="es-ES_tradnl"/>
        </w:rPr>
      </w:pPr>
      <w:r w:rsidRPr="0011163B">
        <w:rPr>
          <w:rFonts w:cs="Arial"/>
          <w:sz w:val="24"/>
          <w:szCs w:val="24"/>
          <w:lang w:val="es-ES_tradnl"/>
        </w:rPr>
        <w:t xml:space="preserve">У пројекту се предвиђене и инсталације светиљки нужне расвете, које се пале у случају нестанка мрежног напајања. </w:t>
      </w:r>
    </w:p>
    <w:p w:rsidR="0011163B" w:rsidRPr="0011163B" w:rsidRDefault="0011163B" w:rsidP="0011163B">
      <w:pPr>
        <w:spacing w:before="0"/>
        <w:jc w:val="left"/>
        <w:rPr>
          <w:rFonts w:cs="Arial"/>
          <w:sz w:val="24"/>
          <w:szCs w:val="24"/>
          <w:lang w:val="es-ES_tradnl"/>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Пошто је цела термокоманда одвојен пожарни сектор у односу на машинску салу, продор каблова обрадити противпожарним премазом.</w:t>
      </w:r>
    </w:p>
    <w:p w:rsidR="0011163B" w:rsidRPr="0011163B" w:rsidRDefault="0011163B" w:rsidP="0011163B">
      <w:pPr>
        <w:spacing w:before="0"/>
        <w:jc w:val="left"/>
        <w:rPr>
          <w:rFonts w:cs="Arial"/>
          <w:sz w:val="24"/>
          <w:szCs w:val="24"/>
          <w:highlight w:val="yellow"/>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Заштита од превисоког напона додира је обезбеђена применом аутоматског искључења напајања у TN</w:t>
      </w:r>
      <w:r w:rsidRPr="0011163B">
        <w:rPr>
          <w:rFonts w:cs="Arial"/>
          <w:sz w:val="24"/>
          <w:szCs w:val="24"/>
          <w:lang w:val="en-AU"/>
        </w:rPr>
        <w:sym w:font="Symbol" w:char="F02D"/>
      </w:r>
      <w:r w:rsidRPr="0011163B">
        <w:rPr>
          <w:rFonts w:cs="Arial"/>
          <w:sz w:val="24"/>
          <w:szCs w:val="24"/>
          <w:lang w:val="en-AU"/>
        </w:rPr>
        <w:t>C</w:t>
      </w:r>
      <w:r w:rsidRPr="0011163B">
        <w:rPr>
          <w:rFonts w:cs="Arial"/>
          <w:sz w:val="24"/>
          <w:szCs w:val="24"/>
          <w:lang w:val="en-AU"/>
        </w:rPr>
        <w:sym w:font="Symbol" w:char="F02D"/>
      </w:r>
      <w:r w:rsidRPr="0011163B">
        <w:rPr>
          <w:rFonts w:cs="Arial"/>
          <w:sz w:val="24"/>
          <w:szCs w:val="24"/>
          <w:lang w:val="en-AU"/>
        </w:rPr>
        <w:t>S систему.</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after="120"/>
        <w:jc w:val="left"/>
        <w:outlineLvl w:val="0"/>
        <w:rPr>
          <w:rFonts w:cs="Arial"/>
          <w:color w:val="000000"/>
          <w:sz w:val="24"/>
          <w:szCs w:val="24"/>
          <w:u w:val="single"/>
          <w:lang w:val="en-AU"/>
        </w:rPr>
      </w:pPr>
      <w:r w:rsidRPr="0011163B">
        <w:rPr>
          <w:rFonts w:cs="Arial"/>
          <w:color w:val="000000"/>
          <w:sz w:val="24"/>
          <w:szCs w:val="24"/>
          <w:u w:val="single"/>
          <w:lang w:val="en-AU"/>
        </w:rPr>
        <w:t>Стабилна инсталација за дојаву пожара</w:t>
      </w:r>
    </w:p>
    <w:p w:rsidR="0011163B" w:rsidRPr="0011163B" w:rsidRDefault="0011163B" w:rsidP="0072339C">
      <w:pPr>
        <w:spacing w:before="0"/>
        <w:jc w:val="left"/>
        <w:rPr>
          <w:rFonts w:cs="Arial"/>
          <w:sz w:val="24"/>
          <w:szCs w:val="24"/>
          <w:u w:val="single"/>
          <w:lang w:val="sl-SI"/>
        </w:rPr>
      </w:pPr>
      <w:r w:rsidRPr="0011163B">
        <w:rPr>
          <w:rFonts w:cs="Arial"/>
          <w:sz w:val="24"/>
          <w:szCs w:val="24"/>
          <w:u w:val="single"/>
          <w:lang w:val="sl-SI"/>
        </w:rPr>
        <w:t>Постојеће стање инсталације за дојаву пожара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Постојећи адресабилни систем за дојаву пожара SecuriPro инсталиран је недавно и састоји се од дислоцираних централа  за дојаву пожара типа MCU 211, управљачких конзола MIC 732, адресабилних модула, аутоматских и ручних јављача пожара и кабловске инсталације. На коти +12 аутоматски јављачи су постављени у просторије и просторе спуштеног плафона и повезани у петље 12 и 13 које завршавају на једној од  централа, означеној као MCU.3, смештеној у ГПО Машинска хала, кота +8.00. Уз централу MCU.3 која има две петље, у току извођења радова постављена је још једна централа MCU.4 која има пет петљи. На централама не постоје дисплеји и тастатуре за управљање, па се користи управљачка конзола типа MIC 732 смештена у команди блока Б1, док је друга тастатура за контролу и управљање постављена поред централе MCU.2 у код дежурног у Ватрогасном дому где постоји 24-часовно присуство обученог особља. Код дежурног постоји и PC и принтер за графички приказ и штампање.</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При одређивању концентрација и траса коришћена је пројектна документација Energoprojekt Entel из 1981.године и Главни пројекат адаптације пожарног система предузећа Securiton Београд из 2009.године, као и два цртежа основе на коти +8.00 и +12.00 незавршеног пројекта изведеног стања предузећа Securiton Београд. </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u w:val="single"/>
          <w:lang w:val="sl-SI"/>
        </w:rPr>
      </w:pPr>
      <w:r w:rsidRPr="0011163B">
        <w:rPr>
          <w:rFonts w:cs="Arial"/>
          <w:sz w:val="24"/>
          <w:szCs w:val="24"/>
          <w:u w:val="single"/>
          <w:lang w:val="sl-SI"/>
        </w:rPr>
        <w:t>Промене инсталацији сигнализације пожара</w:t>
      </w:r>
      <w:r w:rsidRPr="0011163B">
        <w:rPr>
          <w:rFonts w:cs="Arial"/>
          <w:sz w:val="24"/>
          <w:szCs w:val="24"/>
          <w:u w:val="single"/>
          <w:lang w:val="sr-Latn-CS"/>
        </w:rPr>
        <w:t xml:space="preserve"> услед а</w:t>
      </w:r>
      <w:r w:rsidRPr="0011163B">
        <w:rPr>
          <w:rFonts w:cs="Arial"/>
          <w:sz w:val="24"/>
          <w:szCs w:val="24"/>
          <w:u w:val="single"/>
          <w:lang w:val="sl-SI"/>
        </w:rPr>
        <w:t>даптација простора</w:t>
      </w:r>
    </w:p>
    <w:p w:rsidR="0011163B" w:rsidRPr="0011163B" w:rsidRDefault="0011163B" w:rsidP="0011163B">
      <w:pPr>
        <w:spacing w:before="0"/>
        <w:jc w:val="left"/>
        <w:rPr>
          <w:rFonts w:cs="Arial"/>
          <w:sz w:val="24"/>
          <w:szCs w:val="24"/>
          <w:u w:val="single"/>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Према новим архитектонско грађевинским подлогама извршена ј</w:t>
      </w:r>
      <w:r w:rsidR="0072339C">
        <w:rPr>
          <w:rFonts w:cs="Arial"/>
          <w:sz w:val="24"/>
          <w:szCs w:val="24"/>
          <w:lang w:val="sl-SI"/>
        </w:rPr>
        <w:t>е</w:t>
      </w:r>
      <w:r w:rsidR="0072339C">
        <w:rPr>
          <w:rFonts w:cs="Arial"/>
          <w:sz w:val="24"/>
          <w:szCs w:val="24"/>
          <w:lang w:val="sr-Cyrl-RS"/>
        </w:rPr>
        <w:t xml:space="preserve"> </w:t>
      </w:r>
      <w:r w:rsidRPr="0011163B">
        <w:rPr>
          <w:rFonts w:cs="Arial"/>
          <w:sz w:val="24"/>
          <w:szCs w:val="24"/>
          <w:lang w:val="sl-SI"/>
        </w:rPr>
        <w:t>адаптације инсталације детекције пожара у командним салама блокова Б1 и Б2 и осталим просторима на коти +12,00. Инсталациони каблови који формирају петљу 12 су типа IY(St)Y 1x2x0.8 mm и спајају централни MCU.3 уређај и јављаче пожара. Према графичком делу на коти +12.00 се користи само петља 12, која има два крака са 9 ручних јављача на котама 16.00m, 22.00m, 45.00m, 52.00m и 60.00m. Сви остали јављачи који су раније формирали петљу 12, спајају се са преосталим јављачима постоје</w:t>
      </w:r>
      <w:r w:rsidRPr="0011163B">
        <w:rPr>
          <w:rFonts w:cs="Arial"/>
          <w:sz w:val="24"/>
          <w:szCs w:val="24"/>
          <w:lang w:val="sr-Latn-CS"/>
        </w:rPr>
        <w:t xml:space="preserve">ће </w:t>
      </w:r>
      <w:r w:rsidRPr="0011163B">
        <w:rPr>
          <w:rFonts w:cs="Arial"/>
          <w:sz w:val="24"/>
          <w:szCs w:val="24"/>
          <w:lang w:val="sl-SI"/>
        </w:rPr>
        <w:t xml:space="preserve">петље 13 </w:t>
      </w:r>
      <w:r w:rsidRPr="0011163B">
        <w:rPr>
          <w:rFonts w:cs="Arial"/>
          <w:sz w:val="24"/>
          <w:szCs w:val="24"/>
        </w:rPr>
        <w:t>( тј. петља 13 ће спајати јављаче само на коти +8.00m)</w:t>
      </w:r>
      <w:r w:rsidRPr="0011163B">
        <w:rPr>
          <w:rFonts w:cs="Arial"/>
          <w:sz w:val="24"/>
          <w:szCs w:val="24"/>
          <w:lang w:val="sl-SI"/>
        </w:rPr>
        <w:t>. За повезивање сирена се предвиђају инсталациони каблови типа J-H(St)H 2x2x0.8mm FE180/E30. Исти кабл у двострукој дужини се употребљава за повезивање постојећег контролног панела MIC 732 који сада има другу локацију. За искључење климатизације и обарање електромагнетних PP клапни које су прикључене на клима ормане B1K2, B1K1 (између оса 7 и 8 на коти +16.00m) и орман B2K1 (између оса 15 и 16 на коти +16.00m) користе се инсталациони каблови типа J-H(St)H 2x2x0.8mm FE180/E30 и сигнали са релеја смештених у централном MCU.3 уређају.</w:t>
      </w:r>
    </w:p>
    <w:p w:rsidR="0011163B" w:rsidRPr="0011163B" w:rsidRDefault="0011163B" w:rsidP="0011163B">
      <w:pPr>
        <w:spacing w:before="0"/>
        <w:jc w:val="left"/>
        <w:rPr>
          <w:rFonts w:cs="Arial"/>
          <w:sz w:val="24"/>
          <w:szCs w:val="24"/>
          <w:lang w:val="sl-SI"/>
        </w:rPr>
      </w:pPr>
    </w:p>
    <w:p w:rsidR="0011163B" w:rsidRPr="0011163B" w:rsidRDefault="0072339C" w:rsidP="0072339C">
      <w:pPr>
        <w:tabs>
          <w:tab w:val="left" w:pos="-720"/>
          <w:tab w:val="left" w:pos="1134"/>
        </w:tabs>
        <w:suppressAutoHyphens/>
        <w:spacing w:before="0"/>
        <w:jc w:val="left"/>
        <w:rPr>
          <w:rFonts w:cs="Arial"/>
          <w:sz w:val="24"/>
          <w:szCs w:val="24"/>
          <w:lang w:val="sl-SI"/>
        </w:rPr>
      </w:pPr>
      <w:r>
        <w:rPr>
          <w:rFonts w:cs="Arial"/>
          <w:sz w:val="24"/>
          <w:szCs w:val="24"/>
          <w:lang w:val="sl-SI"/>
        </w:rPr>
        <w:t xml:space="preserve">  </w:t>
      </w:r>
      <w:r w:rsidR="0011163B" w:rsidRPr="0011163B">
        <w:rPr>
          <w:rFonts w:cs="Arial"/>
          <w:sz w:val="24"/>
          <w:szCs w:val="24"/>
          <w:lang w:val="sl-SI"/>
        </w:rPr>
        <w:t>Упозорење дежурних лица о настанку пожара у објекту вршиће се звучним и светлосним сигналима преко тастатуре за контролу и управљање а присутних радника на коти +12.00m алармним сиренама. Сигнализација стања и прораде сваког јављача и управљање радом система за дојаву пожара могућа је само са тастатура за контролу и управљање MIC 732.</w:t>
      </w:r>
    </w:p>
    <w:p w:rsidR="0011163B" w:rsidRPr="0011163B" w:rsidRDefault="0011163B" w:rsidP="0011163B">
      <w:pPr>
        <w:tabs>
          <w:tab w:val="left" w:pos="-720"/>
          <w:tab w:val="left" w:pos="1134"/>
        </w:tabs>
        <w:suppressAutoHyphens/>
        <w:spacing w:before="0"/>
        <w:jc w:val="left"/>
        <w:rPr>
          <w:rFonts w:cs="Arial"/>
          <w:sz w:val="24"/>
          <w:szCs w:val="24"/>
          <w:lang w:val="sl-SI"/>
        </w:rPr>
      </w:pPr>
    </w:p>
    <w:p w:rsidR="0011163B" w:rsidRPr="0011163B" w:rsidRDefault="0011163B" w:rsidP="0072339C">
      <w:pPr>
        <w:tabs>
          <w:tab w:val="left" w:pos="-720"/>
        </w:tabs>
        <w:suppressAutoHyphens/>
        <w:spacing w:before="0"/>
        <w:jc w:val="left"/>
        <w:rPr>
          <w:rFonts w:cs="Arial"/>
          <w:sz w:val="24"/>
          <w:szCs w:val="24"/>
          <w:lang w:val="sl-SI"/>
        </w:rPr>
      </w:pPr>
      <w:r w:rsidRPr="0011163B">
        <w:rPr>
          <w:rFonts w:cs="Arial"/>
          <w:sz w:val="24"/>
          <w:szCs w:val="24"/>
          <w:lang w:val="sl-SI"/>
        </w:rPr>
        <w:t>Сви постојећи елементи детекције пожара (централа, контролни панел, ручни, аутоматски,паралелни индикатори) се задржавају али мењају локацију, па се самим тим врши ново каблирање. Зоне које су одређене кроз постојећу организацију се задржавају, као и алармни план.</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 АЛАРМНИ ПЛАН</w:t>
      </w:r>
    </w:p>
    <w:p w:rsidR="0011163B" w:rsidRPr="0011163B" w:rsidRDefault="0011163B" w:rsidP="0011163B">
      <w:pPr>
        <w:tabs>
          <w:tab w:val="left" w:pos="-720"/>
        </w:tabs>
        <w:suppressAutoHyphens/>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Аутоматским јављачима можемо открити пожар већ у раној фази развитка, али је неопходно укључити и људски фактор у процес откривања пожара.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У циљу потпуне ефикасности система за дојаву пожара, потребно је обезбедити стално присуство човека поред противпожарне централе. Задатак човека је проверавање информација добијених од јављача и доношење потребних одлука.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Постоји увек могућност човекове забуне, неправилних поступака или фактор панике. Такве могућности морамо премостити техничким средствима, због чега су и предвиђена два пута алармирања:</w:t>
      </w:r>
    </w:p>
    <w:p w:rsidR="0011163B" w:rsidRPr="0011163B" w:rsidRDefault="0011163B" w:rsidP="0011163B">
      <w:pPr>
        <w:spacing w:before="0"/>
        <w:jc w:val="left"/>
        <w:rPr>
          <w:rFonts w:cs="Arial"/>
          <w:sz w:val="24"/>
          <w:szCs w:val="24"/>
          <w:lang w:val="sl-SI"/>
        </w:rPr>
      </w:pPr>
    </w:p>
    <w:p w:rsidR="0011163B" w:rsidRPr="0011163B" w:rsidRDefault="0011163B" w:rsidP="0011163B">
      <w:pPr>
        <w:spacing w:before="0"/>
        <w:jc w:val="left"/>
        <w:rPr>
          <w:rFonts w:cs="Arial"/>
          <w:sz w:val="24"/>
          <w:szCs w:val="24"/>
          <w:lang w:val="sl-SI"/>
        </w:rPr>
      </w:pPr>
      <w:r w:rsidRPr="0011163B">
        <w:rPr>
          <w:rFonts w:cs="Arial"/>
          <w:sz w:val="24"/>
          <w:szCs w:val="24"/>
          <w:lang w:val="sl-SI"/>
        </w:rPr>
        <w:tab/>
        <w:t>-</w:t>
      </w:r>
      <w:r w:rsidRPr="0011163B">
        <w:rPr>
          <w:rFonts w:cs="Arial"/>
          <w:sz w:val="24"/>
          <w:szCs w:val="24"/>
          <w:lang w:val="sl-SI"/>
        </w:rPr>
        <w:tab/>
        <w:t>Аларм од аутоматских јављача и</w:t>
      </w:r>
    </w:p>
    <w:p w:rsidR="0011163B" w:rsidRPr="0011163B" w:rsidRDefault="0011163B" w:rsidP="0011163B">
      <w:pPr>
        <w:spacing w:before="0"/>
        <w:jc w:val="left"/>
        <w:rPr>
          <w:rFonts w:cs="Arial"/>
          <w:sz w:val="24"/>
          <w:szCs w:val="24"/>
          <w:lang w:val="sl-SI"/>
        </w:rPr>
      </w:pPr>
      <w:r w:rsidRPr="0011163B">
        <w:rPr>
          <w:rFonts w:cs="Arial"/>
          <w:sz w:val="24"/>
          <w:szCs w:val="24"/>
          <w:lang w:val="sl-SI"/>
        </w:rPr>
        <w:tab/>
        <w:t>-</w:t>
      </w:r>
      <w:r w:rsidRPr="0011163B">
        <w:rPr>
          <w:rFonts w:cs="Arial"/>
          <w:sz w:val="24"/>
          <w:szCs w:val="24"/>
          <w:lang w:val="sl-SI"/>
        </w:rPr>
        <w:tab/>
        <w:t>Аларм од ручних јављача.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Истовременом употребом ова два независна аларма постижемо највећу могућу сигурност. </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lastRenderedPageBreak/>
        <w:t>Да би се елиминисале људске грешке развијен је и трећи надзор који се примењује као:</w:t>
      </w:r>
    </w:p>
    <w:p w:rsidR="0011163B" w:rsidRPr="0011163B" w:rsidRDefault="0011163B" w:rsidP="0011163B">
      <w:pPr>
        <w:spacing w:before="0"/>
        <w:jc w:val="left"/>
        <w:rPr>
          <w:rFonts w:cs="Arial"/>
          <w:sz w:val="24"/>
          <w:szCs w:val="24"/>
          <w:lang w:val="sl-SI"/>
        </w:rPr>
      </w:pPr>
    </w:p>
    <w:p w:rsidR="0011163B" w:rsidRPr="0011163B" w:rsidRDefault="0011163B" w:rsidP="0011163B">
      <w:pPr>
        <w:spacing w:before="0"/>
        <w:jc w:val="left"/>
        <w:rPr>
          <w:rFonts w:cs="Arial"/>
          <w:sz w:val="24"/>
          <w:szCs w:val="24"/>
          <w:lang w:val="sl-SI"/>
        </w:rPr>
      </w:pPr>
      <w:r w:rsidRPr="0011163B">
        <w:rPr>
          <w:rFonts w:cs="Arial"/>
          <w:sz w:val="24"/>
          <w:szCs w:val="24"/>
          <w:lang w:val="sl-SI"/>
        </w:rPr>
        <w:tab/>
        <w:t>-</w:t>
      </w:r>
      <w:r w:rsidRPr="0011163B">
        <w:rPr>
          <w:rFonts w:cs="Arial"/>
          <w:sz w:val="24"/>
          <w:szCs w:val="24"/>
          <w:lang w:val="sl-SI"/>
        </w:rPr>
        <w:tab/>
        <w:t>Надзор присутности и</w:t>
      </w:r>
    </w:p>
    <w:p w:rsidR="0011163B" w:rsidRPr="0011163B" w:rsidRDefault="0011163B" w:rsidP="0011163B">
      <w:pPr>
        <w:spacing w:before="0"/>
        <w:jc w:val="left"/>
        <w:rPr>
          <w:rFonts w:cs="Arial"/>
          <w:sz w:val="24"/>
          <w:szCs w:val="24"/>
          <w:lang w:val="sl-SI"/>
        </w:rPr>
      </w:pPr>
      <w:r w:rsidRPr="0011163B">
        <w:rPr>
          <w:rFonts w:cs="Arial"/>
          <w:sz w:val="24"/>
          <w:szCs w:val="24"/>
          <w:lang w:val="sl-SI"/>
        </w:rPr>
        <w:tab/>
        <w:t>-</w:t>
      </w:r>
      <w:r w:rsidRPr="0011163B">
        <w:rPr>
          <w:rFonts w:cs="Arial"/>
          <w:sz w:val="24"/>
          <w:szCs w:val="24"/>
          <w:lang w:val="sl-SI"/>
        </w:rPr>
        <w:tab/>
        <w:t>Надзор извиђања.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Тај трећи пут, који се одвија истовремено кад и прва два, дели се у два канала при чему приликом сваког аларма аутоматским јављачима располажемо са два временска кашњења. Ова временска кашњења подешавамо на различита времена.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Кратко време закашњења (60 секунди) зовемо  надзор присутности. То је начин провере дежурног лица и његовог реаговања на аларм. Ако дежурно лице није реаговало у времену 60 секунди, аутоматски долази до активирања општег аларма.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Када дежурно лице у централи искључи акустични аларм, почиње тећи друго време кашњења - надзор извиђања. Ово кашњење подесимо на дуже време, зависно од удаљености угроженог подручја од просторије у којој се налази централа за дојаву пожара, у овом случају 5 минута.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За ово време дежурно лице мора да извиди пожар, ако је могуће угаси и центалу врати у почетни положај (ресетује). Ако се за назначено време централа не врати у почетни положај, аларм се аутоматски преноси као општи аларм.</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Време кашњења од 5 минута дежурно лице може да скрати, у случају да установи да је пожар већег интензитета, притискањем ручног јављача пожара. Активирањем ручног јављача пожара аутоматски се активира општи аларм. Дежурно лице даље поступа по прописаним поступцима за случај пожара: позива ватрогасце, помаже у гашењу, евакуацији, итд.</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Овај други принцип надзора искључује могућност испадања аларма као последице несреће дежурног лица или његовог неправилног деловања у поступку алармирања.</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Дојавна централа ради у два режима и то у режиму "ДАН" и режиму "НОЋ За време режима "ДАН" који је у радном времену, аларми се третирају на два начина и то: аларми аутоматских и аларми ручних јављача пожара. За време режима "НОЋ", који је ван радног времена, фаза кашњења се испушта, тј. сви аларми се третирају као аларми ручних јављача пожара.</w:t>
      </w:r>
    </w:p>
    <w:p w:rsidR="0011163B" w:rsidRPr="0011163B" w:rsidRDefault="0011163B" w:rsidP="0011163B">
      <w:pPr>
        <w:spacing w:before="0"/>
        <w:jc w:val="left"/>
        <w:rPr>
          <w:rFonts w:cs="Arial"/>
          <w:sz w:val="24"/>
          <w:szCs w:val="24"/>
          <w:u w:val="single"/>
          <w:lang w:val="sl-SI"/>
        </w:rPr>
      </w:pPr>
    </w:p>
    <w:p w:rsidR="0011163B" w:rsidRPr="0011163B" w:rsidRDefault="0011163B" w:rsidP="0011163B">
      <w:pPr>
        <w:spacing w:before="0"/>
        <w:jc w:val="left"/>
        <w:rPr>
          <w:rFonts w:cs="Arial"/>
          <w:sz w:val="24"/>
          <w:szCs w:val="24"/>
          <w:u w:val="single"/>
          <w:lang w:val="sl-SI"/>
        </w:rPr>
      </w:pPr>
    </w:p>
    <w:p w:rsidR="0011163B" w:rsidRPr="0011163B" w:rsidRDefault="0011163B" w:rsidP="0011163B">
      <w:pPr>
        <w:spacing w:before="0"/>
        <w:jc w:val="left"/>
        <w:rPr>
          <w:rFonts w:cs="Arial"/>
          <w:sz w:val="24"/>
          <w:szCs w:val="24"/>
          <w:lang w:val="sl-SI"/>
        </w:rPr>
      </w:pPr>
      <w:r>
        <w:rPr>
          <w:rFonts w:cs="Arial"/>
          <w:bCs/>
          <w:noProof/>
          <w:sz w:val="24"/>
          <w:szCs w:val="24"/>
          <w:lang w:val="sr-Latn-RS" w:eastAsia="sr-Latn-RS"/>
        </w:rPr>
        <w:lastRenderedPageBreak/>
        <w:drawing>
          <wp:inline distT="0" distB="0" distL="0" distR="0" wp14:anchorId="3586ED32" wp14:editId="144662C5">
            <wp:extent cx="5562600" cy="7867650"/>
            <wp:effectExtent l="0" t="0" r="0" b="0"/>
            <wp:docPr id="2" name="Picture 2" descr="ALARMNI PLAN POZARA 1-5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RMNI PLAN POZARA 1-5MIN"/>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62600" cy="7867650"/>
                    </a:xfrm>
                    <a:prstGeom prst="rect">
                      <a:avLst/>
                    </a:prstGeom>
                    <a:noFill/>
                    <a:ln>
                      <a:noFill/>
                    </a:ln>
                  </pic:spPr>
                </pic:pic>
              </a:graphicData>
            </a:graphic>
          </wp:inline>
        </w:drawing>
      </w:r>
    </w:p>
    <w:p w:rsidR="0011163B" w:rsidRPr="0011163B" w:rsidRDefault="0011163B" w:rsidP="0011163B">
      <w:pPr>
        <w:tabs>
          <w:tab w:val="left" w:pos="1440"/>
        </w:tabs>
        <w:spacing w:before="0"/>
        <w:jc w:val="left"/>
        <w:rPr>
          <w:rFonts w:cs="Arial"/>
          <w:bCs/>
          <w:iCs/>
          <w:sz w:val="24"/>
          <w:szCs w:val="24"/>
          <w:lang w:val="en-AU"/>
        </w:rPr>
      </w:pPr>
    </w:p>
    <w:p w:rsidR="0011163B" w:rsidRPr="0011163B" w:rsidRDefault="0011163B" w:rsidP="0011163B">
      <w:pPr>
        <w:tabs>
          <w:tab w:val="left" w:pos="1440"/>
        </w:tabs>
        <w:spacing w:before="0"/>
        <w:jc w:val="left"/>
        <w:outlineLvl w:val="0"/>
        <w:rPr>
          <w:rFonts w:cs="Arial"/>
          <w:bCs/>
          <w:iCs/>
          <w:sz w:val="24"/>
          <w:szCs w:val="24"/>
          <w:lang w:val="en-AU"/>
        </w:rPr>
      </w:pPr>
    </w:p>
    <w:p w:rsidR="0011163B" w:rsidRPr="0011163B" w:rsidRDefault="0011163B" w:rsidP="0011163B">
      <w:pPr>
        <w:tabs>
          <w:tab w:val="left" w:pos="1440"/>
        </w:tabs>
        <w:spacing w:before="0"/>
        <w:jc w:val="left"/>
        <w:outlineLvl w:val="0"/>
        <w:rPr>
          <w:rFonts w:cs="Arial"/>
          <w:bCs/>
          <w:iCs/>
          <w:sz w:val="24"/>
          <w:szCs w:val="24"/>
          <w:lang w:val="en-AU"/>
        </w:rPr>
      </w:pPr>
    </w:p>
    <w:p w:rsidR="0011163B" w:rsidRPr="0011163B" w:rsidRDefault="0011163B" w:rsidP="0011163B">
      <w:pPr>
        <w:tabs>
          <w:tab w:val="left" w:pos="1440"/>
        </w:tabs>
        <w:spacing w:before="0"/>
        <w:jc w:val="left"/>
        <w:outlineLvl w:val="0"/>
        <w:rPr>
          <w:rFonts w:cs="Arial"/>
          <w:bCs/>
          <w:iCs/>
          <w:sz w:val="24"/>
          <w:szCs w:val="24"/>
          <w:lang w:val="en-AU"/>
        </w:rPr>
      </w:pPr>
    </w:p>
    <w:p w:rsidR="0011163B" w:rsidRPr="0011163B" w:rsidRDefault="0011163B" w:rsidP="0072339C">
      <w:pPr>
        <w:tabs>
          <w:tab w:val="left" w:pos="1440"/>
        </w:tabs>
        <w:spacing w:before="0"/>
        <w:jc w:val="left"/>
        <w:outlineLvl w:val="0"/>
        <w:rPr>
          <w:rFonts w:cs="Arial"/>
          <w:bCs/>
          <w:iCs/>
          <w:sz w:val="24"/>
          <w:szCs w:val="24"/>
          <w:lang w:val="en-AU"/>
        </w:rPr>
      </w:pPr>
      <w:r w:rsidRPr="0011163B">
        <w:rPr>
          <w:rFonts w:cs="Arial"/>
          <w:bCs/>
          <w:iCs/>
          <w:sz w:val="24"/>
          <w:szCs w:val="24"/>
          <w:lang w:val="en-AU"/>
        </w:rPr>
        <w:lastRenderedPageBreak/>
        <w:t>Одржавање инсталације за дојаву пожара</w:t>
      </w:r>
    </w:p>
    <w:p w:rsidR="0011163B" w:rsidRPr="0011163B" w:rsidRDefault="0011163B" w:rsidP="0011163B">
      <w:pPr>
        <w:tabs>
          <w:tab w:val="left" w:pos="1440"/>
        </w:tabs>
        <w:spacing w:before="0"/>
        <w:jc w:val="left"/>
        <w:rPr>
          <w:rFonts w:cs="Arial"/>
          <w:bCs/>
          <w:iCs/>
          <w:sz w:val="24"/>
          <w:szCs w:val="24"/>
          <w:lang w:val="en-AU"/>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 xml:space="preserve">Контролу - преглед опреме и уређаја за аутоматску детекцију и дојаву пожара налаже Правилник и техничким нормативима за стабилне инсталације за дојаву пожара (Сл. лист СФРЈ бр. 37/88 и 23/91) и потребно ју је вршити у законом одређеним роковима. Временски рок између два контролна прегледа не сме бити дужи од 2 месеца, а може бити и краћи, сходно потребама корисника. </w:t>
      </w:r>
    </w:p>
    <w:p w:rsidR="0011163B" w:rsidRPr="0011163B" w:rsidRDefault="0011163B" w:rsidP="0011163B">
      <w:pPr>
        <w:spacing w:before="0"/>
        <w:jc w:val="left"/>
        <w:rPr>
          <w:rFonts w:cs="Arial"/>
          <w:sz w:val="24"/>
          <w:szCs w:val="24"/>
          <w:lang w:val="nb-NO"/>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Контролни преглед је обавезно извршити и након:</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Појаве пожара;</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Појаве знакова неисправности система дојаве пожара;</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Констатације да систем не ради исправно;</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Пренамене просторија или доградње / смањивања обима инсталације дојаве пожара.</w:t>
      </w:r>
    </w:p>
    <w:p w:rsidR="0011163B" w:rsidRPr="0011163B" w:rsidRDefault="0011163B" w:rsidP="0011163B">
      <w:pPr>
        <w:spacing w:before="0"/>
        <w:jc w:val="left"/>
        <w:rPr>
          <w:rFonts w:cs="Arial"/>
          <w:sz w:val="24"/>
          <w:szCs w:val="24"/>
          <w:lang w:val="es-ES"/>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Приликом редовног контролног прегледа обавезно се испитују:</w:t>
      </w:r>
    </w:p>
    <w:p w:rsidR="0011163B" w:rsidRPr="0011163B" w:rsidRDefault="0011163B" w:rsidP="0011163B">
      <w:pPr>
        <w:spacing w:before="0"/>
        <w:jc w:val="left"/>
        <w:rPr>
          <w:rFonts w:cs="Arial"/>
          <w:sz w:val="24"/>
          <w:szCs w:val="24"/>
          <w:lang w:val="nb-NO"/>
        </w:rPr>
      </w:pP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Најмање један јављач пожара по примарном воду;</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Сви елементи за узбуњивање;</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Сви елементи за пренос и пријем сигнала аларма;</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Сви модули и уређаји за аутоматско гашење;</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Уређај за напајање електричном енергијом;</w:t>
      </w:r>
    </w:p>
    <w:p w:rsidR="0011163B" w:rsidRPr="0011163B" w:rsidRDefault="0011163B" w:rsidP="005367D4">
      <w:pPr>
        <w:tabs>
          <w:tab w:val="num" w:pos="1440"/>
        </w:tabs>
        <w:spacing w:before="0"/>
        <w:jc w:val="left"/>
        <w:rPr>
          <w:rFonts w:cs="Arial"/>
          <w:sz w:val="24"/>
          <w:szCs w:val="24"/>
          <w:lang w:val="es-ES"/>
        </w:rPr>
      </w:pPr>
      <w:r w:rsidRPr="0011163B">
        <w:rPr>
          <w:rFonts w:cs="Arial"/>
          <w:sz w:val="24"/>
          <w:szCs w:val="24"/>
          <w:lang w:val="es-ES"/>
        </w:rPr>
        <w:t>Уређај резервног напајања, преглед прикључака, нивоа електролита и напона акумулатора.</w:t>
      </w:r>
    </w:p>
    <w:p w:rsidR="0011163B" w:rsidRPr="0011163B" w:rsidRDefault="0011163B" w:rsidP="0011163B">
      <w:pPr>
        <w:spacing w:before="0"/>
        <w:jc w:val="left"/>
        <w:rPr>
          <w:rFonts w:cs="Arial"/>
          <w:sz w:val="24"/>
          <w:szCs w:val="24"/>
          <w:lang w:val="nb-NO"/>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Свака уочена или констатована неисправност система одмах се мора отклонити и систем довести у исправно стање без одлагања. О сваком извршеном контролном прегледу од стране овлашћеног предузећа, мора постојати писани документ у форми Извештаја. Податке контролног прегледа обавезно уносити у контролну књигу.</w:t>
      </w:r>
    </w:p>
    <w:p w:rsidR="0011163B" w:rsidRPr="0011163B" w:rsidRDefault="0011163B" w:rsidP="0011163B">
      <w:pPr>
        <w:tabs>
          <w:tab w:val="left" w:pos="1440"/>
        </w:tabs>
        <w:spacing w:before="0"/>
        <w:jc w:val="left"/>
        <w:rPr>
          <w:rFonts w:cs="Arial"/>
          <w:bCs/>
          <w:iCs/>
          <w:sz w:val="24"/>
          <w:szCs w:val="24"/>
          <w:lang w:val="en-AU"/>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Периодични преглед целог система се врши најмање једанпут годишње. Поред радњи предвиђених код контролног прегледа, обавезна је провера свих делова система и функционална проба рада. Свака уочена или констатована неисправност система одмах се мора отклонити и систем довести у исправно стање без одлагања. О сваком извршеном периодичном прегледу од стране овлашћеног предузећа, мора постојати запис у контролној књизи.</w:t>
      </w:r>
    </w:p>
    <w:p w:rsidR="0011163B" w:rsidRPr="0011163B" w:rsidRDefault="0011163B" w:rsidP="0011163B">
      <w:pPr>
        <w:tabs>
          <w:tab w:val="left" w:pos="1440"/>
        </w:tabs>
        <w:spacing w:before="0"/>
        <w:jc w:val="left"/>
        <w:rPr>
          <w:rFonts w:cs="Arial"/>
          <w:bCs/>
          <w:iCs/>
          <w:sz w:val="24"/>
          <w:szCs w:val="24"/>
          <w:lang w:val="en-AU"/>
        </w:rPr>
      </w:pPr>
    </w:p>
    <w:p w:rsidR="0011163B" w:rsidRPr="0011163B" w:rsidRDefault="0011163B" w:rsidP="0011163B">
      <w:pPr>
        <w:tabs>
          <w:tab w:val="left" w:pos="1440"/>
        </w:tabs>
        <w:spacing w:before="0"/>
        <w:jc w:val="left"/>
        <w:rPr>
          <w:rFonts w:cs="Arial"/>
          <w:bCs/>
          <w:iCs/>
          <w:sz w:val="24"/>
          <w:szCs w:val="24"/>
          <w:lang w:val="sr-Latn-CS"/>
        </w:rPr>
      </w:pPr>
      <w:r w:rsidRPr="0011163B">
        <w:rPr>
          <w:rFonts w:cs="Arial"/>
          <w:bCs/>
          <w:iCs/>
          <w:sz w:val="24"/>
          <w:szCs w:val="24"/>
          <w:lang w:val="en-AU"/>
        </w:rPr>
        <w:t>I-1.5.</w:t>
      </w:r>
      <w:r w:rsidRPr="0011163B">
        <w:rPr>
          <w:rFonts w:cs="Arial"/>
          <w:bCs/>
          <w:iCs/>
          <w:sz w:val="24"/>
          <w:szCs w:val="24"/>
          <w:lang w:val="en-AU"/>
        </w:rPr>
        <w:tab/>
        <w:t>ГА</w:t>
      </w:r>
      <w:r w:rsidRPr="0011163B">
        <w:rPr>
          <w:rFonts w:cs="Arial"/>
          <w:bCs/>
          <w:iCs/>
          <w:sz w:val="24"/>
          <w:szCs w:val="24"/>
          <w:lang w:val="sr-Latn-CS"/>
        </w:rPr>
        <w:t>ШЕЊЕ ПОЖАРА</w:t>
      </w:r>
    </w:p>
    <w:p w:rsidR="0011163B" w:rsidRPr="0011163B" w:rsidRDefault="0011163B" w:rsidP="0011163B">
      <w:pPr>
        <w:tabs>
          <w:tab w:val="left" w:pos="1440"/>
        </w:tabs>
        <w:spacing w:before="0"/>
        <w:jc w:val="left"/>
        <w:rPr>
          <w:rFonts w:cs="Arial"/>
          <w:bCs/>
          <w:iCs/>
          <w:sz w:val="24"/>
          <w:szCs w:val="24"/>
          <w:lang w:val="sr-Latn-CS"/>
        </w:rPr>
      </w:pPr>
    </w:p>
    <w:p w:rsidR="0011163B" w:rsidRPr="0011163B" w:rsidRDefault="0011163B" w:rsidP="0072339C">
      <w:pPr>
        <w:tabs>
          <w:tab w:val="left" w:pos="1440"/>
        </w:tabs>
        <w:spacing w:before="0"/>
        <w:jc w:val="left"/>
        <w:rPr>
          <w:rFonts w:cs="Arial"/>
          <w:bCs/>
          <w:iCs/>
          <w:sz w:val="24"/>
          <w:szCs w:val="24"/>
        </w:rPr>
      </w:pPr>
      <w:r w:rsidRPr="0011163B">
        <w:rPr>
          <w:rFonts w:cs="Arial"/>
          <w:bCs/>
          <w:iCs/>
          <w:sz w:val="24"/>
          <w:szCs w:val="24"/>
          <w:lang w:val="sr-Latn-CS"/>
        </w:rPr>
        <w:t xml:space="preserve">У адаптираним командним салама и пратећим просторима могу се појавити мали </w:t>
      </w:r>
      <w:r w:rsidRPr="0011163B">
        <w:rPr>
          <w:rFonts w:cs="Arial"/>
          <w:bCs/>
          <w:iCs/>
          <w:sz w:val="24"/>
          <w:szCs w:val="24"/>
        </w:rPr>
        <w:t>(почетни) пожари и пожари већих размера. Почетни пожари се гасе расположивим средствима и опремом која се налази на објекту, а могу је употребити дежурни руковалац и присутни радници.</w:t>
      </w:r>
    </w:p>
    <w:p w:rsidR="0011163B" w:rsidRPr="0011163B" w:rsidRDefault="0011163B" w:rsidP="0011163B">
      <w:pPr>
        <w:tabs>
          <w:tab w:val="left" w:pos="1440"/>
        </w:tabs>
        <w:spacing w:before="0"/>
        <w:jc w:val="left"/>
        <w:rPr>
          <w:rFonts w:cs="Arial"/>
          <w:bCs/>
          <w:iCs/>
          <w:sz w:val="24"/>
          <w:szCs w:val="24"/>
        </w:rPr>
      </w:pPr>
    </w:p>
    <w:p w:rsidR="0011163B" w:rsidRPr="0011163B" w:rsidRDefault="0011163B" w:rsidP="0072339C">
      <w:pPr>
        <w:tabs>
          <w:tab w:val="left" w:pos="1440"/>
        </w:tabs>
        <w:spacing w:before="0"/>
        <w:jc w:val="left"/>
        <w:outlineLvl w:val="0"/>
        <w:rPr>
          <w:rFonts w:cs="Arial"/>
          <w:bCs/>
          <w:iCs/>
          <w:sz w:val="24"/>
          <w:szCs w:val="24"/>
        </w:rPr>
      </w:pPr>
      <w:r w:rsidRPr="0011163B">
        <w:rPr>
          <w:rFonts w:cs="Arial"/>
          <w:bCs/>
          <w:iCs/>
          <w:sz w:val="24"/>
          <w:szCs w:val="24"/>
        </w:rPr>
        <w:t xml:space="preserve">Пожари већих размера гасе се уз помоћ ватрогасне јединице. </w:t>
      </w:r>
    </w:p>
    <w:p w:rsidR="0011163B" w:rsidRPr="0011163B" w:rsidRDefault="0011163B" w:rsidP="0011163B">
      <w:pPr>
        <w:tabs>
          <w:tab w:val="left" w:pos="1440"/>
        </w:tabs>
        <w:spacing w:before="0"/>
        <w:jc w:val="left"/>
        <w:rPr>
          <w:rFonts w:cs="Arial"/>
          <w:bCs/>
          <w:iCs/>
          <w:sz w:val="24"/>
          <w:szCs w:val="24"/>
        </w:rPr>
      </w:pPr>
    </w:p>
    <w:p w:rsidR="0072339C" w:rsidRDefault="0011163B" w:rsidP="0011163B">
      <w:pPr>
        <w:spacing w:before="0"/>
        <w:jc w:val="left"/>
        <w:outlineLvl w:val="0"/>
        <w:rPr>
          <w:rFonts w:cs="Arial"/>
          <w:bCs/>
          <w:sz w:val="24"/>
          <w:szCs w:val="24"/>
          <w:lang w:val="sr-Cyrl-RS"/>
        </w:rPr>
      </w:pPr>
      <w:r w:rsidRPr="0011163B">
        <w:rPr>
          <w:rFonts w:cs="Arial"/>
          <w:bCs/>
          <w:sz w:val="24"/>
          <w:szCs w:val="24"/>
          <w:lang w:val="en-AU"/>
        </w:rPr>
        <w:tab/>
      </w:r>
    </w:p>
    <w:p w:rsidR="0011163B" w:rsidRPr="0011163B" w:rsidRDefault="0011163B" w:rsidP="0011163B">
      <w:pPr>
        <w:spacing w:before="0"/>
        <w:jc w:val="left"/>
        <w:outlineLvl w:val="0"/>
        <w:rPr>
          <w:rFonts w:cs="Arial"/>
          <w:bCs/>
          <w:sz w:val="24"/>
          <w:szCs w:val="24"/>
          <w:u w:val="single"/>
          <w:lang w:val="en-AU"/>
        </w:rPr>
      </w:pPr>
      <w:r w:rsidRPr="0011163B">
        <w:rPr>
          <w:rFonts w:cs="Arial"/>
          <w:bCs/>
          <w:sz w:val="24"/>
          <w:szCs w:val="24"/>
          <w:u w:val="single"/>
          <w:lang w:val="en-AU"/>
        </w:rPr>
        <w:lastRenderedPageBreak/>
        <w:t>Могуће класе пожара</w:t>
      </w:r>
    </w:p>
    <w:p w:rsidR="0011163B" w:rsidRPr="0011163B" w:rsidRDefault="0011163B" w:rsidP="0072339C">
      <w:pPr>
        <w:spacing w:before="0"/>
        <w:jc w:val="left"/>
        <w:rPr>
          <w:rFonts w:eastAsia="Calibri" w:cs="Arial"/>
          <w:sz w:val="24"/>
          <w:szCs w:val="24"/>
          <w:lang w:val="sl-SI"/>
        </w:rPr>
      </w:pPr>
      <w:r w:rsidRPr="0011163B">
        <w:rPr>
          <w:rFonts w:eastAsia="Calibri" w:cs="Arial"/>
          <w:sz w:val="24"/>
          <w:szCs w:val="24"/>
          <w:lang w:val="sl-SI"/>
        </w:rPr>
        <w:t xml:space="preserve">Класификација типова пожара првобитно је извршена стандардом СРПС З.Ц0.003 и касније је усклађена и коригована са СРПС-ИСО 3941:94. </w:t>
      </w:r>
    </w:p>
    <w:p w:rsidR="0011163B" w:rsidRPr="0011163B" w:rsidRDefault="0011163B" w:rsidP="0011163B">
      <w:pPr>
        <w:spacing w:before="0"/>
        <w:jc w:val="left"/>
        <w:rPr>
          <w:rFonts w:eastAsia="Calibri" w:cs="Arial"/>
          <w:sz w:val="24"/>
          <w:szCs w:val="24"/>
          <w:lang w:val="sl-SI"/>
        </w:rPr>
      </w:pPr>
    </w:p>
    <w:p w:rsidR="0011163B" w:rsidRPr="0011163B" w:rsidRDefault="0011163B" w:rsidP="0072339C">
      <w:pPr>
        <w:spacing w:before="0"/>
        <w:jc w:val="left"/>
        <w:rPr>
          <w:rFonts w:eastAsia="Calibri" w:cs="Arial"/>
          <w:sz w:val="24"/>
          <w:szCs w:val="24"/>
        </w:rPr>
      </w:pPr>
      <w:r w:rsidRPr="0011163B">
        <w:rPr>
          <w:rFonts w:eastAsia="Calibri" w:cs="Arial"/>
          <w:sz w:val="24"/>
          <w:szCs w:val="24"/>
        </w:rPr>
        <w:t>Изменама класификације врста пожара, утврђени су следећи типови:</w:t>
      </w:r>
    </w:p>
    <w:p w:rsidR="0011163B" w:rsidRPr="0011163B" w:rsidRDefault="0011163B" w:rsidP="0011163B">
      <w:pPr>
        <w:spacing w:before="0"/>
        <w:jc w:val="left"/>
        <w:rPr>
          <w:rFonts w:eastAsia="Calibri" w:cs="Arial"/>
          <w:sz w:val="24"/>
          <w:szCs w:val="24"/>
        </w:rPr>
      </w:pPr>
    </w:p>
    <w:p w:rsidR="0011163B" w:rsidRPr="0011163B" w:rsidRDefault="0011163B" w:rsidP="005367D4">
      <w:pPr>
        <w:spacing w:before="0"/>
        <w:jc w:val="left"/>
        <w:rPr>
          <w:rFonts w:eastAsia="Calibri" w:cs="Arial"/>
          <w:sz w:val="24"/>
          <w:szCs w:val="24"/>
        </w:rPr>
      </w:pPr>
      <w:r w:rsidRPr="0011163B">
        <w:rPr>
          <w:rFonts w:eastAsia="Calibri" w:cs="Arial"/>
          <w:bCs/>
          <w:sz w:val="24"/>
          <w:szCs w:val="24"/>
        </w:rPr>
        <w:t>А</w:t>
      </w:r>
      <w:r w:rsidRPr="0011163B">
        <w:rPr>
          <w:rFonts w:eastAsia="Calibri" w:cs="Arial"/>
          <w:sz w:val="24"/>
          <w:szCs w:val="24"/>
        </w:rPr>
        <w:t xml:space="preserve"> - Пожари чврстих запаљивих неметалних материја са стварањем жара: дрво, папир, текстил, угаљ, пластичне масе, кожа, гума и сл.</w:t>
      </w:r>
    </w:p>
    <w:p w:rsidR="0011163B" w:rsidRPr="0011163B" w:rsidRDefault="0011163B" w:rsidP="005367D4">
      <w:pPr>
        <w:spacing w:before="0"/>
        <w:jc w:val="left"/>
        <w:rPr>
          <w:rFonts w:eastAsia="Calibri" w:cs="Arial"/>
          <w:sz w:val="24"/>
          <w:szCs w:val="24"/>
        </w:rPr>
      </w:pPr>
      <w:r w:rsidRPr="0011163B">
        <w:rPr>
          <w:rFonts w:eastAsia="Calibri" w:cs="Arial"/>
          <w:bCs/>
          <w:sz w:val="24"/>
          <w:szCs w:val="24"/>
        </w:rPr>
        <w:t>Б</w:t>
      </w:r>
      <w:r w:rsidRPr="0011163B">
        <w:rPr>
          <w:rFonts w:eastAsia="Calibri" w:cs="Arial"/>
          <w:sz w:val="24"/>
          <w:szCs w:val="24"/>
        </w:rPr>
        <w:t xml:space="preserve"> - Пожари неметалних запаљивих течности (и материја које у пожару постају течне) без стварања жара: бензин, керозин, уље, масти, ацетон, алкохол, лакови, восак, смола, катран итд.</w:t>
      </w:r>
    </w:p>
    <w:p w:rsidR="0011163B" w:rsidRPr="0011163B" w:rsidRDefault="0011163B" w:rsidP="005367D4">
      <w:pPr>
        <w:spacing w:before="0"/>
        <w:jc w:val="left"/>
        <w:rPr>
          <w:rFonts w:eastAsia="Calibri" w:cs="Arial"/>
          <w:sz w:val="24"/>
          <w:szCs w:val="24"/>
        </w:rPr>
      </w:pPr>
      <w:r w:rsidRPr="0011163B">
        <w:rPr>
          <w:rFonts w:eastAsia="Calibri" w:cs="Arial"/>
          <w:bCs/>
          <w:sz w:val="24"/>
          <w:szCs w:val="24"/>
        </w:rPr>
        <w:t>Ц</w:t>
      </w:r>
      <w:r w:rsidRPr="0011163B">
        <w:rPr>
          <w:rFonts w:eastAsia="Calibri" w:cs="Arial"/>
          <w:sz w:val="24"/>
          <w:szCs w:val="24"/>
        </w:rPr>
        <w:t xml:space="preserve"> - Пожари запаљивих гасова као бутан, ацетилен, хидроген, природни земни гас и метан,</w:t>
      </w:r>
    </w:p>
    <w:p w:rsidR="0011163B" w:rsidRPr="0011163B" w:rsidRDefault="0011163B" w:rsidP="005367D4">
      <w:pPr>
        <w:widowControl w:val="0"/>
        <w:autoSpaceDE w:val="0"/>
        <w:autoSpaceDN w:val="0"/>
        <w:adjustRightInd w:val="0"/>
        <w:spacing w:before="0"/>
        <w:jc w:val="left"/>
        <w:rPr>
          <w:rFonts w:cs="Arial"/>
          <w:sz w:val="24"/>
          <w:szCs w:val="24"/>
          <w:lang w:val="en-AU"/>
        </w:rPr>
      </w:pPr>
      <w:r w:rsidRPr="0011163B">
        <w:rPr>
          <w:rFonts w:cs="Arial"/>
          <w:bCs/>
          <w:sz w:val="24"/>
          <w:szCs w:val="24"/>
          <w:lang w:val="en-AU"/>
        </w:rPr>
        <w:t>Д</w:t>
      </w:r>
      <w:r w:rsidRPr="0011163B">
        <w:rPr>
          <w:rFonts w:cs="Arial"/>
          <w:sz w:val="24"/>
          <w:szCs w:val="24"/>
          <w:lang w:val="en-AU"/>
        </w:rPr>
        <w:t xml:space="preserve"> -  Пожари запаљивих метала (алуминијум, магнезијум, литијум, калијум и др.) који се гасе само </w:t>
      </w:r>
      <w:r w:rsidRPr="0011163B">
        <w:rPr>
          <w:rFonts w:cs="Arial"/>
          <w:sz w:val="24"/>
          <w:szCs w:val="24"/>
          <w:lang w:val="en-AU"/>
        </w:rPr>
        <w:tab/>
        <w:t>специјалним ватрогасним апаратима,</w:t>
      </w:r>
    </w:p>
    <w:p w:rsidR="0011163B" w:rsidRPr="0011163B" w:rsidRDefault="0011163B" w:rsidP="005367D4">
      <w:pPr>
        <w:tabs>
          <w:tab w:val="left" w:pos="1980"/>
        </w:tabs>
        <w:spacing w:before="0"/>
        <w:jc w:val="left"/>
        <w:rPr>
          <w:rFonts w:eastAsia="Calibri" w:cs="Arial"/>
          <w:sz w:val="24"/>
          <w:szCs w:val="24"/>
        </w:rPr>
      </w:pPr>
      <w:r w:rsidRPr="0011163B">
        <w:rPr>
          <w:rFonts w:eastAsia="Calibri" w:cs="Arial"/>
          <w:sz w:val="24"/>
          <w:szCs w:val="24"/>
        </w:rPr>
        <w:t>Пожари електричних уређаја, инсталација и опреме док су погоњени електричном енергијом, нису по новом стандарду третирани као посебна класа пожара. Када напајање електричном енергијом престане, сврставају се у друге припадајуће категорије пожара.</w:t>
      </w:r>
    </w:p>
    <w:p w:rsidR="0011163B" w:rsidRPr="0011163B" w:rsidRDefault="0011163B" w:rsidP="0011163B">
      <w:pPr>
        <w:spacing w:before="0"/>
        <w:jc w:val="left"/>
        <w:rPr>
          <w:rFonts w:cs="Arial"/>
          <w:color w:val="000000"/>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 xml:space="preserve">На основу процене угрожености од пожара и физичко-хемијских особина материја које се користе у адаптираном простору, може се констатовати да су могуће класе пожара А и појава пожара на уређајима и инсталацијама под електричним напоном </w:t>
      </w:r>
      <w:r w:rsidRPr="0011163B">
        <w:rPr>
          <w:rFonts w:cs="Arial"/>
          <w:bCs/>
          <w:sz w:val="24"/>
          <w:szCs w:val="24"/>
        </w:rPr>
        <w:t>(раније класа Е)</w:t>
      </w:r>
      <w:r w:rsidRPr="0011163B">
        <w:rPr>
          <w:rFonts w:cs="Arial"/>
          <w:bCs/>
          <w:sz w:val="24"/>
          <w:szCs w:val="24"/>
          <w:lang w:val="en-AU"/>
        </w:rPr>
        <w:t>.</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rPr>
          <w:rFonts w:cs="Arial"/>
          <w:color w:val="000000"/>
          <w:kern w:val="16"/>
          <w:sz w:val="24"/>
          <w:szCs w:val="24"/>
          <w:lang w:val="hr-HR"/>
        </w:rPr>
      </w:pPr>
      <w:r w:rsidRPr="0011163B">
        <w:rPr>
          <w:rFonts w:cs="Arial"/>
          <w:color w:val="000000"/>
          <w:kern w:val="16"/>
          <w:sz w:val="24"/>
          <w:szCs w:val="24"/>
          <w:lang w:val="hr-HR"/>
        </w:rPr>
        <w:t>Узроци пожара би били настанак квара на електричној опреми, неисправност електричних уређаја, непажња, намера или пушење.</w:t>
      </w:r>
    </w:p>
    <w:p w:rsidR="0011163B" w:rsidRPr="0011163B" w:rsidRDefault="0011163B" w:rsidP="0011163B">
      <w:pPr>
        <w:spacing w:before="0"/>
        <w:jc w:val="left"/>
        <w:rPr>
          <w:rFonts w:cs="Arial"/>
          <w:color w:val="000000"/>
          <w:sz w:val="24"/>
          <w:szCs w:val="24"/>
          <w:lang w:val="en-AU"/>
        </w:rPr>
      </w:pPr>
    </w:p>
    <w:p w:rsidR="0011163B" w:rsidRPr="0011163B" w:rsidRDefault="0011163B" w:rsidP="0011163B">
      <w:pPr>
        <w:tabs>
          <w:tab w:val="left" w:pos="1440"/>
        </w:tabs>
        <w:spacing w:before="0"/>
        <w:jc w:val="left"/>
        <w:outlineLvl w:val="0"/>
        <w:rPr>
          <w:rFonts w:cs="Arial"/>
          <w:bCs/>
          <w:color w:val="000000"/>
          <w:sz w:val="24"/>
          <w:szCs w:val="24"/>
          <w:u w:val="single"/>
          <w:lang w:val="sr-Cyrl-CS"/>
        </w:rPr>
      </w:pPr>
      <w:r w:rsidRPr="0011163B">
        <w:rPr>
          <w:rFonts w:cs="Arial"/>
          <w:bCs/>
          <w:color w:val="000000"/>
          <w:sz w:val="24"/>
          <w:szCs w:val="24"/>
          <w:u w:val="single"/>
          <w:lang w:val="sr-Cyrl-CS"/>
        </w:rPr>
        <w:t>Мобилна опрема за гашење пожара</w:t>
      </w:r>
    </w:p>
    <w:p w:rsidR="0011163B" w:rsidRPr="0011163B" w:rsidRDefault="0011163B" w:rsidP="0011163B">
      <w:pPr>
        <w:spacing w:before="0"/>
        <w:jc w:val="left"/>
        <w:rPr>
          <w:rFonts w:cs="Arial"/>
          <w:caps/>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Мобилна опрема за гашење пожара представља основну стандардизовану ватрогасну опрему. Под мобилном противпожарном опремом се подразумевају ручни и превозни апарати за гашење пожара.</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rPr>
          <w:rFonts w:cs="Arial"/>
          <w:sz w:val="24"/>
          <w:szCs w:val="24"/>
          <w:lang w:val="en-AU"/>
        </w:rPr>
      </w:pPr>
      <w:r w:rsidRPr="0011163B">
        <w:rPr>
          <w:rFonts w:cs="Arial"/>
          <w:bCs/>
          <w:sz w:val="24"/>
          <w:szCs w:val="24"/>
          <w:lang w:val="en-AU"/>
        </w:rPr>
        <w:t>У циљу спровођења заштите од пожара, на основу одговарајућих критеријума, одређена су средства за гашење, тип, капацитет и број противпожарних апарата који су плански распоређени у адаптираном простору командних сала и пратећим просторима.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Приликом одређивања средстава за гашење, типа, капацитета и броја противпожарних апарата, узети су у обзир следећи критеријуми:</w:t>
      </w:r>
    </w:p>
    <w:p w:rsidR="0011163B" w:rsidRPr="0011163B" w:rsidRDefault="0011163B" w:rsidP="0011163B">
      <w:pPr>
        <w:spacing w:before="0"/>
        <w:jc w:val="left"/>
        <w:rPr>
          <w:rFonts w:cs="Arial"/>
          <w:bCs/>
          <w:sz w:val="24"/>
          <w:szCs w:val="24"/>
          <w:lang w:val="en-AU"/>
        </w:rPr>
      </w:pP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Процена угрожености од пожара,</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Намена објекта и појединих просторија,</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Коришћење горивих и опасних материја, њихово складиштење, транспорт и манипулација,</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Пожарно оптерећење објекта и просторија,</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Могуће класе пожара,</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Остали услови који утичу на могућност појаве и ширења пожара.</w:t>
      </w:r>
    </w:p>
    <w:p w:rsidR="0011163B" w:rsidRPr="0011163B" w:rsidRDefault="0011163B" w:rsidP="0011163B">
      <w:pPr>
        <w:spacing w:before="0"/>
        <w:jc w:val="left"/>
        <w:rPr>
          <w:rFonts w:cs="Arial"/>
          <w:bCs/>
          <w:sz w:val="24"/>
          <w:szCs w:val="24"/>
          <w:highlight w:val="yellow"/>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Избор ручних и превозних апарата за гашење пожара врши се из групације опреме, стандардизоване према важећим стандардима. Дозвољено је и коришћење увозне опреме с тим што се за исту мора поседовати атест издат од стране неке надлежне и за то овлашћене установе.</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outlineLvl w:val="0"/>
        <w:rPr>
          <w:rFonts w:cs="Arial"/>
          <w:sz w:val="24"/>
          <w:szCs w:val="24"/>
          <w:lang w:val="en-AU"/>
        </w:rPr>
      </w:pPr>
      <w:r w:rsidRPr="0011163B">
        <w:rPr>
          <w:rFonts w:cs="Arial"/>
          <w:sz w:val="24"/>
          <w:szCs w:val="24"/>
          <w:lang w:val="en-AU"/>
        </w:rPr>
        <w:t>Избор ватрогасних апарата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 xml:space="preserve">Мобилна противпожарна опрема представља основне мере превентивне заштите од пожара. Под мобилном противпожарном опремом подразумева се ручни, преносни и превозни ватрогасни апарати за гашење иницијалних пожара. </w:t>
      </w:r>
    </w:p>
    <w:p w:rsidR="0011163B" w:rsidRPr="0011163B" w:rsidRDefault="0011163B" w:rsidP="0011163B">
      <w:pPr>
        <w:spacing w:before="0"/>
        <w:jc w:val="left"/>
        <w:rPr>
          <w:rFonts w:cs="Arial"/>
          <w:sz w:val="24"/>
          <w:szCs w:val="24"/>
          <w:lang w:val="nb-NO"/>
        </w:rPr>
      </w:pPr>
    </w:p>
    <w:p w:rsidR="0011163B" w:rsidRPr="0011163B" w:rsidRDefault="0011163B" w:rsidP="0072339C">
      <w:pPr>
        <w:spacing w:before="0"/>
        <w:jc w:val="left"/>
        <w:rPr>
          <w:rFonts w:eastAsia="Calibri" w:cs="Arial"/>
          <w:sz w:val="24"/>
          <w:szCs w:val="24"/>
          <w:lang w:val="nb-NO"/>
        </w:rPr>
      </w:pPr>
      <w:r w:rsidRPr="0011163B">
        <w:rPr>
          <w:rFonts w:eastAsia="Calibri" w:cs="Arial"/>
          <w:sz w:val="24"/>
          <w:szCs w:val="24"/>
          <w:lang w:val="nb-NO"/>
        </w:rPr>
        <w:t xml:space="preserve">Класификација типова пожара и процена могућих насталих пожара извршена је у ранијим поглављима пројекта. </w:t>
      </w:r>
    </w:p>
    <w:p w:rsidR="0011163B" w:rsidRPr="0011163B" w:rsidRDefault="0011163B" w:rsidP="0011163B">
      <w:pPr>
        <w:spacing w:before="0"/>
        <w:jc w:val="left"/>
        <w:rPr>
          <w:rFonts w:eastAsia="Calibri" w:cs="Arial"/>
          <w:sz w:val="24"/>
          <w:szCs w:val="24"/>
          <w:lang w:val="nb-NO"/>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 xml:space="preserve">Сви ватрогасни апарати за гашење почетних пожара имају на себи налепницу са упутством за руковање и која јасно означава врсту пожра за коју су намењени. </w:t>
      </w:r>
      <w:r w:rsidRPr="0011163B">
        <w:rPr>
          <w:rFonts w:cs="Arial"/>
          <w:iCs/>
          <w:sz w:val="24"/>
          <w:szCs w:val="24"/>
          <w:lang w:val="nb-NO"/>
        </w:rPr>
        <w:t>На пример,</w:t>
      </w:r>
      <w:r w:rsidRPr="0011163B">
        <w:rPr>
          <w:rFonts w:cs="Arial"/>
          <w:sz w:val="24"/>
          <w:szCs w:val="24"/>
          <w:lang w:val="nb-NO"/>
        </w:rPr>
        <w:t xml:space="preserve"> ватрогасни апарати за гашење пожара водом имају јасну ознаку да се са њима могу гасити само пожари класе А.</w:t>
      </w:r>
    </w:p>
    <w:p w:rsidR="0011163B" w:rsidRPr="0011163B" w:rsidRDefault="0011163B" w:rsidP="0011163B">
      <w:pPr>
        <w:spacing w:before="0"/>
        <w:jc w:val="left"/>
        <w:rPr>
          <w:rFonts w:cs="Arial"/>
          <w:sz w:val="24"/>
          <w:szCs w:val="24"/>
          <w:lang w:val="nb-NO"/>
        </w:rPr>
      </w:pPr>
    </w:p>
    <w:p w:rsidR="0011163B" w:rsidRPr="0011163B" w:rsidRDefault="0011163B" w:rsidP="0072339C">
      <w:pPr>
        <w:spacing w:before="0" w:after="120"/>
        <w:jc w:val="left"/>
        <w:rPr>
          <w:rFonts w:cs="Arial"/>
          <w:sz w:val="24"/>
          <w:szCs w:val="24"/>
          <w:lang w:val="en-AU"/>
        </w:rPr>
      </w:pPr>
      <w:r w:rsidRPr="0011163B">
        <w:rPr>
          <w:rFonts w:cs="Arial"/>
          <w:sz w:val="24"/>
          <w:szCs w:val="24"/>
          <w:lang w:val="en-AU"/>
        </w:rPr>
        <w:t>Након извршене процене пожарног оптерећења, у зависности од технолошког процеса и потенцијалних опасности, а имајући у виду садржај објекта и материјале који се у њима налазе и складиште, потребно је одредити врсту и број ручних преносних и превозних ватрогасних апарата за почетно гашење иницијалних пожара у раној фази развоја.</w:t>
      </w:r>
    </w:p>
    <w:p w:rsidR="0011163B" w:rsidRPr="0011163B" w:rsidRDefault="0011163B" w:rsidP="0011163B">
      <w:pPr>
        <w:spacing w:before="0"/>
        <w:jc w:val="left"/>
        <w:rPr>
          <w:rFonts w:cs="Arial"/>
          <w:sz w:val="24"/>
          <w:szCs w:val="24"/>
          <w:lang w:val="nb-NO"/>
        </w:rPr>
      </w:pPr>
    </w:p>
    <w:p w:rsidR="0011163B" w:rsidRPr="0011163B" w:rsidRDefault="0011163B" w:rsidP="0072339C">
      <w:pPr>
        <w:spacing w:before="0"/>
        <w:jc w:val="left"/>
        <w:rPr>
          <w:rFonts w:cs="Arial"/>
          <w:sz w:val="24"/>
          <w:szCs w:val="24"/>
          <w:lang w:val="nb-NO"/>
        </w:rPr>
      </w:pPr>
      <w:r w:rsidRPr="0011163B">
        <w:rPr>
          <w:rFonts w:cs="Arial"/>
          <w:sz w:val="24"/>
          <w:szCs w:val="24"/>
          <w:lang w:val="nb-NO"/>
        </w:rPr>
        <w:t>У адаптираном простору команди Б1 и Б2 и прате</w:t>
      </w:r>
      <w:r w:rsidRPr="0011163B">
        <w:rPr>
          <w:rFonts w:cs="Arial"/>
          <w:sz w:val="24"/>
          <w:szCs w:val="24"/>
          <w:lang w:val="sr-Latn-CS"/>
        </w:rPr>
        <w:t>ћим просторима</w:t>
      </w:r>
      <w:r w:rsidRPr="0011163B">
        <w:rPr>
          <w:rFonts w:cs="Arial"/>
          <w:sz w:val="24"/>
          <w:szCs w:val="24"/>
          <w:lang w:val="nb-NO"/>
        </w:rPr>
        <w:t xml:space="preserve"> може се очекивати настанак пожара класа А и пожара на електричним инсталацијама и уређајима (по ранијој терминологији пожари класе Е). На основу тога потребно је испоштовати и СРПС-ом препоручена средства за гашење одређене класе пожара и то:</w:t>
      </w:r>
    </w:p>
    <w:p w:rsidR="0011163B" w:rsidRPr="0011163B" w:rsidRDefault="0011163B" w:rsidP="0011163B">
      <w:pPr>
        <w:spacing w:before="0"/>
        <w:jc w:val="left"/>
        <w:rPr>
          <w:rFonts w:cs="Arial"/>
          <w:sz w:val="24"/>
          <w:szCs w:val="24"/>
          <w:lang w:val="nb-NO"/>
        </w:rPr>
      </w:pPr>
    </w:p>
    <w:p w:rsidR="0011163B" w:rsidRPr="0011163B" w:rsidRDefault="0011163B" w:rsidP="005367D4">
      <w:pPr>
        <w:widowControl w:val="0"/>
        <w:tabs>
          <w:tab w:val="num" w:pos="1620"/>
        </w:tabs>
        <w:autoSpaceDE w:val="0"/>
        <w:autoSpaceDN w:val="0"/>
        <w:adjustRightInd w:val="0"/>
        <w:spacing w:before="0"/>
        <w:jc w:val="left"/>
        <w:rPr>
          <w:rFonts w:cs="Arial"/>
          <w:sz w:val="24"/>
          <w:szCs w:val="24"/>
          <w:lang w:val="nb-NO"/>
        </w:rPr>
      </w:pPr>
      <w:r w:rsidRPr="0011163B">
        <w:rPr>
          <w:rFonts w:cs="Arial"/>
          <w:sz w:val="24"/>
          <w:szCs w:val="24"/>
          <w:lang w:val="nb-NO"/>
        </w:rPr>
        <w:t>За пожаре класе А најподесније средство за гашење је вода у пуном млазу, водена магла, ABCE - прах и ABCD – прах,</w:t>
      </w:r>
    </w:p>
    <w:p w:rsidR="0011163B" w:rsidRPr="0011163B" w:rsidRDefault="0011163B" w:rsidP="005367D4">
      <w:pPr>
        <w:widowControl w:val="0"/>
        <w:tabs>
          <w:tab w:val="num" w:pos="1620"/>
        </w:tabs>
        <w:autoSpaceDE w:val="0"/>
        <w:autoSpaceDN w:val="0"/>
        <w:adjustRightInd w:val="0"/>
        <w:spacing w:before="0"/>
        <w:jc w:val="left"/>
        <w:rPr>
          <w:rFonts w:cs="Arial"/>
          <w:sz w:val="24"/>
          <w:szCs w:val="24"/>
          <w:lang w:val="es-ES"/>
        </w:rPr>
      </w:pPr>
      <w:r w:rsidRPr="0011163B">
        <w:rPr>
          <w:rFonts w:cs="Arial"/>
          <w:sz w:val="24"/>
          <w:szCs w:val="24"/>
          <w:lang w:val="es-ES"/>
        </w:rPr>
        <w:t>За пожаре на електро-инсталацијама гашење се врши апаратима са CO</w:t>
      </w:r>
      <w:r w:rsidRPr="0011163B">
        <w:rPr>
          <w:rFonts w:cs="Arial"/>
          <w:sz w:val="24"/>
          <w:szCs w:val="24"/>
          <w:vertAlign w:val="subscript"/>
          <w:lang w:val="es-ES"/>
        </w:rPr>
        <w:t>2</w:t>
      </w:r>
      <w:r w:rsidRPr="0011163B">
        <w:rPr>
          <w:rFonts w:cs="Arial"/>
          <w:sz w:val="24"/>
          <w:szCs w:val="24"/>
          <w:lang w:val="es-ES"/>
        </w:rPr>
        <w:t>.</w:t>
      </w:r>
    </w:p>
    <w:p w:rsidR="0011163B" w:rsidRPr="0011163B" w:rsidRDefault="0011163B" w:rsidP="0011163B">
      <w:pPr>
        <w:spacing w:before="0"/>
        <w:jc w:val="left"/>
        <w:rPr>
          <w:rFonts w:cs="Arial"/>
          <w:sz w:val="24"/>
          <w:szCs w:val="24"/>
          <w:highlight w:val="yellow"/>
          <w:lang w:val="nb-NO"/>
        </w:rPr>
      </w:pPr>
    </w:p>
    <w:p w:rsidR="0011163B" w:rsidRPr="0011163B" w:rsidRDefault="0011163B" w:rsidP="0072339C">
      <w:pPr>
        <w:widowControl w:val="0"/>
        <w:autoSpaceDE w:val="0"/>
        <w:autoSpaceDN w:val="0"/>
        <w:adjustRightInd w:val="0"/>
        <w:spacing w:before="0"/>
        <w:jc w:val="left"/>
        <w:rPr>
          <w:rFonts w:cs="Arial"/>
          <w:sz w:val="24"/>
          <w:szCs w:val="24"/>
          <w:lang w:val="es-ES"/>
        </w:rPr>
      </w:pPr>
      <w:r w:rsidRPr="0011163B">
        <w:rPr>
          <w:rFonts w:cs="Arial"/>
          <w:sz w:val="24"/>
          <w:szCs w:val="24"/>
          <w:lang w:val="es-ES"/>
        </w:rPr>
        <w:t>Код избора ватрогасних апарата поштовани су и услови дати у СРПС З.Ц2.020, СРПС З.Ц2.035 и СРПС З.Ц2.040. На основу процене о могућим врстама пожара и избора одговарајућих средстава за гашење тих врста пожара, у адаптираним поросторима биће постављени следећи мобилни ватрогасни апарати:</w:t>
      </w:r>
    </w:p>
    <w:p w:rsidR="0011163B" w:rsidRPr="0011163B" w:rsidRDefault="0011163B" w:rsidP="0011163B">
      <w:pPr>
        <w:spacing w:before="0"/>
        <w:jc w:val="left"/>
        <w:rPr>
          <w:rFonts w:cs="Arial"/>
          <w:sz w:val="24"/>
          <w:szCs w:val="24"/>
          <w:lang w:val="es-ES"/>
        </w:rPr>
      </w:pP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Апарати за гашење сувим прахом, ознаке "S",</w:t>
      </w:r>
    </w:p>
    <w:p w:rsidR="0011163B" w:rsidRPr="0011163B" w:rsidRDefault="0011163B" w:rsidP="005367D4">
      <w:pPr>
        <w:spacing w:before="0"/>
        <w:jc w:val="left"/>
        <w:rPr>
          <w:rFonts w:cs="Arial"/>
          <w:bCs/>
          <w:sz w:val="24"/>
          <w:szCs w:val="24"/>
          <w:lang w:val="en-AU"/>
        </w:rPr>
      </w:pPr>
      <w:r w:rsidRPr="0011163B">
        <w:rPr>
          <w:rFonts w:cs="Arial"/>
          <w:bCs/>
          <w:sz w:val="24"/>
          <w:szCs w:val="24"/>
          <w:lang w:val="en-AU"/>
        </w:rPr>
        <w:t>Апарати за гашење угљендиоксидом, ознаке "CO</w:t>
      </w:r>
      <w:r w:rsidRPr="0011163B">
        <w:rPr>
          <w:rFonts w:cs="Arial"/>
          <w:bCs/>
          <w:sz w:val="24"/>
          <w:szCs w:val="24"/>
          <w:vertAlign w:val="subscript"/>
          <w:lang w:val="en-AU"/>
        </w:rPr>
        <w:t>2</w:t>
      </w:r>
      <w:r w:rsidRPr="0011163B">
        <w:rPr>
          <w:rFonts w:cs="Arial"/>
          <w:bCs/>
          <w:sz w:val="24"/>
          <w:szCs w:val="24"/>
          <w:lang w:val="en-AU"/>
        </w:rPr>
        <w:t>",</w:t>
      </w:r>
    </w:p>
    <w:p w:rsidR="0011163B" w:rsidRPr="0011163B" w:rsidRDefault="0011163B" w:rsidP="0011163B">
      <w:pPr>
        <w:spacing w:before="0"/>
        <w:jc w:val="left"/>
        <w:rPr>
          <w:rFonts w:cs="Arial"/>
          <w:bCs/>
          <w:sz w:val="24"/>
          <w:szCs w:val="24"/>
          <w:highlight w:val="yellow"/>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Из групе апарата за гашење сувим прахом, усвојени су ручни апарати S-9.</w:t>
      </w:r>
    </w:p>
    <w:p w:rsidR="0011163B" w:rsidRPr="0011163B" w:rsidRDefault="0011163B" w:rsidP="0011163B">
      <w:pPr>
        <w:spacing w:before="0"/>
        <w:jc w:val="left"/>
        <w:rPr>
          <w:rFonts w:cs="Arial"/>
          <w:bCs/>
          <w:sz w:val="24"/>
          <w:szCs w:val="24"/>
          <w:highlight w:val="yellow"/>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lastRenderedPageBreak/>
        <w:t>Из групе апарата за гашење угљендиоксидом, усвојени су ручни апарати капацитета CO</w:t>
      </w:r>
      <w:r w:rsidRPr="0011163B">
        <w:rPr>
          <w:rFonts w:cs="Arial"/>
          <w:bCs/>
          <w:sz w:val="24"/>
          <w:szCs w:val="24"/>
          <w:vertAlign w:val="subscript"/>
          <w:lang w:val="en-AU"/>
        </w:rPr>
        <w:t>2</w:t>
      </w:r>
      <w:r w:rsidRPr="0011163B">
        <w:rPr>
          <w:rFonts w:cs="Arial"/>
          <w:bCs/>
          <w:sz w:val="24"/>
          <w:szCs w:val="24"/>
          <w:lang w:val="en-AU"/>
        </w:rPr>
        <w:t>-5.</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outlineLvl w:val="0"/>
        <w:rPr>
          <w:rFonts w:cs="Arial"/>
          <w:sz w:val="24"/>
          <w:szCs w:val="24"/>
          <w:lang w:val="en-AU"/>
        </w:rPr>
      </w:pPr>
      <w:r w:rsidRPr="0011163B">
        <w:rPr>
          <w:rFonts w:cs="Arial"/>
          <w:sz w:val="24"/>
          <w:szCs w:val="24"/>
          <w:lang w:val="en-AU"/>
        </w:rPr>
        <w:t>Распоред апарата за гашење пожара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s-ES"/>
        </w:rPr>
      </w:pPr>
      <w:r w:rsidRPr="0011163B">
        <w:rPr>
          <w:rFonts w:cs="Arial"/>
          <w:sz w:val="24"/>
          <w:szCs w:val="24"/>
          <w:lang w:val="es-ES"/>
        </w:rPr>
        <w:t>Комплетна опрема (ватрогасни апарати) су одабрани у складу са потребама и наменом објекта и просторија. Препоручује се употреба RVA типа S-9 kg под сталним притиском (ознака S-9A), чија посебна погодност је то, што је код ове врсте RVA увек могуће вршити визуелну контролу исправности самог апарата и стања његове напуњености. Распоред ватрогасних апарата дат је у Табели 1.5.1.</w:t>
      </w:r>
    </w:p>
    <w:p w:rsidR="0011163B" w:rsidRPr="0011163B" w:rsidRDefault="0011163B" w:rsidP="0011163B">
      <w:pPr>
        <w:spacing w:before="0"/>
        <w:jc w:val="left"/>
        <w:rPr>
          <w:rFonts w:cs="Arial"/>
          <w:sz w:val="24"/>
          <w:szCs w:val="24"/>
          <w:lang w:val="es-ES"/>
        </w:rPr>
      </w:pPr>
    </w:p>
    <w:p w:rsidR="0011163B" w:rsidRPr="0011163B" w:rsidRDefault="0011163B" w:rsidP="0011163B">
      <w:pPr>
        <w:spacing w:before="0"/>
        <w:jc w:val="left"/>
        <w:outlineLvl w:val="0"/>
        <w:rPr>
          <w:rFonts w:cs="Arial"/>
          <w:sz w:val="24"/>
          <w:szCs w:val="24"/>
          <w:lang w:val="sr-Latn-CS"/>
        </w:rPr>
      </w:pPr>
      <w:r w:rsidRPr="0011163B">
        <w:rPr>
          <w:rFonts w:cs="Arial"/>
          <w:sz w:val="24"/>
          <w:szCs w:val="24"/>
          <w:lang w:val="es-ES"/>
        </w:rPr>
        <w:t xml:space="preserve">Табела 1.5.1: </w:t>
      </w:r>
      <w:r w:rsidRPr="0011163B">
        <w:rPr>
          <w:rFonts w:cs="Arial"/>
          <w:sz w:val="24"/>
          <w:szCs w:val="24"/>
          <w:lang w:val="es-ES"/>
        </w:rPr>
        <w:tab/>
        <w:t>Распоред апарата за га</w:t>
      </w:r>
      <w:r w:rsidRPr="0011163B">
        <w:rPr>
          <w:rFonts w:cs="Arial"/>
          <w:sz w:val="24"/>
          <w:szCs w:val="24"/>
          <w:lang w:val="sr-Latn-CS"/>
        </w:rPr>
        <w:t>шење пожара</w:t>
      </w:r>
    </w:p>
    <w:p w:rsidR="0011163B" w:rsidRPr="0011163B" w:rsidRDefault="0011163B" w:rsidP="0011163B">
      <w:pPr>
        <w:spacing w:before="0"/>
        <w:jc w:val="left"/>
        <w:rPr>
          <w:rFonts w:cs="Arial"/>
          <w:sz w:val="24"/>
          <w:szCs w:val="24"/>
          <w:highlight w:val="yellow"/>
          <w:lang w:val="es-ES"/>
        </w:rPr>
      </w:pPr>
    </w:p>
    <w:tbl>
      <w:tblPr>
        <w:tblW w:w="8379" w:type="dxa"/>
        <w:tblInd w:w="1368" w:type="dxa"/>
        <w:tblBorders>
          <w:top w:val="double" w:sz="18" w:space="0" w:color="auto"/>
          <w:left w:val="double" w:sz="18" w:space="0" w:color="auto"/>
          <w:bottom w:val="double" w:sz="18" w:space="0" w:color="auto"/>
          <w:right w:val="double" w:sz="18" w:space="0" w:color="auto"/>
          <w:insideH w:val="single" w:sz="4" w:space="0" w:color="auto"/>
          <w:insideV w:val="single" w:sz="4" w:space="0" w:color="auto"/>
        </w:tblBorders>
        <w:tblLayout w:type="fixed"/>
        <w:tblLook w:val="0000" w:firstRow="0" w:lastRow="0" w:firstColumn="0" w:lastColumn="0" w:noHBand="0" w:noVBand="0"/>
      </w:tblPr>
      <w:tblGrid>
        <w:gridCol w:w="2709"/>
        <w:gridCol w:w="1134"/>
        <w:gridCol w:w="993"/>
        <w:gridCol w:w="1134"/>
        <w:gridCol w:w="1134"/>
        <w:gridCol w:w="1275"/>
      </w:tblGrid>
      <w:tr w:rsidR="0011163B" w:rsidRPr="0011163B" w:rsidTr="0011163B">
        <w:trPr>
          <w:cantSplit/>
        </w:trPr>
        <w:tc>
          <w:tcPr>
            <w:tcW w:w="2709" w:type="dxa"/>
            <w:vMerge w:val="restart"/>
            <w:tcBorders>
              <w:top w:val="double" w:sz="12" w:space="0" w:color="auto"/>
              <w:left w:val="double" w:sz="12" w:space="0" w:color="auto"/>
              <w:bottom w:val="nil"/>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Места на којима су постављени апарати за гашење пожара</w:t>
            </w:r>
          </w:p>
        </w:tc>
        <w:tc>
          <w:tcPr>
            <w:tcW w:w="5670" w:type="dxa"/>
            <w:gridSpan w:val="5"/>
            <w:tcBorders>
              <w:top w:val="double" w:sz="12" w:space="0" w:color="auto"/>
              <w:bottom w:val="single" w:sz="4" w:space="0" w:color="auto"/>
              <w:right w:val="doub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Врста апарата за гашење пожара</w:t>
            </w:r>
          </w:p>
        </w:tc>
      </w:tr>
      <w:tr w:rsidR="0011163B" w:rsidRPr="0011163B" w:rsidTr="0011163B">
        <w:trPr>
          <w:cantSplit/>
        </w:trPr>
        <w:tc>
          <w:tcPr>
            <w:tcW w:w="2709" w:type="dxa"/>
            <w:vMerge/>
            <w:tcBorders>
              <w:top w:val="nil"/>
              <w:left w:val="double" w:sz="12" w:space="0" w:color="auto"/>
              <w:bottom w:val="nil"/>
            </w:tcBorders>
          </w:tcPr>
          <w:p w:rsidR="0011163B" w:rsidRPr="0011163B" w:rsidRDefault="0011163B" w:rsidP="0011163B">
            <w:pPr>
              <w:spacing w:before="0"/>
              <w:jc w:val="left"/>
              <w:rPr>
                <w:rFonts w:cs="Arial"/>
                <w:i/>
                <w:color w:val="000000"/>
                <w:sz w:val="24"/>
                <w:szCs w:val="24"/>
                <w:lang w:val="en-AU"/>
              </w:rPr>
            </w:pPr>
          </w:p>
        </w:tc>
        <w:tc>
          <w:tcPr>
            <w:tcW w:w="1134" w:type="dxa"/>
            <w:tcBorders>
              <w:top w:val="single" w:sz="4" w:space="0" w:color="auto"/>
              <w:bottom w:val="single" w:sz="4" w:space="0" w:color="auto"/>
            </w:tcBorders>
          </w:tcPr>
          <w:p w:rsidR="0011163B" w:rsidRPr="0011163B" w:rsidRDefault="0011163B" w:rsidP="0011163B">
            <w:pPr>
              <w:spacing w:before="0"/>
              <w:jc w:val="left"/>
              <w:rPr>
                <w:rFonts w:cs="Arial"/>
                <w:i/>
                <w:color w:val="000000"/>
                <w:sz w:val="24"/>
                <w:szCs w:val="24"/>
                <w:lang w:val="en-AU"/>
              </w:rPr>
            </w:pPr>
            <w:r w:rsidRPr="0011163B">
              <w:rPr>
                <w:rFonts w:cs="Arial"/>
                <w:i/>
                <w:color w:val="000000"/>
                <w:sz w:val="24"/>
                <w:szCs w:val="24"/>
                <w:lang w:val="en-AU"/>
              </w:rPr>
              <w:t>S – 9</w:t>
            </w:r>
          </w:p>
        </w:tc>
        <w:tc>
          <w:tcPr>
            <w:tcW w:w="993" w:type="dxa"/>
            <w:tcBorders>
              <w:top w:val="single" w:sz="4" w:space="0" w:color="auto"/>
              <w:bottom w:val="single" w:sz="4" w:space="0" w:color="auto"/>
            </w:tcBorders>
          </w:tcPr>
          <w:p w:rsidR="0011163B" w:rsidRPr="0011163B" w:rsidRDefault="0011163B" w:rsidP="0011163B">
            <w:pPr>
              <w:spacing w:before="0"/>
              <w:jc w:val="left"/>
              <w:rPr>
                <w:rFonts w:cs="Arial"/>
                <w:i/>
                <w:color w:val="000000"/>
                <w:sz w:val="24"/>
                <w:szCs w:val="24"/>
                <w:lang w:val="en-AU"/>
              </w:rPr>
            </w:pPr>
            <w:r w:rsidRPr="0011163B">
              <w:rPr>
                <w:rFonts w:cs="Arial"/>
                <w:i/>
                <w:color w:val="000000"/>
                <w:sz w:val="24"/>
                <w:szCs w:val="24"/>
                <w:lang w:val="en-AU"/>
              </w:rPr>
              <w:t>S - 50</w:t>
            </w:r>
          </w:p>
        </w:tc>
        <w:tc>
          <w:tcPr>
            <w:tcW w:w="1134" w:type="dxa"/>
            <w:tcBorders>
              <w:top w:val="single" w:sz="4" w:space="0" w:color="auto"/>
              <w:bottom w:val="single" w:sz="4" w:space="0" w:color="auto"/>
            </w:tcBorders>
          </w:tcPr>
          <w:p w:rsidR="0011163B" w:rsidRPr="0011163B" w:rsidRDefault="0011163B" w:rsidP="0011163B">
            <w:pPr>
              <w:spacing w:before="0"/>
              <w:jc w:val="left"/>
              <w:rPr>
                <w:rFonts w:cs="Arial"/>
                <w:i/>
                <w:color w:val="000000"/>
                <w:sz w:val="24"/>
                <w:szCs w:val="24"/>
                <w:lang w:val="en-AU"/>
              </w:rPr>
            </w:pPr>
            <w:r w:rsidRPr="0011163B">
              <w:rPr>
                <w:rFonts w:cs="Arial"/>
                <w:i/>
                <w:color w:val="000000"/>
                <w:sz w:val="24"/>
                <w:szCs w:val="24"/>
                <w:lang w:val="en-AU"/>
              </w:rPr>
              <w:t>S - 100</w:t>
            </w:r>
          </w:p>
        </w:tc>
        <w:tc>
          <w:tcPr>
            <w:tcW w:w="1134" w:type="dxa"/>
            <w:tcBorders>
              <w:top w:val="single" w:sz="4" w:space="0" w:color="auto"/>
              <w:bottom w:val="single" w:sz="4" w:space="0" w:color="auto"/>
            </w:tcBorders>
          </w:tcPr>
          <w:p w:rsidR="0011163B" w:rsidRPr="0011163B" w:rsidRDefault="0011163B" w:rsidP="0011163B">
            <w:pPr>
              <w:spacing w:before="0"/>
              <w:jc w:val="left"/>
              <w:rPr>
                <w:rFonts w:cs="Arial"/>
                <w:i/>
                <w:color w:val="000000"/>
                <w:sz w:val="24"/>
                <w:szCs w:val="24"/>
                <w:lang w:val="en-AU"/>
              </w:rPr>
            </w:pPr>
            <w:r w:rsidRPr="0011163B">
              <w:rPr>
                <w:rFonts w:cs="Arial"/>
                <w:i/>
                <w:color w:val="000000"/>
                <w:sz w:val="24"/>
                <w:szCs w:val="24"/>
                <w:lang w:val="en-AU"/>
              </w:rPr>
              <w:t>CO</w:t>
            </w:r>
            <w:r w:rsidRPr="0011163B">
              <w:rPr>
                <w:rFonts w:cs="Arial"/>
                <w:i/>
                <w:color w:val="000000"/>
                <w:sz w:val="24"/>
                <w:szCs w:val="24"/>
                <w:vertAlign w:val="subscript"/>
                <w:lang w:val="en-AU"/>
              </w:rPr>
              <w:t>2</w:t>
            </w:r>
            <w:r w:rsidRPr="0011163B">
              <w:rPr>
                <w:rFonts w:cs="Arial"/>
                <w:i/>
                <w:color w:val="000000"/>
                <w:sz w:val="24"/>
                <w:szCs w:val="24"/>
                <w:lang w:val="en-AU"/>
              </w:rPr>
              <w:t xml:space="preserve"> - 5</w:t>
            </w:r>
          </w:p>
        </w:tc>
        <w:tc>
          <w:tcPr>
            <w:tcW w:w="1275" w:type="dxa"/>
            <w:tcBorders>
              <w:top w:val="single" w:sz="4" w:space="0" w:color="auto"/>
              <w:bottom w:val="single" w:sz="4" w:space="0" w:color="auto"/>
              <w:right w:val="double" w:sz="12" w:space="0" w:color="auto"/>
            </w:tcBorders>
          </w:tcPr>
          <w:p w:rsidR="0011163B" w:rsidRPr="0011163B" w:rsidRDefault="0011163B" w:rsidP="0011163B">
            <w:pPr>
              <w:spacing w:before="0"/>
              <w:jc w:val="left"/>
              <w:rPr>
                <w:rFonts w:cs="Arial"/>
                <w:i/>
                <w:color w:val="000000"/>
                <w:sz w:val="24"/>
                <w:szCs w:val="24"/>
                <w:lang w:val="en-AU"/>
              </w:rPr>
            </w:pPr>
            <w:r w:rsidRPr="0011163B">
              <w:rPr>
                <w:rFonts w:cs="Arial"/>
                <w:i/>
                <w:color w:val="000000"/>
                <w:sz w:val="24"/>
                <w:szCs w:val="24"/>
                <w:lang w:val="en-AU"/>
              </w:rPr>
              <w:t>CO</w:t>
            </w:r>
            <w:r w:rsidRPr="0011163B">
              <w:rPr>
                <w:rFonts w:cs="Arial"/>
                <w:i/>
                <w:color w:val="000000"/>
                <w:sz w:val="24"/>
                <w:szCs w:val="24"/>
                <w:vertAlign w:val="subscript"/>
                <w:lang w:val="en-AU"/>
              </w:rPr>
              <w:t>2</w:t>
            </w:r>
            <w:r w:rsidRPr="0011163B">
              <w:rPr>
                <w:rFonts w:cs="Arial"/>
                <w:i/>
                <w:color w:val="000000"/>
                <w:sz w:val="24"/>
                <w:szCs w:val="24"/>
                <w:lang w:val="en-AU"/>
              </w:rPr>
              <w:t xml:space="preserve"> - 10</w:t>
            </w:r>
          </w:p>
        </w:tc>
      </w:tr>
      <w:tr w:rsidR="0011163B" w:rsidRPr="0011163B" w:rsidTr="0011163B">
        <w:trPr>
          <w:cantSplit/>
        </w:trPr>
        <w:tc>
          <w:tcPr>
            <w:tcW w:w="2709" w:type="dxa"/>
            <w:vMerge/>
            <w:tcBorders>
              <w:top w:val="nil"/>
              <w:left w:val="double" w:sz="12" w:space="0" w:color="auto"/>
              <w:bottom w:val="single" w:sz="12" w:space="0" w:color="auto"/>
            </w:tcBorders>
          </w:tcPr>
          <w:p w:rsidR="0011163B" w:rsidRPr="0011163B" w:rsidRDefault="0011163B" w:rsidP="0011163B">
            <w:pPr>
              <w:spacing w:before="0"/>
              <w:jc w:val="left"/>
              <w:rPr>
                <w:rFonts w:cs="Arial"/>
                <w:i/>
                <w:color w:val="000000"/>
                <w:sz w:val="24"/>
                <w:szCs w:val="24"/>
                <w:lang w:val="en-AU"/>
              </w:rPr>
            </w:pPr>
          </w:p>
        </w:tc>
        <w:tc>
          <w:tcPr>
            <w:tcW w:w="1134" w:type="dxa"/>
            <w:tcBorders>
              <w:top w:val="single" w:sz="4" w:space="0" w:color="auto"/>
              <w:bottom w:val="sing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ком.</w:t>
            </w:r>
          </w:p>
        </w:tc>
        <w:tc>
          <w:tcPr>
            <w:tcW w:w="993" w:type="dxa"/>
            <w:tcBorders>
              <w:top w:val="single" w:sz="4" w:space="0" w:color="auto"/>
              <w:bottom w:val="sing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ком.</w:t>
            </w:r>
          </w:p>
        </w:tc>
        <w:tc>
          <w:tcPr>
            <w:tcW w:w="1134" w:type="dxa"/>
            <w:tcBorders>
              <w:top w:val="single" w:sz="4" w:space="0" w:color="auto"/>
              <w:bottom w:val="sing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ком.</w:t>
            </w:r>
          </w:p>
        </w:tc>
        <w:tc>
          <w:tcPr>
            <w:tcW w:w="1134" w:type="dxa"/>
            <w:tcBorders>
              <w:top w:val="single" w:sz="4" w:space="0" w:color="auto"/>
              <w:bottom w:val="sing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ком.</w:t>
            </w:r>
          </w:p>
        </w:tc>
        <w:tc>
          <w:tcPr>
            <w:tcW w:w="1275" w:type="dxa"/>
            <w:tcBorders>
              <w:top w:val="single" w:sz="4" w:space="0" w:color="auto"/>
              <w:bottom w:val="single" w:sz="12" w:space="0" w:color="auto"/>
              <w:right w:val="doub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ком.</w:t>
            </w:r>
          </w:p>
        </w:tc>
      </w:tr>
      <w:tr w:rsidR="0011163B" w:rsidRPr="0011163B" w:rsidTr="0011163B">
        <w:trPr>
          <w:cantSplit/>
        </w:trPr>
        <w:tc>
          <w:tcPr>
            <w:tcW w:w="8379" w:type="dxa"/>
            <w:gridSpan w:val="6"/>
            <w:tcBorders>
              <w:top w:val="single" w:sz="12" w:space="0" w:color="auto"/>
              <w:left w:val="double" w:sz="12" w:space="0" w:color="auto"/>
              <w:bottom w:val="single" w:sz="12" w:space="0" w:color="auto"/>
              <w:right w:val="double" w:sz="12" w:space="0" w:color="auto"/>
            </w:tcBorders>
          </w:tcPr>
          <w:p w:rsidR="0011163B" w:rsidRPr="0011163B" w:rsidRDefault="0011163B" w:rsidP="0011163B">
            <w:pPr>
              <w:spacing w:before="0"/>
              <w:jc w:val="left"/>
              <w:rPr>
                <w:rFonts w:cs="Arial"/>
                <w:caps/>
                <w:color w:val="000000"/>
                <w:sz w:val="24"/>
                <w:szCs w:val="24"/>
                <w:highlight w:val="yellow"/>
                <w:lang w:val="en-AU"/>
              </w:rPr>
            </w:pPr>
          </w:p>
        </w:tc>
      </w:tr>
      <w:tr w:rsidR="0011163B" w:rsidRPr="0011163B" w:rsidTr="0011163B">
        <w:tc>
          <w:tcPr>
            <w:tcW w:w="2709" w:type="dxa"/>
            <w:tcBorders>
              <w:top w:val="single" w:sz="12" w:space="0" w:color="auto"/>
              <w:left w:val="doub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Гардероба</w:t>
            </w:r>
          </w:p>
        </w:tc>
        <w:tc>
          <w:tcPr>
            <w:tcW w:w="1134" w:type="dxa"/>
            <w:tcBorders>
              <w:top w:val="sing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993" w:type="dxa"/>
            <w:tcBorders>
              <w:top w:val="single" w:sz="12" w:space="0" w:color="auto"/>
            </w:tcBorders>
            <w:vAlign w:val="center"/>
          </w:tcPr>
          <w:p w:rsidR="0011163B" w:rsidRPr="0011163B" w:rsidRDefault="0011163B" w:rsidP="0011163B">
            <w:pPr>
              <w:spacing w:before="0"/>
              <w:jc w:val="left"/>
              <w:rPr>
                <w:rFonts w:cs="Arial"/>
                <w:color w:val="000000"/>
                <w:sz w:val="24"/>
                <w:szCs w:val="24"/>
              </w:rPr>
            </w:pPr>
            <w:r w:rsidRPr="0011163B">
              <w:rPr>
                <w:rFonts w:cs="Arial"/>
                <w:color w:val="000000"/>
                <w:sz w:val="24"/>
                <w:szCs w:val="24"/>
              </w:rPr>
              <w:t>-</w:t>
            </w:r>
          </w:p>
        </w:tc>
        <w:tc>
          <w:tcPr>
            <w:tcW w:w="1134" w:type="dxa"/>
            <w:tcBorders>
              <w:top w:val="sing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1275" w:type="dxa"/>
            <w:tcBorders>
              <w:top w:val="single" w:sz="12"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left w:val="double" w:sz="12"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Коридор (2)</w:t>
            </w:r>
          </w:p>
        </w:tc>
        <w:tc>
          <w:tcPr>
            <w:tcW w:w="1134" w:type="dxa"/>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993" w:type="dxa"/>
            <w:vAlign w:val="center"/>
          </w:tcPr>
          <w:p w:rsidR="0011163B" w:rsidRPr="0011163B" w:rsidRDefault="0011163B" w:rsidP="0011163B">
            <w:pPr>
              <w:spacing w:before="0"/>
              <w:jc w:val="left"/>
              <w:rPr>
                <w:rFonts w:cs="Arial"/>
                <w:color w:val="000000"/>
                <w:sz w:val="24"/>
                <w:szCs w:val="24"/>
              </w:rPr>
            </w:pPr>
            <w:r w:rsidRPr="0011163B">
              <w:rPr>
                <w:rFonts w:cs="Arial"/>
                <w:color w:val="000000"/>
                <w:sz w:val="24"/>
                <w:szCs w:val="24"/>
              </w:rPr>
              <w:t>-</w:t>
            </w:r>
          </w:p>
        </w:tc>
        <w:tc>
          <w:tcPr>
            <w:tcW w:w="1134" w:type="dxa"/>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1275" w:type="dxa"/>
            <w:tcBorders>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left w:val="double" w:sz="12" w:space="0" w:color="auto"/>
              <w:bottom w:val="single" w:sz="4"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Коридор (16)</w:t>
            </w:r>
          </w:p>
        </w:tc>
        <w:tc>
          <w:tcPr>
            <w:tcW w:w="1134" w:type="dxa"/>
            <w:tcBorders>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993" w:type="dxa"/>
            <w:tcBorders>
              <w:bottom w:val="single" w:sz="4" w:space="0" w:color="auto"/>
            </w:tcBorders>
            <w:vAlign w:val="center"/>
          </w:tcPr>
          <w:p w:rsidR="0011163B" w:rsidRPr="0011163B" w:rsidRDefault="0011163B" w:rsidP="0011163B">
            <w:pPr>
              <w:spacing w:before="0"/>
              <w:jc w:val="left"/>
              <w:rPr>
                <w:rFonts w:cs="Arial"/>
                <w:color w:val="000000"/>
                <w:sz w:val="24"/>
                <w:szCs w:val="24"/>
              </w:rPr>
            </w:pPr>
            <w:r w:rsidRPr="0011163B">
              <w:rPr>
                <w:rFonts w:cs="Arial"/>
                <w:color w:val="000000"/>
                <w:sz w:val="24"/>
                <w:szCs w:val="24"/>
              </w:rPr>
              <w:t>-</w:t>
            </w:r>
          </w:p>
        </w:tc>
        <w:tc>
          <w:tcPr>
            <w:tcW w:w="1134" w:type="dxa"/>
            <w:tcBorders>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1275" w:type="dxa"/>
            <w:tcBorders>
              <w:bottom w:val="single" w:sz="4"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top w:val="single" w:sz="4" w:space="0" w:color="auto"/>
              <w:left w:val="double" w:sz="12" w:space="0" w:color="auto"/>
              <w:bottom w:val="single" w:sz="4"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Термокоманда блок 1</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2</w:t>
            </w:r>
          </w:p>
        </w:tc>
        <w:tc>
          <w:tcPr>
            <w:tcW w:w="993"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2</w:t>
            </w:r>
          </w:p>
        </w:tc>
        <w:tc>
          <w:tcPr>
            <w:tcW w:w="1275" w:type="dxa"/>
            <w:tcBorders>
              <w:top w:val="single" w:sz="4" w:space="0" w:color="auto"/>
              <w:bottom w:val="single" w:sz="4"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top w:val="single" w:sz="4" w:space="0" w:color="auto"/>
              <w:left w:val="double" w:sz="12" w:space="0" w:color="auto"/>
              <w:bottom w:val="single" w:sz="4"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Термокоманда блок 2</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2</w:t>
            </w:r>
          </w:p>
        </w:tc>
        <w:tc>
          <w:tcPr>
            <w:tcW w:w="993"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2</w:t>
            </w:r>
          </w:p>
        </w:tc>
        <w:tc>
          <w:tcPr>
            <w:tcW w:w="1275" w:type="dxa"/>
            <w:tcBorders>
              <w:top w:val="single" w:sz="4" w:space="0" w:color="auto"/>
              <w:bottom w:val="single" w:sz="4"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top w:val="single" w:sz="4" w:space="0" w:color="auto"/>
              <w:left w:val="double" w:sz="12" w:space="0" w:color="auto"/>
              <w:bottom w:val="single" w:sz="4"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Предпростор (35)</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993"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rPr>
            </w:pPr>
            <w:r w:rsidRPr="0011163B">
              <w:rPr>
                <w:rFonts w:cs="Arial"/>
                <w:color w:val="000000"/>
                <w:sz w:val="24"/>
                <w:szCs w:val="24"/>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1275" w:type="dxa"/>
            <w:tcBorders>
              <w:top w:val="single" w:sz="4" w:space="0" w:color="auto"/>
              <w:bottom w:val="single" w:sz="4"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top w:val="single" w:sz="4" w:space="0" w:color="auto"/>
              <w:left w:val="double" w:sz="12" w:space="0" w:color="auto"/>
              <w:bottom w:val="single" w:sz="4" w:space="0" w:color="auto"/>
            </w:tcBorders>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Ходник (41)</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993"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rPr>
            </w:pPr>
            <w:r w:rsidRPr="0011163B">
              <w:rPr>
                <w:rFonts w:cs="Arial"/>
                <w:color w:val="000000"/>
                <w:sz w:val="24"/>
                <w:szCs w:val="24"/>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single" w:sz="4" w:space="0" w:color="auto"/>
              <w:bottom w:val="single" w:sz="4"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1</w:t>
            </w:r>
          </w:p>
        </w:tc>
        <w:tc>
          <w:tcPr>
            <w:tcW w:w="1275" w:type="dxa"/>
            <w:tcBorders>
              <w:top w:val="single" w:sz="4" w:space="0" w:color="auto"/>
              <w:bottom w:val="single" w:sz="4"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r w:rsidR="0011163B" w:rsidRPr="0011163B" w:rsidTr="0011163B">
        <w:tc>
          <w:tcPr>
            <w:tcW w:w="2709" w:type="dxa"/>
            <w:tcBorders>
              <w:left w:val="double" w:sz="12" w:space="0" w:color="auto"/>
              <w:bottom w:val="double" w:sz="12" w:space="0" w:color="auto"/>
            </w:tcBorders>
          </w:tcPr>
          <w:p w:rsidR="0011163B" w:rsidRPr="0011163B" w:rsidRDefault="0011163B" w:rsidP="0011163B">
            <w:pPr>
              <w:spacing w:before="0"/>
              <w:jc w:val="left"/>
              <w:rPr>
                <w:rFonts w:cs="Arial"/>
                <w:color w:val="000000"/>
                <w:sz w:val="24"/>
                <w:szCs w:val="24"/>
                <w:lang w:val="en-AU"/>
              </w:rPr>
            </w:pPr>
          </w:p>
        </w:tc>
        <w:tc>
          <w:tcPr>
            <w:tcW w:w="1134" w:type="dxa"/>
            <w:tcBorders>
              <w:bottom w:val="double" w:sz="12" w:space="0" w:color="auto"/>
            </w:tcBorders>
            <w:vAlign w:val="center"/>
          </w:tcPr>
          <w:p w:rsidR="0011163B" w:rsidRPr="0011163B" w:rsidRDefault="0011163B" w:rsidP="0011163B">
            <w:pPr>
              <w:spacing w:before="0"/>
              <w:jc w:val="left"/>
              <w:rPr>
                <w:rFonts w:cs="Arial"/>
                <w:color w:val="000000"/>
                <w:sz w:val="24"/>
                <w:szCs w:val="24"/>
                <w:lang w:val="en-AU"/>
              </w:rPr>
            </w:pPr>
          </w:p>
        </w:tc>
        <w:tc>
          <w:tcPr>
            <w:tcW w:w="993" w:type="dxa"/>
            <w:tcBorders>
              <w:bottom w:val="double" w:sz="12" w:space="0" w:color="auto"/>
            </w:tcBorders>
            <w:vAlign w:val="center"/>
          </w:tcPr>
          <w:p w:rsidR="0011163B" w:rsidRPr="0011163B" w:rsidRDefault="0011163B" w:rsidP="0011163B">
            <w:pPr>
              <w:spacing w:before="0"/>
              <w:jc w:val="left"/>
              <w:rPr>
                <w:rFonts w:cs="Arial"/>
                <w:color w:val="000000"/>
                <w:sz w:val="24"/>
                <w:szCs w:val="24"/>
                <w:lang w:val="en-AU"/>
              </w:rPr>
            </w:pPr>
          </w:p>
        </w:tc>
        <w:tc>
          <w:tcPr>
            <w:tcW w:w="1134" w:type="dxa"/>
            <w:tcBorders>
              <w:bottom w:val="double" w:sz="12" w:space="0" w:color="auto"/>
            </w:tcBorders>
            <w:vAlign w:val="center"/>
          </w:tcPr>
          <w:p w:rsidR="0011163B" w:rsidRPr="0011163B" w:rsidRDefault="0011163B" w:rsidP="0011163B">
            <w:pPr>
              <w:spacing w:before="0"/>
              <w:jc w:val="left"/>
              <w:rPr>
                <w:rFonts w:cs="Arial"/>
                <w:color w:val="000000"/>
                <w:sz w:val="24"/>
                <w:szCs w:val="24"/>
                <w:lang w:val="en-AU"/>
              </w:rPr>
            </w:pPr>
          </w:p>
        </w:tc>
        <w:tc>
          <w:tcPr>
            <w:tcW w:w="1134" w:type="dxa"/>
            <w:tcBorders>
              <w:bottom w:val="double" w:sz="12" w:space="0" w:color="auto"/>
            </w:tcBorders>
            <w:vAlign w:val="center"/>
          </w:tcPr>
          <w:p w:rsidR="0011163B" w:rsidRPr="0011163B" w:rsidRDefault="0011163B" w:rsidP="0011163B">
            <w:pPr>
              <w:spacing w:before="0"/>
              <w:jc w:val="left"/>
              <w:rPr>
                <w:rFonts w:cs="Arial"/>
                <w:color w:val="000000"/>
                <w:sz w:val="24"/>
                <w:szCs w:val="24"/>
                <w:lang w:val="en-AU"/>
              </w:rPr>
            </w:pPr>
          </w:p>
        </w:tc>
        <w:tc>
          <w:tcPr>
            <w:tcW w:w="1275" w:type="dxa"/>
            <w:tcBorders>
              <w:bottom w:val="double" w:sz="12"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p>
        </w:tc>
      </w:tr>
      <w:tr w:rsidR="0011163B" w:rsidRPr="0011163B" w:rsidTr="0011163B">
        <w:tc>
          <w:tcPr>
            <w:tcW w:w="2709" w:type="dxa"/>
            <w:tcBorders>
              <w:top w:val="double" w:sz="12" w:space="0" w:color="auto"/>
              <w:left w:val="double" w:sz="12" w:space="0" w:color="auto"/>
              <w:bottom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Ук у п н о:</w:t>
            </w:r>
          </w:p>
        </w:tc>
        <w:tc>
          <w:tcPr>
            <w:tcW w:w="1134" w:type="dxa"/>
            <w:tcBorders>
              <w:top w:val="double" w:sz="12" w:space="0" w:color="auto"/>
              <w:bottom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9</w:t>
            </w:r>
          </w:p>
        </w:tc>
        <w:tc>
          <w:tcPr>
            <w:tcW w:w="993" w:type="dxa"/>
            <w:tcBorders>
              <w:top w:val="double" w:sz="12" w:space="0" w:color="auto"/>
              <w:bottom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double" w:sz="12" w:space="0" w:color="auto"/>
              <w:bottom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c>
          <w:tcPr>
            <w:tcW w:w="1134" w:type="dxa"/>
            <w:tcBorders>
              <w:top w:val="double" w:sz="12" w:space="0" w:color="auto"/>
              <w:bottom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9</w:t>
            </w:r>
          </w:p>
        </w:tc>
        <w:tc>
          <w:tcPr>
            <w:tcW w:w="1275" w:type="dxa"/>
            <w:tcBorders>
              <w:top w:val="double" w:sz="12" w:space="0" w:color="auto"/>
              <w:bottom w:val="double" w:sz="12" w:space="0" w:color="auto"/>
              <w:right w:val="double" w:sz="12" w:space="0" w:color="auto"/>
            </w:tcBorders>
            <w:vAlign w:val="center"/>
          </w:tcPr>
          <w:p w:rsidR="0011163B" w:rsidRPr="0011163B" w:rsidRDefault="0011163B" w:rsidP="0011163B">
            <w:pPr>
              <w:spacing w:before="0"/>
              <w:jc w:val="left"/>
              <w:rPr>
                <w:rFonts w:cs="Arial"/>
                <w:color w:val="000000"/>
                <w:sz w:val="24"/>
                <w:szCs w:val="24"/>
                <w:lang w:val="en-AU"/>
              </w:rPr>
            </w:pPr>
            <w:r w:rsidRPr="0011163B">
              <w:rPr>
                <w:rFonts w:cs="Arial"/>
                <w:color w:val="000000"/>
                <w:sz w:val="24"/>
                <w:szCs w:val="24"/>
                <w:lang w:val="en-AU"/>
              </w:rPr>
              <w:t>-</w:t>
            </w:r>
          </w:p>
        </w:tc>
      </w:tr>
    </w:tbl>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outlineLvl w:val="0"/>
        <w:rPr>
          <w:rFonts w:cs="Arial"/>
          <w:sz w:val="24"/>
          <w:szCs w:val="24"/>
          <w:lang w:val="en-AU"/>
        </w:rPr>
      </w:pPr>
      <w:r w:rsidRPr="0011163B">
        <w:rPr>
          <w:rFonts w:cs="Arial"/>
          <w:sz w:val="24"/>
          <w:szCs w:val="24"/>
          <w:lang w:val="en-AU"/>
        </w:rPr>
        <w:t>Упутство за постављање ватрогасних апарата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Апарати за гашење се распоређују и постављају у близини мјеста могућег избијања пожара, увјек на уочљивом и приступачном мјесту или поред унутрашњих хидраната. Сви ручни апарати се постављају на зид, у висини од 1 до 1,5 m до врха апарата, изузев апарата типа CO</w:t>
      </w:r>
      <w:r w:rsidRPr="0011163B">
        <w:rPr>
          <w:rFonts w:cs="Arial"/>
          <w:bCs/>
          <w:sz w:val="24"/>
          <w:szCs w:val="24"/>
          <w:vertAlign w:val="subscript"/>
          <w:lang w:val="en-AU"/>
        </w:rPr>
        <w:t>2</w:t>
      </w:r>
      <w:r w:rsidRPr="0011163B">
        <w:rPr>
          <w:rFonts w:cs="Arial"/>
          <w:bCs/>
          <w:sz w:val="24"/>
          <w:szCs w:val="24"/>
          <w:lang w:val="en-AU"/>
        </w:rPr>
        <w:t>.</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outlineLvl w:val="0"/>
        <w:rPr>
          <w:rFonts w:cs="Arial"/>
          <w:bCs/>
          <w:sz w:val="24"/>
          <w:szCs w:val="24"/>
          <w:lang w:val="en-AU"/>
        </w:rPr>
      </w:pPr>
      <w:r w:rsidRPr="0011163B">
        <w:rPr>
          <w:rFonts w:cs="Arial"/>
          <w:bCs/>
          <w:sz w:val="24"/>
          <w:szCs w:val="24"/>
          <w:lang w:val="en-AU"/>
        </w:rPr>
        <w:t>Међусобна удаљеност апарата за гашење пожара не смије бити већа од 20 m.</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outlineLvl w:val="0"/>
        <w:rPr>
          <w:rFonts w:cs="Arial"/>
          <w:sz w:val="24"/>
          <w:szCs w:val="24"/>
          <w:lang w:val="en-AU"/>
        </w:rPr>
      </w:pPr>
      <w:r w:rsidRPr="0011163B">
        <w:rPr>
          <w:rFonts w:cs="Arial"/>
          <w:sz w:val="24"/>
          <w:szCs w:val="24"/>
          <w:lang w:val="en-AU"/>
        </w:rPr>
        <w:t>Одржавање ватрогасних апарата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Контролу ватрогасне опреме и ватрогасних апарата налаже Закон о заштити од пожара и потребно ју је вршити у законом одређеним роковима. Временски рок између два контролна прегледа не сме бити дужи од 6 месеци по препорукама произвођача, а може бити и краћи, сходно потребама корисника. Сваки употребљен (испражњен или активиран) ватрогасни апарат се одмах мора довести у исправно стање без одлагања.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after="120"/>
        <w:jc w:val="left"/>
        <w:rPr>
          <w:rFonts w:cs="Arial"/>
          <w:sz w:val="24"/>
          <w:szCs w:val="24"/>
          <w:lang w:val="en-AU"/>
        </w:rPr>
      </w:pPr>
      <w:r w:rsidRPr="0011163B">
        <w:rPr>
          <w:rFonts w:cs="Arial"/>
          <w:sz w:val="24"/>
          <w:szCs w:val="24"/>
          <w:lang w:val="en-AU"/>
        </w:rPr>
        <w:lastRenderedPageBreak/>
        <w:t>О свакој извршеној контроли од стране овлашћеног предузећа, мора постојати писани документ у форми Извештаја сервисираних ватрогасних апарата и опреме, поред гарантног листа који је саставни део сваког ватрогасног апарата.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Испитивању на хладан водени притисак подлежу сви ватрогасни апарати који су конструктивно решени тако, да имају челични суд у коме се налази флуид под притиском Временски рок (најмање једном у 5 година) и начин испитивања на хладан водени притисак регулисани су стандардом СРПС З.Ц2.022.</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Ватрогасни апарати који нису под сталним притиском (класични “С” ватрогасни апарати) такође, подлежу обавези испитивања - атестирања посуде у законом регулисаном времнском интервалу (најмање једном у 2 године).</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О сваком извршеном контролном испитивању или испитивању на хладан водени притисак од стране овлашћеног предузећа, мора постојати писани документ у форми Атеста суда ватрогасног апарата, поред физичког означавања на самој челичној боци.</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Одржавање ватрогасних апарата за гашење пожара сврстава се у три категорије радњи и то:</w:t>
      </w:r>
    </w:p>
    <w:p w:rsidR="0011163B" w:rsidRPr="0011163B" w:rsidRDefault="0011163B" w:rsidP="0011163B">
      <w:pPr>
        <w:spacing w:before="0"/>
        <w:jc w:val="left"/>
        <w:rPr>
          <w:rFonts w:cs="Arial"/>
          <w:sz w:val="24"/>
          <w:szCs w:val="24"/>
          <w:lang w:val="en-AU"/>
        </w:rPr>
      </w:pPr>
    </w:p>
    <w:p w:rsidR="0011163B" w:rsidRPr="0011163B" w:rsidRDefault="0011163B" w:rsidP="005367D4">
      <w:pPr>
        <w:spacing w:before="0"/>
        <w:jc w:val="left"/>
        <w:rPr>
          <w:rFonts w:cs="Arial"/>
          <w:sz w:val="24"/>
          <w:szCs w:val="24"/>
          <w:lang w:val="en-AU"/>
        </w:rPr>
      </w:pPr>
      <w:r w:rsidRPr="0011163B">
        <w:rPr>
          <w:rFonts w:cs="Arial"/>
          <w:sz w:val="24"/>
          <w:szCs w:val="24"/>
          <w:lang w:val="en-AU"/>
        </w:rPr>
        <w:t>Редован шестомесечни преглед исправности након истека гарантног рока од 12 месеци - врши овлашћено сервисно правно лице, о чему се као доказ на сваком ватрогасном апарату налази Гарантни лист који садржи податке о извршеном редовном прегледу;</w:t>
      </w:r>
    </w:p>
    <w:p w:rsidR="0011163B" w:rsidRPr="0011163B" w:rsidRDefault="0011163B" w:rsidP="005367D4">
      <w:pPr>
        <w:spacing w:before="0"/>
        <w:jc w:val="left"/>
        <w:rPr>
          <w:rFonts w:cs="Arial"/>
          <w:sz w:val="24"/>
          <w:szCs w:val="24"/>
          <w:lang w:val="es-ES"/>
        </w:rPr>
      </w:pPr>
      <w:r w:rsidRPr="0011163B">
        <w:rPr>
          <w:rFonts w:cs="Arial"/>
          <w:sz w:val="24"/>
          <w:szCs w:val="24"/>
          <w:lang w:val="en-AU"/>
        </w:rPr>
        <w:t xml:space="preserve">Редовно сервисно одржавање (поновно пуњење након употребе, замена оштећених и дотрајалих делова) а све у циљу одржавања ватрогасних апарата у функционалном стању, о чему се као доказ на сваком ватрогасном апарату налази Гарантни лист који садржи податке о извршеном редовном сервисном одржавању (датум и оверу сервисера). </w:t>
      </w:r>
      <w:r w:rsidRPr="0011163B">
        <w:rPr>
          <w:rFonts w:cs="Arial"/>
          <w:sz w:val="24"/>
          <w:szCs w:val="24"/>
          <w:lang w:val="es-ES"/>
        </w:rPr>
        <w:t>Подаци о врсти интервенције се уносе у Технички картон ватрогасног апарата;</w:t>
      </w:r>
    </w:p>
    <w:p w:rsidR="0011163B" w:rsidRPr="0011163B" w:rsidRDefault="0011163B" w:rsidP="005367D4">
      <w:pPr>
        <w:spacing w:before="0"/>
        <w:jc w:val="left"/>
        <w:rPr>
          <w:rFonts w:cs="Arial"/>
          <w:sz w:val="24"/>
          <w:szCs w:val="24"/>
          <w:lang w:val="es-ES"/>
        </w:rPr>
      </w:pPr>
      <w:r w:rsidRPr="0011163B">
        <w:rPr>
          <w:rFonts w:cs="Arial"/>
          <w:sz w:val="24"/>
          <w:szCs w:val="24"/>
          <w:lang w:val="es-ES"/>
        </w:rPr>
        <w:t>Контролно испитивање (најмање једном у 2 године) обухвата проверу механичких особина посуде апарата за гашење пожара, у циљу безбедности по корисника. Контролно испитивање се врши у складу са одредбама стандарда СРПС З.Ц2.022 тачка 2.2. и стандарда појединих врста апарата за гашење пожара. Позитиван налаз контролног испитивања, потребно је означити сјајном налепницом на самом телу апарата за гашење пожара, која мора садржати назив испитне станице која испитивање извршила, датум испитивања и оверу.</w:t>
      </w:r>
    </w:p>
    <w:p w:rsidR="0011163B" w:rsidRPr="0011163B" w:rsidRDefault="0011163B" w:rsidP="005367D4">
      <w:pPr>
        <w:spacing w:before="0"/>
        <w:jc w:val="left"/>
        <w:rPr>
          <w:rFonts w:cs="Arial"/>
          <w:sz w:val="24"/>
          <w:szCs w:val="24"/>
          <w:lang w:val="es-ES"/>
        </w:rPr>
      </w:pPr>
      <w:r w:rsidRPr="0011163B">
        <w:rPr>
          <w:rFonts w:cs="Arial"/>
          <w:sz w:val="24"/>
          <w:szCs w:val="24"/>
          <w:lang w:val="es-ES"/>
        </w:rPr>
        <w:t>Контролно испитивање апарата за гашење пожара са CO</w:t>
      </w:r>
      <w:r w:rsidRPr="0011163B">
        <w:rPr>
          <w:rFonts w:cs="Arial"/>
          <w:sz w:val="24"/>
          <w:szCs w:val="24"/>
          <w:vertAlign w:val="subscript"/>
          <w:lang w:val="es-ES"/>
        </w:rPr>
        <w:t>2</w:t>
      </w:r>
      <w:r w:rsidRPr="0011163B">
        <w:rPr>
          <w:rFonts w:cs="Arial"/>
          <w:sz w:val="24"/>
          <w:szCs w:val="24"/>
          <w:lang w:val="es-ES"/>
        </w:rPr>
        <w:t xml:space="preserve"> (најмање једном у 5 година) обухвата испитивање механичких особина и атестирање на HVP челичног суда апарата за гашење пожара, а према одредбама Правилника о техничким нормативима за покретне затворене судове за компримоване, течне и под притиском затворене гасове (Сл.лист СФРЈ бр.25/81). Позитиван налаз контролног испитивања, потребно је означити утиснутим датумом и жигом Републичке инспекције парних котлова Републике Србије на самом телу апарата за гашење пожара. Пратећи докуменат о извршеном контролном испитивању на HVP мора садржати назив испитне станице која испитивање извршила, датум испитивања, податке о челичној боци, оверу извршиоца испитивања и жиг Републичке инспекције парних котлова Републике Србије.</w:t>
      </w:r>
    </w:p>
    <w:p w:rsidR="0011163B" w:rsidRPr="0011163B" w:rsidRDefault="0011163B" w:rsidP="0011163B">
      <w:pPr>
        <w:tabs>
          <w:tab w:val="left" w:pos="1620"/>
        </w:tabs>
        <w:spacing w:before="0"/>
        <w:jc w:val="left"/>
        <w:rPr>
          <w:rFonts w:cs="Arial"/>
          <w:bCs/>
          <w:color w:val="000000"/>
          <w:sz w:val="24"/>
          <w:szCs w:val="24"/>
          <w:lang w:val="en-AU"/>
        </w:rPr>
      </w:pPr>
    </w:p>
    <w:p w:rsidR="0011163B" w:rsidRPr="0011163B" w:rsidRDefault="0011163B" w:rsidP="0011163B">
      <w:pPr>
        <w:widowControl w:val="0"/>
        <w:autoSpaceDE w:val="0"/>
        <w:autoSpaceDN w:val="0"/>
        <w:adjustRightInd w:val="0"/>
        <w:spacing w:before="0"/>
        <w:jc w:val="left"/>
        <w:rPr>
          <w:rFonts w:cs="Arial"/>
          <w:bCs/>
          <w:sz w:val="24"/>
          <w:szCs w:val="24"/>
          <w:lang w:val="en-AU"/>
        </w:rPr>
      </w:pPr>
    </w:p>
    <w:p w:rsidR="0011163B" w:rsidRPr="0011163B" w:rsidRDefault="0011163B" w:rsidP="0011163B">
      <w:pPr>
        <w:spacing w:before="0"/>
        <w:jc w:val="left"/>
        <w:rPr>
          <w:rFonts w:cs="Arial"/>
          <w:bCs/>
          <w:sz w:val="24"/>
          <w:szCs w:val="24"/>
          <w:lang w:val="en-AU"/>
        </w:rPr>
      </w:pPr>
      <w:r w:rsidRPr="0011163B">
        <w:rPr>
          <w:rFonts w:cs="Arial"/>
          <w:bCs/>
          <w:sz w:val="24"/>
          <w:szCs w:val="24"/>
          <w:lang w:val="en-AU"/>
        </w:rPr>
        <w:t>ЕВАКУАЦИЈА</w:t>
      </w:r>
    </w:p>
    <w:p w:rsidR="0011163B" w:rsidRPr="0011163B" w:rsidRDefault="0011163B" w:rsidP="0011163B">
      <w:pPr>
        <w:spacing w:before="0"/>
        <w:jc w:val="left"/>
        <w:rPr>
          <w:rFonts w:cs="Arial"/>
          <w:bCs/>
          <w:color w:val="000000"/>
          <w:sz w:val="24"/>
          <w:szCs w:val="24"/>
          <w:highlight w:val="yellow"/>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За евакуацију у случају потребе из адаптираних команди блокова Б1 и Б2 и помо</w:t>
      </w:r>
      <w:r w:rsidRPr="0011163B">
        <w:rPr>
          <w:rFonts w:cs="Arial"/>
          <w:bCs/>
          <w:sz w:val="24"/>
          <w:szCs w:val="24"/>
          <w:lang w:val="sr-Latn-CS"/>
        </w:rPr>
        <w:t>ћних простора</w:t>
      </w:r>
      <w:r w:rsidRPr="0011163B">
        <w:rPr>
          <w:rFonts w:cs="Arial"/>
          <w:bCs/>
          <w:sz w:val="24"/>
          <w:szCs w:val="24"/>
          <w:lang w:val="en-AU"/>
        </w:rPr>
        <w:t xml:space="preserve"> служе девет излаза ка машинској сали, два излаза ка котларници, два излаза кроз степеништа ка коти  +8.00, један излаз кроз коридор ка административном блоку и један излаз ка степеништу према отвореном простору.</w:t>
      </w:r>
    </w:p>
    <w:p w:rsidR="0011163B" w:rsidRPr="0011163B" w:rsidRDefault="0011163B" w:rsidP="0011163B">
      <w:pPr>
        <w:spacing w:before="0"/>
        <w:jc w:val="left"/>
        <w:rPr>
          <w:rFonts w:cs="Arial"/>
          <w:bCs/>
          <w:sz w:val="24"/>
          <w:szCs w:val="24"/>
          <w:highlight w:val="yellow"/>
          <w:lang w:val="en-AU"/>
        </w:rPr>
      </w:pPr>
    </w:p>
    <w:p w:rsidR="0011163B" w:rsidRPr="0011163B" w:rsidRDefault="0011163B" w:rsidP="0072339C">
      <w:pPr>
        <w:spacing w:before="0"/>
        <w:jc w:val="left"/>
        <w:rPr>
          <w:rFonts w:cs="Arial"/>
          <w:color w:val="000000"/>
          <w:sz w:val="24"/>
          <w:szCs w:val="24"/>
          <w:lang w:val="en-AU"/>
        </w:rPr>
      </w:pPr>
      <w:r w:rsidRPr="0011163B">
        <w:rPr>
          <w:rFonts w:cs="Arial"/>
          <w:bCs/>
          <w:sz w:val="24"/>
          <w:szCs w:val="24"/>
          <w:lang w:val="en-AU"/>
        </w:rPr>
        <w:t>Обележавање евакуационих путева у предметним адаптираним просторима јасно је означено као смер евакуације. Знакови за усмеравање кретања људи налазиће се на светиљкама противпаничне расвете, а ознакама ИЗЛАЗ обележиће се излази из предметних адаптираних простора.</w:t>
      </w:r>
    </w:p>
    <w:p w:rsidR="0011163B" w:rsidRPr="0011163B" w:rsidRDefault="0011163B" w:rsidP="0011163B">
      <w:pPr>
        <w:tabs>
          <w:tab w:val="left" w:pos="1620"/>
        </w:tabs>
        <w:spacing w:before="0"/>
        <w:jc w:val="left"/>
        <w:rPr>
          <w:rFonts w:cs="Arial"/>
          <w:bCs/>
          <w:color w:val="000000"/>
          <w:sz w:val="24"/>
          <w:szCs w:val="24"/>
          <w:highlight w:val="yellow"/>
          <w:lang w:val="en-AU"/>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Зидови, плафони и подови на путевима евакуације су од негоривог материјала. Сва врата на путевима евакуације се отварају у смеру изласка. Растојања на путевима за евакуацију од најудаљенијих места до излаза напоље нису већа од 20 m.</w:t>
      </w:r>
    </w:p>
    <w:p w:rsidR="0011163B" w:rsidRPr="0011163B" w:rsidRDefault="0011163B" w:rsidP="0011163B">
      <w:pPr>
        <w:spacing w:before="0"/>
        <w:jc w:val="left"/>
        <w:rPr>
          <w:rFonts w:cs="Arial"/>
          <w:sz w:val="24"/>
          <w:szCs w:val="24"/>
          <w:highlight w:val="yellow"/>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 xml:space="preserve">У моменту указивања потребе за спровођењем евакуације, сва присутна лица могу безбедно прекинути тренутне радње који обављају и напустити објекат. У недостатку домаћих прописа за јавне објекте и методологије прорачуна евакуације код ових објеката користиће се податак да је јединица ширине излаза 0,6 m на 100 људи. </w:t>
      </w:r>
    </w:p>
    <w:p w:rsidR="0011163B" w:rsidRPr="0011163B" w:rsidRDefault="0011163B" w:rsidP="0011163B">
      <w:pPr>
        <w:spacing w:before="0"/>
        <w:jc w:val="left"/>
        <w:rPr>
          <w:rFonts w:cs="Arial"/>
          <w:sz w:val="24"/>
          <w:szCs w:val="24"/>
          <w:lang w:val="sl-SI"/>
        </w:rPr>
      </w:pPr>
    </w:p>
    <w:p w:rsidR="0011163B" w:rsidRPr="0011163B" w:rsidRDefault="0011163B" w:rsidP="0072339C">
      <w:pPr>
        <w:spacing w:before="0"/>
        <w:jc w:val="left"/>
        <w:rPr>
          <w:rFonts w:cs="Arial"/>
          <w:sz w:val="24"/>
          <w:szCs w:val="24"/>
          <w:lang w:val="sl-SI"/>
        </w:rPr>
      </w:pPr>
      <w:r w:rsidRPr="0011163B">
        <w:rPr>
          <w:rFonts w:cs="Arial"/>
          <w:sz w:val="24"/>
          <w:szCs w:val="24"/>
          <w:lang w:val="sl-SI"/>
        </w:rPr>
        <w:t>Број евакуационих излаза који воде директно у безбедан простор је довољан, са ширином која вишеструко задовољава прописане норме.</w:t>
      </w:r>
    </w:p>
    <w:p w:rsidR="0011163B" w:rsidRPr="0011163B" w:rsidRDefault="0011163B" w:rsidP="0011163B">
      <w:pPr>
        <w:shd w:val="clear" w:color="auto" w:fill="FFFFFF"/>
        <w:spacing w:before="0"/>
        <w:jc w:val="left"/>
        <w:rPr>
          <w:rFonts w:cs="Arial"/>
          <w:sz w:val="24"/>
          <w:szCs w:val="24"/>
          <w:lang w:val="sl-SI"/>
        </w:rPr>
      </w:pPr>
    </w:p>
    <w:p w:rsidR="0011163B" w:rsidRPr="0011163B" w:rsidRDefault="0011163B" w:rsidP="0072339C">
      <w:pPr>
        <w:shd w:val="clear" w:color="auto" w:fill="FFFFFF"/>
        <w:spacing w:before="0"/>
        <w:jc w:val="left"/>
        <w:rPr>
          <w:rFonts w:cs="Arial"/>
          <w:sz w:val="24"/>
          <w:szCs w:val="24"/>
          <w:lang w:val="sl-SI"/>
        </w:rPr>
      </w:pPr>
      <w:r w:rsidRPr="0011163B">
        <w:rPr>
          <w:rFonts w:cs="Arial"/>
          <w:sz w:val="24"/>
          <w:szCs w:val="24"/>
          <w:lang w:val="sl-SI"/>
        </w:rPr>
        <w:t>На основу разматраних параметара који утичу на ефикасност евакуације, даје се закључак:</w:t>
      </w:r>
    </w:p>
    <w:p w:rsidR="0011163B" w:rsidRPr="0011163B" w:rsidRDefault="0011163B" w:rsidP="0011163B">
      <w:pPr>
        <w:shd w:val="clear" w:color="auto" w:fill="FFFFFF"/>
        <w:spacing w:before="0"/>
        <w:jc w:val="left"/>
        <w:rPr>
          <w:rFonts w:cs="Arial"/>
          <w:sz w:val="24"/>
          <w:szCs w:val="24"/>
          <w:lang w:val="sl-SI"/>
        </w:rPr>
      </w:pPr>
    </w:p>
    <w:p w:rsidR="0011163B" w:rsidRPr="0011163B" w:rsidRDefault="0011163B" w:rsidP="0072339C">
      <w:pPr>
        <w:spacing w:before="0"/>
        <w:jc w:val="left"/>
        <w:outlineLvl w:val="0"/>
        <w:rPr>
          <w:rFonts w:cs="Arial"/>
          <w:bCs/>
          <w:iCs/>
          <w:sz w:val="24"/>
          <w:szCs w:val="24"/>
          <w:lang w:val="sl-SI"/>
        </w:rPr>
      </w:pPr>
      <w:r w:rsidRPr="0011163B">
        <w:rPr>
          <w:rFonts w:cs="Arial"/>
          <w:bCs/>
          <w:iCs/>
          <w:sz w:val="24"/>
          <w:szCs w:val="24"/>
          <w:lang w:val="sl-SI"/>
        </w:rPr>
        <w:t xml:space="preserve">Време за које се може успешно извршити евакуација присутних лица из </w:t>
      </w:r>
    </w:p>
    <w:p w:rsidR="0011163B" w:rsidRPr="0011163B" w:rsidRDefault="0011163B" w:rsidP="0072339C">
      <w:pPr>
        <w:spacing w:before="0"/>
        <w:jc w:val="left"/>
        <w:rPr>
          <w:rFonts w:cs="Arial"/>
          <w:bCs/>
          <w:iCs/>
          <w:sz w:val="24"/>
          <w:szCs w:val="24"/>
          <w:lang w:val="nb-NO"/>
        </w:rPr>
      </w:pPr>
      <w:r w:rsidRPr="0011163B">
        <w:rPr>
          <w:rFonts w:cs="Arial"/>
          <w:bCs/>
          <w:iCs/>
          <w:sz w:val="24"/>
          <w:szCs w:val="24"/>
          <w:lang w:val="nb-NO"/>
        </w:rPr>
        <w:t>предметног адаптираног простора износи мање од 10 мин.</w:t>
      </w:r>
    </w:p>
    <w:p w:rsidR="0011163B" w:rsidRPr="0011163B" w:rsidRDefault="0011163B" w:rsidP="0011163B">
      <w:pPr>
        <w:spacing w:before="0"/>
        <w:jc w:val="left"/>
        <w:rPr>
          <w:rFonts w:cs="Arial"/>
          <w:sz w:val="24"/>
          <w:szCs w:val="24"/>
          <w:highlight w:val="yellow"/>
          <w:lang w:val="nb-NO"/>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ОБУКА</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rPr>
          <w:rFonts w:cs="Arial"/>
          <w:sz w:val="24"/>
          <w:szCs w:val="24"/>
          <w:lang w:val="en-AU"/>
        </w:rPr>
      </w:pPr>
      <w:r w:rsidRPr="0011163B">
        <w:rPr>
          <w:rFonts w:cs="Arial"/>
          <w:bCs/>
          <w:sz w:val="24"/>
          <w:szCs w:val="24"/>
          <w:lang w:val="en-AU"/>
        </w:rPr>
        <w:t>Поред свих мера које до</w:t>
      </w:r>
      <w:r w:rsidRPr="0011163B">
        <w:rPr>
          <w:rFonts w:cs="Arial"/>
          <w:bCs/>
          <w:sz w:val="24"/>
          <w:szCs w:val="24"/>
          <w:lang w:val="sr-Latn-CS"/>
        </w:rPr>
        <w:t xml:space="preserve">звољавају техничка средства, најважнија мера о којој се мора стално и строго водити рачуна је образовање и обука људи који по природи свога посла улазе у постројење, врше манипулације, мерења, испитивања. </w:t>
      </w:r>
      <w:r w:rsidRPr="0011163B">
        <w:rPr>
          <w:rFonts w:cs="Arial"/>
          <w:sz w:val="24"/>
          <w:szCs w:val="24"/>
          <w:lang w:val="es-ES"/>
        </w:rPr>
        <w:t xml:space="preserve">Сви радници би требало да најмање једном у 3 године похађају обуку из области заштите од пожара (теоретски и практични део) и да буду упознати са начином коришћења ватрогасних апарата и остале опреме за гашење почетних пожара, а у складу са чл. 24. Закона о заштити од пожара. Сваке године треба спроводити периодичну проверу знања из материје заштите од пожара. Сваки новопримљени радник мора бити упознат са опасностима у објекту и правилима понашаnja, превентивним мерама заштите од пожара и начином употребе опреме за гашење почетних пожара. </w:t>
      </w:r>
      <w:r w:rsidRPr="0011163B">
        <w:rPr>
          <w:rFonts w:cs="Arial"/>
          <w:bCs/>
          <w:sz w:val="24"/>
          <w:szCs w:val="24"/>
          <w:lang w:val="sr-Latn-CS"/>
        </w:rPr>
        <w:t>На овај начин се највише постиже да до пожара уопште и не дође.</w:t>
      </w:r>
      <w:r w:rsidRPr="0011163B">
        <w:rPr>
          <w:rFonts w:cs="Arial"/>
          <w:sz w:val="24"/>
          <w:szCs w:val="24"/>
          <w:lang w:val="en-AU"/>
        </w:rPr>
        <w:tab/>
      </w:r>
    </w:p>
    <w:p w:rsidR="0011163B" w:rsidRPr="0011163B" w:rsidRDefault="0011163B" w:rsidP="0011163B">
      <w:pPr>
        <w:spacing w:before="0"/>
        <w:jc w:val="left"/>
        <w:rPr>
          <w:rFonts w:cs="Arial"/>
          <w:bCs/>
          <w:sz w:val="24"/>
          <w:szCs w:val="24"/>
          <w:lang w:val="sr-Latn-CS"/>
        </w:rPr>
      </w:pPr>
    </w:p>
    <w:p w:rsidR="0011163B" w:rsidRPr="0011163B" w:rsidRDefault="0011163B" w:rsidP="0011163B">
      <w:pPr>
        <w:tabs>
          <w:tab w:val="left" w:pos="1485"/>
        </w:tabs>
        <w:spacing w:before="0"/>
        <w:jc w:val="left"/>
        <w:rPr>
          <w:rFonts w:cs="Arial"/>
          <w:sz w:val="24"/>
          <w:szCs w:val="24"/>
          <w:lang w:val="en-AU"/>
        </w:rPr>
      </w:pPr>
    </w:p>
    <w:p w:rsidR="0011163B" w:rsidRPr="0011163B" w:rsidRDefault="0011163B" w:rsidP="0011163B">
      <w:pPr>
        <w:spacing w:before="0"/>
        <w:jc w:val="left"/>
        <w:rPr>
          <w:rFonts w:cs="Arial"/>
          <w:b/>
          <w:sz w:val="24"/>
          <w:szCs w:val="24"/>
          <w:lang w:val="en-AU"/>
        </w:rPr>
      </w:pPr>
      <w:r w:rsidRPr="0011163B">
        <w:rPr>
          <w:rFonts w:cs="Arial"/>
          <w:b/>
          <w:sz w:val="24"/>
          <w:szCs w:val="24"/>
          <w:lang w:val="en-AU"/>
        </w:rPr>
        <w:t>ТЕХНИЧКИ УСЛОВИ ЗА ИЗВОЂЕЊЕ РАДОВА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color w:val="000000"/>
          <w:sz w:val="24"/>
          <w:szCs w:val="24"/>
          <w:lang w:val="sr-Latn-CS"/>
        </w:rPr>
        <w:t>Мобилна опрема за гашење пожара</w:t>
      </w:r>
    </w:p>
    <w:p w:rsidR="0011163B" w:rsidRPr="0011163B" w:rsidRDefault="0011163B" w:rsidP="0011163B">
      <w:pPr>
        <w:tabs>
          <w:tab w:val="left" w:pos="1485"/>
        </w:tabs>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Извођач је дужан да пре почетка радова провери пројекат на лицу места и ако су у међувремену уследиле измене у грађевинском решењу, изврши потребна усклађења.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За све измене и одступања од пројекта ма које врсте, како у погледу техничког решења, тако и у погледу избора материјала, мора се прибавити писмена сагласност надзорног органа или органа који је одобрио пројекат.</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Код извођења радова водити р</w:t>
      </w:r>
      <w:r w:rsidR="0072339C">
        <w:rPr>
          <w:rFonts w:cs="Arial"/>
          <w:sz w:val="24"/>
          <w:szCs w:val="24"/>
          <w:lang w:val="en-AU"/>
        </w:rPr>
        <w:t>ачуна да се што мање оштете већ</w:t>
      </w:r>
      <w:r w:rsidR="0072339C">
        <w:rPr>
          <w:rFonts w:cs="Arial"/>
          <w:sz w:val="24"/>
          <w:szCs w:val="24"/>
          <w:lang w:val="sr-Cyrl-RS"/>
        </w:rPr>
        <w:t xml:space="preserve"> </w:t>
      </w:r>
      <w:r w:rsidRPr="0011163B">
        <w:rPr>
          <w:rFonts w:cs="Arial"/>
          <w:sz w:val="24"/>
          <w:szCs w:val="24"/>
          <w:lang w:val="en-AU"/>
        </w:rPr>
        <w:t>изведене инсталације и носеће конструкције. Спровести координацију радова са осталим извођачима.</w:t>
      </w:r>
    </w:p>
    <w:p w:rsidR="0011163B" w:rsidRPr="0011163B" w:rsidRDefault="0011163B" w:rsidP="0011163B">
      <w:pPr>
        <w:tabs>
          <w:tab w:val="left" w:pos="1485"/>
        </w:tabs>
        <w:spacing w:before="0"/>
        <w:jc w:val="left"/>
        <w:rPr>
          <w:rFonts w:cs="Arial"/>
          <w:sz w:val="24"/>
          <w:szCs w:val="24"/>
          <w:lang w:val="en-AU"/>
        </w:rPr>
      </w:pPr>
    </w:p>
    <w:p w:rsidR="0011163B" w:rsidRPr="0011163B" w:rsidRDefault="0011163B" w:rsidP="0072339C">
      <w:pPr>
        <w:spacing w:before="0"/>
        <w:jc w:val="left"/>
        <w:rPr>
          <w:rFonts w:cs="Arial"/>
          <w:bCs/>
          <w:sz w:val="24"/>
          <w:szCs w:val="24"/>
          <w:lang w:val="en-AU"/>
        </w:rPr>
      </w:pPr>
      <w:r w:rsidRPr="0011163B">
        <w:rPr>
          <w:rFonts w:cs="Arial"/>
          <w:bCs/>
          <w:sz w:val="24"/>
          <w:szCs w:val="24"/>
          <w:lang w:val="en-AU"/>
        </w:rPr>
        <w:t>Апарати за гашење се распоређују и постављају у близини мјеста могућег избијања пожара, увјек на уочљивом и приступачном мјесту или поред унутрашњих хидраната. Сви ручни апарати се постављају на зид, у висини од 1 до 1,5 m до врха апарата, изузев апарата типа CO</w:t>
      </w:r>
      <w:r w:rsidRPr="0011163B">
        <w:rPr>
          <w:rFonts w:cs="Arial"/>
          <w:bCs/>
          <w:sz w:val="24"/>
          <w:szCs w:val="24"/>
          <w:vertAlign w:val="subscript"/>
          <w:lang w:val="en-AU"/>
        </w:rPr>
        <w:t>2</w:t>
      </w:r>
      <w:r w:rsidRPr="0011163B">
        <w:rPr>
          <w:rFonts w:cs="Arial"/>
          <w:bCs/>
          <w:sz w:val="24"/>
          <w:szCs w:val="24"/>
          <w:lang w:val="en-AU"/>
        </w:rPr>
        <w:t>.</w:t>
      </w:r>
    </w:p>
    <w:p w:rsidR="0011163B" w:rsidRPr="0011163B" w:rsidRDefault="0011163B" w:rsidP="0011163B">
      <w:pPr>
        <w:spacing w:before="0"/>
        <w:jc w:val="left"/>
        <w:rPr>
          <w:rFonts w:cs="Arial"/>
          <w:bCs/>
          <w:sz w:val="24"/>
          <w:szCs w:val="24"/>
          <w:lang w:val="en-AU"/>
        </w:rPr>
      </w:pPr>
    </w:p>
    <w:p w:rsidR="0011163B" w:rsidRPr="0011163B" w:rsidRDefault="0011163B" w:rsidP="0072339C">
      <w:pPr>
        <w:spacing w:before="0"/>
        <w:jc w:val="left"/>
        <w:outlineLvl w:val="0"/>
        <w:rPr>
          <w:rFonts w:cs="Arial"/>
          <w:bCs/>
          <w:sz w:val="24"/>
          <w:szCs w:val="24"/>
          <w:lang w:val="en-AU"/>
        </w:rPr>
      </w:pPr>
      <w:r w:rsidRPr="0011163B">
        <w:rPr>
          <w:rFonts w:cs="Arial"/>
          <w:bCs/>
          <w:sz w:val="24"/>
          <w:szCs w:val="24"/>
          <w:lang w:val="en-AU"/>
        </w:rPr>
        <w:t>Међусобна удаљеност апарата за г</w:t>
      </w:r>
      <w:r w:rsidR="0072339C">
        <w:rPr>
          <w:rFonts w:cs="Arial"/>
          <w:bCs/>
          <w:sz w:val="24"/>
          <w:szCs w:val="24"/>
          <w:lang w:val="en-AU"/>
        </w:rPr>
        <w:t>ашење пожара не смије бити већа</w:t>
      </w:r>
      <w:r w:rsidR="0072339C">
        <w:rPr>
          <w:rFonts w:cs="Arial"/>
          <w:bCs/>
          <w:sz w:val="24"/>
          <w:szCs w:val="24"/>
          <w:lang w:val="sr-Cyrl-RS"/>
        </w:rPr>
        <w:t xml:space="preserve"> </w:t>
      </w:r>
      <w:r w:rsidRPr="0011163B">
        <w:rPr>
          <w:rFonts w:cs="Arial"/>
          <w:bCs/>
          <w:sz w:val="24"/>
          <w:szCs w:val="24"/>
          <w:lang w:val="en-AU"/>
        </w:rPr>
        <w:t>од 20 m.</w:t>
      </w:r>
    </w:p>
    <w:p w:rsidR="0011163B" w:rsidRPr="0011163B" w:rsidRDefault="0011163B" w:rsidP="0011163B">
      <w:pPr>
        <w:tabs>
          <w:tab w:val="left" w:pos="1485"/>
        </w:tabs>
        <w:spacing w:before="0"/>
        <w:jc w:val="left"/>
        <w:rPr>
          <w:rFonts w:cs="Arial"/>
          <w:sz w:val="24"/>
          <w:szCs w:val="24"/>
          <w:lang w:val="en-AU"/>
        </w:rPr>
      </w:pPr>
    </w:p>
    <w:p w:rsidR="0011163B" w:rsidRPr="0011163B" w:rsidRDefault="0011163B" w:rsidP="0072339C">
      <w:pPr>
        <w:spacing w:before="0"/>
        <w:jc w:val="left"/>
        <w:rPr>
          <w:rFonts w:cs="Arial"/>
          <w:sz w:val="24"/>
          <w:szCs w:val="24"/>
          <w:lang w:val="en-AU"/>
        </w:rPr>
      </w:pPr>
      <w:r w:rsidRPr="0011163B">
        <w:rPr>
          <w:rFonts w:cs="Arial"/>
          <w:sz w:val="24"/>
          <w:szCs w:val="24"/>
          <w:lang w:val="en-AU"/>
        </w:rPr>
        <w:t>Контролу ватрогасне опреме и ват</w:t>
      </w:r>
      <w:r w:rsidR="0072339C">
        <w:rPr>
          <w:rFonts w:cs="Arial"/>
          <w:sz w:val="24"/>
          <w:szCs w:val="24"/>
          <w:lang w:val="en-AU"/>
        </w:rPr>
        <w:t>рогасних апарата налаже Закон о</w:t>
      </w:r>
      <w:r w:rsidRPr="0011163B">
        <w:rPr>
          <w:rFonts w:cs="Arial"/>
          <w:sz w:val="24"/>
          <w:szCs w:val="24"/>
          <w:lang w:val="en-AU"/>
        </w:rPr>
        <w:t>заштити од пожара и потребно је вршити у законом одређеним роковима. Временски рок између два контролна прегледа не сме бити дужи од 6 месеци по препорукама произвођача, а може бити и краћи, сходно потребама корисника. Сваки употребљен (испражњен или активиран) ватрогасни апарат се одмах мора довести у исправно стање без одлагања.</w:t>
      </w:r>
    </w:p>
    <w:p w:rsidR="0011163B" w:rsidRPr="0011163B" w:rsidRDefault="0011163B" w:rsidP="0011163B">
      <w:pPr>
        <w:spacing w:before="0"/>
        <w:jc w:val="left"/>
        <w:rPr>
          <w:rFonts w:cs="Arial"/>
          <w:sz w:val="24"/>
          <w:szCs w:val="24"/>
          <w:lang w:val="en-AU"/>
        </w:rPr>
      </w:pPr>
    </w:p>
    <w:p w:rsidR="0011163B" w:rsidRPr="0011163B" w:rsidRDefault="0011163B" w:rsidP="0072339C">
      <w:pPr>
        <w:spacing w:before="0" w:after="120"/>
        <w:jc w:val="left"/>
        <w:rPr>
          <w:rFonts w:cs="Arial"/>
          <w:sz w:val="24"/>
          <w:szCs w:val="24"/>
          <w:lang w:val="en-AU"/>
        </w:rPr>
      </w:pPr>
      <w:r w:rsidRPr="0011163B">
        <w:rPr>
          <w:rFonts w:cs="Arial"/>
          <w:sz w:val="24"/>
          <w:szCs w:val="24"/>
          <w:lang w:val="en-AU"/>
        </w:rPr>
        <w:t>О свакој извршеној контроли од стране овлашћеног предузећа, мора постојати писани документ у форми Извештаја сервисираних ватрогасних апарата и опреме, поред гарантног листа који је саставни део сваког ватрогасног апарата.</w:t>
      </w:r>
    </w:p>
    <w:p w:rsidR="008377FF"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0D1BE5" w:rsidRPr="00666719" w:rsidRDefault="000D1BE5" w:rsidP="004D0EB5">
      <w:pPr>
        <w:pStyle w:val="Heading10"/>
        <w:ind w:left="0" w:firstLine="0"/>
        <w:rPr>
          <w:lang w:val="sr-Latn-RS"/>
        </w:rPr>
      </w:pPr>
    </w:p>
    <w:p w:rsidR="004D0EB5" w:rsidRPr="000D1BE5" w:rsidRDefault="0032186E" w:rsidP="000D1BE5">
      <w:pPr>
        <w:pStyle w:val="Heading10"/>
        <w:ind w:left="0" w:firstLine="0"/>
        <w:rPr>
          <w:lang w:val="sr-Cyrl-RS"/>
        </w:rPr>
      </w:pPr>
      <w:r w:rsidRPr="008377FF">
        <w:t>3.2</w:t>
      </w:r>
      <w:r w:rsidR="000D1BE5">
        <w:rPr>
          <w:lang w:val="sr-Cyrl-RS"/>
        </w:rPr>
        <w:t xml:space="preserve"> </w:t>
      </w: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Default="004D0EB5" w:rsidP="004D0EB5">
      <w:pPr>
        <w:rPr>
          <w:b/>
          <w:lang w:val="sr-Cyrl-RS"/>
        </w:rPr>
      </w:pPr>
      <w:r w:rsidRPr="008377FF">
        <w:rPr>
          <w:b/>
        </w:rPr>
        <w:t>гаранције квалитета</w:t>
      </w:r>
    </w:p>
    <w:p w:rsidR="00025C31" w:rsidRPr="00025C31" w:rsidRDefault="00025C31" w:rsidP="004D0EB5">
      <w:pPr>
        <w:rPr>
          <w:b/>
          <w:lang w:val="sr-Cyrl-RS"/>
        </w:rPr>
      </w:pPr>
      <w:r>
        <w:rPr>
          <w:b/>
          <w:lang w:val="sr-Cyrl-RS"/>
        </w:rPr>
        <w:t>Обавезе Извођача:</w:t>
      </w:r>
    </w:p>
    <w:p w:rsidR="00025C31" w:rsidRPr="00025C31" w:rsidRDefault="00025C31" w:rsidP="00025C31">
      <w:pPr>
        <w:widowControl w:val="0"/>
        <w:autoSpaceDE w:val="0"/>
        <w:autoSpaceDN w:val="0"/>
        <w:adjustRightInd w:val="0"/>
        <w:spacing w:before="0"/>
        <w:jc w:val="left"/>
        <w:rPr>
          <w:rFonts w:cs="Arial"/>
        </w:rPr>
      </w:pPr>
      <w:r>
        <w:rPr>
          <w:rFonts w:cs="Arial"/>
          <w:lang w:val="sr-Cyrl-RS"/>
        </w:rPr>
        <w:t>-</w:t>
      </w:r>
      <w:r w:rsidRPr="00025C31">
        <w:rPr>
          <w:rFonts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025C31" w:rsidRPr="00025C31" w:rsidRDefault="00025C31" w:rsidP="00025C31">
      <w:pPr>
        <w:widowControl w:val="0"/>
        <w:autoSpaceDE w:val="0"/>
        <w:autoSpaceDN w:val="0"/>
        <w:adjustRightInd w:val="0"/>
        <w:spacing w:before="0"/>
        <w:jc w:val="left"/>
        <w:rPr>
          <w:rFonts w:cs="Arial"/>
        </w:rPr>
      </w:pPr>
    </w:p>
    <w:p w:rsidR="00025C31" w:rsidRPr="00025C31" w:rsidRDefault="00025C31" w:rsidP="00025C31">
      <w:pPr>
        <w:spacing w:before="0"/>
        <w:jc w:val="left"/>
        <w:rPr>
          <w:rFonts w:cs="Arial"/>
        </w:rPr>
      </w:pPr>
      <w:r>
        <w:rPr>
          <w:rFonts w:cs="Arial"/>
          <w:lang w:val="sr-Cyrl-RS"/>
        </w:rPr>
        <w:lastRenderedPageBreak/>
        <w:t>-</w:t>
      </w:r>
      <w:r w:rsidRPr="00025C31">
        <w:rPr>
          <w:rFonts w:cs="Arial"/>
        </w:rPr>
        <w:t xml:space="preserve"> </w:t>
      </w:r>
      <w:r w:rsidRPr="00025C31">
        <w:rPr>
          <w:rFonts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025C31" w:rsidRPr="00025C31" w:rsidRDefault="00025C31" w:rsidP="00025C31">
      <w:pPr>
        <w:widowControl w:val="0"/>
        <w:autoSpaceDE w:val="0"/>
        <w:autoSpaceDN w:val="0"/>
        <w:adjustRightInd w:val="0"/>
        <w:spacing w:before="0"/>
        <w:jc w:val="left"/>
        <w:rPr>
          <w:rFonts w:cs="Arial"/>
          <w:lang w:val="sr-Cyrl-RS"/>
        </w:rPr>
      </w:pPr>
      <w:r>
        <w:rPr>
          <w:rFonts w:cs="Arial"/>
          <w:lang w:val="sr-Cyrl-RS"/>
        </w:rPr>
        <w:t>-</w:t>
      </w:r>
      <w:r w:rsidRPr="00025C31">
        <w:rPr>
          <w:rFonts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025C31" w:rsidRPr="00025C31" w:rsidRDefault="00025C31" w:rsidP="00025C31">
      <w:pPr>
        <w:widowControl w:val="0"/>
        <w:autoSpaceDE w:val="0"/>
        <w:autoSpaceDN w:val="0"/>
        <w:adjustRightInd w:val="0"/>
        <w:spacing w:before="0"/>
        <w:jc w:val="left"/>
        <w:rPr>
          <w:rFonts w:cs="Arial"/>
          <w:lang w:val="sr-Cyrl-RS"/>
        </w:rPr>
      </w:pPr>
      <w:r w:rsidRPr="00025C31">
        <w:rPr>
          <w:rFonts w:cs="Arial"/>
          <w:lang w:val="sr-Cyrl-RS"/>
        </w:rPr>
        <w:t xml:space="preserve"> доставити:</w:t>
      </w:r>
    </w:p>
    <w:p w:rsidR="00025C31" w:rsidRPr="00025C31" w:rsidRDefault="00025C31" w:rsidP="00025C31">
      <w:pPr>
        <w:widowControl w:val="0"/>
        <w:autoSpaceDE w:val="0"/>
        <w:autoSpaceDN w:val="0"/>
        <w:adjustRightInd w:val="0"/>
        <w:spacing w:before="0"/>
        <w:jc w:val="left"/>
        <w:rPr>
          <w:rFonts w:cs="Arial"/>
        </w:rPr>
      </w:pPr>
      <w:r w:rsidRPr="00025C31">
        <w:rPr>
          <w:rFonts w:cs="Arial"/>
          <w:lang w:val="sr-Cyrl-RS"/>
        </w:rPr>
        <w:t>-решење о именовању од стране директора фирме</w:t>
      </w:r>
      <w:r w:rsidRPr="00025C31">
        <w:rPr>
          <w:rFonts w:cs="Arial"/>
        </w:rPr>
        <w:t>.</w:t>
      </w:r>
    </w:p>
    <w:p w:rsidR="00025C31" w:rsidRPr="00025C31" w:rsidRDefault="00025C31" w:rsidP="00025C31">
      <w:pPr>
        <w:widowControl w:val="0"/>
        <w:autoSpaceDE w:val="0"/>
        <w:autoSpaceDN w:val="0"/>
        <w:adjustRightInd w:val="0"/>
        <w:spacing w:before="0"/>
        <w:jc w:val="left"/>
        <w:rPr>
          <w:rFonts w:cs="Arial"/>
        </w:rPr>
      </w:pPr>
    </w:p>
    <w:p w:rsidR="00025C31" w:rsidRPr="00025C31" w:rsidRDefault="00025C31" w:rsidP="00025C31">
      <w:pPr>
        <w:spacing w:before="0"/>
        <w:jc w:val="left"/>
        <w:rPr>
          <w:rFonts w:cs="Arial"/>
        </w:rPr>
      </w:pPr>
      <w:r>
        <w:rPr>
          <w:rFonts w:cs="Arial"/>
          <w:lang w:val="sr-Cyrl-RS"/>
        </w:rPr>
        <w:t>-</w:t>
      </w:r>
      <w:r w:rsidRPr="00025C31">
        <w:rPr>
          <w:rFonts w:cs="Arial"/>
        </w:rPr>
        <w:t xml:space="preserve"> </w:t>
      </w:r>
      <w:r w:rsidRPr="00025C31">
        <w:rPr>
          <w:rFonts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p>
    <w:p w:rsidR="00025C31" w:rsidRPr="00025C31" w:rsidRDefault="00025C31" w:rsidP="004D0EB5">
      <w:pPr>
        <w:rPr>
          <w:b/>
          <w:lang w:val="ru-RU" w:eastAsia="ar-SA"/>
        </w:rPr>
      </w:pPr>
      <w:r w:rsidRPr="00025C31">
        <w:rPr>
          <w:b/>
          <w:lang w:val="ru-RU" w:eastAsia="ar-SA"/>
        </w:rPr>
        <w:t xml:space="preserve">Обавезе </w:t>
      </w:r>
      <w:r>
        <w:rPr>
          <w:b/>
          <w:lang w:val="ru-RU" w:eastAsia="ar-SA"/>
        </w:rPr>
        <w:t>Наручиоца</w:t>
      </w:r>
      <w:r w:rsidRPr="00025C31">
        <w:rPr>
          <w:b/>
          <w:lang w:val="ru-RU" w:eastAsia="ar-SA"/>
        </w:rPr>
        <w:t>:</w:t>
      </w:r>
    </w:p>
    <w:p w:rsidR="00025C31" w:rsidRPr="00025C31" w:rsidRDefault="00025C31" w:rsidP="004D0EB5">
      <w:pPr>
        <w:rPr>
          <w:lang w:val="ru-RU" w:eastAsia="ar-SA"/>
        </w:rPr>
      </w:pPr>
      <w:r w:rsidRPr="00025C31">
        <w:rPr>
          <w:lang w:val="ru-RU" w:eastAsia="ar-SA"/>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потписује грађевински дневник, да прати квалитет и квантитет извршених радова и да Извођачу обезбеди потребну електричну енергију.</w:t>
      </w:r>
    </w:p>
    <w:p w:rsidR="00FC5045" w:rsidRPr="003C1823" w:rsidRDefault="00FC5045" w:rsidP="004D0EB5">
      <w:pPr>
        <w:rPr>
          <w:lang w:val="ru-RU" w:eastAsia="ar-SA"/>
        </w:rPr>
      </w:pPr>
      <w:r w:rsidRPr="003C1823">
        <w:rPr>
          <w:lang w:val="ru-RU" w:eastAsia="ar-SA"/>
        </w:rPr>
        <w:t>Наручилац ће именовати Надзорни орган.</w:t>
      </w:r>
    </w:p>
    <w:p w:rsidR="004D0EB5" w:rsidRPr="003C1823" w:rsidRDefault="004D0EB5" w:rsidP="004D0EB5">
      <w:pPr>
        <w:rPr>
          <w:lang w:eastAsia="ar-SA"/>
        </w:rPr>
      </w:pPr>
      <w:r w:rsidRPr="003C1823">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3C1823" w:rsidRDefault="004D0EB5" w:rsidP="004D0EB5">
      <w:pPr>
        <w:rPr>
          <w:lang w:eastAsia="ar-SA"/>
        </w:rPr>
      </w:pPr>
      <w:r w:rsidRPr="003C1823">
        <w:rPr>
          <w:lang w:eastAsia="ar-SA"/>
        </w:rPr>
        <w:t xml:space="preserve">Примопредају изведених радова врши Надзорни одган. Надзорни одган је дужан да без одлагања, ,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3C1823" w:rsidRDefault="004D0EB5" w:rsidP="004D0EB5">
      <w:pPr>
        <w:rPr>
          <w:lang w:eastAsia="ar-SA"/>
        </w:rPr>
      </w:pPr>
      <w:r w:rsidRPr="003C1823">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3C1823" w:rsidRDefault="004D0EB5" w:rsidP="00180E4F">
      <w:pPr>
        <w:spacing w:before="0"/>
        <w:rPr>
          <w:lang w:eastAsia="ar-SA"/>
        </w:rPr>
      </w:pPr>
      <w:r w:rsidRPr="003C1823">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3C1823" w:rsidRDefault="004D0EB5" w:rsidP="004D0EB5">
      <w:pPr>
        <w:rPr>
          <w:lang w:eastAsia="ar-SA"/>
        </w:rPr>
      </w:pPr>
      <w:r w:rsidRPr="003C1823">
        <w:rPr>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4D0EB5" w:rsidRPr="003C1823" w:rsidRDefault="004D0EB5" w:rsidP="004D0EB5">
      <w:pPr>
        <w:rPr>
          <w:lang w:eastAsia="ar-SA"/>
        </w:rPr>
      </w:pPr>
      <w:r w:rsidRPr="003C1823">
        <w:rPr>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Default="00180E4F" w:rsidP="004D0EB5">
      <w:pPr>
        <w:rPr>
          <w:color w:val="00B0F0"/>
          <w:lang w:val="sr-Cyrl-RS" w:eastAsia="ar-SA"/>
        </w:rPr>
      </w:pPr>
    </w:p>
    <w:p w:rsidR="00025C31" w:rsidRPr="00025C31" w:rsidRDefault="00025C31" w:rsidP="004D0EB5">
      <w:pPr>
        <w:rPr>
          <w:color w:val="00B0F0"/>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025C31" w:rsidRDefault="00025C31" w:rsidP="004D0EB5">
      <w:pPr>
        <w:rPr>
          <w:rFonts w:cs="Arial"/>
          <w:b/>
          <w:sz w:val="24"/>
          <w:szCs w:val="24"/>
          <w:lang w:val="sr-Cyrl-RS"/>
        </w:rPr>
      </w:pPr>
      <w:r>
        <w:rPr>
          <w:rFonts w:cs="Arial"/>
          <w:b/>
          <w:sz w:val="24"/>
          <w:szCs w:val="24"/>
          <w:lang w:val="sr-Cyrl-RS"/>
        </w:rPr>
        <w:t xml:space="preserve">Не може бити дужи од </w:t>
      </w:r>
      <w:r w:rsidRPr="00025C31">
        <w:rPr>
          <w:rFonts w:cs="Arial"/>
          <w:b/>
          <w:sz w:val="24"/>
          <w:szCs w:val="24"/>
        </w:rPr>
        <w:t xml:space="preserve">60 </w:t>
      </w:r>
      <w:r w:rsidRPr="00025C31">
        <w:rPr>
          <w:rFonts w:cs="Arial"/>
          <w:b/>
          <w:sz w:val="24"/>
          <w:szCs w:val="24"/>
          <w:lang w:val="sr-Cyrl-RS"/>
        </w:rPr>
        <w:t xml:space="preserve">дана од дана увођења у посао. Увођење у посао ће се извршити најкасније у року од 10 дана </w:t>
      </w:r>
      <w:r w:rsidR="0029253A">
        <w:rPr>
          <w:rFonts w:cs="Arial"/>
          <w:b/>
          <w:sz w:val="24"/>
          <w:szCs w:val="24"/>
          <w:lang w:val="sr-Cyrl-RS"/>
        </w:rPr>
        <w:t xml:space="preserve">од дана </w:t>
      </w:r>
      <w:r>
        <w:rPr>
          <w:rFonts w:cs="Arial"/>
          <w:b/>
          <w:sz w:val="24"/>
          <w:szCs w:val="24"/>
          <w:lang w:val="sr-Cyrl-RS"/>
        </w:rPr>
        <w:t>ступања уговоеа на снагу.</w:t>
      </w:r>
    </w:p>
    <w:p w:rsidR="00180E4F" w:rsidRDefault="00180E4F" w:rsidP="004D0EB5">
      <w:pPr>
        <w:rPr>
          <w:color w:val="00B0F0"/>
          <w:lang w:eastAsia="ar-SA"/>
        </w:rPr>
      </w:pPr>
    </w:p>
    <w:p w:rsidR="00666719" w:rsidRDefault="00666719" w:rsidP="004D0EB5">
      <w:pPr>
        <w:rPr>
          <w:color w:val="00B0F0"/>
          <w:lang w:eastAsia="ar-SA"/>
        </w:rPr>
      </w:pPr>
    </w:p>
    <w:p w:rsidR="004D0EB5" w:rsidRPr="008377FF" w:rsidRDefault="00180E4F" w:rsidP="00180E4F">
      <w:pPr>
        <w:rPr>
          <w:b/>
          <w:lang w:eastAsia="ar-SA"/>
        </w:rPr>
      </w:pPr>
      <w:bookmarkStart w:id="22" w:name="_Toc441651542"/>
      <w:bookmarkStart w:id="23" w:name="_Toc442559880"/>
      <w:bookmarkStart w:id="24" w:name="_Toc442793262"/>
      <w:r>
        <w:rPr>
          <w:b/>
          <w:lang w:eastAsia="ar-SA"/>
        </w:rPr>
        <w:lastRenderedPageBreak/>
        <w:t xml:space="preserve">3.4. </w:t>
      </w:r>
      <w:r w:rsidR="004D0EB5" w:rsidRPr="008377FF">
        <w:rPr>
          <w:b/>
          <w:lang w:eastAsia="ar-SA"/>
        </w:rPr>
        <w:t xml:space="preserve">Место </w:t>
      </w:r>
      <w:bookmarkEnd w:id="22"/>
      <w:bookmarkEnd w:id="23"/>
      <w:r w:rsidR="004D0EB5" w:rsidRPr="008377FF">
        <w:rPr>
          <w:b/>
          <w:lang w:eastAsia="ar-SA"/>
        </w:rPr>
        <w:t>извођења радова</w:t>
      </w:r>
      <w:bookmarkEnd w:id="24"/>
    </w:p>
    <w:p w:rsidR="005D129F" w:rsidRPr="005D129F" w:rsidRDefault="005D129F" w:rsidP="005D129F">
      <w:pPr>
        <w:spacing w:before="0"/>
        <w:rPr>
          <w:rFonts w:eastAsia="TimesNewRomanPSMT" w:cs="Arial"/>
          <w:bCs/>
          <w:lang w:val="sr-Cyrl-RS"/>
        </w:rPr>
      </w:pPr>
      <w:r w:rsidRPr="005D129F">
        <w:rPr>
          <w:rFonts w:cs="Arial"/>
          <w:lang w:val="sr-Cyrl-RS" w:eastAsia="zh-CN"/>
        </w:rPr>
        <w:t xml:space="preserve">Место извођења радова је </w:t>
      </w:r>
      <w:r w:rsidRPr="005D129F">
        <w:rPr>
          <w:rFonts w:eastAsia="TimesNewRomanPSMT" w:cs="Arial"/>
          <w:bCs/>
          <w:lang w:val="sr-Cyrl-RS"/>
        </w:rPr>
        <w:t>огранак ТЕНТ / локација</w:t>
      </w:r>
      <w:r>
        <w:rPr>
          <w:rFonts w:eastAsia="TimesNewRomanPSMT" w:cs="Arial"/>
          <w:bCs/>
          <w:lang w:val="sr-Cyrl-RS"/>
        </w:rPr>
        <w:t xml:space="preserve"> </w:t>
      </w:r>
      <w:r w:rsidRPr="005D129F">
        <w:rPr>
          <w:rFonts w:eastAsia="TimesNewRomanPSMT" w:cs="Arial"/>
          <w:bCs/>
          <w:lang w:val="sr-Cyrl-RS"/>
        </w:rPr>
        <w:t xml:space="preserve"> Б</w:t>
      </w:r>
      <w:r>
        <w:rPr>
          <w:rFonts w:eastAsia="TimesNewRomanPSMT" w:cs="Arial"/>
          <w:bCs/>
          <w:lang w:val="sr-Cyrl-RS"/>
        </w:rPr>
        <w:t>, Ушће</w:t>
      </w:r>
    </w:p>
    <w:p w:rsidR="005D129F" w:rsidRPr="005D129F" w:rsidRDefault="005D129F" w:rsidP="005D129F">
      <w:pPr>
        <w:spacing w:before="0"/>
        <w:rPr>
          <w:rFonts w:cs="Arial"/>
          <w:lang w:val="sr-Cyrl-RS" w:eastAsia="zh-CN"/>
        </w:rPr>
      </w:pPr>
      <w:r w:rsidRPr="005D129F">
        <w:rPr>
          <w:rFonts w:eastAsia="TimesNewRomanPSMT" w:cs="Arial"/>
          <w:bCs/>
          <w:lang w:val="sr-Cyrl-RS"/>
        </w:rPr>
        <w:t xml:space="preserve">Понуда се даје на паритету ф-ко огранак ТЕНТ/локација  Б </w:t>
      </w:r>
    </w:p>
    <w:p w:rsidR="008377FF" w:rsidRPr="008377FF" w:rsidRDefault="008377FF" w:rsidP="00180E4F">
      <w:pPr>
        <w:rPr>
          <w:color w:val="00B0F0"/>
          <w:lang w:eastAsia="ar-SA"/>
        </w:rPr>
      </w:pPr>
    </w:p>
    <w:p w:rsidR="004D0EB5" w:rsidRPr="008377FF" w:rsidRDefault="00180E4F" w:rsidP="00180E4F">
      <w:pPr>
        <w:rPr>
          <w:b/>
          <w:lang w:val="sr-Cyrl-CS" w:eastAsia="ar-SA"/>
        </w:rPr>
      </w:pPr>
      <w:bookmarkStart w:id="25"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5"/>
    </w:p>
    <w:p w:rsidR="009E49CA" w:rsidRPr="009E49CA" w:rsidRDefault="009E49CA" w:rsidP="009E49CA">
      <w:pPr>
        <w:spacing w:before="0" w:line="276" w:lineRule="auto"/>
        <w:jc w:val="left"/>
        <w:rPr>
          <w:rFonts w:eastAsia="Calibri" w:cs="Arial"/>
          <w:noProof/>
          <w:lang w:val="sr-Latn-RS"/>
        </w:rPr>
      </w:pPr>
      <w:r w:rsidRPr="009E49CA">
        <w:rPr>
          <w:rFonts w:eastAsia="Calibri" w:cs="Arial"/>
          <w:noProof/>
          <w:lang w:val="sr-Cyrl-RS"/>
        </w:rPr>
        <w:t xml:space="preserve">  </w:t>
      </w:r>
    </w:p>
    <w:p w:rsidR="009E49CA" w:rsidRPr="009E49CA" w:rsidRDefault="004D0EB5" w:rsidP="005367D4">
      <w:pPr>
        <w:spacing w:before="0" w:line="276" w:lineRule="auto"/>
        <w:jc w:val="left"/>
        <w:rPr>
          <w:rFonts w:eastAsia="Calibri" w:cs="Arial"/>
          <w:noProof/>
          <w:lang w:val="sr-Latn-RS"/>
        </w:rPr>
      </w:pPr>
      <w:r w:rsidRPr="003C1823">
        <w:rPr>
          <w:lang w:val="ru-RU" w:eastAsia="ar-SA"/>
        </w:rPr>
        <w:t>За извед</w:t>
      </w:r>
      <w:r w:rsidR="009E49CA" w:rsidRPr="003C1823">
        <w:rPr>
          <w:lang w:val="ru-RU" w:eastAsia="ar-SA"/>
        </w:rPr>
        <w:t>ене радо</w:t>
      </w:r>
      <w:r w:rsidR="003C1823" w:rsidRPr="003C1823">
        <w:rPr>
          <w:lang w:val="ru-RU" w:eastAsia="ar-SA"/>
        </w:rPr>
        <w:t xml:space="preserve">ве </w:t>
      </w:r>
      <w:r w:rsidRPr="003C1823">
        <w:rPr>
          <w:lang w:val="ru-RU" w:eastAsia="ar-SA"/>
        </w:rPr>
        <w:t xml:space="preserve">, гарантни период </w:t>
      </w:r>
      <w:r w:rsidR="00C04DE0" w:rsidRPr="003C1823">
        <w:rPr>
          <w:lang w:val="ru-RU" w:eastAsia="ar-SA"/>
        </w:rPr>
        <w:t>не може бити краћи од</w:t>
      </w:r>
      <w:r w:rsidR="009E49CA" w:rsidRPr="003C1823">
        <w:rPr>
          <w:lang w:val="ru-RU" w:eastAsia="ar-SA"/>
        </w:rPr>
        <w:t xml:space="preserve"> 24 месеца </w:t>
      </w:r>
      <w:r w:rsidR="00C04DE0" w:rsidRPr="003C1823">
        <w:rPr>
          <w:lang w:val="ru-RU" w:eastAsia="ar-SA"/>
        </w:rPr>
        <w:t xml:space="preserve">) од дана када је  извршен </w:t>
      </w:r>
      <w:r w:rsidR="009E49CA" w:rsidRPr="003C1823">
        <w:rPr>
          <w:rFonts w:eastAsia="Calibri" w:cs="Arial"/>
          <w:noProof/>
          <w:lang w:val="sr-Cyrl-RS"/>
        </w:rPr>
        <w:t>рачунајући</w:t>
      </w:r>
      <w:r w:rsidR="009E49CA" w:rsidRPr="009E49CA">
        <w:rPr>
          <w:rFonts w:eastAsia="Calibri" w:cs="Arial"/>
          <w:noProof/>
          <w:lang w:val="sr-Cyrl-RS"/>
        </w:rPr>
        <w:t xml:space="preserve"> од дана примопредаје изведених радова.  </w:t>
      </w:r>
    </w:p>
    <w:p w:rsidR="004D0EB5" w:rsidRPr="008422BD" w:rsidRDefault="004D0EB5" w:rsidP="004D0EB5">
      <w:pPr>
        <w:rPr>
          <w:lang w:eastAsia="ar-SA"/>
        </w:rPr>
      </w:pPr>
      <w:r w:rsidRPr="008422BD">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8422BD">
        <w:rPr>
          <w:lang w:eastAsia="ar-SA"/>
        </w:rPr>
        <w:t>,</w:t>
      </w:r>
      <w:r w:rsidRPr="008422BD">
        <w:rPr>
          <w:lang w:val="ru-RU" w:eastAsia="ar-SA"/>
        </w:rPr>
        <w:t xml:space="preserve"> који су настали због његовог пропуста и неквалитетног рада</w:t>
      </w:r>
      <w:r w:rsidRPr="008422BD">
        <w:rPr>
          <w:lang w:eastAsia="ar-SA"/>
        </w:rPr>
        <w:t>.</w:t>
      </w:r>
    </w:p>
    <w:p w:rsidR="004D0EB5" w:rsidRPr="008377FF" w:rsidRDefault="004D0EB5" w:rsidP="004D0EB5">
      <w:pPr>
        <w:rPr>
          <w:lang w:val="sr-Cyrl-CS" w:eastAsia="ar-SA"/>
        </w:rPr>
      </w:pPr>
    </w:p>
    <w:p w:rsidR="004D0EB5" w:rsidRPr="009E49CA" w:rsidRDefault="00180E4F" w:rsidP="00180E4F">
      <w:pPr>
        <w:rPr>
          <w:b/>
          <w:lang w:val="sr-Cyrl-RS" w:eastAsia="ar-SA"/>
        </w:rPr>
      </w:pPr>
      <w:bookmarkStart w:id="26" w:name="_Toc442793264"/>
      <w:r>
        <w:rPr>
          <w:b/>
          <w:lang w:eastAsia="ar-SA"/>
        </w:rPr>
        <w:t xml:space="preserve">3.6. </w:t>
      </w:r>
      <w:r w:rsidR="009E49CA">
        <w:rPr>
          <w:b/>
          <w:lang w:val="sr-Cyrl-RS" w:eastAsia="ar-SA"/>
        </w:rPr>
        <w:t>Д</w:t>
      </w:r>
      <w:r w:rsidR="004D0EB5" w:rsidRPr="008377FF">
        <w:rPr>
          <w:b/>
          <w:lang w:eastAsia="ar-SA"/>
        </w:rPr>
        <w:t>одатн</w:t>
      </w:r>
      <w:bookmarkEnd w:id="26"/>
      <w:r w:rsidR="009E49CA">
        <w:rPr>
          <w:b/>
          <w:lang w:val="sr-Cyrl-RS" w:eastAsia="ar-SA"/>
        </w:rPr>
        <w:t>и захтеви</w:t>
      </w:r>
    </w:p>
    <w:p w:rsidR="009E49CA" w:rsidRDefault="000D1BE5" w:rsidP="009E49CA">
      <w:pPr>
        <w:spacing w:before="0"/>
        <w:jc w:val="left"/>
        <w:rPr>
          <w:rFonts w:cs="Arial"/>
          <w:lang w:val="sr-Cyrl-RS"/>
        </w:rPr>
      </w:pPr>
      <w:r w:rsidRPr="000D1BE5">
        <w:rPr>
          <w:rFonts w:eastAsia="TimesNewRomanPSMT" w:cs="Arial"/>
          <w:bCs/>
          <w:color w:val="000000"/>
          <w:lang w:val="sr-Cyrl-RS"/>
        </w:rPr>
        <w:t>Обилазак објекта је обавезан и обавља се пре истека рока за подношење понуда</w:t>
      </w:r>
      <w:r>
        <w:rPr>
          <w:rFonts w:cs="Arial"/>
          <w:lang w:val="sr-Cyrl-RS"/>
        </w:rPr>
        <w:t xml:space="preserve">, ради </w:t>
      </w:r>
      <w:r w:rsidR="009E49CA" w:rsidRPr="009E49CA">
        <w:rPr>
          <w:rFonts w:cs="Arial"/>
          <w:lang w:val="sr-Cyrl-RS"/>
        </w:rPr>
        <w:t xml:space="preserve"> упозна</w:t>
      </w:r>
      <w:r>
        <w:rPr>
          <w:rFonts w:cs="Arial"/>
          <w:lang w:val="sr-Cyrl-RS"/>
        </w:rPr>
        <w:t xml:space="preserve">вања </w:t>
      </w:r>
      <w:r w:rsidR="009E49CA" w:rsidRPr="009E49CA">
        <w:rPr>
          <w:rFonts w:cs="Arial"/>
          <w:lang w:val="sr-Cyrl-RS"/>
        </w:rPr>
        <w:t xml:space="preserve"> са комплетним обимом посла што </w:t>
      </w:r>
      <w:r w:rsidR="009E49CA" w:rsidRPr="009E49CA">
        <w:rPr>
          <w:rFonts w:cs="Arial"/>
        </w:rPr>
        <w:t xml:space="preserve">  </w:t>
      </w:r>
      <w:r w:rsidR="009E49CA" w:rsidRPr="009E49CA">
        <w:rPr>
          <w:rFonts w:cs="Arial"/>
          <w:lang w:val="sr-Cyrl-RS"/>
        </w:rPr>
        <w:t xml:space="preserve">ће бити документовано </w:t>
      </w:r>
      <w:r w:rsidRPr="000D1BE5">
        <w:rPr>
          <w:rFonts w:eastAsia="TimesNewRomanPSMT" w:cs="Arial"/>
          <w:bCs/>
          <w:color w:val="000000"/>
          <w:lang w:val="sr-Cyrl-RS"/>
        </w:rPr>
        <w:t>Потврд</w:t>
      </w:r>
      <w:r>
        <w:rPr>
          <w:rFonts w:eastAsia="TimesNewRomanPSMT" w:cs="Arial"/>
          <w:bCs/>
          <w:color w:val="000000"/>
          <w:lang w:val="sr-Cyrl-RS"/>
        </w:rPr>
        <w:t>ом</w:t>
      </w:r>
      <w:r w:rsidRPr="000D1BE5">
        <w:rPr>
          <w:rFonts w:eastAsia="TimesNewRomanPSMT" w:cs="Arial"/>
          <w:bCs/>
          <w:color w:val="000000"/>
          <w:lang w:val="sr-Cyrl-RS"/>
        </w:rPr>
        <w:t xml:space="preserve"> о обављеној посети објекту</w:t>
      </w:r>
      <w:r w:rsidRPr="009E49CA">
        <w:rPr>
          <w:rFonts w:cs="Arial"/>
          <w:lang w:val="sr-Cyrl-RS"/>
        </w:rPr>
        <w:t xml:space="preserve"> </w:t>
      </w:r>
      <w:r>
        <w:rPr>
          <w:rFonts w:cs="Arial"/>
          <w:lang w:val="sr-Cyrl-RS"/>
        </w:rPr>
        <w:t>овереном</w:t>
      </w:r>
      <w:r w:rsidR="009E49CA" w:rsidRPr="009E49CA">
        <w:rPr>
          <w:rFonts w:cs="Arial"/>
          <w:lang w:val="sr-Cyrl-RS"/>
        </w:rPr>
        <w:t xml:space="preserve"> од стране одговорног лица наручиоца (инжењер за грађевинске радове или водећи инжењер за грађевинске радове или шеф службе или главни инжењер)</w:t>
      </w:r>
    </w:p>
    <w:p w:rsidR="000D1BE5" w:rsidRPr="000D1BE5" w:rsidRDefault="000D1BE5" w:rsidP="000D1BE5">
      <w:pPr>
        <w:spacing w:before="0"/>
        <w:ind w:right="284"/>
        <w:rPr>
          <w:rFonts w:eastAsia="TimesNewRomanPSMT" w:cs="Arial"/>
          <w:bCs/>
          <w:color w:val="000000"/>
          <w:lang w:val="sr-Cyrl-RS"/>
        </w:rPr>
      </w:pPr>
      <w:r>
        <w:rPr>
          <w:rFonts w:eastAsia="TimesNewRomanPSMT" w:cs="Arial"/>
          <w:bCs/>
          <w:color w:val="000000"/>
          <w:lang w:val="sr-Cyrl-RS"/>
        </w:rPr>
        <w:t xml:space="preserve">Потврда </w:t>
      </w:r>
      <w:r w:rsidRPr="000D1BE5">
        <w:rPr>
          <w:rFonts w:eastAsia="TimesNewRomanPSMT" w:cs="Arial"/>
          <w:bCs/>
          <w:color w:val="000000"/>
          <w:lang w:val="sr-Cyrl-RS"/>
        </w:rPr>
        <w:t>је обавезан и с</w:t>
      </w:r>
      <w:r>
        <w:rPr>
          <w:rFonts w:eastAsia="TimesNewRomanPSMT" w:cs="Arial"/>
          <w:bCs/>
          <w:color w:val="000000"/>
          <w:lang w:val="sr-Cyrl-RS"/>
        </w:rPr>
        <w:t>аставни део понуде и б</w:t>
      </w:r>
      <w:r w:rsidRPr="000D1BE5">
        <w:rPr>
          <w:rFonts w:eastAsia="TimesNewRomanPSMT" w:cs="Arial"/>
          <w:bCs/>
          <w:color w:val="000000"/>
          <w:lang w:val="sr-Cyrl-RS"/>
        </w:rPr>
        <w:t>ез ње ће се понуда сматрати неприхватљивом.</w:t>
      </w:r>
    </w:p>
    <w:p w:rsidR="000D1BE5" w:rsidRPr="009E49CA" w:rsidRDefault="000D1BE5" w:rsidP="009E49CA">
      <w:pPr>
        <w:spacing w:before="0"/>
        <w:jc w:val="left"/>
        <w:rPr>
          <w:rFonts w:cs="Arial"/>
        </w:rPr>
      </w:pPr>
    </w:p>
    <w:p w:rsidR="007F33F0" w:rsidRPr="007F33F0" w:rsidRDefault="009E49CA" w:rsidP="007F33F0">
      <w:pPr>
        <w:spacing w:before="0"/>
        <w:rPr>
          <w:rFonts w:cs="Arial"/>
          <w:b/>
        </w:rPr>
      </w:pPr>
      <w:r w:rsidRPr="009E49CA">
        <w:rPr>
          <w:rFonts w:cs="Arial"/>
        </w:rPr>
        <w:t xml:space="preserve">           </w:t>
      </w:r>
      <w:r w:rsidR="007F33F0" w:rsidRPr="007F33F0">
        <w:rPr>
          <w:rFonts w:cs="Arial"/>
          <w:b/>
        </w:rPr>
        <w:t>O</w:t>
      </w:r>
      <w:r w:rsidR="007F33F0" w:rsidRPr="007F33F0">
        <w:rPr>
          <w:rFonts w:cs="Arial"/>
          <w:b/>
          <w:lang w:val="sr-Cyrl-RS"/>
        </w:rPr>
        <w:t xml:space="preserve">билазак се најављује два дана унапред на </w:t>
      </w:r>
      <w:r w:rsidR="007F33F0" w:rsidRPr="007F33F0">
        <w:rPr>
          <w:rFonts w:cs="Arial"/>
          <w:b/>
        </w:rPr>
        <w:t>e-mail</w:t>
      </w:r>
      <w:r w:rsidR="007F33F0" w:rsidRPr="007F33F0">
        <w:rPr>
          <w:rFonts w:cs="Arial"/>
          <w:b/>
          <w:lang w:val="sr-Cyrl-RS"/>
        </w:rPr>
        <w:t xml:space="preserve">: </w:t>
      </w:r>
      <w:r w:rsidR="007F33F0" w:rsidRPr="003C1823">
        <w:rPr>
          <w:rFonts w:cs="Arial"/>
          <w:b/>
          <w:lang w:val="sr-Latn-RS"/>
        </w:rPr>
        <w:t>mirko.petrovic</w:t>
      </w:r>
      <w:r w:rsidR="007F33F0" w:rsidRPr="003C1823">
        <w:rPr>
          <w:rFonts w:cs="Arial"/>
          <w:b/>
        </w:rPr>
        <w:t>@eps.rs.</w:t>
      </w:r>
      <w:r w:rsidR="007F33F0" w:rsidRPr="007F33F0">
        <w:rPr>
          <w:rFonts w:cs="Arial"/>
          <w:b/>
        </w:rPr>
        <w:t xml:space="preserve"> </w:t>
      </w:r>
      <w:r w:rsidR="007F33F0" w:rsidRPr="007F33F0">
        <w:rPr>
          <w:rFonts w:cs="Arial"/>
          <w:b/>
          <w:lang w:val="sr-Cyrl-RS"/>
        </w:rPr>
        <w:t>Образац записника потенцијални понуђачи преузимају након извршеног обиласка</w:t>
      </w:r>
    </w:p>
    <w:p w:rsidR="009E49CA" w:rsidRPr="009E49CA" w:rsidRDefault="009E49CA" w:rsidP="009E49CA">
      <w:pPr>
        <w:tabs>
          <w:tab w:val="right" w:pos="10255"/>
        </w:tabs>
        <w:spacing w:before="0"/>
        <w:jc w:val="left"/>
        <w:rPr>
          <w:rFonts w:cs="Arial"/>
          <w:b/>
          <w:lang w:val="sr-Cyrl-CS"/>
        </w:rPr>
      </w:pPr>
      <w:r w:rsidRPr="009E49CA">
        <w:rPr>
          <w:rFonts w:cs="Arial"/>
        </w:rPr>
        <w:t xml:space="preserve"> </w:t>
      </w:r>
    </w:p>
    <w:p w:rsidR="004D0EB5" w:rsidRDefault="004D0EB5" w:rsidP="004D0EB5">
      <w:pPr>
        <w:rPr>
          <w:rFonts w:eastAsia="TimesNewRomanPSMT" w:cs="Arial"/>
          <w:bCs/>
          <w:color w:val="000000"/>
          <w:u w:val="single"/>
          <w:lang w:val="sr-Cyrl-RS"/>
        </w:rPr>
      </w:pPr>
    </w:p>
    <w:p w:rsidR="009902EA" w:rsidRPr="00666719" w:rsidRDefault="009902EA" w:rsidP="004D0EB5">
      <w:pPr>
        <w:rPr>
          <w:lang w:val="sr-Latn-RS" w:eastAsia="ar-SA"/>
        </w:rPr>
      </w:pPr>
    </w:p>
    <w:p w:rsidR="004D0EB5" w:rsidRPr="008377FF" w:rsidRDefault="00180E4F" w:rsidP="00180E4F">
      <w:pPr>
        <w:rPr>
          <w:b/>
          <w:lang w:val="sr-Cyrl-CS" w:eastAsia="ar-SA"/>
        </w:rPr>
      </w:pPr>
      <w:bookmarkStart w:id="27" w:name="_Toc442793265"/>
      <w:r>
        <w:rPr>
          <w:b/>
          <w:lang w:eastAsia="ar-SA"/>
        </w:rPr>
        <w:t xml:space="preserve">3.7. </w:t>
      </w:r>
      <w:bookmarkEnd w:id="27"/>
      <w:r w:rsidR="007F33F0">
        <w:rPr>
          <w:b/>
          <w:lang w:val="sr-Cyrl-CS" w:eastAsia="ar-SA"/>
        </w:rPr>
        <w:t>Предмер радова</w:t>
      </w:r>
    </w:p>
    <w:p w:rsidR="007F33F0" w:rsidRPr="008422BD" w:rsidRDefault="007F33F0" w:rsidP="007F33F0">
      <w:pPr>
        <w:tabs>
          <w:tab w:val="center" w:pos="4153"/>
          <w:tab w:val="right" w:pos="8306"/>
        </w:tabs>
        <w:spacing w:before="0"/>
        <w:ind w:right="360"/>
        <w:jc w:val="center"/>
        <w:rPr>
          <w:rFonts w:cs="Arial"/>
          <w:b/>
          <w:noProof/>
          <w:sz w:val="28"/>
          <w:szCs w:val="28"/>
          <w:lang w:val="sr-Cyrl-RS" w:eastAsia="en-GB"/>
        </w:rPr>
      </w:pPr>
    </w:p>
    <w:p w:rsidR="007F33F0" w:rsidRPr="007F33F0" w:rsidRDefault="007F33F0" w:rsidP="007F33F0">
      <w:pPr>
        <w:widowControl w:val="0"/>
        <w:autoSpaceDE w:val="0"/>
        <w:autoSpaceDN w:val="0"/>
        <w:adjustRightInd w:val="0"/>
        <w:spacing w:before="0"/>
        <w:jc w:val="center"/>
        <w:rPr>
          <w:rFonts w:cs="Arial"/>
          <w:b/>
          <w:noProof/>
          <w:sz w:val="28"/>
          <w:szCs w:val="28"/>
          <w:u w:val="single"/>
          <w:lang w:val="sr-Latn-CS"/>
        </w:rPr>
      </w:pPr>
      <w:r w:rsidRPr="007F33F0">
        <w:rPr>
          <w:rFonts w:cs="Arial"/>
          <w:b/>
          <w:noProof/>
          <w:sz w:val="28"/>
          <w:szCs w:val="28"/>
          <w:u w:val="single"/>
          <w:lang w:val="sr-Cyrl-CS"/>
        </w:rPr>
        <w:t>А)</w:t>
      </w:r>
      <w:r w:rsidRPr="007F33F0">
        <w:rPr>
          <w:rFonts w:cs="Arial"/>
          <w:b/>
          <w:noProof/>
          <w:sz w:val="28"/>
          <w:szCs w:val="28"/>
          <w:u w:val="single"/>
          <w:lang w:val="sr-Latn-CS"/>
        </w:rPr>
        <w:t xml:space="preserve"> ГРАЂЕВИНСКО-ЗАНАТСКИ РАДОВИ</w:t>
      </w:r>
    </w:p>
    <w:p w:rsidR="007F33F0" w:rsidRPr="007F33F0" w:rsidRDefault="007F33F0" w:rsidP="007F33F0">
      <w:pPr>
        <w:autoSpaceDN w:val="0"/>
        <w:spacing w:before="0"/>
        <w:rPr>
          <w:rFonts w:cs="Arial"/>
          <w:b/>
          <w:bCs/>
          <w:sz w:val="18"/>
          <w:szCs w:val="18"/>
          <w:lang w:val="sr-Latn-RS"/>
        </w:rPr>
      </w:pPr>
    </w:p>
    <w:tbl>
      <w:tblPr>
        <w:tblStyle w:val="TableGrid11"/>
        <w:tblW w:w="9885" w:type="dxa"/>
        <w:tblInd w:w="288" w:type="dxa"/>
        <w:tblLayout w:type="fixed"/>
        <w:tblLook w:val="01E0" w:firstRow="1" w:lastRow="1" w:firstColumn="1" w:lastColumn="1" w:noHBand="0" w:noVBand="0"/>
      </w:tblPr>
      <w:tblGrid>
        <w:gridCol w:w="540"/>
        <w:gridCol w:w="4500"/>
        <w:gridCol w:w="720"/>
        <w:gridCol w:w="1440"/>
        <w:gridCol w:w="1440"/>
        <w:gridCol w:w="1245"/>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spacing w:before="0"/>
              <w:jc w:val="center"/>
              <w:rPr>
                <w:rFonts w:cs="Arial"/>
                <w:bCs/>
                <w:sz w:val="18"/>
                <w:szCs w:val="18"/>
              </w:rPr>
            </w:pPr>
          </w:p>
          <w:p w:rsidR="007F33F0" w:rsidRPr="007F33F0" w:rsidRDefault="007F33F0" w:rsidP="007F33F0">
            <w:pPr>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spacing w:before="0"/>
              <w:jc w:val="center"/>
              <w:rPr>
                <w:rFonts w:cs="Arial"/>
                <w:bCs/>
                <w:sz w:val="18"/>
                <w:szCs w:val="18"/>
                <w:lang w:val="sr-Cyrl-CS"/>
              </w:rPr>
            </w:pPr>
          </w:p>
          <w:p w:rsidR="007F33F0" w:rsidRPr="007F33F0" w:rsidRDefault="007F33F0" w:rsidP="007F33F0">
            <w:pPr>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9902EA">
            <w:pPr>
              <w:spacing w:before="0"/>
              <w:jc w:val="center"/>
              <w:rPr>
                <w:rFonts w:cs="Arial"/>
                <w:b/>
                <w:bCs/>
                <w:sz w:val="18"/>
                <w:szCs w:val="18"/>
                <w:lang w:val="sr-Latn-CS"/>
              </w:rPr>
            </w:pPr>
            <w:r>
              <w:rPr>
                <w:rFonts w:cs="Arial"/>
                <w:b/>
                <w:bCs/>
                <w:sz w:val="18"/>
                <w:szCs w:val="18"/>
                <w:lang w:val="sr-Cyrl-R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9885" w:type="dxa"/>
            <w:gridSpan w:val="6"/>
            <w:tcBorders>
              <w:top w:val="double" w:sz="4" w:space="0" w:color="auto"/>
              <w:left w:val="double" w:sz="4" w:space="0" w:color="auto"/>
              <w:bottom w:val="double" w:sz="4" w:space="0" w:color="auto"/>
              <w:right w:val="double" w:sz="4" w:space="0" w:color="auto"/>
            </w:tcBorders>
            <w:vAlign w:val="center"/>
          </w:tcPr>
          <w:p w:rsidR="007F33F0" w:rsidRPr="007F33F0" w:rsidRDefault="007F33F0" w:rsidP="007F33F0">
            <w:pPr>
              <w:spacing w:before="0"/>
              <w:jc w:val="center"/>
              <w:rPr>
                <w:rFonts w:cs="Arial"/>
                <w:b/>
                <w:bCs/>
                <w:sz w:val="18"/>
                <w:szCs w:val="18"/>
                <w:lang w:val="sr-Latn-CS"/>
              </w:rPr>
            </w:pPr>
            <w:r w:rsidRPr="007F33F0">
              <w:rPr>
                <w:rFonts w:cs="Arial"/>
                <w:b/>
                <w:sz w:val="20"/>
                <w:szCs w:val="20"/>
                <w:lang w:val="sr-Latn-CS"/>
              </w:rPr>
              <w:t>I ДЕМОНТАЖЕ И РУШЕЊА</w:t>
            </w:r>
          </w:p>
        </w:tc>
      </w:tr>
      <w:tr w:rsidR="007F33F0" w:rsidRPr="007F33F0" w:rsidTr="009902EA">
        <w:trPr>
          <w:trHeight w:val="541"/>
        </w:trPr>
        <w:tc>
          <w:tcPr>
            <w:tcW w:w="9885" w:type="dxa"/>
            <w:gridSpan w:val="6"/>
            <w:tcBorders>
              <w:top w:val="double" w:sz="4" w:space="0" w:color="auto"/>
              <w:left w:val="double" w:sz="4" w:space="0" w:color="auto"/>
              <w:bottom w:val="double" w:sz="4" w:space="0" w:color="auto"/>
              <w:right w:val="double" w:sz="4" w:space="0" w:color="auto"/>
            </w:tcBorders>
            <w:vAlign w:val="center"/>
          </w:tcPr>
          <w:p w:rsidR="007F33F0" w:rsidRPr="007F33F0" w:rsidRDefault="007F33F0" w:rsidP="007F33F0">
            <w:pPr>
              <w:spacing w:before="0"/>
              <w:rPr>
                <w:rFonts w:cs="Arial"/>
                <w:lang w:val="sr-Latn-CS"/>
              </w:rPr>
            </w:pPr>
            <w:r w:rsidRPr="007F33F0">
              <w:rPr>
                <w:rFonts w:cs="Arial"/>
                <w:lang w:val="sr-Latn-CS"/>
              </w:rPr>
              <w:t>У цену свих позиција (уколико у појединачној позицији није посебно дефинисано) -  поред описа појединих ставки  је урачунато уклањање остатка и вишка материјала након рушења и демонтаже, одвоз материјала на депонију до 10 км удаљености, као и чишћење након тих радова.</w:t>
            </w:r>
          </w:p>
          <w:p w:rsidR="007F33F0" w:rsidRPr="007F33F0" w:rsidRDefault="007F33F0" w:rsidP="007F33F0">
            <w:pPr>
              <w:spacing w:before="0"/>
              <w:jc w:val="center"/>
              <w:rPr>
                <w:rFonts w:cs="Arial"/>
                <w:b/>
                <w:bCs/>
                <w:sz w:val="20"/>
                <w:szCs w:val="20"/>
                <w:lang w:val="sr-Latn-CS"/>
              </w:rPr>
            </w:pPr>
          </w:p>
        </w:tc>
      </w:tr>
      <w:tr w:rsidR="007F33F0" w:rsidRPr="007F33F0" w:rsidTr="009902EA">
        <w:trPr>
          <w:trHeight w:val="1540"/>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spacing w:before="0"/>
              <w:rPr>
                <w:rFonts w:cs="Arial"/>
                <w:lang w:val="sr-Latn-CS"/>
              </w:rPr>
            </w:pPr>
            <w:r w:rsidRPr="007F33F0">
              <w:rPr>
                <w:rFonts w:cs="Arial"/>
                <w:lang w:val="sr-Latn-CS"/>
              </w:rPr>
              <w:t>Демонтажа дела постојеће опреме, са пратећом инсталацијом, из постојећих управљачких, релејних и сервер сала и складиштење у магацински простор у оквиру електране.</w:t>
            </w:r>
          </w:p>
          <w:p w:rsidR="007F33F0" w:rsidRPr="007F33F0" w:rsidRDefault="007F33F0" w:rsidP="007F33F0">
            <w:pPr>
              <w:spacing w:before="0"/>
              <w:ind w:right="113"/>
              <w:rPr>
                <w:rFonts w:cs="Arial"/>
                <w:noProof/>
                <w:sz w:val="20"/>
                <w:szCs w:val="20"/>
                <w:lang w:val="sr-Latn-CS"/>
              </w:rPr>
            </w:pPr>
          </w:p>
        </w:tc>
        <w:tc>
          <w:tcPr>
            <w:tcW w:w="720" w:type="dxa"/>
            <w:tcBorders>
              <w:top w:val="double" w:sz="4" w:space="0" w:color="auto"/>
              <w:left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Cyrl-CS"/>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spacing w:before="0"/>
              <w:ind w:right="-108"/>
              <w:jc w:val="center"/>
              <w:rPr>
                <w:rFonts w:cs="Arial"/>
                <w:sz w:val="20"/>
                <w:szCs w:val="20"/>
                <w:lang w:val="sr-Latn-CS"/>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rPr>
              <w:t>Паушално</w:t>
            </w:r>
          </w:p>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Cyrl-RS"/>
              </w:rPr>
            </w:pPr>
            <w:r w:rsidRPr="007F33F0">
              <w:rPr>
                <w:rFonts w:cs="Arial"/>
                <w:sz w:val="20"/>
                <w:szCs w:val="20"/>
                <w:lang w:val="sr-Cyrl-RS"/>
              </w:rPr>
              <w:t>/</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Latn-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lastRenderedPageBreak/>
              <w:t>2.</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spacing w:before="0"/>
              <w:rPr>
                <w:rFonts w:cs="Arial"/>
                <w:lang w:val="sr-Latn-CS"/>
              </w:rPr>
            </w:pPr>
            <w:r w:rsidRPr="007F33F0">
              <w:rPr>
                <w:rFonts w:cs="Arial"/>
                <w:lang w:val="sr-Latn-CS"/>
              </w:rPr>
              <w:t>Демонтажа постојећег спуштеног плафона  типа '' Армстронг '', заједно са по</w:t>
            </w:r>
            <w:r w:rsidRPr="007F33F0">
              <w:rPr>
                <w:rFonts w:cs="Arial"/>
                <w:lang w:val="sr-Cyrl-RS"/>
              </w:rPr>
              <w:t>т</w:t>
            </w:r>
            <w:r w:rsidRPr="007F33F0">
              <w:rPr>
                <w:rFonts w:cs="Arial"/>
                <w:lang w:val="sr-Latn-CS"/>
              </w:rPr>
              <w:t>конструкцијом.                                       Обрачун по м².</w:t>
            </w:r>
          </w:p>
          <w:p w:rsidR="007F33F0" w:rsidRPr="007F33F0" w:rsidRDefault="007F33F0" w:rsidP="007F33F0">
            <w:pPr>
              <w:spacing w:before="0"/>
              <w:rPr>
                <w:rFonts w:cs="Arial"/>
                <w:b/>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center"/>
              <w:rPr>
                <w:rFonts w:cs="Arial"/>
              </w:rPr>
            </w:pPr>
            <w:r w:rsidRPr="007F33F0">
              <w:rPr>
                <w:rFonts w:cs="Arial"/>
              </w:rPr>
              <w:t>170.00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3.</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spacing w:before="0"/>
              <w:rPr>
                <w:rFonts w:cs="Arial"/>
              </w:rPr>
            </w:pPr>
            <w:r w:rsidRPr="007F33F0">
              <w:rPr>
                <w:rFonts w:cs="Arial"/>
                <w:lang w:val="sr-Latn-CS"/>
              </w:rPr>
              <w:t xml:space="preserve">Демонтажа зидне облоге од дрвене ламперије заједно са подконструкцијом.                                </w:t>
            </w:r>
            <w:r w:rsidRPr="007F33F0">
              <w:rPr>
                <w:rFonts w:cs="Arial"/>
              </w:rPr>
              <w:t>Обрачун по м².</w:t>
            </w:r>
          </w:p>
          <w:p w:rsidR="007F33F0" w:rsidRPr="007F33F0" w:rsidRDefault="007F33F0" w:rsidP="007F33F0">
            <w:pPr>
              <w:spacing w:before="0"/>
              <w:rPr>
                <w:rFonts w:cs="Arial"/>
                <w:b/>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left"/>
              <w:rPr>
                <w:rFonts w:cs="Arial"/>
                <w:color w:val="0070C0"/>
              </w:rPr>
            </w:pPr>
            <w:r w:rsidRPr="007F33F0">
              <w:rPr>
                <w:rFonts w:cs="Arial"/>
                <w:color w:val="0070C0"/>
              </w:rPr>
              <w:t> </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center"/>
              <w:rPr>
                <w:rFonts w:cs="Arial"/>
              </w:rPr>
            </w:pPr>
            <w:r w:rsidRPr="007F33F0">
              <w:rPr>
                <w:rFonts w:cs="Arial"/>
              </w:rPr>
              <w:t>179.80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sz w:val="20"/>
                <w:szCs w:val="20"/>
                <w:lang w:val="sr-Latn-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4.</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lang w:val="sr-Latn-CS"/>
              </w:rPr>
            </w:pPr>
            <w:r w:rsidRPr="007F33F0">
              <w:rPr>
                <w:rFonts w:cs="Arial"/>
                <w:lang w:val="sr-Latn-CS"/>
              </w:rPr>
              <w:t xml:space="preserve">Проширивање отвора на месту постојећег спиралног челичног степеништа на котама +8,00 и +12,00. Просецање правоугаоног отвора у АБ плочи д=15цм извести дијамантном тестером. Ценом обухваћени сви потребни додатни радови као и уситњавање комада плоче.                                      </w:t>
            </w:r>
          </w:p>
          <w:p w:rsidR="007F33F0" w:rsidRPr="007F33F0" w:rsidRDefault="007F33F0" w:rsidP="007F33F0">
            <w:pPr>
              <w:spacing w:before="0"/>
              <w:rPr>
                <w:rFonts w:cs="Arial"/>
                <w:lang w:val="sr-Latn-CS"/>
              </w:rPr>
            </w:pPr>
            <w:r w:rsidRPr="007F33F0">
              <w:rPr>
                <w:rFonts w:cs="Arial"/>
                <w:lang w:val="sr-Latn-CS"/>
              </w:rPr>
              <w:t>Обрачун по 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left"/>
              <w:rPr>
                <w:rFonts w:cs="Arial"/>
                <w:color w:val="0070C0"/>
              </w:rPr>
            </w:pPr>
            <w:r w:rsidRPr="007F33F0">
              <w:rPr>
                <w:rFonts w:cs="Arial"/>
                <w:color w:val="0070C0"/>
              </w:rPr>
              <w:t> </w:t>
            </w: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spacing w:before="0"/>
              <w:ind w:right="-1149"/>
              <w:jc w:val="left"/>
              <w:rPr>
                <w:rFonts w:cs="Arial"/>
                <w:color w:val="C0504D"/>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ind w:right="-1149"/>
              <w:jc w:val="left"/>
              <w:rPr>
                <w:rFonts w:cs="Arial"/>
                <w:color w:val="C0504D"/>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lang w:val="sr-Latn-CS"/>
              </w:rPr>
            </w:pPr>
            <w:r w:rsidRPr="007F33F0">
              <w:rPr>
                <w:rFonts w:cs="Arial"/>
                <w:lang w:val="sr-Latn-CS"/>
              </w:rPr>
              <w:t>м1</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16.60</w:t>
            </w: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spacing w:before="0"/>
              <w:ind w:right="-1149"/>
              <w:jc w:val="left"/>
              <w:rPr>
                <w:rFonts w:cs="Arial"/>
                <w:b/>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ind w:right="-1149"/>
              <w:jc w:val="left"/>
              <w:rPr>
                <w:rFonts w:cs="Arial"/>
                <w:b/>
                <w:color w:val="000000" w:themeColor="text1"/>
                <w:sz w:val="20"/>
                <w:szCs w:val="20"/>
                <w:lang w:val="sr-Cyrl-R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5.</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lang w:val="sr-Latn-CS"/>
              </w:rPr>
            </w:pPr>
            <w:r w:rsidRPr="007F33F0">
              <w:rPr>
                <w:rFonts w:cs="Arial"/>
                <w:lang w:val="sr-Latn-CS"/>
              </w:rPr>
              <w:t xml:space="preserve">Демонтирање постојећих спиралних степеништа од коте +4,00 до +12,00 код реда 16 . </w:t>
            </w:r>
          </w:p>
          <w:p w:rsidR="007F33F0" w:rsidRPr="007F33F0" w:rsidRDefault="007F33F0" w:rsidP="007F33F0">
            <w:pPr>
              <w:spacing w:before="0"/>
              <w:rPr>
                <w:rFonts w:cs="Arial"/>
                <w:lang w:val="sr-Latn-CS"/>
              </w:rPr>
            </w:pPr>
            <w:r w:rsidRPr="007F33F0">
              <w:rPr>
                <w:rFonts w:cs="Arial"/>
                <w:lang w:val="sr-Latn-CS"/>
              </w:rPr>
              <w:t xml:space="preserve">Ценом обухваћени сви потребни радови као и употреба лаке скеле. </w:t>
            </w:r>
          </w:p>
          <w:p w:rsidR="007F33F0" w:rsidRPr="007F33F0" w:rsidRDefault="007F33F0" w:rsidP="007F33F0">
            <w:pPr>
              <w:spacing w:before="0"/>
              <w:rPr>
                <w:rFonts w:cs="Arial"/>
                <w:lang w:val="sr-Cyrl-RS"/>
              </w:rPr>
            </w:pPr>
            <w:r w:rsidRPr="007F33F0">
              <w:rPr>
                <w:rFonts w:cs="Arial"/>
              </w:rPr>
              <w:t>Обрачун по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2</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Cyrl-RS"/>
              </w:rPr>
            </w:pPr>
          </w:p>
        </w:tc>
      </w:tr>
      <w:tr w:rsidR="007F33F0" w:rsidRPr="007F33F0" w:rsidTr="009902EA">
        <w:trPr>
          <w:trHeight w:val="1495"/>
        </w:trPr>
        <w:tc>
          <w:tcPr>
            <w:tcW w:w="540" w:type="dxa"/>
            <w:vMerge w:val="restart"/>
            <w:tcBorders>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6.</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lang w:val="sr-Latn-CS"/>
              </w:rPr>
              <w:t xml:space="preserve">Отварање отвора у зиду од опеке д=250 мм, заједно са постављањем надвратне греде Ценом обухваћена употреба лаке скеле.                                                               </w:t>
            </w:r>
            <w:r w:rsidRPr="007F33F0">
              <w:rPr>
                <w:rFonts w:cs="Arial"/>
              </w:rPr>
              <w:t>Обрачун по м².</w:t>
            </w:r>
          </w:p>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right w:val="single" w:sz="12" w:space="0" w:color="auto"/>
            </w:tcBorders>
            <w:vAlign w:val="center"/>
          </w:tcPr>
          <w:p w:rsidR="007F33F0" w:rsidRPr="007F33F0" w:rsidRDefault="007F33F0" w:rsidP="007F33F0">
            <w:pPr>
              <w:spacing w:before="0"/>
              <w:jc w:val="left"/>
              <w:rPr>
                <w:rFonts w:cs="Arial"/>
                <w:sz w:val="20"/>
                <w:szCs w:val="20"/>
                <w:lang w:val="sr-Latn-CS"/>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spacing w:before="0"/>
              <w:jc w:val="center"/>
              <w:rPr>
                <w:rFonts w:cs="Arial"/>
                <w:noProof/>
                <w:sz w:val="20"/>
                <w:szCs w:val="20"/>
                <w:lang w:val="sr-Cyrl-CS"/>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20.58</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Cyrl-R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7.</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lang w:val="sr-Latn-CS"/>
              </w:rPr>
              <w:t xml:space="preserve">Рушење зида од опеке д=120 мм, заједно са свим зидним облогама, серклажима, надвратницима и демонтирањем врата. </w:t>
            </w:r>
            <w:r w:rsidRPr="007F33F0">
              <w:rPr>
                <w:rFonts w:cs="Arial"/>
              </w:rPr>
              <w:t>Ценом обухваћена употреба лаке скеле.                                                   Обрачун по м².</w:t>
            </w:r>
          </w:p>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21.80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8.</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lang w:val="sr-Latn-CS"/>
              </w:rPr>
              <w:t xml:space="preserve">Рушење постојећих подова од керамичких плочица, заједно са везивним материјалом.           </w:t>
            </w:r>
            <w:r w:rsidRPr="007F33F0">
              <w:rPr>
                <w:rFonts w:cs="Arial"/>
              </w:rPr>
              <w:t>Обрачун по м².</w:t>
            </w:r>
          </w:p>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191.00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Cyrl-R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t>9.</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lang w:val="sr-Latn-CS"/>
              </w:rPr>
              <w:t xml:space="preserve">Рушење постојећег пода од камених плоча плоча, заједно са везивним материјалом.           </w:t>
            </w:r>
            <w:r w:rsidRPr="007F33F0">
              <w:rPr>
                <w:rFonts w:cs="Arial"/>
              </w:rPr>
              <w:t>Обрачун по м².</w:t>
            </w:r>
          </w:p>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6.00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r w:rsidRPr="007F33F0">
              <w:rPr>
                <w:rFonts w:cs="Arial"/>
                <w:b/>
                <w:sz w:val="18"/>
                <w:szCs w:val="18"/>
                <w:lang w:val="sr-Latn-CS"/>
              </w:rPr>
              <w:lastRenderedPageBreak/>
              <w:t>10.</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lang w:val="sr-Latn-CS"/>
              </w:rPr>
              <w:t xml:space="preserve">Уклањање постојећих зидних облога од керамичких плочица, заједно са везивним материјалом.                                                     </w:t>
            </w:r>
            <w:r w:rsidRPr="007F33F0">
              <w:rPr>
                <w:rFonts w:cs="Arial"/>
              </w:rPr>
              <w:t>Обрачун по м².</w:t>
            </w:r>
          </w:p>
          <w:p w:rsidR="007F33F0" w:rsidRPr="007F33F0" w:rsidRDefault="007F33F0" w:rsidP="007F33F0">
            <w:pPr>
              <w:spacing w:before="0"/>
              <w:ind w:right="-108"/>
              <w:rPr>
                <w:rFonts w:cs="Arial"/>
                <w:sz w:val="20"/>
                <w:szCs w:val="20"/>
                <w:lang w:val="sr-Latn-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rPr>
              <w:t>162.00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Cyrl-RS"/>
              </w:rPr>
            </w:pPr>
            <w:r w:rsidRPr="007F33F0">
              <w:rPr>
                <w:rFonts w:cs="Arial"/>
                <w:b/>
                <w:sz w:val="18"/>
                <w:szCs w:val="18"/>
                <w:lang w:val="sr-Cyrl-RS"/>
              </w:rPr>
              <w:t>1</w:t>
            </w:r>
            <w:r w:rsidRPr="007F33F0">
              <w:rPr>
                <w:rFonts w:cs="Arial"/>
                <w:b/>
                <w:sz w:val="18"/>
                <w:szCs w:val="18"/>
              </w:rPr>
              <w:t>1</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lang w:val="sr-Cyrl-RS"/>
              </w:rPr>
            </w:pPr>
            <w:r w:rsidRPr="007F33F0">
              <w:rPr>
                <w:rFonts w:cs="Arial"/>
                <w:lang w:val="sr-Cyrl-RS"/>
              </w:rPr>
              <w:t xml:space="preserve">Пажљиво демонтирање постојећих  врата и њихово складиштење. Ценом обухваћено изношење и транспорт до места складиштења, до удаљености од 3км.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left"/>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rPr>
              <w:t>До 5 м²</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lang w:val="sr-Cyrl-RS"/>
              </w:rPr>
              <w:t>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spacing w:before="0"/>
              <w:rPr>
                <w:rFonts w:cs="Arial"/>
              </w:rPr>
            </w:pPr>
            <w:r w:rsidRPr="007F33F0">
              <w:rPr>
                <w:rFonts w:cs="Arial"/>
              </w:rPr>
              <w:t>5-10 м²</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lang w:val="sr-Cyrl-RS"/>
              </w:rPr>
            </w:pPr>
            <w:r w:rsidRPr="007F33F0">
              <w:rPr>
                <w:rFonts w:cs="Arial"/>
                <w:lang w:val="sr-Cyrl-RS"/>
              </w:rPr>
              <w:t>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spacing w:before="0"/>
              <w:jc w:val="center"/>
              <w:rPr>
                <w:rFonts w:cs="Arial"/>
                <w:b/>
                <w:bCs/>
                <w:color w:val="000000" w:themeColor="text1"/>
                <w:sz w:val="20"/>
                <w:szCs w:val="20"/>
                <w:lang w:val="sr-Latn-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spacing w:before="0"/>
              <w:jc w:val="center"/>
              <w:rPr>
                <w:rFonts w:cs="Arial"/>
                <w:b/>
                <w:bCs/>
                <w:sz w:val="18"/>
                <w:szCs w:val="18"/>
                <w:lang w:val="sr-Latn-CS"/>
              </w:rPr>
            </w:pPr>
            <w:r w:rsidRPr="007F33F0">
              <w:rPr>
                <w:rFonts w:cs="Arial"/>
                <w:b/>
                <w:color w:val="0000FF"/>
                <w:sz w:val="20"/>
                <w:szCs w:val="20"/>
                <w:lang w:val="sr-Cyrl-CS"/>
              </w:rPr>
              <w:t>УКУПНО РАДОВИ НА ДЕМОНТАЖИ И РУШЕЊУ</w:t>
            </w:r>
            <w:r w:rsidRPr="007F33F0">
              <w:rPr>
                <w:rFonts w:cs="Arial"/>
                <w:b/>
                <w:color w:val="0000FF"/>
                <w:sz w:val="20"/>
                <w:szCs w:val="20"/>
                <w:lang w:val="sr-Latn-CS"/>
              </w:rPr>
              <w:t>:</w:t>
            </w:r>
            <w:r w:rsidRPr="007F33F0">
              <w:rPr>
                <w:rFonts w:cs="Arial"/>
                <w:b/>
                <w:bCs/>
                <w:sz w:val="18"/>
                <w:szCs w:val="18"/>
                <w:lang w:val="sr-Latn-CS"/>
              </w:rPr>
              <w:t xml:space="preserve"> </w:t>
            </w:r>
          </w:p>
        </w:tc>
        <w:tc>
          <w:tcPr>
            <w:tcW w:w="2685" w:type="dxa"/>
            <w:gridSpan w:val="2"/>
            <w:tcBorders>
              <w:top w:val="double" w:sz="4" w:space="0" w:color="auto"/>
              <w:left w:val="single" w:sz="12" w:space="0" w:color="auto"/>
              <w:bottom w:val="double" w:sz="4" w:space="0" w:color="auto"/>
              <w:right w:val="double" w:sz="4" w:space="0" w:color="auto"/>
            </w:tcBorders>
          </w:tcPr>
          <w:p w:rsidR="007F33F0" w:rsidRPr="007F33F0" w:rsidRDefault="007F33F0" w:rsidP="007F33F0">
            <w:pPr>
              <w:spacing w:before="0"/>
              <w:rPr>
                <w:rFonts w:cs="Arial"/>
              </w:rPr>
            </w:pPr>
            <w:r w:rsidRPr="007F33F0">
              <w:rPr>
                <w:rFonts w:cs="Arial"/>
              </w:rPr>
              <w:t> </w:t>
            </w:r>
          </w:p>
        </w:tc>
      </w:tr>
    </w:tbl>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tbl>
      <w:tblPr>
        <w:tblW w:w="119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gridCol w:w="1135"/>
        <w:gridCol w:w="940"/>
      </w:tblGrid>
      <w:tr w:rsidR="007F33F0" w:rsidRPr="007F33F0" w:rsidTr="009902EA">
        <w:trPr>
          <w:gridAfter w:val="2"/>
          <w:wAfter w:w="2075" w:type="dxa"/>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Pr>
                <w:rFonts w:cs="Arial"/>
                <w:b/>
                <w:bCs/>
                <w:sz w:val="18"/>
                <w:szCs w:val="18"/>
                <w:lang w:val="sr-Cyrl-R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gridAfter w:val="2"/>
          <w:wAfter w:w="2075" w:type="dxa"/>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II</w:t>
            </w:r>
            <w:r w:rsidRPr="007F33F0">
              <w:rPr>
                <w:rFonts w:cs="Arial"/>
                <w:b/>
                <w:sz w:val="20"/>
                <w:szCs w:val="20"/>
                <w:lang w:val="sr-Cyrl-CS"/>
              </w:rPr>
              <w:t xml:space="preserve"> ЗИДАРСКИ И </w:t>
            </w:r>
            <w:r w:rsidRPr="007F33F0">
              <w:rPr>
                <w:rFonts w:cs="Arial"/>
                <w:b/>
                <w:sz w:val="20"/>
                <w:szCs w:val="20"/>
                <w:lang w:val="sr-Cyrl-RS"/>
              </w:rPr>
              <w:t>АРМИРАНО-</w:t>
            </w:r>
            <w:r w:rsidRPr="007F33F0">
              <w:rPr>
                <w:rFonts w:cs="Arial"/>
                <w:b/>
                <w:sz w:val="20"/>
                <w:szCs w:val="20"/>
                <w:lang w:val="sr-Cyrl-CS"/>
              </w:rPr>
              <w:t>БЕТОНСКИ РАДОВИ</w:t>
            </w:r>
          </w:p>
        </w:tc>
      </w:tr>
      <w:tr w:rsidR="007F33F0" w:rsidRPr="007F33F0" w:rsidTr="009902EA">
        <w:trPr>
          <w:gridAfter w:val="2"/>
          <w:wAfter w:w="2075" w:type="dxa"/>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Cyrl-CS"/>
              </w:rPr>
              <w:t>1</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Зазиђивање отвора пуном опеком у зиду од д=250мм  у продужном малтеру 1:2:6. Ценом обухваћено обострано малтерисање зазиданог дела  и употреба лаке скеле.                                                 </w:t>
            </w: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2.50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gridAfter w:val="2"/>
          <w:wAfter w:w="2075" w:type="dxa"/>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 xml:space="preserve">Зидање  пуном опеком д=250мм  у продужном малтеру 1:2:6. Ценом обухваћена употреба лаке скеле.                                                 </w:t>
            </w:r>
            <w:r w:rsidRPr="007F33F0">
              <w:rPr>
                <w:rFonts w:cs="Arial"/>
              </w:rPr>
              <w:t>Обрачун по м3.</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gridAfter w:val="2"/>
          <w:wAfter w:w="2075" w:type="dxa"/>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м3</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666719" w:rsidRDefault="00666719" w:rsidP="007F33F0">
            <w:pPr>
              <w:tabs>
                <w:tab w:val="left" w:pos="454"/>
              </w:tabs>
              <w:spacing w:before="0"/>
              <w:jc w:val="center"/>
              <w:rPr>
                <w:rFonts w:cs="Arial"/>
                <w:noProof/>
                <w:sz w:val="20"/>
                <w:szCs w:val="20"/>
                <w:lang w:val="sr-Latn-RS" w:eastAsia="en-GB"/>
              </w:rPr>
            </w:pPr>
            <w:r>
              <w:rPr>
                <w:rFonts w:cs="Arial"/>
                <w:noProof/>
                <w:sz w:val="20"/>
                <w:szCs w:val="20"/>
                <w:lang w:val="sr-Latn-RS" w:eastAsia="en-GB"/>
              </w:rPr>
              <w:t>6.82</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gridAfter w:val="2"/>
          <w:wAfter w:w="2075" w:type="dxa"/>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Cyrl-CS"/>
              </w:rPr>
              <w:t>3</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Зидање  бетонским блоковима д=120мм  у цементном малтеру са обостраним малтерисањем танкослојним малтером. </w:t>
            </w:r>
            <w:r w:rsidRPr="007F33F0">
              <w:rPr>
                <w:rFonts w:cs="Arial"/>
              </w:rPr>
              <w:t>Ценом обухваћена употреба лаке скеле.                                                 Обрачун по м²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Latn-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38.28</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4.</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Зидање гас-бетонским блоковима д=100мм  са одговарајућим грађевинским лепком. </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Ценом обухваћена употреба лаке скеле. Термоизолација је посебно обрачуната.                                                 Обрачун по м²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91.30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5.</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 xml:space="preserve">Малтерисање зидова, на местима скинутих керамичких плочица и дрвене ламперије, продужним малтером 1:3:6. </w:t>
            </w:r>
            <w:r w:rsidRPr="007F33F0">
              <w:rPr>
                <w:rFonts w:cs="Arial"/>
              </w:rPr>
              <w:t>Ценом обухваћена употреба лаке скеле.                    Обрачун по м² .</w:t>
            </w:r>
          </w:p>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Latn-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341.80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RS"/>
              </w:rPr>
            </w:pPr>
            <w:r w:rsidRPr="007F33F0">
              <w:rPr>
                <w:rFonts w:cs="Arial"/>
                <w:lang w:val="sr-Latn-CS"/>
              </w:rPr>
              <w:t>Малтерисање нових зидова продужним малтером 1:3:6. Ценом обухваћена употреба лаке скеле.</w:t>
            </w:r>
          </w:p>
          <w:p w:rsidR="007F33F0" w:rsidRPr="007F33F0" w:rsidRDefault="007F33F0" w:rsidP="007F33F0">
            <w:pPr>
              <w:widowControl w:val="0"/>
              <w:autoSpaceDE w:val="0"/>
              <w:autoSpaceDN w:val="0"/>
              <w:adjustRightInd w:val="0"/>
              <w:spacing w:before="0"/>
              <w:ind w:right="-108"/>
              <w:rPr>
                <w:rFonts w:cs="Arial"/>
                <w:lang w:val="sr-Cyrl-RS"/>
              </w:rPr>
            </w:pPr>
            <w:r w:rsidRPr="007F33F0">
              <w:rPr>
                <w:rFonts w:cs="Arial"/>
                <w:lang w:val="sr-Latn-CS"/>
              </w:rPr>
              <w:t>Обрачун по м²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r w:rsidRPr="007F33F0">
              <w:rPr>
                <w:rFonts w:cs="Arial"/>
                <w:lang w:val="sr-Latn-CS"/>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128.55</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7.</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 xml:space="preserve">Обрада шпалетни малтерисањем, обострано, горе и доле, код постојецих отвора, пре постављања нових врата, продужним малтером 1:3:6. </w:t>
            </w:r>
            <w:r w:rsidRPr="007F33F0">
              <w:rPr>
                <w:rFonts w:cs="Arial"/>
              </w:rPr>
              <w:t>Ценом обухваћена употреба лаке скеле.                                    Обрачун по м1.</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left"/>
              <w:rPr>
                <w:rFonts w:cs="Arial"/>
                <w:color w:val="FF0000"/>
              </w:rPr>
            </w:pPr>
            <w:r w:rsidRPr="007F33F0">
              <w:rPr>
                <w:rFonts w:cs="Arial"/>
                <w:color w:val="FF0000"/>
              </w:rPr>
              <w:t> </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RS"/>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77.00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8.</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 xml:space="preserve">Израда цементне кошуљице 1:3, д=3.00цм, као подлоге за хидроизолацију у мокрим чворовима, кухињама и лабораторијама.                            </w:t>
            </w:r>
            <w:r w:rsidRPr="007F33F0">
              <w:rPr>
                <w:rFonts w:cs="Arial"/>
              </w:rPr>
              <w:t>Обрачун по м² .</w:t>
            </w:r>
          </w:p>
          <w:p w:rsidR="007F33F0" w:rsidRPr="007F33F0" w:rsidRDefault="007F33F0" w:rsidP="007F33F0">
            <w:pPr>
              <w:widowControl w:val="0"/>
              <w:autoSpaceDE w:val="0"/>
              <w:autoSpaceDN w:val="0"/>
              <w:adjustRightInd w:val="0"/>
              <w:spacing w:before="0"/>
              <w:rPr>
                <w:rFonts w:cs="Arial"/>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rPr>
            </w:pPr>
            <w:r w:rsidRPr="007F33F0">
              <w:rPr>
                <w:rFonts w:cs="Arial"/>
                <w:lang w:val="sr-Latn-CS"/>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69.00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red"/>
                <w:lang w:val="sr-Cyrl-RS"/>
              </w:rPr>
            </w:pPr>
            <w:r w:rsidRPr="007F33F0">
              <w:rPr>
                <w:rFonts w:cs="Arial"/>
                <w:b/>
                <w:sz w:val="18"/>
                <w:szCs w:val="18"/>
                <w:lang w:val="sr-Cyrl-RS"/>
              </w:rPr>
              <w:t>9.</w:t>
            </w:r>
          </w:p>
        </w:tc>
        <w:tc>
          <w:tcPr>
            <w:tcW w:w="4500" w:type="dxa"/>
            <w:tcBorders>
              <w:top w:val="double" w:sz="4" w:space="0" w:color="auto"/>
              <w:left w:val="single" w:sz="12" w:space="0" w:color="auto"/>
              <w:right w:val="single" w:sz="12" w:space="0" w:color="auto"/>
            </w:tcBorders>
            <w:shd w:val="clear" w:color="auto" w:fill="auto"/>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Cyrl-RS"/>
              </w:rPr>
              <w:t>Б</w:t>
            </w:r>
            <w:r w:rsidRPr="007F33F0">
              <w:rPr>
                <w:rFonts w:cs="Arial"/>
                <w:color w:val="000000"/>
              </w:rPr>
              <w:t>e</w:t>
            </w:r>
            <w:r w:rsidRPr="007F33F0">
              <w:rPr>
                <w:rFonts w:cs="Arial"/>
                <w:color w:val="000000"/>
                <w:lang w:val="sr-Cyrl-RS"/>
              </w:rPr>
              <w:t>т</w:t>
            </w:r>
            <w:r w:rsidRPr="007F33F0">
              <w:rPr>
                <w:rFonts w:cs="Arial"/>
                <w:color w:val="000000"/>
              </w:rPr>
              <w:t>o</w:t>
            </w:r>
            <w:r w:rsidRPr="007F33F0">
              <w:rPr>
                <w:rFonts w:cs="Arial"/>
                <w:color w:val="000000"/>
                <w:lang w:val="sr-Cyrl-RS"/>
              </w:rPr>
              <w:t>нир</w:t>
            </w:r>
            <w:r w:rsidRPr="007F33F0">
              <w:rPr>
                <w:rFonts w:cs="Arial"/>
                <w:color w:val="000000"/>
              </w:rPr>
              <w:t>a</w:t>
            </w:r>
            <w:r w:rsidRPr="007F33F0">
              <w:rPr>
                <w:rFonts w:cs="Arial"/>
                <w:color w:val="000000"/>
                <w:lang w:val="sr-Cyrl-RS"/>
              </w:rPr>
              <w:t>њ</w:t>
            </w:r>
            <w:r w:rsidRPr="007F33F0">
              <w:rPr>
                <w:rFonts w:cs="Arial"/>
                <w:color w:val="000000"/>
              </w:rPr>
              <w:t>e</w:t>
            </w:r>
            <w:r w:rsidRPr="007F33F0">
              <w:rPr>
                <w:rFonts w:cs="Arial"/>
                <w:color w:val="000000"/>
                <w:lang w:val="sr-Cyrl-RS"/>
              </w:rPr>
              <w:t xml:space="preserve"> </w:t>
            </w:r>
            <w:r w:rsidRPr="007F33F0">
              <w:rPr>
                <w:rFonts w:cs="Arial"/>
                <w:color w:val="000000"/>
              </w:rPr>
              <w:t>a</w:t>
            </w:r>
            <w:r w:rsidRPr="007F33F0">
              <w:rPr>
                <w:rFonts w:cs="Arial"/>
                <w:color w:val="000000"/>
                <w:lang w:val="sr-Cyrl-RS"/>
              </w:rPr>
              <w:t>рмир</w:t>
            </w:r>
            <w:r w:rsidRPr="007F33F0">
              <w:rPr>
                <w:rFonts w:cs="Arial"/>
                <w:color w:val="000000"/>
              </w:rPr>
              <w:t>a</w:t>
            </w:r>
            <w:r w:rsidRPr="007F33F0">
              <w:rPr>
                <w:rFonts w:cs="Arial"/>
                <w:color w:val="000000"/>
                <w:lang w:val="sr-Cyrl-RS"/>
              </w:rPr>
              <w:t>н</w:t>
            </w:r>
            <w:r w:rsidRPr="007F33F0">
              <w:rPr>
                <w:rFonts w:cs="Arial"/>
                <w:color w:val="000000"/>
              </w:rPr>
              <w:t>o</w:t>
            </w:r>
            <w:r w:rsidRPr="007F33F0">
              <w:rPr>
                <w:rFonts w:cs="Arial"/>
                <w:color w:val="000000"/>
                <w:lang w:val="sr-Cyrl-RS"/>
              </w:rPr>
              <w:t xml:space="preserve"> б</w:t>
            </w:r>
            <w:r w:rsidRPr="007F33F0">
              <w:rPr>
                <w:rFonts w:cs="Arial"/>
                <w:color w:val="000000"/>
              </w:rPr>
              <w:t>e</w:t>
            </w:r>
            <w:r w:rsidRPr="007F33F0">
              <w:rPr>
                <w:rFonts w:cs="Arial"/>
                <w:color w:val="000000"/>
                <w:lang w:val="sr-Cyrl-RS"/>
              </w:rPr>
              <w:t>т</w:t>
            </w:r>
            <w:r w:rsidRPr="007F33F0">
              <w:rPr>
                <w:rFonts w:cs="Arial"/>
                <w:color w:val="000000"/>
              </w:rPr>
              <w:t>o</w:t>
            </w:r>
            <w:r w:rsidRPr="007F33F0">
              <w:rPr>
                <w:rFonts w:cs="Arial"/>
                <w:color w:val="000000"/>
                <w:lang w:val="sr-Cyrl-RS"/>
              </w:rPr>
              <w:t>нских н</w:t>
            </w:r>
            <w:r w:rsidRPr="007F33F0">
              <w:rPr>
                <w:rFonts w:cs="Arial"/>
                <w:color w:val="000000"/>
              </w:rPr>
              <w:t>a</w:t>
            </w:r>
            <w:r w:rsidRPr="007F33F0">
              <w:rPr>
                <w:rFonts w:cs="Arial"/>
                <w:color w:val="000000"/>
                <w:lang w:val="sr-Cyrl-RS"/>
              </w:rPr>
              <w:t>двр</w:t>
            </w:r>
            <w:r w:rsidRPr="007F33F0">
              <w:rPr>
                <w:rFonts w:cs="Arial"/>
                <w:color w:val="000000"/>
              </w:rPr>
              <w:t>a</w:t>
            </w:r>
            <w:r w:rsidRPr="007F33F0">
              <w:rPr>
                <w:rFonts w:cs="Arial"/>
                <w:color w:val="000000"/>
                <w:lang w:val="sr-Cyrl-RS"/>
              </w:rPr>
              <w:t>тник</w:t>
            </w:r>
            <w:r w:rsidRPr="007F33F0">
              <w:rPr>
                <w:rFonts w:cs="Arial"/>
                <w:color w:val="000000"/>
              </w:rPr>
              <w:t>a</w:t>
            </w:r>
            <w:r w:rsidRPr="007F33F0">
              <w:rPr>
                <w:rFonts w:cs="Arial"/>
                <w:color w:val="000000"/>
                <w:lang w:val="sr-Cyrl-RS"/>
              </w:rPr>
              <w:t xml:space="preserve"> и в</w:t>
            </w:r>
            <w:r w:rsidRPr="007F33F0">
              <w:rPr>
                <w:rFonts w:cs="Arial"/>
                <w:color w:val="000000"/>
              </w:rPr>
              <w:t>e</w:t>
            </w:r>
            <w:r w:rsidRPr="007F33F0">
              <w:rPr>
                <w:rFonts w:cs="Arial"/>
                <w:color w:val="000000"/>
                <w:lang w:val="sr-Cyrl-RS"/>
              </w:rPr>
              <w:t>ртик</w:t>
            </w:r>
            <w:r w:rsidRPr="007F33F0">
              <w:rPr>
                <w:rFonts w:cs="Arial"/>
                <w:color w:val="000000"/>
              </w:rPr>
              <w:t>a</w:t>
            </w:r>
            <w:r w:rsidRPr="007F33F0">
              <w:rPr>
                <w:rFonts w:cs="Arial"/>
                <w:color w:val="000000"/>
                <w:lang w:val="sr-Cyrl-RS"/>
              </w:rPr>
              <w:t>лних с</w:t>
            </w:r>
            <w:r w:rsidRPr="007F33F0">
              <w:rPr>
                <w:rFonts w:cs="Arial"/>
                <w:color w:val="000000"/>
              </w:rPr>
              <w:t>e</w:t>
            </w:r>
            <w:r w:rsidRPr="007F33F0">
              <w:rPr>
                <w:rFonts w:cs="Arial"/>
                <w:color w:val="000000"/>
                <w:lang w:val="sr-Cyrl-RS"/>
              </w:rPr>
              <w:t>ркл</w:t>
            </w:r>
            <w:r w:rsidRPr="007F33F0">
              <w:rPr>
                <w:rFonts w:cs="Arial"/>
                <w:color w:val="000000"/>
              </w:rPr>
              <w:t>a</w:t>
            </w:r>
            <w:r w:rsidRPr="007F33F0">
              <w:rPr>
                <w:rFonts w:cs="Arial"/>
                <w:color w:val="000000"/>
                <w:lang w:val="sr-Cyrl-RS"/>
              </w:rPr>
              <w:t>з</w:t>
            </w:r>
            <w:r w:rsidRPr="007F33F0">
              <w:rPr>
                <w:rFonts w:cs="Arial"/>
                <w:color w:val="000000"/>
              </w:rPr>
              <w:t>a</w:t>
            </w:r>
            <w:r w:rsidRPr="007F33F0">
              <w:rPr>
                <w:rFonts w:cs="Arial"/>
                <w:color w:val="000000"/>
                <w:lang w:val="sr-Cyrl-RS"/>
              </w:rPr>
              <w:t>-стуб</w:t>
            </w:r>
            <w:r w:rsidRPr="007F33F0">
              <w:rPr>
                <w:rFonts w:cs="Arial"/>
                <w:color w:val="000000"/>
              </w:rPr>
              <w:t>o</w:t>
            </w:r>
            <w:r w:rsidRPr="007F33F0">
              <w:rPr>
                <w:rFonts w:cs="Arial"/>
                <w:color w:val="000000"/>
                <w:lang w:val="sr-Cyrl-RS"/>
              </w:rPr>
              <w:t>в</w:t>
            </w:r>
            <w:r w:rsidRPr="007F33F0">
              <w:rPr>
                <w:rFonts w:cs="Arial"/>
                <w:color w:val="000000"/>
              </w:rPr>
              <w:t>a</w:t>
            </w:r>
            <w:r w:rsidRPr="007F33F0">
              <w:rPr>
                <w:rFonts w:cs="Arial"/>
                <w:color w:val="000000"/>
                <w:lang w:val="sr-Cyrl-RS"/>
              </w:rPr>
              <w:t>, р</w:t>
            </w:r>
            <w:r w:rsidRPr="007F33F0">
              <w:rPr>
                <w:rFonts w:cs="Arial"/>
                <w:color w:val="000000"/>
              </w:rPr>
              <w:t>a</w:t>
            </w:r>
            <w:r w:rsidRPr="007F33F0">
              <w:rPr>
                <w:rFonts w:cs="Arial"/>
                <w:color w:val="000000"/>
                <w:lang w:val="sr-Cyrl-RS"/>
              </w:rPr>
              <w:t>зличитих дим</w:t>
            </w:r>
            <w:r w:rsidRPr="007F33F0">
              <w:rPr>
                <w:rFonts w:cs="Arial"/>
                <w:color w:val="000000"/>
              </w:rPr>
              <w:t>e</w:t>
            </w:r>
            <w:r w:rsidRPr="007F33F0">
              <w:rPr>
                <w:rFonts w:cs="Arial"/>
                <w:color w:val="000000"/>
                <w:lang w:val="sr-Cyrl-RS"/>
              </w:rPr>
              <w:t>нзи</w:t>
            </w:r>
            <w:r w:rsidRPr="007F33F0">
              <w:rPr>
                <w:rFonts w:cs="Arial"/>
                <w:color w:val="000000"/>
              </w:rPr>
              <w:t>ja</w:t>
            </w:r>
            <w:r w:rsidRPr="007F33F0">
              <w:rPr>
                <w:rFonts w:cs="Arial"/>
                <w:color w:val="000000"/>
                <w:lang w:val="sr-Cyrl-RS"/>
              </w:rPr>
              <w:t xml:space="preserve"> б</w:t>
            </w:r>
            <w:r w:rsidRPr="007F33F0">
              <w:rPr>
                <w:rFonts w:cs="Arial"/>
                <w:color w:val="000000"/>
              </w:rPr>
              <w:t>e</w:t>
            </w:r>
            <w:r w:rsidRPr="007F33F0">
              <w:rPr>
                <w:rFonts w:cs="Arial"/>
                <w:color w:val="000000"/>
                <w:lang w:val="sr-Cyrl-RS"/>
              </w:rPr>
              <w:t>т</w:t>
            </w:r>
            <w:r w:rsidRPr="007F33F0">
              <w:rPr>
                <w:rFonts w:cs="Arial"/>
                <w:color w:val="000000"/>
              </w:rPr>
              <w:t>o</w:t>
            </w:r>
            <w:r w:rsidRPr="007F33F0">
              <w:rPr>
                <w:rFonts w:cs="Arial"/>
                <w:color w:val="000000"/>
                <w:lang w:val="sr-Cyrl-RS"/>
              </w:rPr>
              <w:t>н</w:t>
            </w:r>
            <w:r w:rsidRPr="007F33F0">
              <w:rPr>
                <w:rFonts w:cs="Arial"/>
                <w:color w:val="000000"/>
              </w:rPr>
              <w:t>o</w:t>
            </w:r>
            <w:r w:rsidRPr="007F33F0">
              <w:rPr>
                <w:rFonts w:cs="Arial"/>
                <w:color w:val="000000"/>
                <w:lang w:val="sr-Cyrl-RS"/>
              </w:rPr>
              <w:t>м с</w:t>
            </w:r>
            <w:r w:rsidRPr="007F33F0">
              <w:rPr>
                <w:rFonts w:cs="Arial"/>
                <w:color w:val="000000"/>
              </w:rPr>
              <w:t>a</w:t>
            </w:r>
            <w:r w:rsidRPr="007F33F0">
              <w:rPr>
                <w:rFonts w:cs="Arial"/>
                <w:color w:val="000000"/>
                <w:lang w:val="sr-Cyrl-RS"/>
              </w:rPr>
              <w:t xml:space="preserve"> п</w:t>
            </w:r>
            <w:r w:rsidRPr="007F33F0">
              <w:rPr>
                <w:rFonts w:cs="Arial"/>
                <w:color w:val="000000"/>
              </w:rPr>
              <w:t>o</w:t>
            </w:r>
            <w:r w:rsidRPr="007F33F0">
              <w:rPr>
                <w:rFonts w:cs="Arial"/>
                <w:color w:val="000000"/>
                <w:lang w:val="sr-Cyrl-RS"/>
              </w:rPr>
              <w:t>тр</w:t>
            </w:r>
            <w:r w:rsidRPr="007F33F0">
              <w:rPr>
                <w:rFonts w:cs="Arial"/>
                <w:color w:val="000000"/>
              </w:rPr>
              <w:t>e</w:t>
            </w:r>
            <w:r w:rsidRPr="007F33F0">
              <w:rPr>
                <w:rFonts w:cs="Arial"/>
                <w:color w:val="000000"/>
                <w:lang w:val="sr-Cyrl-RS"/>
              </w:rPr>
              <w:t>бн</w:t>
            </w:r>
            <w:r w:rsidRPr="007F33F0">
              <w:rPr>
                <w:rFonts w:cs="Arial"/>
                <w:color w:val="000000"/>
              </w:rPr>
              <w:t>o</w:t>
            </w:r>
            <w:r w:rsidRPr="007F33F0">
              <w:rPr>
                <w:rFonts w:cs="Arial"/>
                <w:color w:val="000000"/>
                <w:lang w:val="sr-Cyrl-RS"/>
              </w:rPr>
              <w:t xml:space="preserve">м </w:t>
            </w:r>
            <w:r w:rsidRPr="007F33F0">
              <w:rPr>
                <w:rFonts w:cs="Arial"/>
                <w:color w:val="000000"/>
              </w:rPr>
              <w:t>o</w:t>
            </w:r>
            <w:r w:rsidRPr="007F33F0">
              <w:rPr>
                <w:rFonts w:cs="Arial"/>
                <w:color w:val="000000"/>
                <w:lang w:val="sr-Cyrl-RS"/>
              </w:rPr>
              <w:t>пл</w:t>
            </w:r>
            <w:r w:rsidRPr="007F33F0">
              <w:rPr>
                <w:rFonts w:cs="Arial"/>
                <w:color w:val="000000"/>
              </w:rPr>
              <w:t>a</w:t>
            </w:r>
            <w:r w:rsidRPr="007F33F0">
              <w:rPr>
                <w:rFonts w:cs="Arial"/>
                <w:color w:val="000000"/>
                <w:lang w:val="sr-Cyrl-RS"/>
              </w:rPr>
              <w:t>т</w:t>
            </w:r>
            <w:r w:rsidRPr="007F33F0">
              <w:rPr>
                <w:rFonts w:cs="Arial"/>
                <w:color w:val="000000"/>
              </w:rPr>
              <w:t>o</w:t>
            </w:r>
            <w:r w:rsidRPr="007F33F0">
              <w:rPr>
                <w:rFonts w:cs="Arial"/>
                <w:color w:val="000000"/>
                <w:lang w:val="sr-Cyrl-RS"/>
              </w:rPr>
              <w:t xml:space="preserve">м и </w:t>
            </w:r>
            <w:r w:rsidRPr="007F33F0">
              <w:rPr>
                <w:rFonts w:cs="Arial"/>
                <w:color w:val="000000"/>
              </w:rPr>
              <w:t>a</w:t>
            </w:r>
            <w:r w:rsidRPr="007F33F0">
              <w:rPr>
                <w:rFonts w:cs="Arial"/>
                <w:color w:val="000000"/>
                <w:lang w:val="sr-Cyrl-RS"/>
              </w:rPr>
              <w:t>рм</w:t>
            </w:r>
            <w:r w:rsidRPr="007F33F0">
              <w:rPr>
                <w:rFonts w:cs="Arial"/>
                <w:color w:val="000000"/>
              </w:rPr>
              <w:t>a</w:t>
            </w:r>
            <w:r w:rsidRPr="007F33F0">
              <w:rPr>
                <w:rFonts w:cs="Arial"/>
                <w:color w:val="000000"/>
                <w:lang w:val="sr-Cyrl-RS"/>
              </w:rPr>
              <w:t>тур</w:t>
            </w:r>
            <w:r w:rsidRPr="007F33F0">
              <w:rPr>
                <w:rFonts w:cs="Arial"/>
                <w:color w:val="000000"/>
              </w:rPr>
              <w:t>o</w:t>
            </w:r>
            <w:r w:rsidRPr="007F33F0">
              <w:rPr>
                <w:rFonts w:cs="Arial"/>
                <w:color w:val="000000"/>
                <w:lang w:val="sr-Cyrl-RS"/>
              </w:rPr>
              <w:t xml:space="preserve">м. </w:t>
            </w:r>
            <w:r w:rsidRPr="007F33F0">
              <w:rPr>
                <w:rFonts w:cs="Arial"/>
                <w:color w:val="000000"/>
              </w:rPr>
              <w:t>Oбрaчун пo м3</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49"/>
              <w:jc w:val="left"/>
              <w:rPr>
                <w:rFonts w:cs="Arial"/>
                <w:highlight w:val="red"/>
                <w:lang w:val="sr-Latn-CS"/>
              </w:rPr>
            </w:pPr>
          </w:p>
        </w:tc>
        <w:tc>
          <w:tcPr>
            <w:tcW w:w="1440" w:type="dxa"/>
            <w:tcBorders>
              <w:top w:val="double" w:sz="4" w:space="0" w:color="auto"/>
              <w:left w:val="single" w:sz="12" w:space="0" w:color="auto"/>
              <w:bottom w:val="single" w:sz="12" w:space="0" w:color="auto"/>
              <w:right w:val="single" w:sz="12" w:space="0" w:color="auto"/>
            </w:tcBorders>
            <w:shd w:val="clear" w:color="auto" w:fill="auto"/>
            <w:vAlign w:val="bottom"/>
          </w:tcPr>
          <w:p w:rsidR="007F33F0" w:rsidRPr="007F33F0" w:rsidRDefault="007F33F0" w:rsidP="007F33F0">
            <w:pPr>
              <w:widowControl w:val="0"/>
              <w:autoSpaceDE w:val="0"/>
              <w:autoSpaceDN w:val="0"/>
              <w:adjustRightInd w:val="0"/>
              <w:spacing w:before="0"/>
              <w:jc w:val="center"/>
              <w:rPr>
                <w:rFonts w:cs="Arial"/>
                <w:highlight w:val="red"/>
              </w:rPr>
            </w:pP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red"/>
                <w:lang w:val="sr-Latn-CS"/>
              </w:rPr>
            </w:pPr>
          </w:p>
        </w:tc>
        <w:tc>
          <w:tcPr>
            <w:tcW w:w="4500" w:type="dxa"/>
            <w:tcBorders>
              <w:top w:val="double" w:sz="4" w:space="0" w:color="auto"/>
              <w:left w:val="single" w:sz="12" w:space="0" w:color="auto"/>
              <w:right w:val="single" w:sz="12" w:space="0" w:color="auto"/>
            </w:tcBorders>
            <w:shd w:val="clear" w:color="auto" w:fill="auto"/>
          </w:tcPr>
          <w:p w:rsidR="007F33F0" w:rsidRPr="007F33F0" w:rsidRDefault="007F33F0" w:rsidP="007F33F0">
            <w:pPr>
              <w:widowControl w:val="0"/>
              <w:autoSpaceDE w:val="0"/>
              <w:autoSpaceDN w:val="0"/>
              <w:adjustRightInd w:val="0"/>
              <w:spacing w:before="0"/>
              <w:rPr>
                <w:rFonts w:cs="Arial"/>
                <w:highlight w:val="red"/>
              </w:rPr>
            </w:pP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49"/>
              <w:jc w:val="left"/>
              <w:rPr>
                <w:rFonts w:cs="Arial"/>
                <w:highlight w:val="red"/>
                <w:lang w:val="sr-Cyrl-RS"/>
              </w:rPr>
            </w:pPr>
            <w:r w:rsidRPr="007F33F0">
              <w:rPr>
                <w:rFonts w:cs="Arial"/>
                <w:lang w:val="sr-Latn-CS"/>
              </w:rPr>
              <w:t>м³</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bottom"/>
          </w:tcPr>
          <w:p w:rsidR="007F33F0" w:rsidRPr="007F33F0" w:rsidRDefault="007F33F0" w:rsidP="007F33F0">
            <w:pPr>
              <w:widowControl w:val="0"/>
              <w:autoSpaceDE w:val="0"/>
              <w:autoSpaceDN w:val="0"/>
              <w:adjustRightInd w:val="0"/>
              <w:spacing w:before="0"/>
              <w:jc w:val="center"/>
              <w:rPr>
                <w:rFonts w:cs="Arial"/>
                <w:highlight w:val="red"/>
                <w:lang w:val="sr-Cyrl-RS"/>
              </w:rPr>
            </w:pPr>
            <w:r w:rsidRPr="007F33F0">
              <w:rPr>
                <w:rFonts w:cs="Arial"/>
                <w:lang w:val="sr-Cyrl-RS"/>
              </w:rPr>
              <w:t>2,0</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r>
      <w:tr w:rsidR="007F33F0" w:rsidRPr="007F33F0" w:rsidTr="009902EA">
        <w:trPr>
          <w:gridAfter w:val="2"/>
          <w:wAfter w:w="2075" w:type="dxa"/>
          <w:trHeight w:val="284"/>
        </w:trPr>
        <w:tc>
          <w:tcPr>
            <w:tcW w:w="540" w:type="dxa"/>
            <w:vMerge w:val="restart"/>
            <w:tcBorders>
              <w:left w:val="double" w:sz="4"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10.</w:t>
            </w:r>
          </w:p>
        </w:tc>
        <w:tc>
          <w:tcPr>
            <w:tcW w:w="4500" w:type="dxa"/>
            <w:tcBorders>
              <w:top w:val="double" w:sz="4" w:space="0" w:color="auto"/>
              <w:left w:val="single" w:sz="12" w:space="0" w:color="auto"/>
              <w:right w:val="single" w:sz="12" w:space="0" w:color="auto"/>
            </w:tcBorders>
            <w:shd w:val="clear" w:color="auto" w:fill="auto"/>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Cyrl-RS"/>
              </w:rPr>
              <w:t>Изр</w:t>
            </w:r>
            <w:r w:rsidRPr="007F33F0">
              <w:rPr>
                <w:rFonts w:cs="Arial"/>
                <w:color w:val="000000"/>
              </w:rPr>
              <w:t>a</w:t>
            </w:r>
            <w:r w:rsidRPr="007F33F0">
              <w:rPr>
                <w:rFonts w:cs="Arial"/>
                <w:color w:val="000000"/>
                <w:lang w:val="sr-Cyrl-RS"/>
              </w:rPr>
              <w:t>д</w:t>
            </w:r>
            <w:r w:rsidRPr="007F33F0">
              <w:rPr>
                <w:rFonts w:cs="Arial"/>
                <w:color w:val="000000"/>
              </w:rPr>
              <w:t>a</w:t>
            </w:r>
            <w:r w:rsidRPr="007F33F0">
              <w:rPr>
                <w:rFonts w:cs="Arial"/>
                <w:color w:val="000000"/>
                <w:lang w:val="sr-Cyrl-RS"/>
              </w:rPr>
              <w:t xml:space="preserve"> </w:t>
            </w:r>
            <w:r w:rsidRPr="007F33F0">
              <w:rPr>
                <w:rFonts w:cs="Arial"/>
                <w:color w:val="000000"/>
              </w:rPr>
              <w:t>a</w:t>
            </w:r>
            <w:r w:rsidRPr="007F33F0">
              <w:rPr>
                <w:rFonts w:cs="Arial"/>
                <w:color w:val="000000"/>
                <w:lang w:val="sr-Cyrl-RS"/>
              </w:rPr>
              <w:t>рмир</w:t>
            </w:r>
            <w:r w:rsidRPr="007F33F0">
              <w:rPr>
                <w:rFonts w:cs="Arial"/>
                <w:color w:val="000000"/>
              </w:rPr>
              <w:t>a</w:t>
            </w:r>
            <w:r w:rsidRPr="007F33F0">
              <w:rPr>
                <w:rFonts w:cs="Arial"/>
                <w:color w:val="000000"/>
                <w:lang w:val="sr-Cyrl-RS"/>
              </w:rPr>
              <w:t>н</w:t>
            </w:r>
            <w:r w:rsidRPr="007F33F0">
              <w:rPr>
                <w:rFonts w:cs="Arial"/>
                <w:color w:val="000000"/>
              </w:rPr>
              <w:t>o</w:t>
            </w:r>
            <w:r w:rsidRPr="007F33F0">
              <w:rPr>
                <w:rFonts w:cs="Arial"/>
                <w:color w:val="000000"/>
                <w:lang w:val="sr-Cyrl-RS"/>
              </w:rPr>
              <w:t>-б</w:t>
            </w:r>
            <w:r w:rsidRPr="007F33F0">
              <w:rPr>
                <w:rFonts w:cs="Arial"/>
                <w:color w:val="000000"/>
              </w:rPr>
              <w:t>e</w:t>
            </w:r>
            <w:r w:rsidRPr="007F33F0">
              <w:rPr>
                <w:rFonts w:cs="Arial"/>
                <w:color w:val="000000"/>
                <w:lang w:val="sr-Cyrl-RS"/>
              </w:rPr>
              <w:t>т</w:t>
            </w:r>
            <w:r w:rsidRPr="007F33F0">
              <w:rPr>
                <w:rFonts w:cs="Arial"/>
                <w:color w:val="000000"/>
              </w:rPr>
              <w:t>o</w:t>
            </w:r>
            <w:r w:rsidRPr="007F33F0">
              <w:rPr>
                <w:rFonts w:cs="Arial"/>
                <w:color w:val="000000"/>
                <w:lang w:val="sr-Cyrl-RS"/>
              </w:rPr>
              <w:t>нск</w:t>
            </w:r>
            <w:r w:rsidRPr="007F33F0">
              <w:rPr>
                <w:rFonts w:cs="Arial"/>
                <w:color w:val="000000"/>
              </w:rPr>
              <w:t>e</w:t>
            </w:r>
            <w:r w:rsidRPr="007F33F0">
              <w:rPr>
                <w:rFonts w:cs="Arial"/>
                <w:color w:val="000000"/>
                <w:lang w:val="sr-Cyrl-RS"/>
              </w:rPr>
              <w:t xml:space="preserve"> пл</w:t>
            </w:r>
            <w:r w:rsidRPr="007F33F0">
              <w:rPr>
                <w:rFonts w:cs="Arial"/>
                <w:color w:val="000000"/>
              </w:rPr>
              <w:t>o</w:t>
            </w:r>
            <w:r w:rsidRPr="007F33F0">
              <w:rPr>
                <w:rFonts w:cs="Arial"/>
                <w:color w:val="000000"/>
                <w:lang w:val="sr-Cyrl-RS"/>
              </w:rPr>
              <w:t>ч</w:t>
            </w:r>
            <w:r w:rsidRPr="007F33F0">
              <w:rPr>
                <w:rFonts w:cs="Arial"/>
                <w:color w:val="000000"/>
              </w:rPr>
              <w:t>e</w:t>
            </w:r>
            <w:r w:rsidRPr="007F33F0">
              <w:rPr>
                <w:rFonts w:cs="Arial"/>
                <w:color w:val="000000"/>
                <w:lang w:val="sr-Cyrl-RS"/>
              </w:rPr>
              <w:t xml:space="preserve"> д=10 цм с</w:t>
            </w:r>
            <w:r w:rsidRPr="007F33F0">
              <w:rPr>
                <w:rFonts w:cs="Arial"/>
                <w:color w:val="000000"/>
              </w:rPr>
              <w:t>a</w:t>
            </w:r>
            <w:r w:rsidRPr="007F33F0">
              <w:rPr>
                <w:rFonts w:cs="Arial"/>
                <w:color w:val="000000"/>
                <w:lang w:val="sr-Cyrl-RS"/>
              </w:rPr>
              <w:t xml:space="preserve"> п</w:t>
            </w:r>
            <w:r w:rsidRPr="007F33F0">
              <w:rPr>
                <w:rFonts w:cs="Arial"/>
                <w:color w:val="000000"/>
              </w:rPr>
              <w:t>o</w:t>
            </w:r>
            <w:r w:rsidRPr="007F33F0">
              <w:rPr>
                <w:rFonts w:cs="Arial"/>
                <w:color w:val="000000"/>
                <w:lang w:val="sr-Cyrl-RS"/>
              </w:rPr>
              <w:t>тр</w:t>
            </w:r>
            <w:r w:rsidRPr="007F33F0">
              <w:rPr>
                <w:rFonts w:cs="Arial"/>
                <w:color w:val="000000"/>
              </w:rPr>
              <w:t>e</w:t>
            </w:r>
            <w:r w:rsidRPr="007F33F0">
              <w:rPr>
                <w:rFonts w:cs="Arial"/>
                <w:color w:val="000000"/>
                <w:lang w:val="sr-Cyrl-RS"/>
              </w:rPr>
              <w:t>бн</w:t>
            </w:r>
            <w:r w:rsidRPr="007F33F0">
              <w:rPr>
                <w:rFonts w:cs="Arial"/>
                <w:color w:val="000000"/>
              </w:rPr>
              <w:t>o</w:t>
            </w:r>
            <w:r w:rsidRPr="007F33F0">
              <w:rPr>
                <w:rFonts w:cs="Arial"/>
                <w:color w:val="000000"/>
                <w:lang w:val="sr-Cyrl-RS"/>
              </w:rPr>
              <w:t xml:space="preserve">м </w:t>
            </w:r>
            <w:r w:rsidRPr="007F33F0">
              <w:rPr>
                <w:rFonts w:cs="Arial"/>
                <w:color w:val="000000"/>
              </w:rPr>
              <w:t>o</w:t>
            </w:r>
            <w:r w:rsidRPr="007F33F0">
              <w:rPr>
                <w:rFonts w:cs="Arial"/>
                <w:color w:val="000000"/>
                <w:lang w:val="sr-Cyrl-RS"/>
              </w:rPr>
              <w:t>пл</w:t>
            </w:r>
            <w:r w:rsidRPr="007F33F0">
              <w:rPr>
                <w:rFonts w:cs="Arial"/>
                <w:color w:val="000000"/>
              </w:rPr>
              <w:t>a</w:t>
            </w:r>
            <w:r w:rsidRPr="007F33F0">
              <w:rPr>
                <w:rFonts w:cs="Arial"/>
                <w:color w:val="000000"/>
                <w:lang w:val="sr-Cyrl-RS"/>
              </w:rPr>
              <w:t>т</w:t>
            </w:r>
            <w:r w:rsidRPr="007F33F0">
              <w:rPr>
                <w:rFonts w:cs="Arial"/>
                <w:color w:val="000000"/>
              </w:rPr>
              <w:t>o</w:t>
            </w:r>
            <w:r w:rsidRPr="007F33F0">
              <w:rPr>
                <w:rFonts w:cs="Arial"/>
                <w:color w:val="000000"/>
                <w:lang w:val="sr-Cyrl-RS"/>
              </w:rPr>
              <w:t>м и угр</w:t>
            </w:r>
            <w:r w:rsidRPr="007F33F0">
              <w:rPr>
                <w:rFonts w:cs="Arial"/>
                <w:color w:val="000000"/>
              </w:rPr>
              <w:t>a</w:t>
            </w:r>
            <w:r w:rsidRPr="007F33F0">
              <w:rPr>
                <w:rFonts w:cs="Arial"/>
                <w:color w:val="000000"/>
                <w:lang w:val="sr-Cyrl-RS"/>
              </w:rPr>
              <w:t>дњ</w:t>
            </w:r>
            <w:r w:rsidRPr="007F33F0">
              <w:rPr>
                <w:rFonts w:cs="Arial"/>
                <w:color w:val="000000"/>
              </w:rPr>
              <w:t>o</w:t>
            </w:r>
            <w:r w:rsidRPr="007F33F0">
              <w:rPr>
                <w:rFonts w:cs="Arial"/>
                <w:color w:val="000000"/>
                <w:lang w:val="sr-Cyrl-RS"/>
              </w:rPr>
              <w:t xml:space="preserve">м </w:t>
            </w:r>
            <w:r w:rsidRPr="007F33F0">
              <w:rPr>
                <w:rFonts w:cs="Arial"/>
                <w:color w:val="000000"/>
              </w:rPr>
              <w:t>a</w:t>
            </w:r>
            <w:r w:rsidRPr="007F33F0">
              <w:rPr>
                <w:rFonts w:cs="Arial"/>
                <w:color w:val="000000"/>
                <w:lang w:val="sr-Cyrl-RS"/>
              </w:rPr>
              <w:t>рм</w:t>
            </w:r>
            <w:r w:rsidRPr="007F33F0">
              <w:rPr>
                <w:rFonts w:cs="Arial"/>
                <w:color w:val="000000"/>
              </w:rPr>
              <w:t>a</w:t>
            </w:r>
            <w:r w:rsidRPr="007F33F0">
              <w:rPr>
                <w:rFonts w:cs="Arial"/>
                <w:color w:val="000000"/>
                <w:lang w:val="sr-Cyrl-RS"/>
              </w:rPr>
              <w:t>тур</w:t>
            </w:r>
            <w:r w:rsidRPr="007F33F0">
              <w:rPr>
                <w:rFonts w:cs="Arial"/>
                <w:color w:val="000000"/>
              </w:rPr>
              <w:t>e</w:t>
            </w:r>
            <w:r w:rsidRPr="007F33F0">
              <w:rPr>
                <w:rFonts w:cs="Arial"/>
                <w:color w:val="000000"/>
                <w:lang w:val="sr-Cyrl-RS"/>
              </w:rPr>
              <w:t xml:space="preserve">. </w:t>
            </w:r>
            <w:r w:rsidRPr="007F33F0">
              <w:rPr>
                <w:rFonts w:cs="Arial"/>
                <w:color w:val="000000"/>
              </w:rPr>
              <w:t>Oбрaчун пo м2</w:t>
            </w: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shd w:val="clear" w:color="auto" w:fill="auto"/>
            <w:vAlign w:val="bottom"/>
          </w:tcPr>
          <w:p w:rsidR="007F33F0" w:rsidRPr="007F33F0" w:rsidRDefault="007F33F0" w:rsidP="007F33F0">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r>
      <w:tr w:rsidR="007F33F0" w:rsidRPr="007F33F0" w:rsidTr="009902EA">
        <w:trPr>
          <w:gridAfter w:val="2"/>
          <w:wAfter w:w="2075" w:type="dxa"/>
          <w:trHeight w:val="284"/>
        </w:trPr>
        <w:tc>
          <w:tcPr>
            <w:tcW w:w="540" w:type="dxa"/>
            <w:vMerge/>
            <w:tcBorders>
              <w:left w:val="double" w:sz="4"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shd w:val="clear" w:color="auto" w:fill="auto"/>
          </w:tcPr>
          <w:p w:rsidR="007F33F0" w:rsidRPr="007F33F0" w:rsidRDefault="007F33F0" w:rsidP="007F33F0">
            <w:pPr>
              <w:widowControl w:val="0"/>
              <w:autoSpaceDE w:val="0"/>
              <w:autoSpaceDN w:val="0"/>
              <w:adjustRightInd w:val="0"/>
              <w:spacing w:before="0"/>
              <w:rPr>
                <w:rFonts w:cs="Arial"/>
              </w:rPr>
            </w:pPr>
          </w:p>
        </w:tc>
        <w:tc>
          <w:tcPr>
            <w:tcW w:w="72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49"/>
              <w:jc w:val="left"/>
              <w:rPr>
                <w:rFonts w:cs="Arial"/>
              </w:rPr>
            </w:pPr>
            <w:r w:rsidRPr="007F33F0">
              <w:rPr>
                <w:rFonts w:cs="Arial"/>
                <w:lang w:val="sr-Latn-CS"/>
              </w:rPr>
              <w:t>м²</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10,0</w:t>
            </w:r>
          </w:p>
        </w:tc>
        <w:tc>
          <w:tcPr>
            <w:tcW w:w="1440" w:type="dxa"/>
            <w:tcBorders>
              <w:top w:val="double" w:sz="4" w:space="0" w:color="auto"/>
              <w:left w:val="single" w:sz="12" w:space="0" w:color="auto"/>
              <w:bottom w:val="single" w:sz="12" w:space="0" w:color="auto"/>
              <w:right w:val="single" w:sz="12"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red"/>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ЗИДАРСКИ И АРМИРАНО-БЕТОНСКИ РАДОВИ:</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lang w:val="sr-Latn-RS"/>
              </w:rPr>
            </w:pPr>
          </w:p>
        </w:tc>
        <w:tc>
          <w:tcPr>
            <w:tcW w:w="1135" w:type="dxa"/>
          </w:tcPr>
          <w:p w:rsidR="007F33F0" w:rsidRPr="007F33F0" w:rsidRDefault="007F33F0" w:rsidP="007F33F0">
            <w:pPr>
              <w:spacing w:before="0"/>
              <w:jc w:val="left"/>
              <w:rPr>
                <w:rFonts w:cs="Arial"/>
                <w:sz w:val="20"/>
                <w:szCs w:val="20"/>
              </w:rPr>
            </w:pPr>
          </w:p>
        </w:tc>
        <w:tc>
          <w:tcPr>
            <w:tcW w:w="940" w:type="dxa"/>
            <w:vAlign w:val="bottom"/>
          </w:tcPr>
          <w:p w:rsidR="007F33F0" w:rsidRPr="007F33F0" w:rsidRDefault="007F33F0" w:rsidP="007F33F0">
            <w:pPr>
              <w:widowControl w:val="0"/>
              <w:autoSpaceDE w:val="0"/>
              <w:autoSpaceDN w:val="0"/>
              <w:adjustRightInd w:val="0"/>
              <w:spacing w:before="0"/>
              <w:jc w:val="left"/>
              <w:rPr>
                <w:rFonts w:cs="Arial"/>
              </w:rPr>
            </w:pPr>
            <w:r w:rsidRPr="007F33F0">
              <w:rPr>
                <w:rFonts w:cs="Arial"/>
              </w:rPr>
              <w:t> </w:t>
            </w:r>
          </w:p>
        </w:tc>
      </w:tr>
    </w:tbl>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7F33F0" w:rsidRDefault="007F33F0" w:rsidP="008112A2">
      <w:pPr>
        <w:spacing w:before="0"/>
        <w:rPr>
          <w:rFonts w:cs="Arial"/>
          <w:color w:val="00B0F0"/>
          <w:lang w:val="sr-Cyrl-RS" w:eastAsia="zh-CN"/>
        </w:rPr>
      </w:pPr>
    </w:p>
    <w:p w:rsidR="007F33F0" w:rsidRPr="007F33F0" w:rsidRDefault="007F33F0" w:rsidP="008112A2">
      <w:pPr>
        <w:spacing w:before="0"/>
        <w:rPr>
          <w:rFonts w:cs="Arial"/>
          <w:color w:val="00B0F0"/>
          <w:lang w:val="sr-Cyrl-RS" w:eastAsia="zh-CN"/>
        </w:rPr>
      </w:pPr>
    </w:p>
    <w:p w:rsidR="0093445F" w:rsidRPr="008377FF" w:rsidRDefault="0093445F" w:rsidP="008112A2">
      <w:pPr>
        <w:spacing w:before="0"/>
        <w:rPr>
          <w:rFonts w:cs="Arial"/>
          <w:color w:val="00B0F0"/>
          <w:lang w:eastAsia="zh-CN"/>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III</w:t>
            </w:r>
            <w:r w:rsidRPr="007F33F0">
              <w:rPr>
                <w:rFonts w:cs="Arial"/>
                <w:b/>
                <w:sz w:val="20"/>
                <w:szCs w:val="20"/>
                <w:lang w:val="sr-Cyrl-CS"/>
              </w:rPr>
              <w:t xml:space="preserve"> СТОЛАРСКИ,БРАВАРСКИ И АЛУМИНИЈУМСКИ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Cyrl-CS"/>
              </w:rPr>
              <w:t>1</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и уградња пуних унутрашњих  дрвених једнокрилних врата. Конструкција крила је од пуног дрвета,а испуна од екструдиране иверице обострано обложена  МДФ-ом. Штокови су од Ал. профила елоксираних у боји природног алуминијума. Оков је стандардан. Рукохват по избору пројектанта, цилиндар брава, ино</w:t>
            </w:r>
            <w:r w:rsidRPr="007F33F0">
              <w:rPr>
                <w:rFonts w:cs="Arial"/>
              </w:rPr>
              <w:t>x</w:t>
            </w:r>
            <w:r w:rsidRPr="007F33F0">
              <w:rPr>
                <w:rFonts w:cs="Arial"/>
                <w:lang w:val="sr-Latn-CS"/>
              </w:rPr>
              <w:t xml:space="preserve"> </w:t>
            </w:r>
            <w:r w:rsidRPr="007F33F0">
              <w:rPr>
                <w:rFonts w:cs="Arial"/>
                <w:lang w:val="sr-Latn-CS"/>
              </w:rPr>
              <w:lastRenderedPageBreak/>
              <w:t>шарке. Предвидети на свим вратима одстојнике. Крила су фабрички завршно обојена полиуретанском бојом у тону  по избору пројектанта.                                       Обрачун по комаду.</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Ознака на пројекту - број у двоструком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1             100/220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4</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2              91/220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3</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3              95/220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4554"/>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2</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Израда, транспорт и уградња Ал. противпожарних двокрилних  остакљених врата, са фиксном надсветлом (ПП 60мин) Конструкција су алуминијумски профили на челичној потконструкцији са ватроотпорном испуном, остакљена противпожарним стаклом (ПП 60мин). Оков -стандардан ( према спецификацији произвођача за   за овакву ватроотпорност), механизам за самозатварање, подни стопери, цилиндар брава са кључевима. Рукохват по избору пројектанта.  Завршна обрада - елоксирање у боји природног алуминијума.          Обрачун по ком.</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Ознака на пројекту - број у  кругу са пуним кружићем на врху</w:t>
            </w:r>
          </w:p>
          <w:p w:rsidR="007F33F0" w:rsidRPr="007F33F0" w:rsidRDefault="007F33F0" w:rsidP="007F33F0">
            <w:pPr>
              <w:widowControl w:val="0"/>
              <w:autoSpaceDE w:val="0"/>
              <w:autoSpaceDN w:val="0"/>
              <w:adjustRightInd w:val="0"/>
              <w:spacing w:before="0"/>
              <w:ind w:right="-108"/>
              <w:rPr>
                <w:rFonts w:cs="Arial"/>
                <w:lang w:val="sr-Cyrl-RS"/>
              </w:rPr>
            </w:pPr>
          </w:p>
        </w:tc>
        <w:tc>
          <w:tcPr>
            <w:tcW w:w="72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sz w:val="20"/>
                <w:szCs w:val="20"/>
                <w:lang w:val="sr-Cyrl-CS" w:eastAsia="en-GB"/>
              </w:rPr>
            </w:pPr>
          </w:p>
        </w:tc>
        <w:tc>
          <w:tcPr>
            <w:tcW w:w="144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1             200/290 цм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CS"/>
              </w:rPr>
            </w:pPr>
            <w:r w:rsidRPr="007F33F0">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r w:rsidRPr="007F33F0">
              <w:rPr>
                <w:rFonts w:cs="Arial"/>
                <w:noProof/>
                <w:lang w:val="sr-Cyrl-CS" w:eastAsia="en-GB"/>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3</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Израда, транспорт и уградња Ал.  двокрилних - клатних  остакљених врата, са фиксном надсветлом. Конструкција су алуминијумски профили, остакљена термопан стаклом д=4+12+4мм. Оков - стандардан - ино</w:t>
            </w:r>
            <w:r w:rsidRPr="007F33F0">
              <w:rPr>
                <w:rFonts w:cs="Arial"/>
              </w:rPr>
              <w:t>x</w:t>
            </w:r>
            <w:r w:rsidRPr="007F33F0">
              <w:rPr>
                <w:rFonts w:cs="Arial"/>
                <w:lang w:val="sr-Latn-CS"/>
              </w:rPr>
              <w:t xml:space="preserve"> шарке, подни стопери, цилиндар брава са кључевима. Рукохват по избору пројектанта.  Завршна обрада -елоксирање у боји природног алуминијума.                                 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Ознака на пројекту - број у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CS"/>
              </w:rPr>
            </w:pPr>
            <w:r w:rsidRPr="007F33F0">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r w:rsidRPr="007F33F0">
              <w:rPr>
                <w:rFonts w:cs="Arial"/>
                <w:noProof/>
                <w:lang w:val="sr-Cyrl-CS" w:eastAsia="en-GB"/>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4</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Израда, транспорт и уградња Ал.  двокрилних  остакљених врата, са фиксном надсветлом. Конструкција су алуминијумски профили, остакљена термопан стаклом д=4+12+4мм. Оков - стандардан - ино</w:t>
            </w:r>
            <w:r w:rsidRPr="007F33F0">
              <w:rPr>
                <w:rFonts w:cs="Arial"/>
              </w:rPr>
              <w:t>x</w:t>
            </w:r>
            <w:r w:rsidRPr="007F33F0">
              <w:rPr>
                <w:rFonts w:cs="Arial"/>
                <w:lang w:val="sr-Latn-CS"/>
              </w:rPr>
              <w:t xml:space="preserve"> шарке, подни стопери, цилиндар брава са кључевима. Рукохват по избору пројектанта.  Завршна обрада - елоксирање у боји природног алуминијума.                                 </w:t>
            </w:r>
            <w:r w:rsidRPr="007F33F0">
              <w:rPr>
                <w:rFonts w:cs="Arial"/>
              </w:rPr>
              <w:t xml:space="preserve">Обрачун </w:t>
            </w:r>
            <w:r w:rsidRPr="007F33F0">
              <w:rPr>
                <w:rFonts w:cs="Arial"/>
              </w:rPr>
              <w:lastRenderedPageBreak/>
              <w:t>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Ознака на пројекту - број у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3            200/290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3</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4            180/290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2</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5            160/290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5</w:t>
            </w:r>
            <w:r w:rsidRPr="007F33F0">
              <w:rPr>
                <w:rFonts w:cs="Arial"/>
                <w:b/>
                <w:sz w:val="18"/>
                <w:szCs w:val="18"/>
                <w:lang w:val="sr-Cyrl-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Израда, транспорт и уградња Ал.  једнокрилних  остакљених врата, са фиксним надсветлом. Конструкција су алуминијумски профили, остакљена термопан стаклом д=4+12+4мм. Оков - стандардан - ино</w:t>
            </w:r>
            <w:r w:rsidRPr="007F33F0">
              <w:rPr>
                <w:rFonts w:cs="Arial"/>
              </w:rPr>
              <w:t>x</w:t>
            </w:r>
            <w:r w:rsidRPr="007F33F0">
              <w:rPr>
                <w:rFonts w:cs="Arial"/>
                <w:lang w:val="sr-Latn-CS"/>
              </w:rPr>
              <w:t xml:space="preserve"> шарке, подни стопери, цилиндар брава са кључевима. Рукохват по избору пројектанта.  Завршна обрада - елоксирање у боји природног алуминијума.                                 </w:t>
            </w:r>
            <w:r w:rsidRPr="007F33F0">
              <w:rPr>
                <w:rFonts w:cs="Arial"/>
              </w:rPr>
              <w:t>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Ознака на пројекту - број у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7            100/290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rPr>
              <w:t>6</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Израда, транспорт и уградња Ал.  једнокрилних  остакљених врата. Конструкција су алуминијумски профили, остакљена термопан стаклом д=4+12+4мм. Оков - стандардан - ино</w:t>
            </w:r>
            <w:r w:rsidRPr="007F33F0">
              <w:rPr>
                <w:rFonts w:cs="Arial"/>
              </w:rPr>
              <w:t>x</w:t>
            </w:r>
            <w:r w:rsidRPr="007F33F0">
              <w:rPr>
                <w:rFonts w:cs="Arial"/>
                <w:lang w:val="sr-Cyrl-RS"/>
              </w:rPr>
              <w:t xml:space="preserve"> шарке, подни стопери, цилиндар брава са кључевима. Рукохват по избору пројектанта.  Завршна обрада - елоксирање у боји природног алуминијума.                                 </w:t>
            </w:r>
            <w:r w:rsidRPr="007F33F0">
              <w:rPr>
                <w:rFonts w:cs="Arial"/>
              </w:rPr>
              <w:t>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Ознака на пројекту - број у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10           100/220 цм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7</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Израда, транспорт и уградња унутрашње, делимично остакљене преграде од Ал. профила, са фиксним надсветлом и парапетом х=750мм.Конструкција су алуминијумски профили, остакљена је термопан стаклом д=4+12+4мм, а на неким деловима су угрдјени венецијанери (приказано на шемама алуминарије). Парапетни део - сендвич акустични панел обострано обложен перфорираним Ал. лимом Оков - стандардан - ино</w:t>
            </w:r>
            <w:r w:rsidRPr="007F33F0">
              <w:rPr>
                <w:rFonts w:cs="Arial"/>
              </w:rPr>
              <w:t>x</w:t>
            </w:r>
            <w:r w:rsidRPr="007F33F0">
              <w:rPr>
                <w:rFonts w:cs="Arial"/>
                <w:lang w:val="sr-Latn-CS"/>
              </w:rPr>
              <w:t xml:space="preserve"> шарке, подни стопери, цилиндар брава са кључевима. Рукохват по избору пројектанта.  Завршна обрада - елоксирање у боји природног алуминијума.                                 </w:t>
            </w:r>
            <w:r w:rsidRPr="007F33F0">
              <w:rPr>
                <w:rFonts w:cs="Arial"/>
              </w:rPr>
              <w:t>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Ознака на пројекту - број у  кругу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Пос 19         184+358x290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са једнокрилним вратима 96</w:t>
            </w:r>
            <w:r w:rsidRPr="007F33F0">
              <w:rPr>
                <w:rFonts w:cs="Arial"/>
              </w:rPr>
              <w:t>x</w:t>
            </w:r>
            <w:r w:rsidRPr="007F33F0">
              <w:rPr>
                <w:rFonts w:cs="Arial"/>
                <w:lang w:val="sr-Latn-CS"/>
              </w:rPr>
              <w:t xml:space="preserve">220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eastAsia="en-GB"/>
              </w:rPr>
              <w:t>1</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Пос 20         348x290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са једнокрилним вратима 96</w:t>
            </w:r>
            <w:r w:rsidRPr="007F33F0">
              <w:rPr>
                <w:rFonts w:cs="Arial"/>
              </w:rPr>
              <w:t>x</w:t>
            </w:r>
            <w:r w:rsidRPr="007F33F0">
              <w:rPr>
                <w:rFonts w:cs="Arial"/>
                <w:lang w:val="sr-Latn-CS"/>
              </w:rPr>
              <w:t xml:space="preserve">220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eastAsia="en-GB"/>
              </w:rPr>
              <w:t>1</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Пос 21          348x290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 xml:space="preserve">без врата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eastAsia="en-GB"/>
              </w:rPr>
              <w:t>1</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Пос 23         400x290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 без врата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eastAsia="en-GB"/>
              </w:rPr>
              <w:t>1</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Пос 24         391x290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са једнокрилним вратима 96</w:t>
            </w:r>
            <w:r w:rsidRPr="007F33F0">
              <w:rPr>
                <w:rFonts w:cs="Arial"/>
              </w:rPr>
              <w:t>x</w:t>
            </w:r>
            <w:r w:rsidRPr="007F33F0">
              <w:rPr>
                <w:rFonts w:cs="Arial"/>
                <w:lang w:val="sr-Latn-CS"/>
              </w:rPr>
              <w:t xml:space="preserve">220 цм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eastAsia="en-GB"/>
              </w:rPr>
              <w:t>1</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8</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Израда, транспорт и уградња лаке, монтажне преграде за тоалете - са конструкцијом од Ал профила, са испуном од полистирена и са уграђеним вратима. Преграда је висока 2.20м, а облога је подигнута од пода 20цм. Испуна од полистирена је обложена ХПЛ ламинатом, са завршном обрадом од меламина.                                            Завршна обрада: Ал.профили - елоксажа, ХПЛ ламинат - по прои</w:t>
            </w:r>
            <w:r w:rsidRPr="007F33F0">
              <w:rPr>
                <w:rFonts w:cs="Arial"/>
              </w:rPr>
              <w:t>y</w:t>
            </w:r>
            <w:r w:rsidRPr="007F33F0">
              <w:rPr>
                <w:rFonts w:cs="Arial"/>
                <w:lang w:val="sr-Latn-CS"/>
              </w:rPr>
              <w:t xml:space="preserve">вођачкој спецификацији; боја - по избору пројектанта. Оков - стандардан, са обезбеђеним затварањем изнутра Обрачун по м² </w:t>
            </w:r>
            <w:r w:rsidRPr="007F33F0">
              <w:rPr>
                <w:rFonts w:cs="Arial"/>
                <w:lang w:val="sr-Cyrl-RS"/>
              </w:rPr>
              <w:t>уграђеног елемента</w:t>
            </w:r>
            <w:r w:rsidRPr="007F33F0">
              <w:rPr>
                <w:rFonts w:cs="Arial"/>
                <w:lang w:val="sr-Latn-CS"/>
              </w:rPr>
              <w:t>.</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Пос </w:t>
            </w:r>
            <w:r w:rsidRPr="007F33F0">
              <w:rPr>
                <w:rFonts w:cs="Arial"/>
              </w:rPr>
              <w:t>W</w:t>
            </w:r>
            <w:r w:rsidRPr="007F33F0">
              <w:rPr>
                <w:rFonts w:cs="Arial"/>
                <w:lang w:val="sr-Latn-CS"/>
              </w:rPr>
              <w:t xml:space="preserve">-4,   Пос </w:t>
            </w:r>
            <w:r w:rsidRPr="007F33F0">
              <w:rPr>
                <w:rFonts w:cs="Arial"/>
              </w:rPr>
              <w:t>W</w:t>
            </w:r>
            <w:r w:rsidRPr="007F33F0">
              <w:rPr>
                <w:rFonts w:cs="Arial"/>
                <w:lang w:val="sr-Latn-CS"/>
              </w:rPr>
              <w:t xml:space="preserve">-5, Пос </w:t>
            </w:r>
            <w:r w:rsidRPr="007F33F0">
              <w:rPr>
                <w:rFonts w:cs="Arial"/>
              </w:rPr>
              <w:t>W</w:t>
            </w:r>
            <w:r w:rsidRPr="007F33F0">
              <w:rPr>
                <w:rFonts w:cs="Arial"/>
                <w:lang w:val="sr-Latn-CS"/>
              </w:rPr>
              <w:t xml:space="preserve">-6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lang w:val="sr-Latn-CS"/>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r w:rsidRPr="007F33F0">
              <w:rPr>
                <w:rFonts w:cs="Arial"/>
                <w:lang w:val="sr-Cyrl-RS" w:eastAsia="en-GB"/>
              </w:rPr>
              <w:t>20</w:t>
            </w:r>
            <w:r w:rsidRPr="007F33F0">
              <w:rPr>
                <w:rFonts w:ascii="Dutch" w:hAnsi="Dutch"/>
                <w:lang w:val="sr-Cyrl-RS" w:eastAsia="en-GB"/>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rPr>
              <w:t>9</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Израда, транспорт и уградња челичних противпожарних двокрилних, делимично  остакљених врата, са фиксним пуним надвратним делом, ватроотпорности ПП60. Конструкција су челични профили са ватроотпорном испуном. Испуна - двоструки челични лимови са противпожарном испуном и противпожарно стакло (ПП 60мин). Оков -стандардан (према спецификацији произвођача за овакву ватроотпорност), механизам за самозатварање, подни стопери, цилиндар брава са кључевима.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Рукохват по избору пројектанта.  Завршна обрада - ватроотпорна боја у тону по избору пројектанта.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Ознака на пројекту - број у  кругу који је у квадрату са пуним кружићем на врху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1             200/290 цм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CS"/>
              </w:rPr>
            </w:pPr>
            <w:r w:rsidRPr="007F33F0">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sz w:val="20"/>
                <w:szCs w:val="20"/>
              </w:rPr>
            </w:pPr>
            <w:r w:rsidRPr="007F33F0">
              <w:rPr>
                <w:rFonts w:cs="Arial"/>
                <w:lang w:val="sr-Cyrl-RS"/>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Пос 5             120/290 цм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CS"/>
              </w:rPr>
            </w:pPr>
            <w:r w:rsidRPr="007F33F0">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sz w:val="20"/>
                <w:szCs w:val="20"/>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w:t>
            </w:r>
            <w:r w:rsidRPr="007F33F0">
              <w:rPr>
                <w:rFonts w:cs="Arial"/>
                <w:b/>
                <w:sz w:val="18"/>
                <w:szCs w:val="18"/>
              </w:rPr>
              <w:t>0</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 xml:space="preserve">Израда, транспорт и уградња челичних противпожарних једнокрилних, </w:t>
            </w:r>
            <w:r w:rsidRPr="007F33F0">
              <w:rPr>
                <w:rFonts w:cs="Arial"/>
                <w:lang w:val="sr-Cyrl-RS"/>
              </w:rPr>
              <w:lastRenderedPageBreak/>
              <w:t xml:space="preserve">делимично  остакљених врата, са  фиксним пуним надвратним делом, ватроотпорности ПП30. Конструкција су челични профили са ватроотпорном испуном. Испуна - двоструки челични лимови са противпожарном испуном и противпожарно стакло (ПП30мин). Оков -стандардан (према спецификацији </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 xml:space="preserve">произвођача за   за овакву ватроотпорност), механизам за самозатварање, подни стопери, цилиндар брава са кључевима. Рукохват по избору пројектанта.  Завршна обрада - ватроотпорна боја у тону по избору пројектанта.          </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Обрачун по ком.</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Ознака на пројекту - број у  кругу који је у квадрату са пуним кружићем на врху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2             100/290 цм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sz w:val="20"/>
                <w:szCs w:val="20"/>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sz w:val="20"/>
                <w:szCs w:val="20"/>
                <w:lang w:val="sr-Cyrl-R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Израда, транспорт и уградња челичних противпожарних једнокрилних, делимично  остакљених врата, ватроотпорности ПП30. Конструкција су челични профили са ватроотпорном испуном. Испуна - двоструки челични лимови са противпожарном испуном и противпожарно стакло (ПП30мин). Оков -стандардан (према спецификацији произвођача за   за овакву ватроотпорност), механизам за самозатварање, подни стопери, цилиндар брава са кључевима. Рукохват по избору пројектанта. Отварање само са унутрашње стране. Завршна обрада - ватроотпорна боја у тону по избору пројектанта.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Обрачун по ком.</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Ознака на пројекту - број у  кругу који је у квадрату са пуним кружићем на врху</w:t>
            </w:r>
          </w:p>
        </w:tc>
        <w:tc>
          <w:tcPr>
            <w:tcW w:w="72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left"/>
              <w:rPr>
                <w:rFonts w:cs="Arial"/>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tcPr>
          <w:p w:rsidR="007F33F0" w:rsidRPr="007F33F0" w:rsidRDefault="007F33F0" w:rsidP="007F33F0">
            <w:pPr>
              <w:widowControl w:val="0"/>
              <w:autoSpaceDE w:val="0"/>
              <w:autoSpaceDN w:val="0"/>
              <w:adjustRightInd w:val="0"/>
              <w:spacing w:before="0"/>
              <w:jc w:val="left"/>
              <w:rPr>
                <w:rFonts w:cs="Arial"/>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6             100/200 цм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sz w:val="20"/>
                <w:szCs w:val="20"/>
                <w:lang w:val="sr-Cyrl-RS"/>
              </w:rPr>
            </w:pPr>
            <w:r w:rsidRPr="007F33F0">
              <w:rPr>
                <w:rFonts w:cs="Arial"/>
                <w:lang w:val="sr-Cyrl-RS"/>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r w:rsidRPr="007F33F0">
              <w:rPr>
                <w:rFonts w:cs="Arial"/>
                <w:b/>
                <w:sz w:val="18"/>
                <w:szCs w:val="18"/>
              </w:rPr>
              <w:t>2</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Израда, транспорт и уградња челичног степеништа. Конструктивни елементи су челични профили - у свему према детаљу из пројекта конструкције, а газишта - челични ребрасти лим. Ограда х=1100мм је од челичних цеви ф30, а рукохват ф50. Завршна обрада - антикорозивна заштита, ватроотпорни премаз и боја за метал у тону по избору пројектанта.                                 Обрачун по кг.</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Ознака на пројекту - Ст у  кругу који је у квадрату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 xml:space="preserve">Пос Ст1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кг</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5</w:t>
            </w:r>
            <w:r w:rsidRPr="007F33F0">
              <w:rPr>
                <w:rFonts w:cs="Arial"/>
              </w:rPr>
              <w:t>,450.00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w:t>
            </w:r>
            <w:r w:rsidRPr="007F33F0">
              <w:rPr>
                <w:rFonts w:cs="Arial"/>
                <w:b/>
                <w:sz w:val="18"/>
                <w:szCs w:val="18"/>
              </w:rPr>
              <w:t>3</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Израда, транспорт и уградња поцинковане челичне конструкције роста.</w:t>
            </w:r>
          </w:p>
          <w:p w:rsidR="007F33F0" w:rsidRPr="007F33F0" w:rsidRDefault="007F33F0" w:rsidP="007F33F0">
            <w:pPr>
              <w:widowControl w:val="0"/>
              <w:autoSpaceDE w:val="0"/>
              <w:autoSpaceDN w:val="0"/>
              <w:adjustRightInd w:val="0"/>
              <w:spacing w:before="0"/>
              <w:ind w:right="-108"/>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r w:rsidRPr="007F33F0">
              <w:rPr>
                <w:rFonts w:cs="Arial"/>
              </w:rPr>
              <w:t>кг</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520.00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w:t>
            </w:r>
            <w:r w:rsidRPr="007F33F0">
              <w:rPr>
                <w:rFonts w:cs="Arial"/>
                <w:b/>
                <w:sz w:val="18"/>
                <w:szCs w:val="18"/>
              </w:rPr>
              <w:t>4</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 xml:space="preserve">Транспорт и уградња челичног ребрастог лима, као завршног пода у простору коридора, постављањем  преко челичног "роста". Завршна обрада - антикорозивна заштита, ватроотпорни премаз и боја за метал у тону по избору пројектанта.                                 </w:t>
            </w:r>
            <w:r w:rsidRPr="007F33F0">
              <w:rPr>
                <w:rFonts w:cs="Arial"/>
              </w:rPr>
              <w:t>Обрачун по м²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27.00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 xml:space="preserve">УКУПНО </w:t>
            </w:r>
            <w:r w:rsidRPr="007F33F0">
              <w:rPr>
                <w:rFonts w:cs="Arial"/>
                <w:b/>
                <w:color w:val="0070C0"/>
                <w:sz w:val="20"/>
                <w:szCs w:val="20"/>
                <w:lang w:val="sr-Cyrl-CS"/>
              </w:rPr>
              <w:t xml:space="preserve">СТОЛАРСКИ,БРАВАРСКИ И АЛУМИНИЈУМСКИ </w:t>
            </w:r>
            <w:r w:rsidRPr="007F33F0">
              <w:rPr>
                <w:rFonts w:cs="Arial"/>
                <w:b/>
                <w:color w:val="0000FF"/>
                <w:sz w:val="20"/>
                <w:szCs w:val="20"/>
                <w:lang w:val="sr-Cyrl-CS"/>
              </w:rPr>
              <w:t>РАДОВИ</w:t>
            </w:r>
            <w:r w:rsidRPr="007F33F0">
              <w:rPr>
                <w:rFonts w:cs="Arial"/>
                <w:b/>
                <w:color w:val="1F497D" w:themeColor="text2"/>
                <w:sz w:val="20"/>
                <w:szCs w:val="20"/>
                <w:lang w:val="sr-Cyrl-CS"/>
              </w:rPr>
              <w:t>:</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lang w:val="sr-Cyrl-RS"/>
              </w:rPr>
            </w:pPr>
          </w:p>
        </w:tc>
      </w:tr>
    </w:tbl>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Default="0093445F"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IV</w:t>
            </w:r>
            <w:r w:rsidRPr="007F33F0">
              <w:rPr>
                <w:rFonts w:cs="Arial"/>
                <w:b/>
                <w:sz w:val="20"/>
                <w:szCs w:val="20"/>
                <w:lang w:val="sr-Cyrl-CS"/>
              </w:rPr>
              <w:t xml:space="preserve"> СУВО</w:t>
            </w:r>
            <w:r w:rsidRPr="007F33F0">
              <w:rPr>
                <w:rFonts w:cs="Arial"/>
                <w:b/>
                <w:sz w:val="20"/>
                <w:szCs w:val="20"/>
                <w:lang w:val="sr-Latn-CS"/>
              </w:rPr>
              <w:t>МОНТАЖ</w:t>
            </w:r>
            <w:r w:rsidRPr="007F33F0">
              <w:rPr>
                <w:rFonts w:cs="Arial"/>
                <w:b/>
                <w:sz w:val="20"/>
                <w:szCs w:val="20"/>
                <w:lang w:val="sr-Cyrl-CS"/>
              </w:rPr>
              <w:t xml:space="preserve">НИ </w:t>
            </w:r>
            <w:r w:rsidRPr="007F33F0">
              <w:rPr>
                <w:rFonts w:cs="Arial"/>
                <w:b/>
                <w:sz w:val="20"/>
                <w:szCs w:val="20"/>
                <w:lang w:val="sr-Latn-CS"/>
              </w:rPr>
              <w:t xml:space="preserve"> </w:t>
            </w:r>
            <w:r w:rsidRPr="007F33F0">
              <w:rPr>
                <w:rFonts w:cs="Arial"/>
                <w:b/>
                <w:sz w:val="20"/>
                <w:szCs w:val="20"/>
                <w:lang w:val="sr-Cyrl-CS"/>
              </w:rPr>
              <w:t xml:space="preserve">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Израда и монтажа спуштеног гипсаног плафона растерног типа 60</w:t>
            </w:r>
            <w:r w:rsidRPr="007F33F0">
              <w:rPr>
                <w:rFonts w:cs="Arial"/>
              </w:rPr>
              <w:t>x</w:t>
            </w:r>
            <w:r w:rsidRPr="007F33F0">
              <w:rPr>
                <w:rFonts w:cs="Arial"/>
                <w:lang w:val="sr-Latn-CS"/>
              </w:rPr>
              <w:t xml:space="preserve">60 цм, са испуном од гипсаних плоча, видљивим спојницама и ватроотпорношћу од 30мин (као "цасопрано" Ригипс или "плаза" Кнауф), дезена по избору пројектанта. Висина спуштања је х=145-175цм. У цену су урачунати сви потребни елементи за уградњу, обрада отвора око продора инсталација и употреба лаке скеле.                                         </w:t>
            </w: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431.30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Израда и монтажа спуштеног гипсаног плафона растерног типа 60</w:t>
            </w:r>
            <w:r w:rsidRPr="007F33F0">
              <w:rPr>
                <w:rFonts w:cs="Arial"/>
              </w:rPr>
              <w:t>x</w:t>
            </w:r>
            <w:r w:rsidRPr="007F33F0">
              <w:rPr>
                <w:rFonts w:cs="Arial"/>
                <w:lang w:val="sr-Latn-CS"/>
              </w:rPr>
              <w:t xml:space="preserve">60 цм, са испуном од влагоотпорних гипсаних плоча, видљивим спојницама, дезена по избору пројектанта. Висина спуштања је х=175цм. </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У цену су урачунати сви потребни елементи за уградњу, обрада отвора око продора инсталација и употреба лаке скеле.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14.00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Израда и монтажа спуштеног плафона од гипс картонских плоча, дебљине 12,5 </w:t>
            </w:r>
            <w:r w:rsidRPr="007F33F0">
              <w:rPr>
                <w:rFonts w:cs="Arial"/>
                <w:lang w:val="sr-Latn-CS"/>
              </w:rPr>
              <w:lastRenderedPageBreak/>
              <w:t xml:space="preserve">мм и са ватроотпорношћу од 30мин, на металној потконструкцији са обрадом ивица и бандажирањем спојница. Висина спуштања је х=145 -175цм. У цену су урачунати сви потребни елементи за уградњу, обрада отвора око продора инсталација и употреба лаке скеле.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14.00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lang w:val="sr-Cyrl-CS"/>
              </w:rPr>
              <w:t>4.</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CS"/>
              </w:rPr>
            </w:pPr>
            <w:r w:rsidRPr="007F33F0">
              <w:rPr>
                <w:rFonts w:cs="Arial"/>
                <w:lang w:val="sr-Cyrl-CS"/>
              </w:rPr>
              <w:t xml:space="preserve">Израда, транспорт и уградња  монтажно преградног зида - обострано обложеног гипс картонским ватроотпорним плочама д=12,5 мм, преко одговарајуће металне подконструкције, са испуном од камене вуне д=40мм. Метална подконструкција се поставља целом спратном висином, а  облаже се до висине спуштеног плафона. Саставе обрадити глет масом и бандаж траком.                                                </w:t>
            </w:r>
          </w:p>
          <w:p w:rsidR="007F33F0" w:rsidRPr="007F33F0" w:rsidRDefault="007F33F0" w:rsidP="007F33F0">
            <w:pPr>
              <w:widowControl w:val="0"/>
              <w:autoSpaceDE w:val="0"/>
              <w:autoSpaceDN w:val="0"/>
              <w:adjustRightInd w:val="0"/>
              <w:spacing w:before="0"/>
              <w:rPr>
                <w:rFonts w:cs="Arial"/>
                <w:lang w:val="sr-Cyrl-CS"/>
              </w:rPr>
            </w:pPr>
            <w:r w:rsidRPr="007F33F0">
              <w:rPr>
                <w:rFonts w:cs="Arial"/>
                <w:lang w:val="sr-Cyrl-CS"/>
              </w:rPr>
              <w:t xml:space="preserve">Позиција обухвата и обраду свих предвиђених отвора (за врата, инсталације, вертикалне канале), обраду ивица, као и обраду шпалетни око отвора и употребу лаке скеле.       </w:t>
            </w:r>
          </w:p>
          <w:p w:rsidR="007F33F0" w:rsidRPr="007F33F0" w:rsidRDefault="007F33F0" w:rsidP="007F33F0">
            <w:pPr>
              <w:widowControl w:val="0"/>
              <w:autoSpaceDE w:val="0"/>
              <w:autoSpaceDN w:val="0"/>
              <w:adjustRightInd w:val="0"/>
              <w:spacing w:before="0"/>
              <w:rPr>
                <w:rFonts w:cs="Arial"/>
                <w:lang w:val="sr-Cyrl-CS"/>
              </w:rPr>
            </w:pPr>
            <w:r w:rsidRPr="007F33F0">
              <w:rPr>
                <w:rFonts w:cs="Arial"/>
                <w:lang w:val="sr-Cyrl-CS"/>
              </w:rPr>
              <w:t>Обрачун по м² обложене висине.</w:t>
            </w:r>
          </w:p>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д=100мм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177.55</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д=150мм</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7.00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5.</w:t>
            </w: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Израда, транспорт и уградња  монтажно преградног зида д=100мм - обострано обложеног гипс картонским ватроотпорним плочама д=12,5 мм, преко подконструкције од челичних кутијастих профила (70/70мм), са испуном од камене вуне д=40мм. Метална подконструкција се поставља целом спратном висином х= 4350 мм, а  облаже се до висине спуштеног плафона х= 2900мм и димензионисана је тако да понесе велике мониторе од 55", тешке по 45кг.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Диспозиција металних носача монитора у потконструкцији и преградних зидова дата је према производјачкој спецификацији "Сиеменс"-а. Видети детаљ Д2.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Саставе обрадити глет масом и бандаж траком. Позиција обухвата челичну подконструкцију и челичну конструкцију за ношење монитора; обраду свих предвиђених отвора (за врата, инсталације, вертикалне канале), обраду ивица, као и обраду шпалетни око </w:t>
            </w:r>
            <w:r w:rsidRPr="007F33F0">
              <w:rPr>
                <w:rFonts w:cs="Arial"/>
                <w:lang w:val="sr-Latn-CS"/>
              </w:rPr>
              <w:lastRenderedPageBreak/>
              <w:t xml:space="preserve">отвора и употребу лаке скеле.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Обрачун по м²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47.30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СУВОМОНТАЖНИ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lang w:val="sr-Latn-CS"/>
              </w:rPr>
            </w:pPr>
          </w:p>
        </w:tc>
      </w:tr>
    </w:tbl>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9902EA" w:rsidRDefault="009902EA"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lang w:val="sr-Latn-CS"/>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V</w:t>
            </w:r>
            <w:r w:rsidRPr="007F33F0">
              <w:rPr>
                <w:rFonts w:cs="Arial"/>
                <w:b/>
                <w:sz w:val="20"/>
                <w:szCs w:val="20"/>
                <w:lang w:val="sr-Cyrl-CS"/>
              </w:rPr>
              <w:t xml:space="preserve"> ИЗОЛАТЕРСКИ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Набавка, транспорт и постављање подне хидроизолације у лабораторијама, кухињама, купатилима  и тоалетима. Предвиђена је хидроизолација која се наноси размазивањем " у две руке" : прва рука - основни премаз; друга рука - завршни премаз који је истовремено и лепак за плочице (Сика Бонд Т-8, напр.)  Ценом је обухваћено и постављање еластичне мембране уз        зид х= 100 мм (Сика Сеал Типе-С, напр.), која се поставља у фази "прве руке".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 xml:space="preserve">Обрачун по м².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69.00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ИЗОЛАТЕРСКИ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424"/>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VI</w:t>
            </w:r>
            <w:r w:rsidRPr="007F33F0">
              <w:rPr>
                <w:rFonts w:cs="Arial"/>
                <w:b/>
                <w:sz w:val="20"/>
                <w:szCs w:val="20"/>
                <w:lang w:val="sr-Cyrl-CS"/>
              </w:rPr>
              <w:t xml:space="preserve"> КЕРАМИЧАРСКИ РАДОВИ</w:t>
            </w:r>
          </w:p>
        </w:tc>
      </w:tr>
      <w:tr w:rsidR="007F33F0" w:rsidRPr="007F33F0" w:rsidTr="009902EA">
        <w:trPr>
          <w:trHeight w:val="1848"/>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Набавка и полагање подне, противклизне, гранитне керамике прве класе, димензија 300</w:t>
            </w:r>
            <w:r w:rsidRPr="007F33F0">
              <w:rPr>
                <w:rFonts w:cs="Arial"/>
              </w:rPr>
              <w:t>x</w:t>
            </w:r>
            <w:r w:rsidRPr="007F33F0">
              <w:rPr>
                <w:rFonts w:cs="Arial"/>
                <w:lang w:val="sr-Latn-CS"/>
              </w:rPr>
              <w:t xml:space="preserve">300 мм. Полагање керамике врши се у цементном малтеру размере 1:3 без фуга. </w:t>
            </w:r>
            <w:r w:rsidRPr="007F33F0">
              <w:rPr>
                <w:rFonts w:cs="Arial"/>
              </w:rPr>
              <w:t>Начин постављања - у складу са пројектом.             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Боја 1  -  РАЛ 7047 Телегреy</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111.06</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Боја 2  -  РАЛ 3011 Броwн Ред</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13.16</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Набавка и полагање подне, противклизне, гранитне керамике прве класе, димензија 300</w:t>
            </w:r>
            <w:r w:rsidRPr="007F33F0">
              <w:rPr>
                <w:rFonts w:cs="Arial"/>
              </w:rPr>
              <w:t>x</w:t>
            </w:r>
            <w:r w:rsidRPr="007F33F0">
              <w:rPr>
                <w:rFonts w:cs="Arial"/>
                <w:lang w:val="sr-Latn-CS"/>
              </w:rPr>
              <w:t xml:space="preserve">300 мм. Полагање керамике врши се у оквиру друге фазе хидроизолационих радова, пошто је тај хидроизолациони материјај истовремено и лепак за плочице (Сика Бонд Т-8, </w:t>
            </w:r>
            <w:r w:rsidRPr="007F33F0">
              <w:rPr>
                <w:rFonts w:cs="Arial"/>
                <w:lang w:val="sr-Latn-CS"/>
              </w:rPr>
              <w:lastRenderedPageBreak/>
              <w:t xml:space="preserve">напр.). Плочице се слажу без фуга - у складу са пројектом. Цена обухвата цену плочица и рада.             </w:t>
            </w:r>
            <w:r w:rsidRPr="007F33F0">
              <w:rPr>
                <w:rFonts w:cs="Arial"/>
              </w:rPr>
              <w:t>Обрачун по м².</w:t>
            </w:r>
          </w:p>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Боја 1  -  РАЛ 7047 Телегреy</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23.06</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и постављање сокле од  гранитне керамике висине 15 цм, лепљењем на зид. Сокла се израђује од гранитне керамике прве класе која се поставља на под, боја 1       (РАЛ 7047),  Обрачун по м1.</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м1</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158.22</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4.</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Набавка и постављање зидних керамичких плочица у тоалетима до висине спуштеног плафона х=270цм. Плочице су  прве класе, димензија 300</w:t>
            </w:r>
            <w:r w:rsidRPr="007F33F0">
              <w:rPr>
                <w:rFonts w:cs="Arial"/>
              </w:rPr>
              <w:t>x</w:t>
            </w:r>
            <w:r w:rsidRPr="007F33F0">
              <w:rPr>
                <w:rFonts w:cs="Arial"/>
                <w:lang w:val="sr-Cyrl-RS"/>
              </w:rPr>
              <w:t xml:space="preserve">300мм и постављају се на лепак. </w:t>
            </w:r>
          </w:p>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Боја по избору пројектанта - Боја 1 (основна боја)  РАЛ 9002 Гре</w:t>
            </w:r>
            <w:r w:rsidRPr="007F33F0">
              <w:rPr>
                <w:rFonts w:cs="Arial"/>
              </w:rPr>
              <w:t>y</w:t>
            </w:r>
            <w:r w:rsidRPr="007F33F0">
              <w:rPr>
                <w:rFonts w:cs="Arial"/>
                <w:lang w:val="sr-Cyrl-RS"/>
              </w:rPr>
              <w:t xml:space="preserve"> </w:t>
            </w:r>
            <w:r w:rsidRPr="007F33F0">
              <w:rPr>
                <w:rFonts w:cs="Arial"/>
              </w:rPr>
              <w:t>w</w:t>
            </w:r>
            <w:r w:rsidRPr="007F33F0">
              <w:rPr>
                <w:rFonts w:cs="Arial"/>
                <w:lang w:val="sr-Cyrl-RS"/>
              </w:rPr>
              <w:t>хите; Боја 2 ( бордуре и акценти)  РАЛ 3011 Бро</w:t>
            </w:r>
            <w:r w:rsidRPr="007F33F0">
              <w:rPr>
                <w:rFonts w:cs="Arial"/>
              </w:rPr>
              <w:t>w</w:t>
            </w:r>
            <w:r w:rsidRPr="007F33F0">
              <w:rPr>
                <w:rFonts w:cs="Arial"/>
                <w:lang w:val="sr-Cyrl-RS"/>
              </w:rPr>
              <w:t xml:space="preserve">н Ред.  Начин постављања у складу са пројектом. У цену је урачунато и постављање угаоних пластичних лајсни  и употреба лаке скеле.                                                     </w:t>
            </w: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126.33</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5.</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Набавка и постављање зидних керамичких плочица у кухињама до висине висећег кухињског елемента  х=155цм. Плочице су  прве класе, димензија 300</w:t>
            </w:r>
            <w:r w:rsidRPr="007F33F0">
              <w:rPr>
                <w:rFonts w:cs="Arial"/>
              </w:rPr>
              <w:t>x</w:t>
            </w:r>
            <w:r w:rsidRPr="007F33F0">
              <w:rPr>
                <w:rFonts w:cs="Arial"/>
                <w:lang w:val="sr-Cyrl-RS"/>
              </w:rPr>
              <w:t>300мм и постављају се на лепак. . Боја по избору пројектанта - Боја 1 (основна боја)  РАЛ 3003 Руб</w:t>
            </w:r>
            <w:r w:rsidRPr="007F33F0">
              <w:rPr>
                <w:rFonts w:cs="Arial"/>
              </w:rPr>
              <w:t>y</w:t>
            </w:r>
            <w:r w:rsidRPr="007F33F0">
              <w:rPr>
                <w:rFonts w:cs="Arial"/>
                <w:lang w:val="sr-Cyrl-RS"/>
              </w:rPr>
              <w:t xml:space="preserve"> Ред; Боја 2 (бордуре)  РАЛ 9001 Цреам.  Начин постављања у складу са пројектом. У цену је урачунато и постављање угаоних пластичних лаисни.                                                     </w:t>
            </w:r>
            <w:r w:rsidRPr="007F33F0">
              <w:rPr>
                <w:rFonts w:cs="Arial"/>
              </w:rPr>
              <w:t>Обрачун по м².</w:t>
            </w:r>
          </w:p>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5.81</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Набавка и полагање подне, противклизне, киселоотпорне гранитне керамике прве класе, димензија 200</w:t>
            </w:r>
            <w:r w:rsidRPr="007F33F0">
              <w:rPr>
                <w:rFonts w:cs="Arial"/>
              </w:rPr>
              <w:t>x</w:t>
            </w:r>
            <w:r w:rsidRPr="007F33F0">
              <w:rPr>
                <w:rFonts w:cs="Arial"/>
                <w:lang w:val="sr-Cyrl-RS"/>
              </w:rPr>
              <w:t xml:space="preserve">200 мм (индустријска керамика).  Полагање керамике врши се у оквиру друге фазе хидроизолационих радова, пошто је тај хидроизолациони материјај истовремено и лепак за плочице (Сика Бонд Т-8, напр.). Фуге се пуне киселоотпорном масом за фуговање (Сикадур 54, напр.) Плочице се слажу  - у складу са пројектом. </w:t>
            </w:r>
            <w:r w:rsidRPr="007F33F0">
              <w:rPr>
                <w:rFonts w:cs="Arial"/>
              </w:rPr>
              <w:t xml:space="preserve">Цена обухвата цену плочица </w:t>
            </w:r>
            <w:r w:rsidRPr="007F33F0">
              <w:rPr>
                <w:rFonts w:cs="Arial"/>
              </w:rPr>
              <w:lastRenderedPageBreak/>
              <w:t xml:space="preserve">и рада.                       Обрачун по м².        </w:t>
            </w:r>
          </w:p>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Боја 1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55.77</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rPr>
              <w:t xml:space="preserve">Боја 2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2.80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7.</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Набавка и постављање зидних, киселоотпорних керамичких плочица  (индустријска керамика)  прве класе димензија 200</w:t>
            </w:r>
            <w:r w:rsidRPr="007F33F0">
              <w:rPr>
                <w:rFonts w:cs="Arial"/>
              </w:rPr>
              <w:t>x</w:t>
            </w:r>
            <w:r w:rsidRPr="007F33F0">
              <w:rPr>
                <w:rFonts w:cs="Arial"/>
                <w:lang w:val="sr-Cyrl-RS"/>
              </w:rPr>
              <w:t xml:space="preserve">200мм, на одговарајућем лепку - по произвођачкој спецификацији. Висина постављања је х=220цм. Боја по избору пројектанта.  У цену је урачунато и постављање одговарајућих угаоних и фазонских елемената  и употреба лаке скеле.                                                     </w:t>
            </w:r>
            <w:r w:rsidRPr="007F33F0">
              <w:rPr>
                <w:rFonts w:cs="Arial"/>
              </w:rPr>
              <w:t>Обрачун по м².</w:t>
            </w:r>
          </w:p>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93.03</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8.</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Облагање лабораторијских уграђених елемената (пултеви, кадице, исл.) киселоотпорним керамичким плочицама  (индустријска керамика)  прве класе димензија 200</w:t>
            </w:r>
            <w:r w:rsidRPr="007F33F0">
              <w:rPr>
                <w:rFonts w:cs="Arial"/>
              </w:rPr>
              <w:t>x</w:t>
            </w:r>
            <w:r w:rsidRPr="007F33F0">
              <w:rPr>
                <w:rFonts w:cs="Arial"/>
                <w:lang w:val="sr-Cyrl-RS"/>
              </w:rPr>
              <w:t xml:space="preserve">200мм, на  одговарајућем лепку - по произвођачкој спецификацији. Боја по избору пројектанта.  У цену је урачунато и постављање одговарајућих угаоних и фазонских елемената.                                                    </w:t>
            </w:r>
            <w:r w:rsidRPr="007F33F0">
              <w:rPr>
                <w:rFonts w:cs="Arial"/>
              </w:rPr>
              <w:t>Обрачун по комаду.</w:t>
            </w:r>
          </w:p>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4</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КЕРАМИЧАРСКИ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Default="007F33F0" w:rsidP="008112A2">
      <w:pPr>
        <w:spacing w:before="0"/>
        <w:rPr>
          <w:rFonts w:cs="Arial"/>
          <w:color w:val="00B0F0"/>
          <w:lang w:val="sr-Cyrl-RS" w:eastAsia="zh-CN"/>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sz w:val="20"/>
                <w:szCs w:val="20"/>
                <w:lang w:val="sr-Latn-CS"/>
              </w:rPr>
              <w:t>VII МОЛЕРСКО-ФАРБАРСКИ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Глетовање и бојење зидова дисперзивном бојом (најмање три пута), са свим предрадњама према Г.Н., до постизања равномерне обојености. Боја  према избору пројектанта - РАЛ 1003 Сигнал </w:t>
            </w:r>
            <w:r w:rsidRPr="007F33F0">
              <w:rPr>
                <w:rFonts w:cs="Arial"/>
              </w:rPr>
              <w:t>Y</w:t>
            </w:r>
            <w:r w:rsidRPr="007F33F0">
              <w:rPr>
                <w:rFonts w:cs="Arial"/>
                <w:lang w:val="sr-Latn-CS"/>
              </w:rPr>
              <w:t>елло</w:t>
            </w:r>
            <w:r w:rsidRPr="007F33F0">
              <w:rPr>
                <w:rFonts w:cs="Arial"/>
              </w:rPr>
              <w:t>w</w:t>
            </w:r>
            <w:r w:rsidRPr="007F33F0">
              <w:rPr>
                <w:rFonts w:cs="Arial"/>
                <w:lang w:val="sr-Latn-CS"/>
              </w:rPr>
              <w:t xml:space="preserve"> и РАЛ 1013 О</w:t>
            </w:r>
            <w:r w:rsidRPr="007F33F0">
              <w:rPr>
                <w:rFonts w:cs="Arial"/>
              </w:rPr>
              <w:t>y</w:t>
            </w:r>
            <w:r w:rsidRPr="007F33F0">
              <w:rPr>
                <w:rFonts w:cs="Arial"/>
                <w:lang w:val="sr-Latn-CS"/>
              </w:rPr>
              <w:t xml:space="preserve">стер </w:t>
            </w:r>
            <w:r w:rsidRPr="007F33F0">
              <w:rPr>
                <w:rFonts w:cs="Arial"/>
              </w:rPr>
              <w:t>W</w:t>
            </w:r>
            <w:r w:rsidRPr="007F33F0">
              <w:rPr>
                <w:rFonts w:cs="Arial"/>
                <w:lang w:val="sr-Latn-CS"/>
              </w:rPr>
              <w:t xml:space="preserve">хите. </w:t>
            </w:r>
            <w:r w:rsidRPr="007F33F0">
              <w:rPr>
                <w:rFonts w:cs="Arial"/>
              </w:rPr>
              <w:t>Ценом обухваћена и употреба лаке скеле.                                                    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882.40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Глетовање и бојење гипсаних плафона полудисперзивном бојом са свим предрадњама према Г.Н. до постизања равномерне обојености. </w:t>
            </w:r>
            <w:r w:rsidRPr="007F33F0">
              <w:rPr>
                <w:rFonts w:cs="Arial"/>
              </w:rPr>
              <w:t>Ценом обухваћена и употреба лаке скеле.                                     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14.00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rPr>
            </w:pPr>
            <w:r w:rsidRPr="007F33F0">
              <w:rPr>
                <w:rFonts w:cs="Arial"/>
                <w:color w:val="000000"/>
                <w:lang w:val="sr-Cyrl-RS"/>
              </w:rPr>
              <w:t>Виш</w:t>
            </w:r>
            <w:r w:rsidRPr="007F33F0">
              <w:rPr>
                <w:rFonts w:cs="Arial"/>
                <w:color w:val="000000"/>
              </w:rPr>
              <w:t>e</w:t>
            </w:r>
            <w:r w:rsidRPr="007F33F0">
              <w:rPr>
                <w:rFonts w:cs="Arial"/>
                <w:color w:val="000000"/>
                <w:lang w:val="sr-Cyrl-RS"/>
              </w:rPr>
              <w:t>сл</w:t>
            </w:r>
            <w:r w:rsidRPr="007F33F0">
              <w:rPr>
                <w:rFonts w:cs="Arial"/>
                <w:color w:val="000000"/>
              </w:rPr>
              <w:t>oj</w:t>
            </w:r>
            <w:r w:rsidRPr="007F33F0">
              <w:rPr>
                <w:rFonts w:cs="Arial"/>
                <w:color w:val="000000"/>
                <w:lang w:val="sr-Cyrl-RS"/>
              </w:rPr>
              <w:t>н</w:t>
            </w:r>
            <w:r w:rsidRPr="007F33F0">
              <w:rPr>
                <w:rFonts w:cs="Arial"/>
                <w:color w:val="000000"/>
              </w:rPr>
              <w:t>o</w:t>
            </w:r>
            <w:r w:rsidRPr="007F33F0">
              <w:rPr>
                <w:rFonts w:cs="Arial"/>
                <w:color w:val="000000"/>
                <w:lang w:val="sr-Cyrl-RS"/>
              </w:rPr>
              <w:t xml:space="preserve"> скид</w:t>
            </w:r>
            <w:r w:rsidRPr="007F33F0">
              <w:rPr>
                <w:rFonts w:cs="Arial"/>
                <w:color w:val="000000"/>
              </w:rPr>
              <w:t>a</w:t>
            </w:r>
            <w:r w:rsidRPr="007F33F0">
              <w:rPr>
                <w:rFonts w:cs="Arial"/>
                <w:color w:val="000000"/>
                <w:lang w:val="sr-Cyrl-RS"/>
              </w:rPr>
              <w:t>њ</w:t>
            </w:r>
            <w:r w:rsidRPr="007F33F0">
              <w:rPr>
                <w:rFonts w:cs="Arial"/>
                <w:color w:val="000000"/>
              </w:rPr>
              <w:t>e</w:t>
            </w:r>
            <w:r w:rsidRPr="007F33F0">
              <w:rPr>
                <w:rFonts w:cs="Arial"/>
                <w:color w:val="000000"/>
                <w:lang w:val="sr-Cyrl-RS"/>
              </w:rPr>
              <w:t xml:space="preserve"> м</w:t>
            </w:r>
            <w:r w:rsidRPr="007F33F0">
              <w:rPr>
                <w:rFonts w:cs="Arial"/>
                <w:color w:val="000000"/>
              </w:rPr>
              <w:t>a</w:t>
            </w:r>
            <w:r w:rsidRPr="007F33F0">
              <w:rPr>
                <w:rFonts w:cs="Arial"/>
                <w:color w:val="000000"/>
                <w:lang w:val="sr-Cyrl-RS"/>
              </w:rPr>
              <w:t>сн</w:t>
            </w:r>
            <w:r w:rsidRPr="007F33F0">
              <w:rPr>
                <w:rFonts w:cs="Arial"/>
                <w:color w:val="000000"/>
              </w:rPr>
              <w:t>e</w:t>
            </w:r>
            <w:r w:rsidRPr="007F33F0">
              <w:rPr>
                <w:rFonts w:cs="Arial"/>
                <w:color w:val="000000"/>
                <w:lang w:val="sr-Cyrl-RS"/>
              </w:rPr>
              <w:t xml:space="preserve"> б</w:t>
            </w:r>
            <w:r w:rsidRPr="007F33F0">
              <w:rPr>
                <w:rFonts w:cs="Arial"/>
                <w:color w:val="000000"/>
              </w:rPr>
              <w:t>oje</w:t>
            </w:r>
            <w:r w:rsidRPr="007F33F0">
              <w:rPr>
                <w:rFonts w:cs="Arial"/>
                <w:color w:val="000000"/>
                <w:lang w:val="sr-Cyrl-RS"/>
              </w:rPr>
              <w:t xml:space="preserve"> с</w:t>
            </w:r>
            <w:r w:rsidRPr="007F33F0">
              <w:rPr>
                <w:rFonts w:cs="Arial"/>
                <w:color w:val="000000"/>
              </w:rPr>
              <w:t>a</w:t>
            </w:r>
            <w:r w:rsidRPr="007F33F0">
              <w:rPr>
                <w:rFonts w:cs="Arial"/>
                <w:color w:val="000000"/>
                <w:lang w:val="sr-Cyrl-RS"/>
              </w:rPr>
              <w:t xml:space="preserve"> п</w:t>
            </w:r>
            <w:r w:rsidRPr="007F33F0">
              <w:rPr>
                <w:rFonts w:cs="Arial"/>
                <w:color w:val="000000"/>
              </w:rPr>
              <w:t>o</w:t>
            </w:r>
            <w:r w:rsidRPr="007F33F0">
              <w:rPr>
                <w:rFonts w:cs="Arial"/>
                <w:color w:val="000000"/>
                <w:lang w:val="sr-Cyrl-RS"/>
              </w:rPr>
              <w:t>ст</w:t>
            </w:r>
            <w:r w:rsidRPr="007F33F0">
              <w:rPr>
                <w:rFonts w:cs="Arial"/>
                <w:color w:val="000000"/>
              </w:rPr>
              <w:t>oje</w:t>
            </w:r>
            <w:r w:rsidRPr="007F33F0">
              <w:rPr>
                <w:rFonts w:cs="Arial"/>
                <w:color w:val="000000"/>
                <w:lang w:val="sr-Cyrl-RS"/>
              </w:rPr>
              <w:t>ћих зид</w:t>
            </w:r>
            <w:r w:rsidRPr="007F33F0">
              <w:rPr>
                <w:rFonts w:cs="Arial"/>
                <w:color w:val="000000"/>
              </w:rPr>
              <w:t>o</w:t>
            </w:r>
            <w:r w:rsidRPr="007F33F0">
              <w:rPr>
                <w:rFonts w:cs="Arial"/>
                <w:color w:val="000000"/>
                <w:lang w:val="sr-Cyrl-RS"/>
              </w:rPr>
              <w:t>в</w:t>
            </w:r>
            <w:r w:rsidRPr="007F33F0">
              <w:rPr>
                <w:rFonts w:cs="Arial"/>
                <w:color w:val="000000"/>
              </w:rPr>
              <w:t>a</w:t>
            </w:r>
            <w:r w:rsidRPr="007F33F0">
              <w:rPr>
                <w:rFonts w:cs="Arial"/>
                <w:color w:val="000000"/>
                <w:lang w:val="sr-Cyrl-RS"/>
              </w:rPr>
              <w:t xml:space="preserve"> и т</w:t>
            </w:r>
            <w:r w:rsidRPr="007F33F0">
              <w:rPr>
                <w:rFonts w:cs="Arial"/>
                <w:color w:val="000000"/>
              </w:rPr>
              <w:t>o</w:t>
            </w:r>
            <w:r w:rsidRPr="007F33F0">
              <w:rPr>
                <w:rFonts w:cs="Arial"/>
                <w:color w:val="000000"/>
                <w:lang w:val="sr-Cyrl-RS"/>
              </w:rPr>
              <w:t xml:space="preserve"> бр</w:t>
            </w:r>
            <w:r w:rsidRPr="007F33F0">
              <w:rPr>
                <w:rFonts w:cs="Arial"/>
                <w:color w:val="000000"/>
              </w:rPr>
              <w:t>e</w:t>
            </w:r>
            <w:r w:rsidRPr="007F33F0">
              <w:rPr>
                <w:rFonts w:cs="Arial"/>
                <w:color w:val="000000"/>
                <w:lang w:val="sr-Cyrl-RS"/>
              </w:rPr>
              <w:t>н</w:t>
            </w:r>
            <w:r w:rsidRPr="007F33F0">
              <w:rPr>
                <w:rFonts w:cs="Arial"/>
                <w:color w:val="000000"/>
              </w:rPr>
              <w:t>e</w:t>
            </w:r>
            <w:r w:rsidRPr="007F33F0">
              <w:rPr>
                <w:rFonts w:cs="Arial"/>
                <w:color w:val="000000"/>
                <w:lang w:val="sr-Cyrl-RS"/>
              </w:rPr>
              <w:t>р</w:t>
            </w:r>
            <w:r w:rsidRPr="007F33F0">
              <w:rPr>
                <w:rFonts w:cs="Arial"/>
                <w:color w:val="000000"/>
              </w:rPr>
              <w:t>o</w:t>
            </w:r>
            <w:r w:rsidRPr="007F33F0">
              <w:rPr>
                <w:rFonts w:cs="Arial"/>
                <w:color w:val="000000"/>
                <w:lang w:val="sr-Cyrl-RS"/>
              </w:rPr>
              <w:t>м , шп</w:t>
            </w:r>
            <w:r w:rsidRPr="007F33F0">
              <w:rPr>
                <w:rFonts w:cs="Arial"/>
                <w:color w:val="000000"/>
              </w:rPr>
              <w:t>a</w:t>
            </w:r>
            <w:r w:rsidRPr="007F33F0">
              <w:rPr>
                <w:rFonts w:cs="Arial"/>
                <w:color w:val="000000"/>
                <w:lang w:val="sr-Cyrl-RS"/>
              </w:rPr>
              <w:t>хл</w:t>
            </w:r>
            <w:r w:rsidRPr="007F33F0">
              <w:rPr>
                <w:rFonts w:cs="Arial"/>
                <w:color w:val="000000"/>
              </w:rPr>
              <w:t>o</w:t>
            </w:r>
            <w:r w:rsidRPr="007F33F0">
              <w:rPr>
                <w:rFonts w:cs="Arial"/>
                <w:color w:val="000000"/>
                <w:lang w:val="sr-Cyrl-RS"/>
              </w:rPr>
              <w:t>м и шмиргл</w:t>
            </w:r>
            <w:r w:rsidRPr="007F33F0">
              <w:rPr>
                <w:rFonts w:cs="Arial"/>
                <w:color w:val="000000"/>
              </w:rPr>
              <w:t>o</w:t>
            </w:r>
            <w:r w:rsidRPr="007F33F0">
              <w:rPr>
                <w:rFonts w:cs="Arial"/>
                <w:color w:val="000000"/>
                <w:lang w:val="sr-Cyrl-RS"/>
              </w:rPr>
              <w:t xml:space="preserve">м. </w:t>
            </w:r>
            <w:r w:rsidRPr="007F33F0">
              <w:rPr>
                <w:rFonts w:cs="Arial"/>
                <w:color w:val="000000"/>
              </w:rPr>
              <w:t>Oбрaчун пo м2</w:t>
            </w:r>
          </w:p>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20</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МОЛЕРСКО-ФАРБАРСКИ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RS"/>
              </w:rPr>
              <w:t>VIII</w:t>
            </w:r>
            <w:r w:rsidRPr="007F33F0">
              <w:rPr>
                <w:rFonts w:cs="Arial"/>
                <w:b/>
                <w:lang w:val="sr-Cyrl-CS"/>
              </w:rPr>
              <w:t xml:space="preserve"> ПОДОПОЛАГАЧКИ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транспорт и постављање винил антистатик подних плоча 610</w:t>
            </w:r>
            <w:r w:rsidRPr="007F33F0">
              <w:rPr>
                <w:rFonts w:cs="Arial"/>
              </w:rPr>
              <w:t>x</w:t>
            </w:r>
            <w:r w:rsidRPr="007F33F0">
              <w:rPr>
                <w:rFonts w:cs="Arial"/>
                <w:lang w:val="sr-Latn-CS"/>
              </w:rPr>
              <w:t>610мм  типа као "Таркетт - И</w:t>
            </w:r>
            <w:r w:rsidRPr="007F33F0">
              <w:rPr>
                <w:rFonts w:cs="Arial"/>
              </w:rPr>
              <w:t>Q</w:t>
            </w:r>
            <w:r w:rsidRPr="007F33F0">
              <w:rPr>
                <w:rFonts w:cs="Arial"/>
                <w:lang w:val="sr-Latn-CS"/>
              </w:rPr>
              <w:t xml:space="preserve"> ТОРО СЦ".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Боја по избору пројектанта. Начин постављања у складу са пројектом. Ценом обухваћено заваривање спојева између плоча, потребни лепкови и маса за нивелисање, као и одговарајуће сокле.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7.45</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102</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58.96</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103</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20.46</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109</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3.58</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транспорт и постављање винил антистатик електропроводљивог пода од  подних плоча 610</w:t>
            </w:r>
            <w:r w:rsidRPr="007F33F0">
              <w:rPr>
                <w:rFonts w:cs="Arial"/>
              </w:rPr>
              <w:t>x</w:t>
            </w:r>
            <w:r w:rsidRPr="007F33F0">
              <w:rPr>
                <w:rFonts w:cs="Arial"/>
                <w:lang w:val="sr-Latn-CS"/>
              </w:rPr>
              <w:t>610мм -  типа као "Таркетт - И</w:t>
            </w:r>
            <w:r w:rsidRPr="007F33F0">
              <w:rPr>
                <w:rFonts w:cs="Arial"/>
              </w:rPr>
              <w:t>Q</w:t>
            </w:r>
            <w:r w:rsidRPr="007F33F0">
              <w:rPr>
                <w:rFonts w:cs="Arial"/>
                <w:lang w:val="sr-Latn-CS"/>
              </w:rPr>
              <w:t xml:space="preserve"> ТОРО СЦ". Подне плоче се постављају преко мреже од бакарних трака на задатом одстојању и одговарајућој подлози. Начин постављања - у складу са пројектом и захтевима пројектанта електроинсталација и одабраног произвођача. Просторије у које се поставља су: термокоманде, сервери, сала за обуку и систем инжењери.  Боја по избору пројектанта.           </w:t>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 xml:space="preserve">Цена обухвата сав потрбан материјал и радове којима се постиже електропроводљивост пода. Ценом је такође  обухваћено и заваривање спојева између плоча, потребни лепкови и маса за нивелисање, као и одговарајуће сокле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lastRenderedPageBreak/>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10.79</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102</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131.10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103</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7.24</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ИQ ТОРО СЦ  109</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6.83</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20"/>
                <w:szCs w:val="20"/>
                <w:lang w:val="sr-Latn-CS"/>
              </w:rPr>
            </w:pPr>
            <w:r w:rsidRPr="007F33F0">
              <w:rPr>
                <w:rFonts w:cs="Arial"/>
                <w:b/>
                <w:color w:val="0000FF"/>
                <w:sz w:val="20"/>
                <w:szCs w:val="20"/>
                <w:lang w:val="sr-Cyrl-CS"/>
              </w:rPr>
              <w:t>УКУПНО ПОДОПОЛАГАЧКИ РАДОВИ:</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RS"/>
              </w:rPr>
              <w:t xml:space="preserve">IX </w:t>
            </w:r>
            <w:r w:rsidRPr="007F33F0">
              <w:rPr>
                <w:rFonts w:cs="Arial"/>
                <w:b/>
                <w:lang w:val="sr-Cyrl-CS"/>
              </w:rPr>
              <w:t>РАЗНИ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Набавка и транспорт високе радне (обртне) фотеље у комбинацији црне коже и ино</w:t>
            </w:r>
            <w:r w:rsidRPr="007F33F0">
              <w:rPr>
                <w:rFonts w:cs="Arial"/>
              </w:rPr>
              <w:t>x</w:t>
            </w:r>
            <w:r w:rsidRPr="007F33F0">
              <w:rPr>
                <w:rFonts w:cs="Arial"/>
                <w:lang w:val="sr-Latn-CS"/>
              </w:rPr>
              <w:t xml:space="preserve">а - које се постављају у термокомандама, управљачкој групи и салама за обуку и систем инжењере  -  а према слици спецификације за покретни и уградни намештај.  </w:t>
            </w:r>
            <w:r w:rsidRPr="007F33F0">
              <w:rPr>
                <w:rFonts w:cs="Arial"/>
              </w:rPr>
              <w:t>Обрачун по ком.</w:t>
            </w:r>
          </w:p>
          <w:p w:rsidR="007F33F0" w:rsidRPr="007F33F0" w:rsidRDefault="007F33F0" w:rsidP="007F33F0">
            <w:pPr>
              <w:widowControl w:val="0"/>
              <w:autoSpaceDE w:val="0"/>
              <w:autoSpaceDN w:val="0"/>
              <w:adjustRightInd w:val="0"/>
              <w:spacing w:before="0"/>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[ 7 ]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6</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и транспорт ниске радне (обртне) фотеље у комбинацији црне коже и ино</w:t>
            </w:r>
            <w:r w:rsidRPr="007F33F0">
              <w:rPr>
                <w:rFonts w:cs="Arial"/>
              </w:rPr>
              <w:t>x</w:t>
            </w:r>
            <w:r w:rsidRPr="007F33F0">
              <w:rPr>
                <w:rFonts w:cs="Arial"/>
                <w:lang w:val="sr-Latn-CS"/>
              </w:rPr>
              <w:t xml:space="preserve">а - које се постављају у термокомандама, сали за обуку и у канцеларији  - </w:t>
            </w:r>
          </w:p>
          <w:p w:rsidR="007F33F0" w:rsidRPr="007F33F0" w:rsidRDefault="007F33F0" w:rsidP="007F33F0">
            <w:pPr>
              <w:widowControl w:val="0"/>
              <w:autoSpaceDE w:val="0"/>
              <w:autoSpaceDN w:val="0"/>
              <w:adjustRightInd w:val="0"/>
              <w:spacing w:before="0"/>
              <w:rPr>
                <w:rFonts w:cs="Arial"/>
              </w:rPr>
            </w:pPr>
            <w:r w:rsidRPr="007F33F0">
              <w:rPr>
                <w:rFonts w:cs="Arial"/>
                <w:lang w:val="sr-Latn-CS"/>
              </w:rPr>
              <w:t xml:space="preserve">а према слици спецификације за покретни и уградни намештај.  </w:t>
            </w:r>
            <w:r w:rsidRPr="007F33F0">
              <w:rPr>
                <w:rFonts w:cs="Arial"/>
              </w:rPr>
              <w:t>Обрачун по ком.</w:t>
            </w:r>
          </w:p>
          <w:p w:rsidR="007F33F0" w:rsidRPr="007F33F0" w:rsidRDefault="007F33F0" w:rsidP="007F33F0">
            <w:pPr>
              <w:widowControl w:val="0"/>
              <w:autoSpaceDE w:val="0"/>
              <w:autoSpaceDN w:val="0"/>
              <w:adjustRightInd w:val="0"/>
              <w:spacing w:before="0"/>
              <w:ind w:right="113"/>
              <w:rPr>
                <w:rFonts w:cs="Arial"/>
                <w:noProof/>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[ 8 ]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4</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3.</w:t>
            </w:r>
          </w:p>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8422BD" w:rsidRDefault="007F33F0" w:rsidP="008422BD">
            <w:pPr>
              <w:widowControl w:val="0"/>
              <w:autoSpaceDE w:val="0"/>
              <w:autoSpaceDN w:val="0"/>
              <w:adjustRightInd w:val="0"/>
              <w:spacing w:before="0"/>
              <w:rPr>
                <w:rFonts w:cs="Arial"/>
                <w:lang w:val="sr-Cyrl-RS"/>
              </w:rPr>
            </w:pPr>
            <w:r w:rsidRPr="007F33F0">
              <w:rPr>
                <w:rFonts w:cs="Arial"/>
                <w:lang w:val="sr-Latn-CS"/>
              </w:rPr>
              <w:t xml:space="preserve">Израда, транспорт и уградња полице у остави за чистачице, архиви Б1 и у ходнику Б2  -  у свему према шеми спецификације за покретни и уградни намештај. Конструкција -  универ плоче. Избор боје и завршне обраде  -  према шеми и избору пројектанта. </w:t>
            </w:r>
            <w:r w:rsidRPr="007F33F0">
              <w:rPr>
                <w:rFonts w:cs="Arial"/>
              </w:rPr>
              <w:t>Обрачун по м1</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[ 15б]</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м1</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7.0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Latn-CS"/>
              </w:rPr>
            </w:pPr>
            <w:r w:rsidRPr="007F33F0">
              <w:rPr>
                <w:rFonts w:cs="Arial"/>
                <w:b/>
                <w:sz w:val="18"/>
                <w:szCs w:val="18"/>
                <w:lang w:val="sr-Latn-CS"/>
              </w:rPr>
              <w:t>4.</w:t>
            </w:r>
          </w:p>
        </w:tc>
        <w:tc>
          <w:tcPr>
            <w:tcW w:w="4500" w:type="dxa"/>
            <w:tcBorders>
              <w:top w:val="double" w:sz="4" w:space="0" w:color="auto"/>
              <w:left w:val="single" w:sz="12" w:space="0" w:color="auto"/>
              <w:right w:val="single" w:sz="12" w:space="0" w:color="auto"/>
            </w:tcBorders>
            <w:vAlign w:val="bottom"/>
          </w:tcPr>
          <w:p w:rsidR="007F33F0" w:rsidRPr="008422BD" w:rsidRDefault="007F33F0" w:rsidP="008422BD">
            <w:pPr>
              <w:widowControl w:val="0"/>
              <w:autoSpaceDE w:val="0"/>
              <w:autoSpaceDN w:val="0"/>
              <w:adjustRightInd w:val="0"/>
              <w:spacing w:before="0"/>
              <w:jc w:val="left"/>
              <w:rPr>
                <w:rFonts w:cs="Arial"/>
                <w:lang w:val="sr-Cyrl-RS"/>
              </w:rPr>
            </w:pPr>
            <w:r w:rsidRPr="007F33F0">
              <w:rPr>
                <w:rFonts w:cs="Arial"/>
                <w:lang w:val="sr-Latn-CS"/>
              </w:rPr>
              <w:t xml:space="preserve">Израда, транспорт и уградња елемената кухиње уз свечану салу  -  у свему према шеми спецификације за покретни и уградни намештај. Конструкција -  комбинација  медијапан и универ плоча са стандардним ПВЦ ножицама х=100мм. Избор боје, завршне обраде и </w:t>
            </w:r>
            <w:r w:rsidRPr="007F33F0">
              <w:rPr>
                <w:rFonts w:cs="Arial"/>
                <w:lang w:val="sr-Latn-CS"/>
              </w:rPr>
              <w:lastRenderedPageBreak/>
              <w:t>окова -  према шеми и избору пројектанта.  Цена обухвата и шпорет, фрижидер и напу.                                                   Обрачун по ком.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highlight w:val="yellow"/>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highlight w:val="yellow"/>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[ 17а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Cyrl-RS"/>
              </w:rPr>
            </w:pPr>
          </w:p>
        </w:tc>
      </w:tr>
      <w:tr w:rsidR="007F33F0" w:rsidRPr="007F33F0"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5.</w:t>
            </w:r>
          </w:p>
        </w:tc>
        <w:tc>
          <w:tcPr>
            <w:tcW w:w="4500" w:type="dxa"/>
            <w:tcBorders>
              <w:top w:val="double" w:sz="4" w:space="0" w:color="auto"/>
              <w:left w:val="single" w:sz="12" w:space="0" w:color="auto"/>
              <w:right w:val="single" w:sz="12" w:space="0" w:color="auto"/>
            </w:tcBorders>
            <w:vAlign w:val="center"/>
          </w:tcPr>
          <w:p w:rsidR="007F33F0" w:rsidRPr="008422BD" w:rsidRDefault="007F33F0" w:rsidP="008422BD">
            <w:pPr>
              <w:widowControl w:val="0"/>
              <w:autoSpaceDE w:val="0"/>
              <w:autoSpaceDN w:val="0"/>
              <w:adjustRightInd w:val="0"/>
              <w:spacing w:before="0"/>
              <w:rPr>
                <w:rFonts w:cs="Arial"/>
                <w:lang w:val="sr-Cyrl-RS"/>
              </w:rPr>
            </w:pPr>
            <w:r w:rsidRPr="007F33F0">
              <w:rPr>
                <w:rFonts w:cs="Arial"/>
                <w:lang w:val="sr-Latn-CS"/>
              </w:rPr>
              <w:t xml:space="preserve">Израда, транспорт и уградња умиваоника у тоалетима  -  у свему према шеми спецификације за покретни и уградни намештај. Конструкција -  кутијасти профили 30/30мм. Облога - медијапан плоче д=19мм. Горња плоча има отворе предвиђене за уградне лавабое. Избор боје, завршне обраде и окова -  према шеми и избору пројектанта.      </w:t>
            </w:r>
            <w:r w:rsidRPr="007F33F0">
              <w:rPr>
                <w:rFonts w:cs="Arial"/>
              </w:rPr>
              <w:t>Обрачун по м1.</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[ 29 ]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3</w:t>
            </w:r>
            <w:r w:rsidRPr="007F33F0">
              <w:rPr>
                <w:rFonts w:cs="Arial"/>
              </w:rPr>
              <w:t>.</w:t>
            </w:r>
            <w:r w:rsidRPr="007F33F0">
              <w:rPr>
                <w:rFonts w:cs="Arial"/>
                <w:lang w:val="sr-Cyrl-RS"/>
              </w:rPr>
              <w:t>6</w:t>
            </w:r>
            <w:r w:rsidRPr="007F33F0">
              <w:rPr>
                <w:rFonts w:cs="Arial"/>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Latn-RS"/>
              </w:rPr>
              <w:t>6</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vAlign w:val="center"/>
          </w:tcPr>
          <w:p w:rsidR="007F33F0" w:rsidRPr="008422BD" w:rsidRDefault="007F33F0" w:rsidP="008422BD">
            <w:pPr>
              <w:widowControl w:val="0"/>
              <w:autoSpaceDE w:val="0"/>
              <w:autoSpaceDN w:val="0"/>
              <w:adjustRightInd w:val="0"/>
              <w:spacing w:before="0"/>
              <w:rPr>
                <w:rFonts w:cs="Arial"/>
                <w:lang w:val="sr-Cyrl-RS"/>
              </w:rPr>
            </w:pPr>
            <w:r w:rsidRPr="007F33F0">
              <w:rPr>
                <w:rFonts w:cs="Arial"/>
                <w:lang w:val="sr-Cyrl-RS"/>
              </w:rPr>
              <w:t xml:space="preserve">Израда, транспорт и уградња умиваоника у женском тоалету  -  у свему према шеми спецификације за покретни и уградни намештај. Конструкција -  кутијасти профили 30/30мм. Облога - медијапан плоче д=19мм. Горња плоча има отвор предвиђен за уградни лавабо. Избор боје, завршне обраде и окова -  према шеми и избору пројектанта. </w:t>
            </w:r>
            <w:r w:rsidRPr="007F33F0">
              <w:rPr>
                <w:rFonts w:cs="Arial"/>
              </w:rPr>
              <w:t>Обрачун по ком.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[ 29а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Cyrl-RS"/>
              </w:rPr>
            </w:pPr>
            <w:r w:rsidRPr="007F33F0">
              <w:rPr>
                <w:rFonts w:cs="Arial"/>
                <w:b/>
                <w:sz w:val="18"/>
                <w:szCs w:val="18"/>
                <w:lang w:val="sr-Latn-RS"/>
              </w:rPr>
              <w:t>7</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Одабир и урамљивање уметничких фотографија. Димензије урамљених слика су цца 120/70цм. Рам -  д=30мм, сребрне боје - РАЛ 9006. Цена подразумева урамљивање са паспартуом, без фотографија Обрачун по ком.</w:t>
            </w:r>
          </w:p>
          <w:p w:rsidR="007F33F0" w:rsidRPr="007F33F0" w:rsidRDefault="007F33F0" w:rsidP="007F33F0">
            <w:pPr>
              <w:widowControl w:val="0"/>
              <w:autoSpaceDE w:val="0"/>
              <w:autoSpaceDN w:val="0"/>
              <w:adjustRightInd w:val="0"/>
              <w:spacing w:before="0"/>
              <w:ind w:right="113"/>
              <w:rPr>
                <w:rFonts w:cs="Arial"/>
                <w:noProof/>
                <w:sz w:val="20"/>
                <w:szCs w:val="20"/>
                <w:highlight w:val="yellow"/>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highlight w:val="yellow"/>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highlight w:val="yellow"/>
                <w:lang w:val="sr-Latn-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highlight w:val="yellow"/>
                <w:lang w:val="sr-Latn-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Пос [ 30 ]</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8</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Cyrl-RS"/>
              </w:rPr>
            </w:pPr>
            <w:r w:rsidRPr="007F33F0">
              <w:rPr>
                <w:rFonts w:cs="Arial"/>
                <w:b/>
                <w:sz w:val="18"/>
                <w:szCs w:val="18"/>
              </w:rPr>
              <w:t>8</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RS"/>
              </w:rPr>
              <w:t xml:space="preserve">Детаљно, завршно чишћење  и прање свих просторија  (прозора, врата, керамике и другог) пре техничког пријема објекта. </w:t>
            </w:r>
          </w:p>
          <w:p w:rsidR="007F33F0" w:rsidRPr="007F33F0" w:rsidRDefault="007F33F0" w:rsidP="007F33F0">
            <w:pPr>
              <w:widowControl w:val="0"/>
              <w:autoSpaceDE w:val="0"/>
              <w:autoSpaceDN w:val="0"/>
              <w:adjustRightInd w:val="0"/>
              <w:spacing w:before="0"/>
              <w:rPr>
                <w:rFonts w:cs="Arial"/>
                <w:lang w:val="sr-Cyrl-RS"/>
              </w:rPr>
            </w:pPr>
            <w:r w:rsidRPr="007F33F0">
              <w:rPr>
                <w:rFonts w:cs="Arial"/>
              </w:rPr>
              <w:t>Обрачун по м².</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Latn-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highlight w:val="yellow"/>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460.00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rPr>
              <w:t>9</w:t>
            </w:r>
            <w:r w:rsidRPr="007F33F0">
              <w:rPr>
                <w:rFonts w:cs="Arial"/>
                <w:b/>
                <w:sz w:val="18"/>
                <w:szCs w:val="18"/>
                <w:lang w:val="sr-Cyrl-R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rPr>
            </w:pPr>
            <w:r w:rsidRPr="007F33F0">
              <w:rPr>
                <w:rFonts w:cs="Arial"/>
                <w:lang w:val="sr-Cyrl-RS"/>
              </w:rPr>
              <w:t xml:space="preserve">Набавка и уградња плочица и симбола са назнакама просторија. </w:t>
            </w:r>
            <w:r w:rsidRPr="007F33F0">
              <w:rPr>
                <w:rFonts w:cs="Arial"/>
              </w:rPr>
              <w:t>Обрачун по комаду.</w:t>
            </w:r>
          </w:p>
          <w:p w:rsidR="007F33F0" w:rsidRPr="007F33F0" w:rsidRDefault="007F33F0" w:rsidP="007F33F0">
            <w:pPr>
              <w:widowControl w:val="0"/>
              <w:autoSpaceDE w:val="0"/>
              <w:autoSpaceDN w:val="0"/>
              <w:adjustRightInd w:val="0"/>
              <w:spacing w:before="0"/>
              <w:ind w:right="113"/>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highlight w:val="yellow"/>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18</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c>
          <w:tcPr>
            <w:tcW w:w="1245" w:type="dxa"/>
            <w:tcBorders>
              <w:top w:val="double" w:sz="4" w:space="0" w:color="auto"/>
              <w:left w:val="single" w:sz="12" w:space="0" w:color="auto"/>
              <w:bottom w:val="single" w:sz="12" w:space="0" w:color="auto"/>
              <w:right w:val="doub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center"/>
              <w:rPr>
                <w:rFonts w:cs="Arial"/>
                <w:b/>
                <w:bCs/>
                <w:sz w:val="20"/>
                <w:szCs w:val="20"/>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rPr>
              <w:t>1</w:t>
            </w:r>
            <w:r w:rsidRPr="007F33F0">
              <w:rPr>
                <w:rFonts w:cs="Arial"/>
                <w:b/>
                <w:sz w:val="18"/>
                <w:szCs w:val="18"/>
                <w:lang w:val="sr-Latn-RS"/>
              </w:rPr>
              <w:t>0</w:t>
            </w:r>
            <w:r w:rsidRPr="007F33F0">
              <w:rPr>
                <w:rFonts w:cs="Arial"/>
                <w:b/>
                <w:sz w:val="18"/>
                <w:szCs w:val="18"/>
                <w:lang w:val="sr-Cyrl-C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lang w:val="sr-Latn-CS"/>
              </w:rPr>
            </w:pPr>
            <w:r w:rsidRPr="007F33F0">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lang w:val="sr-Cyrl-CS"/>
              </w:rPr>
            </w:pPr>
            <w:r w:rsidRPr="007F33F0">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CS"/>
              </w:rPr>
            </w:pPr>
            <w:r w:rsidRPr="007F33F0">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lang w:val="sr-Latn-CS"/>
              </w:rPr>
            </w:pPr>
            <w:r w:rsidRPr="007F33F0">
              <w:rPr>
                <w:rFonts w:cs="Arial"/>
                <w:lang w:val="sr-Cyrl-RS"/>
              </w:rPr>
              <w:t>4</w:t>
            </w:r>
            <w:r w:rsidRPr="007F33F0">
              <w:rPr>
                <w:rFonts w:cs="Arial"/>
                <w:lang w:val="sr-Latn-CS"/>
              </w:rPr>
              <w:t>00,00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R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20"/>
                <w:szCs w:val="20"/>
                <w:lang w:val="sr-Latn-CS"/>
              </w:rPr>
            </w:pPr>
            <w:r w:rsidRPr="007F33F0">
              <w:rPr>
                <w:rFonts w:cs="Arial"/>
                <w:b/>
                <w:color w:val="0000FF"/>
                <w:sz w:val="20"/>
                <w:szCs w:val="20"/>
                <w:lang w:val="sr-Cyrl-CS"/>
              </w:rPr>
              <w:lastRenderedPageBreak/>
              <w:t>УКУПНО РАЗНИ  РАДОВИ:</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Default="007F33F0" w:rsidP="008112A2">
      <w:pPr>
        <w:spacing w:before="0"/>
        <w:rPr>
          <w:rFonts w:cs="Arial"/>
          <w:color w:val="00B0F0"/>
          <w:lang w:val="sr-Cyrl-RS" w:eastAsia="zh-CN"/>
        </w:rPr>
      </w:pPr>
    </w:p>
    <w:tbl>
      <w:tblPr>
        <w:tblW w:w="89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568"/>
        <w:gridCol w:w="2375"/>
      </w:tblGrid>
      <w:tr w:rsidR="007F33F0" w:rsidRPr="007F33F0" w:rsidTr="008422BD">
        <w:trPr>
          <w:trHeight w:val="583"/>
        </w:trPr>
        <w:tc>
          <w:tcPr>
            <w:tcW w:w="893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CS"/>
              </w:rPr>
            </w:pPr>
          </w:p>
          <w:p w:rsidR="007F33F0" w:rsidRPr="008422BD" w:rsidRDefault="007F33F0" w:rsidP="008422BD">
            <w:pPr>
              <w:widowControl w:val="0"/>
              <w:autoSpaceDE w:val="0"/>
              <w:autoSpaceDN w:val="0"/>
              <w:adjustRightInd w:val="0"/>
              <w:spacing w:before="0"/>
              <w:ind w:right="-113"/>
              <w:jc w:val="center"/>
              <w:rPr>
                <w:rFonts w:cs="Arial"/>
                <w:b/>
                <w:sz w:val="28"/>
                <w:szCs w:val="28"/>
                <w:lang w:val="sr-Cyrl-CS"/>
              </w:rPr>
            </w:pPr>
            <w:r w:rsidRPr="007F33F0">
              <w:rPr>
                <w:rFonts w:cs="Arial"/>
                <w:b/>
                <w:sz w:val="28"/>
                <w:szCs w:val="28"/>
                <w:lang w:val="sr-Cyrl-CS"/>
              </w:rPr>
              <w:t>РЕКАПИТУЛАЦИЈА</w:t>
            </w:r>
          </w:p>
        </w:tc>
      </w:tr>
      <w:tr w:rsidR="007F33F0" w:rsidRPr="007F33F0" w:rsidTr="007F33F0">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jc w:val="left"/>
              <w:rPr>
                <w:rFonts w:cs="Arial"/>
                <w:b/>
                <w:noProof/>
                <w:sz w:val="24"/>
                <w:szCs w:val="24"/>
                <w:lang w:val="sr-Cyrl-CS"/>
              </w:rPr>
            </w:pPr>
            <w:r>
              <w:rPr>
                <w:rFonts w:cs="Arial"/>
                <w:b/>
                <w:noProof/>
                <w:sz w:val="24"/>
                <w:szCs w:val="24"/>
                <w:lang w:val="sr-Cyrl-CS"/>
              </w:rPr>
              <w:t xml:space="preserve">      </w:t>
            </w:r>
            <w:r w:rsidRPr="007F33F0">
              <w:rPr>
                <w:rFonts w:cs="Arial"/>
                <w:b/>
                <w:noProof/>
                <w:sz w:val="24"/>
                <w:szCs w:val="24"/>
                <w:lang w:val="sr-Cyrl-CS"/>
              </w:rPr>
              <w:t>А)</w:t>
            </w:r>
            <w:r w:rsidRPr="007F33F0">
              <w:rPr>
                <w:rFonts w:cs="Arial"/>
                <w:b/>
                <w:noProof/>
                <w:sz w:val="24"/>
                <w:szCs w:val="24"/>
                <w:lang w:val="sr-Latn-CS"/>
              </w:rPr>
              <w:t xml:space="preserve"> ГРАЂЕВИНСКО-ЗАНАТСКИ РАДОВИ</w:t>
            </w:r>
          </w:p>
        </w:tc>
      </w:tr>
      <w:tr w:rsidR="007F33F0" w:rsidRPr="007F33F0" w:rsidTr="007F33F0">
        <w:trPr>
          <w:trHeight w:val="246"/>
        </w:trPr>
        <w:tc>
          <w:tcPr>
            <w:tcW w:w="992" w:type="dxa"/>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Latn-CS"/>
              </w:rPr>
            </w:pPr>
            <w:r w:rsidRPr="007F33F0">
              <w:rPr>
                <w:rFonts w:cs="Arial"/>
                <w:b/>
                <w:sz w:val="24"/>
                <w:szCs w:val="24"/>
                <w:lang w:val="sr-Latn-CS"/>
              </w:rPr>
              <w:t>I</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F33F0" w:rsidRPr="007F33F0" w:rsidRDefault="007F33F0" w:rsidP="007F33F0">
            <w:pPr>
              <w:widowControl w:val="0"/>
              <w:autoSpaceDE w:val="0"/>
              <w:autoSpaceDN w:val="0"/>
              <w:adjustRightInd w:val="0"/>
              <w:spacing w:before="0"/>
              <w:ind w:right="-170"/>
              <w:jc w:val="left"/>
              <w:rPr>
                <w:rFonts w:cs="Arial"/>
                <w:b/>
                <w:sz w:val="24"/>
                <w:szCs w:val="24"/>
                <w:lang w:val="sr-Cyrl-CS"/>
              </w:rPr>
            </w:pPr>
            <w:r w:rsidRPr="007F33F0">
              <w:rPr>
                <w:rFonts w:cs="Arial"/>
                <w:b/>
                <w:sz w:val="24"/>
                <w:szCs w:val="24"/>
                <w:lang w:val="sr-Cyrl-CS"/>
              </w:rPr>
              <w:t>ДЕМОНТАЖЕ И РУШЕЊА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Latn-CS"/>
              </w:rPr>
            </w:pPr>
            <w:r w:rsidRPr="007F33F0">
              <w:rPr>
                <w:rFonts w:cs="Arial"/>
                <w:b/>
                <w:sz w:val="24"/>
                <w:szCs w:val="24"/>
                <w:lang w:val="sr-Latn-CS"/>
              </w:rPr>
              <w:t>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ЗИДАРСКИ  И АРМИРАНО БЕТОНСКИ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Cyrl-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Latn-CS"/>
              </w:rPr>
            </w:pPr>
            <w:r w:rsidRPr="007F33F0">
              <w:rPr>
                <w:rFonts w:cs="Arial"/>
                <w:b/>
                <w:sz w:val="24"/>
                <w:szCs w:val="24"/>
                <w:lang w:val="sr-Latn-CS"/>
              </w:rPr>
              <w:t>III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sz w:val="24"/>
                <w:szCs w:val="24"/>
                <w:lang w:val="sr-Cyrl-CS"/>
              </w:rPr>
              <w:t>СТОЛАРСКИ,БРАВАРСКИ И АЛУМИНИЈУМСКИ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Latn-CS"/>
              </w:rPr>
            </w:pPr>
            <w:r w:rsidRPr="007F33F0">
              <w:rPr>
                <w:rFonts w:cs="Arial"/>
                <w:b/>
                <w:sz w:val="24"/>
                <w:szCs w:val="24"/>
                <w:lang w:val="sr-Latn-CS"/>
              </w:rPr>
              <w:t>IV</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СУВОМОНТАЖНИ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RS"/>
              </w:rPr>
            </w:pPr>
            <w:r w:rsidRPr="007F33F0">
              <w:rPr>
                <w:rFonts w:cs="Arial"/>
                <w:b/>
                <w:sz w:val="24"/>
                <w:szCs w:val="24"/>
                <w:lang w:val="sr-Latn-CS"/>
              </w:rPr>
              <w:t>V</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ИЗОЛАТЕРСКИ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Cyrl-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RS"/>
              </w:rPr>
            </w:pPr>
            <w:r w:rsidRPr="007F33F0">
              <w:rPr>
                <w:rFonts w:cs="Arial"/>
                <w:b/>
                <w:sz w:val="24"/>
                <w:szCs w:val="24"/>
                <w:lang w:val="sr-Latn-CS"/>
              </w:rPr>
              <w:t>VI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КЕРАМИЧАРСКИ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RS"/>
              </w:rPr>
            </w:pPr>
            <w:r w:rsidRPr="007F33F0">
              <w:rPr>
                <w:rFonts w:cs="Arial"/>
                <w:b/>
                <w:sz w:val="24"/>
                <w:szCs w:val="24"/>
                <w:lang w:val="sr-Latn-CS"/>
              </w:rPr>
              <w:t>VII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МОЛЕРСКО-ФАРБАРСКИ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RS"/>
              </w:rPr>
            </w:pPr>
            <w:r w:rsidRPr="007F33F0">
              <w:rPr>
                <w:rFonts w:cs="Arial"/>
                <w:b/>
                <w:sz w:val="24"/>
                <w:szCs w:val="24"/>
                <w:lang w:val="sr-Latn-CS"/>
              </w:rPr>
              <w:t>VIII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sz w:val="24"/>
                <w:szCs w:val="24"/>
                <w:lang w:val="sr-Cyrl-CS"/>
              </w:rPr>
              <w:t>ПОДОПОЛАГАЧКИ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Latn-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Cyrl-RS"/>
              </w:rPr>
            </w:pPr>
            <w:r w:rsidRPr="007F33F0">
              <w:rPr>
                <w:rFonts w:cs="Arial"/>
                <w:b/>
                <w:sz w:val="24"/>
                <w:szCs w:val="24"/>
                <w:lang w:val="sr-Latn-RS"/>
              </w:rPr>
              <w:t>IX</w:t>
            </w:r>
          </w:p>
        </w:tc>
        <w:tc>
          <w:tcPr>
            <w:tcW w:w="7943" w:type="dxa"/>
            <w:gridSpan w:val="2"/>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color w:val="0000FF"/>
                <w:sz w:val="24"/>
                <w:szCs w:val="24"/>
                <w:lang w:val="sr-Cyrl-CS"/>
              </w:rPr>
            </w:pPr>
            <w:r w:rsidRPr="007F33F0">
              <w:rPr>
                <w:rFonts w:cs="Arial"/>
                <w:b/>
                <w:sz w:val="24"/>
                <w:szCs w:val="24"/>
                <w:lang w:val="sr-Cyrl-CS"/>
              </w:rPr>
              <w:t>РАЗНИ РАДОВИ</w:t>
            </w:r>
          </w:p>
        </w:tc>
      </w:tr>
      <w:tr w:rsidR="007F33F0" w:rsidRPr="007F33F0" w:rsidTr="007F33F0">
        <w:trPr>
          <w:trHeight w:val="246"/>
        </w:trPr>
        <w:tc>
          <w:tcPr>
            <w:tcW w:w="6560" w:type="dxa"/>
            <w:gridSpan w:val="2"/>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right"/>
              <w:rPr>
                <w:rFonts w:cs="Arial"/>
                <w:b/>
                <w:noProof/>
                <w:color w:val="1F497D"/>
                <w:sz w:val="28"/>
                <w:szCs w:val="28"/>
                <w:lang w:val="sr-Cyrl-CS"/>
              </w:rPr>
            </w:pPr>
            <w:r w:rsidRPr="007F33F0">
              <w:rPr>
                <w:rFonts w:cs="Arial"/>
                <w:b/>
                <w:noProof/>
                <w:color w:val="1F497D"/>
                <w:sz w:val="28"/>
                <w:szCs w:val="28"/>
                <w:lang w:val="sr-Cyrl-CS"/>
              </w:rPr>
              <w:t>УКУПНО 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8"/>
                <w:szCs w:val="28"/>
              </w:rPr>
            </w:pPr>
          </w:p>
        </w:tc>
      </w:tr>
    </w:tbl>
    <w:p w:rsidR="008422BD" w:rsidRDefault="008422BD" w:rsidP="007F33F0">
      <w:pPr>
        <w:widowControl w:val="0"/>
        <w:autoSpaceDE w:val="0"/>
        <w:autoSpaceDN w:val="0"/>
        <w:adjustRightInd w:val="0"/>
        <w:spacing w:before="0"/>
        <w:jc w:val="center"/>
        <w:rPr>
          <w:rFonts w:cs="Arial"/>
          <w:b/>
          <w:noProof/>
          <w:sz w:val="28"/>
          <w:szCs w:val="28"/>
          <w:u w:val="single"/>
          <w:lang w:val="sr-Cyrl-CS"/>
        </w:rPr>
      </w:pPr>
    </w:p>
    <w:p w:rsidR="008422BD" w:rsidRDefault="008422BD" w:rsidP="007F33F0">
      <w:pPr>
        <w:widowControl w:val="0"/>
        <w:autoSpaceDE w:val="0"/>
        <w:autoSpaceDN w:val="0"/>
        <w:adjustRightInd w:val="0"/>
        <w:spacing w:before="0"/>
        <w:jc w:val="center"/>
        <w:rPr>
          <w:rFonts w:cs="Arial"/>
          <w:b/>
          <w:noProof/>
          <w:sz w:val="28"/>
          <w:szCs w:val="28"/>
          <w:u w:val="single"/>
          <w:lang w:val="sr-Latn-RS"/>
        </w:rPr>
      </w:pPr>
    </w:p>
    <w:p w:rsidR="009F58B4" w:rsidRDefault="009F58B4" w:rsidP="007F33F0">
      <w:pPr>
        <w:widowControl w:val="0"/>
        <w:autoSpaceDE w:val="0"/>
        <w:autoSpaceDN w:val="0"/>
        <w:adjustRightInd w:val="0"/>
        <w:spacing w:before="0"/>
        <w:jc w:val="center"/>
        <w:rPr>
          <w:rFonts w:cs="Arial"/>
          <w:b/>
          <w:noProof/>
          <w:sz w:val="28"/>
          <w:szCs w:val="28"/>
          <w:u w:val="single"/>
          <w:lang w:val="sr-Latn-RS"/>
        </w:rPr>
      </w:pPr>
    </w:p>
    <w:p w:rsidR="009F58B4" w:rsidRDefault="009F58B4" w:rsidP="007F33F0">
      <w:pPr>
        <w:widowControl w:val="0"/>
        <w:autoSpaceDE w:val="0"/>
        <w:autoSpaceDN w:val="0"/>
        <w:adjustRightInd w:val="0"/>
        <w:spacing w:before="0"/>
        <w:jc w:val="center"/>
        <w:rPr>
          <w:rFonts w:cs="Arial"/>
          <w:b/>
          <w:noProof/>
          <w:sz w:val="28"/>
          <w:szCs w:val="28"/>
          <w:u w:val="single"/>
          <w:lang w:val="sr-Latn-RS"/>
        </w:rPr>
      </w:pPr>
    </w:p>
    <w:p w:rsidR="009F58B4" w:rsidRDefault="009F58B4" w:rsidP="007F33F0">
      <w:pPr>
        <w:widowControl w:val="0"/>
        <w:autoSpaceDE w:val="0"/>
        <w:autoSpaceDN w:val="0"/>
        <w:adjustRightInd w:val="0"/>
        <w:spacing w:before="0"/>
        <w:jc w:val="center"/>
        <w:rPr>
          <w:rFonts w:cs="Arial"/>
          <w:b/>
          <w:noProof/>
          <w:sz w:val="28"/>
          <w:szCs w:val="28"/>
          <w:u w:val="single"/>
          <w:lang w:val="sr-Latn-RS"/>
        </w:rPr>
      </w:pPr>
    </w:p>
    <w:p w:rsidR="009F58B4" w:rsidRDefault="009F58B4" w:rsidP="007F33F0">
      <w:pPr>
        <w:widowControl w:val="0"/>
        <w:autoSpaceDE w:val="0"/>
        <w:autoSpaceDN w:val="0"/>
        <w:adjustRightInd w:val="0"/>
        <w:spacing w:before="0"/>
        <w:jc w:val="center"/>
        <w:rPr>
          <w:rFonts w:cs="Arial"/>
          <w:b/>
          <w:noProof/>
          <w:sz w:val="28"/>
          <w:szCs w:val="28"/>
          <w:u w:val="single"/>
          <w:lang w:val="sr-Latn-RS"/>
        </w:rPr>
      </w:pPr>
    </w:p>
    <w:p w:rsidR="009F58B4" w:rsidRPr="009F58B4" w:rsidRDefault="009F58B4" w:rsidP="007F33F0">
      <w:pPr>
        <w:widowControl w:val="0"/>
        <w:autoSpaceDE w:val="0"/>
        <w:autoSpaceDN w:val="0"/>
        <w:adjustRightInd w:val="0"/>
        <w:spacing w:before="0"/>
        <w:jc w:val="center"/>
        <w:rPr>
          <w:rFonts w:cs="Arial"/>
          <w:b/>
          <w:noProof/>
          <w:sz w:val="28"/>
          <w:szCs w:val="28"/>
          <w:u w:val="single"/>
          <w:lang w:val="sr-Latn-RS"/>
        </w:rPr>
      </w:pPr>
    </w:p>
    <w:p w:rsidR="007F33F0" w:rsidRPr="007F33F0" w:rsidRDefault="007F33F0" w:rsidP="007F33F0">
      <w:pPr>
        <w:widowControl w:val="0"/>
        <w:autoSpaceDE w:val="0"/>
        <w:autoSpaceDN w:val="0"/>
        <w:adjustRightInd w:val="0"/>
        <w:spacing w:before="0"/>
        <w:jc w:val="center"/>
        <w:rPr>
          <w:rFonts w:cs="Arial"/>
          <w:b/>
          <w:noProof/>
          <w:sz w:val="28"/>
          <w:szCs w:val="28"/>
          <w:u w:val="single"/>
          <w:lang w:val="sr-Cyrl-CS"/>
        </w:rPr>
      </w:pPr>
      <w:r w:rsidRPr="007F33F0">
        <w:rPr>
          <w:rFonts w:cs="Arial"/>
          <w:b/>
          <w:noProof/>
          <w:sz w:val="28"/>
          <w:szCs w:val="28"/>
          <w:u w:val="single"/>
          <w:lang w:val="sr-Cyrl-CS"/>
        </w:rPr>
        <w:t>Б)</w:t>
      </w:r>
      <w:r w:rsidRPr="007F33F0">
        <w:rPr>
          <w:rFonts w:cs="Arial"/>
          <w:b/>
          <w:noProof/>
          <w:sz w:val="28"/>
          <w:szCs w:val="28"/>
          <w:u w:val="single"/>
          <w:lang w:val="sr-Latn-CS"/>
        </w:rPr>
        <w:t xml:space="preserve"> </w:t>
      </w:r>
      <w:r w:rsidRPr="007F33F0">
        <w:rPr>
          <w:rFonts w:cs="Arial"/>
          <w:b/>
          <w:noProof/>
          <w:sz w:val="28"/>
          <w:szCs w:val="28"/>
          <w:u w:val="single"/>
          <w:lang w:val="sr-Cyrl-CS"/>
        </w:rPr>
        <w:t>ИНСТАЛАЦИЈЕ ВОДОВОДА И КАНАЛИЗАЦИЈЕ</w:t>
      </w:r>
    </w:p>
    <w:p w:rsidR="007F33F0" w:rsidRPr="007F33F0" w:rsidRDefault="007F33F0" w:rsidP="007F33F0">
      <w:pPr>
        <w:widowControl w:val="0"/>
        <w:autoSpaceDE w:val="0"/>
        <w:autoSpaceDN w:val="0"/>
        <w:adjustRightInd w:val="0"/>
        <w:spacing w:before="0"/>
        <w:jc w:val="center"/>
        <w:rPr>
          <w:rFonts w:cs="Arial"/>
          <w:b/>
          <w:sz w:val="20"/>
          <w:szCs w:val="20"/>
          <w:lang w:val="sr-Cyrl-C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CS"/>
              </w:rPr>
              <w:t>I</w:t>
            </w:r>
            <w:r w:rsidRPr="007F33F0">
              <w:rPr>
                <w:rFonts w:cs="Arial"/>
                <w:b/>
                <w:lang w:val="sr-Cyrl-CS"/>
              </w:rPr>
              <w:t xml:space="preserve"> ДЕМОНТАЖЕ И ГРАЂЕВИНСКИ РАДОВИ</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left"/>
              <w:rPr>
                <w:rFonts w:cs="Arial"/>
                <w:lang w:val="sr-Cyrl-RS"/>
              </w:rPr>
            </w:pPr>
            <w:r w:rsidRPr="007F33F0">
              <w:rPr>
                <w:rFonts w:cs="Arial"/>
                <w:lang w:val="sr-Latn-CS"/>
              </w:rPr>
              <w:t xml:space="preserve">Демонтаза постојеће санитарме опреме </w:t>
            </w:r>
            <w:r w:rsidRPr="007F33F0">
              <w:rPr>
                <w:rFonts w:cs="Arial"/>
                <w:lang w:val="sr-Cyrl-RS"/>
              </w:rPr>
              <w:t xml:space="preserve">и </w:t>
            </w:r>
            <w:r w:rsidRPr="007F33F0">
              <w:rPr>
                <w:rFonts w:cs="Arial"/>
                <w:lang w:val="sr-Latn-CS"/>
              </w:rPr>
              <w:t>арамтуре.</w:t>
            </w:r>
            <w:r w:rsidRPr="007F33F0">
              <w:rPr>
                <w:rFonts w:cs="Arial"/>
                <w:lang w:val="sr-Latn-CS"/>
              </w:rPr>
              <w:br/>
              <w:t>Извршити демонтажу постојеће санитарне опреме и санитарне арматуре.</w:t>
            </w:r>
            <w:r w:rsidRPr="007F33F0">
              <w:rPr>
                <w:rFonts w:cs="Arial"/>
                <w:lang w:val="sr-Latn-CS"/>
              </w:rPr>
              <w:br/>
            </w:r>
            <w:r w:rsidRPr="007F33F0">
              <w:rPr>
                <w:rFonts w:cs="Arial"/>
              </w:rPr>
              <w:t>Исту предати Инвеститору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пауш</w:t>
            </w:r>
            <w:r w:rsidRPr="007F33F0">
              <w:rPr>
                <w:rFonts w:cs="Arial"/>
                <w:lang w:val="sr-Cyrl-RS"/>
              </w:rPr>
              <w:t>ално</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lastRenderedPageBreak/>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Демонтажа водоводних и канализационих цеви, фитинга и арматуре.</w:t>
            </w:r>
            <w:r w:rsidRPr="007F33F0">
              <w:rPr>
                <w:rFonts w:cs="Arial"/>
                <w:lang w:val="sr-Latn-CS"/>
              </w:rPr>
              <w:br/>
              <w:t>Демонтирани материјал сортирати и предати Инвеститору.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пауш</w:t>
            </w:r>
            <w:r w:rsidRPr="007F33F0">
              <w:rPr>
                <w:rFonts w:cs="Arial"/>
                <w:lang w:val="sr-Cyrl-RS"/>
              </w:rPr>
              <w:t>ално</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Cyrl-CS"/>
              </w:rPr>
              <w:t>3</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Пажљива демонтажа хидрантске мреже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пауш</w:t>
            </w:r>
            <w:r w:rsidRPr="007F33F0">
              <w:rPr>
                <w:rFonts w:cs="Arial"/>
                <w:lang w:val="sr-Cyrl-RS"/>
              </w:rPr>
              <w:t>ално</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ДЕМОНТАЖЕ И ГРАЂЕВИНСКИ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Pr="007F33F0" w:rsidRDefault="007F33F0" w:rsidP="007F33F0">
      <w:pPr>
        <w:widowControl w:val="0"/>
        <w:autoSpaceDE w:val="0"/>
        <w:autoSpaceDN w:val="0"/>
        <w:adjustRightInd w:val="0"/>
        <w:spacing w:before="0"/>
        <w:jc w:val="left"/>
        <w:rPr>
          <w:rFonts w:cs="Arial"/>
          <w:b/>
          <w:sz w:val="20"/>
          <w:szCs w:val="20"/>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CS"/>
              </w:rPr>
              <w:t>II</w:t>
            </w:r>
            <w:r w:rsidRPr="007F33F0">
              <w:rPr>
                <w:rFonts w:cs="Arial"/>
                <w:b/>
                <w:lang w:val="sr-Cyrl-CS"/>
              </w:rPr>
              <w:t xml:space="preserve"> ВОДОВОД</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Сечење водоводне мреже и убацивање "Т" комада и клизне спојке.</w:t>
            </w:r>
          </w:p>
          <w:p w:rsidR="007F33F0" w:rsidRPr="007F33F0" w:rsidRDefault="007F33F0" w:rsidP="007F33F0">
            <w:pPr>
              <w:widowControl w:val="0"/>
              <w:autoSpaceDE w:val="0"/>
              <w:autoSpaceDN w:val="0"/>
              <w:adjustRightInd w:val="0"/>
              <w:spacing w:before="0"/>
              <w:rPr>
                <w:rFonts w:cs="Arial"/>
                <w:noProof/>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Ø32/Ø20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 xml:space="preserve">Набавка, транспорт и монтажа водоводних ПП цеви високе густине са свим потребним фитинзима и фазонским комадима. </w:t>
            </w:r>
            <w:r w:rsidRPr="007F33F0">
              <w:rPr>
                <w:rFonts w:cs="Arial"/>
              </w:rPr>
              <w:t>Обрачун по м уграђене цеви.</w:t>
            </w:r>
          </w:p>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Ø15(ДН20)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14.50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Ø20(ДН25)</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20.00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Ø25(ДН32)</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5.00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Ø32(ДН40)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12.50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Термичка изолација</w:t>
            </w:r>
            <w:r w:rsidRPr="007F33F0">
              <w:rPr>
                <w:rFonts w:cs="Arial"/>
                <w:lang w:val="sr-Latn-CS"/>
              </w:rPr>
              <w:br/>
              <w:t>Извршити набавку и монтажу термичке изолације "ПЛАМАФЛЕ</w:t>
            </w:r>
            <w:r w:rsidRPr="007F33F0">
              <w:rPr>
                <w:rFonts w:cs="Arial"/>
              </w:rPr>
              <w:t>X</w:t>
            </w:r>
            <w:r w:rsidRPr="007F33F0">
              <w:rPr>
                <w:rFonts w:cs="Arial"/>
                <w:lang w:val="sr-Latn-CS"/>
              </w:rPr>
              <w:t>"или сл. На мрежи хладне воде (у проходним каналима ,спуштеним плафонима  итд.)</w:t>
            </w:r>
            <w:r w:rsidRPr="007F33F0">
              <w:rPr>
                <w:rFonts w:cs="Arial"/>
                <w:lang w:val="sr-Latn-CS"/>
              </w:rPr>
              <w:br/>
            </w:r>
            <w:r w:rsidRPr="007F33F0">
              <w:rPr>
                <w:rFonts w:cs="Arial"/>
              </w:rPr>
              <w:t>Обрачун се плаћа по метру дужном монтиране изолације.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Ø20(ДН25)</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20.00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Ø32(ДН40)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12.50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4.</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и монтажа  пропусних вентила (НП=10 бар-а) са навојним прикључцима и точкићем, заједно са пратећим материјалом за уградњу.</w:t>
            </w:r>
            <w:r w:rsidRPr="007F33F0">
              <w:rPr>
                <w:rFonts w:cs="Arial"/>
                <w:lang w:val="sr-Latn-CS"/>
              </w:rPr>
              <w:br w:type="page"/>
            </w:r>
          </w:p>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Обрачун по комаду комплет уграђеног и испитаног вентила одговарајућег пречника.</w:t>
            </w:r>
          </w:p>
          <w:p w:rsidR="007F33F0" w:rsidRPr="007F33F0" w:rsidRDefault="007F33F0" w:rsidP="007F33F0">
            <w:pPr>
              <w:widowControl w:val="0"/>
              <w:autoSpaceDE w:val="0"/>
              <w:autoSpaceDN w:val="0"/>
              <w:adjustRightInd w:val="0"/>
              <w:spacing w:before="0"/>
              <w:ind w:right="113"/>
              <w:rPr>
                <w:rFonts w:cs="Arial"/>
                <w:noProof/>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Ø15</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3.00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Ø20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3.00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Ø32</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lastRenderedPageBreak/>
              <w:t>5.</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Latn-CS"/>
              </w:rPr>
            </w:pPr>
            <w:r w:rsidRPr="007F33F0">
              <w:rPr>
                <w:rFonts w:cs="Arial"/>
                <w:color w:val="000000"/>
                <w:lang w:val="sr-Latn-CS"/>
              </w:rPr>
              <w:t>Сечење постојеће хидрантске мреже и убацивање "Т" комада</w:t>
            </w:r>
          </w:p>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color w:val="000000"/>
              </w:rPr>
              <w:t>Ø100/Ø50</w:t>
            </w:r>
          </w:p>
        </w:tc>
        <w:tc>
          <w:tcPr>
            <w:tcW w:w="720" w:type="dxa"/>
            <w:tcBorders>
              <w:top w:val="double" w:sz="4" w:space="0" w:color="auto"/>
              <w:left w:val="single" w:sz="12" w:space="0" w:color="auto"/>
              <w:bottom w:val="single" w:sz="12"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Latn-CS"/>
              </w:rPr>
            </w:pPr>
            <w:r w:rsidRPr="007F33F0">
              <w:rPr>
                <w:rFonts w:cs="Arial"/>
                <w:color w:val="000000"/>
                <w:lang w:val="sr-Latn-CS"/>
              </w:rPr>
              <w:t>Извршити набавку и монтажу челично -поцинкованих цеви са свим одговарајућим фитинзима.Обрачунава се и плаћа по метру дужном монтиране водоводне цеви.</w:t>
            </w:r>
          </w:p>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rPr>
            </w:pPr>
            <w:r w:rsidRPr="007F33F0">
              <w:rPr>
                <w:rFonts w:cs="Arial"/>
              </w:rPr>
              <w:t>Ø50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rPr>
              <w:t>5.00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Cyrl-RS"/>
              </w:rPr>
              <w:t>7</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 xml:space="preserve">Испитивање цевовода на пробни притисак (10 бар-а) према приложеном упуству и важећим техничким прописима. </w:t>
            </w:r>
            <w:r w:rsidRPr="007F33F0">
              <w:rPr>
                <w:rFonts w:cs="Arial"/>
              </w:rPr>
              <w:t>Обрачун по м испитане мреже.</w:t>
            </w:r>
          </w:p>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52.00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lang w:val="sr-Cyrl-CS"/>
              </w:rPr>
              <w:t>8.</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Cyrl-CS"/>
              </w:rPr>
              <w:t>Дезинфекција целокупне водоводне мреже хлорним раствором (30 гр активног хлора на 1 м3 воде). Дезинфекција приближно траје око 3 часа. Након извршене дезинфекције, целокупну водоводну мрежу треба добро испрати чистом водом, док се не изгуби мирис хлора.</w:t>
            </w:r>
            <w:r w:rsidRPr="007F33F0">
              <w:rPr>
                <w:rFonts w:cs="Arial"/>
                <w:lang w:val="sr-Cyrl-CS"/>
              </w:rPr>
              <w:br/>
            </w:r>
            <w:r w:rsidRPr="007F33F0">
              <w:rPr>
                <w:rFonts w:cs="Arial"/>
              </w:rPr>
              <w:t>Обрачун по м' цеви која се дезинфикује.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52.00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lang w:val="sr-Cyrl-RS"/>
              </w:rPr>
              <w:t>9</w:t>
            </w:r>
            <w:r w:rsidRPr="007F33F0">
              <w:rPr>
                <w:rFonts w:cs="Arial"/>
                <w:b/>
                <w:sz w:val="18"/>
                <w:szCs w:val="18"/>
                <w:lang w:val="sr-Cyrl-C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lang w:val="sr-Latn-CS"/>
              </w:rPr>
            </w:pPr>
            <w:r w:rsidRPr="007F33F0">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rPr>
                <w:rFonts w:cs="Arial"/>
                <w:noProof/>
                <w:sz w:val="20"/>
                <w:szCs w:val="20"/>
                <w:lang w:val="sr-Cyrl-CS"/>
              </w:rPr>
            </w:pPr>
            <w:r w:rsidRPr="007F33F0">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lang w:val="sr-Cyrl-RS"/>
              </w:rPr>
              <w:t>50</w:t>
            </w:r>
            <w:r w:rsidRPr="007F33F0">
              <w:rPr>
                <w:rFonts w:cs="Arial"/>
                <w:lang w:val="sr-Latn-C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bookmarkStart w:id="28" w:name="OLE_LINK3"/>
            <w:bookmarkStart w:id="29" w:name="OLE_LINK4"/>
            <w:r w:rsidRPr="007F33F0">
              <w:rPr>
                <w:rFonts w:cs="Arial"/>
                <w:b/>
                <w:color w:val="0000FF"/>
                <w:sz w:val="20"/>
                <w:szCs w:val="20"/>
                <w:lang w:val="sr-Cyrl-CS"/>
              </w:rPr>
              <w:t>УКУПНО ВОДОВОД:</w:t>
            </w:r>
            <w:bookmarkEnd w:id="28"/>
            <w:bookmarkEnd w:id="29"/>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Pr="007F33F0" w:rsidRDefault="007F33F0" w:rsidP="007F33F0">
      <w:pPr>
        <w:widowControl w:val="0"/>
        <w:autoSpaceDE w:val="0"/>
        <w:autoSpaceDN w:val="0"/>
        <w:adjustRightInd w:val="0"/>
        <w:spacing w:before="0"/>
        <w:jc w:val="left"/>
        <w:rPr>
          <w:rFonts w:cs="Arial"/>
          <w:b/>
          <w:sz w:val="20"/>
          <w:szCs w:val="20"/>
          <w:lang w:val="sr-Cyrl-RS"/>
        </w:rPr>
      </w:pPr>
    </w:p>
    <w:p w:rsidR="007F33F0" w:rsidRDefault="007F33F0" w:rsidP="007F33F0">
      <w:pPr>
        <w:widowControl w:val="0"/>
        <w:autoSpaceDE w:val="0"/>
        <w:autoSpaceDN w:val="0"/>
        <w:adjustRightInd w:val="0"/>
        <w:spacing w:before="0"/>
        <w:jc w:val="left"/>
        <w:rPr>
          <w:rFonts w:cs="Arial"/>
          <w:b/>
          <w:sz w:val="20"/>
          <w:szCs w:val="20"/>
          <w:lang w:val="sr-Cyrl-RS"/>
        </w:rPr>
      </w:pPr>
    </w:p>
    <w:p w:rsidR="00F51454" w:rsidRDefault="00F51454" w:rsidP="007F33F0">
      <w:pPr>
        <w:widowControl w:val="0"/>
        <w:autoSpaceDE w:val="0"/>
        <w:autoSpaceDN w:val="0"/>
        <w:adjustRightInd w:val="0"/>
        <w:spacing w:before="0"/>
        <w:jc w:val="left"/>
        <w:rPr>
          <w:rFonts w:cs="Arial"/>
          <w:b/>
          <w:sz w:val="20"/>
          <w:szCs w:val="20"/>
          <w:lang w:val="sr-Cyrl-RS"/>
        </w:rPr>
      </w:pPr>
    </w:p>
    <w:p w:rsidR="00F51454" w:rsidRDefault="00F51454" w:rsidP="007F33F0">
      <w:pPr>
        <w:widowControl w:val="0"/>
        <w:autoSpaceDE w:val="0"/>
        <w:autoSpaceDN w:val="0"/>
        <w:adjustRightInd w:val="0"/>
        <w:spacing w:before="0"/>
        <w:jc w:val="left"/>
        <w:rPr>
          <w:rFonts w:cs="Arial"/>
          <w:b/>
          <w:sz w:val="20"/>
          <w:szCs w:val="20"/>
          <w:lang w:val="sr-Cyrl-RS"/>
        </w:rPr>
      </w:pPr>
    </w:p>
    <w:p w:rsidR="00F51454" w:rsidRPr="007F33F0" w:rsidRDefault="00F51454" w:rsidP="007F33F0">
      <w:pPr>
        <w:widowControl w:val="0"/>
        <w:autoSpaceDE w:val="0"/>
        <w:autoSpaceDN w:val="0"/>
        <w:adjustRightInd w:val="0"/>
        <w:spacing w:before="0"/>
        <w:jc w:val="left"/>
        <w:rPr>
          <w:rFonts w:cs="Arial"/>
          <w:b/>
          <w:sz w:val="20"/>
          <w:szCs w:val="20"/>
          <w:lang w:val="sr-Cyrl-RS"/>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440"/>
      </w:tblGrid>
      <w:tr w:rsidR="007F33F0" w:rsidRPr="007F33F0" w:rsidTr="007F33F0">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440"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7F33F0">
        <w:trPr>
          <w:trHeight w:val="541"/>
        </w:trPr>
        <w:tc>
          <w:tcPr>
            <w:tcW w:w="10080"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CS"/>
              </w:rPr>
              <w:t>III</w:t>
            </w:r>
            <w:r w:rsidRPr="007F33F0">
              <w:rPr>
                <w:rFonts w:cs="Arial"/>
                <w:b/>
                <w:lang w:val="sr-Cyrl-CS"/>
              </w:rPr>
              <w:t xml:space="preserve"> КАНАЛИЗАЦИЈА</w:t>
            </w:r>
          </w:p>
        </w:tc>
      </w:tr>
      <w:tr w:rsidR="007F33F0" w:rsidRPr="007F33F0" w:rsidTr="007F33F0">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Latn-CS"/>
              </w:rPr>
            </w:pPr>
            <w:r w:rsidRPr="007F33F0">
              <w:rPr>
                <w:rFonts w:cs="Arial"/>
                <w:color w:val="000000"/>
                <w:lang w:val="sr-Latn-CS"/>
              </w:rPr>
              <w:t>Сечење канализационе вертикале и убацивање косе рачве.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7F33F0">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rPr>
            </w:pPr>
            <w:r w:rsidRPr="007F33F0">
              <w:rPr>
                <w:rFonts w:cs="Arial"/>
                <w:color w:val="000000"/>
              </w:rPr>
              <w:t>Ø110/Ø110</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923DBF" w:rsidP="007F33F0">
            <w:pPr>
              <w:widowControl w:val="0"/>
              <w:autoSpaceDE w:val="0"/>
              <w:autoSpaceDN w:val="0"/>
              <w:adjustRightInd w:val="0"/>
              <w:spacing w:before="0"/>
              <w:ind w:right="-1149"/>
              <w:jc w:val="left"/>
              <w:rPr>
                <w:rFonts w:cs="Arial"/>
                <w:sz w:val="20"/>
                <w:szCs w:val="20"/>
                <w:lang w:val="sr-Cyrl-CS"/>
              </w:rPr>
            </w:pPr>
            <w:r>
              <w:rPr>
                <w:rFonts w:cs="Arial"/>
                <w:sz w:val="20"/>
                <w:szCs w:val="20"/>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923DBF" w:rsidRDefault="00923DBF" w:rsidP="007F33F0">
            <w:pPr>
              <w:widowControl w:val="0"/>
              <w:autoSpaceDE w:val="0"/>
              <w:autoSpaceDN w:val="0"/>
              <w:adjustRightInd w:val="0"/>
              <w:spacing w:before="0"/>
              <w:ind w:right="-108"/>
              <w:jc w:val="center"/>
              <w:rPr>
                <w:rFonts w:cs="Arial"/>
                <w:sz w:val="20"/>
                <w:szCs w:val="20"/>
                <w:lang w:val="sr-Cyrl-RS"/>
              </w:rPr>
            </w:pPr>
            <w:r>
              <w:rPr>
                <w:rFonts w:cs="Arial"/>
                <w:sz w:val="20"/>
                <w:szCs w:val="20"/>
                <w:lang w:val="sr-Cyrl-RS"/>
              </w:rPr>
              <w:t>1</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Latn-CS"/>
              </w:rPr>
              <w:t xml:space="preserve">Израдити канализациону мрежу од ПВЦ канализационих цеви према димензијама у пројекту. На свим потребним местима ставити одговарајуће фазонске комаде. Цеви и фазонски комади се спајају утичним </w:t>
            </w:r>
            <w:r w:rsidRPr="007F33F0">
              <w:rPr>
                <w:rFonts w:cs="Arial"/>
                <w:color w:val="000000"/>
                <w:lang w:val="sr-Latn-CS"/>
              </w:rPr>
              <w:lastRenderedPageBreak/>
              <w:t xml:space="preserve">наглавком са гуменим дихтунгом. </w:t>
            </w:r>
            <w:r w:rsidRPr="007F33F0">
              <w:rPr>
                <w:rFonts w:cs="Arial"/>
                <w:color w:val="000000"/>
              </w:rPr>
              <w:t>Плаћа се по м´ постављене цеви.</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7F33F0">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 50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lang w:val="sr-Cyrl-RS"/>
              </w:rPr>
              <w:t>10</w:t>
            </w:r>
            <w:r w:rsidRPr="007F33F0">
              <w:rPr>
                <w:rFonts w:cs="Arial"/>
                <w:color w:val="000000"/>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 75</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20</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 110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70</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Ø 160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25</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3.</w:t>
            </w: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color w:val="000000"/>
                <w:lang w:val="sr-Latn-CS"/>
              </w:rPr>
            </w:pPr>
            <w:r w:rsidRPr="007F33F0">
              <w:rPr>
                <w:rFonts w:cs="Arial"/>
                <w:color w:val="000000"/>
                <w:lang w:val="sr-Latn-CS"/>
              </w:rPr>
              <w:t>Набавка и монтажа  вентилационих глава од поцинкованог лима. Уз вентилацију дати опшивку од лима преко крова.Обрачун се врши по комаду комплет постављене капе, одговарајућег пречника.</w:t>
            </w:r>
          </w:p>
          <w:p w:rsidR="007F33F0" w:rsidRPr="007F33F0" w:rsidRDefault="007F33F0" w:rsidP="007F33F0">
            <w:pPr>
              <w:widowControl w:val="0"/>
              <w:autoSpaceDE w:val="0"/>
              <w:autoSpaceDN w:val="0"/>
              <w:adjustRightInd w:val="0"/>
              <w:spacing w:before="0"/>
              <w:rPr>
                <w:rFonts w:cs="Arial"/>
                <w:lang w:val="sr-Latn-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Cyrl-RS"/>
              </w:rPr>
            </w:pPr>
            <w:r w:rsidRPr="007F33F0">
              <w:rPr>
                <w:rFonts w:cs="Arial"/>
              </w:rPr>
              <w:t>Ø 150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4.</w:t>
            </w: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Cyrl-RS"/>
              </w:rPr>
              <w:t>Испитивање цевовода на водонепропустљивост према приложеном упуству и важећим техничким прописима.Плаћа се по м' .</w:t>
            </w:r>
          </w:p>
          <w:p w:rsidR="007F33F0" w:rsidRPr="007F33F0" w:rsidRDefault="007F33F0" w:rsidP="007F33F0">
            <w:pPr>
              <w:widowControl w:val="0"/>
              <w:autoSpaceDE w:val="0"/>
              <w:autoSpaceDN w:val="0"/>
              <w:adjustRightInd w:val="0"/>
              <w:spacing w:before="0"/>
              <w:rPr>
                <w:rFonts w:cs="Arial"/>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lang w:val="sr-Latn-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130.00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lang w:val="sr-Cyrl-RS"/>
              </w:rPr>
              <w:t>5</w:t>
            </w:r>
            <w:r w:rsidRPr="007F33F0">
              <w:rPr>
                <w:rFonts w:cs="Arial"/>
                <w:b/>
                <w:sz w:val="18"/>
                <w:szCs w:val="18"/>
                <w:lang w:val="sr-Cyrl-C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lang w:val="sr-Latn-CS"/>
              </w:rPr>
            </w:pPr>
            <w:r w:rsidRPr="007F33F0">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284"/>
        </w:trPr>
        <w:tc>
          <w:tcPr>
            <w:tcW w:w="540" w:type="dxa"/>
            <w:vMerge/>
            <w:tcBorders>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Latn-CS"/>
              </w:rPr>
            </w:pPr>
            <w:r w:rsidRPr="007F33F0">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50</w:t>
            </w:r>
            <w:r w:rsidRPr="007F33F0">
              <w:rPr>
                <w:rFonts w:cs="Arial"/>
                <w:lang w:val="sr-Latn-C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440"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7F33F0">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КАНАЛИЗАЦИЈА:</w:t>
            </w:r>
          </w:p>
        </w:tc>
        <w:tc>
          <w:tcPr>
            <w:tcW w:w="2880"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rPr>
            </w:pPr>
          </w:p>
        </w:tc>
      </w:tr>
    </w:tbl>
    <w:p w:rsidR="007F33F0" w:rsidRPr="007F33F0" w:rsidRDefault="007F33F0" w:rsidP="007F33F0">
      <w:pPr>
        <w:widowControl w:val="0"/>
        <w:autoSpaceDE w:val="0"/>
        <w:autoSpaceDN w:val="0"/>
        <w:adjustRightInd w:val="0"/>
        <w:spacing w:before="0"/>
        <w:jc w:val="left"/>
        <w:rPr>
          <w:rFonts w:cs="Arial"/>
          <w:b/>
          <w:sz w:val="20"/>
          <w:szCs w:val="20"/>
          <w:lang w:val="sr-Cyrl-RS"/>
        </w:rPr>
      </w:pPr>
    </w:p>
    <w:p w:rsidR="007F33F0" w:rsidRPr="007F33F0" w:rsidRDefault="007F33F0" w:rsidP="007F33F0">
      <w:pPr>
        <w:widowControl w:val="0"/>
        <w:autoSpaceDE w:val="0"/>
        <w:autoSpaceDN w:val="0"/>
        <w:adjustRightInd w:val="0"/>
        <w:spacing w:before="0"/>
        <w:jc w:val="left"/>
        <w:rPr>
          <w:rFonts w:cs="Arial"/>
          <w:b/>
          <w:sz w:val="20"/>
          <w:szCs w:val="20"/>
          <w:lang w:val="sr-Cyrl-R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7F33F0" w:rsidRPr="007F33F0"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Cs/>
                <w:sz w:val="18"/>
                <w:szCs w:val="18"/>
              </w:rPr>
            </w:pPr>
          </w:p>
          <w:p w:rsidR="007F33F0" w:rsidRPr="007F33F0" w:rsidRDefault="007F33F0" w:rsidP="007F33F0">
            <w:pPr>
              <w:widowControl w:val="0"/>
              <w:autoSpaceDE w:val="0"/>
              <w:autoSpaceDN w:val="0"/>
              <w:adjustRightInd w:val="0"/>
              <w:spacing w:before="0"/>
              <w:jc w:val="center"/>
              <w:rPr>
                <w:rFonts w:cs="Arial"/>
                <w:b/>
                <w:bCs/>
                <w:sz w:val="20"/>
                <w:szCs w:val="20"/>
                <w:lang w:val="sr-Latn-CS"/>
              </w:rPr>
            </w:pPr>
            <w:r w:rsidRPr="007F33F0">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7F33F0" w:rsidRPr="007F33F0" w:rsidRDefault="007F33F0" w:rsidP="007F33F0">
            <w:pPr>
              <w:widowControl w:val="0"/>
              <w:autoSpaceDE w:val="0"/>
              <w:autoSpaceDN w:val="0"/>
              <w:adjustRightInd w:val="0"/>
              <w:spacing w:before="0"/>
              <w:jc w:val="center"/>
              <w:rPr>
                <w:rFonts w:cs="Arial"/>
                <w:bCs/>
                <w:sz w:val="18"/>
                <w:szCs w:val="18"/>
                <w:lang w:val="sr-Cyrl-CS"/>
              </w:rPr>
            </w:pPr>
          </w:p>
          <w:p w:rsidR="007F33F0" w:rsidRPr="007F33F0" w:rsidRDefault="007F33F0" w:rsidP="007F33F0">
            <w:pPr>
              <w:widowControl w:val="0"/>
              <w:autoSpaceDE w:val="0"/>
              <w:autoSpaceDN w:val="0"/>
              <w:adjustRightInd w:val="0"/>
              <w:spacing w:before="0"/>
              <w:jc w:val="center"/>
              <w:rPr>
                <w:rFonts w:cs="Arial"/>
                <w:b/>
                <w:bCs/>
                <w:sz w:val="20"/>
                <w:szCs w:val="20"/>
                <w:lang w:val="sr-Cyrl-CS"/>
              </w:rPr>
            </w:pPr>
            <w:r w:rsidRPr="007F33F0">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9902EA" w:rsidP="007F33F0">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7F33F0" w:rsidRPr="007F33F0">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18"/>
                <w:szCs w:val="18"/>
                <w:lang w:val="sr-Latn-CS"/>
              </w:rPr>
            </w:pPr>
            <w:r w:rsidRPr="007F33F0">
              <w:rPr>
                <w:rFonts w:cs="Arial"/>
                <w:b/>
                <w:bCs/>
                <w:sz w:val="18"/>
                <w:szCs w:val="18"/>
                <w:lang w:val="sr-Latn-CS"/>
              </w:rPr>
              <w:t>УКУПНА ВРЕДНОСТ</w:t>
            </w:r>
          </w:p>
        </w:tc>
      </w:tr>
      <w:tr w:rsidR="007F33F0" w:rsidRPr="007F33F0"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lang w:val="sr-Latn-CS"/>
              </w:rPr>
            </w:pPr>
            <w:r w:rsidRPr="007F33F0">
              <w:rPr>
                <w:rFonts w:cs="Arial"/>
                <w:b/>
                <w:lang w:val="sr-Latn-CS"/>
              </w:rPr>
              <w:t>IV</w:t>
            </w:r>
            <w:r w:rsidRPr="007F33F0">
              <w:rPr>
                <w:rFonts w:cs="Arial"/>
                <w:b/>
                <w:lang w:val="sr-Cyrl-CS"/>
              </w:rPr>
              <w:t xml:space="preserve"> САНИТАРНА</w:t>
            </w:r>
            <w:r w:rsidRPr="007F33F0">
              <w:rPr>
                <w:rFonts w:cs="Arial"/>
                <w:b/>
                <w:lang w:val="sr-Latn-CS"/>
              </w:rPr>
              <w:t xml:space="preserve"> </w:t>
            </w:r>
            <w:r w:rsidRPr="007F33F0">
              <w:rPr>
                <w:rFonts w:cs="Arial"/>
                <w:b/>
                <w:lang w:val="sr-Cyrl-CS"/>
              </w:rPr>
              <w:t>ОПРЕМА  И ГАЛАНТЕРИЈА</w:t>
            </w: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Cyrl-CS"/>
              </w:rPr>
              <w:t xml:space="preserve">Набавка и уградња стојећег(уметничког) умиваоника  I       </w:t>
            </w:r>
            <w:r w:rsidRPr="007F33F0">
              <w:rPr>
                <w:rFonts w:cs="Arial"/>
                <w:lang w:val="sr-Latn-CS"/>
              </w:rPr>
              <w:t>I класе</w:t>
            </w:r>
            <w:r w:rsidRPr="007F33F0">
              <w:rPr>
                <w:rFonts w:cs="Arial"/>
                <w:lang w:val="sr-Cyrl-CS"/>
              </w:rPr>
              <w:t>.У цену улази и набавка и уградња стојећих временских, потисних  батерија(Росал,Ремер или еквивалент) са регулатором топле и хладне воде.Повезати са водоводном  и канализационом  мрежом.Обрачун по комаду уграђеног умиваоника.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sz w:val="20"/>
                <w:szCs w:val="20"/>
                <w:lang w:val="sr-Cyrl-CS"/>
              </w:rPr>
            </w:pPr>
            <w:r w:rsidRPr="007F33F0">
              <w:rPr>
                <w:rFonts w:cs="Arial"/>
              </w:rPr>
              <w:t>580/440/200</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4.00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Набавка, транспорт и монтажа </w:t>
            </w:r>
            <w:r w:rsidRPr="007F33F0">
              <w:rPr>
                <w:rFonts w:cs="Arial"/>
              </w:rPr>
              <w:t>W</w:t>
            </w:r>
            <w:r w:rsidRPr="007F33F0">
              <w:rPr>
                <w:rFonts w:cs="Arial"/>
                <w:lang w:val="sr-Latn-CS"/>
              </w:rPr>
              <w:t xml:space="preserve">C шоље од фајанса са вертикалним одводом. Позицијом обухваћени: </w:t>
            </w:r>
            <w:r w:rsidRPr="007F33F0">
              <w:rPr>
                <w:rFonts w:cs="Arial"/>
              </w:rPr>
              <w:t>W</w:t>
            </w:r>
            <w:r w:rsidRPr="007F33F0">
              <w:rPr>
                <w:rFonts w:cs="Arial"/>
                <w:lang w:val="sr-Latn-CS"/>
              </w:rPr>
              <w:t>Ц шоља, водокотлић , цев 3/8" за повезивање водокотлића, ''ЕК''вентил 1/2'',седиште са поклопцем од тврде пластике, гумена подлога испод шоље,  ПВЦ цев Ø110 за спој шоље са канализацијом, месингани завртњеви и пластични типлови за спој шоље и пода.</w:t>
            </w:r>
            <w:r w:rsidRPr="007F33F0">
              <w:rPr>
                <w:rFonts w:cs="Arial"/>
                <w:lang w:val="sr-Latn-CS"/>
              </w:rPr>
              <w:br/>
            </w:r>
            <w:r w:rsidRPr="007F33F0">
              <w:rPr>
                <w:rFonts w:cs="Arial"/>
              </w:rPr>
              <w:t xml:space="preserve">Обрачун по комаду комплет монтиране и </w:t>
            </w:r>
            <w:r w:rsidRPr="007F33F0">
              <w:rPr>
                <w:rFonts w:cs="Arial"/>
              </w:rPr>
              <w:lastRenderedPageBreak/>
              <w:t>испитане шоље.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3</w:t>
            </w:r>
            <w:r w:rsidRPr="007F33F0">
              <w:rPr>
                <w:rFonts w:cs="Arial"/>
                <w:lang w:val="sr-Cyrl-R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Набавка и монтажа комплетне туш каде димензија 80</w:t>
            </w:r>
            <w:r w:rsidRPr="007F33F0">
              <w:rPr>
                <w:rFonts w:cs="Arial"/>
              </w:rPr>
              <w:t>x</w:t>
            </w:r>
            <w:r w:rsidRPr="007F33F0">
              <w:rPr>
                <w:rFonts w:cs="Arial"/>
                <w:lang w:val="sr-Latn-CS"/>
              </w:rPr>
              <w:t xml:space="preserve">80цм заједно са сифоном  са чепом са ланцем . </w:t>
            </w:r>
            <w:r w:rsidRPr="007F33F0">
              <w:rPr>
                <w:rFonts w:cs="Arial"/>
              </w:rPr>
              <w:t>Обрачун по комаду монтиране туш каде.</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541"/>
        </w:trPr>
        <w:tc>
          <w:tcPr>
            <w:tcW w:w="540" w:type="dxa"/>
            <w:vMerge w:val="restart"/>
            <w:tcBorders>
              <w:top w:val="double" w:sz="4" w:space="0" w:color="auto"/>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4.</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Набавка и монтажа зидне једноручне батерије за туш са помичним тушем за топлу и хладну воду. Између зида и батерије поставити розете. На зиду поставити фиксни хромирани носач са клизачем за туш. </w:t>
            </w:r>
            <w:r w:rsidRPr="007F33F0">
              <w:rPr>
                <w:rFonts w:cs="Arial"/>
              </w:rPr>
              <w:t>Обрачун по комаду уграђеног туша.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rPr>
              <w:t>1</w:t>
            </w:r>
            <w:r w:rsidRPr="007F33F0">
              <w:rPr>
                <w:rFonts w:cs="Arial"/>
                <w:lang w:val="sr-Cyrl-R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5.</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Latn-CS"/>
              </w:rPr>
            </w:pPr>
            <w:r w:rsidRPr="007F33F0">
              <w:rPr>
                <w:rFonts w:cs="Arial"/>
                <w:lang w:val="sr-Cyrl-CS"/>
              </w:rPr>
              <w:t>Набавка и монтажа кљунастог писоара I класе у комплету са скривеним сифоном и потисним временским вентилом за писоар(Росал,Ремер или еквивалент).Повезати са водоводном и канализационом мрежом.Обрачун по комаду уграђеног писоара.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2.00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RS"/>
              </w:rPr>
              <w:t>6</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rPr>
            </w:pPr>
            <w:r w:rsidRPr="007F33F0">
              <w:rPr>
                <w:rFonts w:cs="Arial"/>
                <w:lang w:val="sr-Latn-CS"/>
              </w:rPr>
              <w:t xml:space="preserve">Набавка и монтажа електричног  бојлера са припадајућим материјалом за уградњу и сигурносним вентилом. </w:t>
            </w:r>
            <w:r w:rsidRPr="007F33F0">
              <w:rPr>
                <w:rFonts w:cs="Arial"/>
              </w:rPr>
              <w:t>Обрачун по комаду комплет уграђеног бојлера.</w:t>
            </w:r>
          </w:p>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В=80 лит високомонтажни</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rPr>
                <w:rFonts w:cs="Arial"/>
              </w:rPr>
            </w:pPr>
            <w:r w:rsidRPr="007F33F0">
              <w:rPr>
                <w:rFonts w:cs="Arial"/>
              </w:rPr>
              <w:t>В=10 лит</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5.00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RS"/>
              </w:rPr>
              <w:t>7</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Cyrl-RS"/>
              </w:rPr>
            </w:pPr>
            <w:r w:rsidRPr="007F33F0">
              <w:rPr>
                <w:rFonts w:cs="Arial"/>
                <w:lang w:val="sr-Latn-CS"/>
              </w:rPr>
              <w:t xml:space="preserve">Набавка и монтажа судопере са одговарајућим сифоном и </w:t>
            </w:r>
            <w:r w:rsidRPr="007F33F0">
              <w:rPr>
                <w:rFonts w:cs="Arial"/>
                <w:lang w:val="sr-Cyrl-RS"/>
              </w:rPr>
              <w:t>једноручном батеријом за топлу и хладну воду</w:t>
            </w:r>
            <w:r w:rsidRPr="007F33F0">
              <w:rPr>
                <w:rFonts w:cs="Arial"/>
                <w:lang w:val="sr-Latn-CS"/>
              </w:rPr>
              <w:t xml:space="preserve"> .</w:t>
            </w:r>
            <w:r w:rsidRPr="007F33F0">
              <w:rPr>
                <w:rFonts w:cs="Arial"/>
                <w:lang w:val="sr-Latn-CS"/>
              </w:rPr>
              <w:br/>
              <w:t>Плаћа се по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RS"/>
              </w:rPr>
              <w:t>8</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lang w:val="sr-Latn-CS"/>
              </w:rPr>
            </w:pPr>
            <w:r w:rsidRPr="007F33F0">
              <w:rPr>
                <w:rFonts w:cs="Arial"/>
                <w:lang w:val="sr-Latn-CS"/>
              </w:rPr>
              <w:t>Набавка, транспорт и монтажа ПЕ подног сливника са решетком од нерђајућег челика (прохрома) и сифоном. Посебну пажњу посветити обради површине око сливника. Сливници се заливају бетонском масом и пластичним двокомпонентим китом 2 цм.</w:t>
            </w:r>
            <w:r w:rsidRPr="007F33F0">
              <w:rPr>
                <w:rFonts w:cs="Arial"/>
                <w:lang w:val="sr-Latn-CS"/>
              </w:rPr>
              <w:br/>
              <w:t>Позицијом је обухваћен сав потребан материјал за уградњу.</w:t>
            </w:r>
            <w:r w:rsidRPr="007F33F0">
              <w:rPr>
                <w:rFonts w:cs="Arial"/>
                <w:lang w:val="sr-Latn-CS"/>
              </w:rPr>
              <w:br/>
              <w:t>Обрачун по комаду комплет уграђеног сливника</w:t>
            </w:r>
          </w:p>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rPr>
            </w:pPr>
            <w:r w:rsidRPr="007F33F0">
              <w:rPr>
                <w:rFonts w:cs="Arial"/>
              </w:rPr>
              <w:t>9.00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9.</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Latn-CS"/>
              </w:rPr>
              <w:t xml:space="preserve">Извршити набавку и монтажу зидног  пожарног  хидранта Ø52 мм са </w:t>
            </w:r>
            <w:r w:rsidRPr="007F33F0">
              <w:rPr>
                <w:rFonts w:cs="Arial"/>
                <w:color w:val="000000"/>
                <w:lang w:val="sr-Latn-CS"/>
              </w:rPr>
              <w:lastRenderedPageBreak/>
              <w:t>млазницом, цревом од тревире 15 м и вентила уграђеног у металну кутију. Кутија мора бити видно обојена и са кључем.</w:t>
            </w:r>
            <w:r w:rsidRPr="007F33F0">
              <w:rPr>
                <w:rFonts w:cs="Arial"/>
                <w:color w:val="000000"/>
                <w:lang w:val="sr-Latn-CS"/>
              </w:rPr>
              <w:br/>
              <w:t>Плаћа се по комаду монтираног хидранта.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r w:rsidRPr="007F33F0">
              <w:rPr>
                <w:rFonts w:cs="Arial"/>
                <w:b/>
                <w:sz w:val="18"/>
                <w:szCs w:val="18"/>
                <w:lang w:val="sr-Latn-CS"/>
              </w:rPr>
              <w:t>1</w:t>
            </w:r>
            <w:r w:rsidRPr="007F33F0">
              <w:rPr>
                <w:rFonts w:cs="Arial"/>
                <w:b/>
                <w:sz w:val="18"/>
                <w:szCs w:val="18"/>
                <w:lang w:val="sr-Cyrl-RS"/>
              </w:rPr>
              <w:t>0</w:t>
            </w:r>
            <w:r w:rsidRPr="007F33F0">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Набавка и монтажа огледала са фазелном.Обрачун по m</w:t>
            </w:r>
            <w:r w:rsidRPr="007F33F0">
              <w:rPr>
                <w:rFonts w:cs="Arial"/>
                <w:lang w:val="sr-Latn-CS"/>
              </w:rPr>
              <w:t>²</w:t>
            </w:r>
            <w:r w:rsidRPr="007F33F0">
              <w:rPr>
                <w:rFonts w:cs="Arial"/>
                <w:lang w:val="sr-Cyrl-CS"/>
              </w:rPr>
              <w:t xml:space="preserve"> уграђеног огледала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left"/>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Latn-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sz w:val="20"/>
                <w:szCs w:val="20"/>
                <w:lang w:val="sr-Cyrl-RS"/>
              </w:rPr>
            </w:pPr>
            <w:r w:rsidRPr="007F33F0">
              <w:rPr>
                <w:rFonts w:cs="Arial"/>
              </w:rPr>
              <w:t>м²</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r w:rsidRPr="007F33F0">
              <w:rPr>
                <w:rFonts w:cs="Arial"/>
                <w:noProof/>
                <w:lang w:val="sr-Cyrl-CS" w:eastAsia="en-GB"/>
              </w:rPr>
              <w:t>2.00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11.</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Набавка и монтажа хромираног држача ролне тоалет папира са поклопцем.Обрачун по комаду монтираног држача.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3</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12.</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 xml:space="preserve">Набавка и уградња пластичне </w:t>
            </w:r>
            <w:r w:rsidRPr="007F33F0">
              <w:rPr>
                <w:rFonts w:cs="Arial"/>
                <w:lang w:val="sr-Latn-CS"/>
              </w:rPr>
              <w:t>четке</w:t>
            </w:r>
            <w:r w:rsidRPr="007F33F0">
              <w:rPr>
                <w:rFonts w:cs="Arial"/>
                <w:lang w:val="sr-Cyrl-CS"/>
              </w:rPr>
              <w:t xml:space="preserve"> за  WC шољу са држачем.</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3</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13.</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Набавка канте за отпатке .</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r w:rsidRPr="007F33F0">
              <w:rPr>
                <w:rFonts w:cs="Arial"/>
                <w:sz w:val="20"/>
                <w:szCs w:val="20"/>
                <w:lang w:val="sr-Cyrl-CS"/>
              </w:rPr>
              <w:t>8л</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3</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r w:rsidRPr="007F33F0">
              <w:rPr>
                <w:rFonts w:cs="Arial"/>
                <w:sz w:val="20"/>
                <w:szCs w:val="20"/>
                <w:lang w:val="sr-Cyrl-CS"/>
              </w:rPr>
              <w:t>23л</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14.</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Cyrl-RS"/>
              </w:rPr>
              <w:t>Н</w:t>
            </w:r>
            <w:r w:rsidRPr="007F33F0">
              <w:rPr>
                <w:rFonts w:cs="Arial"/>
                <w:color w:val="000000"/>
              </w:rPr>
              <w:t>a</w:t>
            </w:r>
            <w:r w:rsidRPr="007F33F0">
              <w:rPr>
                <w:rFonts w:cs="Arial"/>
                <w:color w:val="000000"/>
                <w:lang w:val="sr-Cyrl-RS"/>
              </w:rPr>
              <w:t>б</w:t>
            </w:r>
            <w:r w:rsidRPr="007F33F0">
              <w:rPr>
                <w:rFonts w:cs="Arial"/>
                <w:color w:val="000000"/>
              </w:rPr>
              <w:t>a</w:t>
            </w:r>
            <w:r w:rsidRPr="007F33F0">
              <w:rPr>
                <w:rFonts w:cs="Arial"/>
                <w:color w:val="000000"/>
                <w:lang w:val="sr-Cyrl-RS"/>
              </w:rPr>
              <w:t>вк</w:t>
            </w:r>
            <w:r w:rsidRPr="007F33F0">
              <w:rPr>
                <w:rFonts w:cs="Arial"/>
                <w:color w:val="000000"/>
              </w:rPr>
              <w:t>a</w:t>
            </w:r>
            <w:r w:rsidRPr="007F33F0">
              <w:rPr>
                <w:rFonts w:cs="Arial"/>
                <w:color w:val="000000"/>
                <w:lang w:val="sr-Cyrl-RS"/>
              </w:rPr>
              <w:t xml:space="preserve"> и угр</w:t>
            </w:r>
            <w:r w:rsidRPr="007F33F0">
              <w:rPr>
                <w:rFonts w:cs="Arial"/>
                <w:color w:val="000000"/>
              </w:rPr>
              <w:t>a</w:t>
            </w:r>
            <w:r w:rsidRPr="007F33F0">
              <w:rPr>
                <w:rFonts w:cs="Arial"/>
                <w:color w:val="000000"/>
                <w:lang w:val="sr-Cyrl-RS"/>
              </w:rPr>
              <w:t>дњ</w:t>
            </w:r>
            <w:r w:rsidRPr="007F33F0">
              <w:rPr>
                <w:rFonts w:cs="Arial"/>
                <w:color w:val="000000"/>
              </w:rPr>
              <w:t>a</w:t>
            </w:r>
            <w:r w:rsidRPr="007F33F0">
              <w:rPr>
                <w:rFonts w:cs="Arial"/>
                <w:color w:val="000000"/>
                <w:lang w:val="sr-Cyrl-RS"/>
              </w:rPr>
              <w:t xml:space="preserve"> дисп</w:t>
            </w:r>
            <w:r w:rsidRPr="007F33F0">
              <w:rPr>
                <w:rFonts w:cs="Arial"/>
                <w:color w:val="000000"/>
              </w:rPr>
              <w:t>a</w:t>
            </w:r>
            <w:r w:rsidRPr="007F33F0">
              <w:rPr>
                <w:rFonts w:cs="Arial"/>
                <w:color w:val="000000"/>
                <w:lang w:val="sr-Cyrl-RS"/>
              </w:rPr>
              <w:t>нз</w:t>
            </w:r>
            <w:r w:rsidRPr="007F33F0">
              <w:rPr>
                <w:rFonts w:cs="Arial"/>
                <w:color w:val="000000"/>
              </w:rPr>
              <w:t>e</w:t>
            </w:r>
            <w:r w:rsidRPr="007F33F0">
              <w:rPr>
                <w:rFonts w:cs="Arial"/>
                <w:color w:val="000000"/>
                <w:lang w:val="sr-Cyrl-RS"/>
              </w:rPr>
              <w:t>р</w:t>
            </w:r>
            <w:r w:rsidRPr="007F33F0">
              <w:rPr>
                <w:rFonts w:cs="Arial"/>
                <w:color w:val="000000"/>
              </w:rPr>
              <w:t>a</w:t>
            </w:r>
            <w:r w:rsidRPr="007F33F0">
              <w:rPr>
                <w:rFonts w:cs="Arial"/>
                <w:color w:val="000000"/>
                <w:lang w:val="sr-Cyrl-RS"/>
              </w:rPr>
              <w:t xml:space="preserve"> (ш</w:t>
            </w:r>
            <w:r w:rsidRPr="007F33F0">
              <w:rPr>
                <w:rFonts w:cs="Arial"/>
                <w:color w:val="000000"/>
              </w:rPr>
              <w:t>a</w:t>
            </w:r>
            <w:r w:rsidRPr="007F33F0">
              <w:rPr>
                <w:rFonts w:cs="Arial"/>
                <w:color w:val="000000"/>
                <w:lang w:val="sr-Cyrl-RS"/>
              </w:rPr>
              <w:t>нж</w:t>
            </w:r>
            <w:r w:rsidRPr="007F33F0">
              <w:rPr>
                <w:rFonts w:cs="Arial"/>
                <w:color w:val="000000"/>
              </w:rPr>
              <w:t>e</w:t>
            </w:r>
            <w:r w:rsidRPr="007F33F0">
              <w:rPr>
                <w:rFonts w:cs="Arial"/>
                <w:color w:val="000000"/>
                <w:lang w:val="sr-Cyrl-RS"/>
              </w:rPr>
              <w:t>р) з</w:t>
            </w:r>
            <w:r w:rsidRPr="007F33F0">
              <w:rPr>
                <w:rFonts w:cs="Arial"/>
                <w:color w:val="000000"/>
              </w:rPr>
              <w:t>a</w:t>
            </w:r>
            <w:r w:rsidRPr="007F33F0">
              <w:rPr>
                <w:rFonts w:cs="Arial"/>
                <w:color w:val="000000"/>
                <w:lang w:val="sr-Cyrl-RS"/>
              </w:rPr>
              <w:t xml:space="preserve"> п</w:t>
            </w:r>
            <w:r w:rsidRPr="007F33F0">
              <w:rPr>
                <w:rFonts w:cs="Arial"/>
                <w:color w:val="000000"/>
              </w:rPr>
              <w:t>a</w:t>
            </w:r>
            <w:r w:rsidRPr="007F33F0">
              <w:rPr>
                <w:rFonts w:cs="Arial"/>
                <w:color w:val="000000"/>
                <w:lang w:val="sr-Cyrl-RS"/>
              </w:rPr>
              <w:t>пир (зидни).</w:t>
            </w:r>
          </w:p>
          <w:p w:rsidR="007F33F0" w:rsidRPr="007F33F0" w:rsidRDefault="007F33F0" w:rsidP="007F33F0">
            <w:pPr>
              <w:widowControl w:val="0"/>
              <w:autoSpaceDE w:val="0"/>
              <w:autoSpaceDN w:val="0"/>
              <w:adjustRightInd w:val="0"/>
              <w:spacing w:before="0"/>
              <w:ind w:right="-108"/>
              <w:rPr>
                <w:rFonts w:cs="Arial"/>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2</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15.</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Набавка и уградња суспензора течног сапуна</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4</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16.</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lang w:val="sr-Cyrl-CS"/>
              </w:rPr>
            </w:pPr>
            <w:r w:rsidRPr="007F33F0">
              <w:rPr>
                <w:rFonts w:cs="Arial"/>
                <w:lang w:val="sr-Cyrl-CS"/>
              </w:rPr>
              <w:t>Набавка и уградња испусне славине.</w:t>
            </w: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1</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17.</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Cyrl-RS"/>
              </w:rPr>
            </w:pPr>
            <w:r w:rsidRPr="007F33F0">
              <w:rPr>
                <w:rFonts w:cs="Arial"/>
                <w:color w:val="000000"/>
                <w:lang w:val="sr-Cyrl-RS"/>
              </w:rPr>
              <w:t>Набавка,исп</w:t>
            </w:r>
            <w:r w:rsidRPr="007F33F0">
              <w:rPr>
                <w:rFonts w:cs="Arial"/>
                <w:color w:val="000000"/>
              </w:rPr>
              <w:t>o</w:t>
            </w:r>
            <w:r w:rsidRPr="007F33F0">
              <w:rPr>
                <w:rFonts w:cs="Arial"/>
                <w:color w:val="000000"/>
                <w:lang w:val="sr-Cyrl-RS"/>
              </w:rPr>
              <w:t>рук</w:t>
            </w:r>
            <w:r w:rsidRPr="007F33F0">
              <w:rPr>
                <w:rFonts w:cs="Arial"/>
                <w:color w:val="000000"/>
              </w:rPr>
              <w:t>a</w:t>
            </w:r>
            <w:r w:rsidRPr="007F33F0">
              <w:rPr>
                <w:rFonts w:cs="Arial"/>
                <w:color w:val="000000"/>
                <w:lang w:val="sr-Cyrl-RS"/>
              </w:rPr>
              <w:t xml:space="preserve"> и м</w:t>
            </w:r>
            <w:r w:rsidRPr="007F33F0">
              <w:rPr>
                <w:rFonts w:cs="Arial"/>
                <w:color w:val="000000"/>
              </w:rPr>
              <w:t>o</w:t>
            </w:r>
            <w:r w:rsidRPr="007F33F0">
              <w:rPr>
                <w:rFonts w:cs="Arial"/>
                <w:color w:val="000000"/>
                <w:lang w:val="sr-Cyrl-RS"/>
              </w:rPr>
              <w:t>нт</w:t>
            </w:r>
            <w:r w:rsidRPr="007F33F0">
              <w:rPr>
                <w:rFonts w:cs="Arial"/>
                <w:color w:val="000000"/>
              </w:rPr>
              <w:t>a</w:t>
            </w:r>
            <w:r w:rsidRPr="007F33F0">
              <w:rPr>
                <w:rFonts w:cs="Arial"/>
                <w:color w:val="000000"/>
                <w:lang w:val="sr-Cyrl-RS"/>
              </w:rPr>
              <w:t>ж</w:t>
            </w:r>
            <w:r w:rsidRPr="007F33F0">
              <w:rPr>
                <w:rFonts w:cs="Arial"/>
                <w:color w:val="000000"/>
              </w:rPr>
              <w:t>a</w:t>
            </w:r>
            <w:r w:rsidRPr="007F33F0">
              <w:rPr>
                <w:rFonts w:cs="Arial"/>
                <w:color w:val="000000"/>
                <w:lang w:val="sr-Cyrl-RS"/>
              </w:rPr>
              <w:t xml:space="preserve"> к</w:t>
            </w:r>
            <w:r w:rsidRPr="007F33F0">
              <w:rPr>
                <w:rFonts w:cs="Arial"/>
                <w:color w:val="000000"/>
              </w:rPr>
              <w:t>e</w:t>
            </w:r>
            <w:r w:rsidRPr="007F33F0">
              <w:rPr>
                <w:rFonts w:cs="Arial"/>
                <w:color w:val="000000"/>
                <w:lang w:val="sr-Cyrl-RS"/>
              </w:rPr>
              <w:t>р</w:t>
            </w:r>
            <w:r w:rsidRPr="007F33F0">
              <w:rPr>
                <w:rFonts w:cs="Arial"/>
                <w:color w:val="000000"/>
              </w:rPr>
              <w:t>a</w:t>
            </w:r>
            <w:r w:rsidRPr="007F33F0">
              <w:rPr>
                <w:rFonts w:cs="Arial"/>
                <w:color w:val="000000"/>
                <w:lang w:val="sr-Cyrl-RS"/>
              </w:rPr>
              <w:t>мичких пр</w:t>
            </w:r>
            <w:r w:rsidRPr="007F33F0">
              <w:rPr>
                <w:rFonts w:cs="Arial"/>
                <w:color w:val="000000"/>
              </w:rPr>
              <w:t>e</w:t>
            </w:r>
            <w:r w:rsidRPr="007F33F0">
              <w:rPr>
                <w:rFonts w:cs="Arial"/>
                <w:color w:val="000000"/>
                <w:lang w:val="sr-Cyrl-RS"/>
              </w:rPr>
              <w:t>гр</w:t>
            </w:r>
            <w:r w:rsidRPr="007F33F0">
              <w:rPr>
                <w:rFonts w:cs="Arial"/>
                <w:color w:val="000000"/>
              </w:rPr>
              <w:t>a</w:t>
            </w:r>
            <w:r w:rsidRPr="007F33F0">
              <w:rPr>
                <w:rFonts w:cs="Arial"/>
                <w:color w:val="000000"/>
                <w:lang w:val="sr-Cyrl-RS"/>
              </w:rPr>
              <w:t>д</w:t>
            </w:r>
            <w:r w:rsidRPr="007F33F0">
              <w:rPr>
                <w:rFonts w:cs="Arial"/>
                <w:color w:val="000000"/>
              </w:rPr>
              <w:t>a</w:t>
            </w:r>
            <w:r w:rsidRPr="007F33F0">
              <w:rPr>
                <w:rFonts w:cs="Arial"/>
                <w:color w:val="000000"/>
                <w:lang w:val="sr-Cyrl-RS"/>
              </w:rPr>
              <w:t xml:space="preserve"> изм</w:t>
            </w:r>
            <w:r w:rsidRPr="007F33F0">
              <w:rPr>
                <w:rFonts w:cs="Arial"/>
                <w:color w:val="000000"/>
              </w:rPr>
              <w:t>e</w:t>
            </w:r>
            <w:r w:rsidRPr="007F33F0">
              <w:rPr>
                <w:rFonts w:cs="Arial"/>
                <w:color w:val="000000"/>
                <w:lang w:val="sr-Cyrl-RS"/>
              </w:rPr>
              <w:t>ђу пис</w:t>
            </w:r>
            <w:r w:rsidRPr="007F33F0">
              <w:rPr>
                <w:rFonts w:cs="Arial"/>
                <w:color w:val="000000"/>
              </w:rPr>
              <w:t>oa</w:t>
            </w:r>
            <w:r w:rsidRPr="007F33F0">
              <w:rPr>
                <w:rFonts w:cs="Arial"/>
                <w:color w:val="000000"/>
                <w:lang w:val="sr-Cyrl-RS"/>
              </w:rPr>
              <w:t>р</w:t>
            </w:r>
            <w:r w:rsidRPr="007F33F0">
              <w:rPr>
                <w:rFonts w:cs="Arial"/>
                <w:color w:val="000000"/>
              </w:rPr>
              <w:t>a</w:t>
            </w:r>
            <w:r w:rsidRPr="007F33F0">
              <w:rPr>
                <w:rFonts w:cs="Arial"/>
                <w:color w:val="000000"/>
                <w:lang w:val="sr-Cyrl-RS"/>
              </w:rPr>
              <w:t xml:space="preserve">. </w:t>
            </w:r>
            <w:r w:rsidRPr="007F33F0">
              <w:rPr>
                <w:rFonts w:cs="Arial"/>
                <w:color w:val="000000"/>
              </w:rPr>
              <w:t>O</w:t>
            </w:r>
            <w:r w:rsidRPr="007F33F0">
              <w:rPr>
                <w:rFonts w:cs="Arial"/>
                <w:color w:val="000000"/>
                <w:lang w:val="sr-Cyrl-RS"/>
              </w:rPr>
              <w:t>бр</w:t>
            </w:r>
            <w:r w:rsidRPr="007F33F0">
              <w:rPr>
                <w:rFonts w:cs="Arial"/>
                <w:color w:val="000000"/>
              </w:rPr>
              <w:t>a</w:t>
            </w:r>
            <w:r w:rsidRPr="007F33F0">
              <w:rPr>
                <w:rFonts w:cs="Arial"/>
                <w:color w:val="000000"/>
                <w:lang w:val="sr-Cyrl-RS"/>
              </w:rPr>
              <w:t>чун п</w:t>
            </w:r>
            <w:r w:rsidRPr="007F33F0">
              <w:rPr>
                <w:rFonts w:cs="Arial"/>
                <w:color w:val="000000"/>
              </w:rPr>
              <w:t>o</w:t>
            </w:r>
            <w:r w:rsidRPr="007F33F0">
              <w:rPr>
                <w:rFonts w:cs="Arial"/>
                <w:color w:val="000000"/>
                <w:lang w:val="sr-Cyrl-RS"/>
              </w:rPr>
              <w:t xml:space="preserve"> к</w:t>
            </w:r>
            <w:r w:rsidRPr="007F33F0">
              <w:rPr>
                <w:rFonts w:cs="Arial"/>
                <w:color w:val="000000"/>
              </w:rPr>
              <w:t>o</w:t>
            </w:r>
            <w:r w:rsidRPr="007F33F0">
              <w:rPr>
                <w:rFonts w:cs="Arial"/>
                <w:color w:val="000000"/>
                <w:lang w:val="sr-Cyrl-RS"/>
              </w:rPr>
              <w:t>м</w:t>
            </w:r>
            <w:r w:rsidRPr="007F33F0">
              <w:rPr>
                <w:rFonts w:cs="Arial"/>
                <w:color w:val="000000"/>
              </w:rPr>
              <w:t>a</w:t>
            </w:r>
            <w:r w:rsidRPr="007F33F0">
              <w:rPr>
                <w:rFonts w:cs="Arial"/>
                <w:color w:val="000000"/>
                <w:lang w:val="sr-Cyrl-RS"/>
              </w:rPr>
              <w:t>ду.</w:t>
            </w:r>
          </w:p>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1</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RS"/>
              </w:rPr>
            </w:pPr>
            <w:r w:rsidRPr="007F33F0">
              <w:rPr>
                <w:rFonts w:cs="Arial"/>
                <w:b/>
                <w:sz w:val="18"/>
                <w:szCs w:val="18"/>
                <w:lang w:val="sr-Cyrl-RS"/>
              </w:rPr>
              <w:t>18.</w:t>
            </w: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rPr>
                <w:rFonts w:cs="Arial"/>
                <w:color w:val="000000"/>
                <w:lang w:val="sr-Latn-CS"/>
              </w:rPr>
            </w:pPr>
            <w:r w:rsidRPr="007F33F0">
              <w:rPr>
                <w:rFonts w:cs="Arial"/>
                <w:color w:val="000000"/>
                <w:lang w:val="sr-Latn-CS"/>
              </w:rPr>
              <w:t>Н</w:t>
            </w:r>
            <w:r w:rsidRPr="007F33F0">
              <w:rPr>
                <w:rFonts w:cs="Arial"/>
                <w:color w:val="000000"/>
              </w:rPr>
              <w:t>a</w:t>
            </w:r>
            <w:r w:rsidRPr="007F33F0">
              <w:rPr>
                <w:rFonts w:cs="Arial"/>
                <w:color w:val="000000"/>
                <w:lang w:val="sr-Latn-CS"/>
              </w:rPr>
              <w:t>б</w:t>
            </w:r>
            <w:r w:rsidRPr="007F33F0">
              <w:rPr>
                <w:rFonts w:cs="Arial"/>
                <w:color w:val="000000"/>
              </w:rPr>
              <w:t>a</w:t>
            </w:r>
            <w:r w:rsidRPr="007F33F0">
              <w:rPr>
                <w:rFonts w:cs="Arial"/>
                <w:color w:val="000000"/>
                <w:lang w:val="sr-Latn-CS"/>
              </w:rPr>
              <w:t>вк</w:t>
            </w:r>
            <w:r w:rsidRPr="007F33F0">
              <w:rPr>
                <w:rFonts w:cs="Arial"/>
                <w:color w:val="000000"/>
              </w:rPr>
              <w:t>a</w:t>
            </w:r>
            <w:r w:rsidRPr="007F33F0">
              <w:rPr>
                <w:rFonts w:cs="Arial"/>
                <w:color w:val="000000"/>
                <w:lang w:val="sr-Latn-CS"/>
              </w:rPr>
              <w:t xml:space="preserve"> и угр</w:t>
            </w:r>
            <w:r w:rsidRPr="007F33F0">
              <w:rPr>
                <w:rFonts w:cs="Arial"/>
                <w:color w:val="000000"/>
              </w:rPr>
              <w:t>a</w:t>
            </w:r>
            <w:r w:rsidRPr="007F33F0">
              <w:rPr>
                <w:rFonts w:cs="Arial"/>
                <w:color w:val="000000"/>
                <w:lang w:val="sr-Latn-CS"/>
              </w:rPr>
              <w:t>дњ</w:t>
            </w:r>
            <w:r w:rsidRPr="007F33F0">
              <w:rPr>
                <w:rFonts w:cs="Arial"/>
                <w:color w:val="000000"/>
              </w:rPr>
              <w:t>a</w:t>
            </w:r>
            <w:r w:rsidRPr="007F33F0">
              <w:rPr>
                <w:rFonts w:cs="Arial"/>
                <w:color w:val="000000"/>
                <w:lang w:val="sr-Latn-CS"/>
              </w:rPr>
              <w:t xml:space="preserve"> к</w:t>
            </w:r>
            <w:r w:rsidRPr="007F33F0">
              <w:rPr>
                <w:rFonts w:cs="Arial"/>
                <w:color w:val="000000"/>
              </w:rPr>
              <w:t>a</w:t>
            </w:r>
            <w:r w:rsidRPr="007F33F0">
              <w:rPr>
                <w:rFonts w:cs="Arial"/>
                <w:color w:val="000000"/>
                <w:lang w:val="sr-Latn-CS"/>
              </w:rPr>
              <w:t>с</w:t>
            </w:r>
            <w:r w:rsidRPr="007F33F0">
              <w:rPr>
                <w:rFonts w:cs="Arial"/>
                <w:color w:val="000000"/>
              </w:rPr>
              <w:t>e</w:t>
            </w:r>
            <w:r w:rsidRPr="007F33F0">
              <w:rPr>
                <w:rFonts w:cs="Arial"/>
                <w:color w:val="000000"/>
                <w:lang w:val="sr-Latn-CS"/>
              </w:rPr>
              <w:t>т</w:t>
            </w:r>
            <w:r w:rsidRPr="007F33F0">
              <w:rPr>
                <w:rFonts w:cs="Arial"/>
                <w:color w:val="000000"/>
              </w:rPr>
              <w:t>e</w:t>
            </w:r>
            <w:r w:rsidRPr="007F33F0">
              <w:rPr>
                <w:rFonts w:cs="Arial"/>
                <w:color w:val="000000"/>
                <w:lang w:val="sr-Latn-CS"/>
              </w:rPr>
              <w:t xml:space="preserve"> з</w:t>
            </w:r>
            <w:r w:rsidRPr="007F33F0">
              <w:rPr>
                <w:rFonts w:cs="Arial"/>
                <w:color w:val="000000"/>
              </w:rPr>
              <w:t>a</w:t>
            </w:r>
            <w:r w:rsidRPr="007F33F0">
              <w:rPr>
                <w:rFonts w:cs="Arial"/>
                <w:color w:val="000000"/>
                <w:lang w:val="sr-Latn-CS"/>
              </w:rPr>
              <w:t xml:space="preserve"> п</w:t>
            </w:r>
            <w:r w:rsidRPr="007F33F0">
              <w:rPr>
                <w:rFonts w:cs="Arial"/>
                <w:color w:val="000000"/>
              </w:rPr>
              <w:t>a</w:t>
            </w:r>
            <w:r w:rsidRPr="007F33F0">
              <w:rPr>
                <w:rFonts w:cs="Arial"/>
                <w:color w:val="000000"/>
                <w:lang w:val="sr-Latn-CS"/>
              </w:rPr>
              <w:t>пир, з</w:t>
            </w:r>
            <w:r w:rsidRPr="007F33F0">
              <w:rPr>
                <w:rFonts w:cs="Arial"/>
                <w:color w:val="000000"/>
              </w:rPr>
              <w:t>a</w:t>
            </w:r>
            <w:r w:rsidRPr="007F33F0">
              <w:rPr>
                <w:rFonts w:cs="Arial"/>
                <w:color w:val="000000"/>
                <w:lang w:val="sr-Latn-CS"/>
              </w:rPr>
              <w:t xml:space="preserve"> </w:t>
            </w:r>
            <w:r w:rsidRPr="007F33F0">
              <w:rPr>
                <w:rFonts w:cs="Arial"/>
                <w:color w:val="000000"/>
              </w:rPr>
              <w:t>w</w:t>
            </w:r>
            <w:r w:rsidRPr="007F33F0">
              <w:rPr>
                <w:rFonts w:cs="Arial"/>
                <w:color w:val="000000"/>
                <w:lang w:val="sr-Latn-CS"/>
              </w:rPr>
              <w:t>c д</w:t>
            </w:r>
            <w:r w:rsidRPr="007F33F0">
              <w:rPr>
                <w:rFonts w:cs="Arial"/>
                <w:color w:val="000000"/>
              </w:rPr>
              <w:t>a</w:t>
            </w:r>
            <w:r w:rsidRPr="007F33F0">
              <w:rPr>
                <w:rFonts w:cs="Arial"/>
                <w:color w:val="000000"/>
                <w:lang w:val="sr-Latn-CS"/>
              </w:rPr>
              <w:t>ску (зидни).</w:t>
            </w:r>
          </w:p>
          <w:p w:rsidR="007F33F0" w:rsidRPr="007F33F0" w:rsidRDefault="007F33F0" w:rsidP="007F33F0">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7F33F0" w:rsidRPr="007F33F0" w:rsidRDefault="007F33F0" w:rsidP="007F33F0">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rPr>
            </w:pPr>
            <w:r w:rsidRPr="007F33F0">
              <w:rPr>
                <w:rFonts w:cs="Arial"/>
                <w:lang w:val="sr-Cyrl-RS"/>
              </w:rPr>
              <w:t>3</w:t>
            </w:r>
            <w:r w:rsidRPr="007F33F0">
              <w:rPr>
                <w:rFonts w:cs="Arial"/>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284"/>
        </w:trPr>
        <w:tc>
          <w:tcPr>
            <w:tcW w:w="540" w:type="dxa"/>
            <w:vMerge w:val="restart"/>
            <w:tcBorders>
              <w:left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Cyrl-CS"/>
              </w:rPr>
            </w:pPr>
            <w:r w:rsidRPr="007F33F0">
              <w:rPr>
                <w:rFonts w:cs="Arial"/>
                <w:b/>
                <w:sz w:val="18"/>
                <w:szCs w:val="18"/>
                <w:lang w:val="sr-Cyrl-RS"/>
              </w:rPr>
              <w:t>19</w:t>
            </w:r>
            <w:r w:rsidRPr="007F33F0">
              <w:rPr>
                <w:rFonts w:cs="Arial"/>
                <w:b/>
                <w:sz w:val="18"/>
                <w:szCs w:val="18"/>
                <w:lang w:val="sr-Cyrl-CS"/>
              </w:rPr>
              <w:t>.</w:t>
            </w: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3"/>
              <w:rPr>
                <w:rFonts w:cs="Arial"/>
                <w:noProof/>
                <w:lang w:val="sr-Latn-CS"/>
              </w:rPr>
            </w:pPr>
            <w:r w:rsidRPr="007F33F0">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sz w:val="20"/>
                <w:szCs w:val="20"/>
                <w:lang w:val="sr-Cyrl-CS"/>
              </w:rPr>
            </w:pPr>
          </w:p>
        </w:tc>
      </w:tr>
      <w:tr w:rsidR="007F33F0" w:rsidRPr="007F33F0" w:rsidTr="009902EA">
        <w:trPr>
          <w:trHeight w:val="284"/>
        </w:trPr>
        <w:tc>
          <w:tcPr>
            <w:tcW w:w="540" w:type="dxa"/>
            <w:vMerge/>
            <w:tcBorders>
              <w:left w:val="double" w:sz="4"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ind w:right="-108"/>
              <w:rPr>
                <w:rFonts w:cs="Arial"/>
                <w:sz w:val="20"/>
                <w:szCs w:val="20"/>
                <w:lang w:val="sr-Cyrl-CS"/>
              </w:rPr>
            </w:pPr>
            <w:r w:rsidRPr="007F33F0">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color w:val="000000"/>
              </w:rPr>
            </w:pPr>
            <w:r w:rsidRPr="007F33F0">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center"/>
              <w:rPr>
                <w:rFonts w:cs="Arial"/>
                <w:lang w:val="sr-Cyrl-RS"/>
              </w:rPr>
            </w:pPr>
            <w:r w:rsidRPr="007F33F0">
              <w:rPr>
                <w:rFonts w:cs="Arial"/>
                <w:lang w:val="sr-Cyrl-RS"/>
              </w:rPr>
              <w:t>50</w:t>
            </w:r>
            <w:r w:rsidRPr="007F33F0">
              <w:rPr>
                <w:rFonts w:cs="Arial"/>
                <w:lang w:val="sr-Latn-CS"/>
              </w:rPr>
              <w:t>,00</w:t>
            </w:r>
          </w:p>
        </w:tc>
        <w:tc>
          <w:tcPr>
            <w:tcW w:w="1440" w:type="dxa"/>
            <w:tcBorders>
              <w:top w:val="double" w:sz="4" w:space="0" w:color="auto"/>
              <w:left w:val="single" w:sz="12" w:space="0" w:color="auto"/>
              <w:bottom w:val="single" w:sz="12"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left"/>
              <w:rPr>
                <w:rFonts w:cs="Arial"/>
                <w:b/>
                <w:bCs/>
                <w:sz w:val="20"/>
                <w:szCs w:val="20"/>
                <w:lang w:val="sr-Cyrl-CS"/>
              </w:rPr>
            </w:pPr>
          </w:p>
        </w:tc>
      </w:tr>
      <w:tr w:rsidR="007F33F0" w:rsidRPr="007F33F0"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7F33F0" w:rsidRPr="007F33F0" w:rsidRDefault="007F33F0" w:rsidP="007F33F0">
            <w:pPr>
              <w:widowControl w:val="0"/>
              <w:autoSpaceDE w:val="0"/>
              <w:autoSpaceDN w:val="0"/>
              <w:adjustRightInd w:val="0"/>
              <w:spacing w:before="0"/>
              <w:jc w:val="right"/>
              <w:rPr>
                <w:rFonts w:cs="Arial"/>
                <w:b/>
                <w:bCs/>
                <w:sz w:val="18"/>
                <w:szCs w:val="18"/>
                <w:lang w:val="sr-Latn-CS"/>
              </w:rPr>
            </w:pPr>
            <w:r w:rsidRPr="007F33F0">
              <w:rPr>
                <w:rFonts w:cs="Arial"/>
                <w:b/>
                <w:color w:val="0000FF"/>
                <w:sz w:val="20"/>
                <w:szCs w:val="20"/>
                <w:lang w:val="sr-Cyrl-CS"/>
              </w:rPr>
              <w:t>УКУПНО САНИТАРНА ОПРЕМА И ГАЛАНТЕРИЈА:</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7F33F0" w:rsidRPr="007F33F0" w:rsidRDefault="007F33F0" w:rsidP="007F33F0">
            <w:pPr>
              <w:widowControl w:val="0"/>
              <w:autoSpaceDE w:val="0"/>
              <w:autoSpaceDN w:val="0"/>
              <w:adjustRightInd w:val="0"/>
              <w:spacing w:before="0"/>
              <w:jc w:val="center"/>
              <w:rPr>
                <w:rFonts w:cs="Arial"/>
                <w:b/>
                <w:bCs/>
                <w:color w:val="1F497D" w:themeColor="text2"/>
                <w:sz w:val="20"/>
                <w:szCs w:val="20"/>
                <w:lang w:val="sr-Latn-CS"/>
              </w:rPr>
            </w:pPr>
          </w:p>
        </w:tc>
      </w:tr>
    </w:tbl>
    <w:p w:rsidR="007F33F0" w:rsidRPr="007F33F0" w:rsidRDefault="007F33F0" w:rsidP="007F33F0">
      <w:pPr>
        <w:widowControl w:val="0"/>
        <w:autoSpaceDE w:val="0"/>
        <w:autoSpaceDN w:val="0"/>
        <w:adjustRightInd w:val="0"/>
        <w:spacing w:before="0"/>
        <w:jc w:val="left"/>
        <w:rPr>
          <w:rFonts w:cs="Arial"/>
          <w:b/>
          <w:sz w:val="20"/>
          <w:szCs w:val="20"/>
          <w:lang w:val="sr-Cyrl-CS"/>
        </w:rPr>
      </w:pPr>
    </w:p>
    <w:p w:rsidR="007F33F0" w:rsidRPr="007F33F0" w:rsidRDefault="007F33F0" w:rsidP="007F33F0">
      <w:pPr>
        <w:widowControl w:val="0"/>
        <w:autoSpaceDE w:val="0"/>
        <w:autoSpaceDN w:val="0"/>
        <w:adjustRightInd w:val="0"/>
        <w:spacing w:before="0"/>
        <w:jc w:val="left"/>
        <w:rPr>
          <w:rFonts w:cs="Arial"/>
          <w:b/>
          <w:sz w:val="20"/>
          <w:szCs w:val="20"/>
          <w:lang w:val="sr-Latn-CS"/>
        </w:rPr>
      </w:pPr>
    </w:p>
    <w:p w:rsidR="007F33F0" w:rsidRPr="007F33F0" w:rsidRDefault="007F33F0" w:rsidP="007F33F0">
      <w:pPr>
        <w:widowControl w:val="0"/>
        <w:autoSpaceDE w:val="0"/>
        <w:autoSpaceDN w:val="0"/>
        <w:adjustRightInd w:val="0"/>
        <w:spacing w:before="0"/>
        <w:jc w:val="left"/>
        <w:rPr>
          <w:rFonts w:cs="Arial"/>
          <w:b/>
          <w:sz w:val="20"/>
          <w:szCs w:val="20"/>
          <w:lang w:val="sr-Latn-CS"/>
        </w:rPr>
      </w:pPr>
    </w:p>
    <w:p w:rsidR="007F33F0" w:rsidRPr="007F33F0" w:rsidRDefault="007F33F0" w:rsidP="007F33F0">
      <w:pPr>
        <w:widowControl w:val="0"/>
        <w:autoSpaceDE w:val="0"/>
        <w:autoSpaceDN w:val="0"/>
        <w:adjustRightInd w:val="0"/>
        <w:spacing w:before="0"/>
        <w:jc w:val="left"/>
        <w:rPr>
          <w:rFonts w:cs="Arial"/>
          <w:b/>
          <w:sz w:val="20"/>
          <w:szCs w:val="20"/>
          <w:lang w:val="sr-Latn-CS"/>
        </w:rPr>
      </w:pPr>
    </w:p>
    <w:p w:rsidR="007F33F0" w:rsidRPr="007F33F0" w:rsidRDefault="007F33F0" w:rsidP="007F33F0">
      <w:pPr>
        <w:widowControl w:val="0"/>
        <w:autoSpaceDE w:val="0"/>
        <w:autoSpaceDN w:val="0"/>
        <w:adjustRightInd w:val="0"/>
        <w:spacing w:before="0"/>
        <w:jc w:val="left"/>
        <w:rPr>
          <w:rFonts w:cs="Arial"/>
          <w:b/>
          <w:sz w:val="20"/>
          <w:szCs w:val="20"/>
          <w:lang w:val="sr-Latn-CS"/>
        </w:rPr>
      </w:pPr>
    </w:p>
    <w:p w:rsidR="007F33F0" w:rsidRPr="007F33F0" w:rsidRDefault="007F33F0" w:rsidP="007F33F0">
      <w:pPr>
        <w:widowControl w:val="0"/>
        <w:autoSpaceDE w:val="0"/>
        <w:autoSpaceDN w:val="0"/>
        <w:adjustRightInd w:val="0"/>
        <w:spacing w:before="0"/>
        <w:jc w:val="left"/>
        <w:rPr>
          <w:rFonts w:cs="Arial"/>
          <w:b/>
          <w:sz w:val="20"/>
          <w:szCs w:val="20"/>
          <w:lang w:val="sr-Cyrl-RS"/>
        </w:rPr>
      </w:pPr>
    </w:p>
    <w:p w:rsidR="007F33F0" w:rsidRPr="007F33F0" w:rsidRDefault="007F33F0" w:rsidP="007F33F0">
      <w:pPr>
        <w:widowControl w:val="0"/>
        <w:autoSpaceDE w:val="0"/>
        <w:autoSpaceDN w:val="0"/>
        <w:adjustRightInd w:val="0"/>
        <w:spacing w:before="0"/>
        <w:jc w:val="left"/>
        <w:rPr>
          <w:rFonts w:cs="Arial"/>
          <w:b/>
          <w:sz w:val="20"/>
          <w:szCs w:val="20"/>
          <w:lang w:val="sr-Latn-CS"/>
        </w:rPr>
      </w:pPr>
    </w:p>
    <w:tbl>
      <w:tblPr>
        <w:tblW w:w="89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568"/>
        <w:gridCol w:w="2375"/>
      </w:tblGrid>
      <w:tr w:rsidR="007F33F0" w:rsidRPr="007F33F0" w:rsidTr="007F33F0">
        <w:trPr>
          <w:trHeight w:val="683"/>
        </w:trPr>
        <w:tc>
          <w:tcPr>
            <w:tcW w:w="893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7F33F0" w:rsidRPr="007F33F0" w:rsidRDefault="007F33F0" w:rsidP="007F33F0">
            <w:pPr>
              <w:widowControl w:val="0"/>
              <w:autoSpaceDE w:val="0"/>
              <w:autoSpaceDN w:val="0"/>
              <w:adjustRightInd w:val="0"/>
              <w:spacing w:before="0"/>
              <w:ind w:right="-113"/>
              <w:jc w:val="center"/>
              <w:rPr>
                <w:rFonts w:cs="Arial"/>
                <w:b/>
                <w:sz w:val="24"/>
                <w:szCs w:val="24"/>
                <w:lang w:val="sr-Cyrl-CS"/>
              </w:rPr>
            </w:pPr>
          </w:p>
          <w:p w:rsidR="007F33F0" w:rsidRPr="007F33F0" w:rsidRDefault="007F33F0" w:rsidP="007F33F0">
            <w:pPr>
              <w:widowControl w:val="0"/>
              <w:autoSpaceDE w:val="0"/>
              <w:autoSpaceDN w:val="0"/>
              <w:adjustRightInd w:val="0"/>
              <w:spacing w:before="0"/>
              <w:ind w:right="-113"/>
              <w:jc w:val="center"/>
              <w:rPr>
                <w:rFonts w:cs="Arial"/>
                <w:b/>
                <w:sz w:val="24"/>
                <w:szCs w:val="24"/>
                <w:lang w:val="sr-Cyrl-CS"/>
              </w:rPr>
            </w:pPr>
            <w:r w:rsidRPr="007F33F0">
              <w:rPr>
                <w:rFonts w:cs="Arial"/>
                <w:b/>
                <w:sz w:val="24"/>
                <w:szCs w:val="24"/>
                <w:lang w:val="sr-Cyrl-CS"/>
              </w:rPr>
              <w:t>РЕКАПИТУЛАЦИЈА</w:t>
            </w:r>
          </w:p>
          <w:p w:rsidR="007F33F0" w:rsidRPr="007F33F0" w:rsidRDefault="007F33F0" w:rsidP="007F33F0">
            <w:pPr>
              <w:widowControl w:val="0"/>
              <w:autoSpaceDE w:val="0"/>
              <w:autoSpaceDN w:val="0"/>
              <w:adjustRightInd w:val="0"/>
              <w:spacing w:before="0"/>
              <w:ind w:right="-113"/>
              <w:jc w:val="left"/>
              <w:rPr>
                <w:rFonts w:cs="Arial"/>
                <w:b/>
                <w:sz w:val="24"/>
                <w:szCs w:val="24"/>
                <w:lang w:val="sr-Cyrl-CS"/>
              </w:rPr>
            </w:pPr>
          </w:p>
        </w:tc>
      </w:tr>
      <w:tr w:rsidR="007F33F0" w:rsidRPr="007F33F0" w:rsidTr="007F33F0">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rPr>
                <w:rFonts w:cs="Arial"/>
                <w:b/>
                <w:noProof/>
                <w:sz w:val="24"/>
                <w:szCs w:val="24"/>
                <w:lang w:val="sr-Cyrl-CS"/>
              </w:rPr>
            </w:pPr>
          </w:p>
          <w:p w:rsidR="007F33F0" w:rsidRPr="007F33F0" w:rsidRDefault="007F33F0" w:rsidP="007F33F0">
            <w:pPr>
              <w:widowControl w:val="0"/>
              <w:autoSpaceDE w:val="0"/>
              <w:autoSpaceDN w:val="0"/>
              <w:adjustRightInd w:val="0"/>
              <w:spacing w:before="0"/>
              <w:rPr>
                <w:rFonts w:cs="Arial"/>
                <w:b/>
                <w:noProof/>
                <w:sz w:val="24"/>
                <w:szCs w:val="24"/>
                <w:lang w:val="sr-Cyrl-CS"/>
              </w:rPr>
            </w:pPr>
            <w:r w:rsidRPr="007F33F0">
              <w:rPr>
                <w:rFonts w:cs="Arial"/>
                <w:b/>
                <w:noProof/>
                <w:sz w:val="24"/>
                <w:szCs w:val="24"/>
                <w:lang w:val="sr-Cyrl-CS"/>
              </w:rPr>
              <w:t>Б)</w:t>
            </w:r>
            <w:r w:rsidRPr="007F33F0">
              <w:rPr>
                <w:rFonts w:cs="Arial"/>
                <w:b/>
                <w:noProof/>
                <w:sz w:val="24"/>
                <w:szCs w:val="24"/>
                <w:lang w:val="sr-Latn-CS"/>
              </w:rPr>
              <w:t xml:space="preserve"> </w:t>
            </w:r>
            <w:r w:rsidRPr="007F33F0">
              <w:rPr>
                <w:rFonts w:cs="Arial"/>
                <w:b/>
                <w:noProof/>
                <w:sz w:val="24"/>
                <w:szCs w:val="24"/>
                <w:lang w:val="sr-Cyrl-CS"/>
              </w:rPr>
              <w:t>ИНСТАЛАЦИЈЕ ВОДОВОДА И КАНАЛИЗАЦИЈЕ</w:t>
            </w:r>
          </w:p>
          <w:p w:rsidR="007F33F0" w:rsidRPr="007F33F0" w:rsidRDefault="007F33F0" w:rsidP="007F33F0">
            <w:pPr>
              <w:widowControl w:val="0"/>
              <w:autoSpaceDE w:val="0"/>
              <w:autoSpaceDN w:val="0"/>
              <w:adjustRightInd w:val="0"/>
              <w:spacing w:before="0"/>
              <w:ind w:right="-113"/>
              <w:jc w:val="left"/>
              <w:rPr>
                <w:rFonts w:cs="Arial"/>
                <w:color w:val="0000FF"/>
                <w:sz w:val="24"/>
                <w:szCs w:val="24"/>
                <w:lang w:val="sr-Cyrl-CS"/>
              </w:rPr>
            </w:pPr>
          </w:p>
        </w:tc>
      </w:tr>
      <w:tr w:rsidR="007F33F0" w:rsidRPr="007F33F0" w:rsidTr="007F33F0">
        <w:trPr>
          <w:trHeight w:val="246"/>
        </w:trPr>
        <w:tc>
          <w:tcPr>
            <w:tcW w:w="992" w:type="dxa"/>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4"/>
                <w:szCs w:val="24"/>
                <w:lang w:val="sr-Latn-CS"/>
              </w:rPr>
            </w:pPr>
            <w:r w:rsidRPr="007F33F0">
              <w:rPr>
                <w:rFonts w:cs="Arial"/>
                <w:sz w:val="24"/>
                <w:szCs w:val="24"/>
                <w:lang w:val="sr-Latn-CS"/>
              </w:rPr>
              <w:t>I</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7F33F0" w:rsidRPr="007F33F0" w:rsidRDefault="007F33F0" w:rsidP="007F33F0">
            <w:pPr>
              <w:widowControl w:val="0"/>
              <w:autoSpaceDE w:val="0"/>
              <w:autoSpaceDN w:val="0"/>
              <w:adjustRightInd w:val="0"/>
              <w:spacing w:before="0"/>
              <w:ind w:right="-170"/>
              <w:jc w:val="left"/>
              <w:rPr>
                <w:rFonts w:cs="Arial"/>
                <w:b/>
                <w:sz w:val="24"/>
                <w:szCs w:val="24"/>
                <w:lang w:val="sr-Cyrl-CS"/>
              </w:rPr>
            </w:pPr>
            <w:r w:rsidRPr="007F33F0">
              <w:rPr>
                <w:rFonts w:cs="Arial"/>
                <w:b/>
                <w:sz w:val="24"/>
                <w:szCs w:val="24"/>
                <w:lang w:val="sr-Cyrl-CS"/>
              </w:rPr>
              <w:t>ДЕМОНТАЖЕ И ГРАЂЕВИНСКИ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8"/>
                <w:szCs w:val="28"/>
                <w:lang w:val="sr-Cyrl-CS"/>
              </w:rPr>
            </w:pPr>
          </w:p>
        </w:tc>
      </w:tr>
      <w:tr w:rsidR="007F33F0" w:rsidRPr="007F33F0" w:rsidTr="007F33F0">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4"/>
                <w:szCs w:val="24"/>
                <w:lang w:val="sr-Latn-CS"/>
              </w:rPr>
            </w:pPr>
            <w:r w:rsidRPr="007F33F0">
              <w:rPr>
                <w:rFonts w:cs="Arial"/>
                <w:sz w:val="24"/>
                <w:szCs w:val="24"/>
                <w:lang w:val="sr-Latn-CS"/>
              </w:rPr>
              <w:t>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ВОДОВОД</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8"/>
                <w:szCs w:val="28"/>
                <w:lang w:val="sr-Cyrl-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4"/>
                <w:szCs w:val="24"/>
                <w:lang w:val="sr-Latn-CS"/>
              </w:rPr>
            </w:pPr>
            <w:r w:rsidRPr="007F33F0">
              <w:rPr>
                <w:rFonts w:cs="Arial"/>
                <w:sz w:val="24"/>
                <w:szCs w:val="24"/>
                <w:lang w:val="sr-Latn-CS"/>
              </w:rPr>
              <w:t>III</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КАНАЛИЗАЦИЈА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8"/>
                <w:szCs w:val="28"/>
                <w:lang w:val="sr-Cyrl-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b/>
                <w:color w:val="0000FF"/>
                <w:sz w:val="24"/>
                <w:szCs w:val="24"/>
                <w:lang w:val="sr-Cyrl-CS"/>
              </w:rPr>
            </w:pPr>
          </w:p>
        </w:tc>
      </w:tr>
      <w:tr w:rsidR="007F33F0" w:rsidRPr="007F33F0" w:rsidTr="007F33F0">
        <w:trPr>
          <w:trHeight w:val="246"/>
        </w:trPr>
        <w:tc>
          <w:tcPr>
            <w:tcW w:w="992" w:type="dxa"/>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4"/>
                <w:szCs w:val="24"/>
                <w:lang w:val="sr-Latn-CS"/>
              </w:rPr>
            </w:pPr>
            <w:r w:rsidRPr="007F33F0">
              <w:rPr>
                <w:rFonts w:cs="Arial"/>
                <w:sz w:val="24"/>
                <w:szCs w:val="24"/>
                <w:lang w:val="sr-Latn-CS"/>
              </w:rPr>
              <w:t>IV</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left"/>
              <w:rPr>
                <w:rFonts w:cs="Arial"/>
                <w:b/>
                <w:noProof/>
                <w:sz w:val="24"/>
                <w:szCs w:val="24"/>
                <w:lang w:val="sr-Cyrl-CS"/>
              </w:rPr>
            </w:pPr>
            <w:r w:rsidRPr="007F33F0">
              <w:rPr>
                <w:rFonts w:cs="Arial"/>
                <w:b/>
                <w:noProof/>
                <w:sz w:val="24"/>
                <w:szCs w:val="24"/>
                <w:lang w:val="sr-Cyrl-CS"/>
              </w:rPr>
              <w:t>САНИТАРНА ОПРЕМА И ГАЛАНТЕРИЈА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sz w:val="28"/>
                <w:szCs w:val="28"/>
                <w:lang w:val="sr-Cyrl-CS"/>
              </w:rPr>
            </w:pPr>
          </w:p>
        </w:tc>
      </w:tr>
      <w:tr w:rsidR="007F33F0" w:rsidRPr="007F33F0" w:rsidTr="007F33F0">
        <w:trPr>
          <w:trHeight w:val="246"/>
        </w:trPr>
        <w:tc>
          <w:tcPr>
            <w:tcW w:w="8935" w:type="dxa"/>
            <w:gridSpan w:val="3"/>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center"/>
              <w:rPr>
                <w:rFonts w:cs="Arial"/>
                <w:color w:val="0000FF"/>
                <w:sz w:val="24"/>
                <w:szCs w:val="24"/>
                <w:lang w:val="sr-Cyrl-CS"/>
              </w:rPr>
            </w:pPr>
          </w:p>
        </w:tc>
      </w:tr>
      <w:tr w:rsidR="007F33F0" w:rsidRPr="007F33F0" w:rsidTr="007F33F0">
        <w:trPr>
          <w:trHeight w:val="246"/>
        </w:trPr>
        <w:tc>
          <w:tcPr>
            <w:tcW w:w="6560" w:type="dxa"/>
            <w:gridSpan w:val="2"/>
            <w:tcBorders>
              <w:left w:val="single" w:sz="4" w:space="0" w:color="auto"/>
              <w:right w:val="single" w:sz="4" w:space="0" w:color="auto"/>
            </w:tcBorders>
            <w:shd w:val="clear" w:color="auto" w:fill="auto"/>
            <w:vAlign w:val="center"/>
          </w:tcPr>
          <w:p w:rsidR="007F33F0" w:rsidRPr="007F33F0" w:rsidRDefault="007F33F0" w:rsidP="007F33F0">
            <w:pPr>
              <w:widowControl w:val="0"/>
              <w:autoSpaceDE w:val="0"/>
              <w:autoSpaceDN w:val="0"/>
              <w:adjustRightInd w:val="0"/>
              <w:spacing w:before="0"/>
              <w:ind w:right="113"/>
              <w:jc w:val="right"/>
              <w:rPr>
                <w:rFonts w:cs="Arial"/>
                <w:b/>
                <w:noProof/>
                <w:color w:val="1F497D"/>
                <w:sz w:val="28"/>
                <w:szCs w:val="28"/>
                <w:lang w:val="sr-Cyrl-CS"/>
              </w:rPr>
            </w:pPr>
            <w:r w:rsidRPr="007F33F0">
              <w:rPr>
                <w:rFonts w:cs="Arial"/>
                <w:b/>
                <w:noProof/>
                <w:color w:val="1F497D"/>
                <w:sz w:val="28"/>
                <w:szCs w:val="28"/>
                <w:lang w:val="sr-Cyrl-CS"/>
              </w:rPr>
              <w:t>УКУПНО Б:</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7F33F0" w:rsidRPr="007F33F0" w:rsidRDefault="007F33F0" w:rsidP="007F33F0">
            <w:pPr>
              <w:widowControl w:val="0"/>
              <w:autoSpaceDE w:val="0"/>
              <w:autoSpaceDN w:val="0"/>
              <w:adjustRightInd w:val="0"/>
              <w:spacing w:before="0"/>
              <w:ind w:right="-113"/>
              <w:jc w:val="center"/>
              <w:rPr>
                <w:rFonts w:cs="Arial"/>
                <w:b/>
                <w:color w:val="0000FF"/>
                <w:sz w:val="28"/>
                <w:szCs w:val="28"/>
              </w:rPr>
            </w:pPr>
          </w:p>
        </w:tc>
      </w:tr>
    </w:tbl>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F51454" w:rsidRPr="00F51454" w:rsidRDefault="00F51454" w:rsidP="00F51454">
      <w:pPr>
        <w:widowControl w:val="0"/>
        <w:autoSpaceDE w:val="0"/>
        <w:autoSpaceDN w:val="0"/>
        <w:adjustRightInd w:val="0"/>
        <w:spacing w:before="0"/>
        <w:jc w:val="center"/>
        <w:rPr>
          <w:rFonts w:cs="Arial"/>
          <w:b/>
          <w:noProof/>
          <w:sz w:val="28"/>
          <w:szCs w:val="28"/>
          <w:u w:val="single"/>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CS"/>
        </w:rPr>
      </w:pPr>
    </w:p>
    <w:p w:rsidR="00F51454" w:rsidRPr="00F51454" w:rsidRDefault="00F51454" w:rsidP="00F51454">
      <w:pPr>
        <w:widowControl w:val="0"/>
        <w:autoSpaceDE w:val="0"/>
        <w:autoSpaceDN w:val="0"/>
        <w:adjustRightInd w:val="0"/>
        <w:spacing w:before="0"/>
        <w:rPr>
          <w:rFonts w:cs="Arial"/>
          <w:b/>
          <w:noProof/>
          <w:sz w:val="28"/>
          <w:szCs w:val="28"/>
          <w:u w:val="single"/>
          <w:lang w:val="sr-Cyrl-CS"/>
        </w:rPr>
      </w:pPr>
    </w:p>
    <w:p w:rsidR="00F51454" w:rsidRPr="00F51454" w:rsidRDefault="00F51454" w:rsidP="00F51454">
      <w:pPr>
        <w:widowControl w:val="0"/>
        <w:autoSpaceDE w:val="0"/>
        <w:autoSpaceDN w:val="0"/>
        <w:adjustRightInd w:val="0"/>
        <w:spacing w:before="0"/>
        <w:jc w:val="center"/>
        <w:rPr>
          <w:rFonts w:cs="Arial"/>
          <w:b/>
          <w:noProof/>
          <w:sz w:val="28"/>
          <w:szCs w:val="28"/>
          <w:u w:val="single"/>
          <w:lang w:val="sr-Cyrl-CS"/>
        </w:rPr>
      </w:pPr>
      <w:r w:rsidRPr="00F51454">
        <w:rPr>
          <w:rFonts w:cs="Arial"/>
          <w:b/>
          <w:noProof/>
          <w:sz w:val="28"/>
          <w:szCs w:val="28"/>
          <w:u w:val="single"/>
          <w:lang w:val="sr-Cyrl-CS"/>
        </w:rPr>
        <w:t>В)</w:t>
      </w:r>
      <w:r w:rsidRPr="00F51454">
        <w:rPr>
          <w:rFonts w:cs="Arial"/>
          <w:b/>
          <w:noProof/>
          <w:sz w:val="28"/>
          <w:szCs w:val="28"/>
          <w:u w:val="single"/>
          <w:lang w:val="sr-Latn-CS"/>
        </w:rPr>
        <w:t xml:space="preserve"> </w:t>
      </w:r>
      <w:r w:rsidRPr="00F51454">
        <w:rPr>
          <w:rFonts w:cs="Arial"/>
          <w:b/>
          <w:noProof/>
          <w:sz w:val="28"/>
          <w:szCs w:val="28"/>
          <w:u w:val="single"/>
          <w:lang w:val="sr-Cyrl-CS"/>
        </w:rPr>
        <w:t>ЕЛЕКТРО РАДОВИ</w:t>
      </w:r>
    </w:p>
    <w:p w:rsidR="00F51454" w:rsidRPr="00F51454" w:rsidRDefault="00F51454" w:rsidP="00F51454">
      <w:pPr>
        <w:widowControl w:val="0"/>
        <w:autoSpaceDE w:val="0"/>
        <w:autoSpaceDN w:val="0"/>
        <w:adjustRightInd w:val="0"/>
        <w:spacing w:before="0"/>
        <w:jc w:val="left"/>
        <w:rPr>
          <w:rFonts w:cs="Arial"/>
          <w:b/>
          <w:sz w:val="20"/>
          <w:szCs w:val="20"/>
          <w:lang w:val="sr-Cyrl-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CS"/>
              </w:rPr>
            </w:pPr>
            <w:r w:rsidRPr="00F51454">
              <w:rPr>
                <w:rFonts w:cs="Arial"/>
                <w:b/>
                <w:sz w:val="20"/>
                <w:szCs w:val="20"/>
                <w:lang w:val="sr-Latn-CS"/>
              </w:rPr>
              <w:t xml:space="preserve">I </w:t>
            </w:r>
            <w:r w:rsidRPr="00F51454">
              <w:rPr>
                <w:rFonts w:cs="Arial"/>
                <w:b/>
                <w:sz w:val="20"/>
                <w:szCs w:val="20"/>
                <w:lang w:val="sr-Cyrl-CS"/>
              </w:rPr>
              <w:t xml:space="preserve"> ДИСТРИБУЦИЈА ЕЛЕКТРИЧНЕ ЕНЕРГИЈЕ</w:t>
            </w: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b/>
                <w:bCs/>
                <w:color w:val="000000"/>
                <w:lang w:val="sr-Latn-CS"/>
              </w:rPr>
            </w:pPr>
            <w:r w:rsidRPr="00F51454">
              <w:rPr>
                <w:rFonts w:cs="Arial"/>
                <w:b/>
                <w:bCs/>
                <w:color w:val="000000"/>
                <w:lang w:val="sr-Latn-CS"/>
              </w:rPr>
              <w:t>Разводни орман мрежног напајања РТ/Б2</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 xml:space="preserve">Испорука, уградња, повезивање и пуштање у рад узидног разводног </w:t>
            </w:r>
            <w:r w:rsidRPr="00F51454">
              <w:rPr>
                <w:rFonts w:cs="Arial"/>
                <w:color w:val="000000"/>
                <w:lang w:val="sr-Latn-CS"/>
              </w:rPr>
              <w:lastRenderedPageBreak/>
              <w:t xml:space="preserve">ормана, приближних димензија 500мм </w:t>
            </w:r>
            <w:r w:rsidRPr="00F51454">
              <w:rPr>
                <w:rFonts w:cs="Arial"/>
                <w:color w:val="000000"/>
              </w:rPr>
              <w:t>x</w:t>
            </w:r>
            <w:r w:rsidRPr="00F51454">
              <w:rPr>
                <w:rFonts w:cs="Arial"/>
                <w:color w:val="000000"/>
                <w:lang w:val="sr-Latn-CS"/>
              </w:rPr>
              <w:t xml:space="preserve"> 700мм (Ш</w:t>
            </w:r>
            <w:r w:rsidRPr="00F51454">
              <w:rPr>
                <w:rFonts w:cs="Arial"/>
                <w:color w:val="000000"/>
              </w:rPr>
              <w:t>x</w:t>
            </w:r>
            <w:r w:rsidRPr="00F51454">
              <w:rPr>
                <w:rFonts w:cs="Arial"/>
                <w:color w:val="000000"/>
                <w:lang w:val="sr-Latn-CS"/>
              </w:rPr>
              <w:t>В), израђеног од обојеног челичног лима са металним вратима, цилиндар бравицом и заптивачем према једнополној шеми Е11013-Е004. Орман је израђен у степену механичке заштите IP21.Орман треба да поседује самолепиви џеп за смештај једнополне шеме.</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Орман мора бити снабдевен бакарним сабирницама потребног пресека (3L+N+PЕ), изолаторима и стезаљкама.</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Сви елементи у орману морају бити означени натписним плочицама. Шемирање извести помоћу бакарних проводника са ПВЦ изолацијом.</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Све флексибилне везе морају бити изведене финожичним флексибилним проводником. За све долазне и одлазне водове предвидети потребан број уводница као и уводнице за резервне изводе.</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Пре почетка израде ормана проверити да није дошло до каквих измена које би утицале на дефинисање ормана.</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Орман мора бити израђен комплетно у радионици сагласно одговарајућим техничким прописима.</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У разводни орман RТ/B2 уградити следећу опрему:</w:t>
            </w:r>
            <w:r w:rsidRPr="00F51454">
              <w:rPr>
                <w:rFonts w:cs="Arial"/>
                <w:color w:val="000000"/>
                <w:lang w:val="sr-Latn-CS"/>
              </w:rPr>
              <w:br/>
              <w:t>• 1 ком трополна ручна преклопка Ин=63А, 400В, прекидне моћи Ик=10кА,тип 0-1;</w:t>
            </w:r>
            <w:r w:rsidRPr="00F51454">
              <w:rPr>
                <w:rFonts w:cs="Arial"/>
                <w:color w:val="000000"/>
                <w:lang w:val="sr-Latn-CS"/>
              </w:rPr>
              <w:br/>
              <w:t>• 10 ком. аутоматски заштитни прекидач Ин=10А, 1п, тип "Б",Ик=10кА, Ц60Н Мерлин Герин или сличан;</w:t>
            </w:r>
            <w:r w:rsidRPr="00F51454">
              <w:rPr>
                <w:rFonts w:cs="Arial"/>
                <w:color w:val="000000"/>
                <w:lang w:val="sr-Latn-CS"/>
              </w:rPr>
              <w:br/>
              <w:t>• 14 ком. аутоматски заштитни прекидач 16А, 1п, Ик=10кА тип "Б", Ц60Н Мерлин Герин или сличан;</w:t>
            </w:r>
            <w:r w:rsidRPr="00F51454">
              <w:rPr>
                <w:rFonts w:cs="Arial"/>
                <w:color w:val="000000"/>
                <w:lang w:val="sr-Latn-CS"/>
              </w:rPr>
              <w:br/>
              <w:t>• 1 ком. аутоматски заштитни  прекидач 16А,  3п, Ик=10кА, тип "Б", Ц60Н Мерлин Герин или сличан;</w:t>
            </w:r>
            <w:r w:rsidRPr="00F51454">
              <w:rPr>
                <w:rFonts w:cs="Arial"/>
                <w:color w:val="000000"/>
                <w:lang w:val="sr-Latn-CS"/>
              </w:rPr>
              <w:br/>
              <w:t>• 3 ком. црвене сигналне сијалице (ЛЕД), 240В АЦ, за сигнализацију присуства фаза</w:t>
            </w:r>
          </w:p>
          <w:p w:rsidR="00F51454" w:rsidRPr="00F51454" w:rsidRDefault="00F51454" w:rsidP="00F51454">
            <w:pPr>
              <w:widowControl w:val="0"/>
              <w:autoSpaceDE w:val="0"/>
              <w:autoSpaceDN w:val="0"/>
              <w:adjustRightInd w:val="0"/>
              <w:spacing w:before="0"/>
              <w:rPr>
                <w:rFonts w:cs="Arial"/>
                <w:noProof/>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rPr>
              <w:t>Разводни орман РТ/Б2</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right"/>
              <w:rPr>
                <w:rFonts w:cs="Arial"/>
                <w:color w:val="000000"/>
              </w:rPr>
            </w:pPr>
            <w:r w:rsidRPr="00F51454">
              <w:rPr>
                <w:rFonts w:cs="Arial"/>
                <w:color w:val="000000"/>
              </w:rPr>
              <w:t>1</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b/>
                <w:bCs/>
                <w:color w:val="000000"/>
                <w:lang w:val="sr-Latn-CS"/>
              </w:rPr>
            </w:pPr>
            <w:r w:rsidRPr="00F51454">
              <w:rPr>
                <w:rFonts w:cs="Arial"/>
                <w:b/>
                <w:bCs/>
                <w:color w:val="000000"/>
                <w:lang w:val="sr-Latn-CS"/>
              </w:rPr>
              <w:t>Модификација у постојећем разводном орману РО-5/Б2</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 xml:space="preserve">Испорука и полагање каблова са бакарним проводницима, изолацијом од ПВЦ материјала. Каблови се полажу по постојећи регалима и зиду, или кроз </w:t>
            </w:r>
            <w:r w:rsidRPr="00F51454">
              <w:rPr>
                <w:rFonts w:cs="Arial"/>
                <w:color w:val="000000"/>
                <w:lang w:val="sr-Latn-CS"/>
              </w:rPr>
              <w:lastRenderedPageBreak/>
              <w:t>одговарајуће заштитне цеви у зиду или поду коте +12.00м. У цену је урачуната испорука и монтажа и повезивање комплетно са уградњом свег потребног неспецифицираног материјала (обујмице, носачи, гипс, изолир трака, везице, типлови, завртњи итд.)</w:t>
            </w:r>
          </w:p>
          <w:p w:rsidR="00F51454" w:rsidRPr="00F51454" w:rsidRDefault="00F51454" w:rsidP="00F51454">
            <w:pPr>
              <w:widowControl w:val="0"/>
              <w:autoSpaceDE w:val="0"/>
              <w:autoSpaceDN w:val="0"/>
              <w:adjustRightInd w:val="0"/>
              <w:spacing w:before="0"/>
              <w:ind w:right="-108"/>
              <w:rPr>
                <w:rFonts w:cs="Arial"/>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right"/>
              <w:rPr>
                <w:rFonts w:cs="Arial"/>
                <w:color w:val="000000"/>
              </w:rPr>
            </w:pPr>
            <w:r w:rsidRPr="00F51454">
              <w:rPr>
                <w:rFonts w:cs="Arial"/>
                <w:color w:val="000000"/>
              </w:rPr>
              <w:t>1</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3</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b/>
                <w:bCs/>
                <w:color w:val="000000"/>
                <w:lang w:val="sr-Cyrl-RS"/>
              </w:rPr>
            </w:pPr>
            <w:r w:rsidRPr="00F51454">
              <w:rPr>
                <w:rFonts w:cs="Arial"/>
                <w:b/>
                <w:bCs/>
                <w:color w:val="000000"/>
                <w:lang w:val="sr-Cyrl-RS"/>
              </w:rPr>
              <w:t>Енергетски каблови</w:t>
            </w:r>
          </w:p>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Cyrl-RS"/>
              </w:rPr>
              <w:t>Испорука и полагање каблова са бакарним проводницима, изолацијом од ПВЦ материјала. Каблови се полажу по постојећи регалима и зиду, или кроз одговарајуће заштитне цеви у зиду или поду коте +12.00м. У цену је урачуната испорука и монтажа и повезивање комплетно са уградњом свег потребног неспецифицираног материјала (обујмице, носачи, гипс, изолир трака, везице, типлови, завртњи итд.)</w:t>
            </w:r>
          </w:p>
          <w:p w:rsidR="00F51454" w:rsidRPr="00F51454" w:rsidRDefault="00F51454" w:rsidP="00F51454">
            <w:pPr>
              <w:widowControl w:val="0"/>
              <w:autoSpaceDE w:val="0"/>
              <w:autoSpaceDN w:val="0"/>
              <w:adjustRightInd w:val="0"/>
              <w:spacing w:before="0"/>
              <w:ind w:right="-108"/>
              <w:rPr>
                <w:rFonts w:cs="Arial"/>
                <w:sz w:val="20"/>
                <w:szCs w:val="20"/>
                <w:lang w:val="sr-Cyrl-RS"/>
              </w:rPr>
            </w:pPr>
            <w:r w:rsidRPr="00F51454">
              <w:rPr>
                <w:rFonts w:cs="Arial"/>
                <w:lang w:val="sr-Cyrl-RS"/>
              </w:rPr>
              <w:t>Обрачун по м' уграђеног кабла.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RS"/>
              </w:rPr>
            </w:pPr>
            <w:r w:rsidRPr="00F51454">
              <w:rPr>
                <w:rFonts w:cs="Arial"/>
              </w:rPr>
              <w:t>PP00 4 x 16 мм²</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right"/>
              <w:rPr>
                <w:rFonts w:cs="Arial"/>
                <w:color w:val="000000"/>
              </w:rPr>
            </w:pPr>
            <w:r w:rsidRPr="00F51454">
              <w:rPr>
                <w:rFonts w:cs="Arial"/>
                <w:color w:val="000000"/>
              </w:rPr>
              <w:t>30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ДИСТРИБУЦИЈА ЕЛ. ЕНЕРГИЈЕ:</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CS"/>
              </w:rPr>
            </w:pPr>
            <w:r w:rsidRPr="00F51454">
              <w:rPr>
                <w:rFonts w:cs="Arial"/>
                <w:b/>
                <w:sz w:val="20"/>
                <w:szCs w:val="20"/>
                <w:lang w:val="sr-Latn-CS"/>
              </w:rPr>
              <w:t xml:space="preserve">II </w:t>
            </w:r>
            <w:r w:rsidRPr="00F51454">
              <w:rPr>
                <w:rFonts w:cs="Arial"/>
                <w:b/>
                <w:sz w:val="20"/>
                <w:szCs w:val="20"/>
                <w:lang w:val="sr-Cyrl-CS"/>
              </w:rPr>
              <w:t xml:space="preserve"> ИНСТАЛАЦИЈА ОСВЕТЉЕЊА </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rPr>
                <w:rFonts w:cs="Arial"/>
                <w:b/>
                <w:bCs/>
                <w:color w:val="000000"/>
                <w:lang w:val="sr-Latn-CS"/>
              </w:rPr>
            </w:pPr>
            <w:r w:rsidRPr="00F51454">
              <w:rPr>
                <w:rFonts w:cs="Arial"/>
                <w:b/>
                <w:bCs/>
                <w:color w:val="000000"/>
                <w:lang w:val="sr-Latn-CS"/>
              </w:rPr>
              <w:t>Светиљке</w:t>
            </w:r>
          </w:p>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Latn-CS"/>
              </w:rPr>
              <w:t>Светиљке</w:t>
            </w:r>
            <w:r w:rsidRPr="00F51454">
              <w:rPr>
                <w:rFonts w:cs="Arial"/>
                <w:color w:val="000000"/>
                <w:lang w:val="sr-Latn-CS"/>
              </w:rPr>
              <w:br/>
              <w:t>Овај део предмера и предрачуна обухвата: испоруку, монтажу и повезивање ниже описаних светиљки укључујући:</w:t>
            </w:r>
            <w:r w:rsidRPr="00F51454">
              <w:rPr>
                <w:rFonts w:cs="Arial"/>
                <w:color w:val="000000"/>
                <w:lang w:val="sr-Latn-CS"/>
              </w:rPr>
              <w:br/>
              <w:t>• испоруку и постављање куке за вешање или одговарајућих типлова за причвршћивање светиљке на таваници или зиду - испорука монтажа и повезивање помоћу стезаљки на већ изведену инсталацију светиљке како је то описано у појединим позицијама</w:t>
            </w:r>
            <w:r w:rsidRPr="00F51454">
              <w:rPr>
                <w:rFonts w:cs="Arial"/>
                <w:color w:val="000000"/>
                <w:lang w:val="sr-Latn-CS"/>
              </w:rPr>
              <w:br/>
              <w:t>• постављање у светиљке сијалице, односно флуо цеви и стартера</w:t>
            </w:r>
            <w:r w:rsidRPr="00F51454">
              <w:rPr>
                <w:rFonts w:cs="Arial"/>
                <w:color w:val="000000"/>
                <w:lang w:val="sr-Latn-CS"/>
              </w:rPr>
              <w:br/>
              <w:t>• испитивање и стављање под напон</w:t>
            </w:r>
            <w:r w:rsidRPr="00F51454">
              <w:rPr>
                <w:rFonts w:cs="Arial"/>
                <w:color w:val="000000"/>
                <w:lang w:val="sr-Latn-CS"/>
              </w:rPr>
              <w:br/>
              <w:t>• замену свих сијалица, флуо цеви и стартера који не буду исправни у тренутку техничког пријема инсталације</w:t>
            </w:r>
            <w:r w:rsidRPr="00F51454">
              <w:rPr>
                <w:rFonts w:cs="Arial"/>
                <w:color w:val="000000"/>
                <w:lang w:val="sr-Latn-CS"/>
              </w:rPr>
              <w:br/>
              <w:t>• флуоресцентне светиљке морају да буду компензоване на фактор снаге цос  &gt; 0,90</w:t>
            </w:r>
          </w:p>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b/>
                <w:color w:val="000000"/>
                <w:lang w:val="sr-Latn-CS"/>
              </w:rPr>
              <w:t>Општа напомена:</w:t>
            </w:r>
            <w:r w:rsidRPr="00F51454">
              <w:rPr>
                <w:rFonts w:cs="Arial"/>
                <w:color w:val="000000"/>
                <w:lang w:val="sr-Latn-CS"/>
              </w:rPr>
              <w:t xml:space="preserve"> Пре наручивања светиљки, извођач је дужан да са инвеститором још једном усагласи типове светиљки.</w:t>
            </w:r>
            <w:r w:rsidRPr="00F51454">
              <w:rPr>
                <w:rFonts w:cs="Arial"/>
                <w:color w:val="000000"/>
                <w:lang w:val="sr-Latn-CS"/>
              </w:rPr>
              <w:br/>
              <w:t>Извођач наплаћује се испоручено и припремљено за исправан рад. Светиљке су следећих карактеристика</w:t>
            </w:r>
          </w:p>
        </w:tc>
      </w:tr>
      <w:tr w:rsidR="00F51454" w:rsidRPr="00F51454" w:rsidTr="009902EA">
        <w:trPr>
          <w:trHeight w:val="541"/>
        </w:trPr>
        <w:tc>
          <w:tcPr>
            <w:tcW w:w="540" w:type="dxa"/>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Latn-CS"/>
              </w:rPr>
              <w:t>Светиљка означена са Ф1</w:t>
            </w:r>
            <w:r w:rsidRPr="00F51454">
              <w:rPr>
                <w:rFonts w:cs="Arial"/>
                <w:color w:val="000000"/>
                <w:lang w:val="sr-Latn-CS"/>
              </w:rPr>
              <w:br/>
              <w:t>Уградна (за модул 600</w:t>
            </w:r>
            <w:r w:rsidRPr="00F51454">
              <w:rPr>
                <w:rFonts w:cs="Arial"/>
                <w:color w:val="000000"/>
              </w:rPr>
              <w:t>x</w:t>
            </w:r>
            <w:r w:rsidRPr="00F51454">
              <w:rPr>
                <w:rFonts w:cs="Arial"/>
                <w:color w:val="000000"/>
                <w:lang w:val="sr-Latn-CS"/>
              </w:rPr>
              <w:t>600) флуо светиљка, за сијалице 4</w:t>
            </w:r>
            <w:r w:rsidRPr="00F51454">
              <w:rPr>
                <w:rFonts w:cs="Arial"/>
                <w:color w:val="000000"/>
              </w:rPr>
              <w:t>x</w:t>
            </w:r>
            <w:r w:rsidRPr="00F51454">
              <w:rPr>
                <w:rFonts w:cs="Arial"/>
                <w:color w:val="000000"/>
                <w:lang w:val="sr-Latn-CS"/>
              </w:rPr>
              <w:t>18</w:t>
            </w:r>
            <w:r w:rsidRPr="00F51454">
              <w:rPr>
                <w:rFonts w:cs="Arial"/>
                <w:color w:val="000000"/>
              </w:rPr>
              <w:t>W</w:t>
            </w:r>
            <w:r w:rsidRPr="00F51454">
              <w:rPr>
                <w:rFonts w:cs="Arial"/>
                <w:color w:val="000000"/>
                <w:lang w:val="sr-Latn-CS"/>
              </w:rPr>
              <w:t xml:space="preserve">, са електромагнетном пригушницом и параболичним сјајним растером са </w:t>
            </w:r>
            <w:r w:rsidRPr="00F51454">
              <w:rPr>
                <w:rFonts w:cs="Arial"/>
                <w:color w:val="000000"/>
                <w:lang w:val="sr-Latn-CS"/>
              </w:rPr>
              <w:lastRenderedPageBreak/>
              <w:t>ограничењем бљештања, израђена у степену заштите ИП20, слична типу “ARCO 4x18W PS - BUCK"</w:t>
            </w:r>
          </w:p>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36</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Светиљка означена са Ф1е</w:t>
            </w:r>
            <w:r w:rsidRPr="00F51454">
              <w:rPr>
                <w:rFonts w:cs="Arial"/>
                <w:color w:val="000000"/>
                <w:lang w:val="sr-Latn-CS"/>
              </w:rPr>
              <w:br/>
              <w:t>Уградна (за модул 600</w:t>
            </w:r>
            <w:r w:rsidRPr="00F51454">
              <w:rPr>
                <w:rFonts w:cs="Arial"/>
                <w:color w:val="000000"/>
              </w:rPr>
              <w:t>x</w:t>
            </w:r>
            <w:r w:rsidRPr="00F51454">
              <w:rPr>
                <w:rFonts w:cs="Arial"/>
                <w:color w:val="000000"/>
                <w:lang w:val="sr-Latn-CS"/>
              </w:rPr>
              <w:t>600) флуо светиљка, за сијалице 4</w:t>
            </w:r>
            <w:r w:rsidRPr="00F51454">
              <w:rPr>
                <w:rFonts w:cs="Arial"/>
                <w:color w:val="000000"/>
              </w:rPr>
              <w:t>x</w:t>
            </w:r>
            <w:r w:rsidRPr="00F51454">
              <w:rPr>
                <w:rFonts w:cs="Arial"/>
                <w:color w:val="000000"/>
                <w:lang w:val="sr-Latn-CS"/>
              </w:rPr>
              <w:t>18</w:t>
            </w:r>
            <w:r w:rsidRPr="00F51454">
              <w:rPr>
                <w:rFonts w:cs="Arial"/>
                <w:color w:val="000000"/>
              </w:rPr>
              <w:t>W</w:t>
            </w:r>
            <w:r w:rsidRPr="00F51454">
              <w:rPr>
                <w:rFonts w:cs="Arial"/>
                <w:color w:val="000000"/>
                <w:lang w:val="sr-Latn-CS"/>
              </w:rPr>
              <w:t>, са електромагнетном пригушницом и параболичним сјајним растером са ограничењем бљештања, израђена у степену заштите ИП20, слична типу “ARCO 4x18W PS - BUCK"</w:t>
            </w:r>
            <w:r w:rsidRPr="00F51454">
              <w:rPr>
                <w:rFonts w:cs="Arial"/>
                <w:color w:val="000000"/>
                <w:lang w:val="sr-Latn-CS"/>
              </w:rPr>
              <w:br/>
              <w:t>Светиљка има уграђен сопствени извор напајања са могућношћу непрекидног рада од 1 сата.</w:t>
            </w:r>
          </w:p>
          <w:p w:rsidR="00F51454" w:rsidRPr="00F51454" w:rsidRDefault="00F51454" w:rsidP="00F51454">
            <w:pPr>
              <w:widowControl w:val="0"/>
              <w:autoSpaceDE w:val="0"/>
              <w:autoSpaceDN w:val="0"/>
              <w:adjustRightInd w:val="0"/>
              <w:spacing w:before="0"/>
              <w:ind w:right="-108"/>
              <w:rPr>
                <w:rFonts w:cs="Arial"/>
                <w:sz w:val="20"/>
                <w:szCs w:val="20"/>
                <w:lang w:val="sr-Latn-C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RS"/>
              </w:rPr>
            </w:pPr>
          </w:p>
        </w:tc>
      </w:tr>
      <w:tr w:rsidR="00F51454" w:rsidRPr="00F51454" w:rsidTr="009902EA">
        <w:trPr>
          <w:trHeight w:val="541"/>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Cyrl-CS"/>
              </w:rPr>
              <w:t>3</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Latn-CS"/>
              </w:rPr>
              <w:t>Светиљка означена са Ф2</w:t>
            </w:r>
            <w:r w:rsidRPr="00F51454">
              <w:rPr>
                <w:rFonts w:cs="Arial"/>
                <w:color w:val="000000"/>
                <w:lang w:val="sr-Latn-CS"/>
              </w:rPr>
              <w:br/>
              <w:t>Уградна (за модул 600</w:t>
            </w:r>
            <w:r w:rsidRPr="00F51454">
              <w:rPr>
                <w:rFonts w:cs="Arial"/>
                <w:color w:val="000000"/>
              </w:rPr>
              <w:t>x</w:t>
            </w:r>
            <w:r w:rsidRPr="00F51454">
              <w:rPr>
                <w:rFonts w:cs="Arial"/>
                <w:color w:val="000000"/>
                <w:lang w:val="sr-Latn-CS"/>
              </w:rPr>
              <w:t>600мм) флуо светиљка затвореног типа, за сијалице 4</w:t>
            </w:r>
            <w:r w:rsidRPr="00F51454">
              <w:rPr>
                <w:rFonts w:cs="Arial"/>
                <w:color w:val="000000"/>
              </w:rPr>
              <w:t>x</w:t>
            </w:r>
            <w:r w:rsidRPr="00F51454">
              <w:rPr>
                <w:rFonts w:cs="Arial"/>
                <w:color w:val="000000"/>
                <w:lang w:val="sr-Latn-CS"/>
              </w:rPr>
              <w:t>18</w:t>
            </w:r>
            <w:r w:rsidRPr="00F51454">
              <w:rPr>
                <w:rFonts w:cs="Arial"/>
                <w:color w:val="000000"/>
              </w:rPr>
              <w:t>W</w:t>
            </w:r>
            <w:r w:rsidRPr="00F51454">
              <w:rPr>
                <w:rFonts w:cs="Arial"/>
                <w:color w:val="000000"/>
                <w:lang w:val="sr-Latn-CS"/>
              </w:rPr>
              <w:t>, са опалним дифузором,са електромагнетном пригушницом, израђена у степену заштите ИП20, слична типу</w:t>
            </w:r>
            <w:r w:rsidRPr="00F51454">
              <w:rPr>
                <w:rFonts w:cs="Arial"/>
                <w:color w:val="000000"/>
                <w:lang w:val="sr-Cyrl-RS"/>
              </w:rPr>
              <w:t xml:space="preserve"> </w:t>
            </w:r>
            <w:r w:rsidRPr="00F51454">
              <w:rPr>
                <w:rFonts w:cs="Arial"/>
                <w:color w:val="000000"/>
                <w:lang w:val="sr-Latn-CS"/>
              </w:rPr>
              <w:t>“ARCO 4x18W DO EPP - BUCK".</w:t>
            </w:r>
          </w:p>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Latn-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18</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4.</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color w:val="000000"/>
                <w:lang w:val="sr-Latn-CS"/>
              </w:rPr>
            </w:pPr>
            <w:r w:rsidRPr="00F51454">
              <w:rPr>
                <w:rFonts w:cs="Arial"/>
                <w:color w:val="000000"/>
                <w:lang w:val="sr-Latn-CS"/>
              </w:rPr>
              <w:t>Светиљка означена са Ф4</w:t>
            </w:r>
            <w:r w:rsidRPr="00F51454">
              <w:rPr>
                <w:rFonts w:cs="Arial"/>
                <w:color w:val="000000"/>
                <w:lang w:val="sr-Latn-CS"/>
              </w:rPr>
              <w:br/>
              <w:t>Уградна флуо-компакт светиљка затвореног типа, за сијалицу 2</w:t>
            </w:r>
            <w:r w:rsidRPr="00F51454">
              <w:rPr>
                <w:rFonts w:cs="Arial"/>
                <w:color w:val="000000"/>
              </w:rPr>
              <w:t>x</w:t>
            </w:r>
            <w:r w:rsidRPr="00F51454">
              <w:rPr>
                <w:rFonts w:cs="Arial"/>
                <w:color w:val="000000"/>
                <w:lang w:val="sr-Latn-CS"/>
              </w:rPr>
              <w:t>18</w:t>
            </w:r>
            <w:r w:rsidRPr="00F51454">
              <w:rPr>
                <w:rFonts w:cs="Arial"/>
                <w:color w:val="000000"/>
              </w:rPr>
              <w:t>W</w:t>
            </w:r>
            <w:r w:rsidRPr="00F51454">
              <w:rPr>
                <w:rFonts w:cs="Arial"/>
                <w:color w:val="000000"/>
                <w:lang w:val="sr-Latn-CS"/>
              </w:rPr>
              <w:t>, са високо сјајним одсијачем опалним дифузором и белим прстеном, предвиђена за монтажу у спуштен плафон, израђена у степену заштите ИП44, слична типу “OFFICE 2x18W EPP BUCK".</w:t>
            </w:r>
          </w:p>
          <w:p w:rsidR="00F51454" w:rsidRPr="00F51454" w:rsidRDefault="00F51454" w:rsidP="00F51454">
            <w:pPr>
              <w:widowControl w:val="0"/>
              <w:autoSpaceDE w:val="0"/>
              <w:autoSpaceDN w:val="0"/>
              <w:adjustRightInd w:val="0"/>
              <w:spacing w:before="0"/>
              <w:ind w:right="-108"/>
              <w:rPr>
                <w:rFonts w:cs="Arial"/>
                <w:sz w:val="20"/>
                <w:szCs w:val="20"/>
                <w:lang w:val="sr-Latn-C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Latn-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54</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5.</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color w:val="000000"/>
                <w:lang w:val="sr-Latn-RS"/>
              </w:rPr>
            </w:pPr>
            <w:r w:rsidRPr="00F51454">
              <w:rPr>
                <w:rFonts w:cs="Arial"/>
                <w:color w:val="000000"/>
                <w:lang w:val="sr-Cyrl-CS"/>
              </w:rPr>
              <w:t>Светиљка означена са Ф5</w:t>
            </w:r>
            <w:r w:rsidRPr="00F51454">
              <w:rPr>
                <w:rFonts w:cs="Arial"/>
                <w:color w:val="000000"/>
                <w:lang w:val="sr-Cyrl-CS"/>
              </w:rPr>
              <w:br/>
              <w:t>Уградна флуо-компакт светиљка затвореног типа, за сијалицу 1</w:t>
            </w:r>
            <w:r w:rsidRPr="00F51454">
              <w:rPr>
                <w:rFonts w:cs="Arial"/>
                <w:color w:val="000000"/>
              </w:rPr>
              <w:t>x</w:t>
            </w:r>
            <w:r w:rsidRPr="00F51454">
              <w:rPr>
                <w:rFonts w:cs="Arial"/>
                <w:color w:val="000000"/>
                <w:lang w:val="sr-Cyrl-CS"/>
              </w:rPr>
              <w:t>26</w:t>
            </w:r>
            <w:r w:rsidRPr="00F51454">
              <w:rPr>
                <w:rFonts w:cs="Arial"/>
                <w:color w:val="000000"/>
              </w:rPr>
              <w:t>W</w:t>
            </w:r>
            <w:r w:rsidRPr="00F51454">
              <w:rPr>
                <w:rFonts w:cs="Arial"/>
                <w:color w:val="000000"/>
                <w:lang w:val="sr-Cyrl-CS"/>
              </w:rPr>
              <w:t>, са високо сјајним одсијачем И опалним дифузором и белим прстеном, предвиђена за монтажу у спуштен плафон, израђена у степену заштите ИП44, слична типу “OFFICE 2 EPP” 1x26W - "BUCK".</w:t>
            </w:r>
          </w:p>
          <w:p w:rsidR="00F51454" w:rsidRPr="00F51454" w:rsidRDefault="00F51454" w:rsidP="00F51454">
            <w:pPr>
              <w:widowControl w:val="0"/>
              <w:autoSpaceDE w:val="0"/>
              <w:autoSpaceDN w:val="0"/>
              <w:adjustRightInd w:val="0"/>
              <w:spacing w:before="0"/>
              <w:ind w:right="-108"/>
              <w:rPr>
                <w:rFonts w:cs="Arial"/>
                <w:sz w:val="20"/>
                <w:szCs w:val="20"/>
                <w:lang w:val="sr-Cyrl-C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9</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6.</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CS"/>
              </w:rPr>
            </w:pPr>
            <w:r w:rsidRPr="00F51454">
              <w:rPr>
                <w:rFonts w:cs="Arial"/>
                <w:color w:val="000000"/>
                <w:lang w:val="sr-Cyrl-CS"/>
              </w:rPr>
              <w:t>Светиљка означена са Ф7</w:t>
            </w:r>
            <w:r w:rsidRPr="00F51454">
              <w:rPr>
                <w:rFonts w:cs="Arial"/>
                <w:color w:val="000000"/>
                <w:lang w:val="sr-Cyrl-CS"/>
              </w:rPr>
              <w:br/>
              <w:t xml:space="preserve">Зидна флуо светиљка затвореног типа, </w:t>
            </w:r>
            <w:r w:rsidRPr="00F51454">
              <w:rPr>
                <w:rFonts w:cs="Arial"/>
                <w:color w:val="000000"/>
                <w:lang w:val="sr-Cyrl-CS"/>
              </w:rPr>
              <w:lastRenderedPageBreak/>
              <w:t>за сијалицу 1</w:t>
            </w:r>
            <w:r w:rsidRPr="00F51454">
              <w:rPr>
                <w:rFonts w:cs="Arial"/>
                <w:color w:val="000000"/>
              </w:rPr>
              <w:t>x</w:t>
            </w:r>
            <w:r w:rsidRPr="00F51454">
              <w:rPr>
                <w:rFonts w:cs="Arial"/>
                <w:color w:val="000000"/>
                <w:lang w:val="sr-Cyrl-CS"/>
              </w:rPr>
              <w:t>36</w:t>
            </w:r>
            <w:r w:rsidRPr="00F51454">
              <w:rPr>
                <w:rFonts w:cs="Arial"/>
                <w:color w:val="000000"/>
              </w:rPr>
              <w:t>W</w:t>
            </w:r>
            <w:r w:rsidRPr="00F51454">
              <w:rPr>
                <w:rFonts w:cs="Arial"/>
                <w:color w:val="000000"/>
                <w:lang w:val="sr-Cyrl-CS"/>
              </w:rPr>
              <w:t xml:space="preserve">, са опалним дифузором , дужине 120цм, израђена у степену заштите </w:t>
            </w:r>
            <w:r w:rsidRPr="00F51454">
              <w:rPr>
                <w:rFonts w:cs="Arial"/>
                <w:color w:val="000000"/>
                <w:lang w:val="sr-Latn-RS"/>
              </w:rPr>
              <w:t>IP</w:t>
            </w:r>
            <w:r w:rsidRPr="00F51454">
              <w:rPr>
                <w:rFonts w:cs="Arial"/>
                <w:color w:val="000000"/>
                <w:lang w:val="sr-Cyrl-CS"/>
              </w:rPr>
              <w:t>42.</w:t>
            </w:r>
          </w:p>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9</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7.</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CS"/>
              </w:rPr>
            </w:pPr>
            <w:r w:rsidRPr="00F51454">
              <w:rPr>
                <w:rFonts w:cs="Arial"/>
                <w:color w:val="000000"/>
                <w:lang w:val="sr-Cyrl-CS"/>
              </w:rPr>
              <w:t>Светиљка означена са Ф8</w:t>
            </w:r>
            <w:r w:rsidRPr="00F51454">
              <w:rPr>
                <w:rFonts w:cs="Arial"/>
                <w:color w:val="000000"/>
                <w:lang w:val="sr-Cyrl-CS"/>
              </w:rPr>
              <w:br/>
              <w:t>Зидна флуо светиљка затвореног типа, за сијалицу 1</w:t>
            </w:r>
            <w:r w:rsidRPr="00F51454">
              <w:rPr>
                <w:rFonts w:cs="Arial"/>
                <w:color w:val="000000"/>
              </w:rPr>
              <w:t>x</w:t>
            </w:r>
            <w:r w:rsidRPr="00F51454">
              <w:rPr>
                <w:rFonts w:cs="Arial"/>
                <w:color w:val="000000"/>
                <w:lang w:val="sr-Cyrl-CS"/>
              </w:rPr>
              <w:t>18</w:t>
            </w:r>
            <w:r w:rsidRPr="00F51454">
              <w:rPr>
                <w:rFonts w:cs="Arial"/>
                <w:color w:val="000000"/>
              </w:rPr>
              <w:t>W</w:t>
            </w:r>
            <w:r w:rsidRPr="00F51454">
              <w:rPr>
                <w:rFonts w:cs="Arial"/>
                <w:color w:val="000000"/>
                <w:lang w:val="sr-Cyrl-CS"/>
              </w:rPr>
              <w:t xml:space="preserve">, са опалним дифузором , дужине 90-100цм, израђена у степену заштите </w:t>
            </w:r>
            <w:r w:rsidRPr="00F51454">
              <w:rPr>
                <w:rFonts w:cs="Arial"/>
                <w:color w:val="000000"/>
                <w:lang w:val="sr-Latn-RS"/>
              </w:rPr>
              <w:t>IP</w:t>
            </w:r>
            <w:r w:rsidRPr="00F51454">
              <w:rPr>
                <w:rFonts w:cs="Arial"/>
                <w:color w:val="000000"/>
                <w:lang w:val="sr-Cyrl-CS"/>
              </w:rPr>
              <w:t>42.</w:t>
            </w:r>
          </w:p>
          <w:p w:rsidR="00F51454" w:rsidRPr="00F51454" w:rsidRDefault="00F51454" w:rsidP="00F51454">
            <w:pPr>
              <w:widowControl w:val="0"/>
              <w:autoSpaceDE w:val="0"/>
              <w:autoSpaceDN w:val="0"/>
              <w:adjustRightInd w:val="0"/>
              <w:spacing w:before="0"/>
              <w:ind w:right="-108"/>
              <w:rPr>
                <w:rFonts w:cs="Arial"/>
                <w:sz w:val="20"/>
                <w:szCs w:val="20"/>
                <w:lang w:val="sr-Cyrl-C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8.</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color w:val="000000"/>
                <w:lang w:val="sr-Latn-RS"/>
              </w:rPr>
            </w:pPr>
            <w:r w:rsidRPr="00F51454">
              <w:rPr>
                <w:rFonts w:cs="Arial"/>
                <w:color w:val="000000"/>
                <w:lang w:val="sr-Cyrl-CS"/>
              </w:rPr>
              <w:t>Светиљка означена са Ф9</w:t>
            </w:r>
            <w:r w:rsidRPr="00F51454">
              <w:rPr>
                <w:rFonts w:cs="Arial"/>
                <w:color w:val="000000"/>
                <w:lang w:val="sr-Cyrl-CS"/>
              </w:rPr>
              <w:br/>
              <w:t>Надградна флуо светиљка  за сијалицу 1</w:t>
            </w:r>
            <w:r w:rsidRPr="00F51454">
              <w:rPr>
                <w:rFonts w:cs="Arial"/>
                <w:color w:val="000000"/>
              </w:rPr>
              <w:t>x</w:t>
            </w:r>
            <w:r w:rsidRPr="00F51454">
              <w:rPr>
                <w:rFonts w:cs="Arial"/>
                <w:color w:val="000000"/>
                <w:lang w:val="sr-Cyrl-CS"/>
              </w:rPr>
              <w:t>36</w:t>
            </w:r>
            <w:r w:rsidRPr="00F51454">
              <w:rPr>
                <w:rFonts w:cs="Arial"/>
                <w:color w:val="000000"/>
              </w:rPr>
              <w:t>W</w:t>
            </w:r>
            <w:r w:rsidRPr="00F51454">
              <w:rPr>
                <w:rFonts w:cs="Arial"/>
                <w:color w:val="000000"/>
                <w:lang w:val="sr-Cyrl-CS"/>
              </w:rPr>
              <w:t>, без дифузора, предвиђена за монтажу у шлицеве спуштеног плафона дуж шлицева за вентилацију, израђена у степену заштите ИП20, слична типу “TMS 022 1X36W Philips".</w:t>
            </w:r>
          </w:p>
          <w:p w:rsidR="00F51454" w:rsidRPr="00F51454" w:rsidRDefault="00F51454" w:rsidP="00F51454">
            <w:pPr>
              <w:widowControl w:val="0"/>
              <w:autoSpaceDE w:val="0"/>
              <w:autoSpaceDN w:val="0"/>
              <w:adjustRightInd w:val="0"/>
              <w:spacing w:before="0"/>
              <w:ind w:right="-108"/>
              <w:rPr>
                <w:rFonts w:cs="Arial"/>
                <w:sz w:val="20"/>
                <w:szCs w:val="20"/>
                <w:lang w:val="sr-Latn-R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8.0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9.</w:t>
            </w:r>
          </w:p>
        </w:tc>
        <w:tc>
          <w:tcPr>
            <w:tcW w:w="450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CS"/>
              </w:rPr>
            </w:pPr>
            <w:r w:rsidRPr="00F51454">
              <w:rPr>
                <w:rFonts w:cs="Arial"/>
                <w:color w:val="000000"/>
                <w:lang w:val="sr-Cyrl-CS"/>
              </w:rPr>
              <w:t>Противпанична светиљка</w:t>
            </w:r>
            <w:r w:rsidRPr="00F51454">
              <w:rPr>
                <w:rFonts w:cs="Arial"/>
                <w:color w:val="000000"/>
                <w:lang w:val="sr-Cyrl-CS"/>
              </w:rPr>
              <w:br/>
              <w:t>Надградна флуо светиљка са једном цеви 1</w:t>
            </w:r>
            <w:r w:rsidRPr="00F51454">
              <w:rPr>
                <w:rFonts w:cs="Arial"/>
                <w:color w:val="000000"/>
              </w:rPr>
              <w:t>x</w:t>
            </w:r>
            <w:r w:rsidRPr="00F51454">
              <w:rPr>
                <w:rFonts w:cs="Arial"/>
                <w:color w:val="000000"/>
                <w:lang w:val="sr-Cyrl-CS"/>
              </w:rPr>
              <w:t>8</w:t>
            </w:r>
            <w:r w:rsidRPr="00F51454">
              <w:rPr>
                <w:rFonts w:cs="Arial"/>
                <w:color w:val="000000"/>
              </w:rPr>
              <w:t>W</w:t>
            </w:r>
            <w:r w:rsidRPr="00F51454">
              <w:rPr>
                <w:rFonts w:cs="Arial"/>
                <w:color w:val="000000"/>
                <w:lang w:val="sr-Cyrl-CS"/>
              </w:rPr>
              <w:t xml:space="preserve"> и сопственим извором струје једносмерног напона са могућношћу непрекидног рада од 3 сата. Светиљка је са призматичним дифузором са натписом “ИЗЛАЗ”. Светиљка је израђена у степену заштите ИП40, слична типу “ESTETICA” 1x8W - "BUCK".</w:t>
            </w:r>
          </w:p>
          <w:p w:rsidR="00F51454" w:rsidRPr="00F51454" w:rsidRDefault="00F51454" w:rsidP="00F51454">
            <w:pPr>
              <w:widowControl w:val="0"/>
              <w:autoSpaceDE w:val="0"/>
              <w:autoSpaceDN w:val="0"/>
              <w:adjustRightInd w:val="0"/>
              <w:spacing w:before="0"/>
              <w:ind w:right="-108"/>
              <w:rPr>
                <w:rFonts w:cs="Arial"/>
                <w:sz w:val="20"/>
                <w:szCs w:val="20"/>
                <w:lang w:val="sr-Cyrl-CS"/>
              </w:rPr>
            </w:pPr>
            <w:r w:rsidRPr="00F51454">
              <w:rPr>
                <w:rFonts w:cs="Arial"/>
                <w:color w:val="000000"/>
                <w:lang w:val="sr-Cyrl-RS"/>
              </w:rPr>
              <w:t>Обрачун по украђеном комаду</w:t>
            </w:r>
          </w:p>
        </w:tc>
        <w:tc>
          <w:tcPr>
            <w:tcW w:w="72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double" w:sz="4"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double" w:sz="4"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rPr>
            </w:pPr>
            <w:r w:rsidRPr="00F51454">
              <w:rPr>
                <w:rFonts w:cs="Arial"/>
              </w:rPr>
              <w:t>17.0</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10.</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RS"/>
              </w:rPr>
            </w:pPr>
            <w:r w:rsidRPr="00F51454">
              <w:rPr>
                <w:rFonts w:cs="Arial"/>
                <w:color w:val="000000"/>
                <w:lang w:val="sr-Cyrl-CS"/>
              </w:rPr>
              <w:t>Прекидач обични "микро" 10А, 250</w:t>
            </w:r>
            <w:r w:rsidRPr="00F51454">
              <w:rPr>
                <w:rFonts w:cs="Arial"/>
                <w:color w:val="000000"/>
                <w:lang w:val="sr-Latn-RS"/>
              </w:rPr>
              <w:t>V</w:t>
            </w:r>
            <w:r w:rsidRPr="00F51454">
              <w:rPr>
                <w:rFonts w:cs="Arial"/>
                <w:color w:val="000000"/>
                <w:lang w:val="sr-Cyrl-CS"/>
              </w:rPr>
              <w:t xml:space="preserve">, предвиђен за уградњу у модул (5 прекидача у модулу), комплет са носачем и украсним оквиром , </w:t>
            </w:r>
            <w:r w:rsidRPr="00F51454">
              <w:rPr>
                <w:rFonts w:cs="Arial"/>
                <w:color w:val="000000"/>
                <w:lang w:val="sr-Latn-RS"/>
              </w:rPr>
              <w:t>IP</w:t>
            </w:r>
            <w:r w:rsidRPr="00F51454">
              <w:rPr>
                <w:rFonts w:cs="Arial"/>
                <w:color w:val="000000"/>
                <w:lang w:val="sr-Cyrl-CS"/>
              </w:rPr>
              <w:t>21</w:t>
            </w:r>
            <w:r w:rsidRPr="00F51454">
              <w:rPr>
                <w:rFonts w:cs="Arial"/>
                <w:color w:val="000000"/>
                <w:lang w:val="sr-Latn-RS"/>
              </w:rPr>
              <w:t>.</w:t>
            </w:r>
            <w:r w:rsidRPr="00F51454">
              <w:rPr>
                <w:rFonts w:cs="Arial"/>
                <w:sz w:val="20"/>
                <w:szCs w:val="20"/>
                <w:lang w:val="sr-Cyrl-CS"/>
              </w:rPr>
              <w:t xml:space="preserve"> </w:t>
            </w:r>
            <w:r w:rsidRPr="00F51454">
              <w:rPr>
                <w:rFonts w:cs="Arial"/>
                <w:color w:val="000000"/>
                <w:lang w:val="sr-Latn-RS"/>
              </w:rPr>
              <w:t>Испорука и постављање инсталационог материјала у кутијама у зиду и повезивање: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комплет</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RS"/>
              </w:rPr>
            </w:pPr>
            <w:r w:rsidRPr="00F51454">
              <w:rPr>
                <w:rFonts w:cs="Arial"/>
                <w:color w:val="000000"/>
                <w:lang w:val="sr-Cyrl-CS"/>
              </w:rPr>
              <w:t>Прекидач обични "микро" 10А, 250</w:t>
            </w:r>
            <w:r w:rsidRPr="00F51454">
              <w:rPr>
                <w:rFonts w:cs="Arial"/>
                <w:color w:val="000000"/>
                <w:lang w:val="sr-Latn-RS"/>
              </w:rPr>
              <w:t>V</w:t>
            </w:r>
            <w:r w:rsidRPr="00F51454">
              <w:rPr>
                <w:rFonts w:cs="Arial"/>
                <w:color w:val="000000"/>
                <w:lang w:val="sr-Cyrl-CS"/>
              </w:rPr>
              <w:t xml:space="preserve"> , </w:t>
            </w:r>
            <w:r w:rsidRPr="00F51454">
              <w:rPr>
                <w:rFonts w:cs="Arial"/>
                <w:color w:val="000000"/>
                <w:lang w:val="sr-Latn-RS"/>
              </w:rPr>
              <w:t>IP</w:t>
            </w:r>
            <w:r w:rsidRPr="00F51454">
              <w:rPr>
                <w:rFonts w:cs="Arial"/>
                <w:color w:val="000000"/>
                <w:lang w:val="sr-Cyrl-CS"/>
              </w:rPr>
              <w:t>21</w:t>
            </w:r>
            <w:r w:rsidRPr="00F51454">
              <w:rPr>
                <w:rFonts w:cs="Arial"/>
                <w:color w:val="000000"/>
                <w:lang w:val="sr-Latn-RS"/>
              </w:rPr>
              <w:t>.Испорука и постављање инсталационог материјала у кутијама у зиду и повезивање: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19</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RS"/>
              </w:rPr>
            </w:pPr>
            <w:r w:rsidRPr="00F51454">
              <w:rPr>
                <w:rFonts w:cs="Arial"/>
                <w:color w:val="000000"/>
                <w:lang w:val="sr-Cyrl-CS"/>
              </w:rPr>
              <w:t>Прекидач серијски "микро" 10А, 250</w:t>
            </w:r>
            <w:r w:rsidRPr="00F51454">
              <w:rPr>
                <w:rFonts w:cs="Arial"/>
                <w:color w:val="000000"/>
                <w:lang w:val="sr-Latn-RS"/>
              </w:rPr>
              <w:t>V</w:t>
            </w:r>
            <w:r w:rsidRPr="00F51454">
              <w:rPr>
                <w:rFonts w:cs="Arial"/>
                <w:color w:val="000000"/>
                <w:lang w:val="sr-Cyrl-CS"/>
              </w:rPr>
              <w:t xml:space="preserve">, </w:t>
            </w:r>
            <w:r w:rsidRPr="00F51454">
              <w:rPr>
                <w:rFonts w:cs="Arial"/>
                <w:color w:val="000000"/>
                <w:lang w:val="sr-Latn-RS"/>
              </w:rPr>
              <w:t>IP</w:t>
            </w:r>
            <w:r w:rsidRPr="00F51454">
              <w:rPr>
                <w:rFonts w:cs="Arial"/>
                <w:color w:val="000000"/>
                <w:lang w:val="sr-Cyrl-CS"/>
              </w:rPr>
              <w:t>21</w:t>
            </w:r>
            <w:r w:rsidRPr="00F51454">
              <w:rPr>
                <w:rFonts w:cs="Arial"/>
                <w:color w:val="000000"/>
                <w:lang w:val="sr-Latn-RS"/>
              </w:rPr>
              <w:t>.Испорука и постављање инсталационог материјала у кутијама у зиду и повезивање: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b/>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R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RS"/>
              </w:rPr>
            </w:pPr>
          </w:p>
        </w:tc>
      </w:tr>
      <w:tr w:rsidR="00F51454" w:rsidRPr="00F51454" w:rsidTr="009902EA">
        <w:trPr>
          <w:trHeight w:val="284"/>
        </w:trPr>
        <w:tc>
          <w:tcPr>
            <w:tcW w:w="540" w:type="dxa"/>
            <w:vMerge w:val="restart"/>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w:t>
            </w:r>
            <w:r w:rsidRPr="00F51454">
              <w:rPr>
                <w:rFonts w:cs="Arial"/>
                <w:b/>
                <w:sz w:val="18"/>
                <w:szCs w:val="18"/>
                <w:lang w:val="sr-Cyrl-RS"/>
              </w:rPr>
              <w:t>3</w:t>
            </w:r>
            <w:r w:rsidRPr="00F51454">
              <w:rPr>
                <w:rFonts w:cs="Arial"/>
                <w:b/>
                <w:sz w:val="18"/>
                <w:szCs w:val="18"/>
                <w:lang w:val="sr-Cyrl-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RS"/>
              </w:rPr>
            </w:pPr>
            <w:r w:rsidRPr="00F51454">
              <w:rPr>
                <w:rFonts w:cs="Arial"/>
                <w:color w:val="000000"/>
                <w:lang w:val="sr-Cyrl-CS"/>
              </w:rPr>
              <w:t xml:space="preserve">Прекидач наизменични "микро" 10А, </w:t>
            </w:r>
            <w:r w:rsidRPr="00F51454">
              <w:rPr>
                <w:rFonts w:cs="Arial"/>
                <w:color w:val="000000"/>
                <w:lang w:val="sr-Cyrl-CS"/>
              </w:rPr>
              <w:lastRenderedPageBreak/>
              <w:t>250</w:t>
            </w:r>
            <w:r w:rsidRPr="00F51454">
              <w:rPr>
                <w:rFonts w:cs="Arial"/>
                <w:color w:val="000000"/>
                <w:lang w:val="sr-Latn-RS"/>
              </w:rPr>
              <w:t>V</w:t>
            </w:r>
            <w:r w:rsidRPr="00F51454">
              <w:rPr>
                <w:rFonts w:cs="Arial"/>
                <w:color w:val="000000"/>
                <w:lang w:val="sr-Cyrl-CS"/>
              </w:rPr>
              <w:t xml:space="preserve">, </w:t>
            </w:r>
            <w:r w:rsidRPr="00F51454">
              <w:rPr>
                <w:rFonts w:cs="Arial"/>
                <w:color w:val="000000"/>
                <w:lang w:val="sr-Latn-RS"/>
              </w:rPr>
              <w:t>IP</w:t>
            </w:r>
            <w:r w:rsidRPr="00F51454">
              <w:rPr>
                <w:rFonts w:cs="Arial"/>
                <w:color w:val="000000"/>
                <w:lang w:val="sr-Cyrl-CS"/>
              </w:rPr>
              <w:t>21</w:t>
            </w:r>
            <w:r w:rsidRPr="00F51454">
              <w:rPr>
                <w:rFonts w:cs="Arial"/>
                <w:color w:val="000000"/>
                <w:lang w:val="sr-Latn-RS"/>
              </w:rPr>
              <w:t>.Испорука и постављање инсталационог материјала у кутијама у зиду и повезивање: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Latn-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8</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w:t>
            </w:r>
            <w:r w:rsidRPr="00F51454">
              <w:rPr>
                <w:rFonts w:cs="Arial"/>
                <w:b/>
                <w:sz w:val="18"/>
                <w:szCs w:val="18"/>
                <w:lang w:val="sr-Cyrl-RS"/>
              </w:rPr>
              <w:t>4</w:t>
            </w:r>
            <w:r w:rsidRPr="00F51454">
              <w:rPr>
                <w:rFonts w:cs="Arial"/>
                <w:b/>
                <w:sz w:val="18"/>
                <w:szCs w:val="18"/>
                <w:lang w:val="sr-Cyrl-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CS"/>
              </w:rPr>
            </w:pPr>
            <w:r w:rsidRPr="00F51454">
              <w:rPr>
                <w:rFonts w:cs="Arial"/>
                <w:color w:val="000000"/>
                <w:lang w:val="sr-Cyrl-CS"/>
              </w:rPr>
              <w:t>Разводне кутије.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highlight w:val="red"/>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highlight w:val="red"/>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highlight w:val="red"/>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highlight w:val="red"/>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rPr>
            </w:pPr>
            <w:r w:rsidRPr="00F51454">
              <w:rPr>
                <w:rFonts w:cs="Arial"/>
              </w:rPr>
              <w:t>40.0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R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CS"/>
              </w:rPr>
            </w:pPr>
            <w:r w:rsidRPr="00F51454">
              <w:rPr>
                <w:rFonts w:cs="Arial"/>
                <w:b/>
                <w:sz w:val="18"/>
                <w:szCs w:val="18"/>
                <w:lang w:val="sr-Cyrl-CS"/>
              </w:rPr>
              <w:t>1</w:t>
            </w:r>
            <w:r w:rsidRPr="00F51454">
              <w:rPr>
                <w:rFonts w:cs="Arial"/>
                <w:b/>
                <w:sz w:val="18"/>
                <w:szCs w:val="18"/>
                <w:lang w:val="sr-Cyrl-RS"/>
              </w:rPr>
              <w:t>5</w:t>
            </w:r>
            <w:r w:rsidRPr="00F51454">
              <w:rPr>
                <w:rFonts w:cs="Arial"/>
                <w:b/>
                <w:sz w:val="18"/>
                <w:szCs w:val="18"/>
                <w:lang w:val="sr-Cyrl-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b/>
                <w:bCs/>
                <w:color w:val="000000"/>
                <w:lang w:val="sr-Cyrl-CS"/>
              </w:rPr>
            </w:pPr>
            <w:r w:rsidRPr="00F51454">
              <w:rPr>
                <w:rFonts w:cs="Arial"/>
                <w:b/>
                <w:bCs/>
                <w:color w:val="000000"/>
                <w:lang w:val="sr-Cyrl-CS"/>
              </w:rPr>
              <w:t>Каблови инсталације осветљења</w:t>
            </w:r>
          </w:p>
          <w:p w:rsidR="00F51454" w:rsidRPr="00F51454" w:rsidRDefault="00F51454" w:rsidP="00F51454">
            <w:pPr>
              <w:widowControl w:val="0"/>
              <w:autoSpaceDE w:val="0"/>
              <w:autoSpaceDN w:val="0"/>
              <w:adjustRightInd w:val="0"/>
              <w:spacing w:before="0"/>
              <w:rPr>
                <w:rFonts w:cs="Arial"/>
                <w:color w:val="000000"/>
                <w:lang w:val="sr-Cyrl-CS"/>
              </w:rPr>
            </w:pPr>
            <w:r w:rsidRPr="00F51454">
              <w:rPr>
                <w:rFonts w:cs="Arial"/>
                <w:color w:val="000000"/>
                <w:lang w:val="sr-Cyrl-CS"/>
              </w:rPr>
              <w:t>Испорука и полагање каблова са бакарним проводницима ПВЦ изолацијом. Каблови се полажу у спуштеном плафону, по зидовима или испод малтера. У цену је урачуната испорука и монтажа и повезивање комплетно са уградњом свег потребног неспецифицираног материјала (обујмице, носачи, гипс, изолир трака, везице, типлови, завртњи итд.).</w:t>
            </w:r>
          </w:p>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rPr>
              <w:t>PP-Y 3 x 1,5 мм2</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400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rPr>
              <w:t>PP-y 4 x 1,5 мм2</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150.0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 xml:space="preserve">УКУПНО ИНСТАЛАЦИЈА ОСВЕТЉЕЊА </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R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RS"/>
              </w:rPr>
            </w:pPr>
            <w:r w:rsidRPr="00F51454">
              <w:rPr>
                <w:rFonts w:cs="Arial"/>
                <w:b/>
                <w:sz w:val="20"/>
                <w:szCs w:val="20"/>
                <w:lang w:val="sr-Latn-RS"/>
              </w:rPr>
              <w:t>III</w:t>
            </w:r>
            <w:r w:rsidRPr="00F51454">
              <w:rPr>
                <w:rFonts w:cs="Arial"/>
                <w:b/>
                <w:sz w:val="20"/>
                <w:szCs w:val="20"/>
                <w:lang w:val="sr-Latn-CS"/>
              </w:rPr>
              <w:t xml:space="preserve"> </w:t>
            </w:r>
            <w:r w:rsidRPr="00F51454">
              <w:rPr>
                <w:rFonts w:cs="Arial"/>
                <w:b/>
                <w:sz w:val="20"/>
                <w:szCs w:val="20"/>
                <w:lang w:val="sr-Cyrl-CS"/>
              </w:rPr>
              <w:t xml:space="preserve"> </w:t>
            </w:r>
            <w:r w:rsidRPr="00F51454">
              <w:rPr>
                <w:rFonts w:cs="Arial"/>
                <w:b/>
                <w:sz w:val="20"/>
                <w:szCs w:val="20"/>
                <w:lang w:val="sr-Cyrl-RS"/>
              </w:rPr>
              <w:t>ИНСТАЛАЦИЈА УТИЧНИЦА</w:t>
            </w: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Latn-CS"/>
              </w:rPr>
              <w:t xml:space="preserve">Монофазна утичница са заштитним контактом и порцеланским улошком 10/16А, 230V, IP20, постављена у оквир са 6 модула. Модул са 4 енергетске и 2 ТК утичнице (телефонски и дата прикључак) је постављен у прикључну кутију предвиђену за монтажу на сто. </w:t>
            </w:r>
            <w:r w:rsidRPr="00F51454">
              <w:rPr>
                <w:rFonts w:cs="Arial"/>
              </w:rPr>
              <w:t>Позиција обухвата комплет: носач 6 модула, оквир и 4 монофазне утичнице.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r w:rsidRPr="00F51454">
              <w:rPr>
                <w:rFonts w:cs="Arial"/>
                <w:lang w:val="sr-Cyrl-CS"/>
              </w:rPr>
              <w:t>19.0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Latn-CS"/>
              </w:rPr>
              <w:t xml:space="preserve">Монофазна утичница са заштитним контактом и порцеланским улошком 10/16А, 230V, IP20, постављена у оквир са 6 модула. Модул са 4 енергетске и 2 ТК утичнице (телефонски и дата прикључак) је постављен у прикључну кутију предвиђену за монтажу у зид. </w:t>
            </w:r>
            <w:r w:rsidRPr="00F51454">
              <w:rPr>
                <w:rFonts w:cs="Arial"/>
              </w:rPr>
              <w:t>Позиција обухвата комплет: носач 6 модула, оквир и 4 монофазне утичнице.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r w:rsidRPr="00F51454">
              <w:rPr>
                <w:rFonts w:cs="Arial"/>
                <w:lang w:val="sr-Cyrl-CS"/>
              </w:rPr>
              <w:t>3.0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Cyrl-CS"/>
              </w:rPr>
              <w:t>3</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Latn-CS"/>
              </w:rPr>
              <w:t xml:space="preserve">Двострука монофазна утичница са заштитним контактом и порцеланским улошком 10/16А, 230V, IP44, предвиђена </w:t>
            </w:r>
            <w:r w:rsidRPr="00F51454">
              <w:rPr>
                <w:rFonts w:cs="Arial"/>
                <w:lang w:val="sr-Latn-CS"/>
              </w:rPr>
              <w:lastRenderedPageBreak/>
              <w:t>за монтажу у зид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4</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Cyrl-CS"/>
              </w:rPr>
              <w:t>4</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Latn-CS"/>
              </w:rPr>
              <w:t>Двострука монофазна утичница са заштитним контактом и порцеланским улошком 10/16А, 230V, IP20, предвиђена за монтажу у зид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12</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5.</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Latn-RS"/>
              </w:rPr>
            </w:pPr>
            <w:r w:rsidRPr="00F51454">
              <w:rPr>
                <w:rFonts w:cs="Arial"/>
                <w:lang w:val="sr-Cyrl-RS"/>
              </w:rPr>
              <w:t>Трофазна утичница са заштитним контактом и порцеланским улошком 16А, 380</w:t>
            </w:r>
            <w:r w:rsidRPr="00F51454">
              <w:rPr>
                <w:rFonts w:cs="Arial"/>
                <w:lang w:val="sr-Latn-RS"/>
              </w:rPr>
              <w:t>V</w:t>
            </w:r>
            <w:r w:rsidRPr="00F51454">
              <w:rPr>
                <w:rFonts w:cs="Arial"/>
                <w:lang w:val="sr-Cyrl-RS"/>
              </w:rPr>
              <w:t xml:space="preserve">, </w:t>
            </w:r>
            <w:r w:rsidRPr="00F51454">
              <w:rPr>
                <w:rFonts w:cs="Arial"/>
                <w:lang w:val="sr-Latn-RS"/>
              </w:rPr>
              <w:t>IP</w:t>
            </w:r>
            <w:r w:rsidRPr="00F51454">
              <w:rPr>
                <w:rFonts w:cs="Arial"/>
                <w:lang w:val="sr-Cyrl-RS"/>
              </w:rPr>
              <w:t xml:space="preserve">20, предвиђена за монтажу у зид </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Cyrl-RS"/>
              </w:rPr>
              <w:t>Трофазна утичница са заштитним контактом и порцеланским улошком 63А, 380</w:t>
            </w:r>
            <w:r w:rsidRPr="00F51454">
              <w:rPr>
                <w:rFonts w:cs="Arial"/>
                <w:lang w:val="sr-Latn-RS"/>
              </w:rPr>
              <w:t>V</w:t>
            </w:r>
            <w:r w:rsidRPr="00F51454">
              <w:rPr>
                <w:rFonts w:cs="Arial"/>
                <w:lang w:val="sr-Cyrl-RS"/>
              </w:rPr>
              <w:t xml:space="preserve">, </w:t>
            </w:r>
            <w:r w:rsidRPr="00F51454">
              <w:rPr>
                <w:rFonts w:cs="Arial"/>
                <w:lang w:val="sr-Latn-RS"/>
              </w:rPr>
              <w:t>IP</w:t>
            </w:r>
            <w:r w:rsidRPr="00F51454">
              <w:rPr>
                <w:rFonts w:cs="Arial"/>
                <w:lang w:val="sr-Cyrl-RS"/>
              </w:rPr>
              <w:t>44 , предвиђена за монтажу на зид.</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7.</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Cyrl-RS"/>
              </w:rPr>
              <w:t>Прекидач  "кип" 16А, 250</w:t>
            </w:r>
            <w:r w:rsidRPr="00F51454">
              <w:rPr>
                <w:rFonts w:cs="Arial"/>
                <w:lang w:val="sr-Latn-RS"/>
              </w:rPr>
              <w:t>V</w:t>
            </w:r>
            <w:r w:rsidRPr="00F51454">
              <w:rPr>
                <w:rFonts w:cs="Arial"/>
                <w:lang w:val="sr-Cyrl-RS"/>
              </w:rPr>
              <w:t xml:space="preserve">, </w:t>
            </w:r>
            <w:r w:rsidRPr="00F51454">
              <w:rPr>
                <w:rFonts w:cs="Arial"/>
                <w:lang w:val="sr-Latn-RS"/>
              </w:rPr>
              <w:t>IP</w:t>
            </w:r>
            <w:r w:rsidRPr="00F51454">
              <w:rPr>
                <w:rFonts w:cs="Arial"/>
                <w:lang w:val="sr-Cyrl-RS"/>
              </w:rPr>
              <w:t>21</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5.0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8.</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Cyrl-RS"/>
              </w:rPr>
              <w:t>Испорука и полагање каблова са бакарним проводницима и ПВЦ изолацијом.</w:t>
            </w:r>
          </w:p>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Cyrl-RS"/>
              </w:rPr>
              <w:t>Каблови се полажу у спуштеном плафону, по зидовима, а делом и по постојећим регалима на коти +8.00м и кроз одговарајуће заштитне цеви у плафону. У цену је урачуната испорука и монтажа и повезивање комплетно са уградњом свег потребног неспецифицираног материјала (обујмице, носачи, гипс, изолир трака, везице, типлови, завртњи итд.)</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rPr>
            </w:pPr>
            <w:r w:rsidRPr="00F51454">
              <w:rPr>
                <w:rFonts w:cs="Arial"/>
              </w:rPr>
              <w:t>PP-Y 3 x 2,5 мм²</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600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rPr>
            </w:pPr>
            <w:r w:rsidRPr="00F51454">
              <w:rPr>
                <w:rFonts w:cs="Arial"/>
              </w:rPr>
              <w:t>PP00-Y 5 x 2,5 мм²</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120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9.</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b/>
                <w:bCs/>
                <w:lang w:val="sr-Cyrl-RS"/>
              </w:rPr>
            </w:pPr>
            <w:r w:rsidRPr="00F51454">
              <w:rPr>
                <w:rFonts w:cs="Arial"/>
                <w:b/>
                <w:bCs/>
                <w:lang w:val="sr-Cyrl-RS"/>
              </w:rPr>
              <w:t>Каблови инсталације за ДЦС систем</w:t>
            </w:r>
          </w:p>
          <w:p w:rsidR="00F51454" w:rsidRPr="00F51454" w:rsidRDefault="00F51454" w:rsidP="00F51454">
            <w:pPr>
              <w:widowControl w:val="0"/>
              <w:autoSpaceDE w:val="0"/>
              <w:autoSpaceDN w:val="0"/>
              <w:adjustRightInd w:val="0"/>
              <w:spacing w:before="0"/>
              <w:rPr>
                <w:rFonts w:cs="Arial"/>
                <w:lang w:val="sr-Cyrl-RS"/>
              </w:rPr>
            </w:pPr>
            <w:r w:rsidRPr="00F51454">
              <w:rPr>
                <w:rFonts w:cs="Arial"/>
                <w:lang w:val="sr-Cyrl-RS"/>
              </w:rPr>
              <w:t>Испорука и полагање каблова са бакарним проводницима и ПВЦ изолацијом. Каблови се полажу по постојећим регалима на коти +8.00м, по зиду или плафону или кроз одговарајуће заштитне цеви у плафону. У цену је урачуната испорука и монтажа и повезивање комплетно са уградњом свег потребног неспецифицираног материјала (обујмице, носачи, гипс, изолир трака, везице, типлови, завртњи итд.).</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lang w:val="sr-Cyrl-RS"/>
              </w:rPr>
            </w:pPr>
            <w:r w:rsidRPr="00F51454">
              <w:rPr>
                <w:rFonts w:cs="Arial"/>
              </w:rPr>
              <w:t>PP-Y 3 x 2,5 мм²</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40</w:t>
            </w:r>
            <w:r w:rsidRPr="00F51454">
              <w:rPr>
                <w:rFonts w:cs="Arial"/>
              </w:rPr>
              <w:t>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ИНСТАЛАЦИЈА УТИЧНИЦА:</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RS"/>
              </w:rPr>
            </w:pPr>
            <w:r w:rsidRPr="00F51454">
              <w:rPr>
                <w:rFonts w:cs="Arial"/>
                <w:b/>
                <w:sz w:val="20"/>
                <w:szCs w:val="20"/>
                <w:lang w:val="sr-Latn-RS"/>
              </w:rPr>
              <w:t>I</w:t>
            </w:r>
            <w:r w:rsidRPr="00F51454">
              <w:rPr>
                <w:rFonts w:cs="Arial"/>
                <w:b/>
                <w:sz w:val="20"/>
                <w:szCs w:val="20"/>
                <w:lang w:val="sr-Latn-CS"/>
              </w:rPr>
              <w:t xml:space="preserve">V </w:t>
            </w:r>
            <w:r w:rsidRPr="00F51454">
              <w:rPr>
                <w:rFonts w:cs="Arial"/>
                <w:b/>
                <w:sz w:val="20"/>
                <w:szCs w:val="20"/>
                <w:lang w:val="sr-Cyrl-CS"/>
              </w:rPr>
              <w:t xml:space="preserve"> ИНСТАЛАЦИЈА </w:t>
            </w:r>
            <w:r w:rsidRPr="00F51454">
              <w:rPr>
                <w:rFonts w:cs="Arial"/>
                <w:b/>
                <w:sz w:val="20"/>
                <w:szCs w:val="20"/>
                <w:lang w:val="sr-Cyrl-RS"/>
              </w:rPr>
              <w:t>УЗЕМЉЕЊА</w:t>
            </w: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Latn-CS"/>
              </w:rPr>
              <w:t>Испорука и полагање каблова са бакарним проводницима и ПВЦ изолацијом за уземљење ормана и металних осталих маса у термокоманди.Каблови се полажу по зиду, под малтер или видно до постојећих сабирница заштитног уземљења.У цену је урачуната испорука и монтажа и повезивање комплетно са уградњом свег потребног неспецифицираног материјала (обујмице, гипс, изолир трака, везице, типлови, завртњи итд.)</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sz w:val="20"/>
                <w:szCs w:val="20"/>
              </w:rPr>
            </w:pPr>
            <w:r w:rsidRPr="00F51454">
              <w:rPr>
                <w:rFonts w:cs="Arial"/>
                <w:color w:val="000000"/>
                <w:sz w:val="20"/>
                <w:szCs w:val="20"/>
              </w:rPr>
              <w:t>PP-Y 1 x16 мм2</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50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sz w:val="20"/>
                <w:szCs w:val="20"/>
              </w:rPr>
            </w:pPr>
            <w:r w:rsidRPr="00F51454">
              <w:rPr>
                <w:rFonts w:cs="Arial"/>
                <w:color w:val="000000"/>
                <w:sz w:val="20"/>
                <w:szCs w:val="20"/>
              </w:rPr>
              <w:t>PP-Y 1 x 6 мм2</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30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Испорука и уградња сабирнице за изједначење потенцијала у мокрим чворовима.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ИНСТАЛАЦИЈА УЗЕМЉЕЊА:</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RS"/>
              </w:rPr>
            </w:pPr>
            <w:r w:rsidRPr="00F51454">
              <w:rPr>
                <w:rFonts w:cs="Arial"/>
                <w:b/>
                <w:sz w:val="20"/>
                <w:szCs w:val="20"/>
                <w:lang w:val="sr-Latn-CS"/>
              </w:rPr>
              <w:t xml:space="preserve">V </w:t>
            </w:r>
            <w:r w:rsidRPr="00F51454">
              <w:rPr>
                <w:rFonts w:cs="Arial"/>
                <w:b/>
                <w:sz w:val="20"/>
                <w:szCs w:val="20"/>
                <w:lang w:val="sr-Cyrl-CS"/>
              </w:rPr>
              <w:t xml:space="preserve"> РАЗНИ РАДОВИ</w:t>
            </w: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Демонтажа постојећих инсталација које су предвиђене за замену (светиљке, прекидачи,прикључнице, инсталациони и напојни каблови... Између стубова 13 и 18 и редова Б и Ц), сортирање и предаја истих кориснику ради евентуалног коришћења на другим позицијама.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color w:val="000000"/>
                <w:lang w:val="sr-Latn-CS"/>
              </w:rPr>
              <w:t>Демонтажа постојећих светиљки на коти +8,00м (у просторији испод  просторије 49 на коти +12.00м и поновна монтажа у складу са диспозицијом машинске опреме (10 светиљки окренути за 90°).</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3.</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Cyrl-RS"/>
              </w:rPr>
              <w:t>Преглед и испитивање свих електричних инсталација јаке струје, давање атеста и гарантних листова и пуштање у рад.</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 xml:space="preserve">Комплет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4.</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Latn-CS"/>
              </w:rPr>
            </w:pPr>
            <w:r w:rsidRPr="00F51454">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Latn-CS"/>
              </w:rPr>
            </w:pPr>
            <w:r w:rsidRPr="00F51454">
              <w:rPr>
                <w:rFonts w:cs="Arial"/>
                <w:lang w:val="sr-Cyrl-RS"/>
              </w:rPr>
              <w:t>4</w:t>
            </w:r>
            <w:r w:rsidRPr="00F51454">
              <w:rPr>
                <w:rFonts w:cs="Arial"/>
                <w:lang w:val="sr-Latn-CS"/>
              </w:rPr>
              <w:t>00,00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РАЗНИ РАДОВИ:</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rPr>
      </w:pPr>
    </w:p>
    <w:tbl>
      <w:tblPr>
        <w:tblW w:w="1002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386"/>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386"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10026"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RS"/>
              </w:rPr>
            </w:pPr>
            <w:r w:rsidRPr="00F51454">
              <w:rPr>
                <w:rFonts w:cs="Arial"/>
                <w:b/>
                <w:sz w:val="20"/>
                <w:szCs w:val="20"/>
                <w:lang w:val="sr-Latn-CS"/>
              </w:rPr>
              <w:t xml:space="preserve">VI </w:t>
            </w:r>
            <w:r w:rsidRPr="00F51454">
              <w:rPr>
                <w:rFonts w:cs="Arial"/>
                <w:b/>
                <w:sz w:val="20"/>
                <w:szCs w:val="20"/>
                <w:lang w:val="sr-Cyrl-CS"/>
              </w:rPr>
              <w:t xml:space="preserve"> </w:t>
            </w:r>
            <w:r w:rsidRPr="00F51454">
              <w:rPr>
                <w:rFonts w:cs="Arial"/>
                <w:b/>
                <w:sz w:val="20"/>
                <w:szCs w:val="20"/>
                <w:lang w:val="sr-Cyrl-RS"/>
              </w:rPr>
              <w:t>ИНСТАЛАЦИЈЕ ДОЈАВЕ И ГАШЕЊА ПОЖАРА</w:t>
            </w: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20"/>
              <w:jc w:val="left"/>
              <w:rPr>
                <w:rFonts w:cs="Arial"/>
                <w:spacing w:val="1"/>
                <w:lang w:val="sr-Cyrl-RS"/>
              </w:rPr>
            </w:pPr>
            <w:r w:rsidRPr="00F51454">
              <w:rPr>
                <w:rFonts w:cs="Arial"/>
              </w:rPr>
              <w:t>A</w:t>
            </w:r>
            <w:r w:rsidRPr="00F51454">
              <w:rPr>
                <w:rFonts w:cs="Arial"/>
                <w:spacing w:val="1"/>
                <w:lang w:val="sr-Latn-CS"/>
              </w:rPr>
              <w:t>д</w:t>
            </w:r>
            <w:r w:rsidRPr="00F51454">
              <w:rPr>
                <w:rFonts w:cs="Arial"/>
                <w:lang w:val="sr-Latn-CS"/>
              </w:rPr>
              <w:t>р</w:t>
            </w:r>
            <w:r w:rsidRPr="00F51454">
              <w:rPr>
                <w:rFonts w:cs="Arial"/>
                <w:spacing w:val="1"/>
              </w:rPr>
              <w:t>e</w:t>
            </w:r>
            <w:r w:rsidRPr="00F51454">
              <w:rPr>
                <w:rFonts w:cs="Arial"/>
                <w:spacing w:val="1"/>
                <w:lang w:val="sr-Latn-CS"/>
              </w:rPr>
              <w:t>с</w:t>
            </w:r>
            <w:r w:rsidRPr="00F51454">
              <w:rPr>
                <w:rFonts w:cs="Arial"/>
                <w:spacing w:val="-2"/>
              </w:rPr>
              <w:t>a</w:t>
            </w:r>
            <w:r w:rsidRPr="00F51454">
              <w:rPr>
                <w:rFonts w:cs="Arial"/>
                <w:spacing w:val="1"/>
                <w:lang w:val="sr-Latn-CS"/>
              </w:rPr>
              <w:t>би</w:t>
            </w:r>
            <w:r w:rsidRPr="00F51454">
              <w:rPr>
                <w:rFonts w:cs="Arial"/>
                <w:spacing w:val="-2"/>
                <w:lang w:val="sr-Latn-CS"/>
              </w:rPr>
              <w:t>л</w:t>
            </w:r>
            <w:r w:rsidRPr="00F51454">
              <w:rPr>
                <w:rFonts w:cs="Arial"/>
                <w:spacing w:val="1"/>
                <w:lang w:val="sr-Latn-CS"/>
              </w:rPr>
              <w:t>н</w:t>
            </w:r>
            <w:r w:rsidRPr="00F51454">
              <w:rPr>
                <w:rFonts w:cs="Arial"/>
                <w:lang w:val="sr-Latn-CS"/>
              </w:rPr>
              <w:t>и</w:t>
            </w:r>
            <w:r w:rsidRPr="00F51454">
              <w:rPr>
                <w:rFonts w:cs="Arial"/>
                <w:spacing w:val="1"/>
                <w:lang w:val="sr-Latn-CS"/>
              </w:rPr>
              <w:t xml:space="preserve"> </w:t>
            </w:r>
            <w:r w:rsidRPr="00F51454">
              <w:rPr>
                <w:rFonts w:cs="Arial"/>
                <w:spacing w:val="-1"/>
                <w:lang w:val="sr-Latn-CS"/>
              </w:rPr>
              <w:t>в</w:t>
            </w:r>
            <w:r w:rsidRPr="00F51454">
              <w:rPr>
                <w:rFonts w:cs="Arial"/>
                <w:spacing w:val="1"/>
                <w:lang w:val="sr-Latn-CS"/>
              </w:rPr>
              <w:t>и</w:t>
            </w:r>
            <w:r w:rsidRPr="00F51454">
              <w:rPr>
                <w:rFonts w:cs="Arial"/>
                <w:spacing w:val="-1"/>
                <w:lang w:val="sr-Latn-CS"/>
              </w:rPr>
              <w:t>ш</w:t>
            </w:r>
            <w:r w:rsidRPr="00F51454">
              <w:rPr>
                <w:rFonts w:cs="Arial"/>
                <w:spacing w:val="1"/>
              </w:rPr>
              <w:t>e</w:t>
            </w:r>
            <w:r w:rsidRPr="00F51454">
              <w:rPr>
                <w:rFonts w:cs="Arial"/>
                <w:spacing w:val="1"/>
                <w:lang w:val="sr-Latn-CS"/>
              </w:rPr>
              <w:t>к</w:t>
            </w:r>
            <w:r w:rsidRPr="00F51454">
              <w:rPr>
                <w:rFonts w:cs="Arial"/>
                <w:spacing w:val="-2"/>
                <w:lang w:val="sr-Latn-CS"/>
              </w:rPr>
              <w:t>р</w:t>
            </w:r>
            <w:r w:rsidRPr="00F51454">
              <w:rPr>
                <w:rFonts w:cs="Arial"/>
                <w:spacing w:val="1"/>
                <w:lang w:val="sr-Latn-CS"/>
              </w:rPr>
              <w:t>и</w:t>
            </w:r>
            <w:r w:rsidRPr="00F51454">
              <w:rPr>
                <w:rFonts w:cs="Arial"/>
                <w:lang w:val="sr-Latn-CS"/>
              </w:rPr>
              <w:t>т</w:t>
            </w:r>
            <w:r w:rsidRPr="00F51454">
              <w:rPr>
                <w:rFonts w:cs="Arial"/>
                <w:spacing w:val="1"/>
              </w:rPr>
              <w:t>e</w:t>
            </w:r>
            <w:r w:rsidRPr="00F51454">
              <w:rPr>
                <w:rFonts w:cs="Arial"/>
                <w:lang w:val="sr-Latn-CS"/>
              </w:rPr>
              <w:t>р</w:t>
            </w:r>
            <w:r w:rsidRPr="00F51454">
              <w:rPr>
                <w:rFonts w:cs="Arial"/>
                <w:spacing w:val="-2"/>
                <w:lang w:val="sr-Latn-CS"/>
              </w:rPr>
              <w:t>и</w:t>
            </w:r>
            <w:r w:rsidRPr="00F51454">
              <w:rPr>
                <w:rFonts w:cs="Arial"/>
                <w:spacing w:val="1"/>
              </w:rPr>
              <w:t>j</w:t>
            </w:r>
            <w:r w:rsidRPr="00F51454">
              <w:rPr>
                <w:rFonts w:cs="Arial"/>
                <w:spacing w:val="-2"/>
                <w:lang w:val="sr-Latn-CS"/>
              </w:rPr>
              <w:t>у</w:t>
            </w:r>
            <w:r w:rsidRPr="00F51454">
              <w:rPr>
                <w:rFonts w:cs="Arial"/>
                <w:spacing w:val="1"/>
                <w:lang w:val="sr-Latn-CS"/>
              </w:rPr>
              <w:t>мс</w:t>
            </w:r>
            <w:r w:rsidRPr="00F51454">
              <w:rPr>
                <w:rFonts w:cs="Arial"/>
                <w:spacing w:val="-1"/>
                <w:lang w:val="sr-Latn-CS"/>
              </w:rPr>
              <w:t>к</w:t>
            </w:r>
            <w:r w:rsidRPr="00F51454">
              <w:rPr>
                <w:rFonts w:cs="Arial"/>
                <w:lang w:val="sr-Latn-CS"/>
              </w:rPr>
              <w:t>и</w:t>
            </w:r>
            <w:r w:rsidRPr="00F51454">
              <w:rPr>
                <w:rFonts w:cs="Arial"/>
                <w:spacing w:val="1"/>
                <w:lang w:val="sr-Latn-CS"/>
              </w:rPr>
              <w:t xml:space="preserve"> </w:t>
            </w:r>
            <w:r w:rsidRPr="00F51454">
              <w:rPr>
                <w:rFonts w:cs="Arial"/>
                <w:spacing w:val="-2"/>
              </w:rPr>
              <w:t>ja</w:t>
            </w:r>
            <w:r w:rsidRPr="00F51454">
              <w:rPr>
                <w:rFonts w:cs="Arial"/>
                <w:spacing w:val="-1"/>
                <w:lang w:val="sr-Latn-CS"/>
              </w:rPr>
              <w:t>в</w:t>
            </w:r>
            <w:r w:rsidRPr="00F51454">
              <w:rPr>
                <w:rFonts w:cs="Arial"/>
                <w:spacing w:val="1"/>
                <w:lang w:val="sr-Latn-CS"/>
              </w:rPr>
              <w:t>љ</w:t>
            </w:r>
            <w:r w:rsidRPr="00F51454">
              <w:rPr>
                <w:rFonts w:cs="Arial"/>
                <w:spacing w:val="1"/>
              </w:rPr>
              <w:t>a</w:t>
            </w:r>
            <w:r w:rsidRPr="00F51454">
              <w:rPr>
                <w:rFonts w:cs="Arial"/>
                <w:lang w:val="sr-Latn-CS"/>
              </w:rPr>
              <w:t>ч</w:t>
            </w:r>
            <w:r w:rsidRPr="00F51454">
              <w:rPr>
                <w:rFonts w:cs="Arial"/>
                <w:spacing w:val="2"/>
                <w:lang w:val="sr-Latn-CS"/>
              </w:rPr>
              <w:t xml:space="preserve"> </w:t>
            </w:r>
            <w:r w:rsidRPr="00F51454">
              <w:rPr>
                <w:rFonts w:cs="Arial"/>
                <w:spacing w:val="-2"/>
                <w:lang w:val="sr-Latn-CS"/>
              </w:rPr>
              <w:t>д</w:t>
            </w:r>
            <w:r w:rsidRPr="00F51454">
              <w:rPr>
                <w:rFonts w:cs="Arial"/>
                <w:spacing w:val="1"/>
                <w:lang w:val="sr-Latn-CS"/>
              </w:rPr>
              <w:t>и</w:t>
            </w:r>
            <w:r w:rsidRPr="00F51454">
              <w:rPr>
                <w:rFonts w:cs="Arial"/>
                <w:spacing w:val="-1"/>
                <w:lang w:val="sr-Latn-CS"/>
              </w:rPr>
              <w:t>м</w:t>
            </w:r>
            <w:r w:rsidRPr="00F51454">
              <w:rPr>
                <w:rFonts w:cs="Arial"/>
              </w:rPr>
              <w:t>a</w:t>
            </w:r>
            <w:r w:rsidRPr="00F51454">
              <w:rPr>
                <w:rFonts w:cs="Arial"/>
                <w:spacing w:val="1"/>
                <w:lang w:val="sr-Latn-CS"/>
              </w:rPr>
              <w:t xml:space="preserve"> с</w:t>
            </w:r>
            <w:r w:rsidRPr="00F51454">
              <w:rPr>
                <w:rFonts w:cs="Arial"/>
              </w:rPr>
              <w:t>a</w:t>
            </w:r>
            <w:r w:rsidRPr="00F51454">
              <w:rPr>
                <w:rFonts w:cs="Arial"/>
                <w:lang w:val="sr-Latn-CS"/>
              </w:rPr>
              <w:t xml:space="preserve"> </w:t>
            </w:r>
            <w:r w:rsidRPr="00F51454">
              <w:rPr>
                <w:rFonts w:cs="Arial"/>
                <w:spacing w:val="1"/>
                <w:lang w:val="sr-Latn-CS"/>
              </w:rPr>
              <w:t>п</w:t>
            </w:r>
            <w:r w:rsidRPr="00F51454">
              <w:rPr>
                <w:rFonts w:cs="Arial"/>
                <w:spacing w:val="1"/>
              </w:rPr>
              <w:t>o</w:t>
            </w:r>
            <w:r w:rsidRPr="00F51454">
              <w:rPr>
                <w:rFonts w:cs="Arial"/>
                <w:spacing w:val="1"/>
                <w:lang w:val="sr-Latn-CS"/>
              </w:rPr>
              <w:t>дн</w:t>
            </w:r>
            <w:r w:rsidRPr="00F51454">
              <w:rPr>
                <w:rFonts w:cs="Arial"/>
                <w:spacing w:val="1"/>
              </w:rPr>
              <w:t>o</w:t>
            </w:r>
            <w:r w:rsidRPr="00F51454">
              <w:rPr>
                <w:rFonts w:cs="Arial"/>
                <w:spacing w:val="-1"/>
                <w:lang w:val="sr-Latn-CS"/>
              </w:rPr>
              <w:t>ж</w:t>
            </w:r>
            <w:r w:rsidRPr="00F51454">
              <w:rPr>
                <w:rFonts w:cs="Arial"/>
                <w:spacing w:val="-2"/>
              </w:rPr>
              <w:t>j</w:t>
            </w:r>
            <w:r w:rsidRPr="00F51454">
              <w:rPr>
                <w:rFonts w:cs="Arial"/>
                <w:spacing w:val="1"/>
              </w:rPr>
              <w:t>e</w:t>
            </w:r>
            <w:r w:rsidRPr="00F51454">
              <w:rPr>
                <w:rFonts w:cs="Arial"/>
                <w:lang w:val="sr-Latn-CS"/>
              </w:rPr>
              <w:t>м</w:t>
            </w:r>
            <w:r w:rsidRPr="00F51454">
              <w:rPr>
                <w:rFonts w:cs="Arial"/>
                <w:spacing w:val="-1"/>
                <w:lang w:val="sr-Latn-CS"/>
              </w:rPr>
              <w:t xml:space="preserve"> </w:t>
            </w:r>
            <w:r w:rsidRPr="00F51454">
              <w:rPr>
                <w:rFonts w:cs="Arial"/>
                <w:lang w:val="sr-Latn-CS"/>
              </w:rPr>
              <w:t>и</w:t>
            </w:r>
            <w:r w:rsidRPr="00F51454">
              <w:rPr>
                <w:rFonts w:cs="Arial"/>
                <w:spacing w:val="1"/>
                <w:lang w:val="sr-Latn-CS"/>
              </w:rPr>
              <w:t xml:space="preserve"> уг</w:t>
            </w:r>
            <w:r w:rsidRPr="00F51454">
              <w:rPr>
                <w:rFonts w:cs="Arial"/>
                <w:spacing w:val="-2"/>
                <w:lang w:val="sr-Latn-CS"/>
              </w:rPr>
              <w:t>р</w:t>
            </w:r>
            <w:r w:rsidRPr="00F51454">
              <w:rPr>
                <w:rFonts w:cs="Arial"/>
                <w:spacing w:val="1"/>
              </w:rPr>
              <w:t>a</w:t>
            </w:r>
            <w:r w:rsidRPr="00F51454">
              <w:rPr>
                <w:rFonts w:cs="Arial"/>
                <w:spacing w:val="1"/>
                <w:lang w:val="sr-Latn-CS"/>
              </w:rPr>
              <w:t>ђ</w:t>
            </w:r>
            <w:r w:rsidRPr="00F51454">
              <w:rPr>
                <w:rFonts w:cs="Arial"/>
                <w:spacing w:val="1"/>
              </w:rPr>
              <w:t>e</w:t>
            </w:r>
            <w:r w:rsidRPr="00F51454">
              <w:rPr>
                <w:rFonts w:cs="Arial"/>
                <w:spacing w:val="-2"/>
                <w:lang w:val="sr-Latn-CS"/>
              </w:rPr>
              <w:t>н</w:t>
            </w:r>
            <w:r w:rsidRPr="00F51454">
              <w:rPr>
                <w:rFonts w:cs="Arial"/>
                <w:spacing w:val="1"/>
                <w:lang w:val="sr-Latn-CS"/>
              </w:rPr>
              <w:t>и</w:t>
            </w:r>
            <w:r w:rsidRPr="00F51454">
              <w:rPr>
                <w:rFonts w:cs="Arial"/>
                <w:lang w:val="sr-Latn-CS"/>
              </w:rPr>
              <w:t>м</w:t>
            </w:r>
            <w:r w:rsidRPr="00F51454">
              <w:rPr>
                <w:rFonts w:cs="Arial"/>
                <w:spacing w:val="-1"/>
                <w:lang w:val="sr-Latn-CS"/>
              </w:rPr>
              <w:t xml:space="preserve"> </w:t>
            </w:r>
            <w:r w:rsidRPr="00F51454">
              <w:rPr>
                <w:rFonts w:cs="Arial"/>
                <w:spacing w:val="1"/>
                <w:lang w:val="sr-Latn-CS"/>
              </w:rPr>
              <w:t>и</w:t>
            </w:r>
            <w:r w:rsidRPr="00F51454">
              <w:rPr>
                <w:rFonts w:cs="Arial"/>
                <w:spacing w:val="-1"/>
                <w:lang w:val="sr-Latn-CS"/>
              </w:rPr>
              <w:t>з</w:t>
            </w:r>
            <w:r w:rsidRPr="00F51454">
              <w:rPr>
                <w:rFonts w:cs="Arial"/>
                <w:spacing w:val="1"/>
              </w:rPr>
              <w:t>o</w:t>
            </w:r>
            <w:r w:rsidRPr="00F51454">
              <w:rPr>
                <w:rFonts w:cs="Arial"/>
                <w:spacing w:val="1"/>
                <w:lang w:val="sr-Latn-CS"/>
              </w:rPr>
              <w:t>л</w:t>
            </w:r>
            <w:r w:rsidRPr="00F51454">
              <w:rPr>
                <w:rFonts w:cs="Arial"/>
                <w:spacing w:val="1"/>
              </w:rPr>
              <w:t>a</w:t>
            </w:r>
            <w:r w:rsidRPr="00F51454">
              <w:rPr>
                <w:rFonts w:cs="Arial"/>
                <w:spacing w:val="-2"/>
                <w:lang w:val="sr-Latn-CS"/>
              </w:rPr>
              <w:t>т</w:t>
            </w:r>
            <w:r w:rsidRPr="00F51454">
              <w:rPr>
                <w:rFonts w:cs="Arial"/>
                <w:spacing w:val="-2"/>
              </w:rPr>
              <w:t>o</w:t>
            </w:r>
            <w:r w:rsidRPr="00F51454">
              <w:rPr>
                <w:rFonts w:cs="Arial"/>
                <w:lang w:val="sr-Latn-CS"/>
              </w:rPr>
              <w:t>р</w:t>
            </w:r>
            <w:r w:rsidRPr="00F51454">
              <w:rPr>
                <w:rFonts w:cs="Arial"/>
                <w:spacing w:val="1"/>
              </w:rPr>
              <w:t>o</w:t>
            </w:r>
            <w:r w:rsidRPr="00F51454">
              <w:rPr>
                <w:rFonts w:cs="Arial"/>
                <w:lang w:val="sr-Latn-CS"/>
              </w:rPr>
              <w:t>м</w:t>
            </w:r>
            <w:r w:rsidRPr="00F51454">
              <w:rPr>
                <w:rFonts w:cs="Arial"/>
                <w:spacing w:val="2"/>
                <w:lang w:val="sr-Latn-CS"/>
              </w:rPr>
              <w:t xml:space="preserve"> </w:t>
            </w:r>
            <w:r w:rsidRPr="00F51454">
              <w:rPr>
                <w:rFonts w:cs="Arial"/>
                <w:spacing w:val="-2"/>
                <w:lang w:val="sr-Latn-CS"/>
              </w:rPr>
              <w:t>п</w:t>
            </w:r>
            <w:r w:rsidRPr="00F51454">
              <w:rPr>
                <w:rFonts w:cs="Arial"/>
                <w:spacing w:val="1"/>
              </w:rPr>
              <w:t>e</w:t>
            </w:r>
            <w:r w:rsidRPr="00F51454">
              <w:rPr>
                <w:rFonts w:cs="Arial"/>
                <w:lang w:val="sr-Latn-CS"/>
              </w:rPr>
              <w:t>т</w:t>
            </w:r>
            <w:r w:rsidRPr="00F51454">
              <w:rPr>
                <w:rFonts w:cs="Arial"/>
                <w:spacing w:val="1"/>
                <w:lang w:val="sr-Latn-CS"/>
              </w:rPr>
              <w:t>љ</w:t>
            </w:r>
            <w:r w:rsidRPr="00F51454">
              <w:rPr>
                <w:rFonts w:cs="Arial"/>
                <w:spacing w:val="1"/>
              </w:rPr>
              <w:t>e</w:t>
            </w:r>
            <w:r w:rsidRPr="00F51454">
              <w:rPr>
                <w:rFonts w:cs="Arial"/>
                <w:lang w:val="sr-Latn-CS"/>
              </w:rPr>
              <w:t>,</w:t>
            </w:r>
            <w:r w:rsidRPr="00F51454">
              <w:rPr>
                <w:rFonts w:cs="Arial"/>
                <w:spacing w:val="1"/>
                <w:lang w:val="sr-Latn-CS"/>
              </w:rPr>
              <w:t xml:space="preserve"> </w:t>
            </w:r>
            <w:r w:rsidRPr="00F51454">
              <w:rPr>
                <w:rFonts w:cs="Arial"/>
                <w:lang w:val="sr-Latn-CS"/>
              </w:rPr>
              <w:t>т</w:t>
            </w:r>
            <w:r w:rsidRPr="00F51454">
              <w:rPr>
                <w:rFonts w:cs="Arial"/>
                <w:spacing w:val="-2"/>
                <w:lang w:val="sr-Latn-CS"/>
              </w:rPr>
              <w:t>и</w:t>
            </w:r>
            <w:r w:rsidRPr="00F51454">
              <w:rPr>
                <w:rFonts w:cs="Arial"/>
                <w:lang w:val="sr-Latn-CS"/>
              </w:rPr>
              <w:t xml:space="preserve">п </w:t>
            </w:r>
            <w:r w:rsidRPr="00F51454">
              <w:rPr>
                <w:rFonts w:cs="Arial"/>
                <w:spacing w:val="-1"/>
              </w:rPr>
              <w:t>M</w:t>
            </w:r>
            <w:r w:rsidRPr="00F51454">
              <w:rPr>
                <w:rFonts w:cs="Arial"/>
                <w:spacing w:val="-2"/>
              </w:rPr>
              <w:t>T</w:t>
            </w:r>
            <w:r w:rsidRPr="00F51454">
              <w:rPr>
                <w:rFonts w:cs="Arial"/>
                <w:lang w:val="sr-Latn-CS"/>
              </w:rPr>
              <w:t>D</w:t>
            </w:r>
            <w:r w:rsidRPr="00F51454">
              <w:rPr>
                <w:rFonts w:cs="Arial"/>
                <w:spacing w:val="1"/>
                <w:lang w:val="sr-Latn-CS"/>
              </w:rPr>
              <w:t>533</w:t>
            </w:r>
            <w:r w:rsidRPr="00F51454">
              <w:rPr>
                <w:rFonts w:cs="Arial"/>
                <w:lang w:val="sr-Latn-CS"/>
              </w:rPr>
              <w:t>/USB</w:t>
            </w:r>
            <w:r w:rsidRPr="00F51454">
              <w:rPr>
                <w:rFonts w:cs="Arial"/>
                <w:spacing w:val="1"/>
                <w:lang w:val="sr-Latn-CS"/>
              </w:rPr>
              <w:t>50</w:t>
            </w:r>
            <w:r w:rsidRPr="00F51454">
              <w:rPr>
                <w:rFonts w:cs="Arial"/>
                <w:lang w:val="sr-Latn-CS"/>
              </w:rPr>
              <w:t xml:space="preserve">1 </w:t>
            </w:r>
            <w:r w:rsidRPr="00F51454">
              <w:rPr>
                <w:rFonts w:cs="Arial"/>
                <w:spacing w:val="1"/>
                <w:lang w:val="sr-Latn-CS"/>
              </w:rPr>
              <w:t xml:space="preserve"> </w:t>
            </w:r>
            <w:r w:rsidRPr="00F51454">
              <w:rPr>
                <w:rFonts w:cs="Arial"/>
                <w:lang w:val="sr-Latn-CS"/>
              </w:rPr>
              <w:t>С</w:t>
            </w:r>
            <w:r w:rsidRPr="00F51454">
              <w:rPr>
                <w:rFonts w:cs="Arial"/>
                <w:spacing w:val="1"/>
              </w:rPr>
              <w:t>e</w:t>
            </w:r>
            <w:r w:rsidRPr="00F51454">
              <w:rPr>
                <w:rFonts w:cs="Arial"/>
                <w:spacing w:val="-1"/>
                <w:lang w:val="sr-Latn-CS"/>
              </w:rPr>
              <w:t>ц</w:t>
            </w:r>
            <w:r w:rsidRPr="00F51454">
              <w:rPr>
                <w:rFonts w:cs="Arial"/>
                <w:spacing w:val="1"/>
                <w:lang w:val="sr-Latn-CS"/>
              </w:rPr>
              <w:t>у</w:t>
            </w:r>
            <w:r w:rsidRPr="00F51454">
              <w:rPr>
                <w:rFonts w:cs="Arial"/>
                <w:lang w:val="sr-Latn-CS"/>
              </w:rPr>
              <w:t>р</w:t>
            </w:r>
            <w:r w:rsidRPr="00F51454">
              <w:rPr>
                <w:rFonts w:cs="Arial"/>
                <w:spacing w:val="1"/>
                <w:lang w:val="sr-Latn-CS"/>
              </w:rPr>
              <w:t>и</w:t>
            </w:r>
            <w:r w:rsidRPr="00F51454">
              <w:rPr>
                <w:rFonts w:cs="Arial"/>
                <w:lang w:val="sr-Latn-CS"/>
              </w:rPr>
              <w:t>т</w:t>
            </w:r>
            <w:r w:rsidRPr="00F51454">
              <w:rPr>
                <w:rFonts w:cs="Arial"/>
                <w:spacing w:val="-2"/>
              </w:rPr>
              <w:t>o</w:t>
            </w:r>
            <w:r w:rsidRPr="00F51454">
              <w:rPr>
                <w:rFonts w:cs="Arial"/>
                <w:spacing w:val="1"/>
                <w:lang w:val="sr-Latn-CS"/>
              </w:rPr>
              <w:t>н</w:t>
            </w:r>
            <w:r w:rsidRPr="00F51454">
              <w:rPr>
                <w:rFonts w:cs="Arial"/>
                <w:lang w:val="sr-Latn-CS"/>
              </w:rPr>
              <w:t>,</w:t>
            </w:r>
            <w:r w:rsidRPr="00F51454">
              <w:rPr>
                <w:rFonts w:cs="Arial"/>
                <w:spacing w:val="-2"/>
                <w:lang w:val="sr-Latn-CS"/>
              </w:rPr>
              <w:t xml:space="preserve"> </w:t>
            </w:r>
            <w:r w:rsidRPr="00F51454">
              <w:rPr>
                <w:rFonts w:cs="Arial"/>
                <w:lang w:val="sr-Latn-CS"/>
              </w:rPr>
              <w:t>Ш</w:t>
            </w:r>
            <w:r w:rsidRPr="00F51454">
              <w:rPr>
                <w:rFonts w:cs="Arial"/>
                <w:spacing w:val="-1"/>
                <w:lang w:val="sr-Latn-CS"/>
              </w:rPr>
              <w:t>в</w:t>
            </w:r>
            <w:r w:rsidRPr="00F51454">
              <w:rPr>
                <w:rFonts w:cs="Arial"/>
                <w:spacing w:val="1"/>
              </w:rPr>
              <w:t>aj</w:t>
            </w:r>
            <w:r w:rsidRPr="00F51454">
              <w:rPr>
                <w:rFonts w:cs="Arial"/>
                <w:spacing w:val="1"/>
                <w:lang w:val="sr-Latn-CS"/>
              </w:rPr>
              <w:t>ц</w:t>
            </w:r>
            <w:r w:rsidRPr="00F51454">
              <w:rPr>
                <w:rFonts w:cs="Arial"/>
                <w:spacing w:val="1"/>
              </w:rPr>
              <w:t>a</w:t>
            </w:r>
            <w:r w:rsidRPr="00F51454">
              <w:rPr>
                <w:rFonts w:cs="Arial"/>
                <w:lang w:val="sr-Latn-CS"/>
              </w:rPr>
              <w:t>р</w:t>
            </w:r>
            <w:r w:rsidRPr="00F51454">
              <w:rPr>
                <w:rFonts w:cs="Arial"/>
                <w:spacing w:val="-1"/>
                <w:lang w:val="sr-Latn-CS"/>
              </w:rPr>
              <w:t>с</w:t>
            </w:r>
            <w:r w:rsidRPr="00F51454">
              <w:rPr>
                <w:rFonts w:cs="Arial"/>
                <w:spacing w:val="1"/>
                <w:lang w:val="sr-Latn-CS"/>
              </w:rPr>
              <w:t>к</w:t>
            </w:r>
            <w:r w:rsidRPr="00F51454">
              <w:rPr>
                <w:rFonts w:cs="Arial"/>
                <w:spacing w:val="1"/>
              </w:rPr>
              <w:t>a</w:t>
            </w:r>
            <w:r w:rsidRPr="00F51454">
              <w:rPr>
                <w:rFonts w:cs="Arial"/>
                <w:lang w:val="sr-Latn-CS"/>
              </w:rPr>
              <w:t>,</w:t>
            </w:r>
            <w:r w:rsidRPr="00F51454">
              <w:rPr>
                <w:rFonts w:cs="Arial"/>
                <w:spacing w:val="-2"/>
                <w:lang w:val="sr-Latn-CS"/>
              </w:rPr>
              <w:t xml:space="preserve"> </w:t>
            </w:r>
            <w:r w:rsidRPr="00F51454">
              <w:rPr>
                <w:rFonts w:cs="Arial"/>
                <w:spacing w:val="1"/>
                <w:lang w:val="sr-Latn-CS"/>
              </w:rPr>
              <w:t>и</w:t>
            </w:r>
            <w:r w:rsidRPr="00F51454">
              <w:rPr>
                <w:rFonts w:cs="Arial"/>
                <w:spacing w:val="-2"/>
                <w:lang w:val="sr-Latn-CS"/>
              </w:rPr>
              <w:t>л</w:t>
            </w:r>
            <w:r w:rsidRPr="00F51454">
              <w:rPr>
                <w:rFonts w:cs="Arial"/>
                <w:lang w:val="sr-Latn-CS"/>
              </w:rPr>
              <w:t xml:space="preserve">и </w:t>
            </w:r>
            <w:r w:rsidRPr="00F51454">
              <w:rPr>
                <w:rFonts w:cs="Arial"/>
                <w:spacing w:val="1"/>
                <w:lang w:val="sr-Latn-CS"/>
              </w:rPr>
              <w:t>сл</w:t>
            </w:r>
            <w:r w:rsidRPr="00F51454">
              <w:rPr>
                <w:rFonts w:cs="Arial"/>
                <w:spacing w:val="-2"/>
                <w:lang w:val="sr-Latn-CS"/>
              </w:rPr>
              <w:t>и</w:t>
            </w:r>
            <w:r w:rsidRPr="00F51454">
              <w:rPr>
                <w:rFonts w:cs="Arial"/>
                <w:spacing w:val="1"/>
                <w:lang w:val="sr-Latn-CS"/>
              </w:rPr>
              <w:t>ч</w:t>
            </w:r>
            <w:r w:rsidRPr="00F51454">
              <w:rPr>
                <w:rFonts w:cs="Arial"/>
                <w:spacing w:val="1"/>
              </w:rPr>
              <w:t>a</w:t>
            </w:r>
            <w:r w:rsidRPr="00F51454">
              <w:rPr>
                <w:rFonts w:cs="Arial"/>
                <w:spacing w:val="1"/>
                <w:lang w:val="sr-Latn-CS"/>
              </w:rPr>
              <w:t>н</w:t>
            </w:r>
            <w:r w:rsidRPr="00F51454">
              <w:rPr>
                <w:rFonts w:cs="Arial"/>
                <w:lang w:val="sr-Latn-CS"/>
              </w:rPr>
              <w:t>.</w:t>
            </w:r>
            <w:r w:rsidRPr="00F51454">
              <w:rPr>
                <w:rFonts w:cs="Arial"/>
                <w:spacing w:val="-2"/>
                <w:lang w:val="sr-Latn-CS"/>
              </w:rPr>
              <w:t xml:space="preserve"> </w:t>
            </w:r>
            <w:r w:rsidRPr="00F51454">
              <w:rPr>
                <w:rFonts w:cs="Arial"/>
                <w:lang w:val="sr-Latn-CS"/>
              </w:rPr>
              <w:t>С</w:t>
            </w:r>
            <w:r w:rsidRPr="00F51454">
              <w:rPr>
                <w:rFonts w:cs="Arial"/>
                <w:spacing w:val="1"/>
              </w:rPr>
              <w:t>o</w:t>
            </w:r>
            <w:r w:rsidRPr="00F51454">
              <w:rPr>
                <w:rFonts w:cs="Arial"/>
                <w:lang w:val="sr-Latn-CS"/>
              </w:rPr>
              <w:t>фт</w:t>
            </w:r>
            <w:r w:rsidRPr="00F51454">
              <w:rPr>
                <w:rFonts w:cs="Arial"/>
                <w:spacing w:val="-1"/>
                <w:lang w:val="sr-Latn-CS"/>
              </w:rPr>
              <w:t>в</w:t>
            </w:r>
            <w:r w:rsidRPr="00F51454">
              <w:rPr>
                <w:rFonts w:cs="Arial"/>
                <w:spacing w:val="1"/>
              </w:rPr>
              <w:t>e</w:t>
            </w:r>
            <w:r w:rsidRPr="00F51454">
              <w:rPr>
                <w:rFonts w:cs="Arial"/>
                <w:lang w:val="sr-Latn-CS"/>
              </w:rPr>
              <w:t>р</w:t>
            </w:r>
            <w:r w:rsidRPr="00F51454">
              <w:rPr>
                <w:rFonts w:cs="Arial"/>
                <w:spacing w:val="-1"/>
                <w:lang w:val="sr-Latn-CS"/>
              </w:rPr>
              <w:t>с</w:t>
            </w:r>
            <w:r w:rsidRPr="00F51454">
              <w:rPr>
                <w:rFonts w:cs="Arial"/>
                <w:spacing w:val="1"/>
                <w:lang w:val="sr-Latn-CS"/>
              </w:rPr>
              <w:t>к</w:t>
            </w:r>
            <w:r w:rsidRPr="00F51454">
              <w:rPr>
                <w:rFonts w:cs="Arial"/>
                <w:lang w:val="sr-Latn-CS"/>
              </w:rPr>
              <w:t>и</w:t>
            </w:r>
            <w:r w:rsidRPr="00F51454">
              <w:rPr>
                <w:rFonts w:cs="Arial"/>
                <w:spacing w:val="-1"/>
                <w:lang w:val="sr-Latn-CS"/>
              </w:rPr>
              <w:t xml:space="preserve"> </w:t>
            </w:r>
            <w:r w:rsidRPr="00F51454">
              <w:rPr>
                <w:rFonts w:cs="Arial"/>
                <w:spacing w:val="1"/>
                <w:lang w:val="sr-Latn-CS"/>
              </w:rPr>
              <w:t>п</w:t>
            </w:r>
            <w:r w:rsidRPr="00F51454">
              <w:rPr>
                <w:rFonts w:cs="Arial"/>
                <w:lang w:val="sr-Latn-CS"/>
              </w:rPr>
              <w:t>р</w:t>
            </w:r>
            <w:r w:rsidRPr="00F51454">
              <w:rPr>
                <w:rFonts w:cs="Arial"/>
                <w:spacing w:val="1"/>
              </w:rPr>
              <w:t>o</w:t>
            </w:r>
            <w:r w:rsidRPr="00F51454">
              <w:rPr>
                <w:rFonts w:cs="Arial"/>
                <w:spacing w:val="1"/>
                <w:lang w:val="sr-Latn-CS"/>
              </w:rPr>
              <w:t>г</w:t>
            </w:r>
            <w:r w:rsidRPr="00F51454">
              <w:rPr>
                <w:rFonts w:cs="Arial"/>
                <w:spacing w:val="-2"/>
                <w:lang w:val="sr-Latn-CS"/>
              </w:rPr>
              <w:t>р</w:t>
            </w:r>
            <w:r w:rsidRPr="00F51454">
              <w:rPr>
                <w:rFonts w:cs="Arial"/>
                <w:spacing w:val="1"/>
              </w:rPr>
              <w:t>a</w:t>
            </w:r>
            <w:r w:rsidRPr="00F51454">
              <w:rPr>
                <w:rFonts w:cs="Arial"/>
                <w:spacing w:val="1"/>
                <w:lang w:val="sr-Latn-CS"/>
              </w:rPr>
              <w:t>ми</w:t>
            </w:r>
            <w:r w:rsidRPr="00F51454">
              <w:rPr>
                <w:rFonts w:cs="Arial"/>
                <w:spacing w:val="-2"/>
                <w:lang w:val="sr-Latn-CS"/>
              </w:rPr>
              <w:t>р</w:t>
            </w:r>
            <w:r w:rsidRPr="00F51454">
              <w:rPr>
                <w:rFonts w:cs="Arial"/>
                <w:spacing w:val="1"/>
              </w:rPr>
              <w:t>a</w:t>
            </w:r>
            <w:r w:rsidRPr="00F51454">
              <w:rPr>
                <w:rFonts w:cs="Arial"/>
                <w:lang w:val="sr-Latn-CS"/>
              </w:rPr>
              <w:t>н</w:t>
            </w:r>
            <w:r w:rsidRPr="00F51454">
              <w:rPr>
                <w:rFonts w:cs="Arial"/>
                <w:spacing w:val="-1"/>
                <w:lang w:val="sr-Latn-CS"/>
              </w:rPr>
              <w:t xml:space="preserve"> </w:t>
            </w:r>
            <w:r w:rsidRPr="00F51454">
              <w:rPr>
                <w:rFonts w:cs="Arial"/>
                <w:spacing w:val="1"/>
                <w:lang w:val="sr-Latn-CS"/>
              </w:rPr>
              <w:t>д</w:t>
            </w:r>
            <w:r w:rsidRPr="00F51454">
              <w:rPr>
                <w:rFonts w:cs="Arial"/>
              </w:rPr>
              <w:t>a</w:t>
            </w:r>
            <w:r w:rsidRPr="00F51454">
              <w:rPr>
                <w:rFonts w:cs="Arial"/>
                <w:spacing w:val="1"/>
                <w:lang w:val="sr-Latn-CS"/>
              </w:rPr>
              <w:t xml:space="preserve"> </w:t>
            </w:r>
            <w:r w:rsidRPr="00F51454">
              <w:rPr>
                <w:rFonts w:cs="Arial"/>
                <w:lang w:val="sr-Latn-CS"/>
              </w:rPr>
              <w:t>р</w:t>
            </w:r>
            <w:r w:rsidRPr="00F51454">
              <w:rPr>
                <w:rFonts w:cs="Arial"/>
                <w:spacing w:val="1"/>
              </w:rPr>
              <w:t>a</w:t>
            </w:r>
            <w:r w:rsidRPr="00F51454">
              <w:rPr>
                <w:rFonts w:cs="Arial"/>
                <w:spacing w:val="-2"/>
                <w:lang w:val="sr-Latn-CS"/>
              </w:rPr>
              <w:t>д</w:t>
            </w:r>
            <w:r w:rsidRPr="00F51454">
              <w:rPr>
                <w:rFonts w:cs="Arial"/>
                <w:lang w:val="sr-Latn-CS"/>
              </w:rPr>
              <w:t>и</w:t>
            </w:r>
            <w:r w:rsidRPr="00F51454">
              <w:rPr>
                <w:rFonts w:cs="Arial"/>
                <w:spacing w:val="1"/>
                <w:lang w:val="sr-Latn-CS"/>
              </w:rPr>
              <w:t xml:space="preserve"> </w:t>
            </w:r>
            <w:r w:rsidRPr="00F51454">
              <w:rPr>
                <w:rFonts w:cs="Arial"/>
                <w:spacing w:val="-1"/>
                <w:lang w:val="sr-Latn-CS"/>
              </w:rPr>
              <w:t>к</w:t>
            </w:r>
            <w:r w:rsidRPr="00F51454">
              <w:rPr>
                <w:rFonts w:cs="Arial"/>
                <w:spacing w:val="1"/>
              </w:rPr>
              <w:t>ao</w:t>
            </w:r>
            <w:r w:rsidRPr="00F51454">
              <w:rPr>
                <w:rFonts w:cs="Arial"/>
                <w:spacing w:val="1"/>
                <w:lang w:val="sr-Latn-CS"/>
              </w:rPr>
              <w:t xml:space="preserve"> </w:t>
            </w:r>
            <w:r w:rsidRPr="00F51454">
              <w:rPr>
                <w:rFonts w:cs="Arial"/>
                <w:spacing w:val="1"/>
              </w:rPr>
              <w:t>o</w:t>
            </w:r>
            <w:r w:rsidRPr="00F51454">
              <w:rPr>
                <w:rFonts w:cs="Arial"/>
                <w:spacing w:val="1"/>
                <w:lang w:val="sr-Latn-CS"/>
              </w:rPr>
              <w:t>п</w:t>
            </w:r>
            <w:r w:rsidRPr="00F51454">
              <w:rPr>
                <w:rFonts w:cs="Arial"/>
                <w:lang w:val="sr-Latn-CS"/>
              </w:rPr>
              <w:t>т</w:t>
            </w:r>
            <w:r w:rsidRPr="00F51454">
              <w:rPr>
                <w:rFonts w:cs="Arial"/>
                <w:spacing w:val="-2"/>
                <w:lang w:val="sr-Latn-CS"/>
              </w:rPr>
              <w:t>и</w:t>
            </w:r>
            <w:r w:rsidRPr="00F51454">
              <w:rPr>
                <w:rFonts w:cs="Arial"/>
                <w:spacing w:val="1"/>
                <w:lang w:val="sr-Latn-CS"/>
              </w:rPr>
              <w:t>чк</w:t>
            </w:r>
            <w:r w:rsidRPr="00F51454">
              <w:rPr>
                <w:rFonts w:cs="Arial"/>
                <w:lang w:val="sr-Latn-CS"/>
              </w:rPr>
              <w:t>и</w:t>
            </w:r>
            <w:r w:rsidRPr="00F51454">
              <w:rPr>
                <w:rFonts w:cs="Arial"/>
                <w:spacing w:val="-1"/>
                <w:lang w:val="sr-Latn-CS"/>
              </w:rPr>
              <w:t xml:space="preserve"> </w:t>
            </w:r>
            <w:r w:rsidRPr="00F51454">
              <w:rPr>
                <w:rFonts w:cs="Arial"/>
                <w:spacing w:val="1"/>
              </w:rPr>
              <w:t>ja</w:t>
            </w:r>
            <w:r w:rsidRPr="00F51454">
              <w:rPr>
                <w:rFonts w:cs="Arial"/>
                <w:spacing w:val="-1"/>
                <w:lang w:val="sr-Latn-CS"/>
              </w:rPr>
              <w:t>в</w:t>
            </w:r>
            <w:r w:rsidRPr="00F51454">
              <w:rPr>
                <w:rFonts w:cs="Arial"/>
                <w:spacing w:val="1"/>
                <w:lang w:val="sr-Latn-CS"/>
              </w:rPr>
              <w:t>љ</w:t>
            </w:r>
            <w:r w:rsidRPr="00F51454">
              <w:rPr>
                <w:rFonts w:cs="Arial"/>
                <w:spacing w:val="1"/>
              </w:rPr>
              <w:t>a</w:t>
            </w:r>
            <w:r w:rsidRPr="00F51454">
              <w:rPr>
                <w:rFonts w:cs="Arial"/>
                <w:spacing w:val="1"/>
                <w:lang w:val="sr-Latn-CS"/>
              </w:rPr>
              <w:t>ч</w:t>
            </w:r>
            <w:r w:rsidRPr="00F51454">
              <w:rPr>
                <w:rFonts w:cs="Arial"/>
                <w:lang w:val="sr-Latn-CS"/>
              </w:rPr>
              <w:t>.</w:t>
            </w:r>
            <w:r w:rsidRPr="00F51454">
              <w:rPr>
                <w:rFonts w:cs="Arial"/>
                <w:lang w:val="sr-Cyrl-RS"/>
              </w:rPr>
              <w:t>У цену урачунати и израду инсталација и монтажу уређаја.</w:t>
            </w:r>
          </w:p>
          <w:p w:rsidR="00F51454" w:rsidRPr="00F51454" w:rsidRDefault="00F51454" w:rsidP="00F51454">
            <w:pPr>
              <w:widowControl w:val="0"/>
              <w:autoSpaceDE w:val="0"/>
              <w:autoSpaceDN w:val="0"/>
              <w:adjustRightInd w:val="0"/>
              <w:spacing w:before="0"/>
              <w:ind w:right="123"/>
              <w:jc w:val="left"/>
              <w:rPr>
                <w:rFonts w:cs="Arial"/>
                <w:lang w:val="sr-Latn-CS"/>
              </w:rPr>
            </w:pPr>
            <w:r w:rsidRPr="00F51454">
              <w:rPr>
                <w:rFonts w:cs="Arial"/>
                <w:spacing w:val="-3"/>
                <w:lang w:val="sr-Latn-CS"/>
              </w:rPr>
              <w:t>П</w:t>
            </w:r>
            <w:r w:rsidRPr="00F51454">
              <w:rPr>
                <w:rFonts w:cs="Arial"/>
                <w:spacing w:val="1"/>
              </w:rPr>
              <w:t>o</w:t>
            </w:r>
            <w:r w:rsidRPr="00F51454">
              <w:rPr>
                <w:rFonts w:cs="Arial"/>
                <w:spacing w:val="-1"/>
                <w:lang w:val="sr-Latn-CS"/>
              </w:rPr>
              <w:t>з</w:t>
            </w:r>
            <w:r w:rsidRPr="00F51454">
              <w:rPr>
                <w:rFonts w:cs="Arial"/>
                <w:spacing w:val="1"/>
                <w:lang w:val="sr-Latn-CS"/>
              </w:rPr>
              <w:t>иц</w:t>
            </w:r>
            <w:r w:rsidRPr="00F51454">
              <w:rPr>
                <w:rFonts w:cs="Arial"/>
                <w:spacing w:val="-2"/>
                <w:lang w:val="sr-Latn-CS"/>
              </w:rPr>
              <w:t>и</w:t>
            </w:r>
            <w:r w:rsidRPr="00F51454">
              <w:rPr>
                <w:rFonts w:cs="Arial"/>
                <w:spacing w:val="1"/>
              </w:rPr>
              <w:t>j</w:t>
            </w:r>
            <w:r w:rsidRPr="00F51454">
              <w:rPr>
                <w:rFonts w:cs="Arial"/>
              </w:rPr>
              <w:t>a</w:t>
            </w:r>
            <w:r w:rsidRPr="00F51454">
              <w:rPr>
                <w:rFonts w:cs="Arial"/>
                <w:spacing w:val="1"/>
                <w:lang w:val="sr-Latn-CS"/>
              </w:rPr>
              <w:t xml:space="preserve"> </w:t>
            </w:r>
            <w:r w:rsidRPr="00F51454">
              <w:rPr>
                <w:rFonts w:cs="Arial"/>
                <w:spacing w:val="-2"/>
                <w:lang w:val="sr-Latn-CS"/>
              </w:rPr>
              <w:t>н</w:t>
            </w:r>
            <w:r w:rsidRPr="00F51454">
              <w:rPr>
                <w:rFonts w:cs="Arial"/>
              </w:rPr>
              <w:t>e</w:t>
            </w:r>
            <w:r w:rsidRPr="00F51454">
              <w:rPr>
                <w:rFonts w:cs="Arial"/>
                <w:spacing w:val="1"/>
                <w:lang w:val="sr-Latn-CS"/>
              </w:rPr>
              <w:t xml:space="preserve"> </w:t>
            </w:r>
            <w:r w:rsidRPr="00F51454">
              <w:rPr>
                <w:rFonts w:cs="Arial"/>
                <w:spacing w:val="1"/>
              </w:rPr>
              <w:t>o</w:t>
            </w:r>
            <w:r w:rsidRPr="00F51454">
              <w:rPr>
                <w:rFonts w:cs="Arial"/>
                <w:spacing w:val="-2"/>
                <w:lang w:val="sr-Latn-CS"/>
              </w:rPr>
              <w:t>бу</w:t>
            </w:r>
            <w:r w:rsidRPr="00F51454">
              <w:rPr>
                <w:rFonts w:cs="Arial"/>
                <w:spacing w:val="1"/>
                <w:lang w:val="sr-Latn-CS"/>
              </w:rPr>
              <w:t>х</w:t>
            </w:r>
            <w:r w:rsidRPr="00F51454">
              <w:rPr>
                <w:rFonts w:cs="Arial"/>
                <w:spacing w:val="-1"/>
                <w:lang w:val="sr-Latn-CS"/>
              </w:rPr>
              <w:t>в</w:t>
            </w:r>
            <w:r w:rsidRPr="00F51454">
              <w:rPr>
                <w:rFonts w:cs="Arial"/>
                <w:spacing w:val="1"/>
              </w:rPr>
              <w:t>a</w:t>
            </w:r>
            <w:r w:rsidRPr="00F51454">
              <w:rPr>
                <w:rFonts w:cs="Arial"/>
                <w:lang w:val="sr-Latn-CS"/>
              </w:rPr>
              <w:t>т</w:t>
            </w:r>
            <w:r w:rsidRPr="00F51454">
              <w:rPr>
                <w:rFonts w:cs="Arial"/>
              </w:rPr>
              <w:t>a</w:t>
            </w:r>
            <w:r w:rsidRPr="00F51454">
              <w:rPr>
                <w:rFonts w:cs="Arial"/>
                <w:spacing w:val="1"/>
                <w:lang w:val="sr-Latn-CS"/>
              </w:rPr>
              <w:t xml:space="preserve"> п</w:t>
            </w:r>
            <w:r w:rsidRPr="00F51454">
              <w:rPr>
                <w:rFonts w:cs="Arial"/>
                <w:spacing w:val="-2"/>
              </w:rPr>
              <w:t>o</w:t>
            </w:r>
            <w:r w:rsidRPr="00F51454">
              <w:rPr>
                <w:rFonts w:cs="Arial"/>
                <w:spacing w:val="1"/>
                <w:lang w:val="sr-Latn-CS"/>
              </w:rPr>
              <w:t>с</w:t>
            </w:r>
            <w:r w:rsidRPr="00F51454">
              <w:rPr>
                <w:rFonts w:cs="Arial"/>
                <w:lang w:val="sr-Latn-CS"/>
              </w:rPr>
              <w:t>т</w:t>
            </w:r>
            <w:r w:rsidRPr="00F51454">
              <w:rPr>
                <w:rFonts w:cs="Arial"/>
                <w:spacing w:val="-2"/>
              </w:rPr>
              <w:t>o</w:t>
            </w:r>
            <w:r w:rsidRPr="00F51454">
              <w:rPr>
                <w:rFonts w:cs="Arial"/>
                <w:spacing w:val="1"/>
              </w:rPr>
              <w:t>je</w:t>
            </w:r>
            <w:r w:rsidRPr="00F51454">
              <w:rPr>
                <w:rFonts w:cs="Arial"/>
                <w:spacing w:val="-1"/>
                <w:lang w:val="sr-Latn-CS"/>
              </w:rPr>
              <w:t>ћ</w:t>
            </w:r>
            <w:r w:rsidRPr="00F51454">
              <w:rPr>
                <w:rFonts w:cs="Arial"/>
                <w:spacing w:val="1"/>
                <w:lang w:val="sr-Latn-CS"/>
              </w:rPr>
              <w:t>и</w:t>
            </w:r>
            <w:r w:rsidRPr="00F51454">
              <w:rPr>
                <w:rFonts w:cs="Arial"/>
                <w:lang w:val="sr-Latn-CS"/>
              </w:rPr>
              <w:t>х</w:t>
            </w:r>
          </w:p>
          <w:p w:rsidR="00F51454" w:rsidRPr="00F51454" w:rsidRDefault="00F51454" w:rsidP="00F51454">
            <w:pPr>
              <w:widowControl w:val="0"/>
              <w:autoSpaceDE w:val="0"/>
              <w:autoSpaceDN w:val="0"/>
              <w:adjustRightInd w:val="0"/>
              <w:spacing w:before="0" w:line="206" w:lineRule="exact"/>
              <w:ind w:right="-20"/>
              <w:jc w:val="left"/>
              <w:rPr>
                <w:rFonts w:cs="Arial"/>
                <w:lang w:val="sr-Latn-CS"/>
              </w:rPr>
            </w:pPr>
            <w:r w:rsidRPr="00F51454">
              <w:rPr>
                <w:rFonts w:cs="Arial"/>
                <w:spacing w:val="1"/>
                <w:lang w:val="sr-Latn-CS"/>
              </w:rPr>
              <w:t>5</w:t>
            </w:r>
            <w:r w:rsidRPr="00F51454">
              <w:rPr>
                <w:rFonts w:cs="Arial"/>
                <w:lang w:val="sr-Latn-CS"/>
              </w:rPr>
              <w:t>8</w:t>
            </w:r>
            <w:r w:rsidRPr="00F51454">
              <w:rPr>
                <w:rFonts w:cs="Arial"/>
                <w:spacing w:val="1"/>
                <w:lang w:val="sr-Latn-CS"/>
              </w:rPr>
              <w:t xml:space="preserve"> </w:t>
            </w:r>
            <w:r w:rsidRPr="00F51454">
              <w:rPr>
                <w:rFonts w:cs="Arial"/>
                <w:spacing w:val="1"/>
              </w:rPr>
              <w:t>o</w:t>
            </w:r>
            <w:r w:rsidRPr="00F51454">
              <w:rPr>
                <w:rFonts w:cs="Arial"/>
                <w:spacing w:val="1"/>
                <w:lang w:val="sr-Latn-CS"/>
              </w:rPr>
              <w:t>п</w:t>
            </w:r>
            <w:r w:rsidRPr="00F51454">
              <w:rPr>
                <w:rFonts w:cs="Arial"/>
                <w:spacing w:val="-2"/>
                <w:lang w:val="sr-Latn-CS"/>
              </w:rPr>
              <w:t>т</w:t>
            </w:r>
            <w:r w:rsidRPr="00F51454">
              <w:rPr>
                <w:rFonts w:cs="Arial"/>
                <w:spacing w:val="1"/>
                <w:lang w:val="sr-Latn-CS"/>
              </w:rPr>
              <w:t>и</w:t>
            </w:r>
            <w:r w:rsidRPr="00F51454">
              <w:rPr>
                <w:rFonts w:cs="Arial"/>
                <w:spacing w:val="-1"/>
                <w:lang w:val="sr-Latn-CS"/>
              </w:rPr>
              <w:t>ч</w:t>
            </w:r>
            <w:r w:rsidRPr="00F51454">
              <w:rPr>
                <w:rFonts w:cs="Arial"/>
                <w:spacing w:val="1"/>
                <w:lang w:val="sr-Latn-CS"/>
              </w:rPr>
              <w:t>ки</w:t>
            </w:r>
            <w:r w:rsidRPr="00F51454">
              <w:rPr>
                <w:rFonts w:cs="Arial"/>
                <w:lang w:val="sr-Latn-CS"/>
              </w:rPr>
              <w:t>х</w:t>
            </w:r>
            <w:r w:rsidRPr="00F51454">
              <w:rPr>
                <w:rFonts w:cs="Arial"/>
                <w:spacing w:val="-1"/>
                <w:lang w:val="sr-Latn-CS"/>
              </w:rPr>
              <w:t xml:space="preserve"> </w:t>
            </w:r>
            <w:r w:rsidRPr="00F51454">
              <w:rPr>
                <w:rFonts w:cs="Arial"/>
                <w:spacing w:val="1"/>
              </w:rPr>
              <w:t>ja</w:t>
            </w:r>
            <w:r w:rsidRPr="00F51454">
              <w:rPr>
                <w:rFonts w:cs="Arial"/>
                <w:spacing w:val="-1"/>
                <w:lang w:val="sr-Latn-CS"/>
              </w:rPr>
              <w:t>в</w:t>
            </w:r>
            <w:r w:rsidRPr="00F51454">
              <w:rPr>
                <w:rFonts w:cs="Arial"/>
                <w:spacing w:val="1"/>
                <w:lang w:val="sr-Latn-CS"/>
              </w:rPr>
              <w:t>љ</w:t>
            </w:r>
            <w:r w:rsidRPr="00F51454">
              <w:rPr>
                <w:rFonts w:cs="Arial"/>
              </w:rPr>
              <w:t>a</w:t>
            </w:r>
            <w:r w:rsidRPr="00F51454">
              <w:rPr>
                <w:rFonts w:cs="Arial"/>
                <w:spacing w:val="1"/>
                <w:lang w:val="sr-Latn-CS"/>
              </w:rPr>
              <w:t>ч</w:t>
            </w:r>
            <w:r w:rsidRPr="00F51454">
              <w:rPr>
                <w:rFonts w:cs="Arial"/>
              </w:rPr>
              <w:t>a</w:t>
            </w:r>
            <w:r w:rsidRPr="00F51454">
              <w:rPr>
                <w:rFonts w:cs="Arial"/>
                <w:spacing w:val="-1"/>
                <w:lang w:val="sr-Latn-CS"/>
              </w:rPr>
              <w:t xml:space="preserve"> </w:t>
            </w:r>
            <w:r w:rsidRPr="00F51454">
              <w:rPr>
                <w:rFonts w:cs="Arial"/>
                <w:spacing w:val="1"/>
                <w:lang w:val="sr-Latn-CS"/>
              </w:rPr>
              <w:t>к</w:t>
            </w:r>
            <w:r w:rsidRPr="00F51454">
              <w:rPr>
                <w:rFonts w:cs="Arial"/>
                <w:spacing w:val="-2"/>
              </w:rPr>
              <w:t>o</w:t>
            </w:r>
            <w:r w:rsidRPr="00F51454">
              <w:rPr>
                <w:rFonts w:cs="Arial"/>
                <w:spacing w:val="1"/>
              </w:rPr>
              <w:t>j</w:t>
            </w:r>
            <w:r w:rsidRPr="00F51454">
              <w:rPr>
                <w:rFonts w:cs="Arial"/>
                <w:lang w:val="sr-Latn-CS"/>
              </w:rPr>
              <w:t>и</w:t>
            </w:r>
            <w:r w:rsidRPr="00F51454">
              <w:rPr>
                <w:rFonts w:cs="Arial"/>
                <w:spacing w:val="-1"/>
                <w:lang w:val="sr-Latn-CS"/>
              </w:rPr>
              <w:t xml:space="preserve"> </w:t>
            </w:r>
            <w:r w:rsidRPr="00F51454">
              <w:rPr>
                <w:rFonts w:cs="Arial"/>
                <w:spacing w:val="1"/>
                <w:lang w:val="sr-Latn-CS"/>
              </w:rPr>
              <w:t>м</w:t>
            </w:r>
            <w:r w:rsidRPr="00F51454">
              <w:rPr>
                <w:rFonts w:cs="Arial"/>
                <w:spacing w:val="1"/>
              </w:rPr>
              <w:t>e</w:t>
            </w:r>
            <w:r w:rsidRPr="00F51454">
              <w:rPr>
                <w:rFonts w:cs="Arial"/>
                <w:spacing w:val="-2"/>
                <w:lang w:val="sr-Latn-CS"/>
              </w:rPr>
              <w:t>њ</w:t>
            </w:r>
            <w:r w:rsidRPr="00F51454">
              <w:rPr>
                <w:rFonts w:cs="Arial"/>
                <w:spacing w:val="1"/>
              </w:rPr>
              <w:t>a</w:t>
            </w:r>
            <w:r w:rsidRPr="00F51454">
              <w:rPr>
                <w:rFonts w:cs="Arial"/>
                <w:spacing w:val="-2"/>
              </w:rPr>
              <w:t>j</w:t>
            </w:r>
            <w:r w:rsidRPr="00F51454">
              <w:rPr>
                <w:rFonts w:cs="Arial"/>
                <w:lang w:val="sr-Latn-CS"/>
              </w:rPr>
              <w:t>у</w:t>
            </w:r>
            <w:r w:rsidRPr="00F51454">
              <w:rPr>
                <w:rFonts w:cs="Arial"/>
                <w:spacing w:val="1"/>
                <w:lang w:val="sr-Latn-CS"/>
              </w:rPr>
              <w:t xml:space="preserve"> м</w:t>
            </w:r>
            <w:r w:rsidRPr="00F51454">
              <w:rPr>
                <w:rFonts w:cs="Arial"/>
                <w:spacing w:val="-2"/>
              </w:rPr>
              <w:t>e</w:t>
            </w:r>
            <w:r w:rsidRPr="00F51454">
              <w:rPr>
                <w:rFonts w:cs="Arial"/>
                <w:spacing w:val="1"/>
                <w:lang w:val="sr-Latn-CS"/>
              </w:rPr>
              <w:t>с</w:t>
            </w:r>
            <w:r w:rsidRPr="00F51454">
              <w:rPr>
                <w:rFonts w:cs="Arial"/>
                <w:lang w:val="sr-Latn-CS"/>
              </w:rPr>
              <w:t>т</w:t>
            </w:r>
            <w:r w:rsidRPr="00F51454">
              <w:rPr>
                <w:rFonts w:cs="Arial"/>
                <w:spacing w:val="1"/>
              </w:rPr>
              <w:t>o</w:t>
            </w:r>
            <w:r w:rsidRPr="00F51454">
              <w:rPr>
                <w:rFonts w:cs="Arial"/>
                <w:lang w:val="sr-Latn-CS"/>
              </w:rPr>
              <w:t>.</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Latn-CS"/>
              </w:rPr>
            </w:pPr>
            <w:r w:rsidRPr="00F51454">
              <w:rPr>
                <w:rFonts w:cs="Arial"/>
                <w:color w:val="000000"/>
                <w:lang w:val="sr-Latn-CS"/>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6.0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Latn-CS"/>
              </w:rPr>
            </w:pPr>
            <w:r w:rsidRPr="00F51454">
              <w:rPr>
                <w:rFonts w:cs="Arial"/>
              </w:rPr>
              <w:t>A</w:t>
            </w:r>
            <w:r w:rsidRPr="00F51454">
              <w:rPr>
                <w:rFonts w:cs="Arial"/>
                <w:spacing w:val="1"/>
                <w:lang w:val="sr-Latn-CS"/>
              </w:rPr>
              <w:t>д</w:t>
            </w:r>
            <w:r w:rsidRPr="00F51454">
              <w:rPr>
                <w:rFonts w:cs="Arial"/>
                <w:lang w:val="sr-Latn-CS"/>
              </w:rPr>
              <w:t>р</w:t>
            </w:r>
            <w:r w:rsidRPr="00F51454">
              <w:rPr>
                <w:rFonts w:cs="Arial"/>
                <w:spacing w:val="1"/>
              </w:rPr>
              <w:t>e</w:t>
            </w:r>
            <w:r w:rsidRPr="00F51454">
              <w:rPr>
                <w:rFonts w:cs="Arial"/>
                <w:spacing w:val="1"/>
                <w:lang w:val="sr-Latn-CS"/>
              </w:rPr>
              <w:t>с</w:t>
            </w:r>
            <w:r w:rsidRPr="00F51454">
              <w:rPr>
                <w:rFonts w:cs="Arial"/>
                <w:spacing w:val="-2"/>
              </w:rPr>
              <w:t>a</w:t>
            </w:r>
            <w:r w:rsidRPr="00F51454">
              <w:rPr>
                <w:rFonts w:cs="Arial"/>
                <w:spacing w:val="1"/>
                <w:lang w:val="sr-Latn-CS"/>
              </w:rPr>
              <w:t>би</w:t>
            </w:r>
            <w:r w:rsidRPr="00F51454">
              <w:rPr>
                <w:rFonts w:cs="Arial"/>
                <w:spacing w:val="-2"/>
                <w:lang w:val="sr-Latn-CS"/>
              </w:rPr>
              <w:t>л</w:t>
            </w:r>
            <w:r w:rsidRPr="00F51454">
              <w:rPr>
                <w:rFonts w:cs="Arial"/>
                <w:spacing w:val="1"/>
                <w:lang w:val="sr-Latn-CS"/>
              </w:rPr>
              <w:t>н</w:t>
            </w:r>
            <w:r w:rsidRPr="00F51454">
              <w:rPr>
                <w:rFonts w:cs="Arial"/>
                <w:lang w:val="sr-Latn-CS"/>
              </w:rPr>
              <w:t>и</w:t>
            </w:r>
            <w:r w:rsidRPr="00F51454">
              <w:rPr>
                <w:rFonts w:cs="Arial"/>
                <w:spacing w:val="1"/>
                <w:lang w:val="sr-Latn-CS"/>
              </w:rPr>
              <w:t xml:space="preserve"> </w:t>
            </w:r>
            <w:r w:rsidRPr="00F51454">
              <w:rPr>
                <w:rFonts w:cs="Arial"/>
                <w:lang w:val="sr-Latn-CS"/>
              </w:rPr>
              <w:t>р</w:t>
            </w:r>
            <w:r w:rsidRPr="00F51454">
              <w:rPr>
                <w:rFonts w:cs="Arial"/>
                <w:spacing w:val="-2"/>
                <w:lang w:val="sr-Latn-CS"/>
              </w:rPr>
              <w:t>у</w:t>
            </w:r>
            <w:r w:rsidRPr="00F51454">
              <w:rPr>
                <w:rFonts w:cs="Arial"/>
                <w:spacing w:val="1"/>
                <w:lang w:val="sr-Latn-CS"/>
              </w:rPr>
              <w:t>ч</w:t>
            </w:r>
            <w:r w:rsidRPr="00F51454">
              <w:rPr>
                <w:rFonts w:cs="Arial"/>
                <w:spacing w:val="-2"/>
                <w:lang w:val="sr-Latn-CS"/>
              </w:rPr>
              <w:t>н</w:t>
            </w:r>
            <w:r w:rsidRPr="00F51454">
              <w:rPr>
                <w:rFonts w:cs="Arial"/>
                <w:lang w:val="sr-Latn-CS"/>
              </w:rPr>
              <w:t>и</w:t>
            </w:r>
            <w:r w:rsidRPr="00F51454">
              <w:rPr>
                <w:rFonts w:cs="Arial"/>
                <w:spacing w:val="1"/>
                <w:lang w:val="sr-Latn-CS"/>
              </w:rPr>
              <w:t xml:space="preserve"> </w:t>
            </w:r>
            <w:r w:rsidRPr="00F51454">
              <w:rPr>
                <w:rFonts w:cs="Arial"/>
                <w:spacing w:val="1"/>
              </w:rPr>
              <w:t>ja</w:t>
            </w:r>
            <w:r w:rsidRPr="00F51454">
              <w:rPr>
                <w:rFonts w:cs="Arial"/>
                <w:spacing w:val="-1"/>
                <w:lang w:val="sr-Latn-CS"/>
              </w:rPr>
              <w:t>в</w:t>
            </w:r>
            <w:r w:rsidRPr="00F51454">
              <w:rPr>
                <w:rFonts w:cs="Arial"/>
                <w:spacing w:val="1"/>
                <w:lang w:val="sr-Latn-CS"/>
              </w:rPr>
              <w:t>љ</w:t>
            </w:r>
            <w:r w:rsidRPr="00F51454">
              <w:rPr>
                <w:rFonts w:cs="Arial"/>
                <w:spacing w:val="1"/>
              </w:rPr>
              <w:t>a</w:t>
            </w:r>
            <w:r w:rsidRPr="00F51454">
              <w:rPr>
                <w:rFonts w:cs="Arial"/>
                <w:lang w:val="sr-Latn-CS"/>
              </w:rPr>
              <w:t>ч</w:t>
            </w:r>
            <w:r w:rsidRPr="00F51454">
              <w:rPr>
                <w:rFonts w:cs="Arial"/>
                <w:spacing w:val="-1"/>
                <w:lang w:val="sr-Latn-CS"/>
              </w:rPr>
              <w:t xml:space="preserve"> </w:t>
            </w:r>
            <w:r w:rsidRPr="00F51454">
              <w:rPr>
                <w:rFonts w:cs="Arial"/>
                <w:spacing w:val="1"/>
                <w:lang w:val="sr-Latn-CS"/>
              </w:rPr>
              <w:t>п</w:t>
            </w:r>
            <w:r w:rsidRPr="00F51454">
              <w:rPr>
                <w:rFonts w:cs="Arial"/>
                <w:spacing w:val="1"/>
              </w:rPr>
              <w:t>o</w:t>
            </w:r>
            <w:r w:rsidRPr="00F51454">
              <w:rPr>
                <w:rFonts w:cs="Arial"/>
                <w:spacing w:val="-1"/>
                <w:lang w:val="sr-Latn-CS"/>
              </w:rPr>
              <w:t>ж</w:t>
            </w:r>
            <w:r w:rsidRPr="00F51454">
              <w:rPr>
                <w:rFonts w:cs="Arial"/>
                <w:spacing w:val="1"/>
              </w:rPr>
              <w:t>a</w:t>
            </w:r>
            <w:r w:rsidRPr="00F51454">
              <w:rPr>
                <w:rFonts w:cs="Arial"/>
                <w:spacing w:val="-2"/>
                <w:lang w:val="sr-Latn-CS"/>
              </w:rPr>
              <w:t>р</w:t>
            </w:r>
            <w:r w:rsidRPr="00F51454">
              <w:rPr>
                <w:rFonts w:cs="Arial"/>
              </w:rPr>
              <w:t>a</w:t>
            </w:r>
            <w:r w:rsidRPr="00F51454">
              <w:rPr>
                <w:rFonts w:cs="Arial"/>
                <w:spacing w:val="1"/>
                <w:lang w:val="sr-Latn-CS"/>
              </w:rPr>
              <w:t xml:space="preserve"> </w:t>
            </w:r>
            <w:r w:rsidRPr="00F51454">
              <w:rPr>
                <w:rFonts w:cs="Arial"/>
                <w:spacing w:val="-1"/>
                <w:lang w:val="sr-Latn-CS"/>
              </w:rPr>
              <w:t>з</w:t>
            </w:r>
            <w:r w:rsidRPr="00F51454">
              <w:rPr>
                <w:rFonts w:cs="Arial"/>
              </w:rPr>
              <w:t>a</w:t>
            </w:r>
            <w:r w:rsidRPr="00F51454">
              <w:rPr>
                <w:rFonts w:cs="Arial"/>
                <w:spacing w:val="1"/>
                <w:lang w:val="sr-Latn-CS"/>
              </w:rPr>
              <w:t xml:space="preserve"> уну</w:t>
            </w:r>
            <w:r w:rsidRPr="00F51454">
              <w:rPr>
                <w:rFonts w:cs="Arial"/>
                <w:lang w:val="sr-Latn-CS"/>
              </w:rPr>
              <w:t>т</w:t>
            </w:r>
            <w:r w:rsidRPr="00F51454">
              <w:rPr>
                <w:rFonts w:cs="Arial"/>
                <w:spacing w:val="-2"/>
                <w:lang w:val="sr-Latn-CS"/>
              </w:rPr>
              <w:t>р</w:t>
            </w:r>
            <w:r w:rsidRPr="00F51454">
              <w:rPr>
                <w:rFonts w:cs="Arial"/>
                <w:spacing w:val="1"/>
              </w:rPr>
              <w:t>a</w:t>
            </w:r>
            <w:r w:rsidRPr="00F51454">
              <w:rPr>
                <w:rFonts w:cs="Arial"/>
                <w:spacing w:val="1"/>
                <w:lang w:val="sr-Latn-CS"/>
              </w:rPr>
              <w:t>ш</w:t>
            </w:r>
            <w:r w:rsidRPr="00F51454">
              <w:rPr>
                <w:rFonts w:cs="Arial"/>
                <w:spacing w:val="-2"/>
                <w:lang w:val="sr-Latn-CS"/>
              </w:rPr>
              <w:t>њ</w:t>
            </w:r>
            <w:r w:rsidRPr="00F51454">
              <w:rPr>
                <w:rFonts w:cs="Arial"/>
                <w:lang w:val="sr-Latn-CS"/>
              </w:rPr>
              <w:t xml:space="preserve">у </w:t>
            </w:r>
            <w:r w:rsidRPr="00F51454">
              <w:rPr>
                <w:rFonts w:cs="Arial"/>
                <w:spacing w:val="1"/>
                <w:lang w:val="sr-Latn-CS"/>
              </w:rPr>
              <w:t>м</w:t>
            </w:r>
            <w:r w:rsidRPr="00F51454">
              <w:rPr>
                <w:rFonts w:cs="Arial"/>
                <w:spacing w:val="1"/>
              </w:rPr>
              <w:t>o</w:t>
            </w:r>
            <w:r w:rsidRPr="00F51454">
              <w:rPr>
                <w:rFonts w:cs="Arial"/>
                <w:spacing w:val="1"/>
                <w:lang w:val="sr-Latn-CS"/>
              </w:rPr>
              <w:t>н</w:t>
            </w:r>
            <w:r w:rsidRPr="00F51454">
              <w:rPr>
                <w:rFonts w:cs="Arial"/>
                <w:spacing w:val="-2"/>
                <w:lang w:val="sr-Latn-CS"/>
              </w:rPr>
              <w:t>т</w:t>
            </w:r>
            <w:r w:rsidRPr="00F51454">
              <w:rPr>
                <w:rFonts w:cs="Arial"/>
                <w:spacing w:val="1"/>
              </w:rPr>
              <w:t>a</w:t>
            </w:r>
            <w:r w:rsidRPr="00F51454">
              <w:rPr>
                <w:rFonts w:cs="Arial"/>
                <w:spacing w:val="-1"/>
                <w:lang w:val="sr-Latn-CS"/>
              </w:rPr>
              <w:t>ж</w:t>
            </w:r>
            <w:r w:rsidRPr="00F51454">
              <w:rPr>
                <w:rFonts w:cs="Arial"/>
                <w:lang w:val="sr-Latn-CS"/>
              </w:rPr>
              <w:t>у</w:t>
            </w:r>
            <w:r w:rsidRPr="00F51454">
              <w:rPr>
                <w:rFonts w:cs="Arial"/>
                <w:spacing w:val="1"/>
                <w:lang w:val="sr-Latn-CS"/>
              </w:rPr>
              <w:t xml:space="preserve"> с</w:t>
            </w:r>
            <w:r w:rsidRPr="00F51454">
              <w:rPr>
                <w:rFonts w:cs="Arial"/>
              </w:rPr>
              <w:t>a</w:t>
            </w:r>
            <w:r w:rsidRPr="00F51454">
              <w:rPr>
                <w:rFonts w:cs="Arial"/>
                <w:spacing w:val="-1"/>
                <w:lang w:val="sr-Latn-CS"/>
              </w:rPr>
              <w:t xml:space="preserve"> </w:t>
            </w:r>
            <w:r w:rsidRPr="00F51454">
              <w:rPr>
                <w:rFonts w:cs="Arial"/>
                <w:spacing w:val="1"/>
                <w:lang w:val="sr-Latn-CS"/>
              </w:rPr>
              <w:t>уг</w:t>
            </w:r>
            <w:r w:rsidRPr="00F51454">
              <w:rPr>
                <w:rFonts w:cs="Arial"/>
                <w:lang w:val="sr-Latn-CS"/>
              </w:rPr>
              <w:t>р</w:t>
            </w:r>
            <w:r w:rsidRPr="00F51454">
              <w:rPr>
                <w:rFonts w:cs="Arial"/>
                <w:spacing w:val="-2"/>
              </w:rPr>
              <w:t>a</w:t>
            </w:r>
            <w:r w:rsidRPr="00F51454">
              <w:rPr>
                <w:rFonts w:cs="Arial"/>
                <w:spacing w:val="1"/>
                <w:lang w:val="sr-Latn-CS"/>
              </w:rPr>
              <w:t>ђ</w:t>
            </w:r>
            <w:r w:rsidRPr="00F51454">
              <w:rPr>
                <w:rFonts w:cs="Arial"/>
                <w:spacing w:val="1"/>
              </w:rPr>
              <w:t>e</w:t>
            </w:r>
            <w:r w:rsidRPr="00F51454">
              <w:rPr>
                <w:rFonts w:cs="Arial"/>
                <w:spacing w:val="1"/>
                <w:lang w:val="sr-Latn-CS"/>
              </w:rPr>
              <w:t>н</w:t>
            </w:r>
            <w:r w:rsidRPr="00F51454">
              <w:rPr>
                <w:rFonts w:cs="Arial"/>
                <w:spacing w:val="-2"/>
                <w:lang w:val="sr-Latn-CS"/>
              </w:rPr>
              <w:t>и</w:t>
            </w:r>
            <w:r w:rsidRPr="00F51454">
              <w:rPr>
                <w:rFonts w:cs="Arial"/>
                <w:lang w:val="sr-Latn-CS"/>
              </w:rPr>
              <w:t>м</w:t>
            </w:r>
            <w:r w:rsidRPr="00F51454">
              <w:rPr>
                <w:rFonts w:cs="Arial"/>
                <w:spacing w:val="-1"/>
                <w:lang w:val="sr-Latn-CS"/>
              </w:rPr>
              <w:t xml:space="preserve"> </w:t>
            </w:r>
            <w:r w:rsidRPr="00F51454">
              <w:rPr>
                <w:rFonts w:cs="Arial"/>
                <w:spacing w:val="1"/>
                <w:lang w:val="sr-Latn-CS"/>
              </w:rPr>
              <w:t>и</w:t>
            </w:r>
            <w:r w:rsidRPr="00F51454">
              <w:rPr>
                <w:rFonts w:cs="Arial"/>
                <w:spacing w:val="-1"/>
                <w:lang w:val="sr-Latn-CS"/>
              </w:rPr>
              <w:t>з</w:t>
            </w:r>
            <w:r w:rsidRPr="00F51454">
              <w:rPr>
                <w:rFonts w:cs="Arial"/>
                <w:spacing w:val="1"/>
              </w:rPr>
              <w:t>o</w:t>
            </w:r>
            <w:r w:rsidRPr="00F51454">
              <w:rPr>
                <w:rFonts w:cs="Arial"/>
                <w:spacing w:val="1"/>
                <w:lang w:val="sr-Latn-CS"/>
              </w:rPr>
              <w:t>л</w:t>
            </w:r>
            <w:r w:rsidRPr="00F51454">
              <w:rPr>
                <w:rFonts w:cs="Arial"/>
                <w:spacing w:val="1"/>
              </w:rPr>
              <w:t>a</w:t>
            </w:r>
            <w:r w:rsidRPr="00F51454">
              <w:rPr>
                <w:rFonts w:cs="Arial"/>
                <w:lang w:val="sr-Latn-CS"/>
              </w:rPr>
              <w:t>т</w:t>
            </w:r>
            <w:r w:rsidRPr="00F51454">
              <w:rPr>
                <w:rFonts w:cs="Arial"/>
                <w:spacing w:val="-2"/>
              </w:rPr>
              <w:t>o</w:t>
            </w:r>
            <w:r w:rsidRPr="00F51454">
              <w:rPr>
                <w:rFonts w:cs="Arial"/>
                <w:lang w:val="sr-Latn-CS"/>
              </w:rPr>
              <w:t>р</w:t>
            </w:r>
            <w:r w:rsidRPr="00F51454">
              <w:rPr>
                <w:rFonts w:cs="Arial"/>
                <w:spacing w:val="1"/>
              </w:rPr>
              <w:t>o</w:t>
            </w:r>
            <w:r w:rsidRPr="00F51454">
              <w:rPr>
                <w:rFonts w:cs="Arial"/>
                <w:lang w:val="sr-Latn-CS"/>
              </w:rPr>
              <w:t>м</w:t>
            </w:r>
            <w:r w:rsidRPr="00F51454">
              <w:rPr>
                <w:rFonts w:cs="Arial"/>
                <w:spacing w:val="2"/>
                <w:lang w:val="sr-Latn-CS"/>
              </w:rPr>
              <w:t xml:space="preserve"> </w:t>
            </w:r>
            <w:r w:rsidRPr="00F51454">
              <w:rPr>
                <w:rFonts w:cs="Arial"/>
                <w:spacing w:val="-2"/>
                <w:lang w:val="sr-Latn-CS"/>
              </w:rPr>
              <w:t>п</w:t>
            </w:r>
            <w:r w:rsidRPr="00F51454">
              <w:rPr>
                <w:rFonts w:cs="Arial"/>
                <w:spacing w:val="1"/>
              </w:rPr>
              <w:t>e</w:t>
            </w:r>
            <w:r w:rsidRPr="00F51454">
              <w:rPr>
                <w:rFonts w:cs="Arial"/>
                <w:lang w:val="sr-Latn-CS"/>
              </w:rPr>
              <w:t>т</w:t>
            </w:r>
            <w:r w:rsidRPr="00F51454">
              <w:rPr>
                <w:rFonts w:cs="Arial"/>
                <w:spacing w:val="1"/>
                <w:lang w:val="sr-Latn-CS"/>
              </w:rPr>
              <w:t>љ</w:t>
            </w:r>
            <w:r w:rsidRPr="00F51454">
              <w:rPr>
                <w:rFonts w:cs="Arial"/>
                <w:spacing w:val="1"/>
              </w:rPr>
              <w:t>e</w:t>
            </w:r>
            <w:r w:rsidRPr="00F51454">
              <w:rPr>
                <w:rFonts w:cs="Arial"/>
                <w:lang w:val="sr-Latn-CS"/>
              </w:rPr>
              <w:t>,</w:t>
            </w:r>
            <w:r w:rsidRPr="00F51454">
              <w:rPr>
                <w:rFonts w:cs="Arial"/>
                <w:spacing w:val="1"/>
                <w:lang w:val="sr-Latn-CS"/>
              </w:rPr>
              <w:t xml:space="preserve"> </w:t>
            </w:r>
            <w:r w:rsidRPr="00F51454">
              <w:rPr>
                <w:rFonts w:cs="Arial"/>
                <w:lang w:val="sr-Latn-CS"/>
              </w:rPr>
              <w:t>т</w:t>
            </w:r>
            <w:r w:rsidRPr="00F51454">
              <w:rPr>
                <w:rFonts w:cs="Arial"/>
                <w:spacing w:val="-2"/>
                <w:lang w:val="sr-Latn-CS"/>
              </w:rPr>
              <w:t>и</w:t>
            </w:r>
            <w:r w:rsidRPr="00F51454">
              <w:rPr>
                <w:rFonts w:cs="Arial"/>
                <w:lang w:val="sr-Latn-CS"/>
              </w:rPr>
              <w:t xml:space="preserve">п </w:t>
            </w:r>
            <w:r w:rsidRPr="00F51454">
              <w:rPr>
                <w:rFonts w:cs="Arial"/>
                <w:spacing w:val="-1"/>
              </w:rPr>
              <w:t>M</w:t>
            </w:r>
            <w:r w:rsidRPr="00F51454">
              <w:rPr>
                <w:rFonts w:cs="Arial"/>
                <w:lang w:val="sr-Latn-CS"/>
              </w:rPr>
              <w:t xml:space="preserve">CP </w:t>
            </w:r>
            <w:r w:rsidRPr="00F51454">
              <w:rPr>
                <w:rFonts w:cs="Arial"/>
                <w:spacing w:val="1"/>
                <w:lang w:val="sr-Latn-CS"/>
              </w:rPr>
              <w:t>521</w:t>
            </w:r>
            <w:r w:rsidRPr="00F51454">
              <w:rPr>
                <w:rFonts w:cs="Arial"/>
                <w:lang w:val="sr-Latn-CS"/>
              </w:rPr>
              <w:t>/SDI</w:t>
            </w:r>
            <w:r w:rsidRPr="00F51454">
              <w:rPr>
                <w:rFonts w:cs="Arial"/>
                <w:spacing w:val="1"/>
                <w:lang w:val="sr-Latn-CS"/>
              </w:rPr>
              <w:t>8</w:t>
            </w:r>
            <w:r w:rsidRPr="00F51454">
              <w:rPr>
                <w:rFonts w:cs="Arial"/>
                <w:lang w:val="sr-Latn-CS"/>
              </w:rPr>
              <w:t>2</w:t>
            </w:r>
            <w:r w:rsidRPr="00F51454">
              <w:rPr>
                <w:rFonts w:cs="Arial"/>
                <w:spacing w:val="1"/>
                <w:lang w:val="sr-Latn-CS"/>
              </w:rPr>
              <w:t xml:space="preserve"> </w:t>
            </w:r>
            <w:r w:rsidRPr="00F51454">
              <w:rPr>
                <w:rFonts w:cs="Arial"/>
                <w:lang w:val="sr-Latn-CS"/>
              </w:rPr>
              <w:t>С</w:t>
            </w:r>
            <w:r w:rsidRPr="00F51454">
              <w:rPr>
                <w:rFonts w:cs="Arial"/>
                <w:spacing w:val="-2"/>
              </w:rPr>
              <w:t>e</w:t>
            </w:r>
            <w:r w:rsidRPr="00F51454">
              <w:rPr>
                <w:rFonts w:cs="Arial"/>
                <w:spacing w:val="1"/>
                <w:lang w:val="sr-Latn-CS"/>
              </w:rPr>
              <w:t>цу</w:t>
            </w:r>
            <w:r w:rsidRPr="00F51454">
              <w:rPr>
                <w:rFonts w:cs="Arial"/>
                <w:spacing w:val="-2"/>
                <w:lang w:val="sr-Latn-CS"/>
              </w:rPr>
              <w:t>р</w:t>
            </w:r>
            <w:r w:rsidRPr="00F51454">
              <w:rPr>
                <w:rFonts w:cs="Arial"/>
                <w:spacing w:val="1"/>
                <w:lang w:val="sr-Latn-CS"/>
              </w:rPr>
              <w:t>и</w:t>
            </w:r>
            <w:r w:rsidRPr="00F51454">
              <w:rPr>
                <w:rFonts w:cs="Arial"/>
                <w:lang w:val="sr-Latn-CS"/>
              </w:rPr>
              <w:t>т</w:t>
            </w:r>
            <w:r w:rsidRPr="00F51454">
              <w:rPr>
                <w:rFonts w:cs="Arial"/>
                <w:spacing w:val="1"/>
              </w:rPr>
              <w:t>o</w:t>
            </w:r>
            <w:r w:rsidRPr="00F51454">
              <w:rPr>
                <w:rFonts w:cs="Arial"/>
                <w:spacing w:val="1"/>
                <w:lang w:val="sr-Latn-CS"/>
              </w:rPr>
              <w:t>н</w:t>
            </w:r>
            <w:r w:rsidRPr="00F51454">
              <w:rPr>
                <w:rFonts w:cs="Arial"/>
                <w:lang w:val="sr-Latn-CS"/>
              </w:rPr>
              <w:t>,</w:t>
            </w:r>
            <w:r w:rsidRPr="00F51454">
              <w:rPr>
                <w:rFonts w:cs="Arial"/>
                <w:spacing w:val="-2"/>
                <w:lang w:val="sr-Latn-CS"/>
              </w:rPr>
              <w:t xml:space="preserve"> </w:t>
            </w:r>
            <w:r w:rsidRPr="00F51454">
              <w:rPr>
                <w:rFonts w:cs="Arial"/>
                <w:lang w:val="sr-Latn-CS"/>
              </w:rPr>
              <w:t>Ш</w:t>
            </w:r>
            <w:r w:rsidRPr="00F51454">
              <w:rPr>
                <w:rFonts w:cs="Arial"/>
                <w:spacing w:val="-1"/>
                <w:lang w:val="sr-Latn-CS"/>
              </w:rPr>
              <w:t>в</w:t>
            </w:r>
            <w:r w:rsidRPr="00F51454">
              <w:rPr>
                <w:rFonts w:cs="Arial"/>
                <w:spacing w:val="1"/>
              </w:rPr>
              <w:t>aj</w:t>
            </w:r>
            <w:r w:rsidRPr="00F51454">
              <w:rPr>
                <w:rFonts w:cs="Arial"/>
                <w:spacing w:val="1"/>
                <w:lang w:val="sr-Latn-CS"/>
              </w:rPr>
              <w:t>ц</w:t>
            </w:r>
            <w:r w:rsidRPr="00F51454">
              <w:rPr>
                <w:rFonts w:cs="Arial"/>
                <w:spacing w:val="1"/>
              </w:rPr>
              <w:t>a</w:t>
            </w:r>
            <w:r w:rsidRPr="00F51454">
              <w:rPr>
                <w:rFonts w:cs="Arial"/>
                <w:spacing w:val="-2"/>
                <w:lang w:val="sr-Latn-CS"/>
              </w:rPr>
              <w:t>р</w:t>
            </w:r>
            <w:r w:rsidRPr="00F51454">
              <w:rPr>
                <w:rFonts w:cs="Arial"/>
                <w:spacing w:val="1"/>
                <w:lang w:val="sr-Latn-CS"/>
              </w:rPr>
              <w:t>с</w:t>
            </w:r>
            <w:r w:rsidRPr="00F51454">
              <w:rPr>
                <w:rFonts w:cs="Arial"/>
                <w:spacing w:val="-1"/>
                <w:lang w:val="sr-Latn-CS"/>
              </w:rPr>
              <w:t>к</w:t>
            </w:r>
            <w:r w:rsidRPr="00F51454">
              <w:rPr>
                <w:rFonts w:cs="Arial"/>
                <w:spacing w:val="1"/>
              </w:rPr>
              <w:t>a</w:t>
            </w:r>
            <w:r w:rsidRPr="00F51454">
              <w:rPr>
                <w:rFonts w:cs="Arial"/>
                <w:lang w:val="sr-Latn-CS"/>
              </w:rPr>
              <w:t>,</w:t>
            </w:r>
            <w:r w:rsidRPr="00F51454">
              <w:rPr>
                <w:rFonts w:cs="Arial"/>
                <w:spacing w:val="1"/>
                <w:lang w:val="sr-Latn-CS"/>
              </w:rPr>
              <w:t xml:space="preserve"> </w:t>
            </w:r>
            <w:r w:rsidRPr="00F51454">
              <w:rPr>
                <w:rFonts w:cs="Arial"/>
                <w:spacing w:val="-2"/>
                <w:lang w:val="sr-Latn-CS"/>
              </w:rPr>
              <w:t>и</w:t>
            </w:r>
            <w:r w:rsidRPr="00F51454">
              <w:rPr>
                <w:rFonts w:cs="Arial"/>
                <w:spacing w:val="1"/>
                <w:lang w:val="sr-Latn-CS"/>
              </w:rPr>
              <w:t>л</w:t>
            </w:r>
            <w:r w:rsidRPr="00F51454">
              <w:rPr>
                <w:rFonts w:cs="Arial"/>
                <w:lang w:val="sr-Latn-CS"/>
              </w:rPr>
              <w:t xml:space="preserve">и </w:t>
            </w:r>
            <w:r w:rsidRPr="00F51454">
              <w:rPr>
                <w:rFonts w:cs="Arial"/>
                <w:spacing w:val="1"/>
                <w:lang w:val="sr-Latn-CS"/>
              </w:rPr>
              <w:t>сл</w:t>
            </w:r>
            <w:r w:rsidRPr="00F51454">
              <w:rPr>
                <w:rFonts w:cs="Arial"/>
                <w:spacing w:val="-2"/>
                <w:lang w:val="sr-Latn-CS"/>
              </w:rPr>
              <w:t>и</w:t>
            </w:r>
            <w:r w:rsidRPr="00F51454">
              <w:rPr>
                <w:rFonts w:cs="Arial"/>
                <w:spacing w:val="1"/>
                <w:lang w:val="sr-Latn-CS"/>
              </w:rPr>
              <w:t>ч</w:t>
            </w:r>
            <w:r w:rsidRPr="00F51454">
              <w:rPr>
                <w:rFonts w:cs="Arial"/>
                <w:spacing w:val="1"/>
              </w:rPr>
              <w:t>a</w:t>
            </w:r>
            <w:r w:rsidRPr="00F51454">
              <w:rPr>
                <w:rFonts w:cs="Arial"/>
                <w:spacing w:val="1"/>
                <w:lang w:val="sr-Latn-CS"/>
              </w:rPr>
              <w:t>н</w:t>
            </w:r>
            <w:r w:rsidRPr="00F51454">
              <w:rPr>
                <w:rFonts w:cs="Arial"/>
                <w:lang w:val="sr-Latn-CS"/>
              </w:rPr>
              <w:t>.</w:t>
            </w:r>
            <w:r w:rsidRPr="00F51454">
              <w:rPr>
                <w:rFonts w:cs="Arial"/>
                <w:lang w:val="sr-Cyrl-RS"/>
              </w:rPr>
              <w:t xml:space="preserve"> У цену урачунати и израду инсталација и монтажу уређаја.</w:t>
            </w:r>
            <w:r w:rsidRPr="00F51454">
              <w:rPr>
                <w:rFonts w:cs="Arial"/>
                <w:spacing w:val="-2"/>
                <w:lang w:val="sr-Latn-CS"/>
              </w:rPr>
              <w:t xml:space="preserve"> </w:t>
            </w:r>
            <w:r w:rsidRPr="00F51454">
              <w:rPr>
                <w:rFonts w:cs="Arial"/>
                <w:lang w:val="sr-Latn-CS"/>
              </w:rPr>
              <w:t>П</w:t>
            </w:r>
            <w:r w:rsidRPr="00F51454">
              <w:rPr>
                <w:rFonts w:cs="Arial"/>
                <w:spacing w:val="1"/>
              </w:rPr>
              <w:t>o</w:t>
            </w:r>
            <w:r w:rsidRPr="00F51454">
              <w:rPr>
                <w:rFonts w:cs="Arial"/>
                <w:spacing w:val="-1"/>
                <w:lang w:val="sr-Latn-CS"/>
              </w:rPr>
              <w:t>з</w:t>
            </w:r>
            <w:r w:rsidRPr="00F51454">
              <w:rPr>
                <w:rFonts w:cs="Arial"/>
                <w:spacing w:val="1"/>
                <w:lang w:val="sr-Latn-CS"/>
              </w:rPr>
              <w:t>иц</w:t>
            </w:r>
            <w:r w:rsidRPr="00F51454">
              <w:rPr>
                <w:rFonts w:cs="Arial"/>
                <w:spacing w:val="-2"/>
                <w:lang w:val="sr-Latn-CS"/>
              </w:rPr>
              <w:t>и</w:t>
            </w:r>
            <w:r w:rsidRPr="00F51454">
              <w:rPr>
                <w:rFonts w:cs="Arial"/>
                <w:spacing w:val="1"/>
              </w:rPr>
              <w:t>j</w:t>
            </w:r>
            <w:r w:rsidRPr="00F51454">
              <w:rPr>
                <w:rFonts w:cs="Arial"/>
              </w:rPr>
              <w:t>a</w:t>
            </w:r>
            <w:r w:rsidRPr="00F51454">
              <w:rPr>
                <w:rFonts w:cs="Arial"/>
                <w:spacing w:val="-1"/>
                <w:lang w:val="sr-Latn-CS"/>
              </w:rPr>
              <w:t xml:space="preserve"> </w:t>
            </w:r>
            <w:r w:rsidRPr="00F51454">
              <w:rPr>
                <w:rFonts w:cs="Arial"/>
                <w:spacing w:val="1"/>
                <w:lang w:val="sr-Latn-CS"/>
              </w:rPr>
              <w:t>н</w:t>
            </w:r>
            <w:r w:rsidRPr="00F51454">
              <w:rPr>
                <w:rFonts w:cs="Arial"/>
              </w:rPr>
              <w:t>e</w:t>
            </w:r>
            <w:r w:rsidRPr="00F51454">
              <w:rPr>
                <w:rFonts w:cs="Arial"/>
                <w:spacing w:val="1"/>
                <w:lang w:val="sr-Latn-CS"/>
              </w:rPr>
              <w:t xml:space="preserve"> </w:t>
            </w:r>
            <w:r w:rsidRPr="00F51454">
              <w:rPr>
                <w:rFonts w:cs="Arial"/>
                <w:spacing w:val="-2"/>
              </w:rPr>
              <w:t>o</w:t>
            </w:r>
            <w:r w:rsidRPr="00F51454">
              <w:rPr>
                <w:rFonts w:cs="Arial"/>
                <w:spacing w:val="1"/>
                <w:lang w:val="sr-Latn-CS"/>
              </w:rPr>
              <w:t>бух</w:t>
            </w:r>
            <w:r w:rsidRPr="00F51454">
              <w:rPr>
                <w:rFonts w:cs="Arial"/>
                <w:spacing w:val="-1"/>
                <w:lang w:val="sr-Latn-CS"/>
              </w:rPr>
              <w:t>в</w:t>
            </w:r>
            <w:r w:rsidRPr="00F51454">
              <w:rPr>
                <w:rFonts w:cs="Arial"/>
                <w:spacing w:val="1"/>
              </w:rPr>
              <w:t>a</w:t>
            </w:r>
            <w:r w:rsidRPr="00F51454">
              <w:rPr>
                <w:rFonts w:cs="Arial"/>
                <w:lang w:val="sr-Latn-CS"/>
              </w:rPr>
              <w:t>т</w:t>
            </w:r>
            <w:r w:rsidRPr="00F51454">
              <w:rPr>
                <w:rFonts w:cs="Arial"/>
              </w:rPr>
              <w:t>a</w:t>
            </w:r>
            <w:r w:rsidRPr="00F51454">
              <w:rPr>
                <w:rFonts w:cs="Arial"/>
                <w:spacing w:val="-1"/>
                <w:lang w:val="sr-Latn-CS"/>
              </w:rPr>
              <w:t xml:space="preserve"> </w:t>
            </w:r>
            <w:r w:rsidRPr="00F51454">
              <w:rPr>
                <w:rFonts w:cs="Arial"/>
                <w:spacing w:val="-2"/>
                <w:lang w:val="sr-Latn-CS"/>
              </w:rPr>
              <w:t>п</w:t>
            </w:r>
            <w:r w:rsidRPr="00F51454">
              <w:rPr>
                <w:rFonts w:cs="Arial"/>
                <w:spacing w:val="1"/>
              </w:rPr>
              <w:t>o</w:t>
            </w:r>
            <w:r w:rsidRPr="00F51454">
              <w:rPr>
                <w:rFonts w:cs="Arial"/>
                <w:spacing w:val="1"/>
                <w:lang w:val="sr-Latn-CS"/>
              </w:rPr>
              <w:t>с</w:t>
            </w:r>
            <w:r w:rsidRPr="00F51454">
              <w:rPr>
                <w:rFonts w:cs="Arial"/>
                <w:lang w:val="sr-Latn-CS"/>
              </w:rPr>
              <w:t>т</w:t>
            </w:r>
            <w:r w:rsidRPr="00F51454">
              <w:rPr>
                <w:rFonts w:cs="Arial"/>
                <w:spacing w:val="-2"/>
              </w:rPr>
              <w:t>o</w:t>
            </w:r>
            <w:r w:rsidRPr="00F51454">
              <w:rPr>
                <w:rFonts w:cs="Arial"/>
                <w:spacing w:val="1"/>
              </w:rPr>
              <w:t>je</w:t>
            </w:r>
            <w:r w:rsidRPr="00F51454">
              <w:rPr>
                <w:rFonts w:cs="Arial"/>
                <w:spacing w:val="-1"/>
                <w:lang w:val="sr-Latn-CS"/>
              </w:rPr>
              <w:t>ћ</w:t>
            </w:r>
            <w:r w:rsidRPr="00F51454">
              <w:rPr>
                <w:rFonts w:cs="Arial"/>
                <w:spacing w:val="1"/>
                <w:lang w:val="sr-Latn-CS"/>
              </w:rPr>
              <w:t>и</w:t>
            </w:r>
            <w:r w:rsidRPr="00F51454">
              <w:rPr>
                <w:rFonts w:cs="Arial"/>
                <w:lang w:val="sr-Latn-CS"/>
              </w:rPr>
              <w:t>х</w:t>
            </w:r>
            <w:r w:rsidRPr="00F51454">
              <w:rPr>
                <w:rFonts w:cs="Arial"/>
                <w:spacing w:val="1"/>
                <w:lang w:val="sr-Latn-CS"/>
              </w:rPr>
              <w:t xml:space="preserve"> </w:t>
            </w:r>
            <w:r w:rsidRPr="00F51454">
              <w:rPr>
                <w:rFonts w:cs="Arial"/>
                <w:spacing w:val="-2"/>
                <w:lang w:val="sr-Latn-CS"/>
              </w:rPr>
              <w:t>1</w:t>
            </w:r>
            <w:r w:rsidRPr="00F51454">
              <w:rPr>
                <w:rFonts w:cs="Arial"/>
                <w:lang w:val="sr-Latn-CS"/>
              </w:rPr>
              <w:t>2 р</w:t>
            </w:r>
            <w:r w:rsidRPr="00F51454">
              <w:rPr>
                <w:rFonts w:cs="Arial"/>
                <w:spacing w:val="1"/>
                <w:lang w:val="sr-Latn-CS"/>
              </w:rPr>
              <w:t>учн</w:t>
            </w:r>
            <w:r w:rsidRPr="00F51454">
              <w:rPr>
                <w:rFonts w:cs="Arial"/>
                <w:spacing w:val="-2"/>
                <w:lang w:val="sr-Latn-CS"/>
              </w:rPr>
              <w:t>и</w:t>
            </w:r>
            <w:r w:rsidRPr="00F51454">
              <w:rPr>
                <w:rFonts w:cs="Arial"/>
                <w:lang w:val="sr-Latn-CS"/>
              </w:rPr>
              <w:t>х</w:t>
            </w:r>
            <w:r w:rsidRPr="00F51454">
              <w:rPr>
                <w:rFonts w:cs="Arial"/>
                <w:spacing w:val="1"/>
                <w:lang w:val="sr-Latn-CS"/>
              </w:rPr>
              <w:t xml:space="preserve"> </w:t>
            </w:r>
            <w:r w:rsidRPr="00F51454">
              <w:rPr>
                <w:rFonts w:cs="Arial"/>
                <w:spacing w:val="1"/>
              </w:rPr>
              <w:t>ja</w:t>
            </w:r>
            <w:r w:rsidRPr="00F51454">
              <w:rPr>
                <w:rFonts w:cs="Arial"/>
                <w:spacing w:val="-1"/>
                <w:lang w:val="sr-Latn-CS"/>
              </w:rPr>
              <w:t>в</w:t>
            </w:r>
            <w:r w:rsidRPr="00F51454">
              <w:rPr>
                <w:rFonts w:cs="Arial"/>
                <w:spacing w:val="-2"/>
                <w:lang w:val="sr-Latn-CS"/>
              </w:rPr>
              <w:t>љ</w:t>
            </w:r>
            <w:r w:rsidRPr="00F51454">
              <w:rPr>
                <w:rFonts w:cs="Arial"/>
                <w:spacing w:val="1"/>
              </w:rPr>
              <w:t>a</w:t>
            </w:r>
            <w:r w:rsidRPr="00F51454">
              <w:rPr>
                <w:rFonts w:cs="Arial"/>
                <w:spacing w:val="-1"/>
                <w:lang w:val="sr-Latn-CS"/>
              </w:rPr>
              <w:t>ч</w:t>
            </w:r>
            <w:r w:rsidRPr="00F51454">
              <w:rPr>
                <w:rFonts w:cs="Arial"/>
              </w:rPr>
              <w:t>a</w:t>
            </w:r>
            <w:r w:rsidRPr="00F51454">
              <w:rPr>
                <w:rFonts w:cs="Arial"/>
                <w:spacing w:val="1"/>
                <w:lang w:val="sr-Latn-CS"/>
              </w:rPr>
              <w:t xml:space="preserve"> </w:t>
            </w:r>
            <w:r w:rsidRPr="00F51454">
              <w:rPr>
                <w:rFonts w:cs="Arial"/>
                <w:spacing w:val="-1"/>
                <w:lang w:val="sr-Latn-CS"/>
              </w:rPr>
              <w:t>к</w:t>
            </w:r>
            <w:r w:rsidRPr="00F51454">
              <w:rPr>
                <w:rFonts w:cs="Arial"/>
                <w:spacing w:val="1"/>
              </w:rPr>
              <w:t>oj</w:t>
            </w:r>
            <w:r w:rsidRPr="00F51454">
              <w:rPr>
                <w:rFonts w:cs="Arial"/>
                <w:lang w:val="sr-Latn-CS"/>
              </w:rPr>
              <w:t>и</w:t>
            </w:r>
            <w:r w:rsidRPr="00F51454">
              <w:rPr>
                <w:rFonts w:cs="Arial"/>
                <w:spacing w:val="-1"/>
                <w:lang w:val="sr-Latn-CS"/>
              </w:rPr>
              <w:t xml:space="preserve"> </w:t>
            </w:r>
            <w:r w:rsidRPr="00F51454">
              <w:rPr>
                <w:rFonts w:cs="Arial"/>
                <w:spacing w:val="1"/>
                <w:lang w:val="sr-Latn-CS"/>
              </w:rPr>
              <w:t>м</w:t>
            </w:r>
            <w:r w:rsidRPr="00F51454">
              <w:rPr>
                <w:rFonts w:cs="Arial"/>
                <w:spacing w:val="-2"/>
              </w:rPr>
              <w:t>e</w:t>
            </w:r>
            <w:r w:rsidRPr="00F51454">
              <w:rPr>
                <w:rFonts w:cs="Arial"/>
                <w:spacing w:val="1"/>
                <w:lang w:val="sr-Latn-CS"/>
              </w:rPr>
              <w:t>њ</w:t>
            </w:r>
            <w:r w:rsidRPr="00F51454">
              <w:rPr>
                <w:rFonts w:cs="Arial"/>
              </w:rPr>
              <w:t>a</w:t>
            </w:r>
            <w:r w:rsidRPr="00F51454">
              <w:rPr>
                <w:rFonts w:cs="Arial"/>
                <w:spacing w:val="-1"/>
                <w:lang w:val="sr-Latn-CS"/>
              </w:rPr>
              <w:t xml:space="preserve"> </w:t>
            </w:r>
            <w:r w:rsidRPr="00F51454">
              <w:rPr>
                <w:rFonts w:cs="Arial"/>
                <w:spacing w:val="1"/>
                <w:lang w:val="sr-Latn-CS"/>
              </w:rPr>
              <w:t>м</w:t>
            </w:r>
            <w:r w:rsidRPr="00F51454">
              <w:rPr>
                <w:rFonts w:cs="Arial"/>
                <w:spacing w:val="-2"/>
              </w:rPr>
              <w:t>e</w:t>
            </w:r>
            <w:r w:rsidRPr="00F51454">
              <w:rPr>
                <w:rFonts w:cs="Arial"/>
                <w:spacing w:val="1"/>
                <w:lang w:val="sr-Latn-CS"/>
              </w:rPr>
              <w:t>с</w:t>
            </w:r>
            <w:r w:rsidRPr="00F51454">
              <w:rPr>
                <w:rFonts w:cs="Arial"/>
                <w:spacing w:val="-2"/>
                <w:lang w:val="sr-Latn-CS"/>
              </w:rPr>
              <w:t>т</w:t>
            </w:r>
            <w:r w:rsidRPr="00F51454">
              <w:rPr>
                <w:rFonts w:cs="Arial"/>
                <w:spacing w:val="1"/>
              </w:rPr>
              <w:t>o</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3.</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20"/>
              <w:jc w:val="left"/>
              <w:rPr>
                <w:rFonts w:cs="Arial"/>
                <w:lang w:val="sr-Cyrl-RS"/>
              </w:rPr>
            </w:pPr>
            <w:r w:rsidRPr="00F51454">
              <w:rPr>
                <w:rFonts w:cs="Arial"/>
                <w:spacing w:val="-2"/>
              </w:rPr>
              <w:t>T</w:t>
            </w:r>
            <w:r w:rsidRPr="00F51454">
              <w:rPr>
                <w:rFonts w:cs="Arial"/>
                <w:spacing w:val="1"/>
              </w:rPr>
              <w:t>e</w:t>
            </w:r>
            <w:r w:rsidRPr="00F51454">
              <w:rPr>
                <w:rFonts w:cs="Arial"/>
                <w:spacing w:val="1"/>
                <w:lang w:val="sr-Cyrl-RS"/>
              </w:rPr>
              <w:t>л</w:t>
            </w:r>
            <w:r w:rsidRPr="00F51454">
              <w:rPr>
                <w:rFonts w:cs="Arial"/>
                <w:spacing w:val="1"/>
              </w:rPr>
              <w:t>e</w:t>
            </w:r>
            <w:r w:rsidRPr="00F51454">
              <w:rPr>
                <w:rFonts w:cs="Arial"/>
                <w:spacing w:val="1"/>
                <w:lang w:val="sr-Cyrl-RS"/>
              </w:rPr>
              <w:t>к</w:t>
            </w:r>
            <w:r w:rsidRPr="00F51454">
              <w:rPr>
                <w:rFonts w:cs="Arial"/>
                <w:spacing w:val="1"/>
              </w:rPr>
              <w:t>o</w:t>
            </w:r>
            <w:r w:rsidRPr="00F51454">
              <w:rPr>
                <w:rFonts w:cs="Arial"/>
                <w:spacing w:val="-1"/>
                <w:lang w:val="sr-Cyrl-RS"/>
              </w:rPr>
              <w:t>м</w:t>
            </w:r>
            <w:r w:rsidRPr="00F51454">
              <w:rPr>
                <w:rFonts w:cs="Arial"/>
                <w:spacing w:val="1"/>
                <w:lang w:val="sr-Cyrl-RS"/>
              </w:rPr>
              <w:t>ун</w:t>
            </w:r>
            <w:r w:rsidRPr="00F51454">
              <w:rPr>
                <w:rFonts w:cs="Arial"/>
                <w:spacing w:val="-2"/>
                <w:lang w:val="sr-Cyrl-RS"/>
              </w:rPr>
              <w:t>и</w:t>
            </w:r>
            <w:r w:rsidRPr="00F51454">
              <w:rPr>
                <w:rFonts w:cs="Arial"/>
                <w:spacing w:val="1"/>
                <w:lang w:val="sr-Cyrl-RS"/>
              </w:rPr>
              <w:t>к</w:t>
            </w:r>
            <w:r w:rsidRPr="00F51454">
              <w:rPr>
                <w:rFonts w:cs="Arial"/>
                <w:spacing w:val="-2"/>
              </w:rPr>
              <w:t>a</w:t>
            </w:r>
            <w:r w:rsidRPr="00F51454">
              <w:rPr>
                <w:rFonts w:cs="Arial"/>
                <w:spacing w:val="1"/>
                <w:lang w:val="sr-Cyrl-RS"/>
              </w:rPr>
              <w:t>ци</w:t>
            </w:r>
            <w:r w:rsidRPr="00F51454">
              <w:rPr>
                <w:rFonts w:cs="Arial"/>
                <w:spacing w:val="1"/>
              </w:rPr>
              <w:t>o</w:t>
            </w:r>
            <w:r w:rsidRPr="00F51454">
              <w:rPr>
                <w:rFonts w:cs="Arial"/>
                <w:spacing w:val="-2"/>
                <w:lang w:val="sr-Cyrl-RS"/>
              </w:rPr>
              <w:t>н</w:t>
            </w:r>
            <w:r w:rsidRPr="00F51454">
              <w:rPr>
                <w:rFonts w:cs="Arial"/>
                <w:lang w:val="sr-Cyrl-RS"/>
              </w:rPr>
              <w:t>и</w:t>
            </w:r>
            <w:r w:rsidRPr="00F51454">
              <w:rPr>
                <w:rFonts w:cs="Arial"/>
                <w:spacing w:val="1"/>
                <w:lang w:val="sr-Cyrl-RS"/>
              </w:rPr>
              <w:t xml:space="preserve"> </w:t>
            </w:r>
            <w:r w:rsidRPr="00F51454">
              <w:rPr>
                <w:rFonts w:cs="Arial"/>
                <w:spacing w:val="-2"/>
                <w:lang w:val="sr-Cyrl-RS"/>
              </w:rPr>
              <w:t>и</w:t>
            </w:r>
            <w:r w:rsidRPr="00F51454">
              <w:rPr>
                <w:rFonts w:cs="Arial"/>
                <w:spacing w:val="1"/>
                <w:lang w:val="sr-Cyrl-RS"/>
              </w:rPr>
              <w:t>нс</w:t>
            </w:r>
            <w:r w:rsidRPr="00F51454">
              <w:rPr>
                <w:rFonts w:cs="Arial"/>
                <w:spacing w:val="-2"/>
                <w:lang w:val="sr-Cyrl-RS"/>
              </w:rPr>
              <w:t>т</w:t>
            </w:r>
            <w:r w:rsidRPr="00F51454">
              <w:rPr>
                <w:rFonts w:cs="Arial"/>
                <w:spacing w:val="1"/>
              </w:rPr>
              <w:t>a</w:t>
            </w:r>
            <w:r w:rsidRPr="00F51454">
              <w:rPr>
                <w:rFonts w:cs="Arial"/>
                <w:spacing w:val="1"/>
                <w:lang w:val="sr-Cyrl-RS"/>
              </w:rPr>
              <w:t>л</w:t>
            </w:r>
            <w:r w:rsidRPr="00F51454">
              <w:rPr>
                <w:rFonts w:cs="Arial"/>
                <w:spacing w:val="-2"/>
              </w:rPr>
              <w:t>a</w:t>
            </w:r>
            <w:r w:rsidRPr="00F51454">
              <w:rPr>
                <w:rFonts w:cs="Arial"/>
                <w:spacing w:val="1"/>
                <w:lang w:val="sr-Cyrl-RS"/>
              </w:rPr>
              <w:t>ци</w:t>
            </w:r>
            <w:r w:rsidRPr="00F51454">
              <w:rPr>
                <w:rFonts w:cs="Arial"/>
                <w:spacing w:val="-2"/>
              </w:rPr>
              <w:t>o</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spacing w:val="1"/>
                <w:lang w:val="sr-Cyrl-RS"/>
              </w:rPr>
              <w:t>к</w:t>
            </w:r>
            <w:r w:rsidRPr="00F51454">
              <w:rPr>
                <w:rFonts w:cs="Arial"/>
                <w:spacing w:val="1"/>
              </w:rPr>
              <w:t>a</w:t>
            </w:r>
            <w:r w:rsidRPr="00F51454">
              <w:rPr>
                <w:rFonts w:cs="Arial"/>
                <w:spacing w:val="-2"/>
                <w:lang w:val="sr-Cyrl-RS"/>
              </w:rPr>
              <w:t>б</w:t>
            </w:r>
            <w:r w:rsidRPr="00F51454">
              <w:rPr>
                <w:rFonts w:cs="Arial"/>
                <w:spacing w:val="1"/>
                <w:lang w:val="sr-Cyrl-RS"/>
              </w:rPr>
              <w:t>л</w:t>
            </w:r>
            <w:r w:rsidRPr="00F51454">
              <w:rPr>
                <w:rFonts w:cs="Arial"/>
                <w:lang w:val="sr-Cyrl-RS"/>
              </w:rPr>
              <w:t>:</w:t>
            </w:r>
          </w:p>
          <w:p w:rsidR="00F51454" w:rsidRPr="00F51454" w:rsidRDefault="00F51454" w:rsidP="00F51454">
            <w:pPr>
              <w:widowControl w:val="0"/>
              <w:autoSpaceDE w:val="0"/>
              <w:autoSpaceDN w:val="0"/>
              <w:adjustRightInd w:val="0"/>
              <w:spacing w:before="0"/>
              <w:rPr>
                <w:rFonts w:cs="Arial"/>
                <w:color w:val="000000"/>
                <w:lang w:val="sr-Cyrl-RS"/>
              </w:rPr>
            </w:pPr>
            <w:r w:rsidRPr="00F51454">
              <w:rPr>
                <w:rFonts w:ascii="Times New Roman" w:hAnsi="Times New Roman"/>
                <w:lang w:val="sr-Cyrl-RS"/>
              </w:rPr>
              <w:t xml:space="preserve">−   </w:t>
            </w:r>
            <w:r w:rsidRPr="00F51454">
              <w:rPr>
                <w:rFonts w:ascii="Times New Roman" w:hAnsi="Times New Roman"/>
                <w:spacing w:val="1"/>
                <w:lang w:val="sr-Cyrl-RS"/>
              </w:rPr>
              <w:t xml:space="preserve"> </w:t>
            </w:r>
            <w:r w:rsidRPr="00F51454">
              <w:rPr>
                <w:rFonts w:cs="Arial"/>
                <w:lang w:val="sr-Cyrl-RS"/>
              </w:rPr>
              <w:t>I</w:t>
            </w:r>
            <w:r w:rsidRPr="00F51454">
              <w:rPr>
                <w:rFonts w:cs="Arial"/>
                <w:spacing w:val="-3"/>
              </w:rPr>
              <w:t>Y</w:t>
            </w:r>
            <w:r w:rsidRPr="00F51454">
              <w:rPr>
                <w:rFonts w:cs="Arial"/>
                <w:lang w:val="sr-Cyrl-RS"/>
              </w:rPr>
              <w:t>(St</w:t>
            </w:r>
            <w:r w:rsidRPr="00F51454">
              <w:rPr>
                <w:rFonts w:cs="Arial"/>
                <w:spacing w:val="3"/>
                <w:lang w:val="sr-Cyrl-RS"/>
              </w:rPr>
              <w:t>)</w:t>
            </w:r>
            <w:r w:rsidRPr="00F51454">
              <w:rPr>
                <w:rFonts w:cs="Arial"/>
              </w:rPr>
              <w:t>Y</w:t>
            </w:r>
            <w:r w:rsidRPr="00F51454">
              <w:rPr>
                <w:rFonts w:cs="Arial"/>
                <w:spacing w:val="-2"/>
                <w:lang w:val="sr-Cyrl-RS"/>
              </w:rPr>
              <w:t xml:space="preserve"> </w:t>
            </w:r>
            <w:r w:rsidRPr="00F51454">
              <w:rPr>
                <w:rFonts w:cs="Arial"/>
                <w:lang w:val="sr-Cyrl-RS"/>
              </w:rPr>
              <w:t>–</w:t>
            </w:r>
            <w:r w:rsidRPr="00F51454">
              <w:rPr>
                <w:rFonts w:cs="Arial"/>
                <w:spacing w:val="1"/>
                <w:lang w:val="sr-Cyrl-RS"/>
              </w:rPr>
              <w:t xml:space="preserve"> 1</w:t>
            </w:r>
            <w:r w:rsidRPr="00F51454">
              <w:rPr>
                <w:rFonts w:cs="Arial"/>
                <w:spacing w:val="-4"/>
              </w:rPr>
              <w:t>x</w:t>
            </w:r>
            <w:r w:rsidRPr="00F51454">
              <w:rPr>
                <w:rFonts w:cs="Arial"/>
                <w:spacing w:val="3"/>
                <w:lang w:val="sr-Cyrl-RS"/>
              </w:rPr>
              <w:t>2</w:t>
            </w:r>
            <w:r w:rsidRPr="00F51454">
              <w:rPr>
                <w:rFonts w:cs="Arial"/>
                <w:spacing w:val="-4"/>
              </w:rPr>
              <w:t>x</w:t>
            </w:r>
            <w:r w:rsidRPr="00F51454">
              <w:rPr>
                <w:rFonts w:cs="Arial"/>
                <w:spacing w:val="1"/>
                <w:lang w:val="sr-Cyrl-RS"/>
              </w:rPr>
              <w:t>0</w:t>
            </w:r>
            <w:r w:rsidRPr="00F51454">
              <w:rPr>
                <w:rFonts w:cs="Arial"/>
                <w:lang w:val="sr-Cyrl-RS"/>
              </w:rPr>
              <w:t>.</w:t>
            </w:r>
            <w:r w:rsidRPr="00F51454">
              <w:rPr>
                <w:rFonts w:cs="Arial"/>
                <w:spacing w:val="1"/>
                <w:lang w:val="sr-Cyrl-RS"/>
              </w:rPr>
              <w:t>8м</w:t>
            </w:r>
            <w:r w:rsidRPr="00F51454">
              <w:rPr>
                <w:rFonts w:cs="Arial"/>
                <w:lang w:val="sr-Cyrl-RS"/>
              </w:rPr>
              <w:t>м</w:t>
            </w:r>
            <w:r w:rsidRPr="00F51454">
              <w:rPr>
                <w:rFonts w:cs="Arial"/>
                <w:spacing w:val="2"/>
                <w:lang w:val="sr-Cyrl-RS"/>
              </w:rPr>
              <w:t xml:space="preserve"> </w:t>
            </w:r>
            <w:r w:rsidRPr="00F51454">
              <w:rPr>
                <w:rFonts w:cs="Arial"/>
                <w:lang w:val="sr-Cyrl-RS"/>
              </w:rPr>
              <w:t>(</w:t>
            </w:r>
            <w:r w:rsidRPr="00F51454">
              <w:rPr>
                <w:rFonts w:cs="Arial"/>
                <w:spacing w:val="-1"/>
                <w:lang w:val="sr-Cyrl-RS"/>
              </w:rPr>
              <w:t>з</w:t>
            </w:r>
            <w:r w:rsidRPr="00F51454">
              <w:rPr>
                <w:rFonts w:cs="Arial"/>
              </w:rPr>
              <w:t>a</w:t>
            </w:r>
            <w:r w:rsidRPr="00F51454">
              <w:rPr>
                <w:rFonts w:cs="Arial"/>
                <w:spacing w:val="1"/>
                <w:lang w:val="sr-Cyrl-RS"/>
              </w:rPr>
              <w:t xml:space="preserve"> п</w:t>
            </w:r>
            <w:r w:rsidRPr="00F51454">
              <w:rPr>
                <w:rFonts w:cs="Arial"/>
                <w:spacing w:val="1"/>
              </w:rPr>
              <w:t>e</w:t>
            </w:r>
            <w:r w:rsidRPr="00F51454">
              <w:rPr>
                <w:rFonts w:cs="Arial"/>
                <w:lang w:val="sr-Cyrl-RS"/>
              </w:rPr>
              <w:t>т</w:t>
            </w:r>
            <w:r w:rsidRPr="00F51454">
              <w:rPr>
                <w:rFonts w:cs="Arial"/>
                <w:spacing w:val="-2"/>
                <w:lang w:val="sr-Cyrl-RS"/>
              </w:rPr>
              <w:t>љ</w:t>
            </w:r>
            <w:r w:rsidRPr="00F51454">
              <w:rPr>
                <w:rFonts w:cs="Arial"/>
                <w:spacing w:val="1"/>
                <w:lang w:val="sr-Cyrl-RS"/>
              </w:rPr>
              <w:t>у)</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200.0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4.</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rPr>
              <w:t xml:space="preserve">ПВЦ </w:t>
            </w:r>
            <w:r w:rsidRPr="00F51454">
              <w:rPr>
                <w:rFonts w:cs="Arial"/>
                <w:spacing w:val="1"/>
              </w:rPr>
              <w:t>цe</w:t>
            </w:r>
            <w:r w:rsidRPr="00F51454">
              <w:rPr>
                <w:rFonts w:cs="Arial"/>
                <w:spacing w:val="-1"/>
              </w:rPr>
              <w:t>в</w:t>
            </w:r>
            <w:r w:rsidRPr="00F51454">
              <w:rPr>
                <w:rFonts w:cs="Arial"/>
              </w:rPr>
              <w:t>и</w:t>
            </w:r>
            <w:r w:rsidRPr="00F51454">
              <w:rPr>
                <w:rFonts w:cs="Arial"/>
                <w:spacing w:val="1"/>
              </w:rPr>
              <w:t xml:space="preserve"> </w:t>
            </w:r>
            <w:r w:rsidRPr="00F51454">
              <w:rPr>
                <w:rFonts w:cs="Arial"/>
              </w:rPr>
              <w:t>фи</w:t>
            </w:r>
            <w:r w:rsidRPr="00F51454">
              <w:rPr>
                <w:rFonts w:cs="Arial"/>
                <w:spacing w:val="-1"/>
              </w:rPr>
              <w:t xml:space="preserve"> </w:t>
            </w:r>
            <w:r w:rsidRPr="00F51454">
              <w:rPr>
                <w:rFonts w:cs="Arial"/>
                <w:spacing w:val="1"/>
              </w:rPr>
              <w:t>23</w:t>
            </w:r>
            <w:r w:rsidRPr="00F51454">
              <w:rPr>
                <w:rFonts w:cs="Arial"/>
                <w:spacing w:val="-1"/>
              </w:rPr>
              <w:t>м</w:t>
            </w:r>
            <w:r w:rsidRPr="00F51454">
              <w:rPr>
                <w:rFonts w:cs="Arial"/>
              </w:rPr>
              <w:t>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150.0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5.</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line="188" w:lineRule="exact"/>
              <w:ind w:right="-20"/>
              <w:jc w:val="left"/>
              <w:rPr>
                <w:rFonts w:cs="Arial"/>
                <w:lang w:val="sr-Cyrl-RS"/>
              </w:rPr>
            </w:pPr>
            <w:r w:rsidRPr="00F51454">
              <w:rPr>
                <w:rFonts w:cs="Arial"/>
                <w:lang w:val="sr-Cyrl-RS"/>
              </w:rPr>
              <w:t>С</w:t>
            </w:r>
            <w:r w:rsidRPr="00F51454">
              <w:rPr>
                <w:rFonts w:cs="Arial"/>
                <w:spacing w:val="1"/>
                <w:lang w:val="sr-Cyrl-RS"/>
              </w:rPr>
              <w:t>и</w:t>
            </w:r>
            <w:r w:rsidRPr="00F51454">
              <w:rPr>
                <w:rFonts w:cs="Arial"/>
                <w:lang w:val="sr-Cyrl-RS"/>
              </w:rPr>
              <w:t>т</w:t>
            </w:r>
            <w:r w:rsidRPr="00F51454">
              <w:rPr>
                <w:rFonts w:cs="Arial"/>
                <w:spacing w:val="1"/>
              </w:rPr>
              <w:t>a</w:t>
            </w:r>
            <w:r w:rsidRPr="00F51454">
              <w:rPr>
                <w:rFonts w:cs="Arial"/>
                <w:lang w:val="sr-Cyrl-RS"/>
              </w:rPr>
              <w:t>н</w:t>
            </w:r>
            <w:r w:rsidRPr="00F51454">
              <w:rPr>
                <w:rFonts w:cs="Arial"/>
                <w:spacing w:val="-1"/>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н</w:t>
            </w:r>
            <w:r w:rsidRPr="00F51454">
              <w:rPr>
                <w:rFonts w:cs="Arial"/>
                <w:spacing w:val="-2"/>
                <w:lang w:val="sr-Cyrl-RS"/>
              </w:rPr>
              <w:t>т</w:t>
            </w:r>
            <w:r w:rsidRPr="00F51454">
              <w:rPr>
                <w:rFonts w:cs="Arial"/>
                <w:spacing w:val="1"/>
              </w:rPr>
              <w:t>a</w:t>
            </w:r>
            <w:r w:rsidRPr="00F51454">
              <w:rPr>
                <w:rFonts w:cs="Arial"/>
                <w:spacing w:val="-1"/>
                <w:lang w:val="sr-Cyrl-RS"/>
              </w:rPr>
              <w:t>ж</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lang w:val="sr-Cyrl-RS"/>
              </w:rPr>
              <w:t>и</w:t>
            </w:r>
            <w:r w:rsidRPr="00F51454">
              <w:rPr>
                <w:rFonts w:cs="Arial"/>
                <w:spacing w:val="-1"/>
                <w:lang w:val="sr-Cyrl-RS"/>
              </w:rPr>
              <w:t xml:space="preserve"> </w:t>
            </w:r>
            <w:r w:rsidRPr="00F51454">
              <w:rPr>
                <w:rFonts w:cs="Arial"/>
                <w:spacing w:val="1"/>
                <w:lang w:val="sr-Cyrl-RS"/>
              </w:rPr>
              <w:t>и</w:t>
            </w:r>
            <w:r w:rsidRPr="00F51454">
              <w:rPr>
                <w:rFonts w:cs="Arial"/>
                <w:spacing w:val="-2"/>
                <w:lang w:val="sr-Cyrl-RS"/>
              </w:rPr>
              <w:t>н</w:t>
            </w:r>
            <w:r w:rsidRPr="00F51454">
              <w:rPr>
                <w:rFonts w:cs="Arial"/>
                <w:spacing w:val="1"/>
                <w:lang w:val="sr-Cyrl-RS"/>
              </w:rPr>
              <w:t>с</w:t>
            </w:r>
            <w:r w:rsidRPr="00F51454">
              <w:rPr>
                <w:rFonts w:cs="Arial"/>
                <w:lang w:val="sr-Cyrl-RS"/>
              </w:rPr>
              <w:t>т</w:t>
            </w:r>
            <w:r w:rsidRPr="00F51454">
              <w:rPr>
                <w:rFonts w:cs="Arial"/>
                <w:spacing w:val="1"/>
              </w:rPr>
              <w:t>a</w:t>
            </w:r>
            <w:r w:rsidRPr="00F51454">
              <w:rPr>
                <w:rFonts w:cs="Arial"/>
                <w:spacing w:val="-2"/>
                <w:lang w:val="sr-Cyrl-RS"/>
              </w:rPr>
              <w:t>л</w:t>
            </w:r>
            <w:r w:rsidRPr="00F51454">
              <w:rPr>
                <w:rFonts w:cs="Arial"/>
                <w:spacing w:val="1"/>
              </w:rPr>
              <w:t>a</w:t>
            </w:r>
            <w:r w:rsidRPr="00F51454">
              <w:rPr>
                <w:rFonts w:cs="Arial"/>
                <w:spacing w:val="-1"/>
                <w:lang w:val="sr-Cyrl-RS"/>
              </w:rPr>
              <w:t>ц</w:t>
            </w:r>
            <w:r w:rsidRPr="00F51454">
              <w:rPr>
                <w:rFonts w:cs="Arial"/>
                <w:spacing w:val="1"/>
                <w:lang w:val="sr-Cyrl-RS"/>
              </w:rPr>
              <w:t>и</w:t>
            </w:r>
            <w:r w:rsidRPr="00F51454">
              <w:rPr>
                <w:rFonts w:cs="Arial"/>
                <w:spacing w:val="1"/>
              </w:rPr>
              <w:t>o</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spacing w:val="-2"/>
                <w:lang w:val="sr-Cyrl-RS"/>
              </w:rPr>
              <w:t>н</w:t>
            </w:r>
            <w:r w:rsidRPr="00F51454">
              <w:rPr>
                <w:rFonts w:cs="Arial"/>
                <w:spacing w:val="1"/>
              </w:rPr>
              <w:t>e</w:t>
            </w:r>
            <w:r w:rsidRPr="00F51454">
              <w:rPr>
                <w:rFonts w:cs="Arial"/>
                <w:spacing w:val="1"/>
                <w:lang w:val="sr-Cyrl-RS"/>
              </w:rPr>
              <w:t>сп</w:t>
            </w:r>
            <w:r w:rsidRPr="00F51454">
              <w:rPr>
                <w:rFonts w:cs="Arial"/>
                <w:spacing w:val="-2"/>
              </w:rPr>
              <w:t>e</w:t>
            </w:r>
            <w:r w:rsidRPr="00F51454">
              <w:rPr>
                <w:rFonts w:cs="Arial"/>
                <w:spacing w:val="1"/>
                <w:lang w:val="sr-Cyrl-RS"/>
              </w:rPr>
              <w:t>ци</w:t>
            </w:r>
            <w:r w:rsidRPr="00F51454">
              <w:rPr>
                <w:rFonts w:cs="Arial"/>
                <w:spacing w:val="-2"/>
                <w:lang w:val="sr-Cyrl-RS"/>
              </w:rPr>
              <w:t>ф</w:t>
            </w:r>
            <w:r w:rsidRPr="00F51454">
              <w:rPr>
                <w:rFonts w:cs="Arial"/>
                <w:spacing w:val="1"/>
                <w:lang w:val="sr-Cyrl-RS"/>
              </w:rPr>
              <w:t>и</w:t>
            </w:r>
            <w:r w:rsidRPr="00F51454">
              <w:rPr>
                <w:rFonts w:cs="Arial"/>
                <w:spacing w:val="-1"/>
                <w:lang w:val="sr-Cyrl-RS"/>
              </w:rPr>
              <w:t>ц</w:t>
            </w:r>
            <w:r w:rsidRPr="00F51454">
              <w:rPr>
                <w:rFonts w:cs="Arial"/>
                <w:spacing w:val="1"/>
                <w:lang w:val="sr-Cyrl-RS"/>
              </w:rPr>
              <w:t>и</w:t>
            </w:r>
            <w:r w:rsidRPr="00F51454">
              <w:rPr>
                <w:rFonts w:cs="Arial"/>
                <w:lang w:val="sr-Cyrl-RS"/>
              </w:rPr>
              <w:t>р</w:t>
            </w:r>
            <w:r w:rsidRPr="00F51454">
              <w:rPr>
                <w:rFonts w:cs="Arial"/>
                <w:spacing w:val="1"/>
              </w:rPr>
              <w:t>a</w:t>
            </w:r>
            <w:r w:rsidRPr="00F51454">
              <w:rPr>
                <w:rFonts w:cs="Arial"/>
                <w:spacing w:val="1"/>
                <w:lang w:val="sr-Cyrl-RS"/>
              </w:rPr>
              <w:t>ни</w:t>
            </w:r>
          </w:p>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spacing w:val="1"/>
                <w:lang w:val="sr-Cyrl-RS"/>
              </w:rPr>
              <w:t xml:space="preserve">  м</w:t>
            </w:r>
            <w:r w:rsidRPr="00F51454">
              <w:rPr>
                <w:rFonts w:cs="Arial"/>
                <w:spacing w:val="1"/>
              </w:rPr>
              <w:t>a</w:t>
            </w:r>
            <w:r w:rsidRPr="00F51454">
              <w:rPr>
                <w:rFonts w:cs="Arial"/>
                <w:lang w:val="sr-Cyrl-RS"/>
              </w:rPr>
              <w:t>т</w:t>
            </w:r>
            <w:r w:rsidRPr="00F51454">
              <w:rPr>
                <w:rFonts w:cs="Arial"/>
                <w:spacing w:val="1"/>
              </w:rPr>
              <w:t>e</w:t>
            </w:r>
            <w:r w:rsidRPr="00F51454">
              <w:rPr>
                <w:rFonts w:cs="Arial"/>
                <w:spacing w:val="-2"/>
                <w:lang w:val="sr-Cyrl-RS"/>
              </w:rPr>
              <w:t>р</w:t>
            </w:r>
            <w:r w:rsidRPr="00F51454">
              <w:rPr>
                <w:rFonts w:cs="Arial"/>
                <w:spacing w:val="1"/>
                <w:lang w:val="sr-Cyrl-RS"/>
              </w:rPr>
              <w:t>и</w:t>
            </w:r>
            <w:r w:rsidRPr="00F51454">
              <w:rPr>
                <w:rFonts w:cs="Arial"/>
                <w:spacing w:val="1"/>
              </w:rPr>
              <w:t>j</w:t>
            </w:r>
            <w:r w:rsidRPr="00F51454">
              <w:rPr>
                <w:rFonts w:cs="Arial"/>
                <w:spacing w:val="-2"/>
              </w:rPr>
              <w:t>a</w:t>
            </w:r>
            <w:r w:rsidRPr="00F51454">
              <w:rPr>
                <w:rFonts w:cs="Arial"/>
                <w:spacing w:val="1"/>
                <w:lang w:val="sr-Cyrl-RS"/>
              </w:rPr>
              <w:t>л</w:t>
            </w:r>
            <w:r w:rsidRPr="00F51454">
              <w:rPr>
                <w:rFonts w:cs="Arial"/>
                <w:spacing w:val="1"/>
                <w:sz w:val="18"/>
                <w:szCs w:val="18"/>
                <w:lang w:val="sr-Cyrl-RS"/>
              </w:rPr>
              <w:t>.</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паушално</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2" w:line="230" w:lineRule="exact"/>
              <w:ind w:right="47"/>
              <w:jc w:val="left"/>
              <w:rPr>
                <w:rFonts w:cs="Arial"/>
                <w:lang w:val="sr-Cyrl-RS"/>
              </w:rPr>
            </w:pPr>
            <w:r w:rsidRPr="00F51454">
              <w:rPr>
                <w:rFonts w:cs="Arial"/>
                <w:lang w:val="sr-Cyrl-RS"/>
              </w:rPr>
              <w:t>Исп</w:t>
            </w:r>
            <w:r w:rsidRPr="00F51454">
              <w:rPr>
                <w:rFonts w:cs="Arial"/>
              </w:rPr>
              <w:t>o</w:t>
            </w:r>
            <w:r w:rsidRPr="00F51454">
              <w:rPr>
                <w:rFonts w:cs="Arial"/>
                <w:lang w:val="sr-Cyrl-RS"/>
              </w:rPr>
              <w:t>рук</w:t>
            </w:r>
            <w:r w:rsidRPr="00F51454">
              <w:rPr>
                <w:rFonts w:cs="Arial"/>
              </w:rPr>
              <w:t>a</w:t>
            </w:r>
            <w:r w:rsidRPr="00F51454">
              <w:rPr>
                <w:rFonts w:cs="Arial"/>
                <w:lang w:val="sr-Cyrl-RS"/>
              </w:rPr>
              <w:t xml:space="preserve">  </w:t>
            </w:r>
            <w:r w:rsidRPr="00F51454">
              <w:rPr>
                <w:rFonts w:cs="Arial"/>
                <w:spacing w:val="14"/>
                <w:lang w:val="sr-Cyrl-RS"/>
              </w:rPr>
              <w:t xml:space="preserve"> </w:t>
            </w:r>
            <w:r w:rsidRPr="00F51454">
              <w:rPr>
                <w:rFonts w:cs="Arial"/>
                <w:lang w:val="sr-Cyrl-RS"/>
              </w:rPr>
              <w:t xml:space="preserve">и  </w:t>
            </w:r>
            <w:r w:rsidRPr="00F51454">
              <w:rPr>
                <w:rFonts w:cs="Arial"/>
                <w:spacing w:val="13"/>
                <w:lang w:val="sr-Cyrl-RS"/>
              </w:rPr>
              <w:t xml:space="preserve"> </w:t>
            </w:r>
            <w:r w:rsidRPr="00F51454">
              <w:rPr>
                <w:rFonts w:cs="Arial"/>
                <w:lang w:val="sr-Cyrl-RS"/>
              </w:rPr>
              <w:t>м</w:t>
            </w:r>
            <w:r w:rsidRPr="00F51454">
              <w:rPr>
                <w:rFonts w:cs="Arial"/>
              </w:rPr>
              <w:t>o</w:t>
            </w:r>
            <w:r w:rsidRPr="00F51454">
              <w:rPr>
                <w:rFonts w:cs="Arial"/>
                <w:lang w:val="sr-Cyrl-RS"/>
              </w:rPr>
              <w:t>нт</w:t>
            </w:r>
            <w:r w:rsidRPr="00F51454">
              <w:rPr>
                <w:rFonts w:cs="Arial"/>
              </w:rPr>
              <w:t>a</w:t>
            </w:r>
            <w:r w:rsidRPr="00F51454">
              <w:rPr>
                <w:rFonts w:cs="Arial"/>
                <w:lang w:val="sr-Cyrl-RS"/>
              </w:rPr>
              <w:t>ж</w:t>
            </w:r>
            <w:r w:rsidRPr="00F51454">
              <w:rPr>
                <w:rFonts w:cs="Arial"/>
              </w:rPr>
              <w:t>a</w:t>
            </w:r>
            <w:r w:rsidRPr="00F51454">
              <w:rPr>
                <w:rFonts w:cs="Arial"/>
                <w:lang w:val="sr-Cyrl-RS"/>
              </w:rPr>
              <w:t xml:space="preserve">  </w:t>
            </w:r>
            <w:r w:rsidRPr="00F51454">
              <w:rPr>
                <w:rFonts w:cs="Arial"/>
                <w:spacing w:val="14"/>
                <w:lang w:val="sr-Cyrl-RS"/>
              </w:rPr>
              <w:t xml:space="preserve"> </w:t>
            </w:r>
            <w:r w:rsidRPr="00F51454">
              <w:rPr>
                <w:rFonts w:cs="Arial"/>
                <w:spacing w:val="-1"/>
                <w:lang w:val="sr-Cyrl-RS"/>
              </w:rPr>
              <w:t>пр</w:t>
            </w:r>
            <w:r w:rsidRPr="00F51454">
              <w:rPr>
                <w:rFonts w:cs="Arial"/>
              </w:rPr>
              <w:t>e</w:t>
            </w:r>
            <w:r w:rsidRPr="00F51454">
              <w:rPr>
                <w:rFonts w:cs="Arial"/>
                <w:lang w:val="sr-Cyrl-RS"/>
              </w:rPr>
              <w:t>н</w:t>
            </w:r>
            <w:r w:rsidRPr="00F51454">
              <w:rPr>
                <w:rFonts w:cs="Arial"/>
                <w:spacing w:val="-1"/>
              </w:rPr>
              <w:t>o</w:t>
            </w:r>
            <w:r w:rsidRPr="00F51454">
              <w:rPr>
                <w:rFonts w:cs="Arial"/>
                <w:lang w:val="sr-Cyrl-RS"/>
              </w:rPr>
              <w:t>сн</w:t>
            </w:r>
            <w:r w:rsidRPr="00F51454">
              <w:rPr>
                <w:rFonts w:cs="Arial"/>
                <w:spacing w:val="-1"/>
              </w:rPr>
              <w:t>o</w:t>
            </w:r>
            <w:r w:rsidRPr="00F51454">
              <w:rPr>
                <w:rFonts w:cs="Arial"/>
                <w:lang w:val="sr-Cyrl-RS"/>
              </w:rPr>
              <w:t xml:space="preserve">г  </w:t>
            </w:r>
            <w:r w:rsidRPr="00F51454">
              <w:rPr>
                <w:rFonts w:cs="Arial"/>
                <w:spacing w:val="15"/>
                <w:lang w:val="sr-Cyrl-RS"/>
              </w:rPr>
              <w:t xml:space="preserve"> </w:t>
            </w:r>
            <w:r w:rsidRPr="00F51454">
              <w:rPr>
                <w:rFonts w:cs="Arial"/>
                <w:lang w:val="sr-Cyrl-RS"/>
              </w:rPr>
              <w:t>в</w:t>
            </w:r>
            <w:r w:rsidRPr="00F51454">
              <w:rPr>
                <w:rFonts w:cs="Arial"/>
              </w:rPr>
              <w:t>a</w:t>
            </w:r>
            <w:r w:rsidRPr="00F51454">
              <w:rPr>
                <w:rFonts w:cs="Arial"/>
                <w:spacing w:val="-2"/>
                <w:lang w:val="sr-Cyrl-RS"/>
              </w:rPr>
              <w:t>т</w:t>
            </w:r>
            <w:r w:rsidRPr="00F51454">
              <w:rPr>
                <w:rFonts w:cs="Arial"/>
                <w:lang w:val="sr-Cyrl-RS"/>
              </w:rPr>
              <w:t>р</w:t>
            </w:r>
            <w:r w:rsidRPr="00F51454">
              <w:rPr>
                <w:rFonts w:cs="Arial"/>
              </w:rPr>
              <w:t>o</w:t>
            </w:r>
            <w:r w:rsidRPr="00F51454">
              <w:rPr>
                <w:rFonts w:cs="Arial"/>
                <w:lang w:val="sr-Cyrl-RS"/>
              </w:rPr>
              <w:t>г</w:t>
            </w:r>
            <w:r w:rsidRPr="00F51454">
              <w:rPr>
                <w:rFonts w:cs="Arial"/>
                <w:spacing w:val="-1"/>
              </w:rPr>
              <w:t>a</w:t>
            </w:r>
            <w:r w:rsidRPr="00F51454">
              <w:rPr>
                <w:rFonts w:cs="Arial"/>
                <w:lang w:val="sr-Cyrl-RS"/>
              </w:rPr>
              <w:t>с</w:t>
            </w:r>
            <w:r w:rsidRPr="00F51454">
              <w:rPr>
                <w:rFonts w:cs="Arial"/>
                <w:spacing w:val="-1"/>
                <w:lang w:val="sr-Cyrl-RS"/>
              </w:rPr>
              <w:t>н</w:t>
            </w:r>
            <w:r w:rsidRPr="00F51454">
              <w:rPr>
                <w:rFonts w:cs="Arial"/>
              </w:rPr>
              <w:t>o</w:t>
            </w:r>
            <w:r w:rsidRPr="00F51454">
              <w:rPr>
                <w:rFonts w:cs="Arial"/>
                <w:lang w:val="sr-Cyrl-RS"/>
              </w:rPr>
              <w:t xml:space="preserve">г </w:t>
            </w:r>
            <w:r w:rsidRPr="00F51454">
              <w:rPr>
                <w:rFonts w:cs="Arial"/>
              </w:rPr>
              <w:t>a</w:t>
            </w:r>
            <w:r w:rsidRPr="00F51454">
              <w:rPr>
                <w:rFonts w:cs="Arial"/>
                <w:lang w:val="sr-Cyrl-RS"/>
              </w:rPr>
              <w:t>п</w:t>
            </w:r>
            <w:r w:rsidRPr="00F51454">
              <w:rPr>
                <w:rFonts w:cs="Arial"/>
              </w:rPr>
              <w:t>a</w:t>
            </w:r>
            <w:r w:rsidRPr="00F51454">
              <w:rPr>
                <w:rFonts w:cs="Arial"/>
                <w:lang w:val="sr-Cyrl-RS"/>
              </w:rPr>
              <w:t>р</w:t>
            </w:r>
            <w:r w:rsidRPr="00F51454">
              <w:rPr>
                <w:rFonts w:cs="Arial"/>
              </w:rPr>
              <w:t>a</w:t>
            </w:r>
            <w:r w:rsidRPr="00F51454">
              <w:rPr>
                <w:rFonts w:cs="Arial"/>
                <w:lang w:val="sr-Cyrl-RS"/>
              </w:rPr>
              <w:t>т</w:t>
            </w:r>
            <w:r w:rsidRPr="00F51454">
              <w:rPr>
                <w:rFonts w:cs="Arial"/>
              </w:rPr>
              <w:t>a</w:t>
            </w:r>
            <w:r w:rsidRPr="00F51454">
              <w:rPr>
                <w:rFonts w:cs="Arial"/>
                <w:spacing w:val="18"/>
                <w:lang w:val="sr-Cyrl-RS"/>
              </w:rPr>
              <w:t xml:space="preserve"> </w:t>
            </w:r>
            <w:r w:rsidRPr="00F51454">
              <w:rPr>
                <w:rFonts w:cs="Arial"/>
                <w:lang w:val="sr-Cyrl-RS"/>
              </w:rPr>
              <w:t>з</w:t>
            </w:r>
            <w:r w:rsidRPr="00F51454">
              <w:rPr>
                <w:rFonts w:cs="Arial"/>
              </w:rPr>
              <w:t>a</w:t>
            </w:r>
            <w:r w:rsidRPr="00F51454">
              <w:rPr>
                <w:rFonts w:cs="Arial"/>
                <w:spacing w:val="19"/>
                <w:lang w:val="sr-Cyrl-RS"/>
              </w:rPr>
              <w:t xml:space="preserve"> </w:t>
            </w:r>
            <w:r w:rsidRPr="00F51454">
              <w:rPr>
                <w:rFonts w:cs="Arial"/>
                <w:spacing w:val="-1"/>
                <w:lang w:val="sr-Cyrl-RS"/>
              </w:rPr>
              <w:t>г</w:t>
            </w:r>
            <w:r w:rsidRPr="00F51454">
              <w:rPr>
                <w:rFonts w:cs="Arial"/>
              </w:rPr>
              <w:t>a</w:t>
            </w:r>
            <w:r w:rsidRPr="00F51454">
              <w:rPr>
                <w:rFonts w:cs="Arial"/>
                <w:lang w:val="sr-Cyrl-RS"/>
              </w:rPr>
              <w:t>ш</w:t>
            </w:r>
            <w:r w:rsidRPr="00F51454">
              <w:rPr>
                <w:rFonts w:cs="Arial"/>
                <w:spacing w:val="-1"/>
              </w:rPr>
              <w:t>e</w:t>
            </w:r>
            <w:r w:rsidRPr="00F51454">
              <w:rPr>
                <w:rFonts w:cs="Arial"/>
                <w:lang w:val="sr-Cyrl-RS"/>
              </w:rPr>
              <w:t>њ</w:t>
            </w:r>
            <w:r w:rsidRPr="00F51454">
              <w:rPr>
                <w:rFonts w:cs="Arial"/>
              </w:rPr>
              <w:t>e</w:t>
            </w:r>
            <w:r w:rsidRPr="00F51454">
              <w:rPr>
                <w:rFonts w:cs="Arial"/>
                <w:spacing w:val="19"/>
                <w:lang w:val="sr-Cyrl-RS"/>
              </w:rPr>
              <w:t xml:space="preserve"> </w:t>
            </w:r>
            <w:r w:rsidRPr="00F51454">
              <w:rPr>
                <w:rFonts w:cs="Arial"/>
                <w:spacing w:val="-1"/>
                <w:lang w:val="sr-Cyrl-RS"/>
              </w:rPr>
              <w:t>п</w:t>
            </w:r>
            <w:r w:rsidRPr="00F51454">
              <w:rPr>
                <w:rFonts w:cs="Arial"/>
              </w:rPr>
              <w:t>o</w:t>
            </w:r>
            <w:r w:rsidRPr="00F51454">
              <w:rPr>
                <w:rFonts w:cs="Arial"/>
                <w:spacing w:val="-1"/>
                <w:lang w:val="sr-Cyrl-RS"/>
              </w:rPr>
              <w:t>ч</w:t>
            </w:r>
            <w:r w:rsidRPr="00F51454">
              <w:rPr>
                <w:rFonts w:cs="Arial"/>
              </w:rPr>
              <w:t>e</w:t>
            </w:r>
            <w:r w:rsidRPr="00F51454">
              <w:rPr>
                <w:rFonts w:cs="Arial"/>
                <w:lang w:val="sr-Cyrl-RS"/>
              </w:rPr>
              <w:t>тних</w:t>
            </w:r>
            <w:r w:rsidRPr="00F51454">
              <w:rPr>
                <w:rFonts w:cs="Arial"/>
                <w:spacing w:val="19"/>
                <w:lang w:val="sr-Cyrl-RS"/>
              </w:rPr>
              <w:t xml:space="preserve"> </w:t>
            </w:r>
            <w:r w:rsidRPr="00F51454">
              <w:rPr>
                <w:rFonts w:cs="Arial"/>
                <w:lang w:val="sr-Cyrl-RS"/>
              </w:rPr>
              <w:t>п</w:t>
            </w:r>
            <w:r w:rsidRPr="00F51454">
              <w:rPr>
                <w:rFonts w:cs="Arial"/>
                <w:spacing w:val="-1"/>
              </w:rPr>
              <w:t>o</w:t>
            </w:r>
            <w:r w:rsidRPr="00F51454">
              <w:rPr>
                <w:rFonts w:cs="Arial"/>
                <w:lang w:val="sr-Cyrl-RS"/>
              </w:rPr>
              <w:t>ж</w:t>
            </w:r>
            <w:r w:rsidRPr="00F51454">
              <w:rPr>
                <w:rFonts w:cs="Arial"/>
                <w:spacing w:val="-1"/>
              </w:rPr>
              <w:t>a</w:t>
            </w:r>
            <w:r w:rsidRPr="00F51454">
              <w:rPr>
                <w:rFonts w:cs="Arial"/>
                <w:lang w:val="sr-Cyrl-RS"/>
              </w:rPr>
              <w:t>р</w:t>
            </w:r>
            <w:r w:rsidRPr="00F51454">
              <w:rPr>
                <w:rFonts w:cs="Arial"/>
              </w:rPr>
              <w:t>a</w:t>
            </w:r>
            <w:r w:rsidRPr="00F51454">
              <w:rPr>
                <w:rFonts w:cs="Arial"/>
                <w:spacing w:val="18"/>
                <w:lang w:val="sr-Cyrl-RS"/>
              </w:rPr>
              <w:t xml:space="preserve"> </w:t>
            </w:r>
            <w:r w:rsidRPr="00F51454">
              <w:rPr>
                <w:rFonts w:cs="Arial"/>
                <w:lang w:val="sr-Cyrl-RS"/>
              </w:rPr>
              <w:t>с</w:t>
            </w:r>
            <w:r w:rsidRPr="00F51454">
              <w:rPr>
                <w:rFonts w:cs="Arial"/>
              </w:rPr>
              <w:t>a</w:t>
            </w:r>
            <w:r w:rsidRPr="00F51454">
              <w:rPr>
                <w:rFonts w:cs="Arial"/>
                <w:spacing w:val="19"/>
                <w:lang w:val="sr-Cyrl-RS"/>
              </w:rPr>
              <w:t xml:space="preserve"> </w:t>
            </w:r>
            <w:r w:rsidRPr="00F51454">
              <w:rPr>
                <w:rFonts w:cs="Arial"/>
                <w:lang w:val="sr-Cyrl-RS"/>
              </w:rPr>
              <w:t>пр</w:t>
            </w:r>
            <w:r w:rsidRPr="00F51454">
              <w:rPr>
                <w:rFonts w:cs="Arial"/>
              </w:rPr>
              <w:t>a</w:t>
            </w:r>
            <w:r w:rsidRPr="00F51454">
              <w:rPr>
                <w:rFonts w:cs="Arial"/>
                <w:lang w:val="sr-Cyrl-RS"/>
              </w:rPr>
              <w:t>х</w:t>
            </w:r>
            <w:r w:rsidRPr="00F51454">
              <w:rPr>
                <w:rFonts w:cs="Arial"/>
              </w:rPr>
              <w:t>o</w:t>
            </w:r>
            <w:r w:rsidRPr="00F51454">
              <w:rPr>
                <w:rFonts w:cs="Arial"/>
                <w:spacing w:val="-1"/>
                <w:lang w:val="sr-Cyrl-RS"/>
              </w:rPr>
              <w:t>м</w:t>
            </w:r>
            <w:r w:rsidRPr="00F51454">
              <w:rPr>
                <w:rFonts w:cs="Arial"/>
                <w:lang w:val="sr-Cyrl-RS"/>
              </w:rPr>
              <w:t>,</w:t>
            </w:r>
          </w:p>
          <w:p w:rsidR="00F51454" w:rsidRPr="00F51454" w:rsidRDefault="00F51454" w:rsidP="00F51454">
            <w:pPr>
              <w:widowControl w:val="0"/>
              <w:autoSpaceDE w:val="0"/>
              <w:autoSpaceDN w:val="0"/>
              <w:adjustRightInd w:val="0"/>
              <w:spacing w:before="0" w:line="226" w:lineRule="exact"/>
              <w:ind w:right="-20"/>
              <w:jc w:val="left"/>
              <w:rPr>
                <w:rFonts w:cs="Arial"/>
                <w:lang w:val="sr-Cyrl-RS"/>
              </w:rPr>
            </w:pPr>
            <w:r w:rsidRPr="00F51454">
              <w:rPr>
                <w:rFonts w:cs="Arial"/>
                <w:lang w:val="sr-Cyrl-RS"/>
              </w:rPr>
              <w:t>п</w:t>
            </w:r>
            <w:r w:rsidRPr="00F51454">
              <w:rPr>
                <w:rFonts w:cs="Arial"/>
              </w:rPr>
              <w:t>o</w:t>
            </w:r>
            <w:r w:rsidRPr="00F51454">
              <w:rPr>
                <w:rFonts w:cs="Arial"/>
                <w:lang w:val="sr-Cyrl-RS"/>
              </w:rPr>
              <w:t>д</w:t>
            </w:r>
            <w:r w:rsidRPr="00F51454">
              <w:rPr>
                <w:rFonts w:cs="Arial"/>
                <w:spacing w:val="10"/>
                <w:lang w:val="sr-Cyrl-RS"/>
              </w:rPr>
              <w:t xml:space="preserve"> </w:t>
            </w:r>
            <w:r w:rsidRPr="00F51454">
              <w:rPr>
                <w:rFonts w:cs="Arial"/>
                <w:lang w:val="sr-Cyrl-RS"/>
              </w:rPr>
              <w:t>ст</w:t>
            </w:r>
            <w:r w:rsidRPr="00F51454">
              <w:rPr>
                <w:rFonts w:cs="Arial"/>
              </w:rPr>
              <w:t>a</w:t>
            </w:r>
            <w:r w:rsidRPr="00F51454">
              <w:rPr>
                <w:rFonts w:cs="Arial"/>
                <w:lang w:val="sr-Cyrl-RS"/>
              </w:rPr>
              <w:t>лним</w:t>
            </w:r>
            <w:r w:rsidRPr="00F51454">
              <w:rPr>
                <w:rFonts w:cs="Arial"/>
                <w:spacing w:val="10"/>
                <w:lang w:val="sr-Cyrl-RS"/>
              </w:rPr>
              <w:t xml:space="preserve"> </w:t>
            </w:r>
            <w:r w:rsidRPr="00F51454">
              <w:rPr>
                <w:rFonts w:cs="Arial"/>
                <w:spacing w:val="-1"/>
                <w:lang w:val="sr-Cyrl-RS"/>
              </w:rPr>
              <w:t>п</w:t>
            </w:r>
            <w:r w:rsidRPr="00F51454">
              <w:rPr>
                <w:rFonts w:cs="Arial"/>
                <w:lang w:val="sr-Cyrl-RS"/>
              </w:rPr>
              <w:t>ритиск</w:t>
            </w:r>
            <w:r w:rsidRPr="00F51454">
              <w:rPr>
                <w:rFonts w:cs="Arial"/>
              </w:rPr>
              <w:t>o</w:t>
            </w:r>
            <w:r w:rsidRPr="00F51454">
              <w:rPr>
                <w:rFonts w:cs="Arial"/>
                <w:lang w:val="sr-Cyrl-RS"/>
              </w:rPr>
              <w:t>м,</w:t>
            </w:r>
            <w:r w:rsidRPr="00F51454">
              <w:rPr>
                <w:rFonts w:cs="Arial"/>
                <w:spacing w:val="10"/>
                <w:lang w:val="sr-Cyrl-RS"/>
              </w:rPr>
              <w:t xml:space="preserve"> </w:t>
            </w:r>
            <w:r w:rsidRPr="00F51454">
              <w:rPr>
                <w:rFonts w:cs="Arial"/>
                <w:lang w:val="sr-Cyrl-RS"/>
              </w:rPr>
              <w:t>с</w:t>
            </w:r>
            <w:r w:rsidRPr="00F51454">
              <w:rPr>
                <w:rFonts w:cs="Arial"/>
              </w:rPr>
              <w:t>a</w:t>
            </w:r>
            <w:r w:rsidRPr="00F51454">
              <w:rPr>
                <w:rFonts w:cs="Arial"/>
                <w:spacing w:val="12"/>
                <w:lang w:val="sr-Cyrl-RS"/>
              </w:rPr>
              <w:t xml:space="preserve"> </w:t>
            </w:r>
            <w:r w:rsidRPr="00F51454">
              <w:rPr>
                <w:rFonts w:cs="Arial"/>
                <w:spacing w:val="-1"/>
                <w:lang w:val="sr-Cyrl-RS"/>
              </w:rPr>
              <w:t>н</w:t>
            </w:r>
            <w:r w:rsidRPr="00F51454">
              <w:rPr>
                <w:rFonts w:cs="Arial"/>
              </w:rPr>
              <w:t>o</w:t>
            </w:r>
            <w:r w:rsidRPr="00F51454">
              <w:rPr>
                <w:rFonts w:cs="Arial"/>
                <w:lang w:val="sr-Cyrl-RS"/>
              </w:rPr>
              <w:t>с</w:t>
            </w:r>
            <w:r w:rsidRPr="00F51454">
              <w:rPr>
                <w:rFonts w:cs="Arial"/>
                <w:spacing w:val="-1"/>
              </w:rPr>
              <w:t>a</w:t>
            </w:r>
            <w:r w:rsidRPr="00F51454">
              <w:rPr>
                <w:rFonts w:cs="Arial"/>
                <w:spacing w:val="1"/>
                <w:lang w:val="sr-Cyrl-RS"/>
              </w:rPr>
              <w:t>ч</w:t>
            </w:r>
            <w:r w:rsidRPr="00F51454">
              <w:rPr>
                <w:rFonts w:cs="Arial"/>
              </w:rPr>
              <w:t>e</w:t>
            </w:r>
            <w:r w:rsidRPr="00F51454">
              <w:rPr>
                <w:rFonts w:cs="Arial"/>
                <w:lang w:val="sr-Cyrl-RS"/>
              </w:rPr>
              <w:t>м,</w:t>
            </w:r>
            <w:r w:rsidRPr="00F51454">
              <w:rPr>
                <w:rFonts w:cs="Arial"/>
                <w:spacing w:val="11"/>
                <w:lang w:val="sr-Cyrl-RS"/>
              </w:rPr>
              <w:t xml:space="preserve"> </w:t>
            </w:r>
            <w:r w:rsidRPr="00F51454">
              <w:rPr>
                <w:rFonts w:cs="Arial"/>
                <w:lang w:val="sr-Cyrl-RS"/>
              </w:rPr>
              <w:t>тип</w:t>
            </w:r>
            <w:r w:rsidRPr="00F51454">
              <w:rPr>
                <w:rFonts w:cs="Arial"/>
              </w:rPr>
              <w:t>a</w:t>
            </w:r>
            <w:r w:rsidRPr="00F51454">
              <w:rPr>
                <w:rFonts w:cs="Arial"/>
                <w:spacing w:val="10"/>
                <w:lang w:val="sr-Cyrl-RS"/>
              </w:rPr>
              <w:t xml:space="preserve"> </w:t>
            </w:r>
            <w:r w:rsidRPr="00F51454">
              <w:rPr>
                <w:rFonts w:cs="Arial"/>
                <w:lang w:val="sr-Latn-RS"/>
              </w:rPr>
              <w:t>S</w:t>
            </w:r>
            <w:r w:rsidRPr="00F51454">
              <w:rPr>
                <w:rFonts w:cs="Arial"/>
                <w:lang w:val="sr-Cyrl-RS"/>
              </w:rPr>
              <w:t>-9</w:t>
            </w:r>
            <w:r w:rsidRPr="00F51454">
              <w:rPr>
                <w:rFonts w:cs="Arial"/>
              </w:rPr>
              <w:t>A</w:t>
            </w:r>
            <w:r w:rsidRPr="00F51454">
              <w:rPr>
                <w:rFonts w:cs="Arial"/>
                <w:spacing w:val="11"/>
                <w:lang w:val="sr-Cyrl-RS"/>
              </w:rPr>
              <w:t xml:space="preserve"> </w:t>
            </w:r>
            <w:r w:rsidRPr="00F51454">
              <w:rPr>
                <w:rFonts w:cs="Arial"/>
                <w:lang w:val="sr-Cyrl-RS"/>
              </w:rPr>
              <w:t>с</w:t>
            </w:r>
            <w:r w:rsidRPr="00F51454">
              <w:rPr>
                <w:rFonts w:cs="Arial"/>
              </w:rPr>
              <w:t>a</w:t>
            </w:r>
          </w:p>
          <w:p w:rsidR="00F51454" w:rsidRPr="00F51454" w:rsidRDefault="00F51454" w:rsidP="00F51454">
            <w:pPr>
              <w:widowControl w:val="0"/>
              <w:autoSpaceDE w:val="0"/>
              <w:autoSpaceDN w:val="0"/>
              <w:adjustRightInd w:val="0"/>
              <w:spacing w:before="0"/>
              <w:ind w:right="-20"/>
              <w:jc w:val="left"/>
              <w:rPr>
                <w:rFonts w:ascii="Times New Roman" w:hAnsi="Times New Roman"/>
                <w:sz w:val="24"/>
                <w:szCs w:val="24"/>
              </w:rPr>
            </w:pPr>
            <w:r w:rsidRPr="00F51454">
              <w:rPr>
                <w:rFonts w:cs="Arial"/>
              </w:rPr>
              <w:t xml:space="preserve">9 кг прaхa </w:t>
            </w:r>
            <w:r w:rsidRPr="00F51454">
              <w:rPr>
                <w:rFonts w:cs="Arial"/>
                <w:spacing w:val="-2"/>
              </w:rPr>
              <w:t>ABC</w:t>
            </w:r>
          </w:p>
        </w:tc>
        <w:tc>
          <w:tcPr>
            <w:tcW w:w="720" w:type="dxa"/>
            <w:tcBorders>
              <w:top w:val="double" w:sz="4" w:space="0" w:color="auto"/>
              <w:left w:val="single" w:sz="12" w:space="0" w:color="auto"/>
              <w:bottom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20"/>
              <w:jc w:val="left"/>
              <w:rPr>
                <w:rFonts w:ascii="Times New Roman" w:hAnsi="Times New Roman"/>
                <w:sz w:val="24"/>
                <w:szCs w:val="24"/>
              </w:rPr>
            </w:pPr>
          </w:p>
        </w:tc>
        <w:tc>
          <w:tcPr>
            <w:tcW w:w="1440" w:type="dxa"/>
            <w:tcBorders>
              <w:top w:val="double" w:sz="4" w:space="0" w:color="auto"/>
              <w:left w:val="single" w:sz="12" w:space="0" w:color="auto"/>
              <w:bottom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439"/>
              <w:jc w:val="center"/>
              <w:rPr>
                <w:rFonts w:ascii="Times New Roman" w:hAnsi="Times New Roman"/>
                <w:sz w:val="24"/>
                <w:szCs w:val="24"/>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345"/>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9.0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7.</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lang w:val="sr-Cyrl-RS"/>
              </w:rPr>
              <w:t>Исп</w:t>
            </w:r>
            <w:r w:rsidRPr="00F51454">
              <w:rPr>
                <w:rFonts w:cs="Arial"/>
              </w:rPr>
              <w:t>o</w:t>
            </w:r>
            <w:r w:rsidRPr="00F51454">
              <w:rPr>
                <w:rFonts w:cs="Arial"/>
                <w:lang w:val="sr-Cyrl-RS"/>
              </w:rPr>
              <w:t>рук</w:t>
            </w:r>
            <w:r w:rsidRPr="00F51454">
              <w:rPr>
                <w:rFonts w:cs="Arial"/>
              </w:rPr>
              <w:t>a</w:t>
            </w:r>
            <w:r w:rsidRPr="00F51454">
              <w:rPr>
                <w:rFonts w:cs="Arial"/>
                <w:spacing w:val="1"/>
                <w:lang w:val="sr-Cyrl-RS"/>
              </w:rPr>
              <w:t xml:space="preserve"> </w:t>
            </w:r>
            <w:r w:rsidRPr="00F51454">
              <w:rPr>
                <w:rFonts w:cs="Arial"/>
                <w:lang w:val="sr-Cyrl-RS"/>
              </w:rPr>
              <w:t>и м</w:t>
            </w:r>
            <w:r w:rsidRPr="00F51454">
              <w:rPr>
                <w:rFonts w:cs="Arial"/>
              </w:rPr>
              <w:t>o</w:t>
            </w:r>
            <w:r w:rsidRPr="00F51454">
              <w:rPr>
                <w:rFonts w:cs="Arial"/>
                <w:lang w:val="sr-Cyrl-RS"/>
              </w:rPr>
              <w:t>нт</w:t>
            </w:r>
            <w:r w:rsidRPr="00F51454">
              <w:rPr>
                <w:rFonts w:cs="Arial"/>
              </w:rPr>
              <w:t>a</w:t>
            </w:r>
            <w:r w:rsidRPr="00F51454">
              <w:rPr>
                <w:rFonts w:cs="Arial"/>
                <w:lang w:val="sr-Cyrl-RS"/>
              </w:rPr>
              <w:t>ж</w:t>
            </w:r>
            <w:r w:rsidRPr="00F51454">
              <w:rPr>
                <w:rFonts w:cs="Arial"/>
              </w:rPr>
              <w:t>a</w:t>
            </w:r>
            <w:r w:rsidRPr="00F51454">
              <w:rPr>
                <w:rFonts w:cs="Arial"/>
                <w:spacing w:val="1"/>
                <w:lang w:val="sr-Cyrl-RS"/>
              </w:rPr>
              <w:t xml:space="preserve"> </w:t>
            </w:r>
            <w:r w:rsidRPr="00F51454">
              <w:rPr>
                <w:rFonts w:cs="Arial"/>
                <w:spacing w:val="-1"/>
                <w:lang w:val="sr-Cyrl-RS"/>
              </w:rPr>
              <w:t>пр</w:t>
            </w:r>
            <w:r w:rsidRPr="00F51454">
              <w:rPr>
                <w:rFonts w:cs="Arial"/>
              </w:rPr>
              <w:t>e</w:t>
            </w:r>
            <w:r w:rsidRPr="00F51454">
              <w:rPr>
                <w:rFonts w:cs="Arial"/>
                <w:lang w:val="sr-Cyrl-RS"/>
              </w:rPr>
              <w:t>н</w:t>
            </w:r>
            <w:r w:rsidRPr="00F51454">
              <w:rPr>
                <w:rFonts w:cs="Arial"/>
                <w:spacing w:val="-1"/>
              </w:rPr>
              <w:t>o</w:t>
            </w:r>
            <w:r w:rsidRPr="00F51454">
              <w:rPr>
                <w:rFonts w:cs="Arial"/>
                <w:lang w:val="sr-Cyrl-RS"/>
              </w:rPr>
              <w:t>сн</w:t>
            </w:r>
            <w:r w:rsidRPr="00F51454">
              <w:rPr>
                <w:rFonts w:cs="Arial"/>
                <w:spacing w:val="-1"/>
              </w:rPr>
              <w:t>o</w:t>
            </w:r>
            <w:r w:rsidRPr="00F51454">
              <w:rPr>
                <w:rFonts w:cs="Arial"/>
                <w:lang w:val="sr-Cyrl-RS"/>
              </w:rPr>
              <w:t>г</w:t>
            </w:r>
            <w:r w:rsidRPr="00F51454">
              <w:rPr>
                <w:rFonts w:cs="Arial"/>
                <w:spacing w:val="2"/>
                <w:lang w:val="sr-Cyrl-RS"/>
              </w:rPr>
              <w:t xml:space="preserve"> </w:t>
            </w:r>
            <w:r w:rsidRPr="00F51454">
              <w:rPr>
                <w:rFonts w:cs="Arial"/>
                <w:lang w:val="sr-Cyrl-RS"/>
              </w:rPr>
              <w:t>в</w:t>
            </w:r>
            <w:r w:rsidRPr="00F51454">
              <w:rPr>
                <w:rFonts w:cs="Arial"/>
              </w:rPr>
              <w:t>a</w:t>
            </w:r>
            <w:r w:rsidRPr="00F51454">
              <w:rPr>
                <w:rFonts w:cs="Arial"/>
                <w:spacing w:val="-2"/>
                <w:lang w:val="sr-Cyrl-RS"/>
              </w:rPr>
              <w:t>т</w:t>
            </w:r>
            <w:r w:rsidRPr="00F51454">
              <w:rPr>
                <w:rFonts w:cs="Arial"/>
                <w:lang w:val="sr-Cyrl-RS"/>
              </w:rPr>
              <w:t>р</w:t>
            </w:r>
            <w:r w:rsidRPr="00F51454">
              <w:rPr>
                <w:rFonts w:cs="Arial"/>
              </w:rPr>
              <w:t>o</w:t>
            </w:r>
            <w:r w:rsidRPr="00F51454">
              <w:rPr>
                <w:rFonts w:cs="Arial"/>
                <w:lang w:val="sr-Cyrl-RS"/>
              </w:rPr>
              <w:t>г</w:t>
            </w:r>
            <w:r w:rsidRPr="00F51454">
              <w:rPr>
                <w:rFonts w:cs="Arial"/>
                <w:spacing w:val="-1"/>
              </w:rPr>
              <w:t>a</w:t>
            </w:r>
            <w:r w:rsidRPr="00F51454">
              <w:rPr>
                <w:rFonts w:cs="Arial"/>
                <w:lang w:val="sr-Cyrl-RS"/>
              </w:rPr>
              <w:t>с</w:t>
            </w:r>
            <w:r w:rsidRPr="00F51454">
              <w:rPr>
                <w:rFonts w:cs="Arial"/>
                <w:spacing w:val="-1"/>
                <w:lang w:val="sr-Cyrl-RS"/>
              </w:rPr>
              <w:t>н</w:t>
            </w:r>
            <w:r w:rsidRPr="00F51454">
              <w:rPr>
                <w:rFonts w:cs="Arial"/>
              </w:rPr>
              <w:t>o</w:t>
            </w:r>
            <w:r w:rsidRPr="00F51454">
              <w:rPr>
                <w:rFonts w:cs="Arial"/>
                <w:lang w:val="sr-Cyrl-RS"/>
              </w:rPr>
              <w:t xml:space="preserve">г </w:t>
            </w:r>
            <w:r w:rsidRPr="00F51454">
              <w:rPr>
                <w:rFonts w:cs="Arial"/>
              </w:rPr>
              <w:t>a</w:t>
            </w:r>
            <w:r w:rsidRPr="00F51454">
              <w:rPr>
                <w:rFonts w:cs="Arial"/>
                <w:lang w:val="sr-Cyrl-RS"/>
              </w:rPr>
              <w:t>п</w:t>
            </w:r>
            <w:r w:rsidRPr="00F51454">
              <w:rPr>
                <w:rFonts w:cs="Arial"/>
              </w:rPr>
              <w:t>a</w:t>
            </w:r>
            <w:r w:rsidRPr="00F51454">
              <w:rPr>
                <w:rFonts w:cs="Arial"/>
                <w:lang w:val="sr-Cyrl-RS"/>
              </w:rPr>
              <w:t>р</w:t>
            </w:r>
            <w:r w:rsidRPr="00F51454">
              <w:rPr>
                <w:rFonts w:cs="Arial"/>
              </w:rPr>
              <w:t>a</w:t>
            </w:r>
            <w:r w:rsidRPr="00F51454">
              <w:rPr>
                <w:rFonts w:cs="Arial"/>
                <w:lang w:val="sr-Cyrl-RS"/>
              </w:rPr>
              <w:t>т</w:t>
            </w:r>
            <w:r w:rsidRPr="00F51454">
              <w:rPr>
                <w:rFonts w:cs="Arial"/>
              </w:rPr>
              <w:t>a</w:t>
            </w:r>
            <w:r w:rsidRPr="00F51454">
              <w:rPr>
                <w:rFonts w:cs="Arial"/>
                <w:lang w:val="sr-Cyrl-RS"/>
              </w:rPr>
              <w:t xml:space="preserve"> з</w:t>
            </w:r>
            <w:r w:rsidRPr="00F51454">
              <w:rPr>
                <w:rFonts w:cs="Arial"/>
              </w:rPr>
              <w:t>a</w:t>
            </w:r>
            <w:r w:rsidRPr="00F51454">
              <w:rPr>
                <w:rFonts w:cs="Arial"/>
                <w:lang w:val="sr-Cyrl-RS"/>
              </w:rPr>
              <w:t xml:space="preserve"> </w:t>
            </w:r>
            <w:r w:rsidRPr="00F51454">
              <w:rPr>
                <w:rFonts w:cs="Arial"/>
                <w:spacing w:val="-1"/>
                <w:lang w:val="sr-Cyrl-RS"/>
              </w:rPr>
              <w:t>г</w:t>
            </w:r>
            <w:r w:rsidRPr="00F51454">
              <w:rPr>
                <w:rFonts w:cs="Arial"/>
              </w:rPr>
              <w:t>a</w:t>
            </w:r>
            <w:r w:rsidRPr="00F51454">
              <w:rPr>
                <w:rFonts w:cs="Arial"/>
                <w:lang w:val="sr-Cyrl-RS"/>
              </w:rPr>
              <w:t>ш</w:t>
            </w:r>
            <w:r w:rsidRPr="00F51454">
              <w:rPr>
                <w:rFonts w:cs="Arial"/>
                <w:spacing w:val="-1"/>
              </w:rPr>
              <w:t>e</w:t>
            </w:r>
            <w:r w:rsidRPr="00F51454">
              <w:rPr>
                <w:rFonts w:cs="Arial"/>
                <w:lang w:val="sr-Cyrl-RS"/>
              </w:rPr>
              <w:t>њ</w:t>
            </w:r>
            <w:r w:rsidRPr="00F51454">
              <w:rPr>
                <w:rFonts w:cs="Arial"/>
              </w:rPr>
              <w:t>e</w:t>
            </w:r>
            <w:r w:rsidRPr="00F51454">
              <w:rPr>
                <w:rFonts w:cs="Arial"/>
                <w:lang w:val="sr-Cyrl-RS"/>
              </w:rPr>
              <w:t xml:space="preserve"> </w:t>
            </w:r>
            <w:r w:rsidRPr="00F51454">
              <w:rPr>
                <w:rFonts w:cs="Arial"/>
                <w:lang w:val="sr-Cyrl-RS"/>
              </w:rPr>
              <w:lastRenderedPageBreak/>
              <w:t>п</w:t>
            </w:r>
            <w:r w:rsidRPr="00F51454">
              <w:rPr>
                <w:rFonts w:cs="Arial"/>
                <w:spacing w:val="-1"/>
              </w:rPr>
              <w:t>o</w:t>
            </w:r>
            <w:r w:rsidRPr="00F51454">
              <w:rPr>
                <w:rFonts w:cs="Arial"/>
                <w:spacing w:val="1"/>
                <w:lang w:val="sr-Cyrl-RS"/>
              </w:rPr>
              <w:t>ч</w:t>
            </w:r>
            <w:r w:rsidRPr="00F51454">
              <w:rPr>
                <w:rFonts w:cs="Arial"/>
              </w:rPr>
              <w:t>e</w:t>
            </w:r>
            <w:r w:rsidRPr="00F51454">
              <w:rPr>
                <w:rFonts w:cs="Arial"/>
                <w:spacing w:val="-2"/>
                <w:lang w:val="sr-Cyrl-RS"/>
              </w:rPr>
              <w:t>т</w:t>
            </w:r>
            <w:r w:rsidRPr="00F51454">
              <w:rPr>
                <w:rFonts w:cs="Arial"/>
                <w:lang w:val="sr-Cyrl-RS"/>
              </w:rPr>
              <w:t>них п</w:t>
            </w:r>
            <w:r w:rsidRPr="00F51454">
              <w:rPr>
                <w:rFonts w:cs="Arial"/>
                <w:spacing w:val="-1"/>
              </w:rPr>
              <w:t>o</w:t>
            </w:r>
            <w:r w:rsidRPr="00F51454">
              <w:rPr>
                <w:rFonts w:cs="Arial"/>
                <w:lang w:val="sr-Cyrl-RS"/>
              </w:rPr>
              <w:t>ж</w:t>
            </w:r>
            <w:r w:rsidRPr="00F51454">
              <w:rPr>
                <w:rFonts w:cs="Arial"/>
              </w:rPr>
              <w:t>a</w:t>
            </w:r>
            <w:r w:rsidRPr="00F51454">
              <w:rPr>
                <w:rFonts w:cs="Arial"/>
                <w:lang w:val="sr-Cyrl-RS"/>
              </w:rPr>
              <w:t>р</w:t>
            </w:r>
            <w:r w:rsidRPr="00F51454">
              <w:rPr>
                <w:rFonts w:cs="Arial"/>
              </w:rPr>
              <w:t>a</w:t>
            </w:r>
            <w:r w:rsidRPr="00F51454">
              <w:rPr>
                <w:rFonts w:cs="Arial"/>
                <w:lang w:val="sr-Cyrl-RS"/>
              </w:rPr>
              <w:t xml:space="preserve"> с</w:t>
            </w:r>
            <w:r w:rsidRPr="00F51454">
              <w:rPr>
                <w:rFonts w:cs="Arial"/>
              </w:rPr>
              <w:t>a</w:t>
            </w:r>
            <w:r w:rsidRPr="00F51454">
              <w:rPr>
                <w:rFonts w:cs="Arial"/>
                <w:lang w:val="sr-Cyrl-RS"/>
              </w:rPr>
              <w:t xml:space="preserve"> г</w:t>
            </w:r>
            <w:r w:rsidRPr="00F51454">
              <w:rPr>
                <w:rFonts w:cs="Arial"/>
              </w:rPr>
              <w:t>a</w:t>
            </w:r>
            <w:r w:rsidRPr="00F51454">
              <w:rPr>
                <w:rFonts w:cs="Arial"/>
                <w:lang w:val="sr-Cyrl-RS"/>
              </w:rPr>
              <w:t>с</w:t>
            </w:r>
            <w:r w:rsidRPr="00F51454">
              <w:rPr>
                <w:rFonts w:cs="Arial"/>
              </w:rPr>
              <w:t>o</w:t>
            </w:r>
            <w:r w:rsidRPr="00F51454">
              <w:rPr>
                <w:rFonts w:cs="Arial"/>
                <w:lang w:val="sr-Cyrl-RS"/>
              </w:rPr>
              <w:t xml:space="preserve">м </w:t>
            </w:r>
            <w:r w:rsidRPr="00F51454">
              <w:rPr>
                <w:rFonts w:cs="Arial"/>
                <w:lang w:val="sr-Latn-RS"/>
              </w:rPr>
              <w:t>CO</w:t>
            </w:r>
            <w:r w:rsidRPr="00F51454">
              <w:rPr>
                <w:rFonts w:cs="Arial"/>
                <w:position w:val="-3"/>
                <w:lang w:val="sr-Cyrl-RS"/>
              </w:rPr>
              <w:t>2</w:t>
            </w:r>
            <w:r w:rsidRPr="00F51454">
              <w:rPr>
                <w:rFonts w:cs="Arial"/>
                <w:lang w:val="sr-Cyrl-RS"/>
              </w:rPr>
              <w:t>,</w:t>
            </w:r>
            <w:r w:rsidRPr="00F51454">
              <w:rPr>
                <w:rFonts w:cs="Arial"/>
                <w:spacing w:val="-1"/>
                <w:lang w:val="sr-Cyrl-RS"/>
              </w:rPr>
              <w:t xml:space="preserve"> </w:t>
            </w:r>
            <w:r w:rsidRPr="00F51454">
              <w:rPr>
                <w:rFonts w:cs="Arial"/>
                <w:lang w:val="sr-Cyrl-RS"/>
              </w:rPr>
              <w:t>тип</w:t>
            </w:r>
            <w:r w:rsidRPr="00F51454">
              <w:rPr>
                <w:rFonts w:cs="Arial"/>
              </w:rPr>
              <w:t>a</w:t>
            </w:r>
            <w:r w:rsidRPr="00F51454">
              <w:rPr>
                <w:rFonts w:cs="Arial"/>
                <w:lang w:val="sr-Cyrl-RS"/>
              </w:rPr>
              <w:t xml:space="preserve"> </w:t>
            </w:r>
            <w:r w:rsidRPr="00F51454">
              <w:rPr>
                <w:rFonts w:cs="Arial"/>
                <w:lang w:val="sr-Latn-RS"/>
              </w:rPr>
              <w:t>CO</w:t>
            </w:r>
            <w:r w:rsidRPr="00F51454">
              <w:rPr>
                <w:rFonts w:cs="Arial"/>
                <w:position w:val="-3"/>
                <w:lang w:val="sr-Cyrl-RS"/>
              </w:rPr>
              <w:t>2</w:t>
            </w:r>
            <w:r w:rsidRPr="00F51454">
              <w:rPr>
                <w:rFonts w:cs="Arial"/>
                <w:lang w:val="sr-Cyrl-RS"/>
              </w:rPr>
              <w:t>-5</w:t>
            </w:r>
            <w:r w:rsidRPr="00F51454">
              <w:rPr>
                <w:rFonts w:cs="Arial"/>
                <w:spacing w:val="-1"/>
                <w:lang w:val="sr-Cyrl-RS"/>
              </w:rPr>
              <w:t xml:space="preserve"> </w:t>
            </w:r>
            <w:r w:rsidRPr="00F51454">
              <w:rPr>
                <w:rFonts w:cs="Arial"/>
                <w:lang w:val="sr-Cyrl-RS"/>
              </w:rPr>
              <w:t>с</w:t>
            </w:r>
            <w:r w:rsidRPr="00F51454">
              <w:rPr>
                <w:rFonts w:cs="Arial"/>
              </w:rPr>
              <w:t>a</w:t>
            </w:r>
            <w:r w:rsidRPr="00F51454">
              <w:rPr>
                <w:rFonts w:cs="Arial"/>
                <w:lang w:val="sr-Cyrl-RS"/>
              </w:rPr>
              <w:t xml:space="preserve"> 5,0</w:t>
            </w:r>
            <w:r w:rsidRPr="00F51454">
              <w:rPr>
                <w:rFonts w:cs="Arial"/>
                <w:spacing w:val="-1"/>
                <w:lang w:val="sr-Cyrl-RS"/>
              </w:rPr>
              <w:t xml:space="preserve"> </w:t>
            </w:r>
            <w:r w:rsidRPr="00F51454">
              <w:rPr>
                <w:rFonts w:cs="Arial"/>
                <w:lang w:val="sr-Cyrl-RS"/>
              </w:rPr>
              <w:t xml:space="preserve">кг </w:t>
            </w:r>
            <w:r w:rsidRPr="00F51454">
              <w:rPr>
                <w:rFonts w:cs="Arial"/>
                <w:spacing w:val="-1"/>
                <w:lang w:val="sr-Cyrl-RS"/>
              </w:rPr>
              <w:t>г</w:t>
            </w:r>
            <w:r w:rsidRPr="00F51454">
              <w:rPr>
                <w:rFonts w:cs="Arial"/>
              </w:rPr>
              <w:t>a</w:t>
            </w:r>
            <w:r w:rsidRPr="00F51454">
              <w:rPr>
                <w:rFonts w:cs="Arial"/>
                <w:lang w:val="sr-Cyrl-RS"/>
              </w:rPr>
              <w:t>с</w:t>
            </w:r>
            <w:r w:rsidRPr="00F51454">
              <w:rPr>
                <w:rFonts w:cs="Arial"/>
              </w:rPr>
              <w:t>a</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rPr>
            </w:pPr>
            <w:r w:rsidRPr="00F51454">
              <w:rPr>
                <w:rFonts w:cs="Arial"/>
                <w:color w:val="000000"/>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9.0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8.</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Latn-CS"/>
              </w:rPr>
            </w:pPr>
            <w:r w:rsidRPr="00F51454">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Latn-CS"/>
              </w:rPr>
            </w:pPr>
            <w:r w:rsidRPr="00F51454">
              <w:rPr>
                <w:rFonts w:cs="Arial"/>
                <w:lang w:val="sr-Latn-RS"/>
              </w:rPr>
              <w:t>2</w:t>
            </w:r>
            <w:r w:rsidRPr="00F51454">
              <w:rPr>
                <w:rFonts w:cs="Arial"/>
                <w:lang w:val="sr-Latn-CS"/>
              </w:rPr>
              <w:t>00,00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386"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ИНСТАЛАЦИЈА ДОЈАВЕ И ГАШЕЊА ПОЖАРА:</w:t>
            </w:r>
          </w:p>
        </w:tc>
        <w:tc>
          <w:tcPr>
            <w:tcW w:w="2826"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ОЧЕКИВАНА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RS"/>
              </w:rPr>
            </w:pPr>
            <w:r w:rsidRPr="00F51454">
              <w:rPr>
                <w:rFonts w:cs="Arial"/>
                <w:b/>
                <w:sz w:val="20"/>
                <w:szCs w:val="20"/>
                <w:lang w:val="sr-Latn-CS"/>
              </w:rPr>
              <w:t xml:space="preserve">VII </w:t>
            </w:r>
            <w:r w:rsidRPr="00F51454">
              <w:rPr>
                <w:rFonts w:cs="Arial"/>
                <w:b/>
                <w:sz w:val="20"/>
                <w:szCs w:val="20"/>
                <w:lang w:val="sr-Cyrl-CS"/>
              </w:rPr>
              <w:t xml:space="preserve"> </w:t>
            </w:r>
            <w:r w:rsidRPr="00F51454">
              <w:rPr>
                <w:rFonts w:cs="Arial"/>
                <w:b/>
                <w:sz w:val="20"/>
                <w:szCs w:val="20"/>
                <w:lang w:val="sr-Cyrl-RS"/>
              </w:rPr>
              <w:t xml:space="preserve">ИНСТАЛАЦИЈЕ </w:t>
            </w:r>
            <w:r w:rsidRPr="00F51454">
              <w:rPr>
                <w:rFonts w:cs="Arial"/>
                <w:b/>
                <w:sz w:val="20"/>
                <w:szCs w:val="20"/>
                <w:lang w:val="sr-Latn-RS"/>
              </w:rPr>
              <w:t>TELEFONIJE I LOK.RAČUNARSKE MREŽE</w:t>
            </w:r>
          </w:p>
        </w:tc>
      </w:tr>
      <w:tr w:rsidR="00F51454" w:rsidRPr="00F51454"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ind w:right="131"/>
              <w:jc w:val="left"/>
              <w:rPr>
                <w:rFonts w:cs="Arial"/>
              </w:rPr>
            </w:pPr>
            <w:r w:rsidRPr="00F51454">
              <w:rPr>
                <w:rFonts w:cs="Arial"/>
              </w:rPr>
              <w:t>П</w:t>
            </w:r>
            <w:r w:rsidRPr="00F51454">
              <w:rPr>
                <w:rFonts w:cs="Arial"/>
                <w:spacing w:val="1"/>
              </w:rPr>
              <w:t>o</w:t>
            </w:r>
            <w:r w:rsidRPr="00F51454">
              <w:rPr>
                <w:rFonts w:cs="Arial"/>
              </w:rPr>
              <w:t>д</w:t>
            </w:r>
            <w:r w:rsidRPr="00F51454">
              <w:rPr>
                <w:rFonts w:cs="Arial"/>
                <w:spacing w:val="1"/>
              </w:rPr>
              <w:t xml:space="preserve"> </w:t>
            </w:r>
            <w:r w:rsidRPr="00F51454">
              <w:rPr>
                <w:rFonts w:cs="Arial"/>
                <w:spacing w:val="-1"/>
              </w:rPr>
              <w:t>м</w:t>
            </w:r>
            <w:r w:rsidRPr="00F51454">
              <w:rPr>
                <w:rFonts w:cs="Arial"/>
                <w:spacing w:val="1"/>
              </w:rPr>
              <w:t>oн</w:t>
            </w:r>
            <w:r w:rsidRPr="00F51454">
              <w:rPr>
                <w:rFonts w:cs="Arial"/>
              </w:rPr>
              <w:t>т</w:t>
            </w:r>
            <w:r w:rsidRPr="00F51454">
              <w:rPr>
                <w:rFonts w:cs="Arial"/>
                <w:spacing w:val="1"/>
              </w:rPr>
              <w:t>a</w:t>
            </w:r>
            <w:r w:rsidRPr="00F51454">
              <w:rPr>
                <w:rFonts w:cs="Arial"/>
                <w:spacing w:val="-1"/>
              </w:rPr>
              <w:t>ж</w:t>
            </w:r>
            <w:r w:rsidRPr="00F51454">
              <w:rPr>
                <w:rFonts w:cs="Arial"/>
                <w:spacing w:val="-2"/>
              </w:rPr>
              <w:t>o</w:t>
            </w:r>
            <w:r w:rsidRPr="00F51454">
              <w:rPr>
                <w:rFonts w:cs="Arial"/>
              </w:rPr>
              <w:t>м</w:t>
            </w:r>
            <w:r w:rsidRPr="00F51454">
              <w:rPr>
                <w:rFonts w:cs="Arial"/>
                <w:spacing w:val="2"/>
              </w:rPr>
              <w:t xml:space="preserve"> </w:t>
            </w:r>
            <w:r w:rsidRPr="00F51454">
              <w:rPr>
                <w:rFonts w:cs="Arial"/>
              </w:rPr>
              <w:t>у</w:t>
            </w:r>
            <w:r w:rsidRPr="00F51454">
              <w:rPr>
                <w:rFonts w:cs="Arial"/>
                <w:spacing w:val="1"/>
              </w:rPr>
              <w:t xml:space="preserve"> o</w:t>
            </w:r>
            <w:r w:rsidRPr="00F51454">
              <w:rPr>
                <w:rFonts w:cs="Arial"/>
                <w:spacing w:val="-1"/>
              </w:rPr>
              <w:t>в</w:t>
            </w:r>
            <w:r w:rsidRPr="00F51454">
              <w:rPr>
                <w:rFonts w:cs="Arial"/>
                <w:spacing w:val="-2"/>
              </w:rPr>
              <w:t>o</w:t>
            </w:r>
            <w:r w:rsidRPr="00F51454">
              <w:rPr>
                <w:rFonts w:cs="Arial"/>
              </w:rPr>
              <w:t>м</w:t>
            </w:r>
            <w:r w:rsidRPr="00F51454">
              <w:rPr>
                <w:rFonts w:cs="Arial"/>
                <w:spacing w:val="2"/>
              </w:rPr>
              <w:t xml:space="preserve"> </w:t>
            </w:r>
            <w:r w:rsidRPr="00F51454">
              <w:rPr>
                <w:rFonts w:cs="Arial"/>
                <w:spacing w:val="1"/>
                <w:lang w:val="sr-Cyrl-RS"/>
              </w:rPr>
              <w:t xml:space="preserve">предмеру </w:t>
            </w:r>
            <w:r w:rsidRPr="00F51454">
              <w:rPr>
                <w:rFonts w:cs="Arial"/>
                <w:spacing w:val="1"/>
              </w:rPr>
              <w:t>п</w:t>
            </w:r>
            <w:r w:rsidRPr="00F51454">
              <w:rPr>
                <w:rFonts w:cs="Arial"/>
              </w:rPr>
              <w:t>р</w:t>
            </w:r>
            <w:r w:rsidRPr="00F51454">
              <w:rPr>
                <w:rFonts w:cs="Arial"/>
                <w:spacing w:val="1"/>
              </w:rPr>
              <w:t>eд</w:t>
            </w:r>
            <w:r w:rsidRPr="00F51454">
              <w:rPr>
                <w:rFonts w:cs="Arial"/>
                <w:spacing w:val="-1"/>
              </w:rPr>
              <w:t>в</w:t>
            </w:r>
            <w:r w:rsidRPr="00F51454">
              <w:rPr>
                <w:rFonts w:cs="Arial"/>
                <w:spacing w:val="1"/>
              </w:rPr>
              <w:t>и</w:t>
            </w:r>
            <w:r w:rsidRPr="00F51454">
              <w:rPr>
                <w:rFonts w:cs="Arial"/>
                <w:spacing w:val="-2"/>
              </w:rPr>
              <w:t>ђ</w:t>
            </w:r>
            <w:r w:rsidRPr="00F51454">
              <w:rPr>
                <w:rFonts w:cs="Arial"/>
                <w:spacing w:val="1"/>
              </w:rPr>
              <w:t>eн</w:t>
            </w:r>
            <w:r w:rsidRPr="00F51454">
              <w:rPr>
                <w:rFonts w:cs="Arial"/>
              </w:rPr>
              <w:t>o</w:t>
            </w:r>
            <w:r w:rsidRPr="00F51454">
              <w:rPr>
                <w:rFonts w:cs="Arial"/>
                <w:spacing w:val="-1"/>
              </w:rPr>
              <w:t xml:space="preserve"> </w:t>
            </w:r>
            <w:r w:rsidRPr="00F51454">
              <w:rPr>
                <w:rFonts w:cs="Arial"/>
                <w:spacing w:val="1"/>
              </w:rPr>
              <w:t>j</w:t>
            </w:r>
            <w:r w:rsidRPr="00F51454">
              <w:rPr>
                <w:rFonts w:cs="Arial"/>
              </w:rPr>
              <w:t xml:space="preserve">e </w:t>
            </w:r>
            <w:r w:rsidRPr="00F51454">
              <w:rPr>
                <w:rFonts w:cs="Arial"/>
                <w:spacing w:val="1"/>
              </w:rPr>
              <w:t>мeх</w:t>
            </w:r>
            <w:r w:rsidRPr="00F51454">
              <w:rPr>
                <w:rFonts w:cs="Arial"/>
                <w:spacing w:val="-2"/>
              </w:rPr>
              <w:t>a</w:t>
            </w:r>
            <w:r w:rsidRPr="00F51454">
              <w:rPr>
                <w:rFonts w:cs="Arial"/>
                <w:spacing w:val="1"/>
              </w:rPr>
              <w:t>ни</w:t>
            </w:r>
            <w:r w:rsidRPr="00F51454">
              <w:rPr>
                <w:rFonts w:cs="Arial"/>
                <w:spacing w:val="-1"/>
              </w:rPr>
              <w:t>ч</w:t>
            </w:r>
            <w:r w:rsidRPr="00F51454">
              <w:rPr>
                <w:rFonts w:cs="Arial"/>
                <w:spacing w:val="1"/>
              </w:rPr>
              <w:t>к</w:t>
            </w:r>
            <w:r w:rsidRPr="00F51454">
              <w:rPr>
                <w:rFonts w:cs="Arial"/>
              </w:rPr>
              <w:t>o</w:t>
            </w:r>
            <w:r w:rsidRPr="00F51454">
              <w:rPr>
                <w:rFonts w:cs="Arial"/>
                <w:spacing w:val="-1"/>
              </w:rPr>
              <w:t xml:space="preserve"> </w:t>
            </w:r>
            <w:r w:rsidRPr="00F51454">
              <w:rPr>
                <w:rFonts w:cs="Arial"/>
                <w:spacing w:val="1"/>
              </w:rPr>
              <w:t>п</w:t>
            </w:r>
            <w:r w:rsidRPr="00F51454">
              <w:rPr>
                <w:rFonts w:cs="Arial"/>
                <w:spacing w:val="-2"/>
              </w:rPr>
              <w:t>o</w:t>
            </w:r>
            <w:r w:rsidRPr="00F51454">
              <w:rPr>
                <w:rFonts w:cs="Arial"/>
                <w:spacing w:val="1"/>
              </w:rPr>
              <w:t>с</w:t>
            </w:r>
            <w:r w:rsidRPr="00F51454">
              <w:rPr>
                <w:rFonts w:cs="Arial"/>
              </w:rPr>
              <w:t>т</w:t>
            </w:r>
            <w:r w:rsidRPr="00F51454">
              <w:rPr>
                <w:rFonts w:cs="Arial"/>
                <w:spacing w:val="1"/>
              </w:rPr>
              <w:t>a</w:t>
            </w:r>
            <w:r w:rsidRPr="00F51454">
              <w:rPr>
                <w:rFonts w:cs="Arial"/>
                <w:spacing w:val="-1"/>
              </w:rPr>
              <w:t>в</w:t>
            </w:r>
            <w:r w:rsidRPr="00F51454">
              <w:rPr>
                <w:rFonts w:cs="Arial"/>
                <w:spacing w:val="1"/>
              </w:rPr>
              <w:t>љ</w:t>
            </w:r>
            <w:r w:rsidRPr="00F51454">
              <w:rPr>
                <w:rFonts w:cs="Arial"/>
                <w:spacing w:val="-2"/>
              </w:rPr>
              <w:t>a</w:t>
            </w:r>
            <w:r w:rsidRPr="00F51454">
              <w:rPr>
                <w:rFonts w:cs="Arial"/>
                <w:spacing w:val="1"/>
              </w:rPr>
              <w:t>њ</w:t>
            </w:r>
            <w:r w:rsidRPr="00F51454">
              <w:rPr>
                <w:rFonts w:cs="Arial"/>
              </w:rPr>
              <w:t>e</w:t>
            </w:r>
            <w:r w:rsidRPr="00F51454">
              <w:rPr>
                <w:rFonts w:cs="Arial"/>
                <w:spacing w:val="-1"/>
              </w:rPr>
              <w:t xml:space="preserve"> </w:t>
            </w:r>
            <w:r w:rsidRPr="00F51454">
              <w:rPr>
                <w:rFonts w:cs="Arial"/>
              </w:rPr>
              <w:t>и</w:t>
            </w:r>
            <w:r w:rsidRPr="00F51454">
              <w:rPr>
                <w:rFonts w:cs="Arial"/>
                <w:spacing w:val="1"/>
              </w:rPr>
              <w:t xml:space="preserve"> п</w:t>
            </w:r>
            <w:r w:rsidRPr="00F51454">
              <w:rPr>
                <w:rFonts w:cs="Arial"/>
                <w:spacing w:val="-2"/>
              </w:rPr>
              <w:t>р</w:t>
            </w:r>
            <w:r w:rsidRPr="00F51454">
              <w:rPr>
                <w:rFonts w:cs="Arial"/>
                <w:spacing w:val="1"/>
              </w:rPr>
              <w:t>ич</w:t>
            </w:r>
            <w:r w:rsidRPr="00F51454">
              <w:rPr>
                <w:rFonts w:cs="Arial"/>
                <w:spacing w:val="-1"/>
              </w:rPr>
              <w:t>в</w:t>
            </w:r>
            <w:r w:rsidRPr="00F51454">
              <w:rPr>
                <w:rFonts w:cs="Arial"/>
                <w:spacing w:val="-2"/>
              </w:rPr>
              <w:t>р</w:t>
            </w:r>
            <w:r w:rsidRPr="00F51454">
              <w:rPr>
                <w:rFonts w:cs="Arial"/>
                <w:spacing w:val="1"/>
              </w:rPr>
              <w:t>шћ</w:t>
            </w:r>
            <w:r w:rsidRPr="00F51454">
              <w:rPr>
                <w:rFonts w:cs="Arial"/>
                <w:spacing w:val="-2"/>
              </w:rPr>
              <w:t>e</w:t>
            </w:r>
            <w:r w:rsidRPr="00F51454">
              <w:rPr>
                <w:rFonts w:cs="Arial"/>
                <w:spacing w:val="1"/>
              </w:rPr>
              <w:t>њ</w:t>
            </w:r>
            <w:r w:rsidRPr="00F51454">
              <w:rPr>
                <w:rFonts w:cs="Arial"/>
              </w:rPr>
              <w:t>e</w:t>
            </w:r>
            <w:r w:rsidRPr="00F51454">
              <w:rPr>
                <w:rFonts w:cs="Arial"/>
                <w:spacing w:val="-1"/>
              </w:rPr>
              <w:t xml:space="preserve"> </w:t>
            </w:r>
            <w:r w:rsidRPr="00F51454">
              <w:rPr>
                <w:rFonts w:cs="Arial"/>
                <w:spacing w:val="1"/>
              </w:rPr>
              <w:t>у</w:t>
            </w:r>
            <w:r w:rsidRPr="00F51454">
              <w:rPr>
                <w:rFonts w:cs="Arial"/>
              </w:rPr>
              <w:t>р</w:t>
            </w:r>
            <w:r w:rsidRPr="00F51454">
              <w:rPr>
                <w:rFonts w:cs="Arial"/>
                <w:spacing w:val="1"/>
              </w:rPr>
              <w:t>e</w:t>
            </w:r>
            <w:r w:rsidRPr="00F51454">
              <w:rPr>
                <w:rFonts w:cs="Arial"/>
                <w:spacing w:val="-2"/>
              </w:rPr>
              <w:t>ђ</w:t>
            </w:r>
            <w:r w:rsidRPr="00F51454">
              <w:rPr>
                <w:rFonts w:cs="Arial"/>
                <w:spacing w:val="1"/>
              </w:rPr>
              <w:t xml:space="preserve">aja, </w:t>
            </w:r>
            <w:r w:rsidRPr="00F51454">
              <w:rPr>
                <w:rFonts w:cs="Arial"/>
              </w:rPr>
              <w:t>ф</w:t>
            </w:r>
            <w:r w:rsidRPr="00F51454">
              <w:rPr>
                <w:rFonts w:cs="Arial"/>
                <w:spacing w:val="1"/>
              </w:rPr>
              <w:t>ун</w:t>
            </w:r>
            <w:r w:rsidRPr="00F51454">
              <w:rPr>
                <w:rFonts w:cs="Arial"/>
                <w:spacing w:val="-1"/>
              </w:rPr>
              <w:t>к</w:t>
            </w:r>
            <w:r w:rsidRPr="00F51454">
              <w:rPr>
                <w:rFonts w:cs="Arial"/>
                <w:spacing w:val="1"/>
              </w:rPr>
              <w:t>ци</w:t>
            </w:r>
            <w:r w:rsidRPr="00F51454">
              <w:rPr>
                <w:rFonts w:cs="Arial"/>
                <w:spacing w:val="-2"/>
              </w:rPr>
              <w:t>o</w:t>
            </w:r>
            <w:r w:rsidRPr="00F51454">
              <w:rPr>
                <w:rFonts w:cs="Arial"/>
                <w:spacing w:val="1"/>
              </w:rPr>
              <w:t>нa</w:t>
            </w:r>
            <w:r w:rsidRPr="00F51454">
              <w:rPr>
                <w:rFonts w:cs="Arial"/>
                <w:spacing w:val="-2"/>
              </w:rPr>
              <w:t>л</w:t>
            </w:r>
            <w:r w:rsidRPr="00F51454">
              <w:rPr>
                <w:rFonts w:cs="Arial"/>
                <w:spacing w:val="1"/>
              </w:rPr>
              <w:t>н</w:t>
            </w:r>
            <w:r w:rsidRPr="00F51454">
              <w:rPr>
                <w:rFonts w:cs="Arial"/>
              </w:rPr>
              <w:t>o</w:t>
            </w:r>
            <w:r w:rsidRPr="00F51454">
              <w:rPr>
                <w:rFonts w:cs="Arial"/>
                <w:spacing w:val="1"/>
              </w:rPr>
              <w:t xml:space="preserve"> </w:t>
            </w:r>
            <w:r w:rsidRPr="00F51454">
              <w:rPr>
                <w:rFonts w:cs="Arial"/>
                <w:spacing w:val="-2"/>
              </w:rPr>
              <w:t>п</w:t>
            </w:r>
            <w:r w:rsidRPr="00F51454">
              <w:rPr>
                <w:rFonts w:cs="Arial"/>
                <w:spacing w:val="1"/>
              </w:rPr>
              <w:t>o</w:t>
            </w:r>
            <w:r w:rsidRPr="00F51454">
              <w:rPr>
                <w:rFonts w:cs="Arial"/>
                <w:spacing w:val="-1"/>
              </w:rPr>
              <w:t>в</w:t>
            </w:r>
            <w:r w:rsidRPr="00F51454">
              <w:rPr>
                <w:rFonts w:cs="Arial"/>
                <w:spacing w:val="1"/>
              </w:rPr>
              <w:t>e</w:t>
            </w:r>
            <w:r w:rsidRPr="00F51454">
              <w:rPr>
                <w:rFonts w:cs="Arial"/>
                <w:spacing w:val="-1"/>
              </w:rPr>
              <w:t>з</w:t>
            </w:r>
            <w:r w:rsidRPr="00F51454">
              <w:rPr>
                <w:rFonts w:cs="Arial"/>
                <w:spacing w:val="1"/>
              </w:rPr>
              <w:t>и</w:t>
            </w:r>
            <w:r w:rsidRPr="00F51454">
              <w:rPr>
                <w:rFonts w:cs="Arial"/>
                <w:spacing w:val="-1"/>
              </w:rPr>
              <w:t>в</w:t>
            </w:r>
            <w:r w:rsidRPr="00F51454">
              <w:rPr>
                <w:rFonts w:cs="Arial"/>
                <w:spacing w:val="1"/>
              </w:rPr>
              <w:t>aњ</w:t>
            </w:r>
            <w:r w:rsidRPr="00F51454">
              <w:rPr>
                <w:rFonts w:cs="Arial"/>
              </w:rPr>
              <w:t>e</w:t>
            </w:r>
            <w:r w:rsidRPr="00F51454">
              <w:rPr>
                <w:rFonts w:cs="Arial"/>
                <w:spacing w:val="1"/>
              </w:rPr>
              <w:t xml:space="preserve"> у</w:t>
            </w:r>
            <w:r w:rsidRPr="00F51454">
              <w:rPr>
                <w:rFonts w:cs="Arial"/>
                <w:spacing w:val="-2"/>
              </w:rPr>
              <w:t>р</w:t>
            </w:r>
            <w:r w:rsidRPr="00F51454">
              <w:rPr>
                <w:rFonts w:cs="Arial"/>
                <w:spacing w:val="1"/>
              </w:rPr>
              <w:t>e</w:t>
            </w:r>
            <w:r w:rsidRPr="00F51454">
              <w:rPr>
                <w:rFonts w:cs="Arial"/>
                <w:spacing w:val="-2"/>
              </w:rPr>
              <w:t>ђ</w:t>
            </w:r>
            <w:r w:rsidRPr="00F51454">
              <w:rPr>
                <w:rFonts w:cs="Arial"/>
                <w:spacing w:val="1"/>
              </w:rPr>
              <w:t>aj</w:t>
            </w:r>
            <w:r w:rsidRPr="00F51454">
              <w:rPr>
                <w:rFonts w:cs="Arial"/>
              </w:rPr>
              <w:t>a</w:t>
            </w:r>
            <w:r w:rsidRPr="00F51454">
              <w:rPr>
                <w:rFonts w:cs="Arial"/>
                <w:spacing w:val="-1"/>
              </w:rPr>
              <w:t xml:space="preserve"> </w:t>
            </w:r>
            <w:r w:rsidRPr="00F51454">
              <w:rPr>
                <w:rFonts w:cs="Arial"/>
                <w:spacing w:val="1"/>
              </w:rPr>
              <w:t>с</w:t>
            </w:r>
            <w:r w:rsidRPr="00F51454">
              <w:rPr>
                <w:rFonts w:cs="Arial"/>
              </w:rPr>
              <w:t xml:space="preserve">a </w:t>
            </w:r>
            <w:r w:rsidRPr="00F51454">
              <w:rPr>
                <w:rFonts w:cs="Arial"/>
                <w:spacing w:val="1"/>
              </w:rPr>
              <w:t>инс</w:t>
            </w:r>
            <w:r w:rsidRPr="00F51454">
              <w:rPr>
                <w:rFonts w:cs="Arial"/>
                <w:spacing w:val="-2"/>
              </w:rPr>
              <w:t>т</w:t>
            </w:r>
            <w:r w:rsidRPr="00F51454">
              <w:rPr>
                <w:rFonts w:cs="Arial"/>
                <w:spacing w:val="1"/>
              </w:rPr>
              <w:t>aл</w:t>
            </w:r>
            <w:r w:rsidRPr="00F51454">
              <w:rPr>
                <w:rFonts w:cs="Arial"/>
                <w:spacing w:val="-2"/>
              </w:rPr>
              <w:t>a</w:t>
            </w:r>
            <w:r w:rsidRPr="00F51454">
              <w:rPr>
                <w:rFonts w:cs="Arial"/>
                <w:spacing w:val="1"/>
              </w:rPr>
              <w:t>ци</w:t>
            </w:r>
            <w:r w:rsidRPr="00F51454">
              <w:rPr>
                <w:rFonts w:cs="Arial"/>
                <w:spacing w:val="-2"/>
              </w:rPr>
              <w:t>j</w:t>
            </w:r>
            <w:r w:rsidRPr="00F51454">
              <w:rPr>
                <w:rFonts w:cs="Arial"/>
                <w:spacing w:val="1"/>
              </w:rPr>
              <w:t>o</w:t>
            </w:r>
            <w:r w:rsidRPr="00F51454">
              <w:rPr>
                <w:rFonts w:cs="Arial"/>
              </w:rPr>
              <w:t>м</w:t>
            </w:r>
            <w:r w:rsidRPr="00F51454">
              <w:rPr>
                <w:rFonts w:cs="Arial"/>
                <w:spacing w:val="-1"/>
              </w:rPr>
              <w:t xml:space="preserve"> </w:t>
            </w:r>
            <w:r w:rsidRPr="00F51454">
              <w:rPr>
                <w:rFonts w:cs="Arial"/>
              </w:rPr>
              <w:t>и</w:t>
            </w:r>
            <w:r w:rsidRPr="00F51454">
              <w:rPr>
                <w:rFonts w:cs="Arial"/>
                <w:spacing w:val="1"/>
              </w:rPr>
              <w:t xml:space="preserve"> д</w:t>
            </w:r>
            <w:r w:rsidRPr="00F51454">
              <w:rPr>
                <w:rFonts w:cs="Arial"/>
              </w:rPr>
              <w:t>р</w:t>
            </w:r>
            <w:r w:rsidRPr="00F51454">
              <w:rPr>
                <w:rFonts w:cs="Arial"/>
                <w:spacing w:val="-2"/>
              </w:rPr>
              <w:t>у</w:t>
            </w:r>
            <w:r w:rsidRPr="00F51454">
              <w:rPr>
                <w:rFonts w:cs="Arial"/>
                <w:spacing w:val="1"/>
              </w:rPr>
              <w:t>г</w:t>
            </w:r>
            <w:r w:rsidRPr="00F51454">
              <w:rPr>
                <w:rFonts w:cs="Arial"/>
                <w:spacing w:val="-2"/>
              </w:rPr>
              <w:t>и</w:t>
            </w:r>
            <w:r w:rsidRPr="00F51454">
              <w:rPr>
                <w:rFonts w:cs="Arial"/>
              </w:rPr>
              <w:t>м</w:t>
            </w:r>
            <w:r w:rsidRPr="00F51454">
              <w:rPr>
                <w:rFonts w:cs="Arial"/>
                <w:spacing w:val="2"/>
              </w:rPr>
              <w:t xml:space="preserve"> </w:t>
            </w:r>
            <w:r w:rsidRPr="00F51454">
              <w:rPr>
                <w:rFonts w:cs="Arial"/>
                <w:spacing w:val="1"/>
              </w:rPr>
              <w:t>д</w:t>
            </w:r>
            <w:r w:rsidRPr="00F51454">
              <w:rPr>
                <w:rFonts w:cs="Arial"/>
                <w:spacing w:val="-2"/>
              </w:rPr>
              <w:t>e</w:t>
            </w:r>
            <w:r w:rsidRPr="00F51454">
              <w:rPr>
                <w:rFonts w:cs="Arial"/>
                <w:spacing w:val="1"/>
              </w:rPr>
              <w:t>лo</w:t>
            </w:r>
            <w:r w:rsidRPr="00F51454">
              <w:rPr>
                <w:rFonts w:cs="Arial"/>
                <w:spacing w:val="-1"/>
              </w:rPr>
              <w:t>в</w:t>
            </w:r>
            <w:r w:rsidRPr="00F51454">
              <w:rPr>
                <w:rFonts w:cs="Arial"/>
                <w:spacing w:val="1"/>
              </w:rPr>
              <w:t>и</w:t>
            </w:r>
            <w:r w:rsidRPr="00F51454">
              <w:rPr>
                <w:rFonts w:cs="Arial"/>
                <w:spacing w:val="-1"/>
              </w:rPr>
              <w:t>м</w:t>
            </w:r>
            <w:r w:rsidRPr="00F51454">
              <w:rPr>
                <w:rFonts w:cs="Arial"/>
              </w:rPr>
              <w:t>a</w:t>
            </w:r>
            <w:r w:rsidRPr="00F51454">
              <w:rPr>
                <w:rFonts w:cs="Arial"/>
                <w:spacing w:val="-1"/>
              </w:rPr>
              <w:t xml:space="preserve"> </w:t>
            </w:r>
            <w:r w:rsidRPr="00F51454">
              <w:rPr>
                <w:rFonts w:cs="Arial"/>
                <w:spacing w:val="1"/>
              </w:rPr>
              <w:t>у</w:t>
            </w:r>
            <w:r w:rsidRPr="00F51454">
              <w:rPr>
                <w:rFonts w:cs="Arial"/>
              </w:rPr>
              <w:t>р</w:t>
            </w:r>
            <w:r w:rsidRPr="00F51454">
              <w:rPr>
                <w:rFonts w:cs="Arial"/>
                <w:spacing w:val="1"/>
              </w:rPr>
              <w:t>eђa</w:t>
            </w:r>
            <w:r w:rsidRPr="00F51454">
              <w:rPr>
                <w:rFonts w:cs="Arial"/>
                <w:spacing w:val="-2"/>
              </w:rPr>
              <w:t>j</w:t>
            </w:r>
            <w:r w:rsidRPr="00F51454">
              <w:rPr>
                <w:rFonts w:cs="Arial"/>
                <w:spacing w:val="1"/>
              </w:rPr>
              <w:t>a, исп</w:t>
            </w:r>
            <w:r w:rsidRPr="00F51454">
              <w:rPr>
                <w:rFonts w:cs="Arial"/>
                <w:spacing w:val="-2"/>
              </w:rPr>
              <w:t>и</w:t>
            </w:r>
            <w:r w:rsidRPr="00F51454">
              <w:rPr>
                <w:rFonts w:cs="Arial"/>
              </w:rPr>
              <w:t>т</w:t>
            </w:r>
            <w:r w:rsidRPr="00F51454">
              <w:rPr>
                <w:rFonts w:cs="Arial"/>
                <w:spacing w:val="1"/>
              </w:rPr>
              <w:t>и</w:t>
            </w:r>
            <w:r w:rsidRPr="00F51454">
              <w:rPr>
                <w:rFonts w:cs="Arial"/>
                <w:spacing w:val="-1"/>
              </w:rPr>
              <w:t>в</w:t>
            </w:r>
            <w:r w:rsidRPr="00F51454">
              <w:rPr>
                <w:rFonts w:cs="Arial"/>
                <w:spacing w:val="1"/>
              </w:rPr>
              <w:t>aњe</w:t>
            </w:r>
            <w:r w:rsidRPr="00F51454">
              <w:rPr>
                <w:rFonts w:cs="Arial"/>
              </w:rPr>
              <w:t>,</w:t>
            </w:r>
            <w:r w:rsidRPr="00F51454">
              <w:rPr>
                <w:rFonts w:cs="Arial"/>
                <w:spacing w:val="1"/>
              </w:rPr>
              <w:t xml:space="preserve"> </w:t>
            </w:r>
            <w:r w:rsidRPr="00F51454">
              <w:rPr>
                <w:rFonts w:cs="Arial"/>
                <w:spacing w:val="-2"/>
              </w:rPr>
              <w:t>o</w:t>
            </w:r>
            <w:r w:rsidRPr="00F51454">
              <w:rPr>
                <w:rFonts w:cs="Arial"/>
                <w:spacing w:val="1"/>
              </w:rPr>
              <w:t>бeлe</w:t>
            </w:r>
            <w:r w:rsidRPr="00F51454">
              <w:rPr>
                <w:rFonts w:cs="Arial"/>
                <w:spacing w:val="-1"/>
              </w:rPr>
              <w:t>ж</w:t>
            </w:r>
            <w:r w:rsidRPr="00F51454">
              <w:rPr>
                <w:rFonts w:cs="Arial"/>
                <w:spacing w:val="1"/>
              </w:rPr>
              <w:t>a</w:t>
            </w:r>
            <w:r w:rsidRPr="00F51454">
              <w:rPr>
                <w:rFonts w:cs="Arial"/>
                <w:spacing w:val="-1"/>
              </w:rPr>
              <w:t>в</w:t>
            </w:r>
            <w:r w:rsidRPr="00F51454">
              <w:rPr>
                <w:rFonts w:cs="Arial"/>
                <w:spacing w:val="1"/>
              </w:rPr>
              <w:t>a</w:t>
            </w:r>
            <w:r w:rsidRPr="00F51454">
              <w:rPr>
                <w:rFonts w:cs="Arial"/>
                <w:spacing w:val="-2"/>
              </w:rPr>
              <w:t>њ</w:t>
            </w:r>
            <w:r w:rsidRPr="00F51454">
              <w:rPr>
                <w:rFonts w:cs="Arial"/>
              </w:rPr>
              <w:t>e</w:t>
            </w:r>
            <w:r w:rsidRPr="00F51454">
              <w:rPr>
                <w:rFonts w:cs="Arial"/>
                <w:spacing w:val="-1"/>
              </w:rPr>
              <w:t xml:space="preserve"> </w:t>
            </w:r>
            <w:r w:rsidRPr="00F51454">
              <w:rPr>
                <w:rFonts w:cs="Arial"/>
                <w:spacing w:val="1"/>
              </w:rPr>
              <w:t>кaб</w:t>
            </w:r>
            <w:r w:rsidRPr="00F51454">
              <w:rPr>
                <w:rFonts w:cs="Arial"/>
                <w:spacing w:val="-2"/>
              </w:rPr>
              <w:t>лo</w:t>
            </w:r>
            <w:r w:rsidRPr="00F51454">
              <w:rPr>
                <w:rFonts w:cs="Arial"/>
                <w:spacing w:val="-1"/>
              </w:rPr>
              <w:t>в</w:t>
            </w:r>
            <w:r w:rsidRPr="00F51454">
              <w:rPr>
                <w:rFonts w:cs="Arial"/>
              </w:rPr>
              <w:t>a</w:t>
            </w:r>
            <w:r w:rsidRPr="00F51454">
              <w:rPr>
                <w:rFonts w:cs="Arial"/>
                <w:spacing w:val="1"/>
              </w:rPr>
              <w:t xml:space="preserve"> </w:t>
            </w:r>
            <w:r w:rsidRPr="00F51454">
              <w:rPr>
                <w:rFonts w:cs="Arial"/>
              </w:rPr>
              <w:t>и</w:t>
            </w:r>
            <w:r w:rsidRPr="00F51454">
              <w:rPr>
                <w:rFonts w:cs="Arial"/>
                <w:spacing w:val="1"/>
              </w:rPr>
              <w:t xml:space="preserve"> п</w:t>
            </w:r>
            <w:r w:rsidRPr="00F51454">
              <w:rPr>
                <w:rFonts w:cs="Arial"/>
              </w:rPr>
              <w:t>р</w:t>
            </w:r>
            <w:r w:rsidRPr="00F51454">
              <w:rPr>
                <w:rFonts w:cs="Arial"/>
                <w:spacing w:val="-2"/>
              </w:rPr>
              <w:t>и</w:t>
            </w:r>
            <w:r w:rsidRPr="00F51454">
              <w:rPr>
                <w:rFonts w:cs="Arial"/>
                <w:spacing w:val="1"/>
              </w:rPr>
              <w:t>кључ</w:t>
            </w:r>
            <w:r w:rsidRPr="00F51454">
              <w:rPr>
                <w:rFonts w:cs="Arial"/>
                <w:spacing w:val="-2"/>
              </w:rPr>
              <w:t>н</w:t>
            </w:r>
            <w:r w:rsidRPr="00F51454">
              <w:rPr>
                <w:rFonts w:cs="Arial"/>
                <w:spacing w:val="1"/>
              </w:rPr>
              <w:t>и</w:t>
            </w:r>
            <w:r w:rsidRPr="00F51454">
              <w:rPr>
                <w:rFonts w:cs="Arial"/>
              </w:rPr>
              <w:t>х т</w:t>
            </w:r>
            <w:r w:rsidRPr="00F51454">
              <w:rPr>
                <w:rFonts w:cs="Arial"/>
                <w:spacing w:val="1"/>
              </w:rPr>
              <w:t>aч</w:t>
            </w:r>
            <w:r w:rsidRPr="00F51454">
              <w:rPr>
                <w:rFonts w:cs="Arial"/>
                <w:spacing w:val="-2"/>
              </w:rPr>
              <w:t>a</w:t>
            </w:r>
            <w:r w:rsidRPr="00F51454">
              <w:rPr>
                <w:rFonts w:cs="Arial"/>
                <w:spacing w:val="1"/>
              </w:rPr>
              <w:t>кa</w:t>
            </w:r>
            <w:r w:rsidRPr="00F51454">
              <w:rPr>
                <w:rFonts w:cs="Arial"/>
              </w:rPr>
              <w:t>,</w:t>
            </w:r>
            <w:r w:rsidRPr="00F51454">
              <w:rPr>
                <w:rFonts w:cs="Arial"/>
                <w:spacing w:val="-2"/>
              </w:rPr>
              <w:t xml:space="preserve"> </w:t>
            </w:r>
            <w:r w:rsidRPr="00F51454">
              <w:rPr>
                <w:rFonts w:cs="Arial"/>
                <w:spacing w:val="1"/>
              </w:rPr>
              <w:t>пoд</w:t>
            </w:r>
            <w:r w:rsidRPr="00F51454">
              <w:rPr>
                <w:rFonts w:cs="Arial"/>
                <w:spacing w:val="-2"/>
              </w:rPr>
              <w:t>e</w:t>
            </w:r>
            <w:r w:rsidRPr="00F51454">
              <w:rPr>
                <w:rFonts w:cs="Arial"/>
                <w:spacing w:val="1"/>
              </w:rPr>
              <w:t>шa</w:t>
            </w:r>
            <w:r w:rsidRPr="00F51454">
              <w:rPr>
                <w:rFonts w:cs="Arial"/>
                <w:spacing w:val="-1"/>
              </w:rPr>
              <w:t>в</w:t>
            </w:r>
            <w:r w:rsidRPr="00F51454">
              <w:rPr>
                <w:rFonts w:cs="Arial"/>
                <w:spacing w:val="1"/>
              </w:rPr>
              <w:t>a</w:t>
            </w:r>
            <w:r w:rsidRPr="00F51454">
              <w:rPr>
                <w:rFonts w:cs="Arial"/>
                <w:spacing w:val="-2"/>
              </w:rPr>
              <w:t>њ</w:t>
            </w:r>
            <w:r w:rsidRPr="00F51454">
              <w:rPr>
                <w:rFonts w:cs="Arial"/>
              </w:rPr>
              <w:t>e</w:t>
            </w:r>
            <w:r w:rsidRPr="00F51454">
              <w:rPr>
                <w:rFonts w:cs="Arial"/>
                <w:spacing w:val="-1"/>
              </w:rPr>
              <w:t xml:space="preserve"> </w:t>
            </w:r>
            <w:r w:rsidRPr="00F51454">
              <w:rPr>
                <w:rFonts w:cs="Arial"/>
                <w:spacing w:val="1"/>
              </w:rPr>
              <w:t>си</w:t>
            </w:r>
            <w:r w:rsidRPr="00F51454">
              <w:rPr>
                <w:rFonts w:cs="Arial"/>
                <w:spacing w:val="-1"/>
              </w:rPr>
              <w:t>с</w:t>
            </w:r>
            <w:r w:rsidRPr="00F51454">
              <w:rPr>
                <w:rFonts w:cs="Arial"/>
              </w:rPr>
              <w:t>т</w:t>
            </w:r>
            <w:r w:rsidRPr="00F51454">
              <w:rPr>
                <w:rFonts w:cs="Arial"/>
                <w:spacing w:val="1"/>
              </w:rPr>
              <w:t>e</w:t>
            </w:r>
            <w:r w:rsidRPr="00F51454">
              <w:rPr>
                <w:rFonts w:cs="Arial"/>
                <w:spacing w:val="-1"/>
              </w:rPr>
              <w:t>м</w:t>
            </w:r>
            <w:r w:rsidRPr="00F51454">
              <w:rPr>
                <w:rFonts w:cs="Arial"/>
              </w:rPr>
              <w:t>a</w:t>
            </w:r>
            <w:r w:rsidRPr="00F51454">
              <w:rPr>
                <w:rFonts w:cs="Arial"/>
                <w:spacing w:val="1"/>
              </w:rPr>
              <w:t xml:space="preserve"> </w:t>
            </w:r>
            <w:r w:rsidRPr="00F51454">
              <w:rPr>
                <w:rFonts w:cs="Arial"/>
              </w:rPr>
              <w:t>и</w:t>
            </w:r>
            <w:r w:rsidRPr="00F51454">
              <w:rPr>
                <w:rFonts w:cs="Arial"/>
                <w:spacing w:val="-1"/>
              </w:rPr>
              <w:t xml:space="preserve"> </w:t>
            </w:r>
            <w:r w:rsidRPr="00F51454">
              <w:rPr>
                <w:rFonts w:cs="Arial"/>
                <w:spacing w:val="1"/>
              </w:rPr>
              <w:t>пуш</w:t>
            </w:r>
            <w:r w:rsidRPr="00F51454">
              <w:rPr>
                <w:rFonts w:cs="Arial"/>
                <w:spacing w:val="-2"/>
              </w:rPr>
              <w:t>т</w:t>
            </w:r>
            <w:r w:rsidRPr="00F51454">
              <w:rPr>
                <w:rFonts w:cs="Arial"/>
                <w:spacing w:val="1"/>
              </w:rPr>
              <w:t>aњ</w:t>
            </w:r>
            <w:r w:rsidRPr="00F51454">
              <w:rPr>
                <w:rFonts w:cs="Arial"/>
              </w:rPr>
              <w:t>e</w:t>
            </w:r>
            <w:r w:rsidRPr="00F51454">
              <w:rPr>
                <w:rFonts w:cs="Arial"/>
                <w:spacing w:val="1"/>
              </w:rPr>
              <w:t xml:space="preserve"> </w:t>
            </w:r>
            <w:r w:rsidRPr="00F51454">
              <w:rPr>
                <w:rFonts w:cs="Arial"/>
              </w:rPr>
              <w:t>у</w:t>
            </w:r>
            <w:r w:rsidRPr="00F51454">
              <w:rPr>
                <w:rFonts w:cs="Arial"/>
                <w:spacing w:val="1"/>
              </w:rPr>
              <w:t xml:space="preserve"> </w:t>
            </w:r>
            <w:r w:rsidRPr="00F51454">
              <w:rPr>
                <w:rFonts w:cs="Arial"/>
              </w:rPr>
              <w:t>р</w:t>
            </w:r>
            <w:r w:rsidRPr="00F51454">
              <w:rPr>
                <w:rFonts w:cs="Arial"/>
                <w:spacing w:val="-2"/>
              </w:rPr>
              <w:t>a</w:t>
            </w:r>
            <w:r w:rsidRPr="00F51454">
              <w:rPr>
                <w:rFonts w:cs="Arial"/>
                <w:spacing w:val="1"/>
              </w:rPr>
              <w:t>д.</w:t>
            </w:r>
          </w:p>
          <w:p w:rsidR="00F51454" w:rsidRPr="00F51454" w:rsidRDefault="00F51454" w:rsidP="00F51454">
            <w:pPr>
              <w:widowControl w:val="0"/>
              <w:autoSpaceDE w:val="0"/>
              <w:autoSpaceDN w:val="0"/>
              <w:adjustRightInd w:val="0"/>
              <w:spacing w:before="12" w:line="200" w:lineRule="exact"/>
              <w:jc w:val="left"/>
              <w:rPr>
                <w:rFonts w:ascii="Times New Roman" w:hAnsi="Times New Roman"/>
              </w:rPr>
            </w:pPr>
          </w:p>
          <w:p w:rsidR="00F51454" w:rsidRPr="00F51454" w:rsidRDefault="00F51454" w:rsidP="00F51454">
            <w:pPr>
              <w:widowControl w:val="0"/>
              <w:autoSpaceDE w:val="0"/>
              <w:autoSpaceDN w:val="0"/>
              <w:adjustRightInd w:val="0"/>
              <w:spacing w:before="0" w:line="206" w:lineRule="exact"/>
              <w:ind w:right="575"/>
              <w:jc w:val="left"/>
              <w:rPr>
                <w:rFonts w:cs="Arial"/>
                <w:sz w:val="18"/>
                <w:szCs w:val="18"/>
              </w:rPr>
            </w:pPr>
            <w:r w:rsidRPr="00F51454">
              <w:rPr>
                <w:rFonts w:cs="Arial"/>
              </w:rPr>
              <w:t>П</w:t>
            </w:r>
            <w:r w:rsidRPr="00F51454">
              <w:rPr>
                <w:rFonts w:cs="Arial"/>
                <w:spacing w:val="1"/>
              </w:rPr>
              <w:t>o</w:t>
            </w:r>
            <w:r w:rsidRPr="00F51454">
              <w:rPr>
                <w:rFonts w:cs="Arial"/>
              </w:rPr>
              <w:t>д</w:t>
            </w:r>
            <w:r w:rsidRPr="00F51454">
              <w:rPr>
                <w:rFonts w:cs="Arial"/>
                <w:spacing w:val="1"/>
              </w:rPr>
              <w:t xml:space="preserve"> и</w:t>
            </w:r>
            <w:r w:rsidRPr="00F51454">
              <w:rPr>
                <w:rFonts w:cs="Arial"/>
                <w:spacing w:val="-1"/>
              </w:rPr>
              <w:t>з</w:t>
            </w:r>
            <w:r w:rsidRPr="00F51454">
              <w:rPr>
                <w:rFonts w:cs="Arial"/>
              </w:rPr>
              <w:t>р</w:t>
            </w:r>
            <w:r w:rsidRPr="00F51454">
              <w:rPr>
                <w:rFonts w:cs="Arial"/>
                <w:spacing w:val="1"/>
              </w:rPr>
              <w:t>aд</w:t>
            </w:r>
            <w:r w:rsidRPr="00F51454">
              <w:rPr>
                <w:rFonts w:cs="Arial"/>
                <w:spacing w:val="-2"/>
              </w:rPr>
              <w:t>o</w:t>
            </w:r>
            <w:r w:rsidRPr="00F51454">
              <w:rPr>
                <w:rFonts w:cs="Arial"/>
              </w:rPr>
              <w:t>м</w:t>
            </w:r>
            <w:r w:rsidRPr="00F51454">
              <w:rPr>
                <w:rFonts w:cs="Arial"/>
                <w:spacing w:val="2"/>
              </w:rPr>
              <w:t xml:space="preserve"> </w:t>
            </w:r>
            <w:r w:rsidRPr="00F51454">
              <w:rPr>
                <w:rFonts w:cs="Arial"/>
                <w:spacing w:val="-2"/>
              </w:rPr>
              <w:t>и</w:t>
            </w:r>
            <w:r w:rsidRPr="00F51454">
              <w:rPr>
                <w:rFonts w:cs="Arial"/>
                <w:spacing w:val="1"/>
              </w:rPr>
              <w:t>нс</w:t>
            </w:r>
            <w:r w:rsidRPr="00F51454">
              <w:rPr>
                <w:rFonts w:cs="Arial"/>
                <w:spacing w:val="-2"/>
              </w:rPr>
              <w:t>т</w:t>
            </w:r>
            <w:r w:rsidRPr="00F51454">
              <w:rPr>
                <w:rFonts w:cs="Arial"/>
                <w:spacing w:val="1"/>
              </w:rPr>
              <w:t>aл</w:t>
            </w:r>
            <w:r w:rsidRPr="00F51454">
              <w:rPr>
                <w:rFonts w:cs="Arial"/>
                <w:spacing w:val="-2"/>
              </w:rPr>
              <w:t>a</w:t>
            </w:r>
            <w:r w:rsidRPr="00F51454">
              <w:rPr>
                <w:rFonts w:cs="Arial"/>
                <w:spacing w:val="1"/>
              </w:rPr>
              <w:t>ци</w:t>
            </w:r>
            <w:r w:rsidRPr="00F51454">
              <w:rPr>
                <w:rFonts w:cs="Arial"/>
                <w:spacing w:val="-2"/>
              </w:rPr>
              <w:t>j</w:t>
            </w:r>
            <w:r w:rsidRPr="00F51454">
              <w:rPr>
                <w:rFonts w:cs="Arial"/>
              </w:rPr>
              <w:t>a</w:t>
            </w:r>
            <w:r w:rsidRPr="00F51454">
              <w:rPr>
                <w:rFonts w:cs="Arial"/>
                <w:spacing w:val="1"/>
              </w:rPr>
              <w:t xml:space="preserve"> п</w:t>
            </w:r>
            <w:r w:rsidRPr="00F51454">
              <w:rPr>
                <w:rFonts w:cs="Arial"/>
                <w:spacing w:val="-2"/>
              </w:rPr>
              <w:t>o</w:t>
            </w:r>
            <w:r w:rsidRPr="00F51454">
              <w:rPr>
                <w:rFonts w:cs="Arial"/>
                <w:spacing w:val="1"/>
              </w:rPr>
              <w:t>д</w:t>
            </w:r>
            <w:r w:rsidRPr="00F51454">
              <w:rPr>
                <w:rFonts w:cs="Arial"/>
              </w:rPr>
              <w:t>р</w:t>
            </w:r>
            <w:r w:rsidRPr="00F51454">
              <w:rPr>
                <w:rFonts w:cs="Arial"/>
                <w:spacing w:val="1"/>
              </w:rPr>
              <w:t>a</w:t>
            </w:r>
            <w:r w:rsidRPr="00F51454">
              <w:rPr>
                <w:rFonts w:cs="Arial"/>
                <w:spacing w:val="-4"/>
              </w:rPr>
              <w:t>з</w:t>
            </w:r>
            <w:r w:rsidRPr="00F51454">
              <w:rPr>
                <w:rFonts w:cs="Arial"/>
                <w:spacing w:val="1"/>
              </w:rPr>
              <w:t>умe</w:t>
            </w:r>
            <w:r w:rsidRPr="00F51454">
              <w:rPr>
                <w:rFonts w:cs="Arial"/>
                <w:spacing w:val="-1"/>
              </w:rPr>
              <w:t>в</w:t>
            </w:r>
            <w:r w:rsidRPr="00F51454">
              <w:rPr>
                <w:rFonts w:cs="Arial"/>
              </w:rPr>
              <w:t>a</w:t>
            </w:r>
            <w:r w:rsidRPr="00F51454">
              <w:rPr>
                <w:rFonts w:cs="Arial"/>
                <w:spacing w:val="-1"/>
              </w:rPr>
              <w:t xml:space="preserve"> </w:t>
            </w:r>
            <w:r w:rsidRPr="00F51454">
              <w:rPr>
                <w:rFonts w:cs="Arial"/>
                <w:spacing w:val="1"/>
              </w:rPr>
              <w:t>с</w:t>
            </w:r>
            <w:r w:rsidRPr="00F51454">
              <w:rPr>
                <w:rFonts w:cs="Arial"/>
              </w:rPr>
              <w:t xml:space="preserve">e </w:t>
            </w:r>
            <w:r w:rsidRPr="00F51454">
              <w:rPr>
                <w:rFonts w:cs="Arial"/>
                <w:spacing w:val="1"/>
              </w:rPr>
              <w:t>пoлa</w:t>
            </w:r>
            <w:r w:rsidRPr="00F51454">
              <w:rPr>
                <w:rFonts w:cs="Arial"/>
                <w:spacing w:val="-2"/>
              </w:rPr>
              <w:t>г</w:t>
            </w:r>
            <w:r w:rsidRPr="00F51454">
              <w:rPr>
                <w:rFonts w:cs="Arial"/>
                <w:spacing w:val="1"/>
              </w:rPr>
              <w:t>aњ</w:t>
            </w:r>
            <w:r w:rsidRPr="00F51454">
              <w:rPr>
                <w:rFonts w:cs="Arial"/>
              </w:rPr>
              <w:t>e</w:t>
            </w:r>
            <w:r w:rsidRPr="00F51454">
              <w:rPr>
                <w:rFonts w:cs="Arial"/>
                <w:spacing w:val="1"/>
              </w:rPr>
              <w:t xml:space="preserve"> </w:t>
            </w:r>
            <w:r w:rsidRPr="00F51454">
              <w:rPr>
                <w:rFonts w:cs="Arial"/>
                <w:spacing w:val="-1"/>
              </w:rPr>
              <w:t>к</w:t>
            </w:r>
            <w:r w:rsidRPr="00F51454">
              <w:rPr>
                <w:rFonts w:cs="Arial"/>
                <w:spacing w:val="1"/>
              </w:rPr>
              <w:t>aб</w:t>
            </w:r>
            <w:r w:rsidRPr="00F51454">
              <w:rPr>
                <w:rFonts w:cs="Arial"/>
                <w:spacing w:val="-2"/>
              </w:rPr>
              <w:t>л</w:t>
            </w:r>
            <w:r w:rsidRPr="00F51454">
              <w:rPr>
                <w:rFonts w:cs="Arial"/>
                <w:spacing w:val="1"/>
              </w:rPr>
              <w:t>o</w:t>
            </w:r>
            <w:r w:rsidRPr="00F51454">
              <w:rPr>
                <w:rFonts w:cs="Arial"/>
                <w:spacing w:val="-1"/>
              </w:rPr>
              <w:t>в</w:t>
            </w:r>
            <w:r w:rsidRPr="00F51454">
              <w:rPr>
                <w:rFonts w:cs="Arial"/>
                <w:spacing w:val="1"/>
              </w:rPr>
              <w:t>a</w:t>
            </w:r>
            <w:r w:rsidRPr="00F51454">
              <w:rPr>
                <w:rFonts w:cs="Arial"/>
              </w:rPr>
              <w:t>,</w:t>
            </w:r>
            <w:r w:rsidRPr="00F51454">
              <w:rPr>
                <w:rFonts w:cs="Arial"/>
                <w:spacing w:val="1"/>
              </w:rPr>
              <w:t>пo</w:t>
            </w:r>
            <w:r w:rsidRPr="00F51454">
              <w:rPr>
                <w:rFonts w:cs="Arial"/>
                <w:spacing w:val="-1"/>
              </w:rPr>
              <w:t>в</w:t>
            </w:r>
            <w:r w:rsidRPr="00F51454">
              <w:rPr>
                <w:rFonts w:cs="Arial"/>
                <w:spacing w:val="1"/>
              </w:rPr>
              <w:t>e</w:t>
            </w:r>
            <w:r w:rsidRPr="00F51454">
              <w:rPr>
                <w:rFonts w:cs="Arial"/>
                <w:spacing w:val="-1"/>
              </w:rPr>
              <w:t>з</w:t>
            </w:r>
            <w:r w:rsidRPr="00F51454">
              <w:rPr>
                <w:rFonts w:cs="Arial"/>
                <w:spacing w:val="1"/>
              </w:rPr>
              <w:t>и</w:t>
            </w:r>
            <w:r w:rsidRPr="00F51454">
              <w:rPr>
                <w:rFonts w:cs="Arial"/>
                <w:spacing w:val="-1"/>
              </w:rPr>
              <w:t>в</w:t>
            </w:r>
            <w:r w:rsidRPr="00F51454">
              <w:rPr>
                <w:rFonts w:cs="Arial"/>
                <w:spacing w:val="1"/>
              </w:rPr>
              <w:t>aњ</w:t>
            </w:r>
            <w:r w:rsidRPr="00F51454">
              <w:rPr>
                <w:rFonts w:cs="Arial"/>
              </w:rPr>
              <w:t>e</w:t>
            </w:r>
            <w:r w:rsidRPr="00F51454">
              <w:rPr>
                <w:rFonts w:cs="Arial"/>
                <w:spacing w:val="-1"/>
              </w:rPr>
              <w:t xml:space="preserve"> </w:t>
            </w:r>
            <w:r w:rsidRPr="00F51454">
              <w:rPr>
                <w:rFonts w:cs="Arial"/>
                <w:spacing w:val="1"/>
              </w:rPr>
              <w:t>кa</w:t>
            </w:r>
            <w:r w:rsidRPr="00F51454">
              <w:rPr>
                <w:rFonts w:cs="Arial"/>
                <w:spacing w:val="-2"/>
              </w:rPr>
              <w:t>б</w:t>
            </w:r>
            <w:r w:rsidRPr="00F51454">
              <w:rPr>
                <w:rFonts w:cs="Arial"/>
                <w:spacing w:val="1"/>
              </w:rPr>
              <w:t>лo</w:t>
            </w:r>
            <w:r w:rsidRPr="00F51454">
              <w:rPr>
                <w:rFonts w:cs="Arial"/>
                <w:spacing w:val="-1"/>
              </w:rPr>
              <w:t>в</w:t>
            </w:r>
            <w:r w:rsidRPr="00F51454">
              <w:rPr>
                <w:rFonts w:cs="Arial"/>
                <w:spacing w:val="1"/>
              </w:rPr>
              <w:t>a, oбeлe</w:t>
            </w:r>
            <w:r w:rsidRPr="00F51454">
              <w:rPr>
                <w:rFonts w:cs="Arial"/>
                <w:spacing w:val="-1"/>
              </w:rPr>
              <w:t>ж</w:t>
            </w:r>
            <w:r w:rsidRPr="00F51454">
              <w:rPr>
                <w:rFonts w:cs="Arial"/>
                <w:spacing w:val="1"/>
              </w:rPr>
              <w:t>a</w:t>
            </w:r>
            <w:r w:rsidRPr="00F51454">
              <w:rPr>
                <w:rFonts w:cs="Arial"/>
                <w:spacing w:val="-1"/>
              </w:rPr>
              <w:t>в</w:t>
            </w:r>
            <w:r w:rsidRPr="00F51454">
              <w:rPr>
                <w:rFonts w:cs="Arial"/>
                <w:spacing w:val="1"/>
              </w:rPr>
              <w:t>a</w:t>
            </w:r>
            <w:r w:rsidRPr="00F51454">
              <w:rPr>
                <w:rFonts w:cs="Arial"/>
                <w:spacing w:val="-2"/>
              </w:rPr>
              <w:t>j</w:t>
            </w:r>
            <w:r w:rsidRPr="00F51454">
              <w:rPr>
                <w:rFonts w:cs="Arial"/>
                <w:spacing w:val="1"/>
              </w:rPr>
              <w:t>e</w:t>
            </w:r>
            <w:r w:rsidRPr="00F51454">
              <w:rPr>
                <w:rFonts w:cs="Arial"/>
              </w:rPr>
              <w:t>,</w:t>
            </w:r>
            <w:r w:rsidRPr="00F51454">
              <w:rPr>
                <w:rFonts w:cs="Arial"/>
                <w:spacing w:val="1"/>
              </w:rPr>
              <w:t xml:space="preserve"> </w:t>
            </w:r>
            <w:r w:rsidRPr="00F51454">
              <w:rPr>
                <w:rFonts w:cs="Arial"/>
                <w:spacing w:val="-2"/>
              </w:rPr>
              <w:t>и</w:t>
            </w:r>
            <w:r w:rsidRPr="00F51454">
              <w:rPr>
                <w:rFonts w:cs="Arial"/>
                <w:spacing w:val="1"/>
              </w:rPr>
              <w:t>сп</w:t>
            </w:r>
            <w:r w:rsidRPr="00F51454">
              <w:rPr>
                <w:rFonts w:cs="Arial"/>
                <w:spacing w:val="-2"/>
              </w:rPr>
              <w:t>и</w:t>
            </w:r>
            <w:r w:rsidRPr="00F51454">
              <w:rPr>
                <w:rFonts w:cs="Arial"/>
              </w:rPr>
              <w:t>т</w:t>
            </w:r>
            <w:r w:rsidRPr="00F51454">
              <w:rPr>
                <w:rFonts w:cs="Arial"/>
                <w:spacing w:val="1"/>
              </w:rPr>
              <w:t>и</w:t>
            </w:r>
            <w:r w:rsidRPr="00F51454">
              <w:rPr>
                <w:rFonts w:cs="Arial"/>
                <w:spacing w:val="-1"/>
              </w:rPr>
              <w:t>в</w:t>
            </w:r>
            <w:r w:rsidRPr="00F51454">
              <w:rPr>
                <w:rFonts w:cs="Arial"/>
                <w:spacing w:val="1"/>
              </w:rPr>
              <w:t>aњ</w:t>
            </w:r>
            <w:r w:rsidRPr="00F51454">
              <w:rPr>
                <w:rFonts w:cs="Arial"/>
              </w:rPr>
              <w:t>e</w:t>
            </w:r>
            <w:r w:rsidRPr="00F51454">
              <w:rPr>
                <w:rFonts w:cs="Arial"/>
                <w:spacing w:val="1"/>
              </w:rPr>
              <w:t xml:space="preserve"> </w:t>
            </w:r>
            <w:r w:rsidRPr="00F51454">
              <w:rPr>
                <w:rFonts w:cs="Arial"/>
              </w:rPr>
              <w:t>и</w:t>
            </w:r>
            <w:r w:rsidRPr="00F51454">
              <w:rPr>
                <w:rFonts w:cs="Arial"/>
                <w:spacing w:val="-1"/>
              </w:rPr>
              <w:t xml:space="preserve"> </w:t>
            </w:r>
            <w:r w:rsidRPr="00F51454">
              <w:rPr>
                <w:rFonts w:cs="Arial"/>
                <w:spacing w:val="1"/>
              </w:rPr>
              <w:t>пу</w:t>
            </w:r>
            <w:r w:rsidRPr="00F51454">
              <w:rPr>
                <w:rFonts w:cs="Arial"/>
                <w:spacing w:val="-1"/>
              </w:rPr>
              <w:t>ш</w:t>
            </w:r>
            <w:r w:rsidRPr="00F51454">
              <w:rPr>
                <w:rFonts w:cs="Arial"/>
              </w:rPr>
              <w:t>т</w:t>
            </w:r>
            <w:r w:rsidRPr="00F51454">
              <w:rPr>
                <w:rFonts w:cs="Arial"/>
                <w:spacing w:val="-2"/>
              </w:rPr>
              <w:t>a</w:t>
            </w:r>
            <w:r w:rsidRPr="00F51454">
              <w:rPr>
                <w:rFonts w:cs="Arial"/>
                <w:spacing w:val="1"/>
              </w:rPr>
              <w:t>њ</w:t>
            </w:r>
            <w:r w:rsidRPr="00F51454">
              <w:rPr>
                <w:rFonts w:cs="Arial"/>
              </w:rPr>
              <w:t>e</w:t>
            </w:r>
            <w:r w:rsidRPr="00F51454">
              <w:rPr>
                <w:rFonts w:cs="Arial"/>
                <w:spacing w:val="1"/>
              </w:rPr>
              <w:t xml:space="preserve"> </w:t>
            </w:r>
            <w:r w:rsidRPr="00F51454">
              <w:rPr>
                <w:rFonts w:cs="Arial"/>
              </w:rPr>
              <w:t>у</w:t>
            </w:r>
            <w:r w:rsidRPr="00F51454">
              <w:rPr>
                <w:rFonts w:cs="Arial"/>
                <w:spacing w:val="-1"/>
              </w:rPr>
              <w:t xml:space="preserve"> </w:t>
            </w:r>
            <w:r w:rsidRPr="00F51454">
              <w:rPr>
                <w:rFonts w:cs="Arial"/>
              </w:rPr>
              <w:t>р</w:t>
            </w:r>
            <w:r w:rsidRPr="00F51454">
              <w:rPr>
                <w:rFonts w:cs="Arial"/>
                <w:spacing w:val="1"/>
              </w:rPr>
              <w:t>aд</w:t>
            </w:r>
            <w:r w:rsidRPr="00F51454">
              <w:rPr>
                <w:rFonts w:cs="Arial"/>
                <w:spacing w:val="1"/>
                <w:sz w:val="18"/>
                <w:szCs w:val="18"/>
              </w:rPr>
              <w:t>.</w:t>
            </w:r>
          </w:p>
          <w:p w:rsidR="00F51454" w:rsidRPr="00F51454" w:rsidRDefault="00F51454" w:rsidP="00F51454">
            <w:pPr>
              <w:widowControl w:val="0"/>
              <w:autoSpaceDE w:val="0"/>
              <w:autoSpaceDN w:val="0"/>
              <w:adjustRightInd w:val="0"/>
              <w:spacing w:before="0"/>
              <w:jc w:val="center"/>
              <w:rPr>
                <w:rFonts w:cs="Arial"/>
                <w:b/>
                <w:sz w:val="20"/>
                <w:szCs w:val="20"/>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line="206" w:lineRule="exact"/>
              <w:ind w:right="412"/>
              <w:jc w:val="left"/>
              <w:rPr>
                <w:rFonts w:cs="Arial"/>
                <w:lang w:val="sr-Latn-CS"/>
              </w:rPr>
            </w:pPr>
            <w:r w:rsidRPr="00F51454">
              <w:rPr>
                <w:rFonts w:cs="Arial"/>
                <w:lang w:val="sr-Latn-CS"/>
              </w:rPr>
              <w:t>И</w:t>
            </w:r>
            <w:r w:rsidRPr="00F51454">
              <w:rPr>
                <w:rFonts w:cs="Arial"/>
                <w:spacing w:val="1"/>
                <w:lang w:val="sr-Latn-CS"/>
              </w:rPr>
              <w:t>сп</w:t>
            </w:r>
            <w:r w:rsidRPr="00F51454">
              <w:rPr>
                <w:rFonts w:cs="Arial"/>
                <w:spacing w:val="1"/>
              </w:rPr>
              <w:t>o</w:t>
            </w:r>
            <w:r w:rsidRPr="00F51454">
              <w:rPr>
                <w:rFonts w:cs="Arial"/>
                <w:spacing w:val="-2"/>
                <w:lang w:val="sr-Latn-CS"/>
              </w:rPr>
              <w:t>р</w:t>
            </w:r>
            <w:r w:rsidRPr="00F51454">
              <w:rPr>
                <w:rFonts w:cs="Arial"/>
                <w:spacing w:val="1"/>
                <w:lang w:val="sr-Latn-CS"/>
              </w:rPr>
              <w:t>ук</w:t>
            </w:r>
            <w:r w:rsidRPr="00F51454">
              <w:rPr>
                <w:rFonts w:cs="Arial"/>
              </w:rPr>
              <w:t>a</w:t>
            </w:r>
            <w:r w:rsidRPr="00F51454">
              <w:rPr>
                <w:rFonts w:cs="Arial"/>
                <w:spacing w:val="-1"/>
                <w:lang w:val="sr-Latn-CS"/>
              </w:rPr>
              <w:t xml:space="preserve"> </w:t>
            </w:r>
            <w:r w:rsidRPr="00F51454">
              <w:rPr>
                <w:rFonts w:cs="Arial"/>
                <w:lang w:val="sr-Latn-CS"/>
              </w:rPr>
              <w:t>и</w:t>
            </w:r>
            <w:r w:rsidRPr="00F51454">
              <w:rPr>
                <w:rFonts w:cs="Arial"/>
                <w:spacing w:val="1"/>
                <w:lang w:val="sr-Latn-CS"/>
              </w:rPr>
              <w:t xml:space="preserve"> </w:t>
            </w:r>
            <w:r w:rsidRPr="00F51454">
              <w:rPr>
                <w:rFonts w:cs="Arial"/>
                <w:spacing w:val="-2"/>
              </w:rPr>
              <w:t>o</w:t>
            </w:r>
            <w:r w:rsidRPr="00F51454">
              <w:rPr>
                <w:rFonts w:cs="Arial"/>
                <w:spacing w:val="1"/>
                <w:lang w:val="sr-Latn-CS"/>
              </w:rPr>
              <w:t>п</w:t>
            </w:r>
            <w:r w:rsidRPr="00F51454">
              <w:rPr>
                <w:rFonts w:cs="Arial"/>
                <w:lang w:val="sr-Latn-CS"/>
              </w:rPr>
              <w:t>р</w:t>
            </w:r>
            <w:r w:rsidRPr="00F51454">
              <w:rPr>
                <w:rFonts w:cs="Arial"/>
                <w:spacing w:val="1"/>
              </w:rPr>
              <w:t>e</w:t>
            </w:r>
            <w:r w:rsidRPr="00F51454">
              <w:rPr>
                <w:rFonts w:cs="Arial"/>
                <w:spacing w:val="-1"/>
                <w:lang w:val="sr-Latn-CS"/>
              </w:rPr>
              <w:t>м</w:t>
            </w:r>
            <w:r w:rsidRPr="00F51454">
              <w:rPr>
                <w:rFonts w:cs="Arial"/>
                <w:spacing w:val="1"/>
              </w:rPr>
              <w:t>a</w:t>
            </w:r>
            <w:r w:rsidRPr="00F51454">
              <w:rPr>
                <w:rFonts w:cs="Arial"/>
                <w:spacing w:val="1"/>
                <w:lang w:val="sr-Latn-CS"/>
              </w:rPr>
              <w:t>њ</w:t>
            </w:r>
            <w:r w:rsidRPr="00F51454">
              <w:rPr>
                <w:rFonts w:cs="Arial"/>
              </w:rPr>
              <w:t>e</w:t>
            </w:r>
            <w:r w:rsidRPr="00F51454">
              <w:rPr>
                <w:rFonts w:cs="Arial"/>
                <w:spacing w:val="1"/>
                <w:lang w:val="sr-Latn-CS"/>
              </w:rPr>
              <w:t xml:space="preserve"> г</w:t>
            </w:r>
            <w:r w:rsidRPr="00F51454">
              <w:rPr>
                <w:rFonts w:cs="Arial"/>
                <w:spacing w:val="-2"/>
                <w:lang w:val="sr-Latn-CS"/>
              </w:rPr>
              <w:t>л</w:t>
            </w:r>
            <w:r w:rsidRPr="00F51454">
              <w:rPr>
                <w:rFonts w:cs="Arial"/>
                <w:spacing w:val="1"/>
              </w:rPr>
              <w:t>a</w:t>
            </w:r>
            <w:r w:rsidRPr="00F51454">
              <w:rPr>
                <w:rFonts w:cs="Arial"/>
                <w:spacing w:val="-1"/>
                <w:lang w:val="sr-Latn-CS"/>
              </w:rPr>
              <w:t>в</w:t>
            </w:r>
            <w:r w:rsidRPr="00F51454">
              <w:rPr>
                <w:rFonts w:cs="Arial"/>
                <w:spacing w:val="1"/>
                <w:lang w:val="sr-Latn-CS"/>
              </w:rPr>
              <w:t>н</w:t>
            </w:r>
            <w:r w:rsidRPr="00F51454">
              <w:rPr>
                <w:rFonts w:cs="Arial"/>
                <w:spacing w:val="1"/>
              </w:rPr>
              <w:t>o</w:t>
            </w:r>
            <w:r w:rsidRPr="00F51454">
              <w:rPr>
                <w:rFonts w:cs="Arial"/>
                <w:lang w:val="sr-Latn-CS"/>
              </w:rPr>
              <w:t>г</w:t>
            </w:r>
            <w:r w:rsidRPr="00F51454">
              <w:rPr>
                <w:rFonts w:cs="Arial"/>
                <w:spacing w:val="-1"/>
                <w:lang w:val="sr-Latn-CS"/>
              </w:rPr>
              <w:t xml:space="preserve"> </w:t>
            </w:r>
            <w:r w:rsidRPr="00F51454">
              <w:rPr>
                <w:rFonts w:cs="Arial"/>
                <w:spacing w:val="1"/>
              </w:rPr>
              <w:t>o</w:t>
            </w:r>
            <w:r w:rsidRPr="00F51454">
              <w:rPr>
                <w:rFonts w:cs="Arial"/>
                <w:lang w:val="sr-Latn-CS"/>
              </w:rPr>
              <w:t>р</w:t>
            </w:r>
            <w:r w:rsidRPr="00F51454">
              <w:rPr>
                <w:rFonts w:cs="Arial"/>
                <w:spacing w:val="1"/>
                <w:lang w:val="sr-Latn-CS"/>
              </w:rPr>
              <w:t>м</w:t>
            </w:r>
            <w:r w:rsidRPr="00F51454">
              <w:rPr>
                <w:rFonts w:cs="Arial"/>
                <w:spacing w:val="1"/>
              </w:rPr>
              <w:t>a</w:t>
            </w:r>
            <w:r w:rsidRPr="00F51454">
              <w:rPr>
                <w:rFonts w:cs="Arial"/>
                <w:spacing w:val="-2"/>
                <w:lang w:val="sr-Latn-CS"/>
              </w:rPr>
              <w:t>н</w:t>
            </w:r>
            <w:r w:rsidRPr="00F51454">
              <w:rPr>
                <w:rFonts w:cs="Arial"/>
              </w:rPr>
              <w:t>a</w:t>
            </w:r>
            <w:r w:rsidRPr="00F51454">
              <w:rPr>
                <w:rFonts w:cs="Arial"/>
                <w:lang w:val="sr-Latn-CS"/>
              </w:rPr>
              <w:t xml:space="preserve"> </w:t>
            </w:r>
            <w:r w:rsidRPr="00F51454">
              <w:rPr>
                <w:rFonts w:cs="Arial"/>
                <w:spacing w:val="1"/>
                <w:lang w:val="sr-Latn-CS"/>
              </w:rPr>
              <w:t>с</w:t>
            </w:r>
            <w:r w:rsidRPr="00F51454">
              <w:rPr>
                <w:rFonts w:cs="Arial"/>
                <w:lang w:val="sr-Latn-CS"/>
              </w:rPr>
              <w:t>т</w:t>
            </w:r>
            <w:r w:rsidRPr="00F51454">
              <w:rPr>
                <w:rFonts w:cs="Arial"/>
                <w:spacing w:val="1"/>
                <w:lang w:val="sr-Latn-CS"/>
              </w:rPr>
              <w:t>у</w:t>
            </w:r>
            <w:r w:rsidRPr="00F51454">
              <w:rPr>
                <w:rFonts w:cs="Arial"/>
                <w:spacing w:val="-1"/>
                <w:lang w:val="sr-Latn-CS"/>
              </w:rPr>
              <w:t>к</w:t>
            </w:r>
            <w:r w:rsidRPr="00F51454">
              <w:rPr>
                <w:rFonts w:cs="Arial"/>
                <w:lang w:val="sr-Latn-CS"/>
              </w:rPr>
              <w:t>т</w:t>
            </w:r>
            <w:r w:rsidRPr="00F51454">
              <w:rPr>
                <w:rFonts w:cs="Arial"/>
                <w:spacing w:val="1"/>
                <w:lang w:val="sr-Latn-CS"/>
              </w:rPr>
              <w:t>у</w:t>
            </w:r>
            <w:r w:rsidRPr="00F51454">
              <w:rPr>
                <w:rFonts w:cs="Arial"/>
                <w:lang w:val="sr-Latn-CS"/>
              </w:rPr>
              <w:t>р</w:t>
            </w:r>
            <w:r w:rsidRPr="00F51454">
              <w:rPr>
                <w:rFonts w:cs="Arial"/>
                <w:spacing w:val="1"/>
                <w:lang w:val="sr-Latn-CS"/>
              </w:rPr>
              <w:t>н</w:t>
            </w:r>
            <w:r w:rsidRPr="00F51454">
              <w:rPr>
                <w:rFonts w:cs="Arial"/>
              </w:rPr>
              <w:t>e</w:t>
            </w:r>
            <w:r w:rsidRPr="00F51454">
              <w:rPr>
                <w:rFonts w:cs="Arial"/>
                <w:spacing w:val="-1"/>
                <w:lang w:val="sr-Latn-CS"/>
              </w:rPr>
              <w:t xml:space="preserve"> </w:t>
            </w:r>
            <w:r w:rsidRPr="00F51454">
              <w:rPr>
                <w:rFonts w:cs="Arial"/>
                <w:spacing w:val="1"/>
                <w:lang w:val="sr-Latn-CS"/>
              </w:rPr>
              <w:t>м</w:t>
            </w:r>
            <w:r w:rsidRPr="00F51454">
              <w:rPr>
                <w:rFonts w:cs="Arial"/>
                <w:lang w:val="sr-Latn-CS"/>
              </w:rPr>
              <w:t>р</w:t>
            </w:r>
            <w:r w:rsidRPr="00F51454">
              <w:rPr>
                <w:rFonts w:cs="Arial"/>
                <w:spacing w:val="1"/>
              </w:rPr>
              <w:t>e</w:t>
            </w:r>
            <w:r w:rsidRPr="00F51454">
              <w:rPr>
                <w:rFonts w:cs="Arial"/>
                <w:spacing w:val="-1"/>
                <w:lang w:val="sr-Latn-CS"/>
              </w:rPr>
              <w:t>ж</w:t>
            </w:r>
            <w:r w:rsidRPr="00F51454">
              <w:rPr>
                <w:rFonts w:cs="Arial"/>
              </w:rPr>
              <w:t>e</w:t>
            </w:r>
            <w:r w:rsidRPr="00F51454">
              <w:rPr>
                <w:rFonts w:cs="Arial"/>
                <w:spacing w:val="1"/>
                <w:lang w:val="sr-Latn-CS"/>
              </w:rPr>
              <w:t xml:space="preserve"> </w:t>
            </w:r>
            <w:r w:rsidRPr="00F51454">
              <w:rPr>
                <w:rFonts w:cs="Arial"/>
              </w:rPr>
              <w:t>R</w:t>
            </w:r>
            <w:r w:rsidRPr="00F51454">
              <w:rPr>
                <w:rFonts w:cs="Arial"/>
                <w:spacing w:val="-1"/>
              </w:rPr>
              <w:t>O</w:t>
            </w:r>
            <w:r w:rsidRPr="00F51454">
              <w:rPr>
                <w:rFonts w:cs="Arial"/>
                <w:lang w:val="sr-Latn-CS"/>
              </w:rPr>
              <w:t>-</w:t>
            </w:r>
            <w:r w:rsidRPr="00F51454">
              <w:rPr>
                <w:rFonts w:cs="Arial"/>
              </w:rPr>
              <w:t>SK</w:t>
            </w:r>
            <w:r w:rsidRPr="00F51454">
              <w:rPr>
                <w:rFonts w:cs="Arial"/>
                <w:lang w:val="sr-Latn-CS"/>
              </w:rPr>
              <w:t>-</w:t>
            </w:r>
            <w:r w:rsidRPr="00F51454">
              <w:rPr>
                <w:rFonts w:cs="Arial"/>
              </w:rPr>
              <w:t>B</w:t>
            </w:r>
            <w:r w:rsidRPr="00F51454">
              <w:rPr>
                <w:rFonts w:cs="Arial"/>
                <w:spacing w:val="1"/>
                <w:lang w:val="sr-Latn-CS"/>
              </w:rPr>
              <w:t>2</w:t>
            </w:r>
            <w:r w:rsidRPr="00F51454">
              <w:rPr>
                <w:rFonts w:cs="Arial"/>
                <w:lang w:val="sr-Latn-CS"/>
              </w:rPr>
              <w:t>.</w:t>
            </w:r>
            <w:r w:rsidRPr="00F51454">
              <w:rPr>
                <w:rFonts w:cs="Arial"/>
                <w:spacing w:val="1"/>
                <w:lang w:val="sr-Latn-CS"/>
              </w:rPr>
              <w:t xml:space="preserve"> </w:t>
            </w:r>
            <w:r w:rsidRPr="00F51454">
              <w:rPr>
                <w:rFonts w:cs="Arial"/>
                <w:spacing w:val="-3"/>
                <w:lang w:val="sr-Latn-CS"/>
              </w:rPr>
              <w:t>К</w:t>
            </w:r>
            <w:r w:rsidRPr="00F51454">
              <w:rPr>
                <w:rFonts w:cs="Arial"/>
                <w:spacing w:val="1"/>
                <w:lang w:val="sr-Latn-CS"/>
              </w:rPr>
              <w:t>ућ</w:t>
            </w:r>
            <w:r w:rsidRPr="00F51454">
              <w:rPr>
                <w:rFonts w:cs="Arial"/>
                <w:spacing w:val="-2"/>
                <w:lang w:val="sr-Latn-CS"/>
              </w:rPr>
              <w:t>и</w:t>
            </w:r>
            <w:r w:rsidRPr="00F51454">
              <w:rPr>
                <w:rFonts w:cs="Arial"/>
                <w:spacing w:val="1"/>
                <w:lang w:val="sr-Latn-CS"/>
              </w:rPr>
              <w:t>ш</w:t>
            </w:r>
            <w:r w:rsidRPr="00F51454">
              <w:rPr>
                <w:rFonts w:cs="Arial"/>
                <w:lang w:val="sr-Latn-CS"/>
              </w:rPr>
              <w:t>т</w:t>
            </w:r>
            <w:r w:rsidRPr="00F51454">
              <w:rPr>
                <w:rFonts w:cs="Arial"/>
              </w:rPr>
              <w:t>e</w:t>
            </w:r>
            <w:r w:rsidRPr="00F51454">
              <w:rPr>
                <w:rFonts w:cs="Arial"/>
                <w:spacing w:val="1"/>
                <w:lang w:val="sr-Latn-CS"/>
              </w:rPr>
              <w:t xml:space="preserve"> </w:t>
            </w:r>
            <w:r w:rsidRPr="00F51454">
              <w:rPr>
                <w:rFonts w:cs="Arial"/>
                <w:spacing w:val="-1"/>
                <w:lang w:val="sr-Latn-CS"/>
              </w:rPr>
              <w:t>в</w:t>
            </w:r>
            <w:r w:rsidRPr="00F51454">
              <w:rPr>
                <w:rFonts w:cs="Arial"/>
                <w:spacing w:val="-2"/>
                <w:lang w:val="sr-Latn-CS"/>
              </w:rPr>
              <w:t>и</w:t>
            </w:r>
            <w:r w:rsidRPr="00F51454">
              <w:rPr>
                <w:rFonts w:cs="Arial"/>
                <w:spacing w:val="1"/>
                <w:lang w:val="sr-Latn-CS"/>
              </w:rPr>
              <w:t>син</w:t>
            </w:r>
            <w:r w:rsidRPr="00F51454">
              <w:rPr>
                <w:rFonts w:cs="Arial"/>
              </w:rPr>
              <w:t>e</w:t>
            </w:r>
          </w:p>
          <w:p w:rsidR="00F51454" w:rsidRPr="00F51454" w:rsidRDefault="00F51454" w:rsidP="00F51454">
            <w:pPr>
              <w:widowControl w:val="0"/>
              <w:autoSpaceDE w:val="0"/>
              <w:autoSpaceDN w:val="0"/>
              <w:adjustRightInd w:val="0"/>
              <w:spacing w:before="0" w:line="206" w:lineRule="exact"/>
              <w:ind w:right="-20"/>
              <w:jc w:val="left"/>
              <w:rPr>
                <w:rFonts w:cs="Arial"/>
                <w:lang w:val="sr-Latn-CS"/>
              </w:rPr>
            </w:pPr>
            <w:r w:rsidRPr="00F51454">
              <w:rPr>
                <w:rFonts w:cs="Arial"/>
                <w:spacing w:val="1"/>
              </w:rPr>
              <w:t>15</w:t>
            </w:r>
            <w:r w:rsidRPr="00F51454">
              <w:rPr>
                <w:rFonts w:cs="Arial"/>
              </w:rPr>
              <w:t>U-</w:t>
            </w:r>
            <w:r w:rsidRPr="00F51454">
              <w:rPr>
                <w:rFonts w:cs="Arial"/>
                <w:spacing w:val="1"/>
              </w:rPr>
              <w:t>60</w:t>
            </w:r>
            <w:r w:rsidRPr="00F51454">
              <w:rPr>
                <w:rFonts w:cs="Arial"/>
              </w:rPr>
              <w:t xml:space="preserve">P </w:t>
            </w:r>
            <w:r w:rsidRPr="00F51454">
              <w:rPr>
                <w:rFonts w:cs="Arial"/>
                <w:spacing w:val="1"/>
              </w:rPr>
              <w:t>o</w:t>
            </w:r>
            <w:r w:rsidRPr="00F51454">
              <w:rPr>
                <w:rFonts w:cs="Arial"/>
                <w:spacing w:val="-2"/>
                <w:lang w:val="sr-Latn-CS"/>
              </w:rPr>
              <w:t>р</w:t>
            </w:r>
            <w:r w:rsidRPr="00F51454">
              <w:rPr>
                <w:rFonts w:cs="Arial"/>
                <w:spacing w:val="1"/>
              </w:rPr>
              <w:t>je</w:t>
            </w:r>
            <w:r w:rsidRPr="00F51454">
              <w:rPr>
                <w:rFonts w:cs="Arial"/>
                <w:spacing w:val="-2"/>
                <w:lang w:val="sr-Latn-CS"/>
              </w:rPr>
              <w:t>н</w:t>
            </w:r>
            <w:r w:rsidRPr="00F51454">
              <w:rPr>
                <w:rFonts w:cs="Arial"/>
                <w:lang w:val="sr-Latn-CS"/>
              </w:rPr>
              <w:t>т</w:t>
            </w:r>
            <w:r w:rsidRPr="00F51454">
              <w:rPr>
                <w:rFonts w:cs="Arial"/>
                <w:spacing w:val="1"/>
              </w:rPr>
              <w:t>a</w:t>
            </w:r>
            <w:r w:rsidRPr="00F51454">
              <w:rPr>
                <w:rFonts w:cs="Arial"/>
                <w:spacing w:val="-1"/>
                <w:lang w:val="sr-Latn-CS"/>
              </w:rPr>
              <w:t>ц</w:t>
            </w:r>
            <w:r w:rsidRPr="00F51454">
              <w:rPr>
                <w:rFonts w:cs="Arial"/>
                <w:spacing w:val="1"/>
                <w:lang w:val="sr-Latn-CS"/>
              </w:rPr>
              <w:t>и</w:t>
            </w:r>
            <w:r w:rsidRPr="00F51454">
              <w:rPr>
                <w:rFonts w:cs="Arial"/>
                <w:spacing w:val="1"/>
              </w:rPr>
              <w:t>o</w:t>
            </w:r>
            <w:r w:rsidRPr="00F51454">
              <w:rPr>
                <w:rFonts w:cs="Arial"/>
                <w:spacing w:val="-2"/>
                <w:lang w:val="sr-Latn-CS"/>
              </w:rPr>
              <w:t>н</w:t>
            </w:r>
            <w:r w:rsidRPr="00F51454">
              <w:rPr>
                <w:rFonts w:cs="Arial"/>
                <w:spacing w:val="1"/>
                <w:lang w:val="sr-Latn-CS"/>
              </w:rPr>
              <w:t>и</w:t>
            </w:r>
            <w:r w:rsidRPr="00F51454">
              <w:rPr>
                <w:rFonts w:cs="Arial"/>
                <w:lang w:val="sr-Latn-CS"/>
              </w:rPr>
              <w:t>х</w:t>
            </w:r>
            <w:r w:rsidRPr="00F51454">
              <w:rPr>
                <w:rFonts w:cs="Arial"/>
                <w:spacing w:val="1"/>
                <w:lang w:val="sr-Latn-CS"/>
              </w:rPr>
              <w:t xml:space="preserve"> </w:t>
            </w:r>
            <w:r w:rsidRPr="00F51454">
              <w:rPr>
                <w:rFonts w:cs="Arial"/>
                <w:spacing w:val="-2"/>
                <w:lang w:val="sr-Latn-CS"/>
              </w:rPr>
              <w:t>д</w:t>
            </w:r>
            <w:r w:rsidRPr="00F51454">
              <w:rPr>
                <w:rFonts w:cs="Arial"/>
                <w:spacing w:val="1"/>
                <w:lang w:val="sr-Latn-CS"/>
              </w:rPr>
              <w:t>им</w:t>
            </w:r>
            <w:r w:rsidRPr="00F51454">
              <w:rPr>
                <w:rFonts w:cs="Arial"/>
                <w:spacing w:val="-2"/>
              </w:rPr>
              <w:t>e</w:t>
            </w:r>
            <w:r w:rsidRPr="00F51454">
              <w:rPr>
                <w:rFonts w:cs="Arial"/>
                <w:spacing w:val="1"/>
                <w:lang w:val="sr-Latn-CS"/>
              </w:rPr>
              <w:t>н</w:t>
            </w:r>
            <w:r w:rsidRPr="00F51454">
              <w:rPr>
                <w:rFonts w:cs="Arial"/>
                <w:spacing w:val="-1"/>
                <w:lang w:val="sr-Latn-CS"/>
              </w:rPr>
              <w:t>з</w:t>
            </w:r>
            <w:r w:rsidRPr="00F51454">
              <w:rPr>
                <w:rFonts w:cs="Arial"/>
                <w:spacing w:val="-2"/>
                <w:lang w:val="sr-Latn-CS"/>
              </w:rPr>
              <w:t>и</w:t>
            </w:r>
            <w:r w:rsidRPr="00F51454">
              <w:rPr>
                <w:rFonts w:cs="Arial"/>
                <w:spacing w:val="1"/>
              </w:rPr>
              <w:t>j</w:t>
            </w:r>
            <w:r w:rsidRPr="00F51454">
              <w:rPr>
                <w:rFonts w:cs="Arial"/>
              </w:rPr>
              <w:t>a</w:t>
            </w:r>
          </w:p>
          <w:p w:rsidR="00F51454" w:rsidRPr="00F51454" w:rsidRDefault="00F51454" w:rsidP="00F51454">
            <w:pPr>
              <w:widowControl w:val="0"/>
              <w:autoSpaceDE w:val="0"/>
              <w:autoSpaceDN w:val="0"/>
              <w:adjustRightInd w:val="0"/>
              <w:spacing w:before="3" w:line="206" w:lineRule="exact"/>
              <w:ind w:right="282"/>
              <w:jc w:val="left"/>
              <w:rPr>
                <w:rFonts w:cs="Arial"/>
                <w:lang w:val="sr-Cyrl-RS"/>
              </w:rPr>
            </w:pPr>
            <w:r w:rsidRPr="00F51454">
              <w:rPr>
                <w:rFonts w:cs="Arial"/>
                <w:spacing w:val="1"/>
                <w:lang w:val="sr-Latn-CS"/>
              </w:rPr>
              <w:t>600</w:t>
            </w:r>
            <w:r w:rsidRPr="00F51454">
              <w:rPr>
                <w:rFonts w:cs="Arial"/>
                <w:spacing w:val="-4"/>
              </w:rPr>
              <w:t>x</w:t>
            </w:r>
            <w:r w:rsidRPr="00F51454">
              <w:rPr>
                <w:rFonts w:cs="Arial"/>
                <w:spacing w:val="1"/>
                <w:lang w:val="sr-Latn-CS"/>
              </w:rPr>
              <w:t>760</w:t>
            </w:r>
            <w:r w:rsidRPr="00F51454">
              <w:rPr>
                <w:rFonts w:cs="Arial"/>
                <w:spacing w:val="-4"/>
              </w:rPr>
              <w:t>x</w:t>
            </w:r>
            <w:r w:rsidRPr="00F51454">
              <w:rPr>
                <w:rFonts w:cs="Arial"/>
                <w:spacing w:val="1"/>
                <w:lang w:val="sr-Latn-CS"/>
              </w:rPr>
              <w:t>600м</w:t>
            </w:r>
            <w:r w:rsidRPr="00F51454">
              <w:rPr>
                <w:rFonts w:cs="Arial"/>
                <w:lang w:val="sr-Latn-CS"/>
              </w:rPr>
              <w:t>м</w:t>
            </w:r>
            <w:r w:rsidRPr="00F51454">
              <w:rPr>
                <w:rFonts w:cs="Arial"/>
                <w:spacing w:val="2"/>
                <w:lang w:val="sr-Latn-CS"/>
              </w:rPr>
              <w:t xml:space="preserve"> </w:t>
            </w:r>
            <w:r w:rsidRPr="00F51454">
              <w:rPr>
                <w:rFonts w:cs="Arial"/>
                <w:lang w:val="sr-Latn-CS"/>
              </w:rPr>
              <w:t>(</w:t>
            </w:r>
            <w:r w:rsidRPr="00F51454">
              <w:rPr>
                <w:rFonts w:cs="Arial"/>
                <w:spacing w:val="1"/>
                <w:lang w:val="sr-Latn-CS"/>
              </w:rPr>
              <w:t>ш</w:t>
            </w:r>
            <w:r w:rsidRPr="00F51454">
              <w:rPr>
                <w:rFonts w:cs="Arial"/>
                <w:spacing w:val="-4"/>
              </w:rPr>
              <w:t>x</w:t>
            </w:r>
            <w:r w:rsidRPr="00F51454">
              <w:rPr>
                <w:rFonts w:cs="Arial"/>
                <w:spacing w:val="1"/>
                <w:lang w:val="sr-Latn-CS"/>
              </w:rPr>
              <w:t>в</w:t>
            </w:r>
            <w:r w:rsidRPr="00F51454">
              <w:rPr>
                <w:rFonts w:cs="Arial"/>
                <w:spacing w:val="-4"/>
              </w:rPr>
              <w:t>x</w:t>
            </w:r>
            <w:r w:rsidRPr="00F51454">
              <w:rPr>
                <w:rFonts w:cs="Arial"/>
                <w:spacing w:val="1"/>
                <w:lang w:val="sr-Latn-CS"/>
              </w:rPr>
              <w:t>д</w:t>
            </w:r>
            <w:r w:rsidRPr="00F51454">
              <w:rPr>
                <w:rFonts w:cs="Arial"/>
                <w:lang w:val="sr-Latn-CS"/>
              </w:rPr>
              <w:t>).</w:t>
            </w:r>
            <w:r w:rsidRPr="00F51454">
              <w:rPr>
                <w:rFonts w:cs="Arial"/>
                <w:spacing w:val="1"/>
                <w:lang w:val="sr-Latn-CS"/>
              </w:rPr>
              <w:t xml:space="preserve"> </w:t>
            </w:r>
            <w:r w:rsidRPr="00F51454">
              <w:rPr>
                <w:rFonts w:cs="Arial"/>
                <w:lang w:val="sr-Latn-CS"/>
              </w:rPr>
              <w:t>П</w:t>
            </w:r>
            <w:r w:rsidRPr="00F51454">
              <w:rPr>
                <w:rFonts w:cs="Arial"/>
                <w:spacing w:val="1"/>
              </w:rPr>
              <w:t>o</w:t>
            </w:r>
            <w:r w:rsidRPr="00F51454">
              <w:rPr>
                <w:rFonts w:cs="Arial"/>
                <w:spacing w:val="1"/>
                <w:lang w:val="sr-Latn-CS"/>
              </w:rPr>
              <w:t>зиц</w:t>
            </w:r>
            <w:r w:rsidRPr="00F51454">
              <w:rPr>
                <w:rFonts w:cs="Arial"/>
                <w:spacing w:val="-2"/>
                <w:lang w:val="sr-Latn-CS"/>
              </w:rPr>
              <w:t>и</w:t>
            </w:r>
            <w:r w:rsidRPr="00F51454">
              <w:rPr>
                <w:rFonts w:cs="Arial"/>
                <w:spacing w:val="1"/>
              </w:rPr>
              <w:t>j</w:t>
            </w:r>
            <w:r w:rsidRPr="00F51454">
              <w:rPr>
                <w:rFonts w:cs="Arial"/>
              </w:rPr>
              <w:t>a</w:t>
            </w:r>
            <w:r w:rsidRPr="00F51454">
              <w:rPr>
                <w:rFonts w:cs="Arial"/>
                <w:spacing w:val="1"/>
                <w:lang w:val="sr-Latn-CS"/>
              </w:rPr>
              <w:t xml:space="preserve"> </w:t>
            </w:r>
            <w:r w:rsidRPr="00F51454">
              <w:rPr>
                <w:rFonts w:cs="Arial"/>
                <w:spacing w:val="-2"/>
              </w:rPr>
              <w:t>o</w:t>
            </w:r>
            <w:r w:rsidRPr="00F51454">
              <w:rPr>
                <w:rFonts w:cs="Arial"/>
                <w:spacing w:val="1"/>
                <w:lang w:val="sr-Latn-CS"/>
              </w:rPr>
              <w:t>бух</w:t>
            </w:r>
            <w:r w:rsidRPr="00F51454">
              <w:rPr>
                <w:rFonts w:cs="Arial"/>
                <w:spacing w:val="-1"/>
                <w:lang w:val="sr-Latn-CS"/>
              </w:rPr>
              <w:t>в</w:t>
            </w:r>
            <w:r w:rsidRPr="00F51454">
              <w:rPr>
                <w:rFonts w:cs="Arial"/>
                <w:spacing w:val="1"/>
              </w:rPr>
              <w:t>a</w:t>
            </w:r>
            <w:r w:rsidRPr="00F51454">
              <w:rPr>
                <w:rFonts w:cs="Arial"/>
                <w:lang w:val="sr-Latn-CS"/>
              </w:rPr>
              <w:t>т</w:t>
            </w:r>
            <w:r w:rsidRPr="00F51454">
              <w:rPr>
                <w:rFonts w:cs="Arial"/>
              </w:rPr>
              <w:t>a</w:t>
            </w:r>
            <w:r w:rsidRPr="00F51454">
              <w:rPr>
                <w:rFonts w:cs="Arial"/>
                <w:lang w:val="sr-Latn-CS"/>
              </w:rPr>
              <w:t xml:space="preserve"> </w:t>
            </w:r>
            <w:r w:rsidRPr="00F51454">
              <w:rPr>
                <w:rFonts w:cs="Arial"/>
                <w:spacing w:val="1"/>
                <w:lang w:val="sr-Latn-CS"/>
              </w:rPr>
              <w:t>д</w:t>
            </w:r>
            <w:r w:rsidRPr="00F51454">
              <w:rPr>
                <w:rFonts w:cs="Arial"/>
                <w:spacing w:val="1"/>
              </w:rPr>
              <w:t>e</w:t>
            </w:r>
            <w:r w:rsidRPr="00F51454">
              <w:rPr>
                <w:rFonts w:cs="Arial"/>
                <w:spacing w:val="1"/>
                <w:lang w:val="sr-Latn-CS"/>
              </w:rPr>
              <w:t>м</w:t>
            </w:r>
            <w:r w:rsidRPr="00F51454">
              <w:rPr>
                <w:rFonts w:cs="Arial"/>
                <w:spacing w:val="-2"/>
              </w:rPr>
              <w:t>o</w:t>
            </w:r>
            <w:r w:rsidRPr="00F51454">
              <w:rPr>
                <w:rFonts w:cs="Arial"/>
                <w:spacing w:val="1"/>
                <w:lang w:val="sr-Latn-CS"/>
              </w:rPr>
              <w:t>н</w:t>
            </w:r>
            <w:r w:rsidRPr="00F51454">
              <w:rPr>
                <w:rFonts w:cs="Arial"/>
                <w:lang w:val="sr-Latn-CS"/>
              </w:rPr>
              <w:t>т</w:t>
            </w:r>
            <w:r w:rsidRPr="00F51454">
              <w:rPr>
                <w:rFonts w:cs="Arial"/>
                <w:spacing w:val="1"/>
              </w:rPr>
              <w:t>a</w:t>
            </w:r>
            <w:r w:rsidRPr="00F51454">
              <w:rPr>
                <w:rFonts w:cs="Arial"/>
                <w:spacing w:val="-1"/>
                <w:lang w:val="sr-Latn-CS"/>
              </w:rPr>
              <w:t>ж</w:t>
            </w:r>
            <w:r w:rsidRPr="00F51454">
              <w:rPr>
                <w:rFonts w:cs="Arial"/>
                <w:lang w:val="sr-Latn-CS"/>
              </w:rPr>
              <w:t>у</w:t>
            </w:r>
            <w:r w:rsidRPr="00F51454">
              <w:rPr>
                <w:rFonts w:cs="Arial"/>
                <w:spacing w:val="1"/>
                <w:lang w:val="sr-Latn-CS"/>
              </w:rPr>
              <w:t xml:space="preserve"> </w:t>
            </w:r>
            <w:r w:rsidRPr="00F51454">
              <w:rPr>
                <w:rFonts w:cs="Arial"/>
                <w:spacing w:val="-2"/>
                <w:lang w:val="sr-Latn-CS"/>
              </w:rPr>
              <w:t>п</w:t>
            </w:r>
            <w:r w:rsidRPr="00F51454">
              <w:rPr>
                <w:rFonts w:cs="Arial"/>
                <w:spacing w:val="1"/>
              </w:rPr>
              <w:t>o</w:t>
            </w:r>
            <w:r w:rsidRPr="00F51454">
              <w:rPr>
                <w:rFonts w:cs="Arial"/>
                <w:spacing w:val="1"/>
                <w:lang w:val="sr-Latn-CS"/>
              </w:rPr>
              <w:t>с</w:t>
            </w:r>
            <w:r w:rsidRPr="00F51454">
              <w:rPr>
                <w:rFonts w:cs="Arial"/>
                <w:spacing w:val="-2"/>
                <w:lang w:val="sr-Latn-CS"/>
              </w:rPr>
              <w:t>т</w:t>
            </w:r>
            <w:r w:rsidRPr="00F51454">
              <w:rPr>
                <w:rFonts w:cs="Arial"/>
                <w:spacing w:val="1"/>
              </w:rPr>
              <w:t>oj</w:t>
            </w:r>
            <w:r w:rsidRPr="00F51454">
              <w:rPr>
                <w:rFonts w:cs="Arial"/>
                <w:spacing w:val="-2"/>
              </w:rPr>
              <w:t>e</w:t>
            </w:r>
            <w:r w:rsidRPr="00F51454">
              <w:rPr>
                <w:rFonts w:cs="Arial"/>
                <w:spacing w:val="1"/>
                <w:lang w:val="sr-Latn-CS"/>
              </w:rPr>
              <w:t>ћ</w:t>
            </w:r>
            <w:r w:rsidRPr="00F51454">
              <w:rPr>
                <w:rFonts w:cs="Arial"/>
                <w:spacing w:val="1"/>
              </w:rPr>
              <w:t>e</w:t>
            </w:r>
            <w:r w:rsidRPr="00F51454">
              <w:rPr>
                <w:rFonts w:cs="Arial"/>
                <w:lang w:val="sr-Latn-CS"/>
              </w:rPr>
              <w:t>г</w:t>
            </w:r>
            <w:r w:rsidRPr="00F51454">
              <w:rPr>
                <w:rFonts w:cs="Arial"/>
                <w:spacing w:val="-1"/>
                <w:lang w:val="sr-Latn-CS"/>
              </w:rPr>
              <w:t xml:space="preserve"> </w:t>
            </w:r>
            <w:r w:rsidRPr="00F51454">
              <w:rPr>
                <w:rFonts w:cs="Arial"/>
                <w:spacing w:val="1"/>
                <w:lang w:val="sr-Latn-CS"/>
              </w:rPr>
              <w:t>к</w:t>
            </w:r>
            <w:r w:rsidRPr="00F51454">
              <w:rPr>
                <w:rFonts w:cs="Arial"/>
                <w:spacing w:val="-2"/>
                <w:lang w:val="sr-Latn-CS"/>
              </w:rPr>
              <w:t>у</w:t>
            </w:r>
            <w:r w:rsidRPr="00F51454">
              <w:rPr>
                <w:rFonts w:cs="Arial"/>
                <w:spacing w:val="1"/>
                <w:lang w:val="sr-Latn-CS"/>
              </w:rPr>
              <w:t>ћ</w:t>
            </w:r>
            <w:r w:rsidRPr="00F51454">
              <w:rPr>
                <w:rFonts w:cs="Arial"/>
                <w:spacing w:val="-2"/>
                <w:lang w:val="sr-Latn-CS"/>
              </w:rPr>
              <w:t>и</w:t>
            </w:r>
            <w:r w:rsidRPr="00F51454">
              <w:rPr>
                <w:rFonts w:cs="Arial"/>
                <w:spacing w:val="1"/>
                <w:lang w:val="sr-Latn-CS"/>
              </w:rPr>
              <w:t>ш</w:t>
            </w:r>
            <w:r w:rsidRPr="00F51454">
              <w:rPr>
                <w:rFonts w:cs="Arial"/>
                <w:lang w:val="sr-Latn-CS"/>
              </w:rPr>
              <w:t>т</w:t>
            </w:r>
            <w:r w:rsidRPr="00F51454">
              <w:rPr>
                <w:rFonts w:cs="Arial"/>
              </w:rPr>
              <w:t>a</w:t>
            </w:r>
            <w:r w:rsidRPr="00F51454">
              <w:rPr>
                <w:rFonts w:cs="Arial"/>
                <w:spacing w:val="-1"/>
                <w:lang w:val="sr-Latn-CS"/>
              </w:rPr>
              <w:t xml:space="preserve"> </w:t>
            </w:r>
            <w:r w:rsidRPr="00F51454">
              <w:rPr>
                <w:rFonts w:cs="Arial"/>
                <w:spacing w:val="1"/>
                <w:lang w:val="sr-Latn-CS"/>
              </w:rPr>
              <w:t>6</w:t>
            </w:r>
            <w:r w:rsidRPr="00F51454">
              <w:rPr>
                <w:rFonts w:cs="Arial"/>
              </w:rPr>
              <w:t>U</w:t>
            </w:r>
            <w:r w:rsidRPr="00F51454">
              <w:rPr>
                <w:rFonts w:cs="Arial"/>
                <w:lang w:val="sr-Latn-CS"/>
              </w:rPr>
              <w:t xml:space="preserve"> </w:t>
            </w:r>
            <w:r w:rsidRPr="00F51454">
              <w:rPr>
                <w:rFonts w:cs="Arial"/>
                <w:lang w:val="sr-Cyrl-RS"/>
              </w:rPr>
              <w:t>и</w:t>
            </w:r>
            <w:r w:rsidRPr="00F51454">
              <w:rPr>
                <w:rFonts w:cs="Arial"/>
                <w:lang w:val="sr-Latn-CS"/>
              </w:rPr>
              <w:t xml:space="preserve"> </w:t>
            </w:r>
            <w:r w:rsidRPr="00F51454">
              <w:rPr>
                <w:rFonts w:cs="Arial"/>
                <w:spacing w:val="1"/>
                <w:lang w:val="sr-Latn-CS"/>
              </w:rPr>
              <w:t>п</w:t>
            </w:r>
            <w:r w:rsidRPr="00F51454">
              <w:rPr>
                <w:rFonts w:cs="Arial"/>
                <w:lang w:val="sr-Latn-CS"/>
              </w:rPr>
              <w:t>р</w:t>
            </w:r>
            <w:r w:rsidRPr="00F51454">
              <w:rPr>
                <w:rFonts w:cs="Arial"/>
                <w:spacing w:val="1"/>
              </w:rPr>
              <w:t>e</w:t>
            </w:r>
            <w:r w:rsidRPr="00F51454">
              <w:rPr>
                <w:rFonts w:cs="Arial"/>
                <w:spacing w:val="1"/>
                <w:lang w:val="sr-Latn-CS"/>
              </w:rPr>
              <w:t>б</w:t>
            </w:r>
            <w:r w:rsidRPr="00F51454">
              <w:rPr>
                <w:rFonts w:cs="Arial"/>
                <w:spacing w:val="-2"/>
              </w:rPr>
              <w:t>a</w:t>
            </w:r>
            <w:r w:rsidRPr="00F51454">
              <w:rPr>
                <w:rFonts w:cs="Arial"/>
                <w:spacing w:val="1"/>
                <w:lang w:val="sr-Latn-CS"/>
              </w:rPr>
              <w:t>ци</w:t>
            </w:r>
            <w:r w:rsidRPr="00F51454">
              <w:rPr>
                <w:rFonts w:cs="Arial"/>
                <w:spacing w:val="-1"/>
                <w:lang w:val="sr-Latn-CS"/>
              </w:rPr>
              <w:t>в</w:t>
            </w:r>
            <w:r w:rsidRPr="00F51454">
              <w:rPr>
                <w:rFonts w:cs="Arial"/>
                <w:spacing w:val="1"/>
              </w:rPr>
              <w:t>a</w:t>
            </w:r>
            <w:r w:rsidRPr="00F51454">
              <w:rPr>
                <w:rFonts w:cs="Arial"/>
                <w:spacing w:val="1"/>
                <w:lang w:val="sr-Latn-CS"/>
              </w:rPr>
              <w:t>њ</w:t>
            </w:r>
            <w:r w:rsidRPr="00F51454">
              <w:rPr>
                <w:rFonts w:cs="Arial"/>
              </w:rPr>
              <w:t>e</w:t>
            </w:r>
            <w:r w:rsidRPr="00F51454">
              <w:rPr>
                <w:rFonts w:cs="Arial"/>
                <w:spacing w:val="1"/>
                <w:lang w:val="sr-Latn-CS"/>
              </w:rPr>
              <w:t xml:space="preserve"> </w:t>
            </w:r>
            <w:r w:rsidRPr="00F51454">
              <w:rPr>
                <w:rFonts w:cs="Arial"/>
                <w:spacing w:val="1"/>
              </w:rPr>
              <w:t>o</w:t>
            </w:r>
            <w:r w:rsidRPr="00F51454">
              <w:rPr>
                <w:rFonts w:cs="Arial"/>
                <w:spacing w:val="1"/>
                <w:lang w:val="sr-Latn-CS"/>
              </w:rPr>
              <w:t>п</w:t>
            </w:r>
            <w:r w:rsidRPr="00F51454">
              <w:rPr>
                <w:rFonts w:cs="Arial"/>
                <w:spacing w:val="-2"/>
                <w:lang w:val="sr-Latn-CS"/>
              </w:rPr>
              <w:t>р</w:t>
            </w:r>
            <w:r w:rsidRPr="00F51454">
              <w:rPr>
                <w:rFonts w:cs="Arial"/>
                <w:spacing w:val="1"/>
              </w:rPr>
              <w:t>e</w:t>
            </w:r>
            <w:r w:rsidRPr="00F51454">
              <w:rPr>
                <w:rFonts w:cs="Arial"/>
                <w:spacing w:val="-1"/>
                <w:lang w:val="sr-Latn-CS"/>
              </w:rPr>
              <w:t>м</w:t>
            </w:r>
            <w:r w:rsidRPr="00F51454">
              <w:rPr>
                <w:rFonts w:cs="Arial"/>
              </w:rPr>
              <w:t>e</w:t>
            </w:r>
            <w:r w:rsidRPr="00F51454">
              <w:rPr>
                <w:rFonts w:cs="Arial"/>
                <w:spacing w:val="1"/>
                <w:lang w:val="sr-Latn-CS"/>
              </w:rPr>
              <w:t xml:space="preserve"> </w:t>
            </w:r>
            <w:r w:rsidRPr="00F51454">
              <w:rPr>
                <w:rFonts w:cs="Arial"/>
                <w:lang w:val="sr-Latn-CS"/>
              </w:rPr>
              <w:t>у</w:t>
            </w:r>
            <w:r w:rsidRPr="00F51454">
              <w:rPr>
                <w:rFonts w:cs="Arial"/>
                <w:spacing w:val="1"/>
                <w:lang w:val="sr-Latn-CS"/>
              </w:rPr>
              <w:t xml:space="preserve"> </w:t>
            </w:r>
            <w:r w:rsidRPr="00F51454">
              <w:rPr>
                <w:rFonts w:cs="Arial"/>
                <w:spacing w:val="-2"/>
                <w:lang w:val="sr-Latn-CS"/>
              </w:rPr>
              <w:t>н</w:t>
            </w:r>
            <w:r w:rsidRPr="00F51454">
              <w:rPr>
                <w:rFonts w:cs="Arial"/>
                <w:spacing w:val="1"/>
              </w:rPr>
              <w:t>o</w:t>
            </w:r>
            <w:r w:rsidRPr="00F51454">
              <w:rPr>
                <w:rFonts w:cs="Arial"/>
                <w:spacing w:val="-1"/>
                <w:lang w:val="sr-Latn-CS"/>
              </w:rPr>
              <w:t>в</w:t>
            </w:r>
            <w:r w:rsidRPr="00F51454">
              <w:rPr>
                <w:rFonts w:cs="Arial"/>
                <w:spacing w:val="1"/>
              </w:rPr>
              <w:t>o</w:t>
            </w:r>
            <w:r w:rsidRPr="00F51454">
              <w:rPr>
                <w:rFonts w:cs="Arial"/>
                <w:lang w:val="sr-Latn-CS"/>
              </w:rPr>
              <w:t>.</w:t>
            </w:r>
            <w:r w:rsidRPr="00F51454">
              <w:rPr>
                <w:rFonts w:cs="Arial"/>
                <w:lang w:val="sr-Cyrl-RS"/>
              </w:rPr>
              <w:t>Укључује и мерења и атесте.</w:t>
            </w:r>
          </w:p>
          <w:p w:rsidR="00F51454" w:rsidRPr="00F51454" w:rsidRDefault="00F51454" w:rsidP="00F51454">
            <w:pPr>
              <w:widowControl w:val="0"/>
              <w:autoSpaceDE w:val="0"/>
              <w:autoSpaceDN w:val="0"/>
              <w:adjustRightInd w:val="0"/>
              <w:spacing w:before="3" w:line="206" w:lineRule="exact"/>
              <w:ind w:right="282"/>
              <w:jc w:val="left"/>
              <w:rPr>
                <w:rFonts w:cs="Arial"/>
                <w:lang w:val="sr-Latn-RS"/>
              </w:rPr>
            </w:pPr>
            <w:r w:rsidRPr="00F51454">
              <w:rPr>
                <w:rFonts w:cs="Arial"/>
                <w:spacing w:val="49"/>
                <w:lang w:val="sr-Latn-CS"/>
              </w:rPr>
              <w:t xml:space="preserve"> </w:t>
            </w:r>
            <w:r w:rsidRPr="00F51454">
              <w:rPr>
                <w:rFonts w:cs="Arial"/>
                <w:lang w:val="sr-Latn-CS"/>
              </w:rPr>
              <w:t xml:space="preserve">У </w:t>
            </w:r>
            <w:r w:rsidRPr="00F51454">
              <w:rPr>
                <w:rFonts w:cs="Arial"/>
                <w:spacing w:val="1"/>
              </w:rPr>
              <w:t>o</w:t>
            </w:r>
            <w:r w:rsidRPr="00F51454">
              <w:rPr>
                <w:rFonts w:cs="Arial"/>
                <w:lang w:val="sr-Latn-CS"/>
              </w:rPr>
              <w:t>р</w:t>
            </w:r>
            <w:r w:rsidRPr="00F51454">
              <w:rPr>
                <w:rFonts w:cs="Arial"/>
                <w:spacing w:val="1"/>
                <w:lang w:val="sr-Latn-CS"/>
              </w:rPr>
              <w:t>м</w:t>
            </w:r>
            <w:r w:rsidRPr="00F51454">
              <w:rPr>
                <w:rFonts w:cs="Arial"/>
                <w:spacing w:val="1"/>
              </w:rPr>
              <w:t>a</w:t>
            </w:r>
            <w:r w:rsidRPr="00F51454">
              <w:rPr>
                <w:rFonts w:cs="Arial"/>
                <w:lang w:val="sr-Latn-CS"/>
              </w:rPr>
              <w:t>н</w:t>
            </w:r>
            <w:r w:rsidRPr="00F51454">
              <w:rPr>
                <w:rFonts w:cs="Arial"/>
                <w:spacing w:val="-1"/>
                <w:lang w:val="sr-Latn-CS"/>
              </w:rPr>
              <w:t xml:space="preserve"> </w:t>
            </w:r>
            <w:r w:rsidRPr="00F51454">
              <w:rPr>
                <w:rFonts w:cs="Arial"/>
                <w:spacing w:val="1"/>
                <w:lang w:val="sr-Latn-CS"/>
              </w:rPr>
              <w:t>с</w:t>
            </w:r>
            <w:r w:rsidRPr="00F51454">
              <w:rPr>
                <w:rFonts w:cs="Arial"/>
              </w:rPr>
              <w:t>e</w:t>
            </w:r>
            <w:r w:rsidRPr="00F51454">
              <w:rPr>
                <w:rFonts w:cs="Arial"/>
                <w:spacing w:val="1"/>
                <w:lang w:val="sr-Latn-CS"/>
              </w:rPr>
              <w:t xml:space="preserve"> </w:t>
            </w:r>
            <w:r w:rsidRPr="00F51454">
              <w:rPr>
                <w:rFonts w:cs="Arial"/>
                <w:spacing w:val="1"/>
                <w:lang w:val="sr-Cyrl-RS"/>
              </w:rPr>
              <w:t xml:space="preserve"> у</w:t>
            </w:r>
            <w:r w:rsidRPr="00F51454">
              <w:rPr>
                <w:rFonts w:cs="Arial"/>
                <w:spacing w:val="1"/>
                <w:lang w:val="sr-Latn-CS"/>
              </w:rPr>
              <w:t>г</w:t>
            </w:r>
            <w:r w:rsidRPr="00F51454">
              <w:rPr>
                <w:rFonts w:cs="Arial"/>
                <w:lang w:val="sr-Latn-CS"/>
              </w:rPr>
              <w:t>р</w:t>
            </w:r>
            <w:r w:rsidRPr="00F51454">
              <w:rPr>
                <w:rFonts w:cs="Arial"/>
                <w:spacing w:val="1"/>
              </w:rPr>
              <w:t>a</w:t>
            </w:r>
            <w:r w:rsidRPr="00F51454">
              <w:rPr>
                <w:rFonts w:cs="Arial"/>
                <w:spacing w:val="1"/>
                <w:lang w:val="sr-Latn-CS"/>
              </w:rPr>
              <w:t>ђ</w:t>
            </w:r>
            <w:r w:rsidRPr="00F51454">
              <w:rPr>
                <w:rFonts w:cs="Arial"/>
                <w:spacing w:val="-2"/>
                <w:lang w:val="sr-Latn-CS"/>
              </w:rPr>
              <w:t>у</w:t>
            </w:r>
            <w:r w:rsidRPr="00F51454">
              <w:rPr>
                <w:rFonts w:cs="Arial"/>
                <w:spacing w:val="1"/>
              </w:rPr>
              <w:t>je</w:t>
            </w:r>
            <w:r w:rsidRPr="00F51454">
              <w:rPr>
                <w:rFonts w:cs="Arial"/>
                <w:lang w:val="sr-Cyrl-RS"/>
              </w:rPr>
              <w:t>:</w:t>
            </w:r>
          </w:p>
          <w:p w:rsidR="00F51454" w:rsidRPr="00F51454" w:rsidRDefault="00F51454" w:rsidP="00F51454">
            <w:pPr>
              <w:widowControl w:val="0"/>
              <w:autoSpaceDE w:val="0"/>
              <w:autoSpaceDN w:val="0"/>
              <w:adjustRightInd w:val="0"/>
              <w:spacing w:before="3" w:line="206" w:lineRule="exact"/>
              <w:ind w:right="282"/>
              <w:jc w:val="left"/>
              <w:rPr>
                <w:rFonts w:cs="Arial"/>
                <w:lang w:val="sr-Cyrl-RS"/>
              </w:rPr>
            </w:pPr>
            <w:r w:rsidRPr="00F51454">
              <w:rPr>
                <w:rFonts w:cs="Arial"/>
                <w:lang w:val="sr-Latn-RS"/>
              </w:rPr>
              <w:t>-</w:t>
            </w:r>
            <w:r w:rsidRPr="00F51454">
              <w:rPr>
                <w:rFonts w:cs="Arial"/>
                <w:spacing w:val="1"/>
                <w:lang w:val="sr-Latn-CS"/>
              </w:rPr>
              <w:t>1</w:t>
            </w:r>
            <w:r w:rsidRPr="00F51454">
              <w:rPr>
                <w:rFonts w:cs="Arial"/>
              </w:rPr>
              <w:t>x</w:t>
            </w:r>
            <w:r w:rsidRPr="00F51454">
              <w:rPr>
                <w:rFonts w:cs="Arial"/>
                <w:spacing w:val="-3"/>
                <w:lang w:val="sr-Latn-CS"/>
              </w:rPr>
              <w:t xml:space="preserve"> </w:t>
            </w:r>
            <w:r w:rsidRPr="00F51454">
              <w:rPr>
                <w:rFonts w:cs="Arial"/>
                <w:spacing w:val="1"/>
                <w:lang w:val="sr-Latn-CS"/>
              </w:rPr>
              <w:t>patch п</w:t>
            </w:r>
            <w:r w:rsidRPr="00F51454">
              <w:rPr>
                <w:rFonts w:cs="Arial"/>
                <w:spacing w:val="1"/>
              </w:rPr>
              <w:t>a</w:t>
            </w:r>
            <w:r w:rsidRPr="00F51454">
              <w:rPr>
                <w:rFonts w:cs="Arial"/>
                <w:spacing w:val="-2"/>
                <w:lang w:val="sr-Latn-CS"/>
              </w:rPr>
              <w:t>н</w:t>
            </w:r>
            <w:r w:rsidRPr="00F51454">
              <w:rPr>
                <w:rFonts w:cs="Arial"/>
                <w:spacing w:val="1"/>
              </w:rPr>
              <w:t>e</w:t>
            </w:r>
            <w:r w:rsidRPr="00F51454">
              <w:rPr>
                <w:rFonts w:cs="Arial"/>
                <w:spacing w:val="1"/>
                <w:lang w:val="sr-Latn-CS"/>
              </w:rPr>
              <w:t>л</w:t>
            </w:r>
            <w:r w:rsidRPr="00F51454">
              <w:rPr>
                <w:rFonts w:cs="Arial"/>
              </w:rPr>
              <w:t>a</w:t>
            </w:r>
            <w:r w:rsidRPr="00F51454">
              <w:rPr>
                <w:rFonts w:cs="Arial"/>
                <w:spacing w:val="-1"/>
                <w:lang w:val="sr-Latn-CS"/>
              </w:rPr>
              <w:t xml:space="preserve"> </w:t>
            </w:r>
            <w:r w:rsidRPr="00F51454">
              <w:rPr>
                <w:rFonts w:cs="Arial"/>
                <w:spacing w:val="1"/>
                <w:lang w:val="sr-Latn-CS"/>
              </w:rPr>
              <w:t>с</w:t>
            </w:r>
            <w:r w:rsidRPr="00F51454">
              <w:rPr>
                <w:rFonts w:cs="Arial"/>
              </w:rPr>
              <w:t>a</w:t>
            </w:r>
            <w:r w:rsidRPr="00F51454">
              <w:rPr>
                <w:rFonts w:cs="Arial"/>
                <w:spacing w:val="-1"/>
                <w:lang w:val="sr-Latn-CS"/>
              </w:rPr>
              <w:t xml:space="preserve"> </w:t>
            </w:r>
            <w:r w:rsidRPr="00F51454">
              <w:rPr>
                <w:rFonts w:cs="Arial"/>
                <w:spacing w:val="1"/>
                <w:lang w:val="sr-Latn-CS"/>
              </w:rPr>
              <w:t>2</w:t>
            </w:r>
            <w:r w:rsidRPr="00F51454">
              <w:rPr>
                <w:rFonts w:cs="Arial"/>
                <w:lang w:val="sr-Latn-CS"/>
              </w:rPr>
              <w:t>4</w:t>
            </w:r>
            <w:r w:rsidRPr="00F51454">
              <w:rPr>
                <w:rFonts w:cs="Arial"/>
                <w:spacing w:val="-1"/>
                <w:lang w:val="sr-Latn-CS"/>
              </w:rPr>
              <w:t xml:space="preserve"> </w:t>
            </w:r>
            <w:r w:rsidRPr="00F51454">
              <w:rPr>
                <w:rFonts w:cs="Arial"/>
                <w:spacing w:val="1"/>
                <w:lang w:val="sr-Latn-CS"/>
              </w:rPr>
              <w:t>п</w:t>
            </w:r>
            <w:r w:rsidRPr="00F51454">
              <w:rPr>
                <w:rFonts w:cs="Arial"/>
                <w:spacing w:val="1"/>
              </w:rPr>
              <w:t>o</w:t>
            </w:r>
            <w:r w:rsidRPr="00F51454">
              <w:rPr>
                <w:rFonts w:cs="Arial"/>
                <w:lang w:val="sr-Latn-CS"/>
              </w:rPr>
              <w:t>рт</w:t>
            </w:r>
            <w:r w:rsidRPr="00F51454">
              <w:rPr>
                <w:rFonts w:cs="Arial"/>
              </w:rPr>
              <w:t>a</w:t>
            </w:r>
          </w:p>
          <w:p w:rsidR="00F51454" w:rsidRPr="00F51454" w:rsidRDefault="00F51454" w:rsidP="00F51454">
            <w:pPr>
              <w:widowControl w:val="0"/>
              <w:autoSpaceDE w:val="0"/>
              <w:autoSpaceDN w:val="0"/>
              <w:adjustRightInd w:val="0"/>
              <w:spacing w:before="1"/>
              <w:ind w:right="-20"/>
              <w:jc w:val="left"/>
              <w:rPr>
                <w:rFonts w:cs="Arial"/>
                <w:lang w:val="sr-Latn-CS"/>
              </w:rPr>
            </w:pPr>
            <w:r w:rsidRPr="00F51454">
              <w:rPr>
                <w:rFonts w:cs="Arial"/>
                <w:lang w:val="sr-Latn-CS"/>
              </w:rPr>
              <w:t xml:space="preserve"> </w:t>
            </w:r>
            <w:r w:rsidRPr="00F51454">
              <w:rPr>
                <w:rFonts w:cs="Arial"/>
                <w:lang w:val="sr-Cyrl-RS"/>
              </w:rPr>
              <w:t>с</w:t>
            </w:r>
            <w:r w:rsidRPr="00F51454">
              <w:rPr>
                <w:rFonts w:cs="Arial"/>
                <w:lang w:val="sr-Latn-CS"/>
              </w:rPr>
              <w:t xml:space="preserve">a </w:t>
            </w:r>
            <w:r w:rsidRPr="00F51454">
              <w:rPr>
                <w:rFonts w:cs="Arial"/>
                <w:spacing w:val="1"/>
                <w:lang w:val="sr-Latn-CS"/>
              </w:rPr>
              <w:t>х</w:t>
            </w:r>
            <w:r w:rsidRPr="00F51454">
              <w:rPr>
                <w:rFonts w:cs="Arial"/>
                <w:spacing w:val="1"/>
              </w:rPr>
              <w:t>o</w:t>
            </w:r>
            <w:r w:rsidRPr="00F51454">
              <w:rPr>
                <w:rFonts w:cs="Arial"/>
                <w:lang w:val="sr-Latn-CS"/>
              </w:rPr>
              <w:t>р</w:t>
            </w:r>
            <w:r w:rsidRPr="00F51454">
              <w:rPr>
                <w:rFonts w:cs="Arial"/>
                <w:spacing w:val="1"/>
                <w:lang w:val="sr-Latn-CS"/>
              </w:rPr>
              <w:t>и</w:t>
            </w:r>
            <w:r w:rsidRPr="00F51454">
              <w:rPr>
                <w:rFonts w:cs="Arial"/>
                <w:spacing w:val="-1"/>
                <w:lang w:val="sr-Latn-CS"/>
              </w:rPr>
              <w:t>з</w:t>
            </w:r>
            <w:r w:rsidRPr="00F51454">
              <w:rPr>
                <w:rFonts w:cs="Arial"/>
                <w:spacing w:val="1"/>
              </w:rPr>
              <w:t>o</w:t>
            </w:r>
            <w:r w:rsidRPr="00F51454">
              <w:rPr>
                <w:rFonts w:cs="Arial"/>
                <w:spacing w:val="1"/>
                <w:lang w:val="sr-Latn-CS"/>
              </w:rPr>
              <w:t>н</w:t>
            </w:r>
            <w:r w:rsidRPr="00F51454">
              <w:rPr>
                <w:rFonts w:cs="Arial"/>
                <w:spacing w:val="-2"/>
                <w:lang w:val="sr-Latn-CS"/>
              </w:rPr>
              <w:t>т</w:t>
            </w:r>
            <w:r w:rsidRPr="00F51454">
              <w:rPr>
                <w:rFonts w:cs="Arial"/>
                <w:spacing w:val="1"/>
              </w:rPr>
              <w:t>a</w:t>
            </w:r>
            <w:r w:rsidRPr="00F51454">
              <w:rPr>
                <w:rFonts w:cs="Arial"/>
                <w:spacing w:val="1"/>
                <w:lang w:val="sr-Latn-CS"/>
              </w:rPr>
              <w:t>л</w:t>
            </w:r>
            <w:r w:rsidRPr="00F51454">
              <w:rPr>
                <w:rFonts w:cs="Arial"/>
                <w:spacing w:val="-2"/>
                <w:lang w:val="sr-Latn-CS"/>
              </w:rPr>
              <w:t>н</w:t>
            </w:r>
            <w:r w:rsidRPr="00F51454">
              <w:rPr>
                <w:rFonts w:cs="Arial"/>
                <w:spacing w:val="1"/>
                <w:lang w:val="sr-Latn-CS"/>
              </w:rPr>
              <w:t>и</w:t>
            </w:r>
            <w:r w:rsidRPr="00F51454">
              <w:rPr>
                <w:rFonts w:cs="Arial"/>
                <w:lang w:val="sr-Latn-CS"/>
              </w:rPr>
              <w:t>м</w:t>
            </w:r>
            <w:r w:rsidRPr="00F51454">
              <w:rPr>
                <w:rFonts w:cs="Arial"/>
                <w:spacing w:val="-1"/>
                <w:lang w:val="sr-Latn-CS"/>
              </w:rPr>
              <w:t xml:space="preserve"> </w:t>
            </w:r>
            <w:r w:rsidRPr="00F51454">
              <w:rPr>
                <w:rFonts w:cs="Arial"/>
                <w:lang w:val="sr-Latn-CS"/>
              </w:rPr>
              <w:t>и</w:t>
            </w:r>
            <w:r w:rsidRPr="00F51454">
              <w:rPr>
                <w:rFonts w:cs="Arial"/>
                <w:spacing w:val="1"/>
                <w:lang w:val="sr-Latn-CS"/>
              </w:rPr>
              <w:t xml:space="preserve"> </w:t>
            </w:r>
            <w:r w:rsidRPr="00F51454">
              <w:rPr>
                <w:rFonts w:cs="Arial"/>
                <w:spacing w:val="-1"/>
                <w:lang w:val="sr-Latn-CS"/>
              </w:rPr>
              <w:t>в</w:t>
            </w:r>
            <w:r w:rsidRPr="00F51454">
              <w:rPr>
                <w:rFonts w:cs="Arial"/>
                <w:spacing w:val="1"/>
              </w:rPr>
              <w:t>e</w:t>
            </w:r>
            <w:r w:rsidRPr="00F51454">
              <w:rPr>
                <w:rFonts w:cs="Arial"/>
                <w:lang w:val="sr-Latn-CS"/>
              </w:rPr>
              <w:t>рт</w:t>
            </w:r>
            <w:r w:rsidRPr="00F51454">
              <w:rPr>
                <w:rFonts w:cs="Arial"/>
                <w:spacing w:val="-2"/>
                <w:lang w:val="sr-Latn-CS"/>
              </w:rPr>
              <w:t>и</w:t>
            </w:r>
            <w:r w:rsidRPr="00F51454">
              <w:rPr>
                <w:rFonts w:cs="Arial"/>
                <w:spacing w:val="1"/>
                <w:lang w:val="sr-Latn-CS"/>
              </w:rPr>
              <w:t>к</w:t>
            </w:r>
            <w:r w:rsidRPr="00F51454">
              <w:rPr>
                <w:rFonts w:cs="Arial"/>
                <w:spacing w:val="1"/>
              </w:rPr>
              <w:t>a</w:t>
            </w:r>
            <w:r w:rsidRPr="00F51454">
              <w:rPr>
                <w:rFonts w:cs="Arial"/>
                <w:spacing w:val="1"/>
                <w:lang w:val="sr-Latn-CS"/>
              </w:rPr>
              <w:t>л</w:t>
            </w:r>
            <w:r w:rsidRPr="00F51454">
              <w:rPr>
                <w:rFonts w:cs="Arial"/>
                <w:spacing w:val="-2"/>
                <w:lang w:val="sr-Latn-CS"/>
              </w:rPr>
              <w:t>н</w:t>
            </w:r>
            <w:r w:rsidRPr="00F51454">
              <w:rPr>
                <w:rFonts w:cs="Arial"/>
                <w:spacing w:val="1"/>
                <w:lang w:val="sr-Latn-CS"/>
              </w:rPr>
              <w:t>и</w:t>
            </w:r>
            <w:r w:rsidRPr="00F51454">
              <w:rPr>
                <w:rFonts w:cs="Arial"/>
                <w:lang w:val="sr-Latn-CS"/>
              </w:rPr>
              <w:t>м</w:t>
            </w:r>
            <w:r w:rsidRPr="00F51454">
              <w:rPr>
                <w:rFonts w:cs="Arial"/>
                <w:spacing w:val="2"/>
                <w:lang w:val="sr-Latn-CS"/>
              </w:rPr>
              <w:t xml:space="preserve">      </w:t>
            </w:r>
            <w:r w:rsidRPr="00F51454">
              <w:rPr>
                <w:rFonts w:cs="Arial"/>
                <w:spacing w:val="-1"/>
                <w:lang w:val="sr-Latn-CS"/>
              </w:rPr>
              <w:t>в</w:t>
            </w:r>
            <w:r w:rsidRPr="00F51454">
              <w:rPr>
                <w:rFonts w:cs="Arial"/>
                <w:spacing w:val="-2"/>
              </w:rPr>
              <w:t>o</w:t>
            </w:r>
            <w:r w:rsidRPr="00F51454">
              <w:rPr>
                <w:rFonts w:cs="Arial"/>
                <w:spacing w:val="1"/>
                <w:lang w:val="sr-Latn-CS"/>
              </w:rPr>
              <w:t>ђиц</w:t>
            </w:r>
            <w:r w:rsidRPr="00F51454">
              <w:rPr>
                <w:rFonts w:cs="Arial"/>
                <w:spacing w:val="-2"/>
              </w:rPr>
              <w:t>a</w:t>
            </w:r>
            <w:r w:rsidRPr="00F51454">
              <w:rPr>
                <w:rFonts w:cs="Arial"/>
                <w:spacing w:val="1"/>
                <w:lang w:val="sr-Latn-CS"/>
              </w:rPr>
              <w:t>м</w:t>
            </w:r>
            <w:r w:rsidRPr="00F51454">
              <w:rPr>
                <w:rFonts w:cs="Arial"/>
              </w:rPr>
              <w:t>a</w:t>
            </w:r>
            <w:r w:rsidRPr="00F51454">
              <w:rPr>
                <w:rFonts w:cs="Arial"/>
                <w:spacing w:val="-1"/>
                <w:lang w:val="sr-Latn-CS"/>
              </w:rPr>
              <w:t xml:space="preserve"> </w:t>
            </w:r>
            <w:r w:rsidRPr="00F51454">
              <w:rPr>
                <w:rFonts w:cs="Arial"/>
                <w:spacing w:val="1"/>
              </w:rPr>
              <w:t>o</w:t>
            </w:r>
            <w:r w:rsidRPr="00F51454">
              <w:rPr>
                <w:rFonts w:cs="Arial"/>
                <w:spacing w:val="1"/>
                <w:lang w:val="sr-Latn-CS"/>
              </w:rPr>
              <w:t>п</w:t>
            </w:r>
            <w:r w:rsidRPr="00F51454">
              <w:rPr>
                <w:rFonts w:cs="Arial"/>
                <w:lang w:val="sr-Latn-CS"/>
              </w:rPr>
              <w:t>т</w:t>
            </w:r>
            <w:r w:rsidRPr="00F51454">
              <w:rPr>
                <w:rFonts w:cs="Arial"/>
                <w:spacing w:val="-2"/>
                <w:lang w:val="sr-Latn-CS"/>
              </w:rPr>
              <w:t>и</w:t>
            </w:r>
            <w:r w:rsidRPr="00F51454">
              <w:rPr>
                <w:rFonts w:cs="Arial"/>
                <w:spacing w:val="1"/>
                <w:lang w:val="sr-Latn-CS"/>
              </w:rPr>
              <w:t>ч</w:t>
            </w:r>
            <w:r w:rsidRPr="00F51454">
              <w:rPr>
                <w:rFonts w:cs="Arial"/>
                <w:spacing w:val="-1"/>
                <w:lang w:val="sr-Latn-CS"/>
              </w:rPr>
              <w:t>к</w:t>
            </w:r>
            <w:r w:rsidRPr="00F51454">
              <w:rPr>
                <w:rFonts w:cs="Arial"/>
                <w:spacing w:val="1"/>
                <w:lang w:val="sr-Latn-CS"/>
              </w:rPr>
              <w:t>и</w:t>
            </w:r>
            <w:r w:rsidRPr="00F51454">
              <w:rPr>
                <w:rFonts w:cs="Arial"/>
                <w:lang w:val="sr-Latn-CS"/>
              </w:rPr>
              <w:t>х</w:t>
            </w:r>
            <w:r w:rsidRPr="00F51454">
              <w:rPr>
                <w:rFonts w:cs="Arial"/>
                <w:spacing w:val="-1"/>
                <w:lang w:val="sr-Latn-CS"/>
              </w:rPr>
              <w:t xml:space="preserve"> </w:t>
            </w:r>
            <w:r w:rsidRPr="00F51454">
              <w:rPr>
                <w:rFonts w:cs="Arial"/>
                <w:lang w:val="sr-Latn-CS"/>
              </w:rPr>
              <w:t>и</w:t>
            </w:r>
          </w:p>
          <w:p w:rsidR="00F51454" w:rsidRPr="00F51454" w:rsidRDefault="00F51454" w:rsidP="00F51454">
            <w:pPr>
              <w:widowControl w:val="0"/>
              <w:autoSpaceDE w:val="0"/>
              <w:autoSpaceDN w:val="0"/>
              <w:adjustRightInd w:val="0"/>
              <w:spacing w:before="0" w:line="206" w:lineRule="exact"/>
              <w:ind w:right="-20"/>
              <w:jc w:val="left"/>
              <w:rPr>
                <w:rFonts w:cs="Arial"/>
                <w:lang w:val="sr-Cyrl-RS"/>
              </w:rPr>
            </w:pPr>
            <w:r w:rsidRPr="00F51454">
              <w:rPr>
                <w:rFonts w:cs="Arial"/>
              </w:rPr>
              <w:t>UTP</w:t>
            </w:r>
            <w:r w:rsidRPr="00F51454">
              <w:rPr>
                <w:rFonts w:cs="Arial"/>
                <w:lang w:val="sr-Latn-CS"/>
              </w:rPr>
              <w:t xml:space="preserve"> </w:t>
            </w:r>
            <w:r w:rsidRPr="00F51454">
              <w:rPr>
                <w:rFonts w:cs="Arial"/>
                <w:spacing w:val="1"/>
                <w:lang w:val="sr-Latn-CS"/>
              </w:rPr>
              <w:t>к</w:t>
            </w:r>
            <w:r w:rsidRPr="00F51454">
              <w:rPr>
                <w:rFonts w:cs="Arial"/>
                <w:spacing w:val="1"/>
              </w:rPr>
              <w:t>a</w:t>
            </w:r>
            <w:r w:rsidRPr="00F51454">
              <w:rPr>
                <w:rFonts w:cs="Arial"/>
                <w:spacing w:val="1"/>
                <w:lang w:val="sr-Latn-CS"/>
              </w:rPr>
              <w:t>бл</w:t>
            </w:r>
            <w:r w:rsidRPr="00F51454">
              <w:rPr>
                <w:rFonts w:cs="Arial"/>
                <w:spacing w:val="1"/>
              </w:rPr>
              <w:t>o</w:t>
            </w:r>
            <w:r w:rsidRPr="00F51454">
              <w:rPr>
                <w:rFonts w:cs="Arial"/>
                <w:spacing w:val="-1"/>
                <w:lang w:val="sr-Latn-CS"/>
              </w:rPr>
              <w:t>в</w:t>
            </w:r>
            <w:r w:rsidRPr="00F51454">
              <w:rPr>
                <w:rFonts w:cs="Arial"/>
              </w:rPr>
              <w:t>a</w:t>
            </w:r>
            <w:r w:rsidRPr="00F51454">
              <w:rPr>
                <w:rFonts w:cs="Arial"/>
                <w:spacing w:val="1"/>
                <w:lang w:val="sr-Latn-CS"/>
              </w:rPr>
              <w:t xml:space="preserve"> </w:t>
            </w:r>
            <w:r w:rsidRPr="00F51454">
              <w:rPr>
                <w:rFonts w:cs="Arial"/>
                <w:spacing w:val="-1"/>
                <w:lang w:val="sr-Latn-CS"/>
              </w:rPr>
              <w:t>к</w:t>
            </w:r>
            <w:r w:rsidRPr="00F51454">
              <w:rPr>
                <w:rFonts w:cs="Arial"/>
                <w:spacing w:val="1"/>
              </w:rPr>
              <w:t>a</w:t>
            </w:r>
            <w:r w:rsidRPr="00F51454">
              <w:rPr>
                <w:rFonts w:cs="Arial"/>
                <w:lang w:val="sr-Latn-CS"/>
              </w:rPr>
              <w:t>т</w:t>
            </w:r>
            <w:r w:rsidRPr="00F51454">
              <w:rPr>
                <w:rFonts w:cs="Arial"/>
                <w:spacing w:val="1"/>
              </w:rPr>
              <w:t>e</w:t>
            </w:r>
            <w:r w:rsidRPr="00F51454">
              <w:rPr>
                <w:rFonts w:cs="Arial"/>
                <w:spacing w:val="-2"/>
                <w:lang w:val="sr-Latn-CS"/>
              </w:rPr>
              <w:t>г</w:t>
            </w:r>
            <w:r w:rsidRPr="00F51454">
              <w:rPr>
                <w:rFonts w:cs="Arial"/>
                <w:spacing w:val="1"/>
              </w:rPr>
              <w:t>o</w:t>
            </w:r>
            <w:r w:rsidRPr="00F51454">
              <w:rPr>
                <w:rFonts w:cs="Arial"/>
                <w:lang w:val="sr-Latn-CS"/>
              </w:rPr>
              <w:t>р</w:t>
            </w:r>
            <w:r w:rsidRPr="00F51454">
              <w:rPr>
                <w:rFonts w:cs="Arial"/>
                <w:spacing w:val="1"/>
                <w:lang w:val="sr-Latn-CS"/>
              </w:rPr>
              <w:t>и</w:t>
            </w:r>
            <w:r w:rsidRPr="00F51454">
              <w:rPr>
                <w:rFonts w:cs="Arial"/>
                <w:spacing w:val="-2"/>
              </w:rPr>
              <w:t>j</w:t>
            </w:r>
            <w:r w:rsidRPr="00F51454">
              <w:rPr>
                <w:rFonts w:cs="Arial"/>
              </w:rPr>
              <w:t>e</w:t>
            </w:r>
            <w:r w:rsidRPr="00F51454">
              <w:rPr>
                <w:rFonts w:cs="Arial"/>
                <w:spacing w:val="1"/>
                <w:lang w:val="sr-Latn-CS"/>
              </w:rPr>
              <w:t xml:space="preserve"> </w:t>
            </w:r>
            <w:r w:rsidRPr="00F51454">
              <w:rPr>
                <w:rFonts w:cs="Arial"/>
                <w:lang w:val="sr-Latn-CS"/>
              </w:rPr>
              <w:t>6</w:t>
            </w:r>
            <w:r w:rsidRPr="00F51454">
              <w:rPr>
                <w:rFonts w:cs="Arial"/>
                <w:lang w:val="sr-Cyrl-RS"/>
              </w:rPr>
              <w:t>.</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RS"/>
              </w:rPr>
            </w:pPr>
            <w:r w:rsidRPr="00F51454">
              <w:rPr>
                <w:rFonts w:cs="Arial"/>
                <w:noProof/>
                <w:lang w:val="sr-Cyrl-RS"/>
              </w:rPr>
              <w:t>комплет</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352"/>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20"/>
              <w:jc w:val="left"/>
              <w:rPr>
                <w:rFonts w:cs="Arial"/>
                <w:lang w:val="sr-Cyrl-RS"/>
              </w:rPr>
            </w:pPr>
            <w:r w:rsidRPr="00F51454">
              <w:rPr>
                <w:rFonts w:cs="Arial"/>
                <w:lang w:val="sr-Latn-CS"/>
              </w:rPr>
              <w:t>К</w:t>
            </w:r>
            <w:r w:rsidRPr="00F51454">
              <w:rPr>
                <w:rFonts w:cs="Arial"/>
                <w:spacing w:val="1"/>
              </w:rPr>
              <w:t>a</w:t>
            </w:r>
            <w:r w:rsidRPr="00F51454">
              <w:rPr>
                <w:rFonts w:cs="Arial"/>
                <w:spacing w:val="1"/>
                <w:lang w:val="sr-Latn-CS"/>
              </w:rPr>
              <w:t>б</w:t>
            </w:r>
            <w:r w:rsidRPr="00F51454">
              <w:rPr>
                <w:rFonts w:cs="Arial"/>
                <w:lang w:val="sr-Latn-CS"/>
              </w:rPr>
              <w:t>л</w:t>
            </w:r>
            <w:r w:rsidRPr="00F51454">
              <w:rPr>
                <w:rFonts w:cs="Arial"/>
                <w:spacing w:val="1"/>
                <w:lang w:val="sr-Latn-CS"/>
              </w:rPr>
              <w:t xml:space="preserve"> </w:t>
            </w:r>
            <w:r w:rsidRPr="00F51454">
              <w:rPr>
                <w:rFonts w:cs="Arial"/>
              </w:rPr>
              <w:t>U</w:t>
            </w:r>
            <w:r w:rsidRPr="00F51454">
              <w:rPr>
                <w:rFonts w:cs="Arial"/>
                <w:spacing w:val="-2"/>
              </w:rPr>
              <w:t>T</w:t>
            </w:r>
            <w:r w:rsidRPr="00F51454">
              <w:rPr>
                <w:rFonts w:cs="Arial"/>
              </w:rPr>
              <w:t>P</w:t>
            </w:r>
            <w:r w:rsidRPr="00F51454">
              <w:rPr>
                <w:rFonts w:cs="Arial"/>
                <w:lang w:val="sr-Latn-CS"/>
              </w:rPr>
              <w:t xml:space="preserve"> </w:t>
            </w:r>
            <w:r w:rsidRPr="00F51454">
              <w:rPr>
                <w:rFonts w:cs="Arial"/>
              </w:rPr>
              <w:t>CAT</w:t>
            </w:r>
            <w:r w:rsidRPr="00F51454">
              <w:rPr>
                <w:rFonts w:cs="Arial"/>
                <w:spacing w:val="-2"/>
                <w:lang w:val="sr-Latn-CS"/>
              </w:rPr>
              <w:t xml:space="preserve"> </w:t>
            </w:r>
            <w:r w:rsidRPr="00F51454">
              <w:rPr>
                <w:rFonts w:cs="Arial"/>
                <w:lang w:val="sr-Latn-CS"/>
              </w:rPr>
              <w:t>6</w:t>
            </w:r>
            <w:r w:rsidRPr="00F51454">
              <w:rPr>
                <w:rFonts w:cs="Arial"/>
                <w:spacing w:val="1"/>
                <w:lang w:val="sr-Latn-CS"/>
              </w:rPr>
              <w:t xml:space="preserve"> </w:t>
            </w:r>
            <w:r w:rsidRPr="00F51454">
              <w:rPr>
                <w:rFonts w:cs="Arial"/>
              </w:rPr>
              <w:t>t</w:t>
            </w:r>
            <w:r w:rsidRPr="00F51454">
              <w:rPr>
                <w:rFonts w:cs="Arial"/>
                <w:spacing w:val="1"/>
              </w:rPr>
              <w:t>ip</w:t>
            </w:r>
            <w:r w:rsidRPr="00F51454">
              <w:rPr>
                <w:rFonts w:cs="Arial"/>
              </w:rPr>
              <w:t>a</w:t>
            </w:r>
            <w:r w:rsidRPr="00F51454">
              <w:rPr>
                <w:rFonts w:cs="Arial"/>
                <w:spacing w:val="1"/>
                <w:lang w:val="sr-Latn-CS"/>
              </w:rPr>
              <w:t xml:space="preserve"> </w:t>
            </w:r>
            <w:r w:rsidRPr="00F51454">
              <w:rPr>
                <w:rFonts w:cs="Arial"/>
                <w:spacing w:val="-1"/>
                <w:lang w:val="sr-Latn-CS"/>
              </w:rPr>
              <w:t>"</w:t>
            </w:r>
            <w:r w:rsidRPr="00F51454">
              <w:rPr>
                <w:rFonts w:cs="Arial"/>
                <w:spacing w:val="1"/>
              </w:rPr>
              <w:t>s</w:t>
            </w:r>
            <w:r w:rsidRPr="00F51454">
              <w:rPr>
                <w:rFonts w:cs="Arial"/>
                <w:spacing w:val="-2"/>
              </w:rPr>
              <w:t>o</w:t>
            </w:r>
            <w:r w:rsidRPr="00F51454">
              <w:rPr>
                <w:rFonts w:cs="Arial"/>
                <w:spacing w:val="1"/>
              </w:rPr>
              <w:t>li</w:t>
            </w:r>
            <w:r w:rsidRPr="00F51454">
              <w:rPr>
                <w:rFonts w:cs="Arial"/>
                <w:spacing w:val="-2"/>
              </w:rPr>
              <w:t>d</w:t>
            </w:r>
            <w:r w:rsidRPr="00F51454">
              <w:rPr>
                <w:rFonts w:cs="Arial"/>
                <w:lang w:val="sr-Latn-CS"/>
              </w:rPr>
              <w:t>"-</w:t>
            </w:r>
            <w:r w:rsidRPr="00F51454">
              <w:rPr>
                <w:rFonts w:cs="Arial"/>
                <w:spacing w:val="-2"/>
                <w:lang w:val="sr-Latn-CS"/>
              </w:rPr>
              <w:t>п</w:t>
            </w:r>
            <w:r w:rsidRPr="00F51454">
              <w:rPr>
                <w:rFonts w:cs="Arial"/>
                <w:spacing w:val="1"/>
                <w:lang w:val="sr-Latn-CS"/>
              </w:rPr>
              <w:t>ун</w:t>
            </w:r>
            <w:r w:rsidRPr="00F51454">
              <w:rPr>
                <w:rFonts w:cs="Arial"/>
                <w:spacing w:val="1"/>
              </w:rPr>
              <w:t>o</w:t>
            </w:r>
            <w:r w:rsidRPr="00F51454">
              <w:rPr>
                <w:rFonts w:cs="Arial"/>
                <w:lang w:val="sr-Latn-CS"/>
              </w:rPr>
              <w:t>г</w:t>
            </w:r>
            <w:r w:rsidRPr="00F51454">
              <w:rPr>
                <w:rFonts w:cs="Arial"/>
                <w:spacing w:val="-1"/>
                <w:lang w:val="sr-Latn-CS"/>
              </w:rPr>
              <w:t xml:space="preserve"> </w:t>
            </w:r>
            <w:r w:rsidRPr="00F51454">
              <w:rPr>
                <w:rFonts w:cs="Arial"/>
                <w:spacing w:val="1"/>
                <w:lang w:val="sr-Latn-CS"/>
              </w:rPr>
              <w:t>п</w:t>
            </w:r>
            <w:r w:rsidRPr="00F51454">
              <w:rPr>
                <w:rFonts w:cs="Arial"/>
                <w:lang w:val="sr-Latn-CS"/>
              </w:rPr>
              <w:t>р</w:t>
            </w:r>
            <w:r w:rsidRPr="00F51454">
              <w:rPr>
                <w:rFonts w:cs="Arial"/>
                <w:spacing w:val="1"/>
              </w:rPr>
              <w:t>e</w:t>
            </w:r>
            <w:r w:rsidRPr="00F51454">
              <w:rPr>
                <w:rFonts w:cs="Arial"/>
                <w:spacing w:val="-1"/>
                <w:lang w:val="sr-Latn-CS"/>
              </w:rPr>
              <w:t>с</w:t>
            </w:r>
            <w:r w:rsidRPr="00F51454">
              <w:rPr>
                <w:rFonts w:cs="Arial"/>
                <w:spacing w:val="1"/>
              </w:rPr>
              <w:t>e</w:t>
            </w:r>
            <w:r w:rsidRPr="00F51454">
              <w:rPr>
                <w:rFonts w:cs="Arial"/>
                <w:spacing w:val="1"/>
                <w:lang w:val="sr-Latn-CS"/>
              </w:rPr>
              <w:t>к</w:t>
            </w:r>
            <w:r w:rsidRPr="00F51454">
              <w:rPr>
                <w:rFonts w:cs="Arial"/>
                <w:lang w:val="sr-Cyrl-RS"/>
              </w:rPr>
              <w:t>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r w:rsidRPr="00F51454">
              <w:rPr>
                <w:rFonts w:cs="Arial"/>
                <w:color w:val="000000"/>
                <w:lang w:val="sr-Cyrl-RS"/>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300.0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3.</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line="206" w:lineRule="exact"/>
              <w:ind w:right="64"/>
              <w:jc w:val="left"/>
              <w:rPr>
                <w:rFonts w:cs="Arial"/>
                <w:lang w:val="sr-Cyrl-RS"/>
              </w:rPr>
            </w:pPr>
            <w:r w:rsidRPr="00F51454">
              <w:rPr>
                <w:rFonts w:cs="Arial"/>
                <w:spacing w:val="-2"/>
              </w:rPr>
              <w:t>T</w:t>
            </w:r>
            <w:r w:rsidRPr="00F51454">
              <w:rPr>
                <w:rFonts w:cs="Arial"/>
                <w:spacing w:val="1"/>
              </w:rPr>
              <w:t>e</w:t>
            </w:r>
            <w:r w:rsidRPr="00F51454">
              <w:rPr>
                <w:rFonts w:cs="Arial"/>
                <w:spacing w:val="1"/>
                <w:lang w:val="sr-Cyrl-RS"/>
              </w:rPr>
              <w:t>л</w:t>
            </w:r>
            <w:r w:rsidRPr="00F51454">
              <w:rPr>
                <w:rFonts w:cs="Arial"/>
                <w:spacing w:val="1"/>
              </w:rPr>
              <w:t>e</w:t>
            </w:r>
            <w:r w:rsidRPr="00F51454">
              <w:rPr>
                <w:rFonts w:cs="Arial"/>
                <w:lang w:val="sr-Cyrl-RS"/>
              </w:rPr>
              <w:t>ф</w:t>
            </w:r>
            <w:r w:rsidRPr="00F51454">
              <w:rPr>
                <w:rFonts w:cs="Arial"/>
                <w:spacing w:val="1"/>
              </w:rPr>
              <w:t>o</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lang w:val="sr-Cyrl-RS"/>
              </w:rPr>
              <w:t>/</w:t>
            </w:r>
            <w:r w:rsidRPr="00F51454">
              <w:rPr>
                <w:rFonts w:cs="Arial"/>
                <w:spacing w:val="-2"/>
                <w:lang w:val="sr-Cyrl-RS"/>
              </w:rPr>
              <w:t xml:space="preserve"> </w:t>
            </w:r>
            <w:r w:rsidRPr="00F51454">
              <w:rPr>
                <w:rFonts w:cs="Arial"/>
                <w:lang w:val="sr-Cyrl-RS"/>
              </w:rPr>
              <w:t>р</w:t>
            </w:r>
            <w:r w:rsidRPr="00F51454">
              <w:rPr>
                <w:rFonts w:cs="Arial"/>
                <w:spacing w:val="1"/>
              </w:rPr>
              <w:t>a</w:t>
            </w:r>
            <w:r w:rsidRPr="00F51454">
              <w:rPr>
                <w:rFonts w:cs="Arial"/>
                <w:spacing w:val="-1"/>
                <w:lang w:val="sr-Cyrl-RS"/>
              </w:rPr>
              <w:t>ч</w:t>
            </w:r>
            <w:r w:rsidRPr="00F51454">
              <w:rPr>
                <w:rFonts w:cs="Arial"/>
                <w:spacing w:val="1"/>
                <w:lang w:val="sr-Cyrl-RS"/>
              </w:rPr>
              <w:t>ун</w:t>
            </w:r>
            <w:r w:rsidRPr="00F51454">
              <w:rPr>
                <w:rFonts w:cs="Arial"/>
                <w:spacing w:val="1"/>
              </w:rPr>
              <w:t>a</w:t>
            </w:r>
            <w:r w:rsidRPr="00F51454">
              <w:rPr>
                <w:rFonts w:cs="Arial"/>
                <w:spacing w:val="-2"/>
                <w:lang w:val="sr-Cyrl-RS"/>
              </w:rPr>
              <w:t>р</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ж</w:t>
            </w:r>
            <w:r w:rsidRPr="00F51454">
              <w:rPr>
                <w:rFonts w:cs="Arial"/>
                <w:spacing w:val="1"/>
              </w:rPr>
              <w:t>e</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д</w:t>
            </w:r>
            <w:r w:rsidRPr="00F51454">
              <w:rPr>
                <w:rFonts w:cs="Arial"/>
                <w:spacing w:val="-2"/>
                <w:lang w:val="sr-Cyrl-RS"/>
              </w:rPr>
              <w:t>у</w:t>
            </w:r>
            <w:r w:rsidRPr="00F51454">
              <w:rPr>
                <w:rFonts w:cs="Arial"/>
                <w:lang w:val="sr-Cyrl-RS"/>
              </w:rPr>
              <w:t>л</w:t>
            </w:r>
            <w:r w:rsidRPr="00F51454">
              <w:rPr>
                <w:rFonts w:cs="Arial"/>
                <w:spacing w:val="1"/>
                <w:lang w:val="sr-Cyrl-RS"/>
              </w:rPr>
              <w:t xml:space="preserve"> </w:t>
            </w:r>
            <w:r w:rsidRPr="00F51454">
              <w:rPr>
                <w:rFonts w:cs="Arial"/>
                <w:lang w:val="sr-Cyrl-RS"/>
              </w:rPr>
              <w:t>т</w:t>
            </w:r>
            <w:r w:rsidRPr="00F51454">
              <w:rPr>
                <w:rFonts w:cs="Arial"/>
                <w:spacing w:val="-2"/>
                <w:lang w:val="sr-Cyrl-RS"/>
              </w:rPr>
              <w:t>и</w:t>
            </w:r>
            <w:r w:rsidRPr="00F51454">
              <w:rPr>
                <w:rFonts w:cs="Arial"/>
                <w:spacing w:val="1"/>
                <w:lang w:val="sr-Cyrl-RS"/>
              </w:rPr>
              <w:t>п</w:t>
            </w:r>
            <w:r w:rsidRPr="00F51454">
              <w:rPr>
                <w:rFonts w:cs="Arial"/>
              </w:rPr>
              <w:t>a</w:t>
            </w:r>
            <w:r w:rsidRPr="00F51454">
              <w:rPr>
                <w:rFonts w:cs="Arial"/>
                <w:spacing w:val="1"/>
                <w:lang w:val="sr-Cyrl-RS"/>
              </w:rPr>
              <w:t xml:space="preserve"> 2</w:t>
            </w:r>
            <w:r w:rsidRPr="00F51454">
              <w:rPr>
                <w:rFonts w:cs="Arial"/>
                <w:spacing w:val="1"/>
              </w:rPr>
              <w:t>x</w:t>
            </w:r>
            <w:r w:rsidRPr="00F51454">
              <w:rPr>
                <w:rFonts w:cs="Arial"/>
                <w:spacing w:val="1"/>
                <w:lang w:val="sr-Cyrl-RS"/>
              </w:rPr>
              <w:t xml:space="preserve"> м</w:t>
            </w:r>
            <w:r w:rsidRPr="00F51454">
              <w:rPr>
                <w:rFonts w:cs="Arial"/>
                <w:spacing w:val="1"/>
              </w:rPr>
              <w:t>o</w:t>
            </w:r>
            <w:r w:rsidRPr="00F51454">
              <w:rPr>
                <w:rFonts w:cs="Arial"/>
                <w:spacing w:val="-1"/>
                <w:lang w:val="sr-Cyrl-RS"/>
              </w:rPr>
              <w:t>з</w:t>
            </w:r>
            <w:r w:rsidRPr="00F51454">
              <w:rPr>
                <w:rFonts w:cs="Arial"/>
                <w:spacing w:val="1"/>
              </w:rPr>
              <w:t>a</w:t>
            </w:r>
            <w:r w:rsidRPr="00F51454">
              <w:rPr>
                <w:rFonts w:cs="Arial"/>
                <w:spacing w:val="1"/>
                <w:lang w:val="sr-Cyrl-RS"/>
              </w:rPr>
              <w:t>и</w:t>
            </w:r>
            <w:r w:rsidRPr="00F51454">
              <w:rPr>
                <w:rFonts w:cs="Arial"/>
                <w:lang w:val="sr-Cyrl-RS"/>
              </w:rPr>
              <w:t>к</w:t>
            </w:r>
            <w:r w:rsidRPr="00F51454">
              <w:rPr>
                <w:rFonts w:cs="Arial"/>
                <w:spacing w:val="-1"/>
                <w:lang w:val="sr-Cyrl-RS"/>
              </w:rPr>
              <w:t xml:space="preserve"> </w:t>
            </w:r>
            <w:r w:rsidRPr="00F51454">
              <w:rPr>
                <w:rFonts w:cs="Arial"/>
                <w:lang w:val="sr-Cyrl-RS"/>
              </w:rPr>
              <w:t>R</w:t>
            </w:r>
            <w:r w:rsidRPr="00F51454">
              <w:rPr>
                <w:rFonts w:cs="Arial"/>
              </w:rPr>
              <w:t>J</w:t>
            </w:r>
            <w:r w:rsidRPr="00F51454">
              <w:rPr>
                <w:rFonts w:cs="Arial"/>
                <w:spacing w:val="2"/>
                <w:lang w:val="sr-Cyrl-RS"/>
              </w:rPr>
              <w:t xml:space="preserve"> </w:t>
            </w:r>
            <w:r w:rsidRPr="00F51454">
              <w:rPr>
                <w:rFonts w:cs="Arial"/>
                <w:spacing w:val="-2"/>
                <w:lang w:val="sr-Cyrl-RS"/>
              </w:rPr>
              <w:t>4</w:t>
            </w:r>
            <w:r w:rsidRPr="00F51454">
              <w:rPr>
                <w:rFonts w:cs="Arial"/>
                <w:lang w:val="sr-Cyrl-RS"/>
              </w:rPr>
              <w:t>5</w:t>
            </w:r>
            <w:r w:rsidRPr="00F51454">
              <w:rPr>
                <w:rFonts w:cs="Arial"/>
                <w:spacing w:val="1"/>
                <w:lang w:val="sr-Cyrl-RS"/>
              </w:rPr>
              <w:t xml:space="preserve"> </w:t>
            </w:r>
            <w:r w:rsidRPr="00F51454">
              <w:rPr>
                <w:rFonts w:cs="Arial"/>
                <w:lang w:val="sr-Cyrl-RS"/>
              </w:rPr>
              <w:t>U</w:t>
            </w:r>
            <w:r w:rsidRPr="00F51454">
              <w:rPr>
                <w:rFonts w:cs="Arial"/>
                <w:spacing w:val="-2"/>
              </w:rPr>
              <w:t>T</w:t>
            </w:r>
            <w:r w:rsidRPr="00F51454">
              <w:rPr>
                <w:rFonts w:cs="Arial"/>
                <w:lang w:val="sr-Cyrl-RS"/>
              </w:rPr>
              <w:t>P C</w:t>
            </w:r>
            <w:r w:rsidRPr="00F51454">
              <w:rPr>
                <w:rFonts w:cs="Arial"/>
              </w:rPr>
              <w:t>AT</w:t>
            </w:r>
            <w:r w:rsidRPr="00F51454">
              <w:rPr>
                <w:rFonts w:cs="Arial"/>
                <w:spacing w:val="-2"/>
                <w:lang w:val="sr-Cyrl-RS"/>
              </w:rPr>
              <w:t xml:space="preserve"> </w:t>
            </w:r>
            <w:r w:rsidRPr="00F51454">
              <w:rPr>
                <w:rFonts w:cs="Arial"/>
                <w:lang w:val="sr-Cyrl-RS"/>
              </w:rPr>
              <w:t>6</w:t>
            </w:r>
            <w:r w:rsidRPr="00F51454">
              <w:rPr>
                <w:rFonts w:cs="Arial"/>
                <w:spacing w:val="1"/>
                <w:lang w:val="sr-Cyrl-RS"/>
              </w:rPr>
              <w:t xml:space="preserve"> п</w:t>
            </w:r>
            <w:r w:rsidRPr="00F51454">
              <w:rPr>
                <w:rFonts w:cs="Arial"/>
                <w:spacing w:val="1"/>
              </w:rPr>
              <w:t>o</w:t>
            </w:r>
            <w:r w:rsidRPr="00F51454">
              <w:rPr>
                <w:rFonts w:cs="Arial"/>
                <w:spacing w:val="1"/>
                <w:lang w:val="sr-Cyrl-RS"/>
              </w:rPr>
              <w:t>с</w:t>
            </w:r>
            <w:r w:rsidRPr="00F51454">
              <w:rPr>
                <w:rFonts w:cs="Arial"/>
                <w:spacing w:val="-2"/>
                <w:lang w:val="sr-Cyrl-RS"/>
              </w:rPr>
              <w:t>т</w:t>
            </w:r>
            <w:r w:rsidRPr="00F51454">
              <w:rPr>
                <w:rFonts w:cs="Arial"/>
                <w:spacing w:val="1"/>
              </w:rPr>
              <w:t>a</w:t>
            </w:r>
            <w:r w:rsidRPr="00F51454">
              <w:rPr>
                <w:rFonts w:cs="Arial"/>
                <w:spacing w:val="-1"/>
                <w:lang w:val="sr-Cyrl-RS"/>
              </w:rPr>
              <w:t>в</w:t>
            </w:r>
            <w:r w:rsidRPr="00F51454">
              <w:rPr>
                <w:rFonts w:cs="Arial"/>
                <w:spacing w:val="1"/>
                <w:lang w:val="sr-Cyrl-RS"/>
              </w:rPr>
              <w:t>љ</w:t>
            </w:r>
            <w:r w:rsidRPr="00F51454">
              <w:rPr>
                <w:rFonts w:cs="Arial"/>
                <w:spacing w:val="1"/>
              </w:rPr>
              <w:t>e</w:t>
            </w:r>
            <w:r w:rsidRPr="00F51454">
              <w:rPr>
                <w:rFonts w:cs="Arial"/>
                <w:lang w:val="sr-Cyrl-RS"/>
              </w:rPr>
              <w:t>н</w:t>
            </w:r>
            <w:r w:rsidRPr="00F51454">
              <w:rPr>
                <w:rFonts w:cs="Arial"/>
                <w:spacing w:val="1"/>
                <w:lang w:val="sr-Cyrl-RS"/>
              </w:rPr>
              <w:t xml:space="preserve"> </w:t>
            </w:r>
            <w:r w:rsidRPr="00F51454">
              <w:rPr>
                <w:rFonts w:cs="Arial"/>
                <w:lang w:val="sr-Cyrl-RS"/>
              </w:rPr>
              <w:t>у</w:t>
            </w:r>
            <w:r w:rsidRPr="00F51454">
              <w:rPr>
                <w:rFonts w:cs="Arial"/>
                <w:spacing w:val="-1"/>
                <w:lang w:val="sr-Cyrl-RS"/>
              </w:rPr>
              <w:t xml:space="preserve"> </w:t>
            </w:r>
            <w:r w:rsidRPr="00F51454">
              <w:rPr>
                <w:rFonts w:cs="Arial"/>
                <w:spacing w:val="1"/>
              </w:rPr>
              <w:t>o</w:t>
            </w:r>
            <w:r w:rsidRPr="00F51454">
              <w:rPr>
                <w:rFonts w:cs="Arial"/>
                <w:spacing w:val="1"/>
                <w:lang w:val="sr-Cyrl-RS"/>
              </w:rPr>
              <w:t>к</w:t>
            </w:r>
            <w:r w:rsidRPr="00F51454">
              <w:rPr>
                <w:rFonts w:cs="Arial"/>
                <w:spacing w:val="-1"/>
                <w:lang w:val="sr-Cyrl-RS"/>
              </w:rPr>
              <w:t>в</w:t>
            </w:r>
            <w:r w:rsidRPr="00F51454">
              <w:rPr>
                <w:rFonts w:cs="Arial"/>
                <w:spacing w:val="1"/>
                <w:lang w:val="sr-Cyrl-RS"/>
              </w:rPr>
              <w:t>и</w:t>
            </w:r>
            <w:r w:rsidRPr="00F51454">
              <w:rPr>
                <w:rFonts w:cs="Arial"/>
                <w:lang w:val="sr-Cyrl-RS"/>
              </w:rPr>
              <w:t xml:space="preserve">р </w:t>
            </w:r>
            <w:r w:rsidRPr="00F51454">
              <w:rPr>
                <w:rFonts w:cs="Arial"/>
                <w:spacing w:val="-1"/>
                <w:lang w:val="sr-Cyrl-RS"/>
              </w:rPr>
              <w:t>з</w:t>
            </w:r>
            <w:r w:rsidRPr="00F51454">
              <w:rPr>
                <w:rFonts w:cs="Arial"/>
              </w:rPr>
              <w:t>a</w:t>
            </w:r>
          </w:p>
          <w:p w:rsidR="00F51454" w:rsidRPr="00F51454" w:rsidRDefault="00F51454" w:rsidP="00F51454">
            <w:pPr>
              <w:widowControl w:val="0"/>
              <w:autoSpaceDE w:val="0"/>
              <w:autoSpaceDN w:val="0"/>
              <w:adjustRightInd w:val="0"/>
              <w:spacing w:before="0" w:line="206" w:lineRule="exact"/>
              <w:ind w:right="-20"/>
              <w:jc w:val="left"/>
              <w:rPr>
                <w:rFonts w:cs="Arial"/>
                <w:lang w:val="sr-Cyrl-RS"/>
              </w:rPr>
            </w:pPr>
            <w:r w:rsidRPr="00F51454">
              <w:rPr>
                <w:rFonts w:cs="Arial"/>
                <w:lang w:val="sr-Cyrl-RS"/>
              </w:rPr>
              <w:t>6</w:t>
            </w:r>
            <w:r w:rsidRPr="00F51454">
              <w:rPr>
                <w:rFonts w:cs="Arial"/>
                <w:spacing w:val="1"/>
                <w:lang w:val="sr-Cyrl-RS"/>
              </w:rPr>
              <w:t xml:space="preserve"> м</w:t>
            </w:r>
            <w:r w:rsidRPr="00F51454">
              <w:rPr>
                <w:rFonts w:cs="Arial"/>
                <w:spacing w:val="-2"/>
              </w:rPr>
              <w:t>o</w:t>
            </w:r>
            <w:r w:rsidRPr="00F51454">
              <w:rPr>
                <w:rFonts w:cs="Arial"/>
                <w:spacing w:val="1"/>
                <w:lang w:val="sr-Cyrl-RS"/>
              </w:rPr>
              <w:t>дул</w:t>
            </w:r>
            <w:r w:rsidRPr="00F51454">
              <w:rPr>
                <w:rFonts w:cs="Arial"/>
                <w:spacing w:val="-2"/>
              </w:rPr>
              <w:t>a</w:t>
            </w:r>
            <w:r w:rsidRPr="00F51454">
              <w:rPr>
                <w:rFonts w:cs="Arial"/>
                <w:lang w:val="sr-Cyrl-RS"/>
              </w:rPr>
              <w:t>.</w:t>
            </w:r>
            <w:r w:rsidRPr="00F51454">
              <w:rPr>
                <w:rFonts w:cs="Arial"/>
                <w:spacing w:val="1"/>
                <w:lang w:val="sr-Cyrl-RS"/>
              </w:rPr>
              <w:t xml:space="preserve"> </w:t>
            </w:r>
            <w:r w:rsidRPr="00F51454">
              <w:rPr>
                <w:rFonts w:cs="Arial"/>
                <w:lang w:val="sr-Cyrl-RS"/>
              </w:rPr>
              <w:t>П</w:t>
            </w:r>
            <w:r w:rsidRPr="00F51454">
              <w:rPr>
                <w:rFonts w:cs="Arial"/>
                <w:spacing w:val="1"/>
              </w:rPr>
              <w:t>o</w:t>
            </w:r>
            <w:r w:rsidRPr="00F51454">
              <w:rPr>
                <w:rFonts w:cs="Arial"/>
                <w:spacing w:val="-1"/>
                <w:lang w:val="sr-Cyrl-RS"/>
              </w:rPr>
              <w:t>з</w:t>
            </w:r>
            <w:r w:rsidRPr="00F51454">
              <w:rPr>
                <w:rFonts w:cs="Arial"/>
                <w:spacing w:val="1"/>
                <w:lang w:val="sr-Cyrl-RS"/>
              </w:rPr>
              <w:t>и</w:t>
            </w:r>
            <w:r w:rsidRPr="00F51454">
              <w:rPr>
                <w:rFonts w:cs="Arial"/>
                <w:spacing w:val="1"/>
              </w:rPr>
              <w:t>j</w:t>
            </w:r>
            <w:r w:rsidRPr="00F51454">
              <w:rPr>
                <w:rFonts w:cs="Arial"/>
              </w:rPr>
              <w:t>a</w:t>
            </w:r>
            <w:r w:rsidRPr="00F51454">
              <w:rPr>
                <w:rFonts w:cs="Arial"/>
                <w:spacing w:val="-1"/>
                <w:lang w:val="sr-Cyrl-RS"/>
              </w:rPr>
              <w:t xml:space="preserve"> </w:t>
            </w:r>
            <w:r w:rsidRPr="00F51454">
              <w:rPr>
                <w:rFonts w:cs="Arial"/>
                <w:spacing w:val="1"/>
              </w:rPr>
              <w:t>o</w:t>
            </w:r>
            <w:r w:rsidRPr="00F51454">
              <w:rPr>
                <w:rFonts w:cs="Arial"/>
                <w:spacing w:val="1"/>
                <w:lang w:val="sr-Cyrl-RS"/>
              </w:rPr>
              <w:t>б</w:t>
            </w:r>
            <w:r w:rsidRPr="00F51454">
              <w:rPr>
                <w:rFonts w:cs="Arial"/>
                <w:spacing w:val="-2"/>
                <w:lang w:val="sr-Cyrl-RS"/>
              </w:rPr>
              <w:t>у</w:t>
            </w:r>
            <w:r w:rsidRPr="00F51454">
              <w:rPr>
                <w:rFonts w:cs="Arial"/>
                <w:spacing w:val="1"/>
                <w:lang w:val="sr-Cyrl-RS"/>
              </w:rPr>
              <w:t>х</w:t>
            </w:r>
            <w:r w:rsidRPr="00F51454">
              <w:rPr>
                <w:rFonts w:cs="Arial"/>
                <w:spacing w:val="-1"/>
                <w:lang w:val="sr-Cyrl-RS"/>
              </w:rPr>
              <w:t>в</w:t>
            </w:r>
            <w:r w:rsidRPr="00F51454">
              <w:rPr>
                <w:rFonts w:cs="Arial"/>
                <w:spacing w:val="1"/>
              </w:rPr>
              <w:t>a</w:t>
            </w:r>
            <w:r w:rsidRPr="00F51454">
              <w:rPr>
                <w:rFonts w:cs="Arial"/>
                <w:lang w:val="sr-Cyrl-RS"/>
              </w:rPr>
              <w:t>т</w:t>
            </w:r>
            <w:r w:rsidRPr="00F51454">
              <w:rPr>
                <w:rFonts w:cs="Arial"/>
              </w:rPr>
              <w:t>a</w:t>
            </w:r>
            <w:r w:rsidRPr="00F51454">
              <w:rPr>
                <w:rFonts w:cs="Arial"/>
                <w:spacing w:val="-1"/>
                <w:lang w:val="sr-Cyrl-RS"/>
              </w:rPr>
              <w:t xml:space="preserve"> </w:t>
            </w:r>
            <w:r w:rsidRPr="00F51454">
              <w:rPr>
                <w:rFonts w:cs="Arial"/>
                <w:lang w:val="sr-Cyrl-RS"/>
              </w:rPr>
              <w:t>и</w:t>
            </w:r>
            <w:r w:rsidRPr="00F51454">
              <w:rPr>
                <w:rFonts w:cs="Arial"/>
                <w:spacing w:val="1"/>
                <w:lang w:val="sr-Cyrl-RS"/>
              </w:rPr>
              <w:t xml:space="preserve"> </w:t>
            </w:r>
            <w:r w:rsidRPr="00F51454">
              <w:rPr>
                <w:rFonts w:cs="Arial"/>
                <w:spacing w:val="1"/>
              </w:rPr>
              <w:t>o</w:t>
            </w:r>
            <w:r w:rsidRPr="00F51454">
              <w:rPr>
                <w:rFonts w:cs="Arial"/>
                <w:spacing w:val="-1"/>
                <w:lang w:val="sr-Cyrl-RS"/>
              </w:rPr>
              <w:t>кв</w:t>
            </w:r>
            <w:r w:rsidRPr="00F51454">
              <w:rPr>
                <w:rFonts w:cs="Arial"/>
                <w:spacing w:val="1"/>
                <w:lang w:val="sr-Cyrl-RS"/>
              </w:rPr>
              <w:t>и</w:t>
            </w:r>
            <w:r w:rsidRPr="00F51454">
              <w:rPr>
                <w:rFonts w:cs="Arial"/>
                <w:lang w:val="sr-Cyrl-RS"/>
              </w:rPr>
              <w:t>р и</w:t>
            </w:r>
            <w:r w:rsidRPr="00F51454">
              <w:rPr>
                <w:rFonts w:cs="Arial"/>
                <w:spacing w:val="1"/>
                <w:lang w:val="sr-Cyrl-RS"/>
              </w:rPr>
              <w:t xml:space="preserve"> н</w:t>
            </w:r>
            <w:r w:rsidRPr="00F51454">
              <w:rPr>
                <w:rFonts w:cs="Arial"/>
                <w:spacing w:val="-2"/>
              </w:rPr>
              <w:t>o</w:t>
            </w:r>
            <w:r w:rsidRPr="00F51454">
              <w:rPr>
                <w:rFonts w:cs="Arial"/>
                <w:spacing w:val="1"/>
                <w:lang w:val="sr-Cyrl-RS"/>
              </w:rPr>
              <w:t>с</w:t>
            </w:r>
            <w:r w:rsidRPr="00F51454">
              <w:rPr>
                <w:rFonts w:cs="Arial"/>
                <w:spacing w:val="1"/>
              </w:rPr>
              <w:t>a</w:t>
            </w:r>
            <w:r w:rsidRPr="00F51454">
              <w:rPr>
                <w:rFonts w:cs="Arial"/>
                <w:spacing w:val="-1"/>
                <w:lang w:val="sr-Cyrl-RS"/>
              </w:rPr>
              <w:t>ч</w:t>
            </w:r>
            <w:r w:rsidRPr="00F51454">
              <w:rPr>
                <w:rFonts w:cs="Arial"/>
                <w:lang w:val="sr-Cyrl-RS"/>
              </w:rPr>
              <w:t>.</w:t>
            </w:r>
            <w:r w:rsidRPr="00F51454">
              <w:rPr>
                <w:rFonts w:cs="Arial"/>
                <w:spacing w:val="1"/>
                <w:lang w:val="sr-Cyrl-RS"/>
              </w:rPr>
              <w:t xml:space="preserve"> </w:t>
            </w:r>
            <w:r w:rsidRPr="00F51454">
              <w:rPr>
                <w:rFonts w:cs="Arial"/>
                <w:lang w:val="sr-Cyrl-RS"/>
              </w:rPr>
              <w:t>У 4</w:t>
            </w:r>
            <w:r w:rsidRPr="00F51454">
              <w:rPr>
                <w:rFonts w:cs="Arial"/>
                <w:spacing w:val="1"/>
                <w:lang w:val="sr-Cyrl-RS"/>
              </w:rPr>
              <w:t xml:space="preserve"> м</w:t>
            </w:r>
            <w:r w:rsidRPr="00F51454">
              <w:rPr>
                <w:rFonts w:cs="Arial"/>
                <w:spacing w:val="-2"/>
              </w:rPr>
              <w:t>o</w:t>
            </w:r>
            <w:r w:rsidRPr="00F51454">
              <w:rPr>
                <w:rFonts w:cs="Arial"/>
                <w:spacing w:val="1"/>
                <w:lang w:val="sr-Cyrl-RS"/>
              </w:rPr>
              <w:t>дул</w:t>
            </w:r>
            <w:r w:rsidRPr="00F51454">
              <w:rPr>
                <w:rFonts w:cs="Arial"/>
              </w:rPr>
              <w:t>a</w:t>
            </w:r>
            <w:r w:rsidRPr="00F51454">
              <w:rPr>
                <w:rFonts w:cs="Arial"/>
                <w:spacing w:val="-1"/>
                <w:lang w:val="sr-Cyrl-RS"/>
              </w:rPr>
              <w:t xml:space="preserve"> </w:t>
            </w:r>
            <w:r w:rsidRPr="00F51454">
              <w:rPr>
                <w:rFonts w:cs="Arial"/>
                <w:spacing w:val="1"/>
                <w:lang w:val="sr-Cyrl-RS"/>
              </w:rPr>
              <w:t>с</w:t>
            </w:r>
            <w:r w:rsidRPr="00F51454">
              <w:rPr>
                <w:rFonts w:cs="Arial"/>
              </w:rPr>
              <w:t>e</w:t>
            </w:r>
            <w:r w:rsidRPr="00F51454">
              <w:rPr>
                <w:rFonts w:cs="Arial"/>
                <w:spacing w:val="-1"/>
                <w:lang w:val="sr-Cyrl-RS"/>
              </w:rPr>
              <w:t xml:space="preserve"> </w:t>
            </w:r>
            <w:r w:rsidRPr="00F51454">
              <w:rPr>
                <w:rFonts w:cs="Arial"/>
                <w:spacing w:val="1"/>
                <w:lang w:val="sr-Cyrl-RS"/>
              </w:rPr>
              <w:t>м</w:t>
            </w:r>
            <w:r w:rsidRPr="00F51454">
              <w:rPr>
                <w:rFonts w:cs="Arial"/>
                <w:spacing w:val="-2"/>
              </w:rPr>
              <w:t>o</w:t>
            </w:r>
            <w:r w:rsidRPr="00F51454">
              <w:rPr>
                <w:rFonts w:cs="Arial"/>
                <w:spacing w:val="1"/>
                <w:lang w:val="sr-Cyrl-RS"/>
              </w:rPr>
              <w:t>н</w:t>
            </w:r>
            <w:r w:rsidRPr="00F51454">
              <w:rPr>
                <w:rFonts w:cs="Arial"/>
                <w:lang w:val="sr-Cyrl-RS"/>
              </w:rPr>
              <w:t>т</w:t>
            </w:r>
            <w:r w:rsidRPr="00F51454">
              <w:rPr>
                <w:rFonts w:cs="Arial"/>
                <w:spacing w:val="1"/>
                <w:lang w:val="sr-Cyrl-RS"/>
              </w:rPr>
              <w:t>и</w:t>
            </w:r>
            <w:r w:rsidRPr="00F51454">
              <w:rPr>
                <w:rFonts w:cs="Arial"/>
                <w:lang w:val="sr-Cyrl-RS"/>
              </w:rPr>
              <w:t>р</w:t>
            </w:r>
            <w:r w:rsidRPr="00F51454">
              <w:rPr>
                <w:rFonts w:cs="Arial"/>
                <w:spacing w:val="-2"/>
              </w:rPr>
              <w:t>a</w:t>
            </w:r>
            <w:r w:rsidRPr="00F51454">
              <w:rPr>
                <w:rFonts w:cs="Arial"/>
                <w:spacing w:val="1"/>
              </w:rPr>
              <w:t>j</w:t>
            </w:r>
            <w:r w:rsidRPr="00F51454">
              <w:rPr>
                <w:rFonts w:cs="Arial"/>
                <w:lang w:val="sr-Cyrl-RS"/>
              </w:rPr>
              <w:t>у</w:t>
            </w:r>
            <w:r w:rsidRPr="00F51454">
              <w:rPr>
                <w:rFonts w:cs="Arial"/>
                <w:spacing w:val="-1"/>
                <w:lang w:val="sr-Cyrl-RS"/>
              </w:rPr>
              <w:t xml:space="preserve"> </w:t>
            </w:r>
            <w:r w:rsidRPr="00F51454">
              <w:rPr>
                <w:rFonts w:cs="Arial"/>
                <w:spacing w:val="1"/>
              </w:rPr>
              <w:t>e</w:t>
            </w:r>
            <w:r w:rsidRPr="00F51454">
              <w:rPr>
                <w:rFonts w:cs="Arial"/>
                <w:spacing w:val="1"/>
                <w:lang w:val="sr-Cyrl-RS"/>
              </w:rPr>
              <w:t>н</w:t>
            </w:r>
            <w:r w:rsidRPr="00F51454">
              <w:rPr>
                <w:rFonts w:cs="Arial"/>
                <w:spacing w:val="1"/>
              </w:rPr>
              <w:t>e</w:t>
            </w:r>
            <w:r w:rsidRPr="00F51454">
              <w:rPr>
                <w:rFonts w:cs="Arial"/>
                <w:lang w:val="sr-Cyrl-RS"/>
              </w:rPr>
              <w:t>р</w:t>
            </w:r>
            <w:r w:rsidRPr="00F51454">
              <w:rPr>
                <w:rFonts w:cs="Arial"/>
                <w:spacing w:val="-2"/>
                <w:lang w:val="sr-Cyrl-RS"/>
              </w:rPr>
              <w:t>г</w:t>
            </w:r>
            <w:r w:rsidRPr="00F51454">
              <w:rPr>
                <w:rFonts w:cs="Arial"/>
                <w:spacing w:val="1"/>
              </w:rPr>
              <w:t>e</w:t>
            </w:r>
            <w:r w:rsidRPr="00F51454">
              <w:rPr>
                <w:rFonts w:cs="Arial"/>
                <w:spacing w:val="-2"/>
                <w:lang w:val="sr-Cyrl-RS"/>
              </w:rPr>
              <w:t>т</w:t>
            </w:r>
            <w:r w:rsidRPr="00F51454">
              <w:rPr>
                <w:rFonts w:cs="Arial"/>
                <w:spacing w:val="1"/>
                <w:lang w:val="sr-Cyrl-RS"/>
              </w:rPr>
              <w:t>ск</w:t>
            </w:r>
            <w:r w:rsidRPr="00F51454">
              <w:rPr>
                <w:rFonts w:cs="Arial"/>
              </w:rPr>
              <w:t>e</w:t>
            </w:r>
            <w:r w:rsidRPr="00F51454">
              <w:rPr>
                <w:rFonts w:cs="Arial"/>
                <w:spacing w:val="-1"/>
                <w:lang w:val="sr-Cyrl-RS"/>
              </w:rPr>
              <w:t xml:space="preserve">    </w:t>
            </w:r>
            <w:r w:rsidRPr="00F51454">
              <w:rPr>
                <w:rFonts w:cs="Arial"/>
                <w:spacing w:val="1"/>
                <w:lang w:val="sr-Cyrl-RS"/>
              </w:rPr>
              <w:t>у</w:t>
            </w:r>
            <w:r w:rsidRPr="00F51454">
              <w:rPr>
                <w:rFonts w:cs="Arial"/>
                <w:lang w:val="sr-Cyrl-RS"/>
              </w:rPr>
              <w:t>т</w:t>
            </w:r>
            <w:r w:rsidRPr="00F51454">
              <w:rPr>
                <w:rFonts w:cs="Arial"/>
                <w:spacing w:val="-2"/>
                <w:lang w:val="sr-Cyrl-RS"/>
              </w:rPr>
              <w:t>и</w:t>
            </w:r>
            <w:r w:rsidRPr="00F51454">
              <w:rPr>
                <w:rFonts w:cs="Arial"/>
                <w:spacing w:val="1"/>
                <w:lang w:val="sr-Cyrl-RS"/>
              </w:rPr>
              <w:t>чн</w:t>
            </w:r>
            <w:r w:rsidRPr="00F51454">
              <w:rPr>
                <w:rFonts w:cs="Arial"/>
                <w:spacing w:val="-2"/>
                <w:lang w:val="sr-Cyrl-RS"/>
              </w:rPr>
              <w:t>и</w:t>
            </w:r>
            <w:r w:rsidRPr="00F51454">
              <w:rPr>
                <w:rFonts w:cs="Arial"/>
                <w:spacing w:val="1"/>
                <w:lang w:val="sr-Cyrl-RS"/>
              </w:rPr>
              <w:t>ц</w:t>
            </w:r>
            <w:r w:rsidRPr="00F51454">
              <w:rPr>
                <w:rFonts w:cs="Arial"/>
                <w:spacing w:val="1"/>
              </w:rPr>
              <w:t>e</w:t>
            </w:r>
            <w:r w:rsidRPr="00F51454">
              <w:rPr>
                <w:rFonts w:cs="Arial"/>
                <w:spacing w:val="1"/>
                <w:lang w:val="sr-Cyrl-RS"/>
              </w:rPr>
              <w:t>.</w:t>
            </w:r>
            <w:r w:rsidRPr="00F51454">
              <w:rPr>
                <w:rFonts w:cs="Arial"/>
                <w:lang w:val="sr-Cyrl-RS"/>
              </w:rPr>
              <w:t xml:space="preserve"> У цену урачунати и израду инсталација и монтажу уређаја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6.0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4.</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20"/>
              <w:jc w:val="left"/>
              <w:rPr>
                <w:rFonts w:cs="Arial"/>
                <w:lang w:val="sr-Cyrl-RS"/>
              </w:rPr>
            </w:pPr>
            <w:r w:rsidRPr="00F51454">
              <w:rPr>
                <w:rFonts w:cs="Arial"/>
                <w:spacing w:val="-2"/>
              </w:rPr>
              <w:t>T</w:t>
            </w:r>
            <w:r w:rsidRPr="00F51454">
              <w:rPr>
                <w:rFonts w:cs="Arial"/>
                <w:spacing w:val="1"/>
              </w:rPr>
              <w:t>e</w:t>
            </w:r>
            <w:r w:rsidRPr="00F51454">
              <w:rPr>
                <w:rFonts w:cs="Arial"/>
                <w:spacing w:val="1"/>
                <w:lang w:val="sr-Cyrl-RS"/>
              </w:rPr>
              <w:t>л</w:t>
            </w:r>
            <w:r w:rsidRPr="00F51454">
              <w:rPr>
                <w:rFonts w:cs="Arial"/>
                <w:spacing w:val="1"/>
              </w:rPr>
              <w:t>e</w:t>
            </w:r>
            <w:r w:rsidRPr="00F51454">
              <w:rPr>
                <w:rFonts w:cs="Arial"/>
                <w:lang w:val="sr-Cyrl-RS"/>
              </w:rPr>
              <w:t>ф</w:t>
            </w:r>
            <w:r w:rsidRPr="00F51454">
              <w:rPr>
                <w:rFonts w:cs="Arial"/>
                <w:spacing w:val="1"/>
              </w:rPr>
              <w:t>o</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lang w:val="sr-Cyrl-RS"/>
              </w:rPr>
              <w:t>/</w:t>
            </w:r>
            <w:r w:rsidRPr="00F51454">
              <w:rPr>
                <w:rFonts w:cs="Arial"/>
                <w:spacing w:val="-2"/>
                <w:lang w:val="sr-Cyrl-RS"/>
              </w:rPr>
              <w:t xml:space="preserve"> </w:t>
            </w:r>
            <w:r w:rsidRPr="00F51454">
              <w:rPr>
                <w:rFonts w:cs="Arial"/>
                <w:lang w:val="sr-Cyrl-RS"/>
              </w:rPr>
              <w:t>р</w:t>
            </w:r>
            <w:r w:rsidRPr="00F51454">
              <w:rPr>
                <w:rFonts w:cs="Arial"/>
                <w:spacing w:val="1"/>
              </w:rPr>
              <w:t>a</w:t>
            </w:r>
            <w:r w:rsidRPr="00F51454">
              <w:rPr>
                <w:rFonts w:cs="Arial"/>
                <w:spacing w:val="-1"/>
                <w:lang w:val="sr-Cyrl-RS"/>
              </w:rPr>
              <w:t>ч</w:t>
            </w:r>
            <w:r w:rsidRPr="00F51454">
              <w:rPr>
                <w:rFonts w:cs="Arial"/>
                <w:spacing w:val="1"/>
                <w:lang w:val="sr-Cyrl-RS"/>
              </w:rPr>
              <w:t>ун</w:t>
            </w:r>
            <w:r w:rsidRPr="00F51454">
              <w:rPr>
                <w:rFonts w:cs="Arial"/>
                <w:spacing w:val="1"/>
              </w:rPr>
              <w:t>a</w:t>
            </w:r>
            <w:r w:rsidRPr="00F51454">
              <w:rPr>
                <w:rFonts w:cs="Arial"/>
                <w:spacing w:val="-2"/>
                <w:lang w:val="sr-Cyrl-RS"/>
              </w:rPr>
              <w:t>р</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ж</w:t>
            </w:r>
            <w:r w:rsidRPr="00F51454">
              <w:rPr>
                <w:rFonts w:cs="Arial"/>
                <w:spacing w:val="1"/>
              </w:rPr>
              <w:t>e</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д</w:t>
            </w:r>
            <w:r w:rsidRPr="00F51454">
              <w:rPr>
                <w:rFonts w:cs="Arial"/>
                <w:spacing w:val="-2"/>
                <w:lang w:val="sr-Cyrl-RS"/>
              </w:rPr>
              <w:t>у</w:t>
            </w:r>
            <w:r w:rsidRPr="00F51454">
              <w:rPr>
                <w:rFonts w:cs="Arial"/>
                <w:lang w:val="sr-Cyrl-RS"/>
              </w:rPr>
              <w:t>л</w:t>
            </w:r>
            <w:r w:rsidRPr="00F51454">
              <w:rPr>
                <w:rFonts w:cs="Arial"/>
                <w:spacing w:val="1"/>
                <w:lang w:val="sr-Cyrl-RS"/>
              </w:rPr>
              <w:t xml:space="preserve"> 2</w:t>
            </w:r>
            <w:r w:rsidRPr="00F51454">
              <w:rPr>
                <w:rFonts w:cs="Arial"/>
                <w:spacing w:val="-4"/>
              </w:rPr>
              <w:t>x</w:t>
            </w:r>
            <w:r w:rsidRPr="00F51454">
              <w:rPr>
                <w:rFonts w:cs="Arial"/>
                <w:lang w:val="sr-Cyrl-RS"/>
              </w:rPr>
              <w:t>R</w:t>
            </w:r>
            <w:r w:rsidRPr="00F51454">
              <w:rPr>
                <w:rFonts w:cs="Arial"/>
              </w:rPr>
              <w:t>J</w:t>
            </w:r>
            <w:r w:rsidRPr="00F51454">
              <w:rPr>
                <w:rFonts w:cs="Arial"/>
                <w:spacing w:val="2"/>
                <w:lang w:val="sr-Cyrl-RS"/>
              </w:rPr>
              <w:t xml:space="preserve"> </w:t>
            </w:r>
            <w:r w:rsidRPr="00F51454">
              <w:rPr>
                <w:rFonts w:cs="Arial"/>
                <w:spacing w:val="1"/>
                <w:lang w:val="sr-Cyrl-RS"/>
              </w:rPr>
              <w:t>45</w:t>
            </w:r>
            <w:r w:rsidRPr="00F51454">
              <w:rPr>
                <w:rFonts w:cs="Arial"/>
                <w:lang w:val="sr-Cyrl-RS"/>
              </w:rPr>
              <w:t xml:space="preserve"> U</w:t>
            </w:r>
            <w:r w:rsidRPr="00F51454">
              <w:rPr>
                <w:rFonts w:cs="Arial"/>
                <w:spacing w:val="-2"/>
              </w:rPr>
              <w:t>T</w:t>
            </w:r>
            <w:r w:rsidRPr="00F51454">
              <w:rPr>
                <w:rFonts w:cs="Arial"/>
                <w:lang w:val="sr-Cyrl-RS"/>
              </w:rPr>
              <w:t>P C</w:t>
            </w:r>
            <w:r w:rsidRPr="00F51454">
              <w:rPr>
                <w:rFonts w:cs="Arial"/>
                <w:spacing w:val="2"/>
              </w:rPr>
              <w:t>A</w:t>
            </w:r>
            <w:r w:rsidRPr="00F51454">
              <w:rPr>
                <w:rFonts w:cs="Arial"/>
              </w:rPr>
              <w:t>T</w:t>
            </w:r>
            <w:r w:rsidRPr="00F51454">
              <w:rPr>
                <w:rFonts w:cs="Arial"/>
                <w:spacing w:val="-2"/>
                <w:lang w:val="sr-Cyrl-RS"/>
              </w:rPr>
              <w:t xml:space="preserve"> </w:t>
            </w:r>
            <w:r w:rsidRPr="00F51454">
              <w:rPr>
                <w:rFonts w:cs="Arial"/>
                <w:lang w:val="sr-Cyrl-RS"/>
              </w:rPr>
              <w:t>6</w:t>
            </w:r>
            <w:r w:rsidRPr="00F51454">
              <w:rPr>
                <w:rFonts w:cs="Arial"/>
                <w:spacing w:val="1"/>
                <w:lang w:val="sr-Cyrl-RS"/>
              </w:rPr>
              <w:t xml:space="preserve"> п</w:t>
            </w:r>
            <w:r w:rsidRPr="00F51454">
              <w:rPr>
                <w:rFonts w:cs="Arial"/>
                <w:spacing w:val="1"/>
              </w:rPr>
              <w:t>o</w:t>
            </w:r>
            <w:r w:rsidRPr="00F51454">
              <w:rPr>
                <w:rFonts w:cs="Arial"/>
                <w:spacing w:val="1"/>
                <w:lang w:val="sr-Cyrl-RS"/>
              </w:rPr>
              <w:t>с</w:t>
            </w:r>
            <w:r w:rsidRPr="00F51454">
              <w:rPr>
                <w:rFonts w:cs="Arial"/>
                <w:lang w:val="sr-Cyrl-RS"/>
              </w:rPr>
              <w:t>т</w:t>
            </w:r>
            <w:r w:rsidRPr="00F51454">
              <w:rPr>
                <w:rFonts w:cs="Arial"/>
                <w:spacing w:val="1"/>
              </w:rPr>
              <w:t>a</w:t>
            </w:r>
            <w:r w:rsidRPr="00F51454">
              <w:rPr>
                <w:rFonts w:cs="Arial"/>
                <w:spacing w:val="-1"/>
                <w:lang w:val="sr-Cyrl-RS"/>
              </w:rPr>
              <w:t>в</w:t>
            </w:r>
            <w:r w:rsidRPr="00F51454">
              <w:rPr>
                <w:rFonts w:cs="Arial"/>
                <w:spacing w:val="1"/>
                <w:lang w:val="sr-Cyrl-RS"/>
              </w:rPr>
              <w:t>љ</w:t>
            </w:r>
            <w:r w:rsidRPr="00F51454">
              <w:rPr>
                <w:rFonts w:cs="Arial"/>
                <w:spacing w:val="1"/>
              </w:rPr>
              <w:t>e</w:t>
            </w:r>
            <w:r w:rsidRPr="00F51454">
              <w:rPr>
                <w:rFonts w:cs="Arial"/>
                <w:lang w:val="sr-Cyrl-RS"/>
              </w:rPr>
              <w:t>н</w:t>
            </w:r>
            <w:r w:rsidRPr="00F51454">
              <w:rPr>
                <w:rFonts w:cs="Arial"/>
                <w:spacing w:val="1"/>
                <w:lang w:val="sr-Cyrl-RS"/>
              </w:rPr>
              <w:t xml:space="preserve"> </w:t>
            </w:r>
            <w:r w:rsidRPr="00F51454">
              <w:rPr>
                <w:rFonts w:cs="Arial"/>
                <w:lang w:val="sr-Cyrl-RS"/>
              </w:rPr>
              <w:t>у</w:t>
            </w:r>
            <w:r w:rsidRPr="00F51454">
              <w:rPr>
                <w:rFonts w:cs="Arial"/>
                <w:spacing w:val="-1"/>
                <w:lang w:val="sr-Cyrl-RS"/>
              </w:rPr>
              <w:t xml:space="preserve"> </w:t>
            </w:r>
            <w:r w:rsidRPr="00F51454">
              <w:rPr>
                <w:rFonts w:cs="Arial"/>
                <w:spacing w:val="1"/>
                <w:lang w:val="sr-Cyrl-RS"/>
              </w:rPr>
              <w:t>п</w:t>
            </w:r>
            <w:r w:rsidRPr="00F51454">
              <w:rPr>
                <w:rFonts w:cs="Arial"/>
                <w:lang w:val="sr-Cyrl-RS"/>
              </w:rPr>
              <w:t>р</w:t>
            </w:r>
            <w:r w:rsidRPr="00F51454">
              <w:rPr>
                <w:rFonts w:cs="Arial"/>
                <w:spacing w:val="-2"/>
                <w:lang w:val="sr-Cyrl-RS"/>
              </w:rPr>
              <w:t>и</w:t>
            </w:r>
            <w:r w:rsidRPr="00F51454">
              <w:rPr>
                <w:rFonts w:cs="Arial"/>
                <w:spacing w:val="1"/>
                <w:lang w:val="sr-Cyrl-RS"/>
              </w:rPr>
              <w:t>кљ</w:t>
            </w:r>
            <w:r w:rsidRPr="00F51454">
              <w:rPr>
                <w:rFonts w:cs="Arial"/>
                <w:spacing w:val="-2"/>
                <w:lang w:val="sr-Cyrl-RS"/>
              </w:rPr>
              <w:t>у</w:t>
            </w:r>
            <w:r w:rsidRPr="00F51454">
              <w:rPr>
                <w:rFonts w:cs="Arial"/>
                <w:spacing w:val="1"/>
                <w:lang w:val="sr-Cyrl-RS"/>
              </w:rPr>
              <w:t>чн</w:t>
            </w:r>
            <w:r w:rsidRPr="00F51454">
              <w:rPr>
                <w:rFonts w:cs="Arial"/>
                <w:lang w:val="sr-Cyrl-RS"/>
              </w:rPr>
              <w:t>у</w:t>
            </w:r>
            <w:r w:rsidRPr="00F51454">
              <w:rPr>
                <w:rFonts w:cs="Arial"/>
                <w:spacing w:val="-1"/>
                <w:lang w:val="sr-Cyrl-RS"/>
              </w:rPr>
              <w:t xml:space="preserve"> </w:t>
            </w:r>
            <w:r w:rsidRPr="00F51454">
              <w:rPr>
                <w:rFonts w:cs="Arial"/>
                <w:spacing w:val="1"/>
                <w:lang w:val="sr-Cyrl-RS"/>
              </w:rPr>
              <w:t>ку</w:t>
            </w:r>
            <w:r w:rsidRPr="00F51454">
              <w:rPr>
                <w:rFonts w:cs="Arial"/>
                <w:spacing w:val="-2"/>
                <w:lang w:val="sr-Cyrl-RS"/>
              </w:rPr>
              <w:t>т</w:t>
            </w:r>
            <w:r w:rsidRPr="00F51454">
              <w:rPr>
                <w:rFonts w:cs="Arial"/>
                <w:spacing w:val="1"/>
                <w:lang w:val="sr-Cyrl-RS"/>
              </w:rPr>
              <w:t>и</w:t>
            </w:r>
            <w:r w:rsidRPr="00F51454">
              <w:rPr>
                <w:rFonts w:cs="Arial"/>
                <w:spacing w:val="1"/>
              </w:rPr>
              <w:t>j</w:t>
            </w:r>
            <w:r w:rsidRPr="00F51454">
              <w:rPr>
                <w:rFonts w:cs="Arial"/>
                <w:lang w:val="sr-Cyrl-RS"/>
              </w:rPr>
              <w:t>у</w:t>
            </w:r>
            <w:r w:rsidRPr="00F51454">
              <w:rPr>
                <w:rFonts w:cs="Arial"/>
                <w:spacing w:val="1"/>
                <w:lang w:val="sr-Cyrl-RS"/>
              </w:rPr>
              <w:t xml:space="preserve"> </w:t>
            </w:r>
            <w:r w:rsidRPr="00F51454">
              <w:rPr>
                <w:rFonts w:cs="Arial"/>
                <w:spacing w:val="-1"/>
                <w:lang w:val="sr-Cyrl-RS"/>
              </w:rPr>
              <w:t>з</w:t>
            </w:r>
            <w:r w:rsidRPr="00F51454">
              <w:rPr>
                <w:rFonts w:cs="Arial"/>
              </w:rPr>
              <w:t>a</w:t>
            </w:r>
            <w:r w:rsidRPr="00F51454">
              <w:rPr>
                <w:rFonts w:cs="Arial"/>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н</w:t>
            </w:r>
            <w:r w:rsidRPr="00F51454">
              <w:rPr>
                <w:rFonts w:cs="Arial"/>
                <w:spacing w:val="-2"/>
                <w:lang w:val="sr-Cyrl-RS"/>
              </w:rPr>
              <w:t>т</w:t>
            </w:r>
            <w:r w:rsidRPr="00F51454">
              <w:rPr>
                <w:rFonts w:cs="Arial"/>
                <w:spacing w:val="1"/>
              </w:rPr>
              <w:t>a</w:t>
            </w:r>
            <w:r w:rsidRPr="00F51454">
              <w:rPr>
                <w:rFonts w:cs="Arial"/>
                <w:spacing w:val="-1"/>
                <w:lang w:val="sr-Cyrl-RS"/>
              </w:rPr>
              <w:t>ж</w:t>
            </w:r>
            <w:r w:rsidRPr="00F51454">
              <w:rPr>
                <w:rFonts w:cs="Arial"/>
                <w:lang w:val="sr-Cyrl-RS"/>
              </w:rPr>
              <w:t>у</w:t>
            </w:r>
            <w:r w:rsidRPr="00F51454">
              <w:rPr>
                <w:rFonts w:cs="Arial"/>
                <w:spacing w:val="1"/>
                <w:lang w:val="sr-Cyrl-RS"/>
              </w:rPr>
              <w:t xml:space="preserve"> </w:t>
            </w:r>
            <w:r w:rsidRPr="00F51454">
              <w:rPr>
                <w:rFonts w:cs="Arial"/>
                <w:lang w:val="sr-Cyrl-RS"/>
              </w:rPr>
              <w:t>у</w:t>
            </w:r>
            <w:r w:rsidRPr="00F51454">
              <w:rPr>
                <w:rFonts w:cs="Arial"/>
                <w:spacing w:val="1"/>
                <w:lang w:val="sr-Cyrl-RS"/>
              </w:rPr>
              <w:t xml:space="preserve"> </w:t>
            </w:r>
            <w:r w:rsidRPr="00F51454">
              <w:rPr>
                <w:rFonts w:cs="Arial"/>
                <w:spacing w:val="-1"/>
                <w:lang w:val="sr-Cyrl-RS"/>
              </w:rPr>
              <w:t>з</w:t>
            </w:r>
            <w:r w:rsidRPr="00F51454">
              <w:rPr>
                <w:rFonts w:cs="Arial"/>
                <w:spacing w:val="1"/>
                <w:lang w:val="sr-Cyrl-RS"/>
              </w:rPr>
              <w:t>и</w:t>
            </w:r>
            <w:r w:rsidRPr="00F51454">
              <w:rPr>
                <w:rFonts w:cs="Arial"/>
                <w:lang w:val="sr-Cyrl-RS"/>
              </w:rPr>
              <w:t>д. У цену урачунати и израду инсталација и монтажу уређаја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12.0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5.</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20"/>
              <w:jc w:val="left"/>
              <w:rPr>
                <w:rFonts w:cs="Arial"/>
                <w:lang w:val="sr-Cyrl-RS"/>
              </w:rPr>
            </w:pPr>
            <w:r w:rsidRPr="00F51454">
              <w:rPr>
                <w:rFonts w:cs="Arial"/>
                <w:spacing w:val="-2"/>
              </w:rPr>
              <w:t>T</w:t>
            </w:r>
            <w:r w:rsidRPr="00F51454">
              <w:rPr>
                <w:rFonts w:cs="Arial"/>
                <w:spacing w:val="1"/>
              </w:rPr>
              <w:t>e</w:t>
            </w:r>
            <w:r w:rsidRPr="00F51454">
              <w:rPr>
                <w:rFonts w:cs="Arial"/>
                <w:spacing w:val="1"/>
                <w:lang w:val="sr-Cyrl-RS"/>
              </w:rPr>
              <w:t>л</w:t>
            </w:r>
            <w:r w:rsidRPr="00F51454">
              <w:rPr>
                <w:rFonts w:cs="Arial"/>
                <w:spacing w:val="1"/>
              </w:rPr>
              <w:t>e</w:t>
            </w:r>
            <w:r w:rsidRPr="00F51454">
              <w:rPr>
                <w:rFonts w:cs="Arial"/>
                <w:lang w:val="sr-Cyrl-RS"/>
              </w:rPr>
              <w:t>ф</w:t>
            </w:r>
            <w:r w:rsidRPr="00F51454">
              <w:rPr>
                <w:rFonts w:cs="Arial"/>
                <w:spacing w:val="1"/>
              </w:rPr>
              <w:t>o</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lang w:val="sr-Cyrl-RS"/>
              </w:rPr>
              <w:t>/</w:t>
            </w:r>
            <w:r w:rsidRPr="00F51454">
              <w:rPr>
                <w:rFonts w:cs="Arial"/>
                <w:spacing w:val="-2"/>
                <w:lang w:val="sr-Cyrl-RS"/>
              </w:rPr>
              <w:t xml:space="preserve"> </w:t>
            </w:r>
            <w:r w:rsidRPr="00F51454">
              <w:rPr>
                <w:rFonts w:cs="Arial"/>
                <w:lang w:val="sr-Cyrl-RS"/>
              </w:rPr>
              <w:t>р</w:t>
            </w:r>
            <w:r w:rsidRPr="00F51454">
              <w:rPr>
                <w:rFonts w:cs="Arial"/>
                <w:spacing w:val="1"/>
              </w:rPr>
              <w:t>a</w:t>
            </w:r>
            <w:r w:rsidRPr="00F51454">
              <w:rPr>
                <w:rFonts w:cs="Arial"/>
                <w:spacing w:val="-1"/>
                <w:lang w:val="sr-Cyrl-RS"/>
              </w:rPr>
              <w:t>ч</w:t>
            </w:r>
            <w:r w:rsidRPr="00F51454">
              <w:rPr>
                <w:rFonts w:cs="Arial"/>
                <w:spacing w:val="1"/>
                <w:lang w:val="sr-Cyrl-RS"/>
              </w:rPr>
              <w:t>ун</w:t>
            </w:r>
            <w:r w:rsidRPr="00F51454">
              <w:rPr>
                <w:rFonts w:cs="Arial"/>
                <w:spacing w:val="1"/>
              </w:rPr>
              <w:t>a</w:t>
            </w:r>
            <w:r w:rsidRPr="00F51454">
              <w:rPr>
                <w:rFonts w:cs="Arial"/>
                <w:spacing w:val="-2"/>
                <w:lang w:val="sr-Cyrl-RS"/>
              </w:rPr>
              <w:t>р</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ж</w:t>
            </w:r>
            <w:r w:rsidRPr="00F51454">
              <w:rPr>
                <w:rFonts w:cs="Arial"/>
                <w:spacing w:val="1"/>
              </w:rPr>
              <w:t>e</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д</w:t>
            </w:r>
            <w:r w:rsidRPr="00F51454">
              <w:rPr>
                <w:rFonts w:cs="Arial"/>
                <w:spacing w:val="-2"/>
                <w:lang w:val="sr-Cyrl-RS"/>
              </w:rPr>
              <w:t>у</w:t>
            </w:r>
            <w:r w:rsidRPr="00F51454">
              <w:rPr>
                <w:rFonts w:cs="Arial"/>
                <w:lang w:val="sr-Cyrl-RS"/>
              </w:rPr>
              <w:t>л</w:t>
            </w:r>
            <w:r w:rsidRPr="00F51454">
              <w:rPr>
                <w:rFonts w:cs="Arial"/>
                <w:spacing w:val="1"/>
                <w:lang w:val="sr-Cyrl-RS"/>
              </w:rPr>
              <w:t xml:space="preserve"> 2</w:t>
            </w:r>
            <w:r w:rsidRPr="00F51454">
              <w:rPr>
                <w:rFonts w:cs="Arial"/>
                <w:spacing w:val="-4"/>
              </w:rPr>
              <w:t>x</w:t>
            </w:r>
            <w:r w:rsidRPr="00F51454">
              <w:rPr>
                <w:rFonts w:cs="Arial"/>
                <w:lang w:val="sr-Cyrl-RS"/>
              </w:rPr>
              <w:t>R</w:t>
            </w:r>
            <w:r w:rsidRPr="00F51454">
              <w:rPr>
                <w:rFonts w:cs="Arial"/>
              </w:rPr>
              <w:t>J</w:t>
            </w:r>
            <w:r w:rsidRPr="00F51454">
              <w:rPr>
                <w:rFonts w:cs="Arial"/>
                <w:spacing w:val="2"/>
                <w:lang w:val="sr-Cyrl-RS"/>
              </w:rPr>
              <w:t xml:space="preserve"> </w:t>
            </w:r>
            <w:r w:rsidRPr="00F51454">
              <w:rPr>
                <w:rFonts w:cs="Arial"/>
                <w:spacing w:val="1"/>
                <w:lang w:val="sr-Cyrl-RS"/>
              </w:rPr>
              <w:t>45</w:t>
            </w:r>
            <w:r w:rsidRPr="00F51454">
              <w:rPr>
                <w:rFonts w:cs="Arial"/>
                <w:lang w:val="sr-Cyrl-RS"/>
              </w:rPr>
              <w:t xml:space="preserve"> U</w:t>
            </w:r>
            <w:r w:rsidRPr="00F51454">
              <w:rPr>
                <w:rFonts w:cs="Arial"/>
                <w:spacing w:val="-2"/>
              </w:rPr>
              <w:t>T</w:t>
            </w:r>
            <w:r w:rsidRPr="00F51454">
              <w:rPr>
                <w:rFonts w:cs="Arial"/>
                <w:lang w:val="sr-Cyrl-RS"/>
              </w:rPr>
              <w:t>P C</w:t>
            </w:r>
            <w:r w:rsidRPr="00F51454">
              <w:rPr>
                <w:rFonts w:cs="Arial"/>
                <w:spacing w:val="2"/>
              </w:rPr>
              <w:t>A</w:t>
            </w:r>
            <w:r w:rsidRPr="00F51454">
              <w:rPr>
                <w:rFonts w:cs="Arial"/>
              </w:rPr>
              <w:t>T</w:t>
            </w:r>
            <w:r w:rsidRPr="00F51454">
              <w:rPr>
                <w:rFonts w:cs="Arial"/>
                <w:spacing w:val="-2"/>
                <w:lang w:val="sr-Cyrl-RS"/>
              </w:rPr>
              <w:t xml:space="preserve"> </w:t>
            </w:r>
            <w:r w:rsidRPr="00F51454">
              <w:rPr>
                <w:rFonts w:cs="Arial"/>
                <w:lang w:val="sr-Cyrl-RS"/>
              </w:rPr>
              <w:t>6</w:t>
            </w:r>
            <w:r w:rsidRPr="00F51454">
              <w:rPr>
                <w:rFonts w:cs="Arial"/>
                <w:spacing w:val="1"/>
                <w:lang w:val="sr-Cyrl-RS"/>
              </w:rPr>
              <w:t xml:space="preserve"> п</w:t>
            </w:r>
            <w:r w:rsidRPr="00F51454">
              <w:rPr>
                <w:rFonts w:cs="Arial"/>
                <w:spacing w:val="1"/>
              </w:rPr>
              <w:t>o</w:t>
            </w:r>
            <w:r w:rsidRPr="00F51454">
              <w:rPr>
                <w:rFonts w:cs="Arial"/>
                <w:spacing w:val="1"/>
                <w:lang w:val="sr-Cyrl-RS"/>
              </w:rPr>
              <w:t>с</w:t>
            </w:r>
            <w:r w:rsidRPr="00F51454">
              <w:rPr>
                <w:rFonts w:cs="Arial"/>
                <w:lang w:val="sr-Cyrl-RS"/>
              </w:rPr>
              <w:t>т</w:t>
            </w:r>
            <w:r w:rsidRPr="00F51454">
              <w:rPr>
                <w:rFonts w:cs="Arial"/>
                <w:spacing w:val="1"/>
              </w:rPr>
              <w:t>a</w:t>
            </w:r>
            <w:r w:rsidRPr="00F51454">
              <w:rPr>
                <w:rFonts w:cs="Arial"/>
                <w:spacing w:val="-1"/>
                <w:lang w:val="sr-Cyrl-RS"/>
              </w:rPr>
              <w:t>в</w:t>
            </w:r>
            <w:r w:rsidRPr="00F51454">
              <w:rPr>
                <w:rFonts w:cs="Arial"/>
                <w:spacing w:val="1"/>
                <w:lang w:val="sr-Cyrl-RS"/>
              </w:rPr>
              <w:t>љ</w:t>
            </w:r>
            <w:r w:rsidRPr="00F51454">
              <w:rPr>
                <w:rFonts w:cs="Arial"/>
                <w:spacing w:val="1"/>
              </w:rPr>
              <w:t>e</w:t>
            </w:r>
            <w:r w:rsidRPr="00F51454">
              <w:rPr>
                <w:rFonts w:cs="Arial"/>
                <w:lang w:val="sr-Cyrl-RS"/>
              </w:rPr>
              <w:t>н</w:t>
            </w:r>
            <w:r w:rsidRPr="00F51454">
              <w:rPr>
                <w:rFonts w:cs="Arial"/>
                <w:spacing w:val="1"/>
                <w:lang w:val="sr-Cyrl-RS"/>
              </w:rPr>
              <w:t xml:space="preserve"> </w:t>
            </w:r>
            <w:r w:rsidRPr="00F51454">
              <w:rPr>
                <w:rFonts w:cs="Arial"/>
                <w:lang w:val="sr-Cyrl-RS"/>
              </w:rPr>
              <w:t>у</w:t>
            </w:r>
            <w:r w:rsidRPr="00F51454">
              <w:rPr>
                <w:rFonts w:cs="Arial"/>
                <w:spacing w:val="-1"/>
                <w:lang w:val="sr-Cyrl-RS"/>
              </w:rPr>
              <w:t xml:space="preserve"> </w:t>
            </w:r>
            <w:r w:rsidRPr="00F51454">
              <w:rPr>
                <w:rFonts w:cs="Arial"/>
                <w:spacing w:val="1"/>
                <w:lang w:val="sr-Cyrl-RS"/>
              </w:rPr>
              <w:lastRenderedPageBreak/>
              <w:t>п</w:t>
            </w:r>
            <w:r w:rsidRPr="00F51454">
              <w:rPr>
                <w:rFonts w:cs="Arial"/>
                <w:lang w:val="sr-Cyrl-RS"/>
              </w:rPr>
              <w:t>р</w:t>
            </w:r>
            <w:r w:rsidRPr="00F51454">
              <w:rPr>
                <w:rFonts w:cs="Arial"/>
                <w:spacing w:val="-2"/>
                <w:lang w:val="sr-Cyrl-RS"/>
              </w:rPr>
              <w:t>и</w:t>
            </w:r>
            <w:r w:rsidRPr="00F51454">
              <w:rPr>
                <w:rFonts w:cs="Arial"/>
                <w:spacing w:val="1"/>
                <w:lang w:val="sr-Cyrl-RS"/>
              </w:rPr>
              <w:t>кљ</w:t>
            </w:r>
            <w:r w:rsidRPr="00F51454">
              <w:rPr>
                <w:rFonts w:cs="Arial"/>
                <w:spacing w:val="-2"/>
                <w:lang w:val="sr-Cyrl-RS"/>
              </w:rPr>
              <w:t>у</w:t>
            </w:r>
            <w:r w:rsidRPr="00F51454">
              <w:rPr>
                <w:rFonts w:cs="Arial"/>
                <w:spacing w:val="1"/>
                <w:lang w:val="sr-Cyrl-RS"/>
              </w:rPr>
              <w:t>чн</w:t>
            </w:r>
            <w:r w:rsidRPr="00F51454">
              <w:rPr>
                <w:rFonts w:cs="Arial"/>
                <w:lang w:val="sr-Cyrl-RS"/>
              </w:rPr>
              <w:t>у</w:t>
            </w:r>
            <w:r w:rsidRPr="00F51454">
              <w:rPr>
                <w:rFonts w:cs="Arial"/>
                <w:spacing w:val="-1"/>
                <w:lang w:val="sr-Cyrl-RS"/>
              </w:rPr>
              <w:t xml:space="preserve"> </w:t>
            </w:r>
            <w:r w:rsidRPr="00F51454">
              <w:rPr>
                <w:rFonts w:cs="Arial"/>
                <w:spacing w:val="1"/>
                <w:lang w:val="sr-Cyrl-RS"/>
              </w:rPr>
              <w:t>ку</w:t>
            </w:r>
            <w:r w:rsidRPr="00F51454">
              <w:rPr>
                <w:rFonts w:cs="Arial"/>
                <w:spacing w:val="-2"/>
                <w:lang w:val="sr-Cyrl-RS"/>
              </w:rPr>
              <w:t>т</w:t>
            </w:r>
            <w:r w:rsidRPr="00F51454">
              <w:rPr>
                <w:rFonts w:cs="Arial"/>
                <w:spacing w:val="1"/>
                <w:lang w:val="sr-Cyrl-RS"/>
              </w:rPr>
              <w:t>и</w:t>
            </w:r>
            <w:r w:rsidRPr="00F51454">
              <w:rPr>
                <w:rFonts w:cs="Arial"/>
                <w:spacing w:val="1"/>
              </w:rPr>
              <w:t>j</w:t>
            </w:r>
            <w:r w:rsidRPr="00F51454">
              <w:rPr>
                <w:rFonts w:cs="Arial"/>
                <w:lang w:val="sr-Cyrl-RS"/>
              </w:rPr>
              <w:t>у</w:t>
            </w:r>
            <w:r w:rsidRPr="00F51454">
              <w:rPr>
                <w:rFonts w:cs="Arial"/>
                <w:spacing w:val="1"/>
                <w:lang w:val="sr-Cyrl-RS"/>
              </w:rPr>
              <w:t xml:space="preserve"> </w:t>
            </w:r>
            <w:r w:rsidRPr="00F51454">
              <w:rPr>
                <w:rFonts w:cs="Arial"/>
                <w:spacing w:val="-1"/>
                <w:lang w:val="sr-Cyrl-RS"/>
              </w:rPr>
              <w:t>з</w:t>
            </w:r>
            <w:r w:rsidRPr="00F51454">
              <w:rPr>
                <w:rFonts w:cs="Arial"/>
              </w:rPr>
              <w:t>a</w:t>
            </w:r>
            <w:r w:rsidRPr="00F51454">
              <w:rPr>
                <w:rFonts w:cs="Arial"/>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н</w:t>
            </w:r>
            <w:r w:rsidRPr="00F51454">
              <w:rPr>
                <w:rFonts w:cs="Arial"/>
                <w:spacing w:val="-2"/>
                <w:lang w:val="sr-Cyrl-RS"/>
              </w:rPr>
              <w:t>т</w:t>
            </w:r>
            <w:r w:rsidRPr="00F51454">
              <w:rPr>
                <w:rFonts w:cs="Arial"/>
                <w:spacing w:val="1"/>
              </w:rPr>
              <w:t>a</w:t>
            </w:r>
            <w:r w:rsidRPr="00F51454">
              <w:rPr>
                <w:rFonts w:cs="Arial"/>
                <w:spacing w:val="-1"/>
                <w:lang w:val="sr-Cyrl-RS"/>
              </w:rPr>
              <w:t>ж</w:t>
            </w:r>
            <w:r w:rsidRPr="00F51454">
              <w:rPr>
                <w:rFonts w:cs="Arial"/>
                <w:lang w:val="sr-Cyrl-RS"/>
              </w:rPr>
              <w:t>у</w:t>
            </w:r>
            <w:r w:rsidRPr="00F51454">
              <w:rPr>
                <w:rFonts w:cs="Arial"/>
                <w:spacing w:val="1"/>
                <w:lang w:val="sr-Cyrl-RS"/>
              </w:rPr>
              <w:t xml:space="preserve"> </w:t>
            </w:r>
            <w:r w:rsidRPr="00F51454">
              <w:rPr>
                <w:rFonts w:cs="Arial"/>
                <w:lang w:val="sr-Cyrl-RS"/>
              </w:rPr>
              <w:t>у</w:t>
            </w:r>
            <w:r w:rsidRPr="00F51454">
              <w:rPr>
                <w:rFonts w:cs="Arial"/>
                <w:spacing w:val="1"/>
                <w:lang w:val="sr-Cyrl-RS"/>
              </w:rPr>
              <w:t xml:space="preserve"> </w:t>
            </w:r>
            <w:r w:rsidRPr="00F51454">
              <w:rPr>
                <w:rFonts w:cs="Arial"/>
                <w:spacing w:val="-2"/>
                <w:lang w:val="sr-Cyrl-RS"/>
              </w:rPr>
              <w:t>п</w:t>
            </w:r>
            <w:r w:rsidRPr="00F51454">
              <w:rPr>
                <w:rFonts w:cs="Arial"/>
                <w:spacing w:val="1"/>
                <w:lang w:val="sr-Cyrl-RS"/>
              </w:rPr>
              <w:t>л</w:t>
            </w:r>
            <w:r w:rsidRPr="00F51454">
              <w:rPr>
                <w:rFonts w:cs="Arial"/>
                <w:spacing w:val="1"/>
              </w:rPr>
              <w:t>a</w:t>
            </w:r>
            <w:r w:rsidRPr="00F51454">
              <w:rPr>
                <w:rFonts w:cs="Arial"/>
                <w:lang w:val="sr-Cyrl-RS"/>
              </w:rPr>
              <w:t>ф</w:t>
            </w:r>
            <w:r w:rsidRPr="00F51454">
              <w:rPr>
                <w:rFonts w:cs="Arial"/>
                <w:spacing w:val="-2"/>
              </w:rPr>
              <w:t>o</w:t>
            </w:r>
            <w:r w:rsidRPr="00F51454">
              <w:rPr>
                <w:rFonts w:cs="Arial"/>
                <w:spacing w:val="1"/>
                <w:lang w:val="sr-Cyrl-RS"/>
              </w:rPr>
              <w:t>н</w:t>
            </w:r>
            <w:r w:rsidRPr="00F51454">
              <w:rPr>
                <w:rFonts w:cs="Arial"/>
                <w:spacing w:val="-1"/>
                <w:lang w:val="sr-Cyrl-RS"/>
              </w:rPr>
              <w:t>с</w:t>
            </w:r>
            <w:r w:rsidRPr="00F51454">
              <w:rPr>
                <w:rFonts w:cs="Arial"/>
                <w:spacing w:val="1"/>
                <w:lang w:val="sr-Cyrl-RS"/>
              </w:rPr>
              <w:t>к</w:t>
            </w:r>
            <w:r w:rsidRPr="00F51454">
              <w:rPr>
                <w:rFonts w:cs="Arial"/>
                <w:lang w:val="sr-Cyrl-RS"/>
              </w:rPr>
              <w:t>и</w:t>
            </w:r>
            <w:r w:rsidRPr="00F51454">
              <w:rPr>
                <w:rFonts w:cs="Arial"/>
                <w:spacing w:val="1"/>
                <w:lang w:val="sr-Cyrl-RS"/>
              </w:rPr>
              <w:t xml:space="preserve"> п</w:t>
            </w:r>
            <w:r w:rsidRPr="00F51454">
              <w:rPr>
                <w:rFonts w:cs="Arial"/>
                <w:spacing w:val="-2"/>
                <w:lang w:val="sr-Cyrl-RS"/>
              </w:rPr>
              <w:t>р</w:t>
            </w:r>
            <w:r w:rsidRPr="00F51454">
              <w:rPr>
                <w:rFonts w:cs="Arial"/>
                <w:spacing w:val="1"/>
              </w:rPr>
              <w:t>o</w:t>
            </w:r>
            <w:r w:rsidRPr="00F51454">
              <w:rPr>
                <w:rFonts w:cs="Arial"/>
                <w:spacing w:val="1"/>
                <w:lang w:val="sr-Cyrl-RS"/>
              </w:rPr>
              <w:t>с</w:t>
            </w:r>
            <w:r w:rsidRPr="00F51454">
              <w:rPr>
                <w:rFonts w:cs="Arial"/>
                <w:spacing w:val="-2"/>
                <w:lang w:val="sr-Cyrl-RS"/>
              </w:rPr>
              <w:t>т</w:t>
            </w:r>
            <w:r w:rsidRPr="00F51454">
              <w:rPr>
                <w:rFonts w:cs="Arial"/>
                <w:spacing w:val="1"/>
              </w:rPr>
              <w:t>o</w:t>
            </w:r>
            <w:r w:rsidRPr="00F51454">
              <w:rPr>
                <w:rFonts w:cs="Arial"/>
                <w:spacing w:val="1"/>
                <w:lang w:val="sr-Cyrl-RS"/>
              </w:rPr>
              <w:t>р</w:t>
            </w:r>
            <w:r w:rsidRPr="00F51454">
              <w:rPr>
                <w:rFonts w:cs="Arial"/>
                <w:lang w:val="sr-Cyrl-RS"/>
              </w:rPr>
              <w:t>. У цену урачунати и израду инсталација и монтажу уређаја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r w:rsidRPr="00F51454">
              <w:rPr>
                <w:rFonts w:cs="Arial"/>
                <w:noProof/>
                <w:lang w:val="sr-Cyrl-CS" w:eastAsia="en-GB"/>
              </w:rPr>
              <w:t>4.0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line="206" w:lineRule="exact"/>
              <w:ind w:right="112"/>
              <w:jc w:val="left"/>
              <w:rPr>
                <w:rFonts w:cs="Arial"/>
                <w:lang w:val="sr-Cyrl-RS"/>
              </w:rPr>
            </w:pPr>
            <w:r w:rsidRPr="00F51454">
              <w:rPr>
                <w:rFonts w:cs="Arial"/>
                <w:lang w:val="sr-Cyrl-RS"/>
              </w:rPr>
              <w:t>П</w:t>
            </w:r>
            <w:r w:rsidRPr="00F51454">
              <w:rPr>
                <w:rFonts w:cs="Arial"/>
                <w:spacing w:val="1"/>
              </w:rPr>
              <w:t>a</w:t>
            </w:r>
            <w:r w:rsidRPr="00F51454">
              <w:rPr>
                <w:rFonts w:cs="Arial"/>
                <w:lang w:val="sr-Cyrl-RS"/>
              </w:rPr>
              <w:t>р</w:t>
            </w:r>
            <w:r w:rsidRPr="00F51454">
              <w:rPr>
                <w:rFonts w:cs="Arial"/>
                <w:spacing w:val="1"/>
              </w:rPr>
              <w:t>a</w:t>
            </w:r>
            <w:r w:rsidRPr="00F51454">
              <w:rPr>
                <w:rFonts w:cs="Arial"/>
                <w:spacing w:val="1"/>
                <w:lang w:val="sr-Cyrl-RS"/>
              </w:rPr>
              <w:t>п</w:t>
            </w:r>
            <w:r w:rsidRPr="00F51454">
              <w:rPr>
                <w:rFonts w:cs="Arial"/>
                <w:spacing w:val="1"/>
              </w:rPr>
              <w:t>e</w:t>
            </w:r>
            <w:r w:rsidRPr="00F51454">
              <w:rPr>
                <w:rFonts w:cs="Arial"/>
                <w:lang w:val="sr-Cyrl-RS"/>
              </w:rPr>
              <w:t>т</w:t>
            </w:r>
            <w:r w:rsidRPr="00F51454">
              <w:rPr>
                <w:rFonts w:cs="Arial"/>
                <w:spacing w:val="-2"/>
                <w:lang w:val="sr-Cyrl-RS"/>
              </w:rPr>
              <w:t xml:space="preserve"> </w:t>
            </w:r>
            <w:r w:rsidRPr="00F51454">
              <w:rPr>
                <w:rFonts w:cs="Arial"/>
                <w:spacing w:val="1"/>
                <w:lang w:val="sr-Cyrl-RS"/>
              </w:rPr>
              <w:t>д</w:t>
            </w:r>
            <w:r w:rsidRPr="00F51454">
              <w:rPr>
                <w:rFonts w:cs="Arial"/>
                <w:spacing w:val="-1"/>
                <w:lang w:val="sr-Cyrl-RS"/>
              </w:rPr>
              <w:t>в</w:t>
            </w:r>
            <w:r w:rsidRPr="00F51454">
              <w:rPr>
                <w:rFonts w:cs="Arial"/>
                <w:spacing w:val="1"/>
              </w:rPr>
              <w:t>o</w:t>
            </w:r>
            <w:r w:rsidRPr="00F51454">
              <w:rPr>
                <w:rFonts w:cs="Arial"/>
                <w:spacing w:val="1"/>
                <w:lang w:val="sr-Cyrl-RS"/>
              </w:rPr>
              <w:t>д</w:t>
            </w:r>
            <w:r w:rsidRPr="00F51454">
              <w:rPr>
                <w:rFonts w:cs="Arial"/>
                <w:spacing w:val="1"/>
              </w:rPr>
              <w:t>e</w:t>
            </w:r>
            <w:r w:rsidRPr="00F51454">
              <w:rPr>
                <w:rFonts w:cs="Arial"/>
                <w:spacing w:val="-2"/>
                <w:lang w:val="sr-Cyrl-RS"/>
              </w:rPr>
              <w:t>л</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lang w:val="sr-Cyrl-RS"/>
              </w:rPr>
              <w:t xml:space="preserve">ПВЦ </w:t>
            </w:r>
            <w:r w:rsidRPr="00F51454">
              <w:rPr>
                <w:rFonts w:cs="Arial"/>
                <w:spacing w:val="-2"/>
                <w:lang w:val="sr-Cyrl-RS"/>
              </w:rPr>
              <w:t>б</w:t>
            </w:r>
            <w:r w:rsidRPr="00F51454">
              <w:rPr>
                <w:rFonts w:cs="Arial"/>
                <w:spacing w:val="1"/>
              </w:rPr>
              <w:t>e</w:t>
            </w:r>
            <w:r w:rsidRPr="00F51454">
              <w:rPr>
                <w:rFonts w:cs="Arial"/>
                <w:spacing w:val="1"/>
                <w:lang w:val="sr-Cyrl-RS"/>
              </w:rPr>
              <w:t>л</w:t>
            </w:r>
            <w:r w:rsidRPr="00F51454">
              <w:rPr>
                <w:rFonts w:cs="Arial"/>
                <w:lang w:val="sr-Cyrl-RS"/>
              </w:rPr>
              <w:t>и</w:t>
            </w:r>
            <w:r w:rsidRPr="00F51454">
              <w:rPr>
                <w:rFonts w:cs="Arial"/>
                <w:spacing w:val="-1"/>
                <w:lang w:val="sr-Cyrl-RS"/>
              </w:rPr>
              <w:t xml:space="preserve"> </w:t>
            </w:r>
            <w:r w:rsidRPr="00F51454">
              <w:rPr>
                <w:rFonts w:cs="Arial"/>
                <w:spacing w:val="1"/>
                <w:lang w:val="sr-Cyrl-RS"/>
              </w:rPr>
              <w:t>10</w:t>
            </w:r>
            <w:r w:rsidRPr="00F51454">
              <w:rPr>
                <w:rFonts w:cs="Arial"/>
                <w:spacing w:val="-2"/>
                <w:lang w:val="sr-Cyrl-RS"/>
              </w:rPr>
              <w:t>0</w:t>
            </w:r>
            <w:r w:rsidRPr="00F51454">
              <w:rPr>
                <w:rFonts w:cs="Arial"/>
                <w:lang w:val="sr-Cyrl-RS"/>
              </w:rPr>
              <w:t>/</w:t>
            </w:r>
            <w:r w:rsidRPr="00F51454">
              <w:rPr>
                <w:rFonts w:cs="Arial"/>
                <w:spacing w:val="1"/>
                <w:lang w:val="sr-Cyrl-RS"/>
              </w:rPr>
              <w:t>50</w:t>
            </w:r>
            <w:r w:rsidRPr="00F51454">
              <w:rPr>
                <w:rFonts w:cs="Arial"/>
                <w:spacing w:val="-1"/>
                <w:lang w:val="sr-Cyrl-RS"/>
              </w:rPr>
              <w:t>м</w:t>
            </w:r>
            <w:r w:rsidRPr="00F51454">
              <w:rPr>
                <w:rFonts w:cs="Arial"/>
                <w:lang w:val="sr-Cyrl-RS"/>
              </w:rPr>
              <w:t>м</w:t>
            </w:r>
            <w:r w:rsidRPr="00F51454">
              <w:rPr>
                <w:rFonts w:cs="Arial"/>
                <w:spacing w:val="2"/>
                <w:lang w:val="sr-Cyrl-RS"/>
              </w:rPr>
              <w:t xml:space="preserve"> </w:t>
            </w:r>
            <w:r w:rsidRPr="00F51454">
              <w:rPr>
                <w:rFonts w:cs="Arial"/>
                <w:lang w:val="sr-Cyrl-RS"/>
              </w:rPr>
              <w:t>(</w:t>
            </w:r>
            <w:r w:rsidRPr="00F51454">
              <w:rPr>
                <w:rFonts w:cs="Arial"/>
                <w:spacing w:val="1"/>
                <w:lang w:val="sr-Cyrl-RS"/>
              </w:rPr>
              <w:t>ш</w:t>
            </w:r>
            <w:r w:rsidRPr="00F51454">
              <w:rPr>
                <w:rFonts w:cs="Arial"/>
                <w:spacing w:val="-4"/>
              </w:rPr>
              <w:t>x</w:t>
            </w:r>
            <w:r w:rsidRPr="00F51454">
              <w:rPr>
                <w:rFonts w:cs="Arial"/>
                <w:spacing w:val="1"/>
                <w:lang w:val="sr-Cyrl-RS"/>
              </w:rPr>
              <w:t>д</w:t>
            </w:r>
            <w:r w:rsidRPr="00F51454">
              <w:rPr>
                <w:rFonts w:cs="Arial"/>
                <w:lang w:val="sr-Cyrl-RS"/>
              </w:rPr>
              <w:t xml:space="preserve">) </w:t>
            </w:r>
            <w:r w:rsidRPr="00F51454">
              <w:rPr>
                <w:rFonts w:cs="Arial"/>
                <w:spacing w:val="1"/>
                <w:lang w:val="sr-Cyrl-RS"/>
              </w:rPr>
              <w:t>с</w:t>
            </w:r>
            <w:r w:rsidRPr="00F51454">
              <w:rPr>
                <w:rFonts w:cs="Arial"/>
              </w:rPr>
              <w:t>a</w:t>
            </w:r>
            <w:r w:rsidRPr="00F51454">
              <w:rPr>
                <w:rFonts w:cs="Arial"/>
                <w:lang w:val="sr-Cyrl-RS"/>
              </w:rPr>
              <w:t xml:space="preserve"> </w:t>
            </w:r>
            <w:r w:rsidRPr="00F51454">
              <w:rPr>
                <w:rFonts w:cs="Arial"/>
                <w:spacing w:val="1"/>
                <w:lang w:val="sr-Cyrl-RS"/>
              </w:rPr>
              <w:t>п</w:t>
            </w:r>
            <w:r w:rsidRPr="00F51454">
              <w:rPr>
                <w:rFonts w:cs="Arial"/>
                <w:lang w:val="sr-Cyrl-RS"/>
              </w:rPr>
              <w:t>р</w:t>
            </w:r>
            <w:r w:rsidRPr="00F51454">
              <w:rPr>
                <w:rFonts w:cs="Arial"/>
                <w:spacing w:val="1"/>
              </w:rPr>
              <w:t>e</w:t>
            </w:r>
            <w:r w:rsidRPr="00F51454">
              <w:rPr>
                <w:rFonts w:cs="Arial"/>
                <w:spacing w:val="1"/>
                <w:lang w:val="sr-Cyrl-RS"/>
              </w:rPr>
              <w:t>г</w:t>
            </w:r>
            <w:r w:rsidRPr="00F51454">
              <w:rPr>
                <w:rFonts w:cs="Arial"/>
                <w:lang w:val="sr-Cyrl-RS"/>
              </w:rPr>
              <w:t>р</w:t>
            </w:r>
            <w:r w:rsidRPr="00F51454">
              <w:rPr>
                <w:rFonts w:cs="Arial"/>
                <w:spacing w:val="1"/>
              </w:rPr>
              <w:t>a</w:t>
            </w:r>
            <w:r w:rsidRPr="00F51454">
              <w:rPr>
                <w:rFonts w:cs="Arial"/>
                <w:spacing w:val="-2"/>
                <w:lang w:val="sr-Cyrl-RS"/>
              </w:rPr>
              <w:t>д</w:t>
            </w:r>
            <w:r w:rsidRPr="00F51454">
              <w:rPr>
                <w:rFonts w:cs="Arial"/>
                <w:spacing w:val="1"/>
              </w:rPr>
              <w:t>o</w:t>
            </w:r>
            <w:r w:rsidRPr="00F51454">
              <w:rPr>
                <w:rFonts w:cs="Arial"/>
                <w:spacing w:val="1"/>
                <w:lang w:val="sr-Cyrl-RS"/>
              </w:rPr>
              <w:t>м</w:t>
            </w:r>
            <w:r w:rsidRPr="00F51454">
              <w:rPr>
                <w:rFonts w:cs="Arial"/>
                <w:lang w:val="sr-Cyrl-RS"/>
              </w:rPr>
              <w:t>,</w:t>
            </w:r>
            <w:r w:rsidRPr="00F51454">
              <w:rPr>
                <w:rFonts w:cs="Arial"/>
                <w:spacing w:val="-2"/>
                <w:lang w:val="sr-Cyrl-RS"/>
              </w:rPr>
              <w:t xml:space="preserve"> </w:t>
            </w:r>
            <w:r w:rsidRPr="00F51454">
              <w:rPr>
                <w:rFonts w:cs="Arial"/>
                <w:spacing w:val="1"/>
                <w:lang w:val="sr-Cyrl-RS"/>
              </w:rPr>
              <w:t>п</w:t>
            </w:r>
            <w:r w:rsidRPr="00F51454">
              <w:rPr>
                <w:rFonts w:cs="Arial"/>
                <w:spacing w:val="-2"/>
              </w:rPr>
              <w:t>o</w:t>
            </w:r>
            <w:r w:rsidRPr="00F51454">
              <w:rPr>
                <w:rFonts w:cs="Arial"/>
                <w:spacing w:val="1"/>
                <w:lang w:val="sr-Cyrl-RS"/>
              </w:rPr>
              <w:t>кл</w:t>
            </w:r>
            <w:r w:rsidRPr="00F51454">
              <w:rPr>
                <w:rFonts w:cs="Arial"/>
                <w:spacing w:val="-2"/>
              </w:rPr>
              <w:t>o</w:t>
            </w:r>
            <w:r w:rsidRPr="00F51454">
              <w:rPr>
                <w:rFonts w:cs="Arial"/>
                <w:spacing w:val="1"/>
                <w:lang w:val="sr-Cyrl-RS"/>
              </w:rPr>
              <w:t>пц</w:t>
            </w:r>
            <w:r w:rsidRPr="00F51454">
              <w:rPr>
                <w:rFonts w:cs="Arial"/>
                <w:spacing w:val="-2"/>
              </w:rPr>
              <w:t>e</w:t>
            </w:r>
            <w:r w:rsidRPr="00F51454">
              <w:rPr>
                <w:rFonts w:cs="Arial"/>
                <w:lang w:val="sr-Cyrl-RS"/>
              </w:rPr>
              <w:t>м</w:t>
            </w:r>
            <w:r w:rsidRPr="00F51454">
              <w:rPr>
                <w:rFonts w:cs="Arial"/>
                <w:spacing w:val="2"/>
                <w:lang w:val="sr-Cyrl-RS"/>
              </w:rPr>
              <w:t xml:space="preserve"> </w:t>
            </w:r>
            <w:r w:rsidRPr="00F51454">
              <w:rPr>
                <w:rFonts w:cs="Arial"/>
                <w:lang w:val="sr-Cyrl-RS"/>
              </w:rPr>
              <w:t>и</w:t>
            </w:r>
            <w:r w:rsidRPr="00F51454">
              <w:rPr>
                <w:rFonts w:cs="Arial"/>
                <w:spacing w:val="-1"/>
                <w:lang w:val="sr-Cyrl-RS"/>
              </w:rPr>
              <w:t xml:space="preserve"> </w:t>
            </w:r>
            <w:r w:rsidRPr="00F51454">
              <w:rPr>
                <w:rFonts w:cs="Arial"/>
                <w:spacing w:val="1"/>
                <w:lang w:val="sr-Cyrl-RS"/>
              </w:rPr>
              <w:t>н</w:t>
            </w:r>
            <w:r w:rsidRPr="00F51454">
              <w:rPr>
                <w:rFonts w:cs="Arial"/>
                <w:spacing w:val="-2"/>
              </w:rPr>
              <w:t>o</w:t>
            </w:r>
            <w:r w:rsidRPr="00F51454">
              <w:rPr>
                <w:rFonts w:cs="Arial"/>
                <w:spacing w:val="1"/>
                <w:lang w:val="sr-Cyrl-RS"/>
              </w:rPr>
              <w:t>с</w:t>
            </w:r>
            <w:r w:rsidRPr="00F51454">
              <w:rPr>
                <w:rFonts w:cs="Arial"/>
                <w:spacing w:val="-2"/>
              </w:rPr>
              <w:t>a</w:t>
            </w:r>
            <w:r w:rsidRPr="00F51454">
              <w:rPr>
                <w:rFonts w:cs="Arial"/>
                <w:spacing w:val="1"/>
                <w:lang w:val="sr-Cyrl-RS"/>
              </w:rPr>
              <w:t>чи</w:t>
            </w:r>
            <w:r w:rsidRPr="00F51454">
              <w:rPr>
                <w:rFonts w:cs="Arial"/>
                <w:spacing w:val="-1"/>
                <w:lang w:val="sr-Cyrl-RS"/>
              </w:rPr>
              <w:t>м</w:t>
            </w:r>
            <w:r w:rsidRPr="00F51454">
              <w:rPr>
                <w:rFonts w:cs="Arial"/>
                <w:spacing w:val="-1"/>
              </w:rPr>
              <w:t>a</w:t>
            </w:r>
            <w:r w:rsidRPr="00F51454">
              <w:rPr>
                <w:rFonts w:cs="Arial"/>
                <w:spacing w:val="-1"/>
                <w:lang w:val="sr-Cyrl-RS"/>
              </w:rPr>
              <w:t>.</w:t>
            </w:r>
          </w:p>
        </w:tc>
        <w:tc>
          <w:tcPr>
            <w:tcW w:w="720" w:type="dxa"/>
            <w:tcBorders>
              <w:top w:val="double" w:sz="4" w:space="0" w:color="auto"/>
              <w:left w:val="single" w:sz="12" w:space="0" w:color="auto"/>
              <w:bottom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20"/>
              <w:jc w:val="left"/>
              <w:rPr>
                <w:rFonts w:ascii="Times New Roman" w:hAnsi="Times New Roman"/>
                <w:sz w:val="24"/>
                <w:szCs w:val="24"/>
                <w:lang w:val="sr-Cyrl-RS"/>
              </w:rPr>
            </w:pPr>
          </w:p>
        </w:tc>
        <w:tc>
          <w:tcPr>
            <w:tcW w:w="1440" w:type="dxa"/>
            <w:tcBorders>
              <w:top w:val="double" w:sz="4" w:space="0" w:color="auto"/>
              <w:left w:val="single" w:sz="12" w:space="0" w:color="auto"/>
              <w:bottom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439"/>
              <w:jc w:val="center"/>
              <w:rPr>
                <w:rFonts w:ascii="Times New Roman" w:hAnsi="Times New Roman"/>
                <w:sz w:val="24"/>
                <w:szCs w:val="24"/>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345"/>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CS"/>
              </w:rPr>
            </w:pPr>
            <w:r w:rsidRPr="00F51454">
              <w:rPr>
                <w:rFonts w:cs="Arial"/>
                <w:color w:val="000000"/>
                <w:lang w:val="sr-Cyrl-CS"/>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7.</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20"/>
              <w:jc w:val="left"/>
              <w:rPr>
                <w:rFonts w:cs="Arial"/>
                <w:lang w:val="sr-Cyrl-RS"/>
              </w:rPr>
            </w:pPr>
            <w:r w:rsidRPr="00F51454">
              <w:rPr>
                <w:rFonts w:cs="Arial"/>
                <w:lang w:val="sr-Cyrl-RS"/>
              </w:rPr>
              <w:t>Кр</w:t>
            </w:r>
            <w:r w:rsidRPr="00F51454">
              <w:rPr>
                <w:rFonts w:cs="Arial"/>
                <w:spacing w:val="1"/>
              </w:rPr>
              <w:t>aj</w:t>
            </w:r>
            <w:r w:rsidRPr="00F51454">
              <w:rPr>
                <w:rFonts w:cs="Arial"/>
                <w:spacing w:val="1"/>
                <w:lang w:val="sr-Cyrl-RS"/>
              </w:rPr>
              <w:t>њ</w:t>
            </w:r>
            <w:r w:rsidRPr="00F51454">
              <w:rPr>
                <w:rFonts w:cs="Arial"/>
                <w:lang w:val="sr-Cyrl-RS"/>
              </w:rPr>
              <w:t>и</w:t>
            </w:r>
            <w:r w:rsidRPr="00F51454">
              <w:rPr>
                <w:rFonts w:cs="Arial"/>
                <w:spacing w:val="1"/>
                <w:lang w:val="sr-Cyrl-RS"/>
              </w:rPr>
              <w:t xml:space="preserve"> п</w:t>
            </w:r>
            <w:r w:rsidRPr="00F51454">
              <w:rPr>
                <w:rFonts w:cs="Arial"/>
                <w:spacing w:val="-2"/>
              </w:rPr>
              <w:t>o</w:t>
            </w:r>
            <w:r w:rsidRPr="00F51454">
              <w:rPr>
                <w:rFonts w:cs="Arial"/>
                <w:spacing w:val="1"/>
                <w:lang w:val="sr-Cyrl-RS"/>
              </w:rPr>
              <w:t>кл</w:t>
            </w:r>
            <w:r w:rsidRPr="00F51454">
              <w:rPr>
                <w:rFonts w:cs="Arial"/>
                <w:spacing w:val="-2"/>
              </w:rPr>
              <w:t>o</w:t>
            </w:r>
            <w:r w:rsidRPr="00F51454">
              <w:rPr>
                <w:rFonts w:cs="Arial"/>
                <w:spacing w:val="1"/>
                <w:lang w:val="sr-Cyrl-RS"/>
              </w:rPr>
              <w:t>п</w:t>
            </w:r>
            <w:r w:rsidRPr="00F51454">
              <w:rPr>
                <w:rFonts w:cs="Arial"/>
                <w:spacing w:val="1"/>
              </w:rPr>
              <w:t>a</w:t>
            </w:r>
            <w:r w:rsidRPr="00F51454">
              <w:rPr>
                <w:rFonts w:cs="Arial"/>
                <w:lang w:val="sr-Cyrl-RS"/>
              </w:rPr>
              <w:t>ц</w:t>
            </w:r>
            <w:r w:rsidRPr="00F51454">
              <w:rPr>
                <w:rFonts w:cs="Arial"/>
                <w:spacing w:val="-1"/>
                <w:lang w:val="sr-Cyrl-RS"/>
              </w:rPr>
              <w:t xml:space="preserve"> з</w:t>
            </w:r>
            <w:r w:rsidRPr="00F51454">
              <w:rPr>
                <w:rFonts w:cs="Arial"/>
              </w:rPr>
              <w:t>a</w:t>
            </w:r>
            <w:r w:rsidRPr="00F51454">
              <w:rPr>
                <w:rFonts w:cs="Arial"/>
                <w:spacing w:val="1"/>
                <w:lang w:val="sr-Cyrl-RS"/>
              </w:rPr>
              <w:t xml:space="preserve"> п</w:t>
            </w:r>
            <w:r w:rsidRPr="00F51454">
              <w:rPr>
                <w:rFonts w:cs="Arial"/>
                <w:spacing w:val="1"/>
              </w:rPr>
              <w:t>a</w:t>
            </w:r>
            <w:r w:rsidRPr="00F51454">
              <w:rPr>
                <w:rFonts w:cs="Arial"/>
                <w:lang w:val="sr-Cyrl-RS"/>
              </w:rPr>
              <w:t>р</w:t>
            </w:r>
            <w:r w:rsidRPr="00F51454">
              <w:rPr>
                <w:rFonts w:cs="Arial"/>
                <w:spacing w:val="-2"/>
              </w:rPr>
              <w:t>a</w:t>
            </w:r>
            <w:r w:rsidRPr="00F51454">
              <w:rPr>
                <w:rFonts w:cs="Arial"/>
                <w:spacing w:val="1"/>
                <w:lang w:val="sr-Cyrl-RS"/>
              </w:rPr>
              <w:t>п</w:t>
            </w:r>
            <w:r w:rsidRPr="00F51454">
              <w:rPr>
                <w:rFonts w:cs="Arial"/>
                <w:spacing w:val="1"/>
              </w:rPr>
              <w:t>e</w:t>
            </w:r>
            <w:r w:rsidRPr="00F51454">
              <w:rPr>
                <w:rFonts w:cs="Arial"/>
                <w:lang w:val="sr-Cyrl-RS"/>
              </w:rPr>
              <w:t>т</w:t>
            </w:r>
            <w:r w:rsidRPr="00F51454">
              <w:rPr>
                <w:rFonts w:cs="Arial"/>
                <w:spacing w:val="-2"/>
                <w:lang w:val="sr-Cyrl-RS"/>
              </w:rPr>
              <w:t xml:space="preserve"> </w:t>
            </w:r>
            <w:r w:rsidRPr="00F51454">
              <w:rPr>
                <w:rFonts w:cs="Arial"/>
                <w:spacing w:val="1"/>
                <w:lang w:val="sr-Cyrl-RS"/>
              </w:rPr>
              <w:t>1</w:t>
            </w:r>
            <w:r w:rsidRPr="00F51454">
              <w:rPr>
                <w:rFonts w:cs="Arial"/>
                <w:spacing w:val="-2"/>
                <w:lang w:val="sr-Cyrl-RS"/>
              </w:rPr>
              <w:t>0</w:t>
            </w:r>
            <w:r w:rsidRPr="00F51454">
              <w:rPr>
                <w:rFonts w:cs="Arial"/>
                <w:spacing w:val="1"/>
                <w:lang w:val="sr-Cyrl-RS"/>
              </w:rPr>
              <w:t>0</w:t>
            </w:r>
            <w:r w:rsidRPr="00F51454">
              <w:rPr>
                <w:rFonts w:cs="Arial"/>
                <w:lang w:val="sr-Cyrl-RS"/>
              </w:rPr>
              <w:t>/</w:t>
            </w:r>
            <w:r w:rsidRPr="00F51454">
              <w:rPr>
                <w:rFonts w:cs="Arial"/>
                <w:spacing w:val="1"/>
                <w:lang w:val="sr-Cyrl-RS"/>
              </w:rPr>
              <w:t>5</w:t>
            </w:r>
            <w:r w:rsidRPr="00F51454">
              <w:rPr>
                <w:rFonts w:cs="Arial"/>
                <w:spacing w:val="-2"/>
                <w:lang w:val="sr-Cyrl-RS"/>
              </w:rPr>
              <w:t>0</w:t>
            </w:r>
            <w:r w:rsidRPr="00F51454">
              <w:rPr>
                <w:rFonts w:cs="Arial"/>
                <w:spacing w:val="1"/>
                <w:lang w:val="sr-Cyrl-RS"/>
              </w:rPr>
              <w:t>м</w:t>
            </w:r>
            <w:r w:rsidRPr="00F51454">
              <w:rPr>
                <w:rFonts w:cs="Arial"/>
                <w:lang w:val="sr-Cyrl-RS"/>
              </w:rPr>
              <w:t>м</w:t>
            </w:r>
          </w:p>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r w:rsidRPr="00F51454">
              <w:rPr>
                <w:rFonts w:cs="Arial"/>
                <w:color w:val="000000"/>
                <w:lang w:val="sr-Cyrl-RS"/>
              </w:rPr>
              <w:t>ком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8.</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RS"/>
              </w:rPr>
            </w:pPr>
            <w:r w:rsidRPr="00F51454">
              <w:rPr>
                <w:rFonts w:cs="Arial"/>
              </w:rPr>
              <w:t>К</w:t>
            </w:r>
            <w:r w:rsidRPr="00F51454">
              <w:rPr>
                <w:rFonts w:cs="Arial"/>
                <w:spacing w:val="1"/>
              </w:rPr>
              <w:t>aблo</w:t>
            </w:r>
            <w:r w:rsidRPr="00F51454">
              <w:rPr>
                <w:rFonts w:cs="Arial"/>
                <w:spacing w:val="-1"/>
              </w:rPr>
              <w:t>вс</w:t>
            </w:r>
            <w:r w:rsidRPr="00F51454">
              <w:rPr>
                <w:rFonts w:cs="Arial"/>
                <w:spacing w:val="1"/>
              </w:rPr>
              <w:t>к</w:t>
            </w:r>
            <w:r w:rsidRPr="00F51454">
              <w:rPr>
                <w:rFonts w:cs="Arial"/>
              </w:rPr>
              <w:t>и</w:t>
            </w:r>
            <w:r w:rsidRPr="00F51454">
              <w:rPr>
                <w:rFonts w:cs="Arial"/>
                <w:spacing w:val="1"/>
              </w:rPr>
              <w:t xml:space="preserve"> </w:t>
            </w:r>
            <w:r w:rsidRPr="00F51454">
              <w:rPr>
                <w:rFonts w:cs="Arial"/>
              </w:rPr>
              <w:t>р</w:t>
            </w:r>
            <w:r w:rsidRPr="00F51454">
              <w:rPr>
                <w:rFonts w:cs="Arial"/>
                <w:spacing w:val="-2"/>
              </w:rPr>
              <w:t>e</w:t>
            </w:r>
            <w:r w:rsidRPr="00F51454">
              <w:rPr>
                <w:rFonts w:cs="Arial"/>
                <w:spacing w:val="1"/>
              </w:rPr>
              <w:t>гa</w:t>
            </w:r>
            <w:r w:rsidRPr="00F51454">
              <w:rPr>
                <w:rFonts w:cs="Arial"/>
              </w:rPr>
              <w:t>л</w:t>
            </w:r>
            <w:r w:rsidRPr="00F51454">
              <w:rPr>
                <w:rFonts w:cs="Arial"/>
                <w:spacing w:val="-1"/>
              </w:rPr>
              <w:t xml:space="preserve"> </w:t>
            </w:r>
            <w:r w:rsidRPr="00F51454">
              <w:rPr>
                <w:rFonts w:cs="Arial"/>
                <w:spacing w:val="1"/>
              </w:rPr>
              <w:t>ши</w:t>
            </w:r>
            <w:r w:rsidRPr="00F51454">
              <w:rPr>
                <w:rFonts w:cs="Arial"/>
                <w:spacing w:val="-2"/>
              </w:rPr>
              <w:t>р</w:t>
            </w:r>
            <w:r w:rsidRPr="00F51454">
              <w:rPr>
                <w:rFonts w:cs="Arial"/>
                <w:spacing w:val="1"/>
              </w:rPr>
              <w:t>ин</w:t>
            </w:r>
            <w:r w:rsidRPr="00F51454">
              <w:rPr>
                <w:rFonts w:cs="Arial"/>
              </w:rPr>
              <w:t>e</w:t>
            </w:r>
            <w:r w:rsidRPr="00F51454">
              <w:rPr>
                <w:rFonts w:cs="Arial"/>
                <w:spacing w:val="-1"/>
              </w:rPr>
              <w:t xml:space="preserve"> </w:t>
            </w:r>
            <w:r w:rsidRPr="00F51454">
              <w:rPr>
                <w:rFonts w:cs="Arial"/>
                <w:spacing w:val="1"/>
              </w:rPr>
              <w:t>10</w:t>
            </w:r>
            <w:r w:rsidRPr="00F51454">
              <w:rPr>
                <w:rFonts w:cs="Arial"/>
                <w:spacing w:val="-2"/>
              </w:rPr>
              <w:t>0</w:t>
            </w:r>
            <w:r w:rsidRPr="00F51454">
              <w:rPr>
                <w:rFonts w:cs="Arial"/>
                <w:spacing w:val="1"/>
              </w:rPr>
              <w:t>м</w:t>
            </w:r>
            <w:r w:rsidRPr="00F51454">
              <w:rPr>
                <w:rFonts w:cs="Arial"/>
              </w:rPr>
              <w:t>м</w:t>
            </w:r>
            <w:r w:rsidRPr="00F51454">
              <w:rPr>
                <w:rFonts w:cs="Arial"/>
                <w:lang w:val="sr-Cyrl-RS"/>
              </w:rPr>
              <w:t>.</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r w:rsidRPr="00F51454">
              <w:rPr>
                <w:rFonts w:cs="Arial"/>
                <w:color w:val="000000"/>
                <w:lang w:val="sr-Cyrl-RS"/>
              </w:rPr>
              <w:t>м</w:t>
            </w: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20.0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9.</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lang w:val="sr-Cyrl-RS"/>
              </w:rPr>
              <w:t>С</w:t>
            </w:r>
            <w:r w:rsidRPr="00F51454">
              <w:rPr>
                <w:rFonts w:cs="Arial"/>
                <w:spacing w:val="1"/>
                <w:lang w:val="sr-Cyrl-RS"/>
              </w:rPr>
              <w:t>и</w:t>
            </w:r>
            <w:r w:rsidRPr="00F51454">
              <w:rPr>
                <w:rFonts w:cs="Arial"/>
                <w:lang w:val="sr-Cyrl-RS"/>
              </w:rPr>
              <w:t>т</w:t>
            </w:r>
            <w:r w:rsidRPr="00F51454">
              <w:rPr>
                <w:rFonts w:cs="Arial"/>
                <w:spacing w:val="1"/>
              </w:rPr>
              <w:t>a</w:t>
            </w:r>
            <w:r w:rsidRPr="00F51454">
              <w:rPr>
                <w:rFonts w:cs="Arial"/>
                <w:lang w:val="sr-Cyrl-RS"/>
              </w:rPr>
              <w:t>н</w:t>
            </w:r>
            <w:r w:rsidRPr="00F51454">
              <w:rPr>
                <w:rFonts w:cs="Arial"/>
                <w:spacing w:val="-1"/>
                <w:lang w:val="sr-Cyrl-RS"/>
              </w:rPr>
              <w:t xml:space="preserve"> </w:t>
            </w:r>
            <w:r w:rsidRPr="00F51454">
              <w:rPr>
                <w:rFonts w:cs="Arial"/>
                <w:spacing w:val="1"/>
                <w:lang w:val="sr-Cyrl-RS"/>
              </w:rPr>
              <w:t>м</w:t>
            </w:r>
            <w:r w:rsidRPr="00F51454">
              <w:rPr>
                <w:rFonts w:cs="Arial"/>
                <w:spacing w:val="1"/>
              </w:rPr>
              <w:t>o</w:t>
            </w:r>
            <w:r w:rsidRPr="00F51454">
              <w:rPr>
                <w:rFonts w:cs="Arial"/>
                <w:spacing w:val="1"/>
                <w:lang w:val="sr-Cyrl-RS"/>
              </w:rPr>
              <w:t>н</w:t>
            </w:r>
            <w:r w:rsidRPr="00F51454">
              <w:rPr>
                <w:rFonts w:cs="Arial"/>
                <w:spacing w:val="-2"/>
                <w:lang w:val="sr-Cyrl-RS"/>
              </w:rPr>
              <w:t>т</w:t>
            </w:r>
            <w:r w:rsidRPr="00F51454">
              <w:rPr>
                <w:rFonts w:cs="Arial"/>
                <w:spacing w:val="1"/>
              </w:rPr>
              <w:t>a</w:t>
            </w:r>
            <w:r w:rsidRPr="00F51454">
              <w:rPr>
                <w:rFonts w:cs="Arial"/>
                <w:spacing w:val="-1"/>
                <w:lang w:val="sr-Cyrl-RS"/>
              </w:rPr>
              <w:t>ж</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lang w:val="sr-Cyrl-RS"/>
              </w:rPr>
              <w:t>и</w:t>
            </w:r>
            <w:r w:rsidRPr="00F51454">
              <w:rPr>
                <w:rFonts w:cs="Arial"/>
                <w:spacing w:val="-1"/>
                <w:lang w:val="sr-Cyrl-RS"/>
              </w:rPr>
              <w:t xml:space="preserve"> </w:t>
            </w:r>
            <w:r w:rsidRPr="00F51454">
              <w:rPr>
                <w:rFonts w:cs="Arial"/>
                <w:spacing w:val="1"/>
                <w:lang w:val="sr-Cyrl-RS"/>
              </w:rPr>
              <w:t>и</w:t>
            </w:r>
            <w:r w:rsidRPr="00F51454">
              <w:rPr>
                <w:rFonts w:cs="Arial"/>
                <w:spacing w:val="-2"/>
                <w:lang w:val="sr-Cyrl-RS"/>
              </w:rPr>
              <w:t>н</w:t>
            </w:r>
            <w:r w:rsidRPr="00F51454">
              <w:rPr>
                <w:rFonts w:cs="Arial"/>
                <w:spacing w:val="1"/>
                <w:lang w:val="sr-Cyrl-RS"/>
              </w:rPr>
              <w:t>с</w:t>
            </w:r>
            <w:r w:rsidRPr="00F51454">
              <w:rPr>
                <w:rFonts w:cs="Arial"/>
                <w:lang w:val="sr-Cyrl-RS"/>
              </w:rPr>
              <w:t>т</w:t>
            </w:r>
            <w:r w:rsidRPr="00F51454">
              <w:rPr>
                <w:rFonts w:cs="Arial"/>
                <w:spacing w:val="1"/>
              </w:rPr>
              <w:t>a</w:t>
            </w:r>
            <w:r w:rsidRPr="00F51454">
              <w:rPr>
                <w:rFonts w:cs="Arial"/>
                <w:spacing w:val="-2"/>
                <w:lang w:val="sr-Cyrl-RS"/>
              </w:rPr>
              <w:t>л</w:t>
            </w:r>
            <w:r w:rsidRPr="00F51454">
              <w:rPr>
                <w:rFonts w:cs="Arial"/>
                <w:spacing w:val="1"/>
              </w:rPr>
              <w:t>a</w:t>
            </w:r>
            <w:r w:rsidRPr="00F51454">
              <w:rPr>
                <w:rFonts w:cs="Arial"/>
                <w:spacing w:val="-1"/>
                <w:lang w:val="sr-Cyrl-RS"/>
              </w:rPr>
              <w:t>ц</w:t>
            </w:r>
            <w:r w:rsidRPr="00F51454">
              <w:rPr>
                <w:rFonts w:cs="Arial"/>
                <w:spacing w:val="1"/>
                <w:lang w:val="sr-Cyrl-RS"/>
              </w:rPr>
              <w:t>и</w:t>
            </w:r>
            <w:r w:rsidRPr="00F51454">
              <w:rPr>
                <w:rFonts w:cs="Arial"/>
                <w:spacing w:val="1"/>
              </w:rPr>
              <w:t>o</w:t>
            </w:r>
            <w:r w:rsidRPr="00F51454">
              <w:rPr>
                <w:rFonts w:cs="Arial"/>
                <w:spacing w:val="1"/>
                <w:lang w:val="sr-Cyrl-RS"/>
              </w:rPr>
              <w:t>н</w:t>
            </w:r>
            <w:r w:rsidRPr="00F51454">
              <w:rPr>
                <w:rFonts w:cs="Arial"/>
                <w:lang w:val="sr-Cyrl-RS"/>
              </w:rPr>
              <w:t>и</w:t>
            </w:r>
            <w:r w:rsidRPr="00F51454">
              <w:rPr>
                <w:rFonts w:cs="Arial"/>
                <w:spacing w:val="-1"/>
                <w:lang w:val="sr-Cyrl-RS"/>
              </w:rPr>
              <w:t xml:space="preserve"> </w:t>
            </w:r>
            <w:r w:rsidRPr="00F51454">
              <w:rPr>
                <w:rFonts w:cs="Arial"/>
                <w:spacing w:val="-2"/>
                <w:lang w:val="sr-Cyrl-RS"/>
              </w:rPr>
              <w:t>н</w:t>
            </w:r>
            <w:r w:rsidRPr="00F51454">
              <w:rPr>
                <w:rFonts w:cs="Arial"/>
                <w:spacing w:val="1"/>
              </w:rPr>
              <w:t>e</w:t>
            </w:r>
            <w:r w:rsidRPr="00F51454">
              <w:rPr>
                <w:rFonts w:cs="Arial"/>
                <w:spacing w:val="1"/>
                <w:lang w:val="sr-Cyrl-RS"/>
              </w:rPr>
              <w:t>сп</w:t>
            </w:r>
            <w:r w:rsidRPr="00F51454">
              <w:rPr>
                <w:rFonts w:cs="Arial"/>
                <w:spacing w:val="-2"/>
              </w:rPr>
              <w:t>e</w:t>
            </w:r>
            <w:r w:rsidRPr="00F51454">
              <w:rPr>
                <w:rFonts w:cs="Arial"/>
                <w:spacing w:val="1"/>
                <w:lang w:val="sr-Cyrl-RS"/>
              </w:rPr>
              <w:t>ци</w:t>
            </w:r>
            <w:r w:rsidRPr="00F51454">
              <w:rPr>
                <w:rFonts w:cs="Arial"/>
                <w:spacing w:val="-2"/>
                <w:lang w:val="sr-Cyrl-RS"/>
              </w:rPr>
              <w:t>ф</w:t>
            </w:r>
            <w:r w:rsidRPr="00F51454">
              <w:rPr>
                <w:rFonts w:cs="Arial"/>
                <w:spacing w:val="1"/>
                <w:lang w:val="sr-Cyrl-RS"/>
              </w:rPr>
              <w:t>и</w:t>
            </w:r>
            <w:r w:rsidRPr="00F51454">
              <w:rPr>
                <w:rFonts w:cs="Arial"/>
                <w:spacing w:val="-1"/>
                <w:lang w:val="sr-Cyrl-RS"/>
              </w:rPr>
              <w:t>ц</w:t>
            </w:r>
            <w:r w:rsidRPr="00F51454">
              <w:rPr>
                <w:rFonts w:cs="Arial"/>
                <w:spacing w:val="1"/>
                <w:lang w:val="sr-Cyrl-RS"/>
              </w:rPr>
              <w:t>и</w:t>
            </w:r>
            <w:r w:rsidRPr="00F51454">
              <w:rPr>
                <w:rFonts w:cs="Arial"/>
                <w:lang w:val="sr-Cyrl-RS"/>
              </w:rPr>
              <w:t>р</w:t>
            </w:r>
            <w:r w:rsidRPr="00F51454">
              <w:rPr>
                <w:rFonts w:cs="Arial"/>
                <w:spacing w:val="1"/>
              </w:rPr>
              <w:t>a</w:t>
            </w:r>
            <w:r w:rsidRPr="00F51454">
              <w:rPr>
                <w:rFonts w:cs="Arial"/>
                <w:spacing w:val="1"/>
                <w:lang w:val="sr-Cyrl-RS"/>
              </w:rPr>
              <w:t>ни м</w:t>
            </w:r>
            <w:r w:rsidRPr="00F51454">
              <w:rPr>
                <w:rFonts w:cs="Arial"/>
                <w:spacing w:val="1"/>
              </w:rPr>
              <w:t>a</w:t>
            </w:r>
            <w:r w:rsidRPr="00F51454">
              <w:rPr>
                <w:rFonts w:cs="Arial"/>
                <w:lang w:val="sr-Cyrl-RS"/>
              </w:rPr>
              <w:t>т</w:t>
            </w:r>
            <w:r w:rsidRPr="00F51454">
              <w:rPr>
                <w:rFonts w:cs="Arial"/>
                <w:spacing w:val="1"/>
              </w:rPr>
              <w:t>e</w:t>
            </w:r>
            <w:r w:rsidRPr="00F51454">
              <w:rPr>
                <w:rFonts w:cs="Arial"/>
                <w:spacing w:val="-2"/>
                <w:lang w:val="sr-Cyrl-RS"/>
              </w:rPr>
              <w:t>р</w:t>
            </w:r>
            <w:r w:rsidRPr="00F51454">
              <w:rPr>
                <w:rFonts w:cs="Arial"/>
                <w:spacing w:val="1"/>
                <w:lang w:val="sr-Cyrl-RS"/>
              </w:rPr>
              <w:t>и</w:t>
            </w:r>
            <w:r w:rsidRPr="00F51454">
              <w:rPr>
                <w:rFonts w:cs="Arial"/>
                <w:spacing w:val="1"/>
              </w:rPr>
              <w:t>j</w:t>
            </w:r>
            <w:r w:rsidRPr="00F51454">
              <w:rPr>
                <w:rFonts w:cs="Arial"/>
                <w:spacing w:val="-2"/>
              </w:rPr>
              <w:t>a</w:t>
            </w:r>
            <w:r w:rsidRPr="00F51454">
              <w:rPr>
                <w:rFonts w:cs="Arial"/>
                <w:spacing w:val="1"/>
                <w:lang w:val="sr-Cyrl-RS"/>
              </w:rPr>
              <w:t>л.</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паушално</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10.</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line="242" w:lineRule="auto"/>
              <w:ind w:right="724"/>
              <w:jc w:val="left"/>
              <w:rPr>
                <w:rFonts w:cs="Arial"/>
                <w:lang w:val="sr-Cyrl-RS"/>
              </w:rPr>
            </w:pPr>
            <w:r w:rsidRPr="00F51454">
              <w:rPr>
                <w:rFonts w:cs="Arial"/>
                <w:lang w:val="sr-Latn-CS"/>
              </w:rPr>
              <w:t>И</w:t>
            </w:r>
            <w:r w:rsidRPr="00F51454">
              <w:rPr>
                <w:rFonts w:cs="Arial"/>
                <w:spacing w:val="1"/>
                <w:lang w:val="sr-Latn-CS"/>
              </w:rPr>
              <w:t>ни</w:t>
            </w:r>
            <w:r w:rsidRPr="00F51454">
              <w:rPr>
                <w:rFonts w:cs="Arial"/>
                <w:spacing w:val="-1"/>
                <w:lang w:val="sr-Latn-CS"/>
              </w:rPr>
              <w:t>ц</w:t>
            </w:r>
            <w:r w:rsidRPr="00F51454">
              <w:rPr>
                <w:rFonts w:cs="Arial"/>
                <w:spacing w:val="1"/>
                <w:lang w:val="sr-Latn-CS"/>
              </w:rPr>
              <w:t>и</w:t>
            </w:r>
            <w:r w:rsidRPr="00F51454">
              <w:rPr>
                <w:rFonts w:cs="Arial"/>
                <w:spacing w:val="1"/>
              </w:rPr>
              <w:t>j</w:t>
            </w:r>
            <w:r w:rsidRPr="00F51454">
              <w:rPr>
                <w:rFonts w:cs="Arial"/>
                <w:spacing w:val="-2"/>
              </w:rPr>
              <w:t>a</w:t>
            </w:r>
            <w:r w:rsidRPr="00F51454">
              <w:rPr>
                <w:rFonts w:cs="Arial"/>
                <w:spacing w:val="1"/>
                <w:lang w:val="sr-Latn-CS"/>
              </w:rPr>
              <w:t>лн</w:t>
            </w:r>
            <w:r w:rsidRPr="00F51454">
              <w:rPr>
                <w:rFonts w:cs="Arial"/>
              </w:rPr>
              <w:t>o</w:t>
            </w:r>
            <w:r w:rsidRPr="00F51454">
              <w:rPr>
                <w:rFonts w:cs="Arial"/>
                <w:spacing w:val="-1"/>
                <w:lang w:val="sr-Latn-CS"/>
              </w:rPr>
              <w:t xml:space="preserve"> </w:t>
            </w:r>
            <w:r w:rsidRPr="00F51454">
              <w:rPr>
                <w:rFonts w:cs="Arial"/>
                <w:spacing w:val="1"/>
              </w:rPr>
              <w:t>o</w:t>
            </w:r>
            <w:r w:rsidRPr="00F51454">
              <w:rPr>
                <w:rFonts w:cs="Arial"/>
                <w:spacing w:val="-1"/>
                <w:lang w:val="sr-Latn-CS"/>
              </w:rPr>
              <w:t>з</w:t>
            </w:r>
            <w:r w:rsidRPr="00F51454">
              <w:rPr>
                <w:rFonts w:cs="Arial"/>
                <w:spacing w:val="1"/>
                <w:lang w:val="sr-Latn-CS"/>
              </w:rPr>
              <w:t>н</w:t>
            </w:r>
            <w:r w:rsidRPr="00F51454">
              <w:rPr>
                <w:rFonts w:cs="Arial"/>
                <w:spacing w:val="1"/>
              </w:rPr>
              <w:t>a</w:t>
            </w:r>
            <w:r w:rsidRPr="00F51454">
              <w:rPr>
                <w:rFonts w:cs="Arial"/>
                <w:spacing w:val="1"/>
                <w:lang w:val="sr-Latn-CS"/>
              </w:rPr>
              <w:t>ч</w:t>
            </w:r>
            <w:r w:rsidRPr="00F51454">
              <w:rPr>
                <w:rFonts w:cs="Arial"/>
                <w:spacing w:val="1"/>
              </w:rPr>
              <w:t>a</w:t>
            </w:r>
            <w:r w:rsidRPr="00F51454">
              <w:rPr>
                <w:rFonts w:cs="Arial"/>
                <w:spacing w:val="-1"/>
                <w:lang w:val="sr-Latn-CS"/>
              </w:rPr>
              <w:t>в</w:t>
            </w:r>
            <w:r w:rsidRPr="00F51454">
              <w:rPr>
                <w:rFonts w:cs="Arial"/>
                <w:spacing w:val="-2"/>
              </w:rPr>
              <w:t>a</w:t>
            </w:r>
            <w:r w:rsidRPr="00F51454">
              <w:rPr>
                <w:rFonts w:cs="Arial"/>
                <w:spacing w:val="1"/>
                <w:lang w:val="sr-Latn-CS"/>
              </w:rPr>
              <w:t>њ</w:t>
            </w:r>
            <w:r w:rsidRPr="00F51454">
              <w:rPr>
                <w:rFonts w:cs="Arial"/>
              </w:rPr>
              <w:t>e</w:t>
            </w:r>
            <w:r w:rsidRPr="00F51454">
              <w:rPr>
                <w:rFonts w:cs="Arial"/>
                <w:spacing w:val="-2"/>
                <w:lang w:val="sr-Latn-CS"/>
              </w:rPr>
              <w:t xml:space="preserve"> </w:t>
            </w:r>
            <w:r w:rsidRPr="00F51454">
              <w:rPr>
                <w:rFonts w:cs="Arial"/>
                <w:spacing w:val="1"/>
                <w:lang w:val="sr-Latn-CS"/>
              </w:rPr>
              <w:t>1</w:t>
            </w:r>
            <w:r w:rsidRPr="00F51454">
              <w:rPr>
                <w:rFonts w:cs="Arial"/>
                <w:lang w:val="sr-Latn-CS"/>
              </w:rPr>
              <w:t>1</w:t>
            </w:r>
            <w:r w:rsidRPr="00F51454">
              <w:rPr>
                <w:rFonts w:cs="Arial"/>
                <w:spacing w:val="1"/>
                <w:lang w:val="sr-Latn-CS"/>
              </w:rPr>
              <w:t xml:space="preserve"> </w:t>
            </w:r>
            <w:r w:rsidRPr="00F51454">
              <w:rPr>
                <w:rFonts w:cs="Arial"/>
                <w:lang w:val="sr-Latn-CS"/>
              </w:rPr>
              <w:t>р</w:t>
            </w:r>
            <w:r w:rsidRPr="00F51454">
              <w:rPr>
                <w:rFonts w:cs="Arial"/>
                <w:spacing w:val="-2"/>
              </w:rPr>
              <w:t>a</w:t>
            </w:r>
            <w:r w:rsidRPr="00F51454">
              <w:rPr>
                <w:rFonts w:cs="Arial"/>
                <w:spacing w:val="1"/>
                <w:lang w:val="sr-Latn-CS"/>
              </w:rPr>
              <w:t>ч</w:t>
            </w:r>
            <w:r w:rsidRPr="00F51454">
              <w:rPr>
                <w:rFonts w:cs="Arial"/>
                <w:spacing w:val="-2"/>
                <w:lang w:val="sr-Latn-CS"/>
              </w:rPr>
              <w:t>у</w:t>
            </w:r>
            <w:r w:rsidRPr="00F51454">
              <w:rPr>
                <w:rFonts w:cs="Arial"/>
                <w:spacing w:val="1"/>
                <w:lang w:val="sr-Latn-CS"/>
              </w:rPr>
              <w:t>н</w:t>
            </w:r>
            <w:r w:rsidRPr="00F51454">
              <w:rPr>
                <w:rFonts w:cs="Arial"/>
                <w:spacing w:val="1"/>
              </w:rPr>
              <w:t>a</w:t>
            </w:r>
            <w:r w:rsidRPr="00F51454">
              <w:rPr>
                <w:rFonts w:cs="Arial"/>
                <w:lang w:val="sr-Latn-CS"/>
              </w:rPr>
              <w:t>р</w:t>
            </w:r>
            <w:r w:rsidRPr="00F51454">
              <w:rPr>
                <w:rFonts w:cs="Arial"/>
                <w:spacing w:val="-1"/>
                <w:lang w:val="sr-Latn-CS"/>
              </w:rPr>
              <w:t>с</w:t>
            </w:r>
            <w:r w:rsidRPr="00F51454">
              <w:rPr>
                <w:rFonts w:cs="Arial"/>
                <w:spacing w:val="1"/>
                <w:lang w:val="sr-Latn-CS"/>
              </w:rPr>
              <w:t>ки</w:t>
            </w:r>
            <w:r w:rsidRPr="00F51454">
              <w:rPr>
                <w:rFonts w:cs="Arial"/>
                <w:lang w:val="sr-Latn-CS"/>
              </w:rPr>
              <w:t>х</w:t>
            </w:r>
            <w:r w:rsidRPr="00F51454">
              <w:rPr>
                <w:rFonts w:cs="Arial"/>
                <w:spacing w:val="-1"/>
                <w:lang w:val="sr-Latn-CS"/>
              </w:rPr>
              <w:t xml:space="preserve"> </w:t>
            </w:r>
            <w:r w:rsidRPr="00F51454">
              <w:rPr>
                <w:rFonts w:cs="Arial"/>
                <w:lang w:val="sr-Latn-CS"/>
              </w:rPr>
              <w:t>и т</w:t>
            </w:r>
            <w:r w:rsidRPr="00F51454">
              <w:rPr>
                <w:rFonts w:cs="Arial"/>
                <w:spacing w:val="1"/>
              </w:rPr>
              <w:t>e</w:t>
            </w:r>
            <w:r w:rsidRPr="00F51454">
              <w:rPr>
                <w:rFonts w:cs="Arial"/>
                <w:spacing w:val="1"/>
                <w:lang w:val="sr-Latn-CS"/>
              </w:rPr>
              <w:t>л</w:t>
            </w:r>
            <w:r w:rsidRPr="00F51454">
              <w:rPr>
                <w:rFonts w:cs="Arial"/>
                <w:spacing w:val="1"/>
              </w:rPr>
              <w:t>e</w:t>
            </w:r>
            <w:r w:rsidRPr="00F51454">
              <w:rPr>
                <w:rFonts w:cs="Arial"/>
                <w:spacing w:val="-2"/>
                <w:lang w:val="sr-Latn-CS"/>
              </w:rPr>
              <w:t>ф</w:t>
            </w:r>
            <w:r w:rsidRPr="00F51454">
              <w:rPr>
                <w:rFonts w:cs="Arial"/>
                <w:spacing w:val="1"/>
              </w:rPr>
              <w:t>o</w:t>
            </w:r>
            <w:r w:rsidRPr="00F51454">
              <w:rPr>
                <w:rFonts w:cs="Arial"/>
                <w:spacing w:val="1"/>
                <w:lang w:val="sr-Latn-CS"/>
              </w:rPr>
              <w:t>н</w:t>
            </w:r>
            <w:r w:rsidRPr="00F51454">
              <w:rPr>
                <w:rFonts w:cs="Arial"/>
                <w:spacing w:val="-1"/>
                <w:lang w:val="sr-Latn-CS"/>
              </w:rPr>
              <w:t>с</w:t>
            </w:r>
            <w:r w:rsidRPr="00F51454">
              <w:rPr>
                <w:rFonts w:cs="Arial"/>
                <w:spacing w:val="1"/>
                <w:lang w:val="sr-Latn-CS"/>
              </w:rPr>
              <w:t>ки</w:t>
            </w:r>
            <w:r w:rsidRPr="00F51454">
              <w:rPr>
                <w:rFonts w:cs="Arial"/>
                <w:lang w:val="sr-Latn-CS"/>
              </w:rPr>
              <w:t>х</w:t>
            </w:r>
            <w:r w:rsidRPr="00F51454">
              <w:rPr>
                <w:rFonts w:cs="Arial"/>
                <w:spacing w:val="-1"/>
                <w:lang w:val="sr-Latn-CS"/>
              </w:rPr>
              <w:t xml:space="preserve"> </w:t>
            </w:r>
            <w:r w:rsidRPr="00F51454">
              <w:rPr>
                <w:rFonts w:cs="Arial"/>
                <w:spacing w:val="1"/>
                <w:lang w:val="sr-Latn-CS"/>
              </w:rPr>
              <w:t>у</w:t>
            </w:r>
            <w:r w:rsidRPr="00F51454">
              <w:rPr>
                <w:rFonts w:cs="Arial"/>
                <w:lang w:val="sr-Latn-CS"/>
              </w:rPr>
              <w:t>т</w:t>
            </w:r>
            <w:r w:rsidRPr="00F51454">
              <w:rPr>
                <w:rFonts w:cs="Arial"/>
                <w:spacing w:val="-2"/>
                <w:lang w:val="sr-Latn-CS"/>
              </w:rPr>
              <w:t>и</w:t>
            </w:r>
            <w:r w:rsidRPr="00F51454">
              <w:rPr>
                <w:rFonts w:cs="Arial"/>
                <w:spacing w:val="1"/>
                <w:lang w:val="sr-Latn-CS"/>
              </w:rPr>
              <w:t>чн</w:t>
            </w:r>
            <w:r w:rsidRPr="00F51454">
              <w:rPr>
                <w:rFonts w:cs="Arial"/>
                <w:spacing w:val="-2"/>
                <w:lang w:val="sr-Latn-CS"/>
              </w:rPr>
              <w:t>и</w:t>
            </w:r>
            <w:r w:rsidRPr="00F51454">
              <w:rPr>
                <w:rFonts w:cs="Arial"/>
                <w:spacing w:val="1"/>
                <w:lang w:val="sr-Latn-CS"/>
              </w:rPr>
              <w:t>ц</w:t>
            </w:r>
            <w:r w:rsidRPr="00F51454">
              <w:rPr>
                <w:rFonts w:cs="Arial"/>
              </w:rPr>
              <w:t>a</w:t>
            </w:r>
            <w:r w:rsidRPr="00F51454">
              <w:rPr>
                <w:rFonts w:cs="Arial"/>
                <w:spacing w:val="-1"/>
                <w:lang w:val="sr-Latn-CS"/>
              </w:rPr>
              <w:t xml:space="preserve"> </w:t>
            </w:r>
            <w:r w:rsidRPr="00F51454">
              <w:rPr>
                <w:rFonts w:cs="Arial"/>
                <w:spacing w:val="1"/>
                <w:lang w:val="sr-Latn-CS"/>
              </w:rPr>
              <w:t>с</w:t>
            </w:r>
            <w:r w:rsidRPr="00F51454">
              <w:rPr>
                <w:rFonts w:cs="Arial"/>
              </w:rPr>
              <w:t>a</w:t>
            </w:r>
            <w:r w:rsidRPr="00F51454">
              <w:rPr>
                <w:rFonts w:cs="Arial"/>
                <w:spacing w:val="1"/>
                <w:lang w:val="sr-Latn-CS"/>
              </w:rPr>
              <w:t xml:space="preserve"> </w:t>
            </w:r>
            <w:r w:rsidRPr="00F51454">
              <w:rPr>
                <w:rFonts w:cs="Arial"/>
                <w:spacing w:val="-2"/>
                <w:lang w:val="sr-Latn-CS"/>
              </w:rPr>
              <w:t>р</w:t>
            </w:r>
            <w:r w:rsidRPr="00F51454">
              <w:rPr>
                <w:rFonts w:cs="Arial"/>
                <w:spacing w:val="1"/>
              </w:rPr>
              <w:t>e</w:t>
            </w:r>
            <w:r w:rsidRPr="00F51454">
              <w:rPr>
                <w:rFonts w:cs="Arial"/>
                <w:spacing w:val="1"/>
                <w:lang w:val="sr-Latn-CS"/>
              </w:rPr>
              <w:t>д</w:t>
            </w:r>
            <w:r w:rsidRPr="00F51454">
              <w:rPr>
                <w:rFonts w:cs="Arial"/>
                <w:spacing w:val="-2"/>
                <w:lang w:val="sr-Latn-CS"/>
              </w:rPr>
              <w:t>н</w:t>
            </w:r>
            <w:r w:rsidRPr="00F51454">
              <w:rPr>
                <w:rFonts w:cs="Arial"/>
                <w:spacing w:val="1"/>
                <w:lang w:val="sr-Latn-CS"/>
              </w:rPr>
              <w:t>и</w:t>
            </w:r>
            <w:r w:rsidRPr="00F51454">
              <w:rPr>
                <w:rFonts w:cs="Arial"/>
                <w:lang w:val="sr-Latn-CS"/>
              </w:rPr>
              <w:t>м</w:t>
            </w:r>
            <w:r w:rsidRPr="00F51454">
              <w:rPr>
                <w:rFonts w:cs="Arial"/>
                <w:spacing w:val="-1"/>
                <w:lang w:val="sr-Latn-CS"/>
              </w:rPr>
              <w:t xml:space="preserve"> </w:t>
            </w:r>
            <w:r w:rsidRPr="00F51454">
              <w:rPr>
                <w:rFonts w:cs="Arial"/>
                <w:spacing w:val="1"/>
                <w:lang w:val="sr-Latn-CS"/>
              </w:rPr>
              <w:t>б</w:t>
            </w:r>
            <w:r w:rsidRPr="00F51454">
              <w:rPr>
                <w:rFonts w:cs="Arial"/>
                <w:lang w:val="sr-Latn-CS"/>
              </w:rPr>
              <w:t>р</w:t>
            </w:r>
            <w:r w:rsidRPr="00F51454">
              <w:rPr>
                <w:rFonts w:cs="Arial"/>
                <w:spacing w:val="1"/>
              </w:rPr>
              <w:t>oj</w:t>
            </w:r>
            <w:r w:rsidRPr="00F51454">
              <w:rPr>
                <w:rFonts w:cs="Arial"/>
                <w:spacing w:val="-2"/>
              </w:rPr>
              <w:t>e</w:t>
            </w:r>
            <w:r w:rsidRPr="00F51454">
              <w:rPr>
                <w:rFonts w:cs="Arial"/>
                <w:lang w:val="sr-Latn-CS"/>
              </w:rPr>
              <w:t>м</w:t>
            </w:r>
            <w:r w:rsidRPr="00F51454">
              <w:rPr>
                <w:rFonts w:cs="Arial"/>
                <w:lang w:val="sr-Cyrl-RS"/>
              </w:rPr>
              <w:t>.</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паушално</w:t>
            </w:r>
          </w:p>
        </w:tc>
        <w:tc>
          <w:tcPr>
            <w:tcW w:w="72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color w:val="000000"/>
                <w:lang w:val="sr-Cyrl-RS"/>
              </w:rPr>
            </w:pPr>
          </w:p>
        </w:tc>
        <w:tc>
          <w:tcPr>
            <w:tcW w:w="1440" w:type="dxa"/>
            <w:tcBorders>
              <w:top w:val="double" w:sz="4" w:space="0" w:color="auto"/>
              <w:left w:val="single" w:sz="12" w:space="0" w:color="auto"/>
              <w:bottom w:val="single" w:sz="12" w:space="0" w:color="auto"/>
              <w:right w:val="single" w:sz="12" w:space="0" w:color="auto"/>
            </w:tcBorders>
            <w:vAlign w:val="bottom"/>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11</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Latn-CS"/>
              </w:rPr>
            </w:pPr>
            <w:r w:rsidRPr="00F51454">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Latn-CS"/>
              </w:rPr>
            </w:pPr>
            <w:r w:rsidRPr="00F51454">
              <w:rPr>
                <w:rFonts w:cs="Arial"/>
                <w:lang w:val="sr-Latn-RS"/>
              </w:rPr>
              <w:t>2</w:t>
            </w:r>
            <w:r w:rsidRPr="00F51454">
              <w:rPr>
                <w:rFonts w:cs="Arial"/>
                <w:lang w:val="sr-Latn-CS"/>
              </w:rPr>
              <w:t>00,00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 xml:space="preserve">УКУПНО ИНСТАЛАЦИЈА </w:t>
            </w:r>
            <w:r w:rsidRPr="00F51454">
              <w:rPr>
                <w:rFonts w:cs="Arial"/>
                <w:b/>
                <w:color w:val="0000FF"/>
                <w:sz w:val="20"/>
                <w:szCs w:val="20"/>
                <w:lang w:val="sr-Latn-RS"/>
              </w:rPr>
              <w:t>TELEFONIJE I LOK.RAČ.MREŽE</w:t>
            </w:r>
            <w:r w:rsidRPr="00F51454">
              <w:rPr>
                <w:rFonts w:cs="Arial"/>
                <w:b/>
                <w:color w:val="0000FF"/>
                <w:sz w:val="20"/>
                <w:szCs w:val="20"/>
                <w:lang w:val="sr-Cyrl-CS"/>
              </w:rPr>
              <w:t>:</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color w:val="1F497D"/>
                <w:sz w:val="20"/>
                <w:szCs w:val="20"/>
                <w:lang w:val="sr-Cyrl-CS"/>
              </w:rPr>
            </w:pPr>
          </w:p>
        </w:tc>
      </w:tr>
    </w:tbl>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Default="00F51454"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Pr="00F51454" w:rsidRDefault="003C1823"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Latn-CS"/>
        </w:rPr>
      </w:pPr>
    </w:p>
    <w:p w:rsidR="00F51454" w:rsidRPr="00F51454" w:rsidRDefault="00F51454" w:rsidP="00F51454">
      <w:pPr>
        <w:widowControl w:val="0"/>
        <w:autoSpaceDE w:val="0"/>
        <w:autoSpaceDN w:val="0"/>
        <w:adjustRightInd w:val="0"/>
        <w:spacing w:before="0"/>
        <w:jc w:val="left"/>
        <w:rPr>
          <w:rFonts w:cs="Arial"/>
          <w:b/>
          <w:sz w:val="20"/>
          <w:szCs w:val="20"/>
          <w:lang w:val="sr-Cyrl-CS"/>
        </w:rPr>
      </w:pPr>
    </w:p>
    <w:tbl>
      <w:tblPr>
        <w:tblW w:w="89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529"/>
        <w:gridCol w:w="39"/>
        <w:gridCol w:w="2375"/>
      </w:tblGrid>
      <w:tr w:rsidR="00F51454" w:rsidRPr="00F51454" w:rsidTr="00F51454">
        <w:trPr>
          <w:trHeight w:val="683"/>
        </w:trPr>
        <w:tc>
          <w:tcPr>
            <w:tcW w:w="8935"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CS"/>
              </w:rPr>
            </w:pPr>
          </w:p>
          <w:p w:rsidR="00F51454" w:rsidRPr="00F51454" w:rsidRDefault="00F51454" w:rsidP="00F51454">
            <w:pPr>
              <w:widowControl w:val="0"/>
              <w:autoSpaceDE w:val="0"/>
              <w:autoSpaceDN w:val="0"/>
              <w:adjustRightInd w:val="0"/>
              <w:spacing w:before="0"/>
              <w:ind w:right="-113"/>
              <w:jc w:val="center"/>
              <w:rPr>
                <w:rFonts w:cs="Arial"/>
                <w:b/>
                <w:sz w:val="24"/>
                <w:szCs w:val="24"/>
                <w:lang w:val="sr-Cyrl-CS"/>
              </w:rPr>
            </w:pPr>
            <w:r w:rsidRPr="00F51454">
              <w:rPr>
                <w:rFonts w:cs="Arial"/>
                <w:b/>
                <w:sz w:val="24"/>
                <w:szCs w:val="24"/>
                <w:lang w:val="sr-Cyrl-CS"/>
              </w:rPr>
              <w:t xml:space="preserve">РЕКАПИТУЛАЦИЈА </w:t>
            </w:r>
          </w:p>
          <w:p w:rsidR="00F51454" w:rsidRPr="00F51454" w:rsidRDefault="00F51454" w:rsidP="00F51454">
            <w:pPr>
              <w:widowControl w:val="0"/>
              <w:autoSpaceDE w:val="0"/>
              <w:autoSpaceDN w:val="0"/>
              <w:adjustRightInd w:val="0"/>
              <w:spacing w:before="0"/>
              <w:ind w:right="-113"/>
              <w:jc w:val="left"/>
              <w:rPr>
                <w:rFonts w:cs="Arial"/>
                <w:b/>
                <w:sz w:val="24"/>
                <w:szCs w:val="24"/>
                <w:lang w:val="sr-Cyrl-CS"/>
              </w:rPr>
            </w:pPr>
          </w:p>
        </w:tc>
      </w:tr>
      <w:tr w:rsidR="00F51454" w:rsidRPr="00F51454" w:rsidTr="00F51454">
        <w:trPr>
          <w:trHeight w:val="246"/>
        </w:trPr>
        <w:tc>
          <w:tcPr>
            <w:tcW w:w="8935" w:type="dxa"/>
            <w:gridSpan w:val="4"/>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rPr>
                <w:rFonts w:cs="Arial"/>
                <w:b/>
                <w:noProof/>
                <w:sz w:val="24"/>
                <w:szCs w:val="24"/>
                <w:lang w:val="sr-Cyrl-CS"/>
              </w:rPr>
            </w:pPr>
          </w:p>
          <w:p w:rsidR="00F51454" w:rsidRPr="00F51454" w:rsidRDefault="00F51454" w:rsidP="00F51454">
            <w:pPr>
              <w:widowControl w:val="0"/>
              <w:autoSpaceDE w:val="0"/>
              <w:autoSpaceDN w:val="0"/>
              <w:adjustRightInd w:val="0"/>
              <w:spacing w:before="0"/>
              <w:rPr>
                <w:rFonts w:cs="Arial"/>
                <w:b/>
                <w:noProof/>
                <w:sz w:val="24"/>
                <w:szCs w:val="24"/>
                <w:lang w:val="sr-Cyrl-CS"/>
              </w:rPr>
            </w:pPr>
            <w:r w:rsidRPr="00F51454">
              <w:rPr>
                <w:rFonts w:cs="Arial"/>
                <w:b/>
                <w:noProof/>
                <w:sz w:val="24"/>
                <w:szCs w:val="24"/>
                <w:lang w:val="sr-Cyrl-CS"/>
              </w:rPr>
              <w:t>В)</w:t>
            </w:r>
            <w:r w:rsidRPr="00F51454">
              <w:rPr>
                <w:rFonts w:cs="Arial"/>
                <w:b/>
                <w:noProof/>
                <w:sz w:val="24"/>
                <w:szCs w:val="24"/>
                <w:lang w:val="sr-Latn-CS"/>
              </w:rPr>
              <w:t xml:space="preserve"> </w:t>
            </w:r>
            <w:r w:rsidRPr="00F51454">
              <w:rPr>
                <w:rFonts w:cs="Arial"/>
                <w:b/>
                <w:noProof/>
                <w:sz w:val="24"/>
                <w:szCs w:val="24"/>
                <w:lang w:val="sr-Cyrl-CS"/>
              </w:rPr>
              <w:t>ЕЛЕКТРО РАДОВИ</w:t>
            </w:r>
          </w:p>
          <w:p w:rsidR="00F51454" w:rsidRPr="00F51454" w:rsidRDefault="00F51454" w:rsidP="00F51454">
            <w:pPr>
              <w:widowControl w:val="0"/>
              <w:autoSpaceDE w:val="0"/>
              <w:autoSpaceDN w:val="0"/>
              <w:adjustRightInd w:val="0"/>
              <w:spacing w:before="0"/>
              <w:ind w:right="-113"/>
              <w:jc w:val="left"/>
              <w:rPr>
                <w:rFonts w:cs="Arial"/>
                <w:color w:val="0000FF"/>
                <w:sz w:val="24"/>
                <w:szCs w:val="24"/>
                <w:lang w:val="sr-Cyrl-CS"/>
              </w:rPr>
            </w:pPr>
          </w:p>
        </w:tc>
      </w:tr>
      <w:tr w:rsidR="00F51454" w:rsidRPr="00F51454" w:rsidTr="00F51454">
        <w:trPr>
          <w:trHeight w:val="246"/>
        </w:trPr>
        <w:tc>
          <w:tcPr>
            <w:tcW w:w="992" w:type="dxa"/>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4"/>
                <w:szCs w:val="24"/>
                <w:lang w:val="sr-Latn-CS"/>
              </w:rPr>
            </w:pPr>
            <w:r w:rsidRPr="00F51454">
              <w:rPr>
                <w:rFonts w:cs="Arial"/>
                <w:sz w:val="24"/>
                <w:szCs w:val="24"/>
                <w:lang w:val="sr-Latn-CS"/>
              </w:rPr>
              <w:t>I</w:t>
            </w:r>
          </w:p>
        </w:tc>
        <w:tc>
          <w:tcPr>
            <w:tcW w:w="5568" w:type="dxa"/>
            <w:gridSpan w:val="2"/>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70"/>
              <w:jc w:val="left"/>
              <w:rPr>
                <w:rFonts w:cs="Arial"/>
                <w:b/>
                <w:sz w:val="24"/>
                <w:szCs w:val="24"/>
                <w:lang w:val="sr-Cyrl-CS"/>
              </w:rPr>
            </w:pPr>
            <w:r w:rsidRPr="00F51454">
              <w:rPr>
                <w:rFonts w:cs="Arial"/>
                <w:b/>
                <w:sz w:val="24"/>
                <w:szCs w:val="24"/>
                <w:lang w:val="sr-Cyrl-CS"/>
              </w:rPr>
              <w:t>ДИСТРИБУЦИЈА ЕЛЕКТРИЧНЕ ЕНЕРГИЈЕ</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4"/>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4"/>
                <w:szCs w:val="24"/>
                <w:lang w:val="sr-Latn-CS"/>
              </w:rPr>
            </w:pPr>
            <w:r w:rsidRPr="00F51454">
              <w:rPr>
                <w:rFonts w:cs="Arial"/>
                <w:sz w:val="24"/>
                <w:szCs w:val="24"/>
                <w:lang w:val="sr-Latn-CS"/>
              </w:rPr>
              <w:t>II</w:t>
            </w:r>
          </w:p>
        </w:tc>
        <w:tc>
          <w:tcPr>
            <w:tcW w:w="5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ИНСТАЛАЦИЈА ОСВЕТЉЕЊА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4"/>
                <w:szCs w:val="24"/>
                <w:lang w:val="sr-Latn-CS"/>
              </w:rPr>
            </w:pPr>
            <w:r w:rsidRPr="00F51454">
              <w:rPr>
                <w:rFonts w:cs="Arial"/>
                <w:sz w:val="24"/>
                <w:szCs w:val="24"/>
                <w:lang w:val="sr-Latn-CS"/>
              </w:rPr>
              <w:t>III</w:t>
            </w:r>
          </w:p>
        </w:tc>
        <w:tc>
          <w:tcPr>
            <w:tcW w:w="5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ИНСТАЛАЦИЈА УТИЧНИЦА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R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4"/>
                <w:szCs w:val="24"/>
                <w:lang w:val="sr-Latn-CS"/>
              </w:rPr>
            </w:pPr>
            <w:r w:rsidRPr="00F51454">
              <w:rPr>
                <w:rFonts w:cs="Arial"/>
                <w:sz w:val="24"/>
                <w:szCs w:val="24"/>
                <w:lang w:val="sr-Latn-CS"/>
              </w:rPr>
              <w:t>IV</w:t>
            </w:r>
          </w:p>
        </w:tc>
        <w:tc>
          <w:tcPr>
            <w:tcW w:w="5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ИНСТАЛАЦИЈА  УЗЕМЉЕЊА</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4"/>
                <w:szCs w:val="24"/>
                <w:lang w:val="sr-Latn-CS"/>
              </w:rPr>
            </w:pPr>
            <w:r w:rsidRPr="00F51454">
              <w:rPr>
                <w:rFonts w:cs="Arial"/>
                <w:sz w:val="24"/>
                <w:szCs w:val="24"/>
                <w:lang w:val="sr-Latn-CS"/>
              </w:rPr>
              <w:t>V</w:t>
            </w:r>
          </w:p>
        </w:tc>
        <w:tc>
          <w:tcPr>
            <w:tcW w:w="55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РАЗНИ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r w:rsidRPr="00F51454">
              <w:rPr>
                <w:rFonts w:cs="Arial"/>
                <w:sz w:val="28"/>
                <w:szCs w:val="28"/>
                <w:lang w:val="sr-Latn-RS"/>
              </w:rPr>
              <w:t>VI</w:t>
            </w:r>
          </w:p>
        </w:tc>
        <w:tc>
          <w:tcPr>
            <w:tcW w:w="5529"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sz w:val="28"/>
                <w:szCs w:val="28"/>
                <w:lang w:val="sr-Cyrl-RS"/>
              </w:rPr>
            </w:pPr>
            <w:r w:rsidRPr="00F51454">
              <w:rPr>
                <w:rFonts w:cs="Arial"/>
                <w:b/>
                <w:noProof/>
                <w:sz w:val="24"/>
                <w:szCs w:val="24"/>
                <w:lang w:val="sr-Cyrl-CS"/>
              </w:rPr>
              <w:t xml:space="preserve">ИНСТАЛАЦИЈА  </w:t>
            </w:r>
            <w:r w:rsidRPr="00F51454">
              <w:rPr>
                <w:rFonts w:cs="Arial"/>
                <w:b/>
                <w:noProof/>
                <w:sz w:val="24"/>
                <w:szCs w:val="24"/>
                <w:lang w:val="sr-Cyrl-RS"/>
              </w:rPr>
              <w:t>ДОЈАВЕ И ГАШЕЊА ПОЖАРА</w:t>
            </w:r>
          </w:p>
        </w:tc>
        <w:tc>
          <w:tcPr>
            <w:tcW w:w="2414" w:type="dxa"/>
            <w:gridSpan w:val="2"/>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r w:rsidRPr="00F51454">
              <w:rPr>
                <w:rFonts w:cs="Arial"/>
                <w:sz w:val="28"/>
                <w:szCs w:val="28"/>
                <w:lang w:val="sr-Latn-RS"/>
              </w:rPr>
              <w:t>VII</w:t>
            </w:r>
          </w:p>
        </w:tc>
        <w:tc>
          <w:tcPr>
            <w:tcW w:w="5529"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Latn-RS"/>
              </w:rPr>
            </w:pPr>
            <w:r w:rsidRPr="00F51454">
              <w:rPr>
                <w:rFonts w:cs="Arial"/>
                <w:b/>
                <w:noProof/>
                <w:sz w:val="24"/>
                <w:szCs w:val="24"/>
                <w:lang w:val="sr-Cyrl-CS"/>
              </w:rPr>
              <w:t xml:space="preserve">ИНСТАЛАЦИЈА  </w:t>
            </w:r>
            <w:r w:rsidRPr="00F51454">
              <w:rPr>
                <w:rFonts w:cs="Arial"/>
                <w:b/>
                <w:noProof/>
                <w:sz w:val="24"/>
                <w:szCs w:val="24"/>
                <w:lang w:val="sr-Latn-RS"/>
              </w:rPr>
              <w:t>TEЛEФOНИJE И ЛOК.РAЧ.MРEЖE</w:t>
            </w:r>
          </w:p>
        </w:tc>
        <w:tc>
          <w:tcPr>
            <w:tcW w:w="2414" w:type="dxa"/>
            <w:gridSpan w:val="2"/>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p>
        </w:tc>
      </w:tr>
      <w:tr w:rsidR="00F51454" w:rsidRPr="00F51454" w:rsidTr="00F51454">
        <w:trPr>
          <w:trHeight w:val="246"/>
        </w:trPr>
        <w:tc>
          <w:tcPr>
            <w:tcW w:w="8935" w:type="dxa"/>
            <w:gridSpan w:val="4"/>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Latn-RS"/>
              </w:rPr>
            </w:pPr>
          </w:p>
        </w:tc>
      </w:tr>
      <w:tr w:rsidR="00F51454" w:rsidRPr="00F51454" w:rsidTr="00F51454">
        <w:trPr>
          <w:trHeight w:val="246"/>
        </w:trPr>
        <w:tc>
          <w:tcPr>
            <w:tcW w:w="6560" w:type="dxa"/>
            <w:gridSpan w:val="3"/>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right"/>
              <w:rPr>
                <w:rFonts w:cs="Arial"/>
                <w:b/>
                <w:noProof/>
                <w:color w:val="1F497D"/>
                <w:sz w:val="28"/>
                <w:szCs w:val="28"/>
                <w:lang w:val="sr-Cyrl-CS"/>
              </w:rPr>
            </w:pPr>
            <w:r w:rsidRPr="00F51454">
              <w:rPr>
                <w:rFonts w:cs="Arial"/>
                <w:b/>
                <w:noProof/>
                <w:color w:val="1F497D"/>
                <w:sz w:val="28"/>
                <w:szCs w:val="28"/>
                <w:lang w:val="sr-Cyrl-CS"/>
              </w:rPr>
              <w:t>УКУПНО</w:t>
            </w:r>
            <w:r w:rsidRPr="00F51454">
              <w:rPr>
                <w:rFonts w:cs="Arial"/>
                <w:b/>
                <w:noProof/>
                <w:color w:val="1F497D"/>
                <w:sz w:val="28"/>
                <w:szCs w:val="28"/>
              </w:rPr>
              <w:t xml:space="preserve"> </w:t>
            </w:r>
            <w:r w:rsidRPr="00F51454">
              <w:rPr>
                <w:rFonts w:cs="Arial"/>
                <w:b/>
                <w:noProof/>
                <w:color w:val="1F497D"/>
                <w:sz w:val="28"/>
                <w:szCs w:val="28"/>
                <w:lang w:val="sr-Cyrl-RS"/>
              </w:rPr>
              <w:t>В</w:t>
            </w:r>
            <w:r w:rsidRPr="00F51454">
              <w:rPr>
                <w:rFonts w:cs="Arial"/>
                <w:b/>
                <w:noProof/>
                <w:color w:val="1F497D"/>
                <w:sz w:val="28"/>
                <w:szCs w:val="28"/>
                <w:lang w:val="sr-Cyrl-CS"/>
              </w:rPr>
              <w:t>:</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13"/>
              <w:jc w:val="center"/>
              <w:rPr>
                <w:rFonts w:cs="Arial"/>
                <w:b/>
                <w:color w:val="0000FF"/>
                <w:sz w:val="28"/>
                <w:szCs w:val="28"/>
                <w:lang w:val="sr-Cyrl-R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CS"/>
        </w:rPr>
      </w:pPr>
    </w:p>
    <w:p w:rsidR="00F51454" w:rsidRPr="00F51454" w:rsidRDefault="00F51454" w:rsidP="00F51454">
      <w:pPr>
        <w:widowControl w:val="0"/>
        <w:autoSpaceDE w:val="0"/>
        <w:autoSpaceDN w:val="0"/>
        <w:adjustRightInd w:val="0"/>
        <w:spacing w:before="0"/>
        <w:jc w:val="left"/>
        <w:rPr>
          <w:rFonts w:cs="Arial"/>
          <w:b/>
          <w:sz w:val="20"/>
          <w:szCs w:val="20"/>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center"/>
        <w:rPr>
          <w:rFonts w:cs="Arial"/>
          <w:b/>
          <w:noProof/>
          <w:sz w:val="28"/>
          <w:szCs w:val="28"/>
          <w:u w:val="single"/>
          <w:lang w:val="sr-Cyrl-CS"/>
        </w:rPr>
      </w:pPr>
      <w:r w:rsidRPr="00F51454">
        <w:rPr>
          <w:rFonts w:cs="Arial"/>
          <w:b/>
          <w:noProof/>
          <w:sz w:val="28"/>
          <w:szCs w:val="28"/>
          <w:u w:val="single"/>
          <w:lang w:val="sr-Cyrl-CS"/>
        </w:rPr>
        <w:t>Г)</w:t>
      </w:r>
      <w:r w:rsidRPr="00F51454">
        <w:rPr>
          <w:rFonts w:cs="Arial"/>
          <w:b/>
          <w:noProof/>
          <w:sz w:val="28"/>
          <w:szCs w:val="28"/>
          <w:u w:val="single"/>
          <w:lang w:val="sr-Latn-CS"/>
        </w:rPr>
        <w:t xml:space="preserve"> </w:t>
      </w:r>
      <w:r w:rsidRPr="00F51454">
        <w:rPr>
          <w:rFonts w:cs="Arial"/>
          <w:b/>
          <w:noProof/>
          <w:sz w:val="28"/>
          <w:szCs w:val="28"/>
          <w:u w:val="single"/>
          <w:lang w:val="sr-Cyrl-CS"/>
        </w:rPr>
        <w:t>МАШИНСКИ РАДОВИ</w:t>
      </w:r>
    </w:p>
    <w:p w:rsidR="00F51454" w:rsidRPr="00F51454" w:rsidRDefault="00F51454" w:rsidP="00F51454">
      <w:pPr>
        <w:widowControl w:val="0"/>
        <w:autoSpaceDE w:val="0"/>
        <w:autoSpaceDN w:val="0"/>
        <w:adjustRightInd w:val="0"/>
        <w:spacing w:before="0"/>
        <w:jc w:val="left"/>
        <w:rPr>
          <w:rFonts w:cs="Arial"/>
          <w:b/>
          <w:sz w:val="20"/>
          <w:szCs w:val="20"/>
        </w:rPr>
      </w:pPr>
    </w:p>
    <w:p w:rsidR="00F51454" w:rsidRPr="00F51454" w:rsidRDefault="00F51454" w:rsidP="00F51454">
      <w:pPr>
        <w:widowControl w:val="0"/>
        <w:autoSpaceDE w:val="0"/>
        <w:autoSpaceDN w:val="0"/>
        <w:adjustRightInd w:val="0"/>
        <w:spacing w:before="0"/>
        <w:jc w:val="left"/>
        <w:rPr>
          <w:rFonts w:cs="Arial"/>
          <w:b/>
          <w:sz w:val="20"/>
          <w:szCs w:val="20"/>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00"/>
        <w:gridCol w:w="720"/>
        <w:gridCol w:w="1440"/>
        <w:gridCol w:w="1440"/>
        <w:gridCol w:w="1245"/>
      </w:tblGrid>
      <w:tr w:rsidR="00F51454" w:rsidRPr="00F51454" w:rsidTr="009902EA">
        <w:trPr>
          <w:trHeight w:val="463"/>
        </w:trPr>
        <w:tc>
          <w:tcPr>
            <w:tcW w:w="540" w:type="dxa"/>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Р.Б</w:t>
            </w:r>
          </w:p>
        </w:tc>
        <w:tc>
          <w:tcPr>
            <w:tcW w:w="450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Cs/>
                <w:sz w:val="18"/>
                <w:szCs w:val="18"/>
              </w:rPr>
            </w:pPr>
          </w:p>
          <w:p w:rsidR="00F51454" w:rsidRPr="00F51454" w:rsidRDefault="00F51454" w:rsidP="00F51454">
            <w:pPr>
              <w:widowControl w:val="0"/>
              <w:autoSpaceDE w:val="0"/>
              <w:autoSpaceDN w:val="0"/>
              <w:adjustRightInd w:val="0"/>
              <w:spacing w:before="0"/>
              <w:jc w:val="center"/>
              <w:rPr>
                <w:rFonts w:cs="Arial"/>
                <w:b/>
                <w:bCs/>
                <w:sz w:val="20"/>
                <w:szCs w:val="20"/>
                <w:lang w:val="sr-Latn-CS"/>
              </w:rPr>
            </w:pPr>
            <w:r w:rsidRPr="00F51454">
              <w:rPr>
                <w:rFonts w:cs="Arial"/>
                <w:b/>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tcPr>
          <w:p w:rsidR="00F51454" w:rsidRPr="00F51454" w:rsidRDefault="00F51454" w:rsidP="00F51454">
            <w:pPr>
              <w:widowControl w:val="0"/>
              <w:autoSpaceDE w:val="0"/>
              <w:autoSpaceDN w:val="0"/>
              <w:adjustRightInd w:val="0"/>
              <w:spacing w:before="0"/>
              <w:jc w:val="center"/>
              <w:rPr>
                <w:rFonts w:cs="Arial"/>
                <w:bCs/>
                <w:sz w:val="18"/>
                <w:szCs w:val="18"/>
                <w:lang w:val="sr-Cyrl-CS"/>
              </w:rPr>
            </w:pPr>
          </w:p>
          <w:p w:rsidR="00F51454" w:rsidRPr="00F51454" w:rsidRDefault="00F51454" w:rsidP="00F51454">
            <w:pPr>
              <w:widowControl w:val="0"/>
              <w:autoSpaceDE w:val="0"/>
              <w:autoSpaceDN w:val="0"/>
              <w:adjustRightInd w:val="0"/>
              <w:spacing w:before="0"/>
              <w:jc w:val="center"/>
              <w:rPr>
                <w:rFonts w:cs="Arial"/>
                <w:b/>
                <w:bCs/>
                <w:sz w:val="20"/>
                <w:szCs w:val="20"/>
                <w:lang w:val="sr-Cyrl-CS"/>
              </w:rPr>
            </w:pPr>
            <w:r w:rsidRPr="00F51454">
              <w:rPr>
                <w:rFonts w:cs="Arial"/>
                <w:b/>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9902EA" w:rsidP="00F51454">
            <w:pPr>
              <w:widowControl w:val="0"/>
              <w:autoSpaceDE w:val="0"/>
              <w:autoSpaceDN w:val="0"/>
              <w:adjustRightInd w:val="0"/>
              <w:spacing w:before="0"/>
              <w:jc w:val="center"/>
              <w:rPr>
                <w:rFonts w:cs="Arial"/>
                <w:b/>
                <w:bCs/>
                <w:sz w:val="18"/>
                <w:szCs w:val="18"/>
                <w:lang w:val="sr-Latn-CS"/>
              </w:rPr>
            </w:pPr>
            <w:r w:rsidRPr="009902EA">
              <w:rPr>
                <w:rFonts w:cs="Arial"/>
                <w:b/>
                <w:bCs/>
                <w:sz w:val="18"/>
                <w:szCs w:val="18"/>
                <w:lang w:val="sr-Latn-CS"/>
              </w:rPr>
              <w:t>плнирана</w:t>
            </w:r>
            <w:r w:rsidR="00F51454" w:rsidRPr="00F51454">
              <w:rPr>
                <w:rFonts w:cs="Arial"/>
                <w:b/>
                <w:bCs/>
                <w:sz w:val="18"/>
                <w:szCs w:val="18"/>
                <w:lang w:val="sr-Latn-CS"/>
              </w:rPr>
              <w:t xml:space="preserve"> КОЛИЧИНА</w:t>
            </w:r>
          </w:p>
        </w:tc>
        <w:tc>
          <w:tcPr>
            <w:tcW w:w="1440" w:type="dxa"/>
            <w:tcBorders>
              <w:top w:val="double" w:sz="4" w:space="0" w:color="auto"/>
              <w:left w:val="single" w:sz="12"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ЈЕДИНИЧНА ЦЕНА</w:t>
            </w:r>
          </w:p>
        </w:tc>
        <w:tc>
          <w:tcPr>
            <w:tcW w:w="1245" w:type="dxa"/>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Latn-CS"/>
              </w:rPr>
            </w:pPr>
            <w:r w:rsidRPr="00F51454">
              <w:rPr>
                <w:rFonts w:cs="Arial"/>
                <w:b/>
                <w:bCs/>
                <w:sz w:val="18"/>
                <w:szCs w:val="18"/>
                <w:lang w:val="sr-Latn-CS"/>
              </w:rPr>
              <w:t>УКУПНА ВРЕДНОСТ</w:t>
            </w:r>
          </w:p>
        </w:tc>
      </w:tr>
      <w:tr w:rsidR="00F51454" w:rsidRPr="00F51454"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18"/>
                <w:szCs w:val="18"/>
                <w:lang w:val="sr-Cyrl-CS"/>
              </w:rPr>
            </w:pPr>
            <w:r w:rsidRPr="00F51454">
              <w:rPr>
                <w:rFonts w:cs="Arial"/>
                <w:b/>
                <w:sz w:val="20"/>
                <w:szCs w:val="20"/>
                <w:lang w:val="sr-Latn-CS"/>
              </w:rPr>
              <w:t>I</w:t>
            </w:r>
            <w:r w:rsidRPr="00F51454">
              <w:rPr>
                <w:rFonts w:cs="Arial"/>
                <w:b/>
                <w:sz w:val="20"/>
                <w:szCs w:val="20"/>
                <w:lang w:val="sr-Cyrl-CS"/>
              </w:rPr>
              <w:t xml:space="preserve"> ИНСТАЛАЦИЈЕ ГРЕЈАЊА,КЛИМАТИЗАЦИЈЕ И ВЕНТИЛАЦИЈЕ</w:t>
            </w:r>
          </w:p>
        </w:tc>
      </w:tr>
      <w:tr w:rsidR="00F51454" w:rsidRPr="00F51454" w:rsidTr="009902EA">
        <w:trPr>
          <w:trHeight w:val="541"/>
        </w:trPr>
        <w:tc>
          <w:tcPr>
            <w:tcW w:w="9885" w:type="dxa"/>
            <w:gridSpan w:val="6"/>
            <w:tcBorders>
              <w:top w:val="double" w:sz="4" w:space="0" w:color="auto"/>
              <w:left w:val="double" w:sz="4"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xml:space="preserve">Припремни радови обухватају: припрему градилишта, упоређење са стањем на лицу места, мерење и усагласавање, и контролу положаја свих отвора у плочи +16,50м. </w:t>
            </w:r>
            <w:r w:rsidRPr="00F51454">
              <w:rPr>
                <w:rFonts w:cs="Arial"/>
                <w:color w:val="000000"/>
              </w:rPr>
              <w:t>У случају неусаглашености обавеза Извођача је договор са Инвеститором или Пројектантом.</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Завршни радови подразумевају пуштање инсталације у рад, израду упутства за руковање опремом,чишћење градилишта, односно поменутог простора.</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Транспорт опреме материјала до градилишта, као и до места уградње улази у јединичну цену радова и обавеза је извођача.</w:t>
            </w:r>
          </w:p>
          <w:p w:rsidR="00F51454" w:rsidRPr="00F51454" w:rsidRDefault="00F51454" w:rsidP="00F51454">
            <w:pPr>
              <w:widowControl w:val="0"/>
              <w:autoSpaceDE w:val="0"/>
              <w:autoSpaceDN w:val="0"/>
              <w:adjustRightInd w:val="0"/>
              <w:spacing w:before="0"/>
              <w:jc w:val="center"/>
              <w:rPr>
                <w:rFonts w:cs="Arial"/>
                <w:b/>
                <w:sz w:val="20"/>
                <w:szCs w:val="20"/>
                <w:lang w:val="sr-Cyrl-R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Latn-CS"/>
              </w:rPr>
            </w:pPr>
            <w:r w:rsidRPr="00F51454">
              <w:rPr>
                <w:rFonts w:cs="Arial"/>
                <w:color w:val="000000"/>
                <w:lang w:val="sr-Latn-CS"/>
              </w:rPr>
              <w:t xml:space="preserve">Демонтажа постојећих канала инсталације климатизације и вентилације измедју оса 14 и 18, испод </w:t>
            </w:r>
            <w:r w:rsidRPr="00F51454">
              <w:rPr>
                <w:rFonts w:cs="Arial"/>
                <w:color w:val="000000"/>
                <w:lang w:val="sr-Latn-CS"/>
              </w:rPr>
              <w:lastRenderedPageBreak/>
              <w:t>коте +16,50 м и одношење на место које дефинише Инвеститор.</w:t>
            </w:r>
          </w:p>
          <w:p w:rsidR="00F51454" w:rsidRPr="00F51454" w:rsidRDefault="00F51454" w:rsidP="00F51454">
            <w:pPr>
              <w:widowControl w:val="0"/>
              <w:autoSpaceDE w:val="0"/>
              <w:autoSpaceDN w:val="0"/>
              <w:adjustRightInd w:val="0"/>
              <w:spacing w:before="0"/>
              <w:jc w:val="left"/>
              <w:rPr>
                <w:rFonts w:cs="Arial"/>
                <w:color w:val="00000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кг.</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1900.0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2.</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 xml:space="preserve">Испорука и монтажа вртложних анемостата за убацивање ваздуха, са изолованом прикључном кутијом и регулационом клапном. </w:t>
            </w:r>
          </w:p>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 xml:space="preserve">Сам анемостат мора бити пластифициран у боји коју изабере архитекта,  Анемостат је прилагођен за уградњу на висину од 2.9 м уз испуњење микроклиматских параметара у зимским и летњим условима.  </w:t>
            </w:r>
          </w:p>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Анемостат је производ "Тrоx", тип FD-Q-Z-H-М/600 или другог произођача истих техничких карактеристика.</w:t>
            </w:r>
          </w:p>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Овом позицијом је обухваћен и потребан помоћни материјал за качење анемостата.</w:t>
            </w:r>
          </w:p>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Димензије анемостата  су следеће:</w:t>
            </w:r>
          </w:p>
          <w:p w:rsidR="00F51454" w:rsidRPr="00F51454" w:rsidRDefault="00F51454" w:rsidP="00F51454">
            <w:pPr>
              <w:widowControl w:val="0"/>
              <w:autoSpaceDE w:val="0"/>
              <w:autoSpaceDN w:val="0"/>
              <w:adjustRightInd w:val="0"/>
              <w:spacing w:before="0"/>
              <w:rPr>
                <w:rFonts w:cs="Arial"/>
                <w:noProof/>
                <w:lang w:val="sr-Cyrl-RS"/>
              </w:rPr>
            </w:pPr>
            <w:r w:rsidRPr="00F51454">
              <w:rPr>
                <w:rFonts w:cs="Arial"/>
                <w:noProof/>
                <w:lang w:val="sr-Cyrl-RS"/>
              </w:rPr>
              <w:t>- величина 600 x 600 мм</w:t>
            </w:r>
          </w:p>
          <w:p w:rsidR="00F51454" w:rsidRPr="00F51454" w:rsidRDefault="00F51454" w:rsidP="00F51454">
            <w:pPr>
              <w:widowControl w:val="0"/>
              <w:autoSpaceDE w:val="0"/>
              <w:autoSpaceDN w:val="0"/>
              <w:adjustRightInd w:val="0"/>
              <w:spacing w:before="0"/>
              <w:rPr>
                <w:rFonts w:cs="Arial"/>
                <w:noProof/>
                <w:sz w:val="20"/>
                <w:szCs w:val="20"/>
                <w:lang w:val="sr-Cyrl-RS"/>
              </w:rPr>
            </w:pPr>
            <w:r w:rsidRPr="00F51454">
              <w:rPr>
                <w:rFonts w:cs="Arial"/>
                <w:noProof/>
                <w:lang w:val="sr-Cyrl-RS"/>
              </w:rPr>
              <w:t>- прикључак за флекси цев Ø250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sz w:val="20"/>
                <w:szCs w:val="20"/>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28</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Cyrl-RS"/>
              </w:rPr>
              <w:t>3</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 xml:space="preserve">Испорука и монтажа квадратних алуминијумских анемостата за убацивање ваздуха, са изолованом прикључном кутијом и регулатором протока. </w:t>
            </w:r>
          </w:p>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 xml:space="preserve">Сам анемостат мора бити пластифициран у боји коју изабере архитекта. Анемостат је прилагођен за уградњу на висину од 2.9 м уз испуњење микроклиматских параметара у зимским и летњим условима.  </w:t>
            </w:r>
          </w:p>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Анемостат је производ "Тrоx", тип АDLQ-АK-М/600, или другог произво-ђача истих техничких карактеристика.</w:t>
            </w:r>
          </w:p>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Овом позицијом је обухваћен и потребан помоћни материјал за качење анемостата.</w:t>
            </w:r>
          </w:p>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Димензије анемостата  су следеће:</w:t>
            </w:r>
          </w:p>
          <w:p w:rsidR="00F51454" w:rsidRPr="00F51454" w:rsidRDefault="00F51454" w:rsidP="00F51454">
            <w:pPr>
              <w:widowControl w:val="0"/>
              <w:autoSpaceDE w:val="0"/>
              <w:autoSpaceDN w:val="0"/>
              <w:adjustRightInd w:val="0"/>
              <w:spacing w:before="0"/>
              <w:ind w:right="-108"/>
              <w:rPr>
                <w:rFonts w:cs="Arial"/>
                <w:lang w:val="sr-Cyrl-CS"/>
              </w:rPr>
            </w:pPr>
            <w:r w:rsidRPr="00F51454">
              <w:rPr>
                <w:rFonts w:cs="Arial"/>
                <w:lang w:val="sr-Cyrl-CS"/>
              </w:rPr>
              <w:t>- величина 600 x 600 мм</w:t>
            </w:r>
          </w:p>
          <w:p w:rsidR="00F51454" w:rsidRPr="00F51454" w:rsidRDefault="00F51454" w:rsidP="00F51454">
            <w:pPr>
              <w:widowControl w:val="0"/>
              <w:autoSpaceDE w:val="0"/>
              <w:autoSpaceDN w:val="0"/>
              <w:adjustRightInd w:val="0"/>
              <w:spacing w:before="0"/>
              <w:ind w:right="-108"/>
              <w:rPr>
                <w:rFonts w:cs="Arial"/>
                <w:sz w:val="20"/>
                <w:szCs w:val="20"/>
                <w:lang w:val="sr-Cyrl-CS"/>
              </w:rPr>
            </w:pPr>
            <w:r w:rsidRPr="00F51454">
              <w:rPr>
                <w:rFonts w:cs="Arial"/>
                <w:lang w:val="sr-Cyrl-CS"/>
              </w:rPr>
              <w:t>- прикључак за флекси цев Ø250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sz w:val="20"/>
                <w:szCs w:val="20"/>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Latn-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sz w:val="20"/>
                <w:szCs w:val="20"/>
                <w:lang w:val="sr-Cyrl-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5</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4.</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rPr>
                <w:rFonts w:cs="Arial"/>
                <w:color w:val="000000"/>
                <w:lang w:val="sr-Cyrl-RS"/>
              </w:rPr>
            </w:pPr>
            <w:r w:rsidRPr="00F51454">
              <w:rPr>
                <w:rFonts w:cs="Arial"/>
                <w:color w:val="000000"/>
                <w:lang w:val="sr-Cyrl-RS"/>
              </w:rPr>
              <w:t>Испорука и монтажа квадратних плоча истог облика и димензија као на анемостату за убацивање, за преструјавање рециркулисаног ваздуха у спуштени плафон. Плоча мора бити пластифицирана у истој боји као и анмостат, плоче су производ ‘’Т</w:t>
            </w:r>
            <w:r w:rsidRPr="00F51454">
              <w:rPr>
                <w:rFonts w:cs="Arial"/>
                <w:color w:val="000000"/>
                <w:lang w:val="sr-Latn-RS"/>
              </w:rPr>
              <w:t>R</w:t>
            </w:r>
            <w:r w:rsidRPr="00F51454">
              <w:rPr>
                <w:rFonts w:cs="Arial"/>
                <w:color w:val="000000"/>
                <w:lang w:val="sr-Cyrl-RS"/>
              </w:rPr>
              <w:t>О</w:t>
            </w:r>
            <w:r w:rsidRPr="00F51454">
              <w:rPr>
                <w:rFonts w:cs="Arial"/>
                <w:color w:val="000000"/>
              </w:rPr>
              <w:t>X</w:t>
            </w:r>
            <w:r w:rsidRPr="00F51454">
              <w:rPr>
                <w:rFonts w:cs="Arial"/>
                <w:color w:val="000000"/>
                <w:lang w:val="sr-Cyrl-RS"/>
              </w:rPr>
              <w:t>’’ или слично.</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noProof/>
                <w:sz w:val="20"/>
                <w:szCs w:val="2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26</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5.</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Испорука и монтажа решетки за убацивање ваздуха са регулаторима протока.</w:t>
            </w:r>
          </w:p>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 xml:space="preserve">Решетке морају бити пластифициране у боји коју изабере архитекта.  </w:t>
            </w:r>
          </w:p>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Решетке су производ "Т</w:t>
            </w:r>
            <w:r w:rsidRPr="00F51454">
              <w:rPr>
                <w:rFonts w:cs="Arial"/>
                <w:noProof/>
                <w:lang w:val="sr-Latn-RS"/>
              </w:rPr>
              <w:t>r</w:t>
            </w:r>
            <w:r w:rsidRPr="00F51454">
              <w:rPr>
                <w:rFonts w:cs="Arial"/>
                <w:noProof/>
                <w:lang w:val="sr-Cyrl-RS"/>
              </w:rPr>
              <w:t>оx", тип АТ или другог произођача истих техничких карактеристика.</w:t>
            </w:r>
          </w:p>
          <w:p w:rsidR="00F51454" w:rsidRPr="00F51454" w:rsidRDefault="00F51454" w:rsidP="00F51454">
            <w:pPr>
              <w:widowControl w:val="0"/>
              <w:autoSpaceDE w:val="0"/>
              <w:autoSpaceDN w:val="0"/>
              <w:adjustRightInd w:val="0"/>
              <w:spacing w:before="0"/>
              <w:ind w:right="-108"/>
              <w:rPr>
                <w:rFonts w:cs="Arial"/>
                <w:noProof/>
                <w:sz w:val="20"/>
                <w:szCs w:val="20"/>
                <w:lang w:val="sr-Cyrl-RS"/>
              </w:rPr>
            </w:pPr>
            <w:r w:rsidRPr="00F51454">
              <w:rPr>
                <w:rFonts w:cs="Arial"/>
                <w:noProof/>
                <w:lang w:val="sr-Cyrl-RS"/>
              </w:rPr>
              <w:t>Овом позицијом је обухваћен и помоћни материјал за фиксирање решетки за канал. Димензије решетки су следеће: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625 x 125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525 x 225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225 x 125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125 x 75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6.</w:t>
            </w:r>
          </w:p>
        </w:tc>
        <w:tc>
          <w:tcPr>
            <w:tcW w:w="4500" w:type="dxa"/>
            <w:tcBorders>
              <w:top w:val="double" w:sz="4" w:space="0" w:color="auto"/>
              <w:left w:val="single" w:sz="12" w:space="0" w:color="auto"/>
              <w:right w:val="single" w:sz="12" w:space="0" w:color="auto"/>
            </w:tcBorders>
          </w:tcPr>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Испорука и монтажа решетки за одсисавање ваздуха без регулатора протока са два реда лопатица.</w:t>
            </w:r>
          </w:p>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 xml:space="preserve">Решетке морају бити пластифициране у боји коју изабере архитекта.  </w:t>
            </w:r>
          </w:p>
          <w:p w:rsidR="00F51454" w:rsidRPr="00F51454" w:rsidRDefault="00F51454" w:rsidP="00F51454">
            <w:pPr>
              <w:widowControl w:val="0"/>
              <w:autoSpaceDE w:val="0"/>
              <w:autoSpaceDN w:val="0"/>
              <w:adjustRightInd w:val="0"/>
              <w:spacing w:before="0"/>
              <w:ind w:right="-108"/>
              <w:rPr>
                <w:rFonts w:cs="Arial"/>
                <w:noProof/>
                <w:lang w:val="sr-Cyrl-RS"/>
              </w:rPr>
            </w:pPr>
            <w:r w:rsidRPr="00F51454">
              <w:rPr>
                <w:rFonts w:cs="Arial"/>
                <w:noProof/>
                <w:lang w:val="sr-Cyrl-RS"/>
              </w:rPr>
              <w:t>Решетке су производ "Т</w:t>
            </w:r>
            <w:r w:rsidRPr="00F51454">
              <w:rPr>
                <w:rFonts w:cs="Arial"/>
                <w:noProof/>
                <w:lang w:val="sr-Latn-RS"/>
              </w:rPr>
              <w:t>r</w:t>
            </w:r>
            <w:r w:rsidRPr="00F51454">
              <w:rPr>
                <w:rFonts w:cs="Arial"/>
                <w:noProof/>
                <w:lang w:val="sr-Cyrl-RS"/>
              </w:rPr>
              <w:t>оx", тип АТ или другог произођача истих техничких карактеристика.</w:t>
            </w:r>
          </w:p>
          <w:p w:rsidR="00F51454" w:rsidRPr="00F51454" w:rsidRDefault="00F51454" w:rsidP="00F51454">
            <w:pPr>
              <w:widowControl w:val="0"/>
              <w:autoSpaceDE w:val="0"/>
              <w:autoSpaceDN w:val="0"/>
              <w:adjustRightInd w:val="0"/>
              <w:spacing w:before="0"/>
              <w:ind w:right="-108"/>
              <w:rPr>
                <w:rFonts w:cs="Arial"/>
                <w:noProof/>
                <w:sz w:val="20"/>
                <w:szCs w:val="20"/>
                <w:lang w:val="sr-Cyrl-RS"/>
              </w:rPr>
            </w:pPr>
            <w:r w:rsidRPr="00F51454">
              <w:rPr>
                <w:rFonts w:cs="Arial"/>
                <w:noProof/>
                <w:lang w:val="sr-Cyrl-RS"/>
              </w:rPr>
              <w:t>Овом позицијом је обухваћен и помоћни материјал за фиксирање решетки за канал. Димензије решетки су следеће: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425 x 625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6</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425 x 225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 xml:space="preserve">325 x 125 мм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top w:val="double" w:sz="4" w:space="0" w:color="auto"/>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7.</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преструјних решетки за уградњу у вратима. Решетке морају бити пластифициране у боји коју изабере архитекта. Решетке су производ "Т</w:t>
            </w:r>
            <w:r w:rsidRPr="00F51454">
              <w:rPr>
                <w:rFonts w:cs="Arial"/>
                <w:color w:val="000000"/>
                <w:lang w:val="sr-Latn-RS"/>
              </w:rPr>
              <w:t>r</w:t>
            </w:r>
            <w:r w:rsidRPr="00F51454">
              <w:rPr>
                <w:rFonts w:cs="Arial"/>
                <w:color w:val="000000"/>
                <w:lang w:val="sr-Cyrl-RS"/>
              </w:rPr>
              <w:t>о</w:t>
            </w:r>
            <w:r w:rsidRPr="00F51454">
              <w:rPr>
                <w:rFonts w:cs="Arial"/>
                <w:color w:val="000000"/>
              </w:rPr>
              <w:t>x</w:t>
            </w:r>
            <w:r w:rsidRPr="00F51454">
              <w:rPr>
                <w:rFonts w:cs="Arial"/>
                <w:color w:val="000000"/>
                <w:lang w:val="sr-Cyrl-RS"/>
              </w:rPr>
              <w:t xml:space="preserve">", тип </w:t>
            </w:r>
            <w:r w:rsidRPr="00F51454">
              <w:rPr>
                <w:rFonts w:cs="Arial"/>
                <w:color w:val="000000"/>
                <w:lang w:val="sr-Latn-RS"/>
              </w:rPr>
              <w:t>AGS</w:t>
            </w:r>
            <w:r w:rsidRPr="00F51454">
              <w:rPr>
                <w:rFonts w:cs="Arial"/>
                <w:color w:val="000000"/>
                <w:lang w:val="sr-Cyrl-RS"/>
              </w:rPr>
              <w:t xml:space="preserve"> или или другог произођача истих техничких карактеристика.</w:t>
            </w:r>
          </w:p>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Димензије решетки  су следеће: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625 x 325</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625 x 225</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625 x 125</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3</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8.</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вентилационих вентила за извлачење ваздуха из тоалета. Вентили морају бити пластифицирани у боји у коју изабере архитекта. Вентили су производ ’’Т</w:t>
            </w:r>
            <w:r w:rsidRPr="00F51454">
              <w:rPr>
                <w:rFonts w:cs="Arial"/>
                <w:color w:val="000000"/>
                <w:lang w:val="sr-Latn-RS"/>
              </w:rPr>
              <w:t>R</w:t>
            </w:r>
            <w:r w:rsidRPr="00F51454">
              <w:rPr>
                <w:rFonts w:cs="Arial"/>
                <w:color w:val="000000"/>
                <w:lang w:val="sr-Cyrl-RS"/>
              </w:rPr>
              <w:t>О</w:t>
            </w:r>
            <w:r w:rsidRPr="00F51454">
              <w:rPr>
                <w:rFonts w:cs="Arial"/>
                <w:color w:val="000000"/>
              </w:rPr>
              <w:t>X</w:t>
            </w:r>
            <w:r w:rsidRPr="00F51454">
              <w:rPr>
                <w:rFonts w:cs="Arial"/>
                <w:color w:val="000000"/>
                <w:lang w:val="sr-Cyrl-RS"/>
              </w:rPr>
              <w:t>’’, тип LSV или другог произвођача истих техничких карактеристика.</w:t>
            </w:r>
          </w:p>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Овом позицијом је обухваћен и помоћни материјал за фиксирање вентила за канал. Димензије вентила су следеће:</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rPr>
              <w:t>Ø100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10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9.</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Latn-RS"/>
              </w:rPr>
            </w:pPr>
            <w:r w:rsidRPr="00F51454">
              <w:rPr>
                <w:rFonts w:cs="Arial"/>
                <w:color w:val="000000"/>
                <w:lang w:val="sr-Cyrl-RS"/>
              </w:rPr>
              <w:t xml:space="preserve">Испорука и монтажа изолованих флексибилних цеви за повезивање кутија анемостата са системом канала. Овом позицијом су обухваћене и шелне за фиксирање цеви. </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Ø250мм.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30.0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10.</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регулатора протока (демпера), правоугаоних, са полугама за ручно покретање и механизмом за фиксирање положаја, следећих димензија:</w:t>
            </w:r>
          </w:p>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150 x 150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300 x 200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6.0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300 x 250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450 x 250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450 x 450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500 x 200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600 x 250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650 x 350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650 x 500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700 x 400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800 x 400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11.</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регулатора протока (демпера), правоугаоних, са зупчаницима за уградњу електромторног погона, следећих димензија:</w:t>
            </w:r>
          </w:p>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rPr>
                <w:rFonts w:cs="Arial"/>
                <w:sz w:val="20"/>
                <w:szCs w:val="20"/>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tabs>
                <w:tab w:val="left" w:pos="454"/>
              </w:tabs>
              <w:spacing w:before="0"/>
              <w:jc w:val="center"/>
              <w:rPr>
                <w:rFonts w:cs="Arial"/>
                <w:noProof/>
                <w:sz w:val="20"/>
                <w:szCs w:val="20"/>
                <w:lang w:val="sr-Cyrl-CS" w:eastAsia="en-GB"/>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500 x 350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300 x 400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2.0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r w:rsidRPr="00F51454">
              <w:rPr>
                <w:rFonts w:cs="Arial"/>
                <w:b/>
                <w:sz w:val="18"/>
                <w:szCs w:val="18"/>
                <w:lang w:val="sr-Cyrl-RS"/>
              </w:rPr>
              <w:t>2</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lang w:val="sr-Latn-CS"/>
              </w:rPr>
              <w:t xml:space="preserve">Испорука и монтажа регулатора протока (демпера), правоугаоног, са полугама за ручно покретање и механизмом за фиксирање положаја, на изведеном делу инсталације климатизације на коти 16,5. Ова позиција подразумева растављање два дела канала, скраћивање једног дела и монтажа канала након уградње демпера. </w:t>
            </w:r>
            <w:r w:rsidRPr="00F51454">
              <w:rPr>
                <w:rFonts w:cs="Arial"/>
                <w:color w:val="000000"/>
              </w:rPr>
              <w:t>Следећих димензија:</w:t>
            </w:r>
          </w:p>
          <w:p w:rsidR="00F51454" w:rsidRPr="00F51454" w:rsidRDefault="00F51454" w:rsidP="00F51454">
            <w:pPr>
              <w:widowControl w:val="0"/>
              <w:autoSpaceDE w:val="0"/>
              <w:autoSpaceDN w:val="0"/>
              <w:adjustRightInd w:val="0"/>
              <w:spacing w:before="0"/>
              <w:jc w:val="left"/>
              <w:rPr>
                <w:rFonts w:cs="Arial"/>
                <w:color w:val="000000"/>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rPr>
            </w:pPr>
            <w:r w:rsidRPr="00F51454">
              <w:rPr>
                <w:rFonts w:cs="Arial"/>
                <w:color w:val="000000"/>
              </w:rPr>
              <w:t>600x500 мм</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ком.</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r w:rsidRPr="00F51454">
              <w:rPr>
                <w:rFonts w:cs="Arial"/>
                <w:b/>
                <w:sz w:val="18"/>
                <w:szCs w:val="18"/>
                <w:lang w:val="sr-Cyrl-RS"/>
              </w:rPr>
              <w:t>3</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Latn-CS"/>
              </w:rPr>
            </w:pPr>
            <w:r w:rsidRPr="00F51454">
              <w:rPr>
                <w:rFonts w:cs="Arial"/>
                <w:color w:val="000000"/>
                <w:lang w:val="sr-Latn-CS"/>
              </w:rPr>
              <w:t xml:space="preserve">Материјал, израда и монтажа равних и фазонских делова канала за ваздух, израђених од челичног поцинкованог лима. Дебљина је у зависности од димензије дуже стране канала. Делови канала се формирају дуплим фалцовањем, а спајају Метз </w:t>
            </w:r>
            <w:r w:rsidRPr="00F51454">
              <w:rPr>
                <w:rFonts w:cs="Arial"/>
                <w:color w:val="000000"/>
                <w:lang w:val="sr-Latn-CS"/>
              </w:rPr>
              <w:lastRenderedPageBreak/>
              <w:t>прирубницама. Димензије канала биће у свему према графичкој документацији. Ова позиција обухвата и сав помоћни материјал: за заптивање (полиуретанска самогасива трака 5</w:t>
            </w:r>
            <w:r w:rsidRPr="00F51454">
              <w:rPr>
                <w:rFonts w:cs="Arial"/>
                <w:color w:val="000000"/>
              </w:rPr>
              <w:t>x</w:t>
            </w:r>
            <w:r w:rsidRPr="00F51454">
              <w:rPr>
                <w:rFonts w:cs="Arial"/>
                <w:color w:val="000000"/>
                <w:lang w:val="sr-Latn-CS"/>
              </w:rPr>
              <w:t>15мм), шрафове за повезивање, челичне профиле, навојне шипке и челичне типлове за качење и ослањање канала (у простору спуштеног плафона).</w:t>
            </w:r>
          </w:p>
          <w:p w:rsidR="00F51454" w:rsidRPr="00F51454" w:rsidRDefault="00F51454" w:rsidP="00F51454">
            <w:pPr>
              <w:widowControl w:val="0"/>
              <w:autoSpaceDE w:val="0"/>
              <w:autoSpaceDN w:val="0"/>
              <w:adjustRightInd w:val="0"/>
              <w:spacing w:before="0"/>
              <w:jc w:val="left"/>
              <w:rPr>
                <w:rFonts w:cs="Arial"/>
                <w:color w:val="00000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Latn-C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кг.</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2560.0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Latn-CS"/>
              </w:rPr>
              <w:t>1</w:t>
            </w:r>
            <w:r w:rsidRPr="00F51454">
              <w:rPr>
                <w:rFonts w:cs="Arial"/>
                <w:b/>
                <w:sz w:val="18"/>
                <w:szCs w:val="18"/>
                <w:lang w:val="sr-Cyrl-RS"/>
              </w:rPr>
              <w:t>4</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сплит јединица производа ЛГ или слично, са прибором за качење, баркарним цевоводима са изолацијом, електро напајањем и ПВЦ цевоводом за одводјење кондензата до коте 0,00, до најближег сливника, следећих карактеристика:</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грејање: 6,3 кW</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хладјење: 5,2 кW</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комплет</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15.</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термичке изолације канала за ваздух, материјалом који има парну брану, изолација мора да буде самогасива и да при сагоревању не ствара отровне гасове. Уз изолацију испоручује се и комплетан материјал за постављање исте (лепак, траке). Тип изолације је "Армафле</w:t>
            </w:r>
            <w:r w:rsidRPr="00F51454">
              <w:rPr>
                <w:rFonts w:cs="Arial"/>
                <w:color w:val="000000"/>
              </w:rPr>
              <w:t>x</w:t>
            </w:r>
            <w:r w:rsidRPr="00F51454">
              <w:rPr>
                <w:rFonts w:cs="Arial"/>
                <w:color w:val="000000"/>
                <w:lang w:val="sr-Cyrl-RS"/>
              </w:rPr>
              <w:t>-АЦ" дебљине 13мм или другог произвођача истих техничких карактеристика.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923DBF" w:rsidP="00F51454">
            <w:pPr>
              <w:widowControl w:val="0"/>
              <w:autoSpaceDE w:val="0"/>
              <w:autoSpaceDN w:val="0"/>
              <w:adjustRightInd w:val="0"/>
              <w:spacing w:before="0"/>
              <w:jc w:val="center"/>
              <w:rPr>
                <w:rFonts w:cs="Arial"/>
              </w:rPr>
            </w:pPr>
            <w:r w:rsidRPr="00923DBF">
              <w:rPr>
                <w:rFonts w:cs="Arial"/>
              </w:rPr>
              <w:t>м2</w:t>
            </w:r>
            <w:r w:rsidR="00F51454" w:rsidRPr="00F51454">
              <w:rPr>
                <w:rFonts w:cs="Arial"/>
              </w:rPr>
              <w:t> </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280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16.</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Испорука и монтажа термичке изолације канала ваздушног грејања (гардеробе, лабораторије, тоалети). Изолација је од стаклене вуне дебљине 20мм на Ал фолији производа УРСА или други истих техничких карактеристика</w:t>
            </w:r>
          </w:p>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rPr>
            </w:pPr>
            <w:r w:rsidRPr="00F51454">
              <w:rPr>
                <w:rFonts w:cs="Arial"/>
              </w:rPr>
              <w:t>м2</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rPr>
              <w:t>80</w:t>
            </w:r>
            <w:r w:rsidRPr="00F51454">
              <w:rPr>
                <w:rFonts w:cs="Arial"/>
                <w:lang w:val="sr-Cyrl-RS"/>
              </w:rPr>
              <w:t>.0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17.</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Мерење и регулација укупних количина ваздуха у клима комори Б2-К1 (потисни, рециркулисани, отпадни и свеж ваздух), термо и вентилационим комора Б2-ТВ и Б2-В, регулација количина ваздуха по дистрибутивним елементима у свим просторијама у складу са захтевима овог пројекта, као и израда елабората о мерењу и регулацији</w:t>
            </w:r>
          </w:p>
          <w:p w:rsidR="00F51454" w:rsidRPr="00F51454" w:rsidRDefault="00F51454" w:rsidP="00F51454">
            <w:pPr>
              <w:widowControl w:val="0"/>
              <w:autoSpaceDE w:val="0"/>
              <w:autoSpaceDN w:val="0"/>
              <w:adjustRightInd w:val="0"/>
              <w:spacing w:before="0"/>
              <w:jc w:val="left"/>
              <w:rPr>
                <w:rFonts w:cs="Arial"/>
                <w:color w:val="000000"/>
                <w:lang w:val="sr-Cyrl-RS"/>
              </w:rPr>
            </w:pP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комплет</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Cyrl-RS"/>
              </w:rPr>
            </w:pPr>
            <w:r w:rsidRPr="00F51454">
              <w:rPr>
                <w:rFonts w:cs="Arial"/>
                <w:b/>
                <w:sz w:val="18"/>
                <w:szCs w:val="18"/>
                <w:lang w:val="sr-Cyrl-RS"/>
              </w:rPr>
              <w:t>18.</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xml:space="preserve">Испорука и уградња уређаја и </w:t>
            </w:r>
            <w:r w:rsidRPr="00F51454">
              <w:rPr>
                <w:rFonts w:cs="Arial"/>
                <w:color w:val="000000"/>
                <w:lang w:val="sr-Cyrl-RS"/>
              </w:rPr>
              <w:lastRenderedPageBreak/>
              <w:t>материјала који обезбеђује аутоматски прелаз са летњег на зимски режим рада и обрнуто, демпера са електромагнетним погоном, што подразумева:</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моторних погона демпера производ ''Белимо'' тип ЛМ230, са погоном 230В (4 ком)</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једнополни заштитни аутомати И=4А, ’’Б’’ карактеристика за напајање погона демпера</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помоћни релеји 230В; АЦ за умножавање положаја главне преклопке лето/зима</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светлосна сигнализација положаја отворено-затворено</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кабловска веза између ормана и ел.моторних погона клапни, каблом 7x1,5 мм2</w:t>
            </w:r>
          </w:p>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       звучна сигнализација испада заштитних аутомата погона демпера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r w:rsidRPr="00F51454">
              <w:rPr>
                <w:rFonts w:cs="Arial"/>
                <w:color w:val="000000"/>
                <w:lang w:val="sr-Cyrl-RS"/>
              </w:rPr>
              <w:t>комплет</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lang w:val="sr-Cyrl-RS"/>
              </w:rPr>
            </w:pPr>
            <w:r w:rsidRPr="00F51454">
              <w:rPr>
                <w:rFonts w:cs="Arial"/>
                <w:lang w:val="sr-Cyrl-RS"/>
              </w:rPr>
              <w:t>1.0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val="restart"/>
            <w:tcBorders>
              <w:left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r w:rsidRPr="00F51454">
              <w:rPr>
                <w:rFonts w:cs="Arial"/>
                <w:b/>
                <w:sz w:val="18"/>
                <w:szCs w:val="18"/>
                <w:lang w:val="sr-Latn-CS"/>
              </w:rPr>
              <w:t>1</w:t>
            </w:r>
            <w:r w:rsidRPr="00F51454">
              <w:rPr>
                <w:rFonts w:cs="Arial"/>
                <w:b/>
                <w:sz w:val="18"/>
                <w:szCs w:val="18"/>
                <w:lang w:val="sr-Cyrl-RS"/>
              </w:rPr>
              <w:t>9</w:t>
            </w:r>
            <w:r w:rsidRPr="00F51454">
              <w:rPr>
                <w:rFonts w:cs="Arial"/>
                <w:b/>
                <w:sz w:val="18"/>
                <w:szCs w:val="18"/>
                <w:lang w:val="sr-Latn-CS"/>
              </w:rPr>
              <w:t>.</w:t>
            </w: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Latn-CS"/>
              </w:rPr>
            </w:pPr>
            <w:r w:rsidRPr="00F51454">
              <w:rPr>
                <w:rFonts w:cs="Arial"/>
                <w:noProof/>
                <w:lang w:val="sr-Cyrl-CS"/>
              </w:rPr>
              <w:t>Непредвиђени радови по налогу Наручиоца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Latn-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Cyrl-CS"/>
              </w:rPr>
            </w:pP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284"/>
        </w:trPr>
        <w:tc>
          <w:tcPr>
            <w:tcW w:w="540" w:type="dxa"/>
            <w:vMerge/>
            <w:tcBorders>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sz w:val="18"/>
                <w:szCs w:val="18"/>
                <w:lang w:val="sr-Latn-CS"/>
              </w:rPr>
            </w:pPr>
          </w:p>
        </w:tc>
        <w:tc>
          <w:tcPr>
            <w:tcW w:w="4500" w:type="dxa"/>
            <w:tcBorders>
              <w:top w:val="double" w:sz="4" w:space="0" w:color="auto"/>
              <w:left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3"/>
              <w:rPr>
                <w:rFonts w:cs="Arial"/>
                <w:noProof/>
                <w:lang w:val="sr-Cyrl-CS"/>
              </w:rPr>
            </w:pPr>
            <w:r w:rsidRPr="00F51454">
              <w:rPr>
                <w:rFonts w:cs="Arial"/>
                <w:noProof/>
                <w:lang w:val="sr-Cyrl-CS"/>
              </w:rPr>
              <w:t>-рад радника</w:t>
            </w:r>
          </w:p>
        </w:tc>
        <w:tc>
          <w:tcPr>
            <w:tcW w:w="72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149"/>
              <w:jc w:val="left"/>
              <w:rPr>
                <w:rFonts w:cs="Arial"/>
                <w:lang w:val="sr-Cyrl-CS"/>
              </w:rPr>
            </w:pPr>
            <w:r w:rsidRPr="00F51454">
              <w:rPr>
                <w:rFonts w:cs="Arial"/>
                <w:lang w:val="sr-Cyrl-CS"/>
              </w:rPr>
              <w:t>н.ч</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ind w:right="-108"/>
              <w:jc w:val="center"/>
              <w:rPr>
                <w:rFonts w:cs="Arial"/>
                <w:lang w:val="sr-Latn-CS"/>
              </w:rPr>
            </w:pPr>
            <w:r w:rsidRPr="00F51454">
              <w:rPr>
                <w:rFonts w:cs="Arial"/>
                <w:lang w:val="sr-Cyrl-RS"/>
              </w:rPr>
              <w:t>4</w:t>
            </w:r>
            <w:r w:rsidRPr="00F51454">
              <w:rPr>
                <w:rFonts w:cs="Arial"/>
                <w:lang w:val="sr-Latn-CS"/>
              </w:rPr>
              <w:t>00,00</w:t>
            </w:r>
          </w:p>
        </w:tc>
        <w:tc>
          <w:tcPr>
            <w:tcW w:w="1440" w:type="dxa"/>
            <w:tcBorders>
              <w:top w:val="double" w:sz="4" w:space="0" w:color="auto"/>
              <w:left w:val="single" w:sz="12" w:space="0" w:color="auto"/>
              <w:bottom w:val="single" w:sz="12"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c>
          <w:tcPr>
            <w:tcW w:w="1245" w:type="dxa"/>
            <w:tcBorders>
              <w:top w:val="double" w:sz="4" w:space="0" w:color="auto"/>
              <w:left w:val="single" w:sz="12" w:space="0" w:color="auto"/>
              <w:bottom w:val="single" w:sz="12"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center"/>
              <w:rPr>
                <w:rFonts w:cs="Arial"/>
                <w:b/>
                <w:bCs/>
                <w:sz w:val="20"/>
                <w:szCs w:val="20"/>
                <w:lang w:val="sr-Cyrl-C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bCs/>
                <w:sz w:val="18"/>
                <w:szCs w:val="18"/>
                <w:lang w:val="sr-Latn-CS"/>
              </w:rPr>
            </w:pPr>
            <w:r w:rsidRPr="00F51454">
              <w:rPr>
                <w:rFonts w:cs="Arial"/>
                <w:b/>
                <w:color w:val="0000FF"/>
                <w:sz w:val="20"/>
                <w:szCs w:val="20"/>
                <w:lang w:val="sr-Cyrl-CS"/>
              </w:rPr>
              <w:t>УКУПНО ИНСТАЛАЦИЈА ГРЕЈАЊА,КЛИМАТИЗАЦИЈЕ И ВЕНТИЛАЦИЈЕ:</w:t>
            </w: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p>
        </w:tc>
      </w:tr>
      <w:tr w:rsidR="00F51454" w:rsidRPr="00F51454" w:rsidTr="009902EA">
        <w:trPr>
          <w:trHeight w:val="541"/>
        </w:trPr>
        <w:tc>
          <w:tcPr>
            <w:tcW w:w="7200" w:type="dxa"/>
            <w:gridSpan w:val="4"/>
            <w:tcBorders>
              <w:top w:val="double" w:sz="4" w:space="0" w:color="auto"/>
              <w:left w:val="double" w:sz="4" w:space="0" w:color="auto"/>
              <w:bottom w:val="double" w:sz="4" w:space="0" w:color="auto"/>
              <w:right w:val="single" w:sz="12" w:space="0" w:color="auto"/>
            </w:tcBorders>
            <w:vAlign w:val="center"/>
          </w:tcPr>
          <w:p w:rsidR="00F51454" w:rsidRPr="00F51454" w:rsidRDefault="00F51454" w:rsidP="00F51454">
            <w:pPr>
              <w:widowControl w:val="0"/>
              <w:autoSpaceDE w:val="0"/>
              <w:autoSpaceDN w:val="0"/>
              <w:adjustRightInd w:val="0"/>
              <w:spacing w:before="0"/>
              <w:jc w:val="right"/>
              <w:rPr>
                <w:rFonts w:cs="Arial"/>
                <w:b/>
                <w:color w:val="0000FF"/>
                <w:sz w:val="20"/>
                <w:szCs w:val="20"/>
                <w:lang w:val="sr-Cyrl-CS"/>
              </w:rPr>
            </w:pPr>
          </w:p>
        </w:tc>
        <w:tc>
          <w:tcPr>
            <w:tcW w:w="2685" w:type="dxa"/>
            <w:gridSpan w:val="2"/>
            <w:tcBorders>
              <w:top w:val="double" w:sz="4" w:space="0" w:color="auto"/>
              <w:left w:val="single" w:sz="12" w:space="0" w:color="auto"/>
              <w:bottom w:val="double" w:sz="4" w:space="0" w:color="auto"/>
              <w:right w:val="double" w:sz="4" w:space="0" w:color="auto"/>
            </w:tcBorders>
            <w:vAlign w:val="center"/>
          </w:tcPr>
          <w:p w:rsidR="00F51454" w:rsidRPr="00F51454" w:rsidRDefault="00F51454" w:rsidP="00F51454">
            <w:pPr>
              <w:widowControl w:val="0"/>
              <w:autoSpaceDE w:val="0"/>
              <w:autoSpaceDN w:val="0"/>
              <w:adjustRightInd w:val="0"/>
              <w:spacing w:before="0"/>
              <w:jc w:val="left"/>
              <w:rPr>
                <w:rFonts w:cs="Arial"/>
                <w:color w:val="000000"/>
                <w:lang w:val="sr-Cyrl-RS"/>
              </w:rPr>
            </w:pPr>
          </w:p>
        </w:tc>
      </w:tr>
    </w:tbl>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Latn-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Default="00F51454"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Default="003C1823" w:rsidP="00F51454">
      <w:pPr>
        <w:widowControl w:val="0"/>
        <w:autoSpaceDE w:val="0"/>
        <w:autoSpaceDN w:val="0"/>
        <w:adjustRightInd w:val="0"/>
        <w:spacing w:before="0"/>
        <w:jc w:val="left"/>
        <w:rPr>
          <w:rFonts w:cs="Arial"/>
          <w:b/>
          <w:sz w:val="20"/>
          <w:szCs w:val="20"/>
          <w:lang w:val="sr-Cyrl-RS"/>
        </w:rPr>
      </w:pPr>
    </w:p>
    <w:p w:rsidR="003C1823" w:rsidRPr="00F51454" w:rsidRDefault="003C1823"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p w:rsidR="00F51454" w:rsidRPr="00F51454" w:rsidRDefault="00F51454" w:rsidP="00F51454">
      <w:pPr>
        <w:widowControl w:val="0"/>
        <w:autoSpaceDE w:val="0"/>
        <w:autoSpaceDN w:val="0"/>
        <w:adjustRightInd w:val="0"/>
        <w:spacing w:before="0"/>
        <w:jc w:val="left"/>
        <w:rPr>
          <w:rFonts w:cs="Arial"/>
          <w:b/>
          <w:sz w:val="20"/>
          <w:szCs w:val="20"/>
          <w:lang w:val="sr-Cyrl-RS"/>
        </w:rPr>
      </w:pPr>
    </w:p>
    <w:tbl>
      <w:tblPr>
        <w:tblW w:w="89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568"/>
        <w:gridCol w:w="2375"/>
      </w:tblGrid>
      <w:tr w:rsidR="00F51454" w:rsidRPr="00F51454" w:rsidTr="00F51454">
        <w:trPr>
          <w:trHeight w:val="683"/>
        </w:trPr>
        <w:tc>
          <w:tcPr>
            <w:tcW w:w="893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CS"/>
              </w:rPr>
            </w:pPr>
          </w:p>
          <w:p w:rsidR="00F51454" w:rsidRPr="00F51454" w:rsidRDefault="00F51454" w:rsidP="00F51454">
            <w:pPr>
              <w:widowControl w:val="0"/>
              <w:autoSpaceDE w:val="0"/>
              <w:autoSpaceDN w:val="0"/>
              <w:adjustRightInd w:val="0"/>
              <w:spacing w:before="0"/>
              <w:ind w:right="-113"/>
              <w:jc w:val="center"/>
              <w:rPr>
                <w:rFonts w:cs="Arial"/>
                <w:b/>
                <w:sz w:val="24"/>
                <w:szCs w:val="24"/>
                <w:lang w:val="sr-Cyrl-CS"/>
              </w:rPr>
            </w:pPr>
            <w:r w:rsidRPr="00F51454">
              <w:rPr>
                <w:rFonts w:cs="Arial"/>
                <w:b/>
                <w:sz w:val="24"/>
                <w:szCs w:val="24"/>
                <w:lang w:val="sr-Cyrl-CS"/>
              </w:rPr>
              <w:t>ЗБИРНА РЕКАПИТУЛАЦИЈА</w:t>
            </w:r>
          </w:p>
          <w:p w:rsidR="00F51454" w:rsidRPr="00F51454" w:rsidRDefault="00F51454" w:rsidP="00F51454">
            <w:pPr>
              <w:widowControl w:val="0"/>
              <w:autoSpaceDE w:val="0"/>
              <w:autoSpaceDN w:val="0"/>
              <w:adjustRightInd w:val="0"/>
              <w:spacing w:before="0"/>
              <w:ind w:right="-113"/>
              <w:jc w:val="left"/>
              <w:rPr>
                <w:rFonts w:cs="Arial"/>
                <w:b/>
                <w:sz w:val="24"/>
                <w:szCs w:val="24"/>
                <w:lang w:val="sr-Cyrl-CS"/>
              </w:rPr>
            </w:pPr>
          </w:p>
        </w:tc>
      </w:tr>
      <w:tr w:rsidR="00F51454" w:rsidRPr="00F51454" w:rsidTr="00F51454">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rPr>
                <w:rFonts w:cs="Arial"/>
                <w:b/>
                <w:noProof/>
                <w:sz w:val="24"/>
                <w:szCs w:val="24"/>
                <w:lang w:val="sr-Cyrl-CS"/>
              </w:rPr>
            </w:pPr>
          </w:p>
          <w:p w:rsidR="00F51454" w:rsidRPr="00F51454" w:rsidRDefault="00F51454" w:rsidP="00F51454">
            <w:pPr>
              <w:widowControl w:val="0"/>
              <w:autoSpaceDE w:val="0"/>
              <w:autoSpaceDN w:val="0"/>
              <w:adjustRightInd w:val="0"/>
              <w:spacing w:before="0"/>
              <w:rPr>
                <w:rFonts w:cs="Arial"/>
                <w:color w:val="0000FF"/>
                <w:sz w:val="24"/>
                <w:szCs w:val="24"/>
                <w:lang w:val="sr-Cyrl-CS"/>
              </w:rPr>
            </w:pPr>
          </w:p>
        </w:tc>
      </w:tr>
      <w:tr w:rsidR="00F51454" w:rsidRPr="00F51454" w:rsidTr="00F51454">
        <w:trPr>
          <w:trHeight w:val="246"/>
        </w:trPr>
        <w:tc>
          <w:tcPr>
            <w:tcW w:w="992" w:type="dxa"/>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RS"/>
              </w:rPr>
            </w:pPr>
            <w:r w:rsidRPr="00F51454">
              <w:rPr>
                <w:rFonts w:cs="Arial"/>
                <w:b/>
                <w:sz w:val="24"/>
                <w:szCs w:val="24"/>
                <w:lang w:val="sr-Cyrl-RS"/>
              </w:rPr>
              <w:t>А</w:t>
            </w:r>
          </w:p>
        </w:tc>
        <w:tc>
          <w:tcPr>
            <w:tcW w:w="5568" w:type="dxa"/>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70"/>
              <w:jc w:val="left"/>
              <w:rPr>
                <w:rFonts w:cs="Arial"/>
                <w:b/>
                <w:sz w:val="24"/>
                <w:szCs w:val="24"/>
                <w:lang w:val="sr-Cyrl-CS"/>
              </w:rPr>
            </w:pPr>
            <w:r w:rsidRPr="00F51454">
              <w:rPr>
                <w:rFonts w:cs="Arial"/>
                <w:b/>
                <w:noProof/>
                <w:sz w:val="24"/>
                <w:szCs w:val="24"/>
                <w:lang w:val="sr-Latn-CS"/>
              </w:rPr>
              <w:t>ГРАЂЕВИНСКО-ЗАНАТСКИ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3"/>
            <w:tcBorders>
              <w:top w:val="single" w:sz="4" w:space="0" w:color="auto"/>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RS"/>
              </w:rPr>
            </w:pPr>
            <w:r w:rsidRPr="00F51454">
              <w:rPr>
                <w:rFonts w:cs="Arial"/>
                <w:b/>
                <w:sz w:val="24"/>
                <w:szCs w:val="24"/>
                <w:lang w:val="sr-Cyrl-RS"/>
              </w:rPr>
              <w:t>Б</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ИНСТАЛАЦИЈЕ ВОДОВОДА И КАНАЛИЗАЦИЈЕ</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3"/>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RS"/>
              </w:rPr>
            </w:pPr>
            <w:r w:rsidRPr="00F51454">
              <w:rPr>
                <w:rFonts w:cs="Arial"/>
                <w:b/>
                <w:sz w:val="24"/>
                <w:szCs w:val="24"/>
                <w:lang w:val="sr-Cyrl-RS"/>
              </w:rPr>
              <w:t>В</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ЕЛЕКТРО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RS"/>
              </w:rPr>
            </w:pPr>
          </w:p>
        </w:tc>
      </w:tr>
      <w:tr w:rsidR="00F51454" w:rsidRPr="00F51454" w:rsidTr="00F51454">
        <w:trPr>
          <w:trHeight w:val="246"/>
        </w:trPr>
        <w:tc>
          <w:tcPr>
            <w:tcW w:w="8935" w:type="dxa"/>
            <w:gridSpan w:val="3"/>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color w:val="0000FF"/>
                <w:sz w:val="24"/>
                <w:szCs w:val="24"/>
                <w:lang w:val="sr-Cyrl-CS"/>
              </w:rPr>
            </w:pPr>
          </w:p>
        </w:tc>
      </w:tr>
      <w:tr w:rsidR="00F51454" w:rsidRPr="00F51454" w:rsidTr="00F51454">
        <w:trPr>
          <w:trHeight w:val="246"/>
        </w:trPr>
        <w:tc>
          <w:tcPr>
            <w:tcW w:w="992" w:type="dxa"/>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b/>
                <w:sz w:val="24"/>
                <w:szCs w:val="24"/>
                <w:lang w:val="sr-Cyrl-RS"/>
              </w:rPr>
            </w:pPr>
            <w:r w:rsidRPr="00F51454">
              <w:rPr>
                <w:rFonts w:cs="Arial"/>
                <w:b/>
                <w:sz w:val="24"/>
                <w:szCs w:val="24"/>
                <w:lang w:val="sr-Cyrl-RS"/>
              </w:rPr>
              <w:t>Г</w:t>
            </w:r>
          </w:p>
        </w:tc>
        <w:tc>
          <w:tcPr>
            <w:tcW w:w="5568"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left"/>
              <w:rPr>
                <w:rFonts w:cs="Arial"/>
                <w:b/>
                <w:noProof/>
                <w:sz w:val="24"/>
                <w:szCs w:val="24"/>
                <w:lang w:val="sr-Cyrl-CS"/>
              </w:rPr>
            </w:pPr>
            <w:r w:rsidRPr="00F51454">
              <w:rPr>
                <w:rFonts w:cs="Arial"/>
                <w:b/>
                <w:noProof/>
                <w:sz w:val="24"/>
                <w:szCs w:val="24"/>
                <w:lang w:val="sr-Cyrl-CS"/>
              </w:rPr>
              <w:t>МАШИНСКИ РАДОВИ</w:t>
            </w:r>
          </w:p>
        </w:tc>
        <w:tc>
          <w:tcPr>
            <w:tcW w:w="2375" w:type="dxa"/>
            <w:tcBorders>
              <w:top w:val="single" w:sz="4" w:space="0" w:color="auto"/>
              <w:left w:val="single" w:sz="4" w:space="0" w:color="auto"/>
              <w:bottom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8935" w:type="dxa"/>
            <w:gridSpan w:val="3"/>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center"/>
              <w:rPr>
                <w:rFonts w:cs="Arial"/>
                <w:sz w:val="28"/>
                <w:szCs w:val="28"/>
                <w:lang w:val="sr-Cyrl-CS"/>
              </w:rPr>
            </w:pPr>
          </w:p>
        </w:tc>
      </w:tr>
      <w:tr w:rsidR="00F51454" w:rsidRPr="00F51454" w:rsidTr="00F51454">
        <w:trPr>
          <w:trHeight w:val="246"/>
        </w:trPr>
        <w:tc>
          <w:tcPr>
            <w:tcW w:w="6560" w:type="dxa"/>
            <w:gridSpan w:val="2"/>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right"/>
              <w:rPr>
                <w:rFonts w:cs="Arial"/>
                <w:b/>
                <w:noProof/>
                <w:color w:val="1F497D"/>
                <w:sz w:val="28"/>
                <w:szCs w:val="28"/>
                <w:lang w:val="sr-Cyrl-CS"/>
              </w:rPr>
            </w:pPr>
            <w:r w:rsidRPr="00F51454">
              <w:rPr>
                <w:rFonts w:cs="Arial"/>
                <w:b/>
                <w:noProof/>
                <w:color w:val="1F497D"/>
                <w:sz w:val="28"/>
                <w:szCs w:val="28"/>
                <w:lang w:val="sr-Cyrl-CS"/>
              </w:rPr>
              <w:t>УКУПНО</w:t>
            </w:r>
            <w:r w:rsidRPr="00F51454">
              <w:rPr>
                <w:rFonts w:cs="Arial"/>
                <w:b/>
                <w:noProof/>
                <w:color w:val="1F497D"/>
                <w:sz w:val="28"/>
                <w:szCs w:val="28"/>
                <w:lang w:val="sr-Cyrl-RS"/>
              </w:rPr>
              <w:t xml:space="preserve"> без ПДВ-а</w:t>
            </w:r>
            <w:r w:rsidRPr="00F51454">
              <w:rPr>
                <w:rFonts w:cs="Arial"/>
                <w:b/>
                <w:noProof/>
                <w:color w:val="1F497D"/>
                <w:sz w:val="28"/>
                <w:szCs w:val="28"/>
                <w:lang w:val="sr-Cyrl-CS"/>
              </w:rPr>
              <w:t>:</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13"/>
              <w:jc w:val="center"/>
              <w:rPr>
                <w:rFonts w:cs="Arial"/>
                <w:b/>
                <w:color w:val="0000FF"/>
                <w:sz w:val="28"/>
                <w:szCs w:val="28"/>
                <w:lang w:val="sr-Cyrl-RS"/>
              </w:rPr>
            </w:pPr>
          </w:p>
        </w:tc>
      </w:tr>
      <w:tr w:rsidR="00F51454" w:rsidRPr="00F51454" w:rsidTr="00F51454">
        <w:trPr>
          <w:trHeight w:val="246"/>
        </w:trPr>
        <w:tc>
          <w:tcPr>
            <w:tcW w:w="6560" w:type="dxa"/>
            <w:gridSpan w:val="2"/>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right"/>
              <w:rPr>
                <w:rFonts w:cs="Arial"/>
                <w:b/>
                <w:noProof/>
                <w:color w:val="1F497D"/>
                <w:sz w:val="28"/>
                <w:szCs w:val="28"/>
                <w:lang w:val="sr-Cyrl-CS"/>
              </w:rPr>
            </w:pPr>
            <w:r w:rsidRPr="00F51454">
              <w:rPr>
                <w:rFonts w:cs="Arial"/>
                <w:b/>
                <w:noProof/>
                <w:color w:val="1F497D"/>
                <w:sz w:val="28"/>
                <w:szCs w:val="28"/>
                <w:lang w:val="sr-Cyrl-CS"/>
              </w:rPr>
              <w:t>ПДВ:</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13"/>
              <w:jc w:val="center"/>
              <w:rPr>
                <w:rFonts w:cs="Arial"/>
                <w:b/>
                <w:color w:val="0000FF"/>
                <w:sz w:val="28"/>
                <w:szCs w:val="28"/>
                <w:lang w:val="sr-Cyrl-RS"/>
              </w:rPr>
            </w:pPr>
          </w:p>
        </w:tc>
      </w:tr>
      <w:tr w:rsidR="00F51454" w:rsidRPr="00F51454" w:rsidTr="00F51454">
        <w:trPr>
          <w:trHeight w:val="246"/>
        </w:trPr>
        <w:tc>
          <w:tcPr>
            <w:tcW w:w="6560" w:type="dxa"/>
            <w:gridSpan w:val="2"/>
            <w:tcBorders>
              <w:left w:val="single" w:sz="4" w:space="0" w:color="auto"/>
              <w:right w:val="single" w:sz="4" w:space="0" w:color="auto"/>
            </w:tcBorders>
            <w:shd w:val="clear" w:color="auto" w:fill="auto"/>
            <w:vAlign w:val="center"/>
          </w:tcPr>
          <w:p w:rsidR="00F51454" w:rsidRPr="00F51454" w:rsidRDefault="00F51454" w:rsidP="00F51454">
            <w:pPr>
              <w:widowControl w:val="0"/>
              <w:autoSpaceDE w:val="0"/>
              <w:autoSpaceDN w:val="0"/>
              <w:adjustRightInd w:val="0"/>
              <w:spacing w:before="0"/>
              <w:ind w:right="113"/>
              <w:jc w:val="right"/>
              <w:rPr>
                <w:rFonts w:cs="Arial"/>
                <w:b/>
                <w:noProof/>
                <w:color w:val="1F497D"/>
                <w:sz w:val="28"/>
                <w:szCs w:val="28"/>
                <w:lang w:val="sr-Cyrl-CS"/>
              </w:rPr>
            </w:pPr>
            <w:r w:rsidRPr="00F51454">
              <w:rPr>
                <w:rFonts w:cs="Arial"/>
                <w:b/>
                <w:noProof/>
                <w:color w:val="1F497D"/>
                <w:sz w:val="28"/>
                <w:szCs w:val="28"/>
                <w:lang w:val="sr-Cyrl-CS"/>
              </w:rPr>
              <w:t>УКУПНО</w:t>
            </w:r>
            <w:r w:rsidRPr="00F51454">
              <w:rPr>
                <w:rFonts w:cs="Arial"/>
                <w:b/>
                <w:noProof/>
                <w:color w:val="1F497D"/>
                <w:sz w:val="28"/>
                <w:szCs w:val="28"/>
                <w:lang w:val="sr-Cyrl-RS"/>
              </w:rPr>
              <w:t xml:space="preserve"> са ПДВ-ом</w:t>
            </w:r>
            <w:r w:rsidRPr="00F51454">
              <w:rPr>
                <w:rFonts w:cs="Arial"/>
                <w:b/>
                <w:noProof/>
                <w:color w:val="1F497D"/>
                <w:sz w:val="28"/>
                <w:szCs w:val="28"/>
                <w:lang w:val="sr-Cyrl-CS"/>
              </w:rPr>
              <w:t>:</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F51454" w:rsidRPr="00F51454" w:rsidRDefault="00F51454" w:rsidP="00F51454">
            <w:pPr>
              <w:widowControl w:val="0"/>
              <w:autoSpaceDE w:val="0"/>
              <w:autoSpaceDN w:val="0"/>
              <w:adjustRightInd w:val="0"/>
              <w:spacing w:before="0"/>
              <w:ind w:right="-113"/>
              <w:jc w:val="center"/>
              <w:rPr>
                <w:rFonts w:cs="Arial"/>
                <w:b/>
                <w:color w:val="0000FF"/>
                <w:sz w:val="28"/>
                <w:szCs w:val="28"/>
                <w:lang w:val="sr-Cyrl-RS"/>
              </w:rPr>
            </w:pPr>
          </w:p>
        </w:tc>
      </w:tr>
    </w:tbl>
    <w:p w:rsidR="00F51454" w:rsidRPr="00F51454" w:rsidRDefault="00F51454" w:rsidP="00F51454">
      <w:pPr>
        <w:widowControl w:val="0"/>
        <w:autoSpaceDE w:val="0"/>
        <w:autoSpaceDN w:val="0"/>
        <w:adjustRightInd w:val="0"/>
        <w:spacing w:before="0"/>
        <w:rPr>
          <w:rFonts w:cs="Arial"/>
          <w:b/>
          <w:sz w:val="20"/>
          <w:szCs w:val="20"/>
          <w:lang w:val="sr-Cyrl-CS"/>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Default="00666719" w:rsidP="008112A2">
      <w:pPr>
        <w:spacing w:before="0"/>
        <w:rPr>
          <w:rFonts w:cs="Arial"/>
          <w:color w:val="00B0F0"/>
          <w:lang w:val="sr-Latn-RS" w:eastAsia="zh-CN"/>
        </w:rPr>
      </w:pPr>
    </w:p>
    <w:p w:rsidR="00666719" w:rsidRPr="00666719" w:rsidRDefault="00666719" w:rsidP="008112A2">
      <w:pPr>
        <w:spacing w:before="0"/>
        <w:rPr>
          <w:rFonts w:cs="Arial"/>
          <w:color w:val="00B0F0"/>
          <w:lang w:val="sr-Latn-RS"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756A02" w:rsidRPr="008377FF" w:rsidRDefault="009E2AAE" w:rsidP="005367D4">
      <w:pPr>
        <w:pStyle w:val="Heading10"/>
        <w:ind w:left="0" w:firstLine="0"/>
      </w:pPr>
      <w:bookmarkStart w:id="30" w:name="_Toc442559884"/>
      <w:r>
        <w:rPr>
          <w:lang w:val="sr-Cyrl-RS"/>
        </w:rPr>
        <w:t>4.</w:t>
      </w:r>
      <w:r w:rsidR="00756A02" w:rsidRPr="008377FF">
        <w:t>УСЛОВИ ЗА УЧЕШЋЕ У ПОСТУПКУ ЈАВНЕ НАБАВКЕ ИЗ ЧЛ. 75. И 76. ЗАКОНА О ЈАВНИМ НАБАВКАМА И УПУТСТВО КАКО СЕ ДОКАЗУЈЕ ИСПУЊЕНОСТ ТИХ УСЛОВА</w:t>
      </w:r>
      <w:bookmarkEnd w:id="3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5367D4">
            <w:pPr>
              <w:tabs>
                <w:tab w:val="left" w:pos="680"/>
              </w:tabs>
              <w:snapToGrid w:val="0"/>
              <w:spacing w:befor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5367D4">
            <w:pPr>
              <w:tabs>
                <w:tab w:val="left" w:pos="680"/>
              </w:tabs>
              <w:snapToGrid w:val="0"/>
              <w:spacing w:befor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9902EA">
        <w:trPr>
          <w:trHeight w:val="773"/>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5367D4">
            <w:pPr>
              <w:tabs>
                <w:tab w:val="left" w:pos="680"/>
              </w:tabs>
              <w:snapToGrid w:val="0"/>
              <w:spacing w:befor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5367D4">
            <w:pPr>
              <w:autoSpaceDE w:val="0"/>
              <w:autoSpaceDN w:val="0"/>
              <w:adjustRightInd w:val="0"/>
              <w:snapToGrid w:val="0"/>
              <w:spacing w:befor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5367D4">
            <w:pPr>
              <w:autoSpaceDE w:val="0"/>
              <w:autoSpaceDN w:val="0"/>
              <w:adjustRightInd w:val="0"/>
              <w:snapToGrid w:val="0"/>
              <w:spacing w:befor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5367D4">
            <w:pPr>
              <w:tabs>
                <w:tab w:val="left" w:pos="680"/>
              </w:tabs>
              <w:snapToGrid w:val="0"/>
              <w:spacing w:befor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5367D4">
            <w:p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5367D4">
            <w:p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E74AF" w:rsidRDefault="008377FF" w:rsidP="00620D6D">
            <w:pPr>
              <w:ind w:right="-180"/>
              <w:jc w:val="center"/>
              <w:rPr>
                <w:rFonts w:cs="Arial"/>
                <w:b/>
                <w:lang w:val="sr-Latn-CS" w:eastAsia="sr-Latn-CS"/>
              </w:rPr>
            </w:pPr>
            <w:r w:rsidRPr="00EE74AF">
              <w:rPr>
                <w:rFonts w:cs="Arial"/>
                <w:b/>
                <w:lang w:val="sr-Latn-CS" w:eastAsia="sr-Latn-CS"/>
              </w:rPr>
              <w:t xml:space="preserve">4.2  ДОДАТНИ УСЛОВИ </w:t>
            </w:r>
          </w:p>
          <w:p w:rsidR="008377FF" w:rsidRPr="00EE74AF" w:rsidRDefault="008377FF" w:rsidP="00620D6D">
            <w:pPr>
              <w:snapToGrid w:val="0"/>
              <w:jc w:val="center"/>
              <w:rPr>
                <w:rFonts w:cs="Arial"/>
                <w:b/>
                <w:lang w:val="sr-Latn-CS" w:eastAsia="sr-Latn-CS"/>
              </w:rPr>
            </w:pPr>
            <w:r w:rsidRPr="00EE74AF">
              <w:rPr>
                <w:rFonts w:cs="Arial"/>
                <w:b/>
                <w:lang w:val="sr-Latn-CS" w:eastAsia="sr-Latn-CS"/>
              </w:rPr>
              <w:t>ЗА УЧЕШЋЕ У ПОСТУПКУ ЈАВНЕ НАБАВКЕ ИЗ ЧЛАНА 76. ЗАКОНА</w:t>
            </w:r>
          </w:p>
          <w:p w:rsidR="008377FF" w:rsidRPr="00EE74AF" w:rsidRDefault="008377FF" w:rsidP="00620D6D">
            <w:pPr>
              <w:snapToGrid w:val="0"/>
              <w:spacing w:before="0"/>
              <w:jc w:val="center"/>
              <w:rPr>
                <w:rFonts w:eastAsia="Calibri" w:cs="Arial"/>
              </w:rPr>
            </w:pPr>
          </w:p>
        </w:tc>
      </w:tr>
      <w:tr w:rsidR="008377FF" w:rsidRPr="008377FF" w:rsidTr="008112A2">
        <w:trPr>
          <w:jc w:val="center"/>
        </w:trPr>
        <w:tc>
          <w:tcPr>
            <w:tcW w:w="729" w:type="dxa"/>
            <w:vAlign w:val="center"/>
          </w:tcPr>
          <w:p w:rsidR="008377FF" w:rsidRPr="0085400A" w:rsidRDefault="0085400A" w:rsidP="00620D6D">
            <w:pPr>
              <w:jc w:val="center"/>
              <w:rPr>
                <w:rFonts w:cs="Arial"/>
                <w:lang w:val="sr-Cyrl-RS"/>
              </w:rPr>
            </w:pPr>
            <w:r w:rsidRPr="0085400A">
              <w:rPr>
                <w:rFonts w:cs="Arial"/>
                <w:lang w:val="sr-Cyrl-RS"/>
              </w:rPr>
              <w:t>5</w:t>
            </w:r>
          </w:p>
        </w:tc>
        <w:tc>
          <w:tcPr>
            <w:tcW w:w="8430" w:type="dxa"/>
          </w:tcPr>
          <w:p w:rsidR="008377FF" w:rsidRPr="00EE74AF" w:rsidRDefault="008377FF" w:rsidP="00620D6D">
            <w:pPr>
              <w:autoSpaceDE w:val="0"/>
              <w:autoSpaceDN w:val="0"/>
              <w:adjustRightInd w:val="0"/>
              <w:rPr>
                <w:rFonts w:cs="Arial"/>
                <w:b/>
                <w:lang w:val="sr-Latn-CS" w:eastAsia="sr-Latn-CS"/>
              </w:rPr>
            </w:pPr>
            <w:r w:rsidRPr="00EE74AF">
              <w:rPr>
                <w:rFonts w:cs="Arial"/>
                <w:b/>
                <w:u w:val="single"/>
                <w:lang w:val="sr-Latn-CS" w:eastAsia="sr-Latn-CS"/>
              </w:rPr>
              <w:t>Услов:</w:t>
            </w:r>
          </w:p>
          <w:p w:rsidR="008377FF" w:rsidRPr="00EE74AF" w:rsidRDefault="008377FF" w:rsidP="00620D6D">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8377FF" w:rsidRPr="00EE74AF" w:rsidRDefault="008377FF" w:rsidP="00620D6D">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EE74AF" w:rsidRPr="00EE74AF" w:rsidRDefault="00EE74AF" w:rsidP="00620D6D">
            <w:pPr>
              <w:autoSpaceDE w:val="0"/>
              <w:autoSpaceDN w:val="0"/>
              <w:adjustRightInd w:val="0"/>
              <w:spacing w:before="0"/>
              <w:rPr>
                <w:rFonts w:cs="Arial"/>
                <w:lang w:val="sr-Cyrl-RS" w:eastAsia="sr-Latn-CS"/>
              </w:rPr>
            </w:pPr>
          </w:p>
          <w:p w:rsidR="008377FF" w:rsidRPr="00EE74AF" w:rsidRDefault="008377FF" w:rsidP="00620D6D">
            <w:pPr>
              <w:pStyle w:val="ListParagraph"/>
              <w:autoSpaceDE w:val="0"/>
              <w:autoSpaceDN w:val="0"/>
              <w:adjustRightInd w:val="0"/>
              <w:spacing w:before="0" w:after="0" w:line="240" w:lineRule="auto"/>
              <w:ind w:left="0"/>
              <w:rPr>
                <w:rFonts w:ascii="Arial" w:hAnsi="Arial" w:cs="Arial"/>
                <w:lang w:val="sr-Latn-C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Pr="0030693C">
              <w:rPr>
                <w:rFonts w:ascii="Arial" w:hAnsi="Arial" w:cs="Arial"/>
                <w:lang w:val="sr-Cyrl-CS" w:eastAsia="sr-Latn-CS"/>
              </w:rPr>
              <w:t xml:space="preserve">до дана објављивања Позива за подношење понуда </w:t>
            </w:r>
            <w:r w:rsidRPr="0030693C">
              <w:rPr>
                <w:rFonts w:ascii="Arial" w:hAnsi="Arial" w:cs="Arial"/>
                <w:lang w:val="sr-Latn-CS" w:eastAsia="sr-Latn-CS"/>
              </w:rPr>
              <w:t>на Порталу јавних набавки</w:t>
            </w:r>
            <w:r w:rsidR="009902EA" w:rsidRPr="0030693C">
              <w:rPr>
                <w:rFonts w:ascii="Arial" w:hAnsi="Arial" w:cs="Arial"/>
                <w:lang w:val="sr-Cyrl-RS" w:eastAsia="sr-Latn-CS"/>
              </w:rPr>
              <w:t xml:space="preserve">, реализовао </w:t>
            </w:r>
            <w:r w:rsidR="0030693C" w:rsidRPr="0030693C">
              <w:rPr>
                <w:rFonts w:ascii="Arial" w:hAnsi="Arial" w:cs="Arial"/>
                <w:lang w:val="sr-Cyrl-RS" w:eastAsia="sr-Latn-CS"/>
              </w:rPr>
              <w:t xml:space="preserve">најмање једну </w:t>
            </w:r>
            <w:r w:rsidR="009F58B4" w:rsidRPr="0030693C">
              <w:rPr>
                <w:rFonts w:ascii="Arial" w:hAnsi="Arial" w:cs="Arial"/>
                <w:lang w:val="sr-Latn-RS" w:eastAsia="sr-Latn-CS"/>
              </w:rPr>
              <w:t xml:space="preserve"> </w:t>
            </w:r>
            <w:r w:rsidR="0030693C" w:rsidRPr="0030693C">
              <w:rPr>
                <w:rFonts w:ascii="Arial" w:hAnsi="Arial" w:cs="Arial"/>
                <w:lang w:val="sr-Cyrl-RS" w:eastAsia="sr-Latn-CS"/>
              </w:rPr>
              <w:t>набавку</w:t>
            </w:r>
            <w:r w:rsidRPr="0030693C">
              <w:rPr>
                <w:rFonts w:ascii="Arial" w:hAnsi="Arial" w:cs="Arial"/>
                <w:lang w:val="sr-Latn-CS" w:eastAsia="sr-Latn-CS"/>
              </w:rPr>
              <w:t xml:space="preserve"> </w:t>
            </w:r>
            <w:r w:rsidR="009902EA" w:rsidRPr="0030693C">
              <w:rPr>
                <w:rFonts w:ascii="Arial" w:hAnsi="Arial" w:cs="Arial"/>
                <w:lang w:val="sr-Cyrl-RS" w:eastAsia="sr-Latn-CS"/>
              </w:rPr>
              <w:t>радова</w:t>
            </w:r>
            <w:r w:rsidR="00EE74AF" w:rsidRPr="0030693C">
              <w:rPr>
                <w:rFonts w:ascii="Arial" w:hAnsi="Arial" w:cs="Arial"/>
                <w:lang w:val="sr-Cyrl-RS" w:eastAsia="sr-Latn-CS"/>
              </w:rPr>
              <w:t xml:space="preserve"> минималне вредност</w:t>
            </w:r>
            <w:r w:rsidRPr="0030693C">
              <w:rPr>
                <w:rFonts w:ascii="Arial" w:hAnsi="Arial" w:cs="Arial"/>
                <w:lang w:val="sr-Latn-CS" w:eastAsia="sr-Latn-CS"/>
              </w:rPr>
              <w:t xml:space="preserve"> </w:t>
            </w:r>
            <w:r w:rsidR="00EE74AF" w:rsidRPr="0030693C">
              <w:rPr>
                <w:rFonts w:ascii="Arial" w:hAnsi="Arial" w:cs="Arial"/>
                <w:lang w:val="sr-Cyrl-RS" w:eastAsia="sr-Latn-CS"/>
              </w:rPr>
              <w:t>20.000.000,00динара без</w:t>
            </w:r>
            <w:r w:rsidR="00EE74AF" w:rsidRPr="00EE74AF">
              <w:rPr>
                <w:rFonts w:ascii="Arial" w:hAnsi="Arial" w:cs="Arial"/>
                <w:lang w:val="sr-Cyrl-RS" w:eastAsia="sr-Latn-CS"/>
              </w:rPr>
              <w:t xml:space="preserve"> ПДВ. Под референтним радовима се сматрају реализовани уговори на пословима извођења грађевинско-занатских и инсталатерских радова на грађевинским објектима висококградње.</w:t>
            </w:r>
          </w:p>
          <w:p w:rsidR="00EE74AF" w:rsidRPr="00EE74AF" w:rsidRDefault="0085400A" w:rsidP="00620D6D">
            <w:pPr>
              <w:autoSpaceDE w:val="0"/>
              <w:autoSpaceDN w:val="0"/>
              <w:adjustRightInd w:val="0"/>
              <w:rPr>
                <w:rFonts w:cs="Arial"/>
                <w:lang w:val="sr-Cyrl-RS" w:eastAsia="sr-Latn-CS"/>
              </w:rPr>
            </w:pPr>
            <w:r>
              <w:rPr>
                <w:rFonts w:cs="Arial"/>
                <w:lang w:val="sr-Cyrl-RS" w:eastAsia="sr-Latn-CS"/>
              </w:rPr>
              <w:t>-</w:t>
            </w:r>
            <w:r w:rsidR="008377FF" w:rsidRPr="00EE74AF">
              <w:rPr>
                <w:rFonts w:cs="Arial"/>
                <w:lang w:val="sr-Latn-CS" w:eastAsia="sr-Latn-CS"/>
              </w:rPr>
              <w:t xml:space="preserve">има уведен систем управљања квалитетом у складу са захтевима стандарда  </w:t>
            </w:r>
            <w:r w:rsidR="00EE74AF" w:rsidRPr="00EE74AF">
              <w:rPr>
                <w:rFonts w:cs="Arial"/>
                <w:lang w:val="sr-Latn-CS" w:eastAsia="sr-Latn-CS"/>
              </w:rPr>
              <w:t xml:space="preserve">SRPS ISO </w:t>
            </w:r>
            <w:r w:rsidR="008377FF" w:rsidRPr="00EE74AF">
              <w:rPr>
                <w:rFonts w:cs="Arial"/>
                <w:lang w:val="sr-Latn-CS" w:eastAsia="sr-Latn-CS"/>
              </w:rPr>
              <w:t xml:space="preserve"> 9001:2008</w:t>
            </w:r>
            <w:r w:rsidR="00EE74AF" w:rsidRPr="00EE74AF">
              <w:rPr>
                <w:rFonts w:cs="Arial"/>
                <w:lang w:val="sr-Cyrl-RS" w:eastAsia="sr-Latn-CS"/>
              </w:rPr>
              <w:t xml:space="preserve">, </w:t>
            </w:r>
            <w:r w:rsidR="00EE74AF" w:rsidRPr="00EE74AF">
              <w:rPr>
                <w:rFonts w:cs="Arial"/>
                <w:lang w:val="sr-Latn-CS" w:eastAsia="sr-Latn-CS"/>
              </w:rPr>
              <w:t>SRPS ISO  14001</w:t>
            </w:r>
            <w:r w:rsidR="00EE74AF" w:rsidRPr="00EE74AF">
              <w:rPr>
                <w:rFonts w:cs="Arial"/>
                <w:lang w:val="sr-Cyrl-RS" w:eastAsia="sr-Latn-CS"/>
              </w:rPr>
              <w:t xml:space="preserve"> и </w:t>
            </w:r>
            <w:r w:rsidR="00EE74AF" w:rsidRPr="00EE74AF">
              <w:rPr>
                <w:rFonts w:cs="Arial"/>
                <w:lang w:val="sr-Latn-CS" w:eastAsia="sr-Latn-CS"/>
              </w:rPr>
              <w:t xml:space="preserve"> SRPS ISO </w:t>
            </w:r>
            <w:r w:rsidR="00EE74AF" w:rsidRPr="00EE74AF">
              <w:rPr>
                <w:rFonts w:cs="Arial"/>
                <w:lang w:val="sr-Cyrl-RS" w:eastAsia="sr-Latn-CS"/>
              </w:rPr>
              <w:t>18001 за извођење грађевинско-занатских и инсталатерских радова из области високоградње.</w:t>
            </w:r>
            <w:r w:rsidR="00EE74AF" w:rsidRPr="00EE74AF">
              <w:rPr>
                <w:rFonts w:cs="Arial"/>
                <w:lang w:val="sr-Latn-CS" w:eastAsia="sr-Latn-CS"/>
              </w:rPr>
              <w:t xml:space="preserve"> </w:t>
            </w:r>
          </w:p>
          <w:p w:rsidR="008377FF" w:rsidRPr="00EE74AF" w:rsidRDefault="008377FF" w:rsidP="00620D6D">
            <w:pPr>
              <w:autoSpaceDE w:val="0"/>
              <w:autoSpaceDN w:val="0"/>
              <w:adjustRightInd w:val="0"/>
              <w:rPr>
                <w:rFonts w:cs="Arial"/>
                <w:b/>
                <w:u w:val="single"/>
                <w:lang w:val="sr-Latn-CS" w:eastAsia="sr-Latn-CS"/>
              </w:rPr>
            </w:pPr>
            <w:r w:rsidRPr="00EE74AF">
              <w:rPr>
                <w:rFonts w:cs="Arial"/>
                <w:b/>
                <w:u w:val="single"/>
                <w:lang w:val="sr-Latn-CS" w:eastAsia="sr-Latn-CS"/>
              </w:rPr>
              <w:t xml:space="preserve">Доказ: </w:t>
            </w:r>
          </w:p>
          <w:p w:rsidR="008377FF" w:rsidRPr="00EE74AF" w:rsidRDefault="008377FF" w:rsidP="00620D6D">
            <w:pPr>
              <w:autoSpaceDE w:val="0"/>
              <w:autoSpaceDN w:val="0"/>
              <w:adjustRightInd w:val="0"/>
              <w:spacing w:before="0"/>
              <w:rPr>
                <w:rFonts w:cs="Arial"/>
                <w:lang w:val="sr-Latn-CS" w:eastAsia="sr-Latn-CS"/>
              </w:rPr>
            </w:pPr>
            <w:r w:rsidRPr="00EE74AF">
              <w:rPr>
                <w:rFonts w:cs="Arial"/>
                <w:lang w:val="sr-Latn-CS" w:eastAsia="sr-Latn-CS"/>
              </w:rPr>
              <w:t>- Референтна листа</w:t>
            </w:r>
          </w:p>
          <w:p w:rsidR="008377FF" w:rsidRDefault="008377FF" w:rsidP="00620D6D">
            <w:pPr>
              <w:autoSpaceDE w:val="0"/>
              <w:autoSpaceDN w:val="0"/>
              <w:adjustRightInd w:val="0"/>
              <w:spacing w:before="0"/>
              <w:rPr>
                <w:rFonts w:cs="Arial"/>
                <w:lang w:val="sr-Cyrl-RS" w:eastAsia="sr-Latn-CS"/>
              </w:rPr>
            </w:pPr>
            <w:r w:rsidRPr="00EE74AF">
              <w:rPr>
                <w:rFonts w:cs="Arial"/>
                <w:lang w:val="sr-Latn-CS" w:eastAsia="sr-Latn-CS"/>
              </w:rPr>
              <w:t>-Потписане и оверене потврде купаца</w:t>
            </w:r>
          </w:p>
          <w:p w:rsidR="0085400A" w:rsidRPr="0085400A" w:rsidRDefault="0085400A" w:rsidP="00620D6D">
            <w:pPr>
              <w:autoSpaceDE w:val="0"/>
              <w:autoSpaceDN w:val="0"/>
              <w:adjustRightInd w:val="0"/>
              <w:spacing w:before="0"/>
              <w:rPr>
                <w:rFonts w:cs="Arial"/>
                <w:lang w:val="sr-Cyrl-RS" w:eastAsia="sr-Latn-CS"/>
              </w:rPr>
            </w:pPr>
            <w:r>
              <w:rPr>
                <w:rFonts w:cs="Arial"/>
                <w:lang w:val="sr-Cyrl-RS" w:eastAsia="sr-Latn-CS"/>
              </w:rPr>
              <w:t>-</w:t>
            </w:r>
            <w:r w:rsidRPr="0085400A">
              <w:rPr>
                <w:rFonts w:cs="Arial"/>
                <w:lang w:val="sr-Cyrl-RS" w:eastAsia="sr-Latn-CS"/>
              </w:rPr>
              <w:t>фотокопија уговора</w:t>
            </w:r>
          </w:p>
          <w:p w:rsidR="008377FF" w:rsidRPr="00EE74AF" w:rsidRDefault="008377FF" w:rsidP="00620D6D">
            <w:pPr>
              <w:autoSpaceDE w:val="0"/>
              <w:autoSpaceDN w:val="0"/>
              <w:adjustRightInd w:val="0"/>
              <w:spacing w:before="0"/>
              <w:rPr>
                <w:rFonts w:cs="Arial"/>
                <w:lang w:val="sr-Latn-CS" w:eastAsia="sr-Latn-CS"/>
              </w:rPr>
            </w:pPr>
            <w:r w:rsidRPr="00EE74AF">
              <w:rPr>
                <w:rFonts w:cs="Arial"/>
                <w:lang w:val="sr-Latn-CS" w:eastAsia="sr-Latn-CS"/>
              </w:rPr>
              <w:t xml:space="preserve">- Копија важећег сертификата  </w:t>
            </w:r>
            <w:r w:rsidR="0085400A" w:rsidRPr="00EE74AF">
              <w:rPr>
                <w:rFonts w:cs="Arial"/>
                <w:lang w:val="sr-Latn-CS" w:eastAsia="sr-Latn-CS"/>
              </w:rPr>
              <w:t>SRPS ISO  9001:2008</w:t>
            </w:r>
            <w:r w:rsidR="0085400A" w:rsidRPr="00EE74AF">
              <w:rPr>
                <w:rFonts w:cs="Arial"/>
                <w:lang w:val="sr-Cyrl-RS" w:eastAsia="sr-Latn-CS"/>
              </w:rPr>
              <w:t xml:space="preserve">, </w:t>
            </w:r>
            <w:r w:rsidR="0085400A">
              <w:rPr>
                <w:rFonts w:cs="Arial"/>
                <w:lang w:val="sr-Cyrl-RS" w:eastAsia="sr-Latn-CS"/>
              </w:rPr>
              <w:t xml:space="preserve"> </w:t>
            </w:r>
            <w:r w:rsidR="0085400A" w:rsidRPr="00EE74AF">
              <w:rPr>
                <w:rFonts w:cs="Arial"/>
                <w:lang w:val="sr-Latn-CS" w:eastAsia="sr-Latn-CS"/>
              </w:rPr>
              <w:t>SRPS ISO  14001</w:t>
            </w:r>
            <w:r w:rsidR="0085400A" w:rsidRPr="00EE74AF">
              <w:rPr>
                <w:rFonts w:cs="Arial"/>
                <w:lang w:val="sr-Cyrl-RS" w:eastAsia="sr-Latn-CS"/>
              </w:rPr>
              <w:t xml:space="preserve"> и </w:t>
            </w:r>
            <w:r w:rsidR="0085400A" w:rsidRPr="00EE74AF">
              <w:rPr>
                <w:rFonts w:cs="Arial"/>
                <w:lang w:val="sr-Latn-CS" w:eastAsia="sr-Latn-CS"/>
              </w:rPr>
              <w:t xml:space="preserve"> SRPS ISO </w:t>
            </w:r>
            <w:r w:rsidR="0085400A" w:rsidRPr="00EE74AF">
              <w:rPr>
                <w:rFonts w:cs="Arial"/>
                <w:lang w:val="sr-Cyrl-RS" w:eastAsia="sr-Latn-CS"/>
              </w:rPr>
              <w:t>18001</w:t>
            </w:r>
          </w:p>
          <w:p w:rsidR="008377FF" w:rsidRPr="00EE74AF" w:rsidRDefault="008377FF" w:rsidP="00620D6D">
            <w:pPr>
              <w:rPr>
                <w:rFonts w:cs="Arial"/>
                <w:b/>
                <w:u w:val="single"/>
                <w:lang w:val="sr-Latn-CS" w:eastAsia="sr-Latn-CS"/>
              </w:rPr>
            </w:pPr>
            <w:r w:rsidRPr="00EE74AF">
              <w:rPr>
                <w:rFonts w:cs="Arial"/>
                <w:b/>
                <w:u w:val="single"/>
                <w:lang w:val="sr-Latn-CS" w:eastAsia="sr-Latn-CS"/>
              </w:rPr>
              <w:t>Напомена:</w:t>
            </w:r>
          </w:p>
          <w:p w:rsidR="008377FF" w:rsidRPr="00EE74AF" w:rsidRDefault="008377FF" w:rsidP="005367D4">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sidR="0085400A">
              <w:rPr>
                <w:rFonts w:cs="Arial"/>
                <w:lang w:val="sr-Cyrl-RS" w:eastAsia="sr-Latn-CS"/>
              </w:rPr>
              <w:t>5</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sidR="0085400A">
              <w:rPr>
                <w:rFonts w:cs="Arial"/>
                <w:lang w:val="sr-Cyrl-RS" w:eastAsia="sr-Latn-CS"/>
              </w:rPr>
              <w:t xml:space="preserve"> важећи</w:t>
            </w:r>
            <w:r w:rsidRPr="00EE74AF">
              <w:rPr>
                <w:rFonts w:cs="Arial"/>
                <w:lang w:val="sr-Latn-CS" w:eastAsia="sr-Latn-CS"/>
              </w:rPr>
              <w:t xml:space="preserve"> </w:t>
            </w:r>
            <w:r w:rsidR="0085400A">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sidR="0085400A">
              <w:rPr>
                <w:rFonts w:cs="Arial"/>
                <w:lang w:val="sr-Cyrl-RS" w:eastAsia="sr-Latn-CS"/>
              </w:rPr>
              <w:t>5</w:t>
            </w:r>
            <w:r w:rsidRPr="00EE74AF">
              <w:rPr>
                <w:rFonts w:cs="Arial"/>
                <w:lang w:val="sr-Latn-CS" w:eastAsia="sr-Latn-CS"/>
              </w:rPr>
              <w:t>. (</w:t>
            </w:r>
            <w:r w:rsidR="0085400A">
              <w:rPr>
                <w:rFonts w:cs="Arial"/>
                <w:lang w:val="sr-Cyrl-RS" w:eastAsia="sr-Latn-CS"/>
              </w:rPr>
              <w:t>референце</w:t>
            </w:r>
            <w:r w:rsidRPr="00EE74AF">
              <w:rPr>
                <w:rFonts w:cs="Arial"/>
                <w:lang w:val="sr-Latn-CS" w:eastAsia="sr-Latn-CS"/>
              </w:rPr>
              <w:t>)- овај доказ доставити за те чланове.</w:t>
            </w:r>
          </w:p>
          <w:p w:rsidR="008377FF" w:rsidRPr="00EE74AF" w:rsidRDefault="008377FF" w:rsidP="005367D4">
            <w:pPr>
              <w:snapToGrid w:val="0"/>
              <w:rPr>
                <w:rFonts w:cs="Arial"/>
                <w:lang w:val="sr-Latn-CS" w:eastAsia="sr-Latn-CS"/>
              </w:rPr>
            </w:pPr>
            <w:r w:rsidRPr="00EE74AF">
              <w:rPr>
                <w:rFonts w:cs="Arial"/>
                <w:lang w:val="sr-Latn-CS" w:eastAsia="sr-Latn-CS"/>
              </w:rPr>
              <w:t xml:space="preserve">У случају да понуђач подноси понуду са подизвођачем, а како се додатни услови не могу испунити преко подизвођача, ове доказе не треба доставити за </w:t>
            </w:r>
            <w:r w:rsidRPr="00EE74AF">
              <w:rPr>
                <w:rFonts w:cs="Arial"/>
                <w:lang w:val="sr-Latn-CS" w:eastAsia="sr-Latn-CS"/>
              </w:rPr>
              <w:lastRenderedPageBreak/>
              <w:t>подизвођача.</w:t>
            </w:r>
          </w:p>
        </w:tc>
      </w:tr>
      <w:tr w:rsidR="008377FF" w:rsidRPr="008377FF" w:rsidTr="008112A2">
        <w:trPr>
          <w:jc w:val="center"/>
        </w:trPr>
        <w:tc>
          <w:tcPr>
            <w:tcW w:w="729" w:type="dxa"/>
            <w:vAlign w:val="center"/>
          </w:tcPr>
          <w:p w:rsidR="008377FF" w:rsidRPr="00E47C2E" w:rsidRDefault="003A37C8" w:rsidP="00620D6D">
            <w:pPr>
              <w:jc w:val="center"/>
              <w:rPr>
                <w:rFonts w:cs="Arial"/>
                <w:color w:val="00B0F0"/>
              </w:rPr>
            </w:pPr>
            <w:r>
              <w:rPr>
                <w:rFonts w:cs="Arial"/>
                <w:color w:val="00B0F0"/>
                <w:lang w:val="sr-Cyrl-RS"/>
              </w:rPr>
              <w:lastRenderedPageBreak/>
              <w:t>6</w:t>
            </w:r>
            <w:r w:rsidR="008377FF" w:rsidRPr="00E47C2E">
              <w:rPr>
                <w:rFonts w:cs="Arial"/>
                <w:color w:val="00B0F0"/>
              </w:rPr>
              <w:t>.</w:t>
            </w:r>
          </w:p>
        </w:tc>
        <w:tc>
          <w:tcPr>
            <w:tcW w:w="8430" w:type="dxa"/>
          </w:tcPr>
          <w:p w:rsidR="008377FF" w:rsidRPr="0085400A" w:rsidRDefault="008377FF" w:rsidP="00620D6D">
            <w:pPr>
              <w:autoSpaceDE w:val="0"/>
              <w:autoSpaceDN w:val="0"/>
              <w:adjustRightInd w:val="0"/>
              <w:rPr>
                <w:rFonts w:cs="Arial"/>
                <w:b/>
                <w:u w:val="single"/>
                <w:lang w:val="sr-Latn-CS" w:eastAsia="sr-Latn-CS"/>
              </w:rPr>
            </w:pPr>
            <w:r w:rsidRPr="0085400A">
              <w:rPr>
                <w:rFonts w:cs="Arial"/>
                <w:b/>
                <w:u w:val="single"/>
                <w:lang w:val="sr-Latn-CS" w:eastAsia="sr-Latn-CS"/>
              </w:rPr>
              <w:t>Услов:</w:t>
            </w:r>
          </w:p>
          <w:p w:rsidR="008377FF" w:rsidRPr="0085400A" w:rsidRDefault="008377FF" w:rsidP="00620D6D">
            <w:pPr>
              <w:autoSpaceDE w:val="0"/>
              <w:autoSpaceDN w:val="0"/>
              <w:adjustRightInd w:val="0"/>
              <w:rPr>
                <w:rFonts w:cs="Arial"/>
                <w:lang w:val="sr-Latn-CS" w:eastAsia="sr-Latn-CS"/>
              </w:rPr>
            </w:pPr>
            <w:r w:rsidRPr="0085400A">
              <w:rPr>
                <w:rFonts w:cs="Arial"/>
                <w:lang w:val="sr-Latn-CS" w:eastAsia="sr-Latn-CS"/>
              </w:rPr>
              <w:t>Кадровски капацитет</w:t>
            </w:r>
          </w:p>
          <w:p w:rsidR="0085400A" w:rsidRDefault="008377FF" w:rsidP="00620D6D">
            <w:pPr>
              <w:autoSpaceDE w:val="0"/>
              <w:autoSpaceDN w:val="0"/>
              <w:adjustRightInd w:val="0"/>
              <w:spacing w:before="0"/>
              <w:rPr>
                <w:rFonts w:cs="Arial"/>
                <w:lang w:val="sr-Cyrl-RS" w:eastAsia="sr-Latn-CS"/>
              </w:rPr>
            </w:pPr>
            <w:r w:rsidRPr="0085400A">
              <w:rPr>
                <w:rFonts w:cs="Arial"/>
                <w:lang w:val="sr-Latn-CS" w:eastAsia="sr-Latn-CS"/>
              </w:rPr>
              <w:t xml:space="preserve">Понуђач располаже довољним кадровским капацитетом ако има најмање </w:t>
            </w:r>
          </w:p>
          <w:p w:rsidR="0085400A" w:rsidRPr="0085400A" w:rsidRDefault="0085400A" w:rsidP="00620D6D">
            <w:pPr>
              <w:autoSpaceDE w:val="0"/>
              <w:autoSpaceDN w:val="0"/>
              <w:adjustRightInd w:val="0"/>
              <w:spacing w:before="0"/>
              <w:rPr>
                <w:rFonts w:cs="Arial"/>
                <w:lang w:val="sr-Cyrl-RS" w:eastAsia="sr-Latn-CS"/>
              </w:rPr>
            </w:pPr>
          </w:p>
          <w:p w:rsidR="0085400A" w:rsidRDefault="0085400A" w:rsidP="00620D6D">
            <w:pPr>
              <w:autoSpaceDE w:val="0"/>
              <w:autoSpaceDN w:val="0"/>
              <w:adjustRightInd w:val="0"/>
              <w:spacing w:before="0"/>
              <w:rPr>
                <w:rFonts w:cs="Arial"/>
                <w:lang w:val="sr-Cyrl-RS" w:eastAsia="sr-Latn-CS"/>
              </w:rPr>
            </w:pPr>
            <w:r w:rsidRPr="0085400A">
              <w:rPr>
                <w:rFonts w:cs="Arial"/>
                <w:lang w:val="sr-Cyrl-RS" w:eastAsia="sr-Latn-CS"/>
              </w:rPr>
              <w:t>-једног дипломираног инжењера  грађевинске или архитектонске струке са важећом лиценцом одговорног изво</w:t>
            </w:r>
            <w:r>
              <w:rPr>
                <w:rFonts w:cs="Arial"/>
                <w:lang w:val="sr-Cyrl-RS" w:eastAsia="sr-Latn-CS"/>
              </w:rPr>
              <w:t>ђача радова 400 или 410 или 411</w:t>
            </w:r>
          </w:p>
          <w:p w:rsidR="0085400A" w:rsidRPr="0085400A" w:rsidRDefault="0085400A" w:rsidP="00620D6D">
            <w:pPr>
              <w:autoSpaceDE w:val="0"/>
              <w:autoSpaceDN w:val="0"/>
              <w:adjustRightInd w:val="0"/>
              <w:spacing w:before="0"/>
              <w:rPr>
                <w:rFonts w:cs="Arial"/>
                <w:lang w:val="sr-Cyrl-RS" w:eastAsia="sr-Latn-CS"/>
              </w:rPr>
            </w:pPr>
          </w:p>
          <w:p w:rsidR="0085400A" w:rsidRDefault="0085400A" w:rsidP="00620D6D">
            <w:pPr>
              <w:autoSpaceDE w:val="0"/>
              <w:autoSpaceDN w:val="0"/>
              <w:adjustRightInd w:val="0"/>
              <w:spacing w:before="0"/>
              <w:rPr>
                <w:rFonts w:cs="Arial"/>
                <w:lang w:val="sr-Cyrl-RS" w:eastAsia="sr-Latn-CS"/>
              </w:rPr>
            </w:pPr>
            <w:r w:rsidRPr="0085400A">
              <w:rPr>
                <w:rFonts w:cs="Arial"/>
                <w:lang w:val="sr-Cyrl-RS" w:eastAsia="sr-Latn-CS"/>
              </w:rPr>
              <w:t>-једног дипломираног инжењера  електро струке  са важећом лиценцом</w:t>
            </w:r>
            <w:r>
              <w:rPr>
                <w:rFonts w:cs="Arial"/>
                <w:lang w:val="sr-Cyrl-RS" w:eastAsia="sr-Latn-CS"/>
              </w:rPr>
              <w:t xml:space="preserve"> одговорног извођача радова 450</w:t>
            </w:r>
          </w:p>
          <w:p w:rsidR="0085400A" w:rsidRPr="0085400A" w:rsidRDefault="0085400A" w:rsidP="00620D6D">
            <w:pPr>
              <w:autoSpaceDE w:val="0"/>
              <w:autoSpaceDN w:val="0"/>
              <w:adjustRightInd w:val="0"/>
              <w:spacing w:before="0"/>
              <w:rPr>
                <w:rFonts w:cs="Arial"/>
                <w:lang w:val="sr-Cyrl-RS" w:eastAsia="sr-Latn-CS"/>
              </w:rPr>
            </w:pPr>
          </w:p>
          <w:p w:rsidR="0085400A" w:rsidRDefault="0085400A" w:rsidP="00620D6D">
            <w:pPr>
              <w:autoSpaceDE w:val="0"/>
              <w:autoSpaceDN w:val="0"/>
              <w:adjustRightInd w:val="0"/>
              <w:spacing w:before="0"/>
              <w:rPr>
                <w:rFonts w:cs="Arial"/>
                <w:lang w:val="sr-Cyrl-RS" w:eastAsia="sr-Latn-CS"/>
              </w:rPr>
            </w:pPr>
            <w:r w:rsidRPr="0085400A">
              <w:rPr>
                <w:rFonts w:cs="Arial"/>
                <w:lang w:val="sr-Cyrl-RS" w:eastAsia="sr-Latn-CS"/>
              </w:rPr>
              <w:t>-једног дипломираног инжењера  машинске струке са важећом лиценцом</w:t>
            </w:r>
            <w:r>
              <w:rPr>
                <w:rFonts w:cs="Arial"/>
                <w:lang w:val="sr-Cyrl-RS" w:eastAsia="sr-Latn-CS"/>
              </w:rPr>
              <w:t xml:space="preserve"> одговорног извођача радова 430</w:t>
            </w:r>
          </w:p>
          <w:p w:rsidR="0085400A" w:rsidRPr="0085400A" w:rsidRDefault="0085400A" w:rsidP="00620D6D">
            <w:pPr>
              <w:autoSpaceDE w:val="0"/>
              <w:autoSpaceDN w:val="0"/>
              <w:adjustRightInd w:val="0"/>
              <w:spacing w:before="0"/>
              <w:rPr>
                <w:rFonts w:cs="Arial"/>
                <w:lang w:val="sr-Cyrl-RS" w:eastAsia="sr-Latn-CS"/>
              </w:rPr>
            </w:pPr>
          </w:p>
          <w:p w:rsidR="0085400A" w:rsidRPr="0085400A" w:rsidRDefault="0085400A" w:rsidP="0085400A">
            <w:pPr>
              <w:spacing w:before="0" w:after="40"/>
              <w:contextualSpacing/>
              <w:jc w:val="left"/>
              <w:rPr>
                <w:rFonts w:eastAsiaTheme="minorEastAsia" w:cs="Arial"/>
                <w:lang w:val="sr-Cyrl-RS"/>
              </w:rPr>
            </w:pPr>
            <w:r>
              <w:rPr>
                <w:rFonts w:cs="Arial"/>
                <w:color w:val="00B0F0"/>
                <w:lang w:val="sr-Cyrl-RS" w:eastAsia="sr-Latn-CS"/>
              </w:rPr>
              <w:t>-</w:t>
            </w:r>
            <w:r w:rsidRPr="0085400A">
              <w:rPr>
                <w:rFonts w:eastAsiaTheme="minorEastAsia" w:cs="Arial"/>
                <w:lang w:val="sr-Cyrl-RS"/>
              </w:rPr>
              <w:t xml:space="preserve"> Једно одговорно лице за безбедност и здравље на раду, које има положен </w:t>
            </w:r>
            <w:r w:rsidRPr="009902EA">
              <w:rPr>
                <w:rFonts w:eastAsiaTheme="minorEastAsia" w:cs="Arial"/>
                <w:lang w:val="sr-Cyrl-RS"/>
              </w:rPr>
              <w:t>одговарајући стручни испит о практичној оспособљености,</w:t>
            </w:r>
          </w:p>
          <w:p w:rsidR="0085400A" w:rsidRDefault="0085400A" w:rsidP="00620D6D">
            <w:pPr>
              <w:autoSpaceDE w:val="0"/>
              <w:autoSpaceDN w:val="0"/>
              <w:adjustRightInd w:val="0"/>
              <w:spacing w:before="0"/>
              <w:rPr>
                <w:rFonts w:cs="Arial"/>
                <w:color w:val="00B0F0"/>
                <w:lang w:val="sr-Cyrl-RS" w:eastAsia="sr-Latn-CS"/>
              </w:rPr>
            </w:pPr>
          </w:p>
          <w:p w:rsidR="0085400A" w:rsidRDefault="0085400A" w:rsidP="00620D6D">
            <w:pPr>
              <w:autoSpaceDE w:val="0"/>
              <w:autoSpaceDN w:val="0"/>
              <w:adjustRightInd w:val="0"/>
              <w:spacing w:before="0"/>
              <w:rPr>
                <w:rFonts w:cs="Arial"/>
                <w:color w:val="00B0F0"/>
                <w:lang w:val="sr-Cyrl-RS" w:eastAsia="sr-Latn-CS"/>
              </w:rPr>
            </w:pPr>
          </w:p>
          <w:p w:rsidR="008377FF" w:rsidRPr="0085400A" w:rsidRDefault="008377FF" w:rsidP="0085400A">
            <w:pPr>
              <w:autoSpaceDE w:val="0"/>
              <w:autoSpaceDN w:val="0"/>
              <w:adjustRightInd w:val="0"/>
              <w:spacing w:before="0"/>
              <w:rPr>
                <w:rFonts w:cs="Arial"/>
                <w:lang w:val="sr-Latn-CS" w:eastAsia="sr-Latn-CS"/>
              </w:rPr>
            </w:pPr>
            <w:r w:rsidRPr="0085400A">
              <w:rPr>
                <w:rFonts w:cs="Arial"/>
                <w:lang w:val="sr-Latn-CS" w:eastAsia="sr-Latn-CS"/>
              </w:rPr>
              <w:t xml:space="preserve">запослених </w:t>
            </w:r>
            <w:r w:rsidRPr="0085400A">
              <w:rPr>
                <w:rFonts w:cs="Arial"/>
                <w:lang w:val="sr-Cyrl-CS" w:eastAsia="sr-Latn-CS"/>
              </w:rPr>
              <w:t>извршилаца</w:t>
            </w:r>
            <w:r w:rsidR="0085400A" w:rsidRPr="0085400A">
              <w:rPr>
                <w:rFonts w:cs="Arial"/>
                <w:lang w:val="sr-Cyrl-RS" w:eastAsia="sr-Latn-CS"/>
              </w:rPr>
              <w:t xml:space="preserve">, </w:t>
            </w:r>
            <w:r w:rsidRPr="0085400A">
              <w:rPr>
                <w:rFonts w:cs="Arial"/>
                <w:lang w:val="sr-Latn-CS" w:eastAsia="sr-Latn-CS"/>
              </w:rPr>
              <w:t xml:space="preserve">односно </w:t>
            </w:r>
            <w:r w:rsidRPr="0085400A">
              <w:rPr>
                <w:rFonts w:cs="Arial"/>
                <w:lang w:val="sr-Cyrl-CS" w:eastAsia="sr-Latn-CS"/>
              </w:rPr>
              <w:t>има радно ангажоване наведене извршиоце</w:t>
            </w:r>
            <w:r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9902EA" w:rsidRDefault="008377FF" w:rsidP="00620D6D">
            <w:pPr>
              <w:autoSpaceDE w:val="0"/>
              <w:autoSpaceDN w:val="0"/>
              <w:adjustRightInd w:val="0"/>
              <w:rPr>
                <w:rFonts w:cs="Arial"/>
                <w:b/>
                <w:u w:val="single"/>
                <w:lang w:val="sr-Latn-CS" w:eastAsia="sr-Latn-CS"/>
              </w:rPr>
            </w:pPr>
            <w:r w:rsidRPr="009902EA">
              <w:rPr>
                <w:rFonts w:cs="Arial"/>
                <w:b/>
                <w:u w:val="single"/>
                <w:lang w:val="sr-Latn-CS" w:eastAsia="sr-Latn-CS"/>
              </w:rPr>
              <w:t xml:space="preserve">Доказ: </w:t>
            </w:r>
          </w:p>
          <w:p w:rsidR="008377FF" w:rsidRPr="009902EA" w:rsidRDefault="008377FF" w:rsidP="005367D4">
            <w:pPr>
              <w:autoSpaceDE w:val="0"/>
              <w:autoSpaceDN w:val="0"/>
              <w:adjustRightInd w:val="0"/>
              <w:spacing w:before="0"/>
              <w:rPr>
                <w:rFonts w:cs="Arial"/>
                <w:lang w:val="sr-Latn-CS" w:eastAsia="sr-Latn-CS"/>
              </w:rPr>
            </w:pPr>
            <w:r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902EA">
              <w:rPr>
                <w:rFonts w:eastAsia="Calibri" w:cs="Arial"/>
                <w:lang w:val="sr-Latn-CS" w:eastAsia="sr-Latn-CS"/>
              </w:rPr>
              <w:t>за лица у радном односу</w:t>
            </w:r>
          </w:p>
          <w:p w:rsidR="008377FF" w:rsidRPr="009902EA" w:rsidRDefault="008377FF" w:rsidP="005367D4">
            <w:pPr>
              <w:pStyle w:val="ListParagraph"/>
              <w:tabs>
                <w:tab w:val="left" w:pos="122"/>
                <w:tab w:val="left" w:pos="287"/>
              </w:tabs>
              <w:spacing w:before="0" w:after="0" w:line="240" w:lineRule="auto"/>
              <w:ind w:left="0"/>
              <w:rPr>
                <w:rFonts w:ascii="Arial" w:hAnsi="Arial" w:cs="Arial"/>
                <w:b/>
                <w:lang w:val="sr-Latn-C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p>
          <w:p w:rsidR="008377FF" w:rsidRPr="009902EA" w:rsidRDefault="003A37C8" w:rsidP="005367D4">
            <w:pPr>
              <w:autoSpaceDE w:val="0"/>
              <w:autoSpaceDN w:val="0"/>
              <w:adjustRightInd w:val="0"/>
              <w:spacing w:before="0"/>
              <w:rPr>
                <w:rFonts w:cs="Arial"/>
                <w:lang w:val="sr-Latn-CS" w:eastAsia="sr-Latn-CS"/>
              </w:rPr>
            </w:pPr>
            <w:r w:rsidRPr="009902EA">
              <w:rPr>
                <w:rFonts w:eastAsia="Calibri" w:cs="Arial"/>
                <w:lang w:val="sr-Latn-CS" w:eastAsia="sr-Latn-CS"/>
              </w:rPr>
              <w:t>Фотокопија важеће лиценце</w:t>
            </w:r>
            <w:r w:rsidRPr="009902EA">
              <w:rPr>
                <w:rFonts w:eastAsia="Calibri" w:cs="Arial"/>
                <w:lang w:val="sr-Cyrl-RS" w:eastAsia="sr-Latn-CS"/>
              </w:rPr>
              <w:t xml:space="preserve">, </w:t>
            </w:r>
            <w:r w:rsidR="008377FF" w:rsidRPr="009902EA">
              <w:rPr>
                <w:rFonts w:eastAsia="Calibri" w:cs="Arial"/>
                <w:lang w:val="sr-Latn-CS" w:eastAsia="sr-Latn-CS"/>
              </w:rPr>
              <w:t xml:space="preserve"> са потврдом Инжењерске коморе о важењу исте</w:t>
            </w:r>
          </w:p>
          <w:p w:rsidR="003A37C8" w:rsidRPr="009902EA" w:rsidRDefault="003A37C8" w:rsidP="005367D4">
            <w:pPr>
              <w:pStyle w:val="ListParagraph"/>
              <w:ind w:left="0"/>
              <w:rPr>
                <w:rFonts w:ascii="Arial" w:eastAsia="Times New Roman" w:hAnsi="Arial" w:cs="Arial"/>
                <w:lang w:val="sr-Latn-CS" w:eastAsia="sr-Latn-CS"/>
              </w:rPr>
            </w:pPr>
            <w:r w:rsidRPr="009902EA">
              <w:rPr>
                <w:rFonts w:ascii="Arial" w:eastAsia="Times New Roman" w:hAnsi="Arial" w:cs="Arial"/>
                <w:lang w:val="sr-Latn-CS" w:eastAsia="sr-Latn-CS"/>
              </w:rPr>
              <w:t>за лица за БЗНР  Уверење о положеном стручном испиту за БЗНР</w:t>
            </w:r>
          </w:p>
          <w:p w:rsidR="003A37C8" w:rsidRPr="009902EA" w:rsidRDefault="003A37C8" w:rsidP="005367D4">
            <w:pPr>
              <w:autoSpaceDE w:val="0"/>
              <w:autoSpaceDN w:val="0"/>
              <w:adjustRightInd w:val="0"/>
              <w:spacing w:before="0"/>
              <w:rPr>
                <w:rFonts w:cs="Arial"/>
                <w:lang w:val="sr-Latn-CS" w:eastAsia="sr-Latn-CS"/>
              </w:rPr>
            </w:pPr>
            <w:r w:rsidRPr="009902EA">
              <w:rPr>
                <w:rFonts w:cs="Arial"/>
                <w:lang w:val="sr-Cyrl-RS" w:eastAsia="sr-Latn-CS"/>
              </w:rPr>
              <w:t>фотокопија писменог акта по којем је послодавац одредио то лице за безбедност и здравље на раду за предметне радове..</w:t>
            </w:r>
          </w:p>
          <w:p w:rsidR="008377FF" w:rsidRPr="009902EA" w:rsidRDefault="008377FF" w:rsidP="00620D6D">
            <w:pPr>
              <w:rPr>
                <w:rFonts w:cs="Arial"/>
                <w:b/>
                <w:u w:val="single"/>
                <w:lang w:val="sr-Latn-CS" w:eastAsia="sr-Latn-CS"/>
              </w:rPr>
            </w:pPr>
            <w:r w:rsidRPr="009902EA">
              <w:rPr>
                <w:rFonts w:cs="Arial"/>
                <w:b/>
                <w:u w:val="single"/>
                <w:lang w:val="sr-Latn-CS" w:eastAsia="sr-Latn-CS"/>
              </w:rPr>
              <w:t>Напомена:</w:t>
            </w:r>
          </w:p>
          <w:p w:rsidR="008377FF" w:rsidRPr="009902EA" w:rsidRDefault="008377FF" w:rsidP="005367D4">
            <w:pPr>
              <w:snapToGrid w:val="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sidR="003A37C8" w:rsidRPr="009902EA">
              <w:rPr>
                <w:rFonts w:cs="Arial"/>
                <w:lang w:val="sr-Cyrl-RS" w:eastAsia="sr-Latn-CS"/>
              </w:rPr>
              <w:t>6</w:t>
            </w:r>
            <w:r w:rsidRPr="009902EA">
              <w:rPr>
                <w:rFonts w:cs="Arial"/>
                <w:lang w:val="sr-Latn-CS" w:eastAsia="sr-Latn-CS"/>
              </w:rPr>
              <w:t xml:space="preserve"> доставити за оног члана групе који испуњава тражени услов (дово</w:t>
            </w:r>
            <w:r w:rsidR="003A37C8" w:rsidRPr="009902EA">
              <w:rPr>
                <w:rFonts w:cs="Arial"/>
                <w:lang w:val="sr-Latn-CS" w:eastAsia="sr-Latn-CS"/>
              </w:rPr>
              <w:t xml:space="preserve">љно је да 1 члан групе достави </w:t>
            </w:r>
            <w:r w:rsidR="003A37C8"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003A37C8" w:rsidRPr="009902EA">
              <w:rPr>
                <w:rFonts w:cs="Arial"/>
                <w:lang w:val="sr-Cyrl-RS" w:eastAsia="sr-Latn-CS"/>
              </w:rPr>
              <w:t>6</w:t>
            </w:r>
            <w:r w:rsidR="003A37C8" w:rsidRPr="009902EA">
              <w:rPr>
                <w:rFonts w:cs="Arial"/>
                <w:lang w:val="sr-Latn-CS" w:eastAsia="sr-Latn-CS"/>
              </w:rPr>
              <w:t xml:space="preserve"> – </w:t>
            </w:r>
            <w:r w:rsidR="003A37C8" w:rsidRPr="009902EA">
              <w:rPr>
                <w:rFonts w:cs="Arial"/>
                <w:lang w:val="sr-Cyrl-RS" w:eastAsia="sr-Latn-CS"/>
              </w:rPr>
              <w:t xml:space="preserve">захтеване </w:t>
            </w:r>
            <w:r w:rsidRPr="009902EA">
              <w:rPr>
                <w:rFonts w:cs="Arial"/>
                <w:lang w:val="sr-Latn-CS" w:eastAsia="sr-Latn-CS"/>
              </w:rPr>
              <w:t xml:space="preserve"> доказ</w:t>
            </w:r>
            <w:r w:rsidR="003A37C8" w:rsidRPr="009902EA">
              <w:rPr>
                <w:rFonts w:cs="Arial"/>
                <w:lang w:val="sr-Cyrl-RS" w:eastAsia="sr-Latn-CS"/>
              </w:rPr>
              <w:t>е</w:t>
            </w:r>
            <w:r w:rsidRPr="009902EA">
              <w:rPr>
                <w:rFonts w:cs="Arial"/>
                <w:lang w:val="sr-Latn-CS" w:eastAsia="sr-Latn-CS"/>
              </w:rPr>
              <w:t xml:space="preserve"> доставити за те чланове.</w:t>
            </w:r>
          </w:p>
          <w:p w:rsidR="008377FF" w:rsidRPr="00E47C2E" w:rsidRDefault="008377FF" w:rsidP="005367D4">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3A37C8">
        <w:rPr>
          <w:rFonts w:cs="Arial"/>
          <w:lang w:val="sr-Cyrl-RS" w:eastAsia="zh-CN"/>
        </w:rPr>
        <w:t>6</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Default="00D42776" w:rsidP="00B13CD3">
      <w:pPr>
        <w:spacing w:before="0"/>
        <w:rPr>
          <w:rFonts w:cs="Arial"/>
          <w:color w:val="00B0F0"/>
          <w:lang w:eastAsia="zh-CN"/>
        </w:rPr>
      </w:pPr>
    </w:p>
    <w:p w:rsidR="009F58B4" w:rsidRDefault="009F58B4" w:rsidP="00B13CD3">
      <w:pPr>
        <w:spacing w:before="0"/>
        <w:rPr>
          <w:rFonts w:cs="Arial"/>
          <w:color w:val="00B0F0"/>
          <w:lang w:eastAsia="zh-CN"/>
        </w:rPr>
      </w:pPr>
    </w:p>
    <w:p w:rsidR="009F58B4" w:rsidRPr="008377FF" w:rsidRDefault="009F58B4"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Start w:id="200" w:name="_Toc297798704"/>
      <w:bookmarkStart w:id="201" w:name="_Toc310433002"/>
      <w:bookmarkStart w:id="202" w:name="_Toc374917437"/>
      <w:bookmarkStart w:id="203" w:name="_Toc415142477"/>
      <w:bookmarkStart w:id="204" w:name="_Toc430335150"/>
      <w:bookmarkEnd w:id="15"/>
      <w:bookmarkEnd w:id="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377FF">
        <w:rPr>
          <w:rFonts w:cs="Arial"/>
        </w:rPr>
        <w:t xml:space="preserve">5. </w:t>
      </w:r>
      <w:r w:rsidR="00322313" w:rsidRPr="008377FF">
        <w:rPr>
          <w:rFonts w:cs="Arial"/>
        </w:rPr>
        <w:t>КРИТЕРИЈУМ ЗА ДОДЕЛУ УГОВОРА</w:t>
      </w:r>
      <w:bookmarkEnd w:id="199"/>
    </w:p>
    <w:p w:rsidR="002D6A02" w:rsidRPr="0039719F" w:rsidRDefault="002D6A02" w:rsidP="002D6A02">
      <w:pPr>
        <w:pStyle w:val="KDKomentar"/>
        <w:spacing w:before="0"/>
        <w:rPr>
          <w:rFonts w:cs="Arial"/>
          <w:b/>
          <w:i w:val="0"/>
          <w:color w:val="auto"/>
          <w:sz w:val="22"/>
          <w:szCs w:val="22"/>
        </w:rPr>
      </w:pPr>
      <w:r w:rsidRPr="0039719F">
        <w:rPr>
          <w:rFonts w:cs="Arial"/>
          <w:i w:val="0"/>
          <w:color w:val="auto"/>
          <w:sz w:val="22"/>
          <w:szCs w:val="22"/>
        </w:rPr>
        <w:t xml:space="preserve">Избор најповољније понуде ће се извршити применом критеријума </w:t>
      </w:r>
      <w:r w:rsidRPr="0039719F">
        <w:rPr>
          <w:rFonts w:cs="Arial"/>
          <w:b/>
          <w:i w:val="0"/>
          <w:color w:val="auto"/>
          <w:sz w:val="22"/>
          <w:szCs w:val="22"/>
        </w:rPr>
        <w:t>„Најнижа понуђена цена“.</w:t>
      </w:r>
    </w:p>
    <w:p w:rsidR="002D6A02" w:rsidRPr="00E47C2E" w:rsidRDefault="002D6A02" w:rsidP="002D6A02">
      <w:pPr>
        <w:pStyle w:val="KDKomentar"/>
        <w:spacing w:before="0"/>
        <w:rPr>
          <w:rFonts w:cs="Arial"/>
          <w:i w:val="0"/>
          <w:sz w:val="22"/>
          <w:szCs w:val="22"/>
        </w:rPr>
      </w:pPr>
    </w:p>
    <w:p w:rsidR="00182365" w:rsidRPr="00182365" w:rsidRDefault="00182365" w:rsidP="00182365">
      <w:pPr>
        <w:tabs>
          <w:tab w:val="left" w:pos="1134"/>
        </w:tabs>
        <w:spacing w:before="0"/>
        <w:rPr>
          <w:rFonts w:cs="Arial"/>
          <w:lang w:val="ru-RU"/>
        </w:rPr>
      </w:pPr>
      <w:r w:rsidRPr="00182365">
        <w:rPr>
          <w:rFonts w:cs="Arial"/>
          <w:lang w:val="ru-RU"/>
        </w:rPr>
        <w:t>Критеријум за оцењивање понуда</w:t>
      </w:r>
      <w:r w:rsidRPr="00182365">
        <w:rPr>
          <w:rFonts w:cs="Arial"/>
          <w:b/>
          <w:lang w:val="ru-RU"/>
        </w:rPr>
        <w:t xml:space="preserve"> Најнижа понуђена цена, </w:t>
      </w:r>
      <w:r w:rsidRPr="00182365">
        <w:rPr>
          <w:rFonts w:cs="Arial"/>
          <w:lang w:val="ru-RU"/>
        </w:rPr>
        <w:t>заснива се на понуђеној цени</w:t>
      </w:r>
      <w:r w:rsidRPr="00182365">
        <w:rPr>
          <w:rFonts w:cs="Arial"/>
          <w:lang w:val="sr-Cyrl-CS"/>
        </w:rPr>
        <w:t xml:space="preserve"> као једином критеријуму</w:t>
      </w:r>
      <w:r w:rsidRPr="00182365">
        <w:rPr>
          <w:rFonts w:cs="Arial"/>
          <w:lang w:val="ru-RU"/>
        </w:rPr>
        <w:t>.</w:t>
      </w:r>
    </w:p>
    <w:p w:rsidR="00182365" w:rsidRPr="00182365" w:rsidRDefault="00182365" w:rsidP="00182365">
      <w:pPr>
        <w:tabs>
          <w:tab w:val="left" w:pos="567"/>
        </w:tabs>
        <w:spacing w:before="0"/>
        <w:rPr>
          <w:rFonts w:cs="Arial"/>
          <w:lang w:val="sr-Cyrl-RS"/>
        </w:rPr>
      </w:pPr>
    </w:p>
    <w:p w:rsidR="00182365" w:rsidRPr="00182365" w:rsidRDefault="00182365" w:rsidP="00182365">
      <w:pPr>
        <w:tabs>
          <w:tab w:val="left" w:pos="567"/>
        </w:tabs>
        <w:spacing w:before="0"/>
        <w:rPr>
          <w:rFonts w:cs="Arial"/>
        </w:rPr>
      </w:pPr>
      <w:r w:rsidRPr="00182365">
        <w:rPr>
          <w:rFonts w:cs="Arial"/>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82365">
        <w:rPr>
          <w:rFonts w:cs="Arial"/>
          <w:b/>
          <w:bCs/>
        </w:rPr>
        <w:t>5%</w:t>
      </w:r>
      <w:r w:rsidRPr="00182365">
        <w:rPr>
          <w:rFonts w:cs="Arial"/>
        </w:rPr>
        <w:t> у односу на нaјнижу понуђену цену страног понуђача.</w:t>
      </w:r>
    </w:p>
    <w:p w:rsidR="00182365" w:rsidRPr="00182365" w:rsidRDefault="00182365" w:rsidP="00182365">
      <w:pPr>
        <w:tabs>
          <w:tab w:val="left" w:pos="567"/>
        </w:tabs>
        <w:rPr>
          <w:rFonts w:cs="Arial"/>
        </w:rPr>
      </w:pPr>
      <w:r w:rsidRPr="00182365">
        <w:rPr>
          <w:rFonts w:cs="Arial"/>
        </w:rPr>
        <w:t>У понуђену цену страног понуђача урачунавају се и царинске дажбине.</w:t>
      </w:r>
    </w:p>
    <w:p w:rsidR="00182365" w:rsidRPr="00182365" w:rsidRDefault="00182365" w:rsidP="00182365">
      <w:pPr>
        <w:tabs>
          <w:tab w:val="left" w:pos="567"/>
        </w:tabs>
        <w:rPr>
          <w:rFonts w:cs="Arial"/>
        </w:rPr>
      </w:pPr>
      <w:r w:rsidRPr="0018236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82365" w:rsidRPr="00182365" w:rsidRDefault="00182365" w:rsidP="00182365">
      <w:pPr>
        <w:tabs>
          <w:tab w:val="left" w:pos="567"/>
        </w:tabs>
        <w:rPr>
          <w:rFonts w:cs="Arial"/>
        </w:rPr>
      </w:pPr>
      <w:r w:rsidRPr="0018236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82365" w:rsidRPr="00182365" w:rsidRDefault="00182365" w:rsidP="00182365">
      <w:pPr>
        <w:tabs>
          <w:tab w:val="left" w:pos="567"/>
        </w:tabs>
        <w:rPr>
          <w:rFonts w:cs="Arial"/>
        </w:rPr>
      </w:pPr>
      <w:r w:rsidRPr="00182365">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8236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62D5F" w:rsidRDefault="00762D5F"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Default="009F58B4" w:rsidP="002D6A02">
      <w:pPr>
        <w:pStyle w:val="KDParagraf"/>
        <w:spacing w:before="0"/>
        <w:rPr>
          <w:rFonts w:cs="Arial"/>
          <w:color w:val="FF0000"/>
          <w:lang w:val="sr-Latn-RS"/>
        </w:rPr>
      </w:pPr>
    </w:p>
    <w:p w:rsidR="009F58B4" w:rsidRPr="009F58B4" w:rsidRDefault="009F58B4" w:rsidP="002D6A02">
      <w:pPr>
        <w:pStyle w:val="KDParagraf"/>
        <w:spacing w:before="0"/>
        <w:rPr>
          <w:rFonts w:cs="Arial"/>
          <w:color w:val="00B0F0"/>
          <w:lang w:val="sr-Latn-RS"/>
        </w:rPr>
      </w:pPr>
    </w:p>
    <w:p w:rsidR="002D6A02" w:rsidRPr="0039719F" w:rsidRDefault="002D6A02" w:rsidP="005367D4">
      <w:pPr>
        <w:pStyle w:val="KDPodnaslov2"/>
        <w:numPr>
          <w:ilvl w:val="1"/>
          <w:numId w:val="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9719F">
        <w:rPr>
          <w:rFonts w:eastAsia="TimesNewRomanPSMT" w:cs="Arial"/>
          <w:bCs/>
          <w:iCs/>
        </w:rPr>
        <w:t>истом понуђеном ценом:</w:t>
      </w:r>
    </w:p>
    <w:p w:rsidR="00A837FA" w:rsidRDefault="00A837FA" w:rsidP="002764F1">
      <w:pPr>
        <w:rPr>
          <w:rFonts w:cs="Arial"/>
          <w:lang w:val="sr-Cyrl-RS"/>
        </w:rPr>
      </w:pPr>
      <w:r w:rsidRPr="00A837FA">
        <w:rPr>
          <w:lang w:val="sr-Cyrl-RS" w:eastAsia="ar-SA"/>
        </w:rPr>
        <w:t>У</w:t>
      </w:r>
      <w:r w:rsidR="002764F1" w:rsidRPr="00F65803">
        <w:rPr>
          <w:rFonts w:cs="Arial"/>
        </w:rPr>
        <w:t>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2D6A02" w:rsidRPr="00E47C2E" w:rsidRDefault="002D6A02" w:rsidP="002764F1">
      <w:pPr>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Default="002D6A02" w:rsidP="002D6A02">
      <w:pPr>
        <w:spacing w:before="0"/>
        <w:rPr>
          <w:rFonts w:eastAsia="TimesNewRomanPSMT" w:cs="Arial"/>
          <w:bCs/>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w:t>
      </w:r>
      <w:r w:rsidRPr="00E47C2E">
        <w:rPr>
          <w:rFonts w:cs="Arial"/>
        </w:rPr>
        <w:lastRenderedPageBreak/>
        <w:t>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837FA" w:rsidRPr="00A837FA" w:rsidRDefault="00A837FA" w:rsidP="00A837FA">
      <w:pPr>
        <w:spacing w:before="0"/>
        <w:rPr>
          <w:rFonts w:eastAsia="TimesNewRomanPSMT" w:cs="Arial"/>
          <w:b/>
          <w:bCs/>
          <w:lang w:val="sr-Cyrl-RS"/>
        </w:rPr>
      </w:pPr>
      <w:r w:rsidRPr="00A837FA">
        <w:rPr>
          <w:rFonts w:eastAsia="TimesNewRomanPSMT" w:cs="Arial"/>
          <w:b/>
          <w:bCs/>
        </w:rPr>
        <w:t>О извршеном жребању сачињава се Записник који потписују представници Наручиоца и пристуних Понуђача.</w:t>
      </w:r>
    </w:p>
    <w:p w:rsidR="00A837FA" w:rsidRPr="00A837FA" w:rsidRDefault="00A837FA" w:rsidP="002D6A02">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A837FA">
        <w:rPr>
          <w:rFonts w:eastAsia="Arial Unicode MS" w:cs="Arial"/>
          <w:kern w:val="2"/>
          <w:lang w:val="ru-RU"/>
        </w:rPr>
        <w:t xml:space="preserve"> </w:t>
      </w:r>
      <w:r w:rsidR="00A837FA" w:rsidRPr="00462741">
        <w:rPr>
          <w:b/>
        </w:rPr>
        <w:t>3000/0585/2016 (1288/2016)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A837FA">
        <w:rPr>
          <w:rFonts w:eastAsia="Arial Unicode MS" w:cs="Arial"/>
          <w:kern w:val="2"/>
          <w:lang w:val="ru-RU"/>
        </w:rPr>
        <w:t>_______</w:t>
      </w:r>
      <w:r w:rsidRPr="00E47C2E">
        <w:rPr>
          <w:rFonts w:eastAsia="Arial Unicode MS" w:cs="Arial"/>
          <w:kern w:val="2"/>
          <w:lang w:val="ru-RU"/>
        </w:rPr>
        <w:t>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A837FA" w:rsidRPr="00A837FA" w:rsidRDefault="00A837FA" w:rsidP="00A837FA">
      <w:pPr>
        <w:spacing w:before="0"/>
        <w:jc w:val="left"/>
      </w:pPr>
      <w:r w:rsidRPr="00A837FA">
        <w:t>1.</w:t>
      </w:r>
      <w:r w:rsidRPr="00A837FA">
        <w:rPr>
          <w:lang w:val="sr-Cyrl-RS"/>
        </w:rPr>
        <w:t>Дејан Станковић</w:t>
      </w:r>
      <w:r w:rsidRPr="00A837FA">
        <w:t xml:space="preserve">, члан                                          </w:t>
      </w:r>
      <w:r w:rsidRPr="00A837FA">
        <w:rPr>
          <w:lang w:val="sr-Cyrl-RS"/>
        </w:rPr>
        <w:t xml:space="preserve"> </w:t>
      </w:r>
      <w:r w:rsidRPr="00A837FA">
        <w:t>___________________</w:t>
      </w:r>
    </w:p>
    <w:p w:rsidR="00A837FA" w:rsidRPr="00A837FA" w:rsidRDefault="00A837FA" w:rsidP="00A837FA">
      <w:pPr>
        <w:spacing w:before="0"/>
        <w:jc w:val="left"/>
      </w:pPr>
      <w:r w:rsidRPr="00A837FA">
        <w:t xml:space="preserve">Марко Цветковић, заменик члана                       </w:t>
      </w:r>
      <w:r w:rsidRPr="00A837FA">
        <w:rPr>
          <w:lang w:val="sr-Cyrl-RS"/>
        </w:rPr>
        <w:t xml:space="preserve">    </w:t>
      </w:r>
      <w:r w:rsidRPr="00A837FA">
        <w:t>___________________</w:t>
      </w:r>
    </w:p>
    <w:p w:rsidR="00A837FA" w:rsidRPr="00A837FA" w:rsidRDefault="00A837FA" w:rsidP="00A837FA">
      <w:pPr>
        <w:spacing w:before="0"/>
        <w:jc w:val="left"/>
      </w:pPr>
      <w:r w:rsidRPr="00A837FA">
        <w:t>2.</w:t>
      </w:r>
      <w:r w:rsidRPr="00A837FA">
        <w:rPr>
          <w:lang w:val="sr-Cyrl-RS"/>
        </w:rPr>
        <w:t>Мирко Петровић</w:t>
      </w:r>
      <w:r w:rsidRPr="00A837FA">
        <w:t xml:space="preserve">, члан                                          </w:t>
      </w:r>
      <w:r w:rsidRPr="00A837FA">
        <w:rPr>
          <w:lang w:val="sr-Cyrl-RS"/>
        </w:rPr>
        <w:t xml:space="preserve"> </w:t>
      </w:r>
      <w:r w:rsidRPr="00A837FA">
        <w:t>___________________</w:t>
      </w:r>
    </w:p>
    <w:p w:rsidR="00A837FA" w:rsidRPr="00A837FA" w:rsidRDefault="00A837FA" w:rsidP="00A837FA">
      <w:pPr>
        <w:spacing w:before="0"/>
        <w:jc w:val="left"/>
      </w:pPr>
      <w:r w:rsidRPr="00A837FA">
        <w:rPr>
          <w:lang w:val="sr-Cyrl-RS"/>
        </w:rPr>
        <w:t>Сузана Продановић</w:t>
      </w:r>
      <w:r w:rsidRPr="00A837FA">
        <w:t>, заменик члана                        ___________________</w:t>
      </w:r>
    </w:p>
    <w:p w:rsidR="00A837FA" w:rsidRPr="00A837FA" w:rsidRDefault="00A837FA" w:rsidP="00A837FA">
      <w:pPr>
        <w:spacing w:before="0"/>
        <w:jc w:val="left"/>
      </w:pPr>
      <w:r w:rsidRPr="00A837FA">
        <w:t>3.</w:t>
      </w:r>
      <w:r w:rsidRPr="00A837FA">
        <w:rPr>
          <w:lang w:val="sr-Cyrl-RS"/>
        </w:rPr>
        <w:t>Јелисава Стојилковић</w:t>
      </w:r>
      <w:r w:rsidRPr="00A837FA">
        <w:t>, члан    секретар               ___________________</w:t>
      </w:r>
    </w:p>
    <w:p w:rsidR="00A837FA" w:rsidRPr="00A837FA" w:rsidRDefault="00A837FA" w:rsidP="00A837FA">
      <w:pPr>
        <w:spacing w:before="0"/>
        <w:jc w:val="left"/>
        <w:rPr>
          <w:lang w:val="sr-Cyrl-RS"/>
        </w:rPr>
      </w:pPr>
      <w:r w:rsidRPr="00A837FA">
        <w:rPr>
          <w:lang w:val="sr-Cyrl-RS"/>
        </w:rPr>
        <w:t>Зоран Бачвански</w:t>
      </w:r>
      <w:r w:rsidRPr="00A837FA">
        <w:t>, заменик члана секретарa           ___________________</w:t>
      </w:r>
    </w:p>
    <w:p w:rsidR="00A837FA" w:rsidRPr="00A837FA" w:rsidRDefault="00A837FA" w:rsidP="00A837FA">
      <w:pPr>
        <w:spacing w:before="0"/>
        <w:jc w:val="left"/>
        <w:rPr>
          <w:lang w:val="sr-Cyrl-RS"/>
        </w:rPr>
      </w:pPr>
      <w:r>
        <w:rPr>
          <w:lang w:val="sr-Cyrl-RS"/>
        </w:rPr>
        <w:t>4.</w:t>
      </w:r>
      <w:r w:rsidRPr="00A837FA">
        <w:rPr>
          <w:lang w:val="sr-Cyrl-RS"/>
        </w:rPr>
        <w:t>Атина Недељковић, члан                                        ___________________</w:t>
      </w:r>
    </w:p>
    <w:p w:rsidR="002F343E" w:rsidRDefault="00A837FA" w:rsidP="00A837FA">
      <w:pPr>
        <w:rPr>
          <w:rFonts w:eastAsia="TimesNewRomanPSMT" w:cs="Arial"/>
          <w:bCs/>
          <w:color w:val="00B0F0"/>
        </w:rPr>
      </w:pPr>
      <w:r w:rsidRPr="00A837FA">
        <w:rPr>
          <w:lang w:val="sr-Cyrl-RS"/>
        </w:rPr>
        <w:t xml:space="preserve">   Вишња Лечић, заменик                                              ___________________</w:t>
      </w:r>
    </w:p>
    <w:p w:rsidR="002D6A02" w:rsidRDefault="002D6A02"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A837FA" w:rsidRDefault="00A837FA" w:rsidP="002D6A02">
      <w:pPr>
        <w:rPr>
          <w:rFonts w:eastAsia="TimesNewRomanPSMT" w:cs="Arial"/>
          <w:bCs/>
          <w:color w:val="00B0F0"/>
          <w:lang w:val="sr-Latn-RS"/>
        </w:rPr>
      </w:pPr>
    </w:p>
    <w:p w:rsidR="009F58B4" w:rsidRDefault="009F58B4" w:rsidP="002D6A02">
      <w:pPr>
        <w:rPr>
          <w:rFonts w:eastAsia="TimesNewRomanPSMT" w:cs="Arial"/>
          <w:bCs/>
          <w:color w:val="00B0F0"/>
          <w:lang w:val="sr-Latn-RS"/>
        </w:rPr>
      </w:pPr>
    </w:p>
    <w:p w:rsidR="009F58B4" w:rsidRDefault="009F58B4" w:rsidP="002D6A02">
      <w:pPr>
        <w:rPr>
          <w:rFonts w:eastAsia="TimesNewRomanPSMT" w:cs="Arial"/>
          <w:bCs/>
          <w:color w:val="00B0F0"/>
          <w:lang w:val="sr-Latn-RS"/>
        </w:rPr>
      </w:pPr>
    </w:p>
    <w:p w:rsidR="009F58B4" w:rsidRDefault="009F58B4" w:rsidP="002D6A02">
      <w:pPr>
        <w:rPr>
          <w:rFonts w:eastAsia="TimesNewRomanPSMT" w:cs="Arial"/>
          <w:bCs/>
          <w:color w:val="00B0F0"/>
          <w:lang w:val="sr-Latn-RS"/>
        </w:rPr>
      </w:pPr>
    </w:p>
    <w:p w:rsidR="009F58B4" w:rsidRDefault="009F58B4" w:rsidP="002D6A02">
      <w:pPr>
        <w:rPr>
          <w:rFonts w:eastAsia="TimesNewRomanPSMT" w:cs="Arial"/>
          <w:bCs/>
          <w:color w:val="00B0F0"/>
          <w:lang w:val="sr-Latn-RS"/>
        </w:rPr>
      </w:pPr>
    </w:p>
    <w:p w:rsidR="009F58B4" w:rsidRPr="009F58B4" w:rsidRDefault="009F58B4" w:rsidP="002D6A02">
      <w:pPr>
        <w:rPr>
          <w:rFonts w:eastAsia="TimesNewRomanPSMT" w:cs="Arial"/>
          <w:bCs/>
          <w:color w:val="00B0F0"/>
          <w:lang w:val="sr-Latn-RS"/>
        </w:rPr>
      </w:pPr>
    </w:p>
    <w:p w:rsidR="002D6A02" w:rsidRPr="008422BD" w:rsidRDefault="002D6A02" w:rsidP="002D6A02">
      <w:pPr>
        <w:rPr>
          <w:rFonts w:eastAsia="TimesNewRomanPSMT" w:cs="Arial"/>
          <w:bCs/>
          <w:color w:val="00B0F0"/>
          <w:lang w:val="sr-Cyrl-RS"/>
        </w:rPr>
      </w:pPr>
    </w:p>
    <w:p w:rsidR="008D2B23" w:rsidRPr="008377FF" w:rsidRDefault="008D2B23" w:rsidP="0054490E">
      <w:pPr>
        <w:pStyle w:val="KDPodnaslov1"/>
        <w:numPr>
          <w:ilvl w:val="0"/>
          <w:numId w:val="33"/>
        </w:numPr>
        <w:spacing w:before="0"/>
        <w:rPr>
          <w:rFonts w:cs="Arial"/>
        </w:rPr>
      </w:pPr>
      <w:bookmarkStart w:id="205" w:name="_Toc430335194"/>
      <w:bookmarkStart w:id="206" w:name="_Toc430335287"/>
      <w:bookmarkStart w:id="207" w:name="_Toc430335706"/>
      <w:bookmarkStart w:id="208" w:name="_Toc430335196"/>
      <w:bookmarkStart w:id="209" w:name="_Toc430335289"/>
      <w:bookmarkStart w:id="210" w:name="_Toc430335708"/>
      <w:bookmarkStart w:id="211" w:name="_Toc442559887"/>
      <w:bookmarkEnd w:id="200"/>
      <w:bookmarkEnd w:id="201"/>
      <w:bookmarkEnd w:id="202"/>
      <w:bookmarkEnd w:id="203"/>
      <w:bookmarkEnd w:id="204"/>
      <w:bookmarkEnd w:id="205"/>
      <w:bookmarkEnd w:id="206"/>
      <w:bookmarkEnd w:id="207"/>
      <w:bookmarkEnd w:id="208"/>
      <w:bookmarkEnd w:id="209"/>
      <w:bookmarkEnd w:id="210"/>
      <w:r w:rsidRPr="008377FF">
        <w:rPr>
          <w:rFonts w:cs="Arial"/>
        </w:rPr>
        <w:lastRenderedPageBreak/>
        <w:t>УПУТСТВО ПОНУЂАЧИМА КАКО ДА САЧИНЕ ПОНУДУ</w:t>
      </w:r>
      <w:bookmarkEnd w:id="211"/>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9F58B4" w:rsidP="005367D4">
      <w:pPr>
        <w:pStyle w:val="KDPodnaslov2"/>
        <w:numPr>
          <w:ilvl w:val="1"/>
          <w:numId w:val="0"/>
        </w:numPr>
        <w:spacing w:before="0"/>
        <w:jc w:val="both"/>
        <w:rPr>
          <w:rFonts w:cs="Arial"/>
        </w:rPr>
      </w:pPr>
      <w:bookmarkStart w:id="212" w:name="_Toc441651577"/>
      <w:bookmarkStart w:id="213" w:name="_Toc442559888"/>
      <w:r>
        <w:rPr>
          <w:rFonts w:cs="Arial"/>
        </w:rPr>
        <w:t xml:space="preserve">6.1 </w:t>
      </w:r>
      <w:r w:rsidR="008D2B23" w:rsidRPr="008377FF">
        <w:rPr>
          <w:rFonts w:cs="Arial"/>
        </w:rPr>
        <w:t>Језик на којем понуда мора бити састављена</w:t>
      </w:r>
      <w:bookmarkEnd w:id="212"/>
      <w:bookmarkEnd w:id="213"/>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8D2B23" w:rsidP="008D2B23">
      <w:pPr>
        <w:spacing w:before="0"/>
        <w:rPr>
          <w:rStyle w:val="StyleArial"/>
          <w:rFonts w:cs="Arial"/>
          <w:color w:val="00B0F0"/>
          <w:sz w:val="22"/>
          <w:szCs w:val="22"/>
          <w:lang w:val="sr-Cyrl-RS"/>
        </w:rPr>
      </w:pPr>
      <w:r w:rsidRPr="008377FF">
        <w:rPr>
          <w:rStyle w:val="StyleArial"/>
          <w:rFonts w:cs="Arial"/>
          <w:color w:val="00B0F0"/>
          <w:sz w:val="22"/>
          <w:szCs w:val="22"/>
        </w:rPr>
        <w:t>.</w:t>
      </w:r>
    </w:p>
    <w:p w:rsidR="00762D5F" w:rsidRPr="00762D5F" w:rsidRDefault="00762D5F" w:rsidP="00762D5F">
      <w:pPr>
        <w:tabs>
          <w:tab w:val="left" w:pos="567"/>
        </w:tabs>
        <w:spacing w:before="0"/>
        <w:rPr>
          <w:rFonts w:cs="Arial"/>
        </w:rPr>
      </w:pPr>
      <w:r w:rsidRPr="00762D5F">
        <w:rPr>
          <w:rFonts w:cs="Arial"/>
        </w:rPr>
        <w:t>Наручилац је припремио конкурсну документацију на српском језику и водиће поступак јавне набавке на српском језику.</w:t>
      </w:r>
    </w:p>
    <w:p w:rsidR="00762D5F" w:rsidRPr="00762D5F" w:rsidRDefault="00762D5F" w:rsidP="00762D5F">
      <w:pPr>
        <w:tabs>
          <w:tab w:val="left" w:pos="1134"/>
        </w:tabs>
        <w:spacing w:before="0"/>
        <w:rPr>
          <w:rFonts w:cs="Arial"/>
          <w:lang w:val="ru-RU"/>
        </w:rPr>
      </w:pPr>
      <w:r w:rsidRPr="00762D5F">
        <w:rPr>
          <w:rFonts w:cs="Arial"/>
          <w:lang w:val="ru-RU"/>
        </w:rPr>
        <w:t>Понуда мора бити сачињена на српском језику.</w:t>
      </w:r>
    </w:p>
    <w:p w:rsidR="00762D5F" w:rsidRPr="00762D5F" w:rsidRDefault="00762D5F" w:rsidP="00762D5F">
      <w:pPr>
        <w:spacing w:before="0"/>
        <w:rPr>
          <w:rFonts w:cs="Arial"/>
        </w:rPr>
      </w:pPr>
      <w:r w:rsidRPr="00762D5F">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762D5F" w:rsidRDefault="00762D5F" w:rsidP="008D2B23">
      <w:pPr>
        <w:spacing w:before="0"/>
        <w:rPr>
          <w:rStyle w:val="StyleArial"/>
          <w:rFonts w:cs="Arial"/>
          <w:color w:val="00B0F0"/>
          <w:sz w:val="22"/>
          <w:szCs w:val="22"/>
          <w:lang w:val="sr-Cyrl-RS"/>
        </w:rPr>
      </w:pPr>
    </w:p>
    <w:p w:rsidR="00762D5F" w:rsidRPr="00762D5F" w:rsidRDefault="00762D5F" w:rsidP="008D2B23">
      <w:pPr>
        <w:spacing w:before="0"/>
        <w:rPr>
          <w:rStyle w:val="StyleArial"/>
          <w:rFonts w:cs="Arial"/>
          <w:color w:val="00B0F0"/>
          <w:sz w:val="22"/>
          <w:szCs w:val="22"/>
          <w:lang w:val="sr-Cyrl-RS"/>
        </w:rPr>
      </w:pPr>
    </w:p>
    <w:p w:rsidR="008D2B23" w:rsidRPr="008377FF" w:rsidRDefault="008D2B23" w:rsidP="008D2B23">
      <w:pPr>
        <w:pStyle w:val="KDParagraf"/>
        <w:spacing w:before="0"/>
        <w:rPr>
          <w:rFonts w:cs="Arial"/>
          <w:lang w:val="ru-RU" w:eastAsia="sr-Latn-CS"/>
        </w:rPr>
      </w:pPr>
    </w:p>
    <w:p w:rsidR="008D2B23" w:rsidRPr="008377FF" w:rsidRDefault="009F58B4" w:rsidP="005367D4">
      <w:pPr>
        <w:pStyle w:val="KDPodnaslov2"/>
        <w:numPr>
          <w:ilvl w:val="1"/>
          <w:numId w:val="0"/>
        </w:numPr>
        <w:spacing w:before="0"/>
        <w:jc w:val="both"/>
        <w:rPr>
          <w:rFonts w:cs="Arial"/>
        </w:rPr>
      </w:pPr>
      <w:bookmarkStart w:id="214" w:name="_Toc441651578"/>
      <w:bookmarkStart w:id="215" w:name="_Toc442559889"/>
      <w:r>
        <w:rPr>
          <w:rFonts w:cs="Arial"/>
        </w:rPr>
        <w:t xml:space="preserve">6.2 </w:t>
      </w:r>
      <w:r w:rsidR="008D2B23" w:rsidRPr="008377FF">
        <w:rPr>
          <w:rFonts w:cs="Arial"/>
        </w:rPr>
        <w:t xml:space="preserve">Начин састављања </w:t>
      </w:r>
      <w:r w:rsidR="00FC355A" w:rsidRPr="008377FF">
        <w:rPr>
          <w:rFonts w:cs="Arial"/>
        </w:rPr>
        <w:t xml:space="preserve">и подношења </w:t>
      </w:r>
      <w:r w:rsidR="008D2B23" w:rsidRPr="008377FF">
        <w:rPr>
          <w:rFonts w:cs="Arial"/>
        </w:rPr>
        <w:t>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62D5F" w:rsidRDefault="008D2B23" w:rsidP="008D2B23">
      <w:pPr>
        <w:pStyle w:val="KDKomentar"/>
        <w:spacing w:before="0"/>
        <w:rPr>
          <w:rFonts w:cs="Arial"/>
          <w:i w:val="0"/>
          <w:color w:val="auto"/>
          <w:sz w:val="22"/>
          <w:szCs w:val="22"/>
        </w:rPr>
      </w:pPr>
      <w:r w:rsidRPr="00762D5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762D5F" w:rsidRPr="00762D5F">
        <w:rPr>
          <w:rFonts w:cs="Arial"/>
          <w:lang w:val="ru-RU"/>
        </w:rPr>
        <w:t xml:space="preserve">Јавно предузеће „Електропривреда Србије“, огранак ТЕНТ, Богољуба Урошевића Црног 44, ПАК 11500 </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762D5F" w:rsidRPr="00602BE1">
        <w:rPr>
          <w:rFonts w:cs="Arial"/>
          <w:lang w:val="sr-Latn-RS"/>
        </w:rPr>
        <w:t>Радови на адаптацији команде блока Б2  (кота +8,0 и +12,0м)</w:t>
      </w:r>
      <w:r w:rsidRPr="008377FF">
        <w:rPr>
          <w:rFonts w:cs="Arial"/>
          <w:lang w:val="ru-RU"/>
        </w:rPr>
        <w:t xml:space="preserve">- Јавна набавка број </w:t>
      </w:r>
      <w:r w:rsidR="00762D5F" w:rsidRPr="00462741">
        <w:rPr>
          <w:b/>
        </w:rPr>
        <w:t>3000/0585/2016 (1288/2016)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8377FF">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rPr>
          <w:rFonts w:eastAsia="TimesNewRomanPSMT" w:cs="Arial"/>
          <w:bCs/>
        </w:rPr>
      </w:pPr>
    </w:p>
    <w:p w:rsidR="008D2B23" w:rsidRPr="008377FF" w:rsidRDefault="00666719" w:rsidP="005367D4">
      <w:pPr>
        <w:pStyle w:val="KDPodnaslov2"/>
        <w:numPr>
          <w:ilvl w:val="1"/>
          <w:numId w:val="0"/>
        </w:numPr>
        <w:spacing w:before="0"/>
        <w:jc w:val="both"/>
        <w:rPr>
          <w:rFonts w:cs="Arial"/>
        </w:rPr>
      </w:pPr>
      <w:bookmarkStart w:id="216" w:name="_Toc441651579"/>
      <w:bookmarkStart w:id="217" w:name="_Toc442559890"/>
      <w:r>
        <w:rPr>
          <w:rFonts w:cs="Arial"/>
        </w:rPr>
        <w:t xml:space="preserve">6.3 </w:t>
      </w:r>
      <w:r w:rsidR="008D2B23" w:rsidRPr="008377FF">
        <w:rPr>
          <w:rFonts w:cs="Arial"/>
        </w:rPr>
        <w:t>Обавезна садржина понуде</w:t>
      </w:r>
      <w:bookmarkEnd w:id="216"/>
      <w:bookmarkEnd w:id="217"/>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8377FF">
        <w:rPr>
          <w:rFonts w:cs="Arial"/>
          <w:color w:val="00B0F0"/>
          <w:lang w:val="ru-RU" w:bidi="en-US"/>
        </w:rPr>
        <w:t xml:space="preserve">и </w:t>
      </w:r>
      <w:r w:rsidRPr="00762D5F">
        <w:rPr>
          <w:rFonts w:cs="Arial"/>
          <w:lang w:val="ru-RU" w:bidi="en-US"/>
        </w:rPr>
        <w:t>76</w:t>
      </w:r>
      <w:r w:rsidR="00762D5F">
        <w:rPr>
          <w:rFonts w:cs="Arial"/>
          <w:color w:val="00B0F0"/>
          <w:lang w:val="ru-RU" w:bidi="en-US"/>
        </w:rPr>
        <w:t xml:space="preserve"> </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54490E">
      <w:pPr>
        <w:pStyle w:val="KDNabrajanje"/>
        <w:numPr>
          <w:ilvl w:val="0"/>
          <w:numId w:val="34"/>
        </w:numPr>
        <w:spacing w:before="0"/>
        <w:rPr>
          <w:rFonts w:cs="Arial"/>
        </w:rPr>
      </w:pPr>
      <w:r w:rsidRPr="008377FF">
        <w:rPr>
          <w:rFonts w:cs="Arial"/>
        </w:rPr>
        <w:t xml:space="preserve">Образац понуде </w:t>
      </w:r>
    </w:p>
    <w:p w:rsidR="00645F72" w:rsidRPr="008377FF" w:rsidRDefault="00645F72" w:rsidP="0054490E">
      <w:pPr>
        <w:pStyle w:val="KDNabrajanje"/>
        <w:numPr>
          <w:ilvl w:val="0"/>
          <w:numId w:val="34"/>
        </w:numPr>
        <w:spacing w:before="0"/>
        <w:rPr>
          <w:rFonts w:cs="Arial"/>
        </w:rPr>
      </w:pPr>
      <w:r w:rsidRPr="008377FF">
        <w:rPr>
          <w:rFonts w:cs="Arial"/>
        </w:rPr>
        <w:t xml:space="preserve">Структура цене </w:t>
      </w:r>
    </w:p>
    <w:p w:rsidR="00645F72" w:rsidRPr="008377FF" w:rsidRDefault="00645F72" w:rsidP="0054490E">
      <w:pPr>
        <w:pStyle w:val="KDNabrajanje"/>
        <w:numPr>
          <w:ilvl w:val="0"/>
          <w:numId w:val="34"/>
        </w:numPr>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54490E">
      <w:pPr>
        <w:pStyle w:val="KDNabrajanje"/>
        <w:numPr>
          <w:ilvl w:val="0"/>
          <w:numId w:val="34"/>
        </w:numPr>
        <w:spacing w:before="0"/>
        <w:rPr>
          <w:rFonts w:cs="Arial"/>
        </w:rPr>
      </w:pPr>
      <w:r w:rsidRPr="008377FF">
        <w:rPr>
          <w:rFonts w:cs="Arial"/>
        </w:rPr>
        <w:t xml:space="preserve">Изјава о независној понуди </w:t>
      </w:r>
    </w:p>
    <w:p w:rsidR="00645F72" w:rsidRPr="008377FF" w:rsidRDefault="00645F72" w:rsidP="0054490E">
      <w:pPr>
        <w:pStyle w:val="KDNabrajanje"/>
        <w:numPr>
          <w:ilvl w:val="0"/>
          <w:numId w:val="34"/>
        </w:numPr>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0C01FF" w:rsidRDefault="002D40E5" w:rsidP="0054490E">
      <w:pPr>
        <w:pStyle w:val="KDNabrajanje"/>
        <w:numPr>
          <w:ilvl w:val="0"/>
          <w:numId w:val="34"/>
        </w:numPr>
        <w:spacing w:before="0"/>
        <w:rPr>
          <w:rFonts w:cs="Arial"/>
        </w:rPr>
      </w:pPr>
      <w:r w:rsidRPr="000C01FF">
        <w:rPr>
          <w:rFonts w:cs="Arial"/>
        </w:rPr>
        <w:t>С</w:t>
      </w:r>
      <w:r w:rsidR="00645F72" w:rsidRPr="000C01FF">
        <w:rPr>
          <w:rFonts w:cs="Arial"/>
        </w:rPr>
        <w:t xml:space="preserve">редства финансијског обезбеђења </w:t>
      </w:r>
      <w:r w:rsidRPr="000C01FF">
        <w:rPr>
          <w:rFonts w:cs="Arial"/>
        </w:rPr>
        <w:t>за озбиљност понуде</w:t>
      </w:r>
    </w:p>
    <w:p w:rsidR="00666719" w:rsidRPr="00666719" w:rsidRDefault="00666719" w:rsidP="0054490E">
      <w:pPr>
        <w:pStyle w:val="ListParagraph"/>
        <w:numPr>
          <w:ilvl w:val="0"/>
          <w:numId w:val="34"/>
        </w:numPr>
        <w:rPr>
          <w:rFonts w:ascii="Arial" w:eastAsia="Times New Roman" w:hAnsi="Arial" w:cs="Arial"/>
          <w:lang w:val="ru-RU"/>
        </w:rPr>
      </w:pPr>
      <w:r w:rsidRPr="00666719">
        <w:rPr>
          <w:rFonts w:ascii="Arial" w:eastAsia="Times New Roman" w:hAnsi="Arial" w:cs="Arial"/>
          <w:lang w:val="ru-RU"/>
        </w:rPr>
        <w:t xml:space="preserve">Докази за  – </w:t>
      </w:r>
      <w:r>
        <w:rPr>
          <w:rFonts w:ascii="Arial" w:eastAsia="Times New Roman" w:hAnsi="Arial" w:cs="Arial"/>
          <w:lang w:val="sr-Cyrl-RS"/>
        </w:rPr>
        <w:t xml:space="preserve">пословни </w:t>
      </w:r>
      <w:r w:rsidRPr="00666719">
        <w:rPr>
          <w:rFonts w:ascii="Arial" w:eastAsia="Times New Roman" w:hAnsi="Arial" w:cs="Arial"/>
          <w:lang w:val="ru-RU"/>
        </w:rPr>
        <w:t xml:space="preserve"> капацитет</w:t>
      </w:r>
    </w:p>
    <w:p w:rsidR="0056571E" w:rsidRPr="000C01FF" w:rsidRDefault="000C01FF" w:rsidP="0054490E">
      <w:pPr>
        <w:pStyle w:val="KDNabrajanje"/>
        <w:numPr>
          <w:ilvl w:val="0"/>
          <w:numId w:val="34"/>
        </w:numPr>
        <w:spacing w:before="0"/>
        <w:rPr>
          <w:rFonts w:cs="Arial"/>
        </w:rPr>
      </w:pPr>
      <w:r w:rsidRPr="000C01FF">
        <w:rPr>
          <w:rFonts w:cs="Arial"/>
          <w:lang w:val="sr-Cyrl-CS"/>
        </w:rPr>
        <w:t xml:space="preserve">Докази за </w:t>
      </w:r>
      <w:r w:rsidR="007267FC" w:rsidRPr="000C01FF">
        <w:rPr>
          <w:rFonts w:cs="Arial"/>
          <w:lang w:val="sr-Cyrl-CS"/>
        </w:rPr>
        <w:t xml:space="preserve"> – кадровски капацитет</w:t>
      </w:r>
    </w:p>
    <w:p w:rsidR="00EA6178" w:rsidRPr="000C01FF" w:rsidRDefault="007267FC" w:rsidP="0054490E">
      <w:pPr>
        <w:pStyle w:val="KDNabrajanje"/>
        <w:numPr>
          <w:ilvl w:val="0"/>
          <w:numId w:val="34"/>
        </w:numPr>
        <w:spacing w:before="0"/>
        <w:rPr>
          <w:rFonts w:cs="Arial"/>
        </w:rPr>
      </w:pPr>
      <w:r w:rsidRPr="000C01FF">
        <w:rPr>
          <w:rFonts w:cs="Arial"/>
        </w:rPr>
        <w:t>обрасц</w:t>
      </w:r>
      <w:r w:rsidRPr="000C01FF">
        <w:rPr>
          <w:rFonts w:cs="Arial"/>
          <w:lang w:val="sr-Cyrl-CS"/>
        </w:rPr>
        <w:t>и</w:t>
      </w:r>
      <w:r w:rsidR="00EA6178" w:rsidRPr="000C01FF">
        <w:rPr>
          <w:rFonts w:cs="Arial"/>
        </w:rPr>
        <w:t>, изјаве и доказ</w:t>
      </w:r>
      <w:r w:rsidRPr="000C01FF">
        <w:rPr>
          <w:rFonts w:cs="Arial"/>
          <w:lang w:val="sr-Cyrl-CS"/>
        </w:rPr>
        <w:t>и</w:t>
      </w:r>
      <w:r w:rsidRPr="000C01FF">
        <w:rPr>
          <w:rFonts w:cs="Arial"/>
        </w:rPr>
        <w:t xml:space="preserve"> одређене тачком </w:t>
      </w:r>
      <w:r w:rsidR="003C4E60" w:rsidRPr="000C01FF">
        <w:rPr>
          <w:rFonts w:cs="Arial"/>
        </w:rPr>
        <w:t>6</w:t>
      </w:r>
      <w:r w:rsidRPr="000C01FF">
        <w:rPr>
          <w:rFonts w:cs="Arial"/>
        </w:rPr>
        <w:t>.</w:t>
      </w:r>
      <w:r w:rsidRPr="000C01FF">
        <w:rPr>
          <w:rFonts w:cs="Arial"/>
          <w:lang w:val="sr-Cyrl-CS"/>
        </w:rPr>
        <w:t>9</w:t>
      </w:r>
      <w:r w:rsidRPr="000C01FF">
        <w:rPr>
          <w:rFonts w:cs="Arial"/>
        </w:rPr>
        <w:t xml:space="preserve"> или </w:t>
      </w:r>
      <w:r w:rsidR="003C4E60" w:rsidRPr="000C01FF">
        <w:rPr>
          <w:rFonts w:cs="Arial"/>
        </w:rPr>
        <w:t>6</w:t>
      </w:r>
      <w:r w:rsidRPr="000C01FF">
        <w:rPr>
          <w:rFonts w:cs="Arial"/>
        </w:rPr>
        <w:t>.1</w:t>
      </w:r>
      <w:r w:rsidRPr="000C01FF">
        <w:rPr>
          <w:rFonts w:cs="Arial"/>
          <w:lang w:val="sr-Cyrl-CS"/>
        </w:rPr>
        <w:t>0</w:t>
      </w:r>
      <w:r w:rsidR="00EA6178" w:rsidRPr="000C01F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54490E">
      <w:pPr>
        <w:pStyle w:val="KDNabrajanje"/>
        <w:numPr>
          <w:ilvl w:val="0"/>
          <w:numId w:val="34"/>
        </w:numPr>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0C01FF" w:rsidRDefault="008D2B23" w:rsidP="0054490E">
      <w:pPr>
        <w:pStyle w:val="KDNabrajanje"/>
        <w:numPr>
          <w:ilvl w:val="0"/>
          <w:numId w:val="34"/>
        </w:numPr>
      </w:pPr>
      <w:r w:rsidRPr="000C01FF">
        <w:rPr>
          <w:rFonts w:cs="Arial"/>
        </w:rPr>
        <w:t xml:space="preserve">докази о испуњености услова </w:t>
      </w:r>
      <w:r w:rsidR="002D40E5" w:rsidRPr="000C01FF">
        <w:rPr>
          <w:lang w:bidi="en-US"/>
        </w:rPr>
        <w:t>из чл. 75. и 76</w:t>
      </w:r>
      <w:r w:rsidRPr="000C01FF">
        <w:rPr>
          <w:rFonts w:cs="Arial"/>
          <w:lang w:bidi="en-US"/>
        </w:rPr>
        <w:t>.</w:t>
      </w:r>
      <w:r w:rsidRPr="000C01FF">
        <w:rPr>
          <w:rFonts w:cs="Arial"/>
        </w:rPr>
        <w:t xml:space="preserve"> Закона у складу са чланом 77. Закон</w:t>
      </w:r>
      <w:r w:rsidR="007A1BE0" w:rsidRPr="000C01FF">
        <w:rPr>
          <w:rFonts w:cs="Arial"/>
        </w:rPr>
        <w:t>а</w:t>
      </w:r>
      <w:r w:rsidRPr="000C01FF">
        <w:rPr>
          <w:rFonts w:cs="Arial"/>
        </w:rPr>
        <w:t xml:space="preserve"> и Одељком 4. конкурсне документације </w:t>
      </w:r>
    </w:p>
    <w:p w:rsidR="00415BD7" w:rsidRPr="000C01FF" w:rsidRDefault="00415BD7" w:rsidP="0054490E">
      <w:pPr>
        <w:pStyle w:val="KDNabrajanje"/>
        <w:numPr>
          <w:ilvl w:val="0"/>
          <w:numId w:val="34"/>
        </w:numPr>
      </w:pPr>
      <w:r w:rsidRPr="000C01FF">
        <w:t>Овлашћење за потписника (ако не потписује заступник)</w:t>
      </w:r>
    </w:p>
    <w:p w:rsidR="00A476AD" w:rsidRPr="000C01FF" w:rsidRDefault="00A476AD" w:rsidP="0054490E">
      <w:pPr>
        <w:pStyle w:val="KDNabrajanje"/>
        <w:numPr>
          <w:ilvl w:val="0"/>
          <w:numId w:val="34"/>
        </w:numPr>
      </w:pPr>
      <w:r w:rsidRPr="000C01FF">
        <w:t>Споразум о заједничком наступању</w:t>
      </w:r>
    </w:p>
    <w:p w:rsidR="00A476AD" w:rsidRPr="000C01FF" w:rsidRDefault="00A476AD" w:rsidP="0054490E">
      <w:pPr>
        <w:pStyle w:val="KDNabrajanje"/>
        <w:numPr>
          <w:ilvl w:val="0"/>
          <w:numId w:val="34"/>
        </w:numPr>
      </w:pPr>
      <w:r w:rsidRPr="000C01FF">
        <w:t>Прилог о безбедности и здрављу на раду</w:t>
      </w:r>
    </w:p>
    <w:p w:rsidR="001D443D" w:rsidRPr="000C01FF" w:rsidRDefault="00EE4FED" w:rsidP="0054490E">
      <w:pPr>
        <w:pStyle w:val="KDNabrajanje"/>
        <w:numPr>
          <w:ilvl w:val="0"/>
          <w:numId w:val="34"/>
        </w:numPr>
      </w:pPr>
      <w:r w:rsidRPr="000C01FF">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666719" w:rsidP="005367D4">
      <w:pPr>
        <w:pStyle w:val="KDPodnaslov2"/>
        <w:numPr>
          <w:ilvl w:val="1"/>
          <w:numId w:val="0"/>
        </w:numPr>
        <w:spacing w:before="0"/>
        <w:jc w:val="both"/>
        <w:rPr>
          <w:rFonts w:cs="Arial"/>
        </w:rPr>
      </w:pPr>
      <w:bookmarkStart w:id="218" w:name="_Toc441651580"/>
      <w:bookmarkStart w:id="219" w:name="_Toc442559891"/>
      <w:r>
        <w:rPr>
          <w:rFonts w:cs="Arial"/>
          <w:lang w:val="sr-Cyrl-RS"/>
        </w:rPr>
        <w:lastRenderedPageBreak/>
        <w:t xml:space="preserve">6.4 </w:t>
      </w:r>
      <w:r w:rsidR="003C4E60" w:rsidRPr="008377FF">
        <w:rPr>
          <w:rFonts w:cs="Arial"/>
        </w:rPr>
        <w:t>Подношење и</w:t>
      </w:r>
      <w:r w:rsidR="008D2B23" w:rsidRPr="008377FF">
        <w:rPr>
          <w:rFonts w:cs="Arial"/>
        </w:rPr>
        <w:t xml:space="preserve"> отварање понуда</w:t>
      </w:r>
      <w:bookmarkEnd w:id="218"/>
      <w:bookmarkEnd w:id="219"/>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0C01FF" w:rsidRPr="008377FF">
        <w:rPr>
          <w:rFonts w:cs="Arial"/>
        </w:rPr>
        <w:t xml:space="preserve">Јавног предузећа „Електропривреда Србије“ Београд, </w:t>
      </w:r>
      <w:r w:rsidR="000C01FF" w:rsidRPr="00E47C2E">
        <w:rPr>
          <w:rFonts w:cs="Arial"/>
        </w:rPr>
        <w:t>огранак ТЕНТ,</w:t>
      </w:r>
      <w:r w:rsidR="000C01FF" w:rsidRPr="00E47C2E">
        <w:rPr>
          <w:rFonts w:cs="Arial"/>
          <w:color w:val="00B0F0"/>
        </w:rPr>
        <w:t xml:space="preserve"> </w:t>
      </w:r>
      <w:r w:rsidR="000C01FF" w:rsidRPr="00630644">
        <w:rPr>
          <w:rFonts w:cs="Arial"/>
          <w:lang w:val="ru-RU"/>
        </w:rPr>
        <w:t xml:space="preserve">ул. </w:t>
      </w:r>
      <w:r w:rsidR="000C01FF" w:rsidRPr="00630644">
        <w:rPr>
          <w:rFonts w:cs="Arial"/>
          <w:lang w:val="sr-Cyrl-RS"/>
        </w:rPr>
        <w:t>Богољуба Урошевића Црног 44, 11500 Обреновац</w:t>
      </w:r>
      <w:r w:rsidR="000C01FF" w:rsidRPr="00630644">
        <w:rPr>
          <w:rFonts w:cs="Arial"/>
        </w:rPr>
        <w:t xml:space="preserve">, </w:t>
      </w:r>
      <w:r w:rsidR="000C01FF" w:rsidRPr="00630644">
        <w:rPr>
          <w:rFonts w:eastAsia="TimesNewRomanPSMT" w:cs="Arial"/>
          <w:bCs/>
        </w:rPr>
        <w:t xml:space="preserve">у просторијама </w:t>
      </w:r>
      <w:r w:rsidR="000C01FF" w:rsidRPr="00630644">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20" w:name="_Toc441651581"/>
      <w:bookmarkStart w:id="221" w:name="_Toc442559892"/>
      <w:r>
        <w:rPr>
          <w:rFonts w:cs="Arial"/>
          <w:lang w:val="sr-Cyrl-RS"/>
        </w:rPr>
        <w:t xml:space="preserve">6.5 </w:t>
      </w:r>
      <w:r w:rsidR="008D2B23" w:rsidRPr="008377FF">
        <w:rPr>
          <w:rFonts w:cs="Arial"/>
        </w:rPr>
        <w:t>Начин подношења понуде</w:t>
      </w:r>
      <w:bookmarkEnd w:id="220"/>
      <w:bookmarkEnd w:id="221"/>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22" w:name="_Toc441651582"/>
      <w:bookmarkStart w:id="223" w:name="_Toc442559893"/>
      <w:r>
        <w:rPr>
          <w:rFonts w:cs="Arial"/>
          <w:lang w:val="sr-Cyrl-RS"/>
        </w:rPr>
        <w:t xml:space="preserve">6.6 </w:t>
      </w:r>
      <w:r w:rsidR="008D2B23" w:rsidRPr="008377FF">
        <w:rPr>
          <w:rFonts w:cs="Arial"/>
        </w:rPr>
        <w:t>Измена, допуна и опозив понуде</w:t>
      </w:r>
      <w:bookmarkEnd w:id="222"/>
      <w:bookmarkEnd w:id="223"/>
    </w:p>
    <w:p w:rsidR="000C01FF" w:rsidRPr="00462741" w:rsidRDefault="008D2B23" w:rsidP="000C01FF">
      <w:pPr>
        <w:pStyle w:val="Header"/>
        <w:rPr>
          <w:sz w:val="22"/>
          <w:szCs w:val="22"/>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C01FF" w:rsidRPr="000C01FF">
        <w:rPr>
          <w:rFonts w:cs="Arial"/>
          <w:lang w:val="ru-RU"/>
        </w:rPr>
        <w:t>Радови на адаптацији команде блока Б2  (кота +8,0 и +12,0м)</w:t>
      </w:r>
      <w:r w:rsidRPr="008377FF">
        <w:rPr>
          <w:rFonts w:cs="Arial"/>
          <w:lang w:val="ru-RU"/>
        </w:rPr>
        <w:t xml:space="preserve"> - Јавна набавка број </w:t>
      </w:r>
      <w:r w:rsidR="000C01FF" w:rsidRPr="00462741">
        <w:rPr>
          <w:b/>
          <w:sz w:val="22"/>
          <w:szCs w:val="22"/>
        </w:rPr>
        <w:t>3000/0585/2016 (1288/2016)</w:t>
      </w:r>
    </w:p>
    <w:p w:rsidR="008D2B23" w:rsidRPr="008377FF" w:rsidRDefault="008D2B23" w:rsidP="008D2B23">
      <w:pPr>
        <w:pStyle w:val="KDParagraf"/>
        <w:spacing w:before="0"/>
        <w:rPr>
          <w:rFonts w:cs="Arial"/>
          <w:lang w:val="ru-RU"/>
        </w:rPr>
      </w:pP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C01FF" w:rsidRPr="00462741" w:rsidRDefault="008D2B23" w:rsidP="000C01FF">
      <w:pPr>
        <w:pStyle w:val="Header"/>
        <w:rPr>
          <w:sz w:val="22"/>
          <w:szCs w:val="22"/>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r w:rsidRPr="008377FF">
        <w:rPr>
          <w:rFonts w:cs="Arial"/>
        </w:rPr>
        <w:lastRenderedPageBreak/>
        <w:t xml:space="preserve">набавку </w:t>
      </w:r>
      <w:r w:rsidR="000C01FF" w:rsidRPr="000C01FF">
        <w:rPr>
          <w:rFonts w:cs="Arial"/>
          <w:lang w:val="ru-RU"/>
        </w:rPr>
        <w:t>Радови на адаптацији команде блока Б2  (кота +8,0 и +12,0м)</w:t>
      </w:r>
      <w:r w:rsidRPr="008377FF">
        <w:rPr>
          <w:rFonts w:cs="Arial"/>
        </w:rPr>
        <w:t xml:space="preserve"> - Јавна набавка број </w:t>
      </w:r>
      <w:r w:rsidR="000C01FF" w:rsidRPr="00462741">
        <w:rPr>
          <w:b/>
          <w:sz w:val="22"/>
          <w:szCs w:val="22"/>
        </w:rPr>
        <w:t>3000/0585/2016 (1288/2016)</w:t>
      </w:r>
    </w:p>
    <w:p w:rsidR="008D2B23" w:rsidRPr="008377FF" w:rsidRDefault="008D2B23" w:rsidP="008D2B23">
      <w:pPr>
        <w:pStyle w:val="KDParagraf"/>
        <w:spacing w:before="0"/>
        <w:rPr>
          <w:rFonts w:cs="Arial"/>
        </w:rPr>
      </w:pP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01FF" w:rsidRDefault="008D2B23" w:rsidP="008D2B23">
      <w:pPr>
        <w:pStyle w:val="KDKomentar"/>
        <w:spacing w:before="0"/>
        <w:rPr>
          <w:rFonts w:cs="Arial"/>
          <w:i w:val="0"/>
          <w:color w:val="auto"/>
          <w:sz w:val="22"/>
          <w:szCs w:val="22"/>
        </w:rPr>
      </w:pPr>
      <w:r w:rsidRPr="000C01F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C01FF">
        <w:rPr>
          <w:rFonts w:cs="Arial"/>
          <w:i w:val="0"/>
          <w:color w:val="auto"/>
          <w:sz w:val="22"/>
          <w:szCs w:val="22"/>
        </w:rPr>
        <w:t xml:space="preserve"> финансијског</w:t>
      </w:r>
      <w:r w:rsidRPr="000C01F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666719" w:rsidP="005367D4">
      <w:pPr>
        <w:pStyle w:val="KDPodnaslov2"/>
        <w:numPr>
          <w:ilvl w:val="1"/>
          <w:numId w:val="0"/>
        </w:numPr>
        <w:spacing w:before="0"/>
        <w:jc w:val="both"/>
        <w:rPr>
          <w:rFonts w:cs="Arial"/>
        </w:rPr>
      </w:pPr>
      <w:bookmarkStart w:id="224" w:name="_Toc441651583"/>
      <w:bookmarkStart w:id="225" w:name="_Toc442559894"/>
      <w:r>
        <w:rPr>
          <w:rFonts w:cs="Arial"/>
          <w:lang w:val="ru-RU"/>
        </w:rPr>
        <w:t xml:space="preserve">6.7 </w:t>
      </w:r>
      <w:r w:rsidR="008D2B23" w:rsidRPr="008377FF">
        <w:rPr>
          <w:rFonts w:cs="Arial"/>
          <w:lang w:val="ru-RU"/>
        </w:rPr>
        <w:t>П</w:t>
      </w:r>
      <w:r w:rsidR="008D2B23" w:rsidRPr="008377FF">
        <w:rPr>
          <w:rFonts w:cs="Arial"/>
        </w:rPr>
        <w:t>артије</w:t>
      </w:r>
      <w:bookmarkEnd w:id="224"/>
      <w:bookmarkEnd w:id="225"/>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666719" w:rsidP="005367D4">
      <w:pPr>
        <w:pStyle w:val="KDPodnaslov2"/>
        <w:numPr>
          <w:ilvl w:val="1"/>
          <w:numId w:val="0"/>
        </w:numPr>
        <w:spacing w:before="0"/>
        <w:jc w:val="both"/>
        <w:rPr>
          <w:rFonts w:cs="Arial"/>
        </w:rPr>
      </w:pPr>
      <w:bookmarkStart w:id="226" w:name="_Toc441651584"/>
      <w:bookmarkStart w:id="227" w:name="_Toc442559895"/>
      <w:r>
        <w:rPr>
          <w:rFonts w:cs="Arial"/>
          <w:lang w:val="sr-Cyrl-RS"/>
        </w:rPr>
        <w:t xml:space="preserve">6.8 </w:t>
      </w:r>
      <w:r w:rsidR="008D2B23" w:rsidRPr="008377FF">
        <w:rPr>
          <w:rFonts w:cs="Arial"/>
        </w:rPr>
        <w:t>Понуда са варијантама</w:t>
      </w:r>
      <w:bookmarkEnd w:id="226"/>
      <w:bookmarkEnd w:id="227"/>
    </w:p>
    <w:p w:rsidR="008D2B23" w:rsidRDefault="008D2B23" w:rsidP="008D2B23">
      <w:pPr>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spacing w:before="0"/>
        <w:rPr>
          <w:rFonts w:cs="Arial"/>
          <w:lang w:val="ru-RU"/>
        </w:rPr>
      </w:pPr>
    </w:p>
    <w:p w:rsidR="008D2B23" w:rsidRPr="008377FF" w:rsidRDefault="00666719" w:rsidP="005367D4">
      <w:pPr>
        <w:pStyle w:val="KDPodnaslov2"/>
        <w:numPr>
          <w:ilvl w:val="1"/>
          <w:numId w:val="0"/>
        </w:numPr>
        <w:spacing w:before="0"/>
        <w:jc w:val="both"/>
        <w:rPr>
          <w:rFonts w:cs="Arial"/>
        </w:rPr>
      </w:pPr>
      <w:bookmarkStart w:id="228" w:name="_Toc441651585"/>
      <w:bookmarkStart w:id="229" w:name="_Toc442559896"/>
      <w:r>
        <w:rPr>
          <w:rFonts w:cs="Arial"/>
          <w:lang w:val="sr-Cyrl-RS"/>
        </w:rPr>
        <w:t xml:space="preserve">6.9 </w:t>
      </w:r>
      <w:r w:rsidR="008D2B23" w:rsidRPr="008377FF">
        <w:rPr>
          <w:rFonts w:cs="Arial"/>
        </w:rPr>
        <w:t>Подношење понуде са подизвођачима</w:t>
      </w:r>
      <w:bookmarkEnd w:id="228"/>
      <w:bookmarkEnd w:id="229"/>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C01FF" w:rsidRDefault="008D2B23" w:rsidP="008D2B23">
      <w:pPr>
        <w:pStyle w:val="KDParagraf"/>
        <w:spacing w:before="0"/>
        <w:rPr>
          <w:rFonts w:cs="Arial"/>
          <w:lang w:bidi="en-US"/>
        </w:rPr>
      </w:pPr>
      <w:r w:rsidRPr="000C01FF">
        <w:rPr>
          <w:rFonts w:cs="Arial"/>
        </w:rPr>
        <w:t>Наручилац</w:t>
      </w:r>
      <w:r w:rsidRPr="000C01F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666719" w:rsidP="005367D4">
      <w:pPr>
        <w:pStyle w:val="KDPodnaslov2"/>
        <w:numPr>
          <w:ilvl w:val="1"/>
          <w:numId w:val="0"/>
        </w:numPr>
        <w:spacing w:before="0"/>
        <w:jc w:val="both"/>
        <w:rPr>
          <w:rFonts w:cs="Arial"/>
        </w:rPr>
      </w:pPr>
      <w:bookmarkStart w:id="230" w:name="_Toc441651586"/>
      <w:bookmarkStart w:id="231" w:name="_Toc442559897"/>
      <w:r>
        <w:rPr>
          <w:rFonts w:cs="Arial"/>
          <w:lang w:val="sr-Cyrl-RS"/>
        </w:rPr>
        <w:lastRenderedPageBreak/>
        <w:t xml:space="preserve">6.10 </w:t>
      </w:r>
      <w:r w:rsidR="008D2B23" w:rsidRPr="008377FF">
        <w:rPr>
          <w:rFonts w:cs="Arial"/>
        </w:rPr>
        <w:t>Подношење заједничке понуде</w:t>
      </w:r>
      <w:bookmarkEnd w:id="230"/>
      <w:bookmarkEnd w:id="231"/>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numPr>
          <w:ilvl w:val="0"/>
          <w:numId w:val="0"/>
        </w:numPr>
        <w:tabs>
          <w:tab w:val="num" w:pos="630"/>
        </w:tabs>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опис послова сваког од понуђача из групе понуђача у извршењу уговора.</w:t>
      </w:r>
    </w:p>
    <w:p w:rsidR="00011DCA" w:rsidRPr="000C01FF" w:rsidRDefault="008D2B23" w:rsidP="008D2B23">
      <w:pPr>
        <w:pStyle w:val="KDParagraf"/>
        <w:spacing w:before="0"/>
        <w:rPr>
          <w:rFonts w:cs="Arial"/>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0C01FF">
        <w:rPr>
          <w:rFonts w:cs="Arial"/>
        </w:rPr>
        <w:t>достављених доказа дефинисаних</w:t>
      </w:r>
      <w:r w:rsidR="000C01FF" w:rsidRPr="000C01FF">
        <w:rPr>
          <w:rFonts w:cs="Arial"/>
          <w:lang w:val="sr-Cyrl-RS"/>
        </w:rPr>
        <w:t xml:space="preserve"> </w:t>
      </w:r>
      <w:r w:rsidRPr="000C01FF">
        <w:rPr>
          <w:rFonts w:cs="Arial"/>
        </w:rPr>
        <w:t>конкурсном документацијом</w:t>
      </w:r>
    </w:p>
    <w:p w:rsidR="00011DCA" w:rsidRPr="008377FF" w:rsidRDefault="00011DCA" w:rsidP="008D2B23">
      <w:pPr>
        <w:pStyle w:val="KDParagraf"/>
        <w:spacing w:before="0"/>
        <w:rPr>
          <w:rFonts w:cs="Arial"/>
        </w:rPr>
      </w:pPr>
      <w:r w:rsidRPr="008377FF">
        <w:rPr>
          <w:rFonts w:cs="Arial"/>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666719" w:rsidP="005367D4">
      <w:pPr>
        <w:pStyle w:val="KDPodnaslov2"/>
        <w:numPr>
          <w:ilvl w:val="1"/>
          <w:numId w:val="0"/>
        </w:numPr>
        <w:spacing w:before="0"/>
        <w:jc w:val="both"/>
        <w:rPr>
          <w:rFonts w:cs="Arial"/>
        </w:rPr>
      </w:pPr>
      <w:bookmarkStart w:id="232" w:name="_Toc441651587"/>
      <w:bookmarkStart w:id="233" w:name="_Toc442559898"/>
      <w:r>
        <w:rPr>
          <w:rFonts w:cs="Arial"/>
          <w:lang w:val="sr-Cyrl-RS"/>
        </w:rPr>
        <w:t xml:space="preserve">6.11 </w:t>
      </w:r>
      <w:r w:rsidR="008D2B23" w:rsidRPr="008377FF">
        <w:rPr>
          <w:rFonts w:cs="Arial"/>
        </w:rPr>
        <w:t>Понуђена цена</w:t>
      </w:r>
      <w:bookmarkEnd w:id="232"/>
      <w:bookmarkEnd w:id="233"/>
    </w:p>
    <w:p w:rsidR="008D2B23" w:rsidRPr="000C01FF" w:rsidRDefault="008D2B23" w:rsidP="008D2B23">
      <w:pPr>
        <w:pStyle w:val="KDParagraf"/>
        <w:spacing w:before="0"/>
        <w:rPr>
          <w:rFonts w:cs="Arial"/>
          <w:color w:val="00B0F0"/>
          <w:lang w:val="sr-Cyrl-RS"/>
        </w:rPr>
      </w:pPr>
      <w:r w:rsidRPr="002D40E5">
        <w:rPr>
          <w:rFonts w:cs="Arial"/>
        </w:rPr>
        <w:t>Цена се исказује у</w:t>
      </w:r>
      <w:r w:rsidRPr="008377FF">
        <w:rPr>
          <w:rFonts w:cs="Arial"/>
          <w:color w:val="00B0F0"/>
        </w:rPr>
        <w:t xml:space="preserve"> </w:t>
      </w:r>
      <w:r w:rsidRPr="000C01FF">
        <w:rPr>
          <w:rFonts w:cs="Arial"/>
        </w:rPr>
        <w:t>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666719" w:rsidP="005367D4">
      <w:pPr>
        <w:pStyle w:val="KDPodnaslov2"/>
        <w:numPr>
          <w:ilvl w:val="1"/>
          <w:numId w:val="0"/>
        </w:numPr>
        <w:spacing w:before="0"/>
        <w:jc w:val="both"/>
        <w:rPr>
          <w:rFonts w:cs="Arial"/>
        </w:rPr>
      </w:pPr>
      <w:r>
        <w:rPr>
          <w:rFonts w:cs="Arial"/>
          <w:lang w:val="sr-Cyrl-RS"/>
        </w:rPr>
        <w:t xml:space="preserve">6.12 </w:t>
      </w:r>
      <w:r w:rsidR="002E2F11" w:rsidRPr="008377FF">
        <w:rPr>
          <w:rFonts w:cs="Arial"/>
        </w:rPr>
        <w:t>Корекција цене</w:t>
      </w:r>
    </w:p>
    <w:p w:rsidR="000D1BE5" w:rsidRPr="000D1BE5" w:rsidRDefault="000D1BE5" w:rsidP="000D1BE5">
      <w:pPr>
        <w:pStyle w:val="KDParagraf"/>
        <w:spacing w:before="0"/>
        <w:rPr>
          <w:rFonts w:cs="Arial"/>
        </w:rPr>
      </w:pPr>
      <w:r w:rsidRPr="000D1BE5">
        <w:rPr>
          <w:rFonts w:cs="Arial"/>
        </w:rPr>
        <w:t xml:space="preserve">Обрачун за извршене радова извршиће се на основу јединичних цена из понуде и стварно изведених радова. </w:t>
      </w:r>
    </w:p>
    <w:p w:rsidR="000D1BE5" w:rsidRPr="000D1BE5" w:rsidRDefault="000D1BE5" w:rsidP="000D1BE5">
      <w:pPr>
        <w:pStyle w:val="KDParagraf"/>
        <w:spacing w:before="0"/>
        <w:rPr>
          <w:rFonts w:cs="Arial"/>
        </w:rPr>
      </w:pPr>
      <w:r w:rsidRPr="000D1BE5">
        <w:rPr>
          <w:rFonts w:cs="Arial"/>
        </w:rPr>
        <w:t>Уговорена цена се односи на вредност изведених радова и вредност утрошеног материјала.</w:t>
      </w:r>
    </w:p>
    <w:p w:rsidR="000D1BE5" w:rsidRPr="000D1BE5" w:rsidRDefault="000D1BE5" w:rsidP="000D1BE5">
      <w:pPr>
        <w:pStyle w:val="KDParagraf"/>
        <w:spacing w:before="0"/>
        <w:rPr>
          <w:rFonts w:cs="Arial"/>
        </w:rPr>
      </w:pPr>
      <w:r w:rsidRPr="000D1BE5">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за радове и промена курса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0D1BE5" w:rsidRPr="000D1BE5" w:rsidRDefault="000D1BE5" w:rsidP="000D1BE5">
      <w:pPr>
        <w:pStyle w:val="KDParagraf"/>
        <w:spacing w:before="0"/>
        <w:rPr>
          <w:rFonts w:cs="Arial"/>
        </w:rPr>
      </w:pPr>
    </w:p>
    <w:p w:rsidR="000D1BE5" w:rsidRPr="000D1BE5" w:rsidRDefault="000D1BE5" w:rsidP="000D1BE5">
      <w:pPr>
        <w:pStyle w:val="KDParagraf"/>
        <w:spacing w:before="0"/>
        <w:rPr>
          <w:rFonts w:cs="Arial"/>
        </w:rPr>
      </w:pPr>
      <w:r w:rsidRPr="000D1BE5">
        <w:rPr>
          <w:rFonts w:cs="Arial"/>
        </w:rPr>
        <w:lastRenderedPageBreak/>
        <w:t>Разлика у цени обрачунаваће се на бази индекса потрошачких цена који објављује Републички завод за статистику и средњег курса ЕУР Народне банке Србије.</w:t>
      </w:r>
    </w:p>
    <w:p w:rsidR="000D1BE5" w:rsidRPr="000D1BE5" w:rsidRDefault="000D1BE5" w:rsidP="000D1BE5">
      <w:pPr>
        <w:pStyle w:val="KDParagraf"/>
        <w:spacing w:before="0"/>
        <w:rPr>
          <w:rFonts w:cs="Arial"/>
        </w:rPr>
      </w:pPr>
      <w:r w:rsidRPr="000D1BE5">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0D1BE5" w:rsidRPr="000D1BE5" w:rsidRDefault="000D1BE5" w:rsidP="000D1BE5">
      <w:pPr>
        <w:pStyle w:val="KDParagraf"/>
        <w:spacing w:before="0"/>
        <w:rPr>
          <w:rFonts w:cs="Arial"/>
        </w:rPr>
      </w:pPr>
    </w:p>
    <w:p w:rsidR="000D1BE5" w:rsidRDefault="000D1BE5" w:rsidP="000D1BE5">
      <w:pPr>
        <w:pStyle w:val="KDParagraf"/>
        <w:spacing w:before="0"/>
        <w:rPr>
          <w:rFonts w:cs="Arial"/>
          <w:lang w:val="sr-Cyrl-RS"/>
        </w:rPr>
      </w:pPr>
      <w:r w:rsidRPr="000D1BE5">
        <w:rPr>
          <w:rFonts w:cs="Arial"/>
        </w:rPr>
        <w:t xml:space="preserve"> </w:t>
      </w:r>
      <w:r w:rsidRPr="00FE10B3">
        <w:rPr>
          <w:rFonts w:cs="Arial"/>
          <w:noProof/>
          <w:position w:val="-36"/>
          <w:lang w:val="sr-Latn-RS" w:eastAsia="sr-Latn-RS"/>
        </w:rPr>
        <w:drawing>
          <wp:inline distT="0" distB="0" distL="0" distR="0" wp14:anchorId="6B47DD9B" wp14:editId="3F0D6C6F">
            <wp:extent cx="2447925" cy="53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0D1BE5" w:rsidRPr="000D1BE5" w:rsidRDefault="000D1BE5" w:rsidP="000D1BE5">
      <w:pPr>
        <w:pStyle w:val="KDParagraf"/>
        <w:spacing w:before="0"/>
        <w:rPr>
          <w:rFonts w:cs="Arial"/>
          <w:lang w:val="sr-Cyrl-RS"/>
        </w:rPr>
      </w:pPr>
    </w:p>
    <w:p w:rsidR="000D1BE5" w:rsidRPr="000D1BE5" w:rsidRDefault="000D1BE5" w:rsidP="000D1BE5">
      <w:pPr>
        <w:pStyle w:val="KDParagraf"/>
        <w:spacing w:before="0"/>
        <w:rPr>
          <w:rFonts w:cs="Arial"/>
        </w:rPr>
      </w:pPr>
    </w:p>
    <w:p w:rsidR="000D1BE5" w:rsidRPr="000D1BE5" w:rsidRDefault="000D1BE5" w:rsidP="000D1BE5">
      <w:pPr>
        <w:pStyle w:val="KDParagraf"/>
        <w:spacing w:before="0"/>
        <w:rPr>
          <w:rFonts w:cs="Arial"/>
        </w:rPr>
      </w:pPr>
      <w:r>
        <w:rPr>
          <w:rFonts w:cs="Arial"/>
        </w:rPr>
        <w:t xml:space="preserve"> </w:t>
      </w:r>
      <w:r w:rsidRPr="000D1BE5">
        <w:rPr>
          <w:rFonts w:cs="Arial"/>
        </w:rPr>
        <w:t>РЦ=Ц1 – Ц0</w:t>
      </w:r>
    </w:p>
    <w:p w:rsidR="000D1BE5" w:rsidRDefault="000D1BE5" w:rsidP="000D1BE5">
      <w:pPr>
        <w:pStyle w:val="KDParagraf"/>
        <w:spacing w:before="0"/>
        <w:rPr>
          <w:rFonts w:cs="Arial"/>
          <w:lang w:val="sr-Cyrl-RS"/>
        </w:rPr>
      </w:pPr>
    </w:p>
    <w:p w:rsidR="000D1BE5" w:rsidRDefault="000D1BE5" w:rsidP="000D1BE5">
      <w:pPr>
        <w:pStyle w:val="KDParagraf"/>
        <w:spacing w:before="0"/>
        <w:rPr>
          <w:rFonts w:cs="Arial"/>
          <w:lang w:val="sr-Cyrl-RS"/>
        </w:rPr>
      </w:pPr>
    </w:p>
    <w:p w:rsidR="000D1BE5" w:rsidRDefault="000D1BE5" w:rsidP="000D1BE5">
      <w:pPr>
        <w:pStyle w:val="KDParagraf"/>
        <w:spacing w:before="0"/>
        <w:rPr>
          <w:rFonts w:cs="Arial"/>
          <w:lang w:val="sr-Cyrl-RS"/>
        </w:rPr>
      </w:pPr>
    </w:p>
    <w:p w:rsidR="000D1BE5" w:rsidRPr="000D1BE5" w:rsidRDefault="000D1BE5" w:rsidP="000D1BE5">
      <w:pPr>
        <w:pStyle w:val="KDParagraf"/>
        <w:spacing w:before="0"/>
        <w:rPr>
          <w:rFonts w:cs="Arial"/>
        </w:rPr>
      </w:pPr>
      <w:r w:rsidRPr="000D1BE5">
        <w:rPr>
          <w:rFonts w:cs="Arial"/>
        </w:rPr>
        <w:t>Где је:</w:t>
      </w:r>
    </w:p>
    <w:p w:rsidR="000D1BE5" w:rsidRPr="000D1BE5" w:rsidRDefault="000D1BE5" w:rsidP="000D1BE5">
      <w:pPr>
        <w:spacing w:before="0" w:after="80" w:line="216" w:lineRule="auto"/>
        <w:rPr>
          <w:rFonts w:cs="Arial"/>
        </w:rPr>
      </w:pPr>
      <w:r w:rsidRPr="000D1BE5">
        <w:rPr>
          <w:rFonts w:cs="Arial"/>
        </w:rPr>
        <w:t>Р</w:t>
      </w:r>
      <w:r w:rsidRPr="000D1BE5">
        <w:rPr>
          <w:rFonts w:cs="Arial"/>
          <w:noProof/>
          <w:position w:val="-10"/>
          <w:lang w:val="sr-Latn-RS" w:eastAsia="sr-Latn-RS"/>
        </w:rPr>
        <w:drawing>
          <wp:inline distT="0" distB="0" distL="0" distR="0" wp14:anchorId="0105B22C" wp14:editId="5290FF46">
            <wp:extent cx="17145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0D1BE5">
        <w:rPr>
          <w:rFonts w:cs="Arial"/>
        </w:rPr>
        <w:t xml:space="preserve"> - разлика у цени</w:t>
      </w:r>
    </w:p>
    <w:p w:rsidR="000D1BE5" w:rsidRPr="000D1BE5" w:rsidRDefault="000D1BE5" w:rsidP="000D1BE5">
      <w:pPr>
        <w:spacing w:before="0" w:after="80" w:line="216" w:lineRule="auto"/>
        <w:rPr>
          <w:rFonts w:cs="Arial"/>
        </w:rPr>
      </w:pPr>
      <w:r w:rsidRPr="000D1BE5">
        <w:rPr>
          <w:rFonts w:cs="Arial"/>
        </w:rPr>
        <w:t>Ц1  -  нова цена</w:t>
      </w:r>
    </w:p>
    <w:p w:rsidR="000D1BE5" w:rsidRPr="000D1BE5" w:rsidRDefault="000D1BE5" w:rsidP="000D1BE5">
      <w:pPr>
        <w:spacing w:before="0" w:after="80" w:line="216" w:lineRule="auto"/>
        <w:rPr>
          <w:rFonts w:cs="Arial"/>
        </w:rPr>
      </w:pPr>
      <w:r w:rsidRPr="000D1BE5">
        <w:rPr>
          <w:rFonts w:cs="Arial"/>
          <w:noProof/>
          <w:position w:val="-12"/>
          <w:lang w:val="sr-Latn-RS" w:eastAsia="sr-Latn-RS"/>
        </w:rPr>
        <w:drawing>
          <wp:inline distT="0" distB="0" distL="0" distR="0" wp14:anchorId="1F9E109A" wp14:editId="0DEF9FAB">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D1BE5">
        <w:rPr>
          <w:rFonts w:cs="Arial"/>
        </w:rPr>
        <w:t>-  уговорена цена радова и материјала</w:t>
      </w:r>
    </w:p>
    <w:p w:rsidR="000D1BE5" w:rsidRPr="000D1BE5" w:rsidRDefault="000D1BE5" w:rsidP="000D1BE5">
      <w:pPr>
        <w:spacing w:before="0" w:after="80" w:line="216" w:lineRule="auto"/>
        <w:rPr>
          <w:rFonts w:cs="Arial"/>
        </w:rPr>
      </w:pPr>
      <w:r w:rsidRPr="000D1BE5">
        <w:rPr>
          <w:rFonts w:cs="Arial"/>
        </w:rPr>
        <w:t>У - учешће радова исказано у обрасцу структуре цене у процентима</w:t>
      </w:r>
    </w:p>
    <w:p w:rsidR="000D1BE5" w:rsidRPr="000D1BE5" w:rsidRDefault="000D1BE5" w:rsidP="000D1BE5">
      <w:pPr>
        <w:spacing w:before="0" w:after="80" w:line="216" w:lineRule="auto"/>
        <w:rPr>
          <w:rFonts w:cs="Arial"/>
        </w:rPr>
      </w:pPr>
      <w:r w:rsidRPr="000D1BE5">
        <w:rPr>
          <w:rFonts w:cs="Arial"/>
        </w:rPr>
        <w:t>М- учешће материјала исказано у обрасцу структуре цене у процентима</w:t>
      </w:r>
    </w:p>
    <w:p w:rsidR="000D1BE5" w:rsidRPr="000D1BE5" w:rsidRDefault="000D1BE5" w:rsidP="000D1BE5">
      <w:pPr>
        <w:spacing w:before="0" w:after="80" w:line="216" w:lineRule="auto"/>
        <w:rPr>
          <w:rFonts w:cs="Arial"/>
        </w:rPr>
      </w:pPr>
      <w:r w:rsidRPr="000D1BE5">
        <w:rPr>
          <w:rFonts w:cs="Arial"/>
          <w:noProof/>
          <w:position w:val="-14"/>
          <w:lang w:val="sr-Latn-RS" w:eastAsia="sr-Latn-RS"/>
        </w:rPr>
        <w:drawing>
          <wp:inline distT="0" distB="0" distL="0" distR="0" wp14:anchorId="3CCD0DAE" wp14:editId="2192ACA5">
            <wp:extent cx="266700" cy="23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D1BE5">
        <w:rPr>
          <w:rFonts w:cs="Arial"/>
        </w:rPr>
        <w:t>- текући индекс потошачких цена у месецу обрачуна радова</w:t>
      </w:r>
    </w:p>
    <w:p w:rsidR="000D1BE5" w:rsidRPr="000D1BE5" w:rsidRDefault="000D1BE5" w:rsidP="000D1BE5">
      <w:pPr>
        <w:spacing w:before="0" w:after="80" w:line="216" w:lineRule="auto"/>
        <w:rPr>
          <w:rFonts w:cs="Arial"/>
        </w:rPr>
      </w:pPr>
      <w:r w:rsidRPr="000D1BE5">
        <w:rPr>
          <w:rFonts w:cs="Arial"/>
          <w:noProof/>
          <w:position w:val="-10"/>
          <w:lang w:val="sr-Latn-RS" w:eastAsia="sr-Latn-RS"/>
        </w:rPr>
        <w:drawing>
          <wp:inline distT="0" distB="0" distL="0" distR="0" wp14:anchorId="12F60704" wp14:editId="0377EC77">
            <wp:extent cx="390525"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0D1BE5">
        <w:rPr>
          <w:rFonts w:cs="Arial"/>
        </w:rPr>
        <w:t>- базни индекс потрошачких цена у месецу уговарања</w:t>
      </w:r>
    </w:p>
    <w:p w:rsidR="000D1BE5" w:rsidRPr="000D1BE5" w:rsidRDefault="000D1BE5" w:rsidP="000D1BE5">
      <w:pPr>
        <w:spacing w:before="0" w:after="80" w:line="216" w:lineRule="auto"/>
        <w:rPr>
          <w:rFonts w:cs="Arial"/>
        </w:rPr>
      </w:pPr>
      <w:r w:rsidRPr="000D1BE5">
        <w:rPr>
          <w:rFonts w:cs="Arial"/>
          <w:noProof/>
          <w:position w:val="-10"/>
          <w:lang w:val="sr-Latn-RS" w:eastAsia="sr-Latn-RS"/>
        </w:rPr>
        <w:drawing>
          <wp:inline distT="0" distB="0" distL="0" distR="0" wp14:anchorId="2AB733B3" wp14:editId="514722C8">
            <wp:extent cx="400050" cy="21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0D1BE5">
        <w:rPr>
          <w:rFonts w:cs="Arial"/>
        </w:rPr>
        <w:t xml:space="preserve">-средњи курс ЕУР на дан ДПО  </w:t>
      </w:r>
    </w:p>
    <w:p w:rsidR="000D1BE5" w:rsidRPr="000D1BE5" w:rsidRDefault="000D1BE5" w:rsidP="000D1BE5">
      <w:pPr>
        <w:spacing w:before="0" w:after="80" w:line="216" w:lineRule="auto"/>
        <w:rPr>
          <w:rFonts w:cs="Arial"/>
        </w:rPr>
      </w:pPr>
      <w:r w:rsidRPr="000D1BE5">
        <w:rPr>
          <w:rFonts w:cs="Arial"/>
          <w:noProof/>
          <w:position w:val="-12"/>
          <w:lang w:val="sr-Latn-RS" w:eastAsia="sr-Latn-RS"/>
        </w:rPr>
        <w:drawing>
          <wp:inline distT="0" distB="0" distL="0" distR="0" wp14:anchorId="310E3ACF" wp14:editId="09F2DD1C">
            <wp:extent cx="390525"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0D1BE5">
        <w:rPr>
          <w:rFonts w:cs="Arial"/>
        </w:rPr>
        <w:t>-средњи курс ЕУР на дан уговарања.</w:t>
      </w:r>
    </w:p>
    <w:p w:rsidR="000D1BE5" w:rsidRPr="000D1BE5" w:rsidRDefault="000D1BE5" w:rsidP="000D1BE5">
      <w:pPr>
        <w:pStyle w:val="KDParagraf"/>
        <w:spacing w:before="0"/>
        <w:rPr>
          <w:rFonts w:cs="Arial"/>
        </w:rPr>
      </w:pPr>
    </w:p>
    <w:p w:rsidR="000D1BE5" w:rsidRPr="000D1BE5" w:rsidRDefault="000D1BE5" w:rsidP="000D1BE5">
      <w:pPr>
        <w:pStyle w:val="KDParagraf"/>
        <w:spacing w:before="0"/>
        <w:rPr>
          <w:rFonts w:cs="Arial"/>
        </w:rPr>
      </w:pPr>
      <w:r w:rsidRPr="000D1BE5">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0D1BE5" w:rsidRPr="000D1BE5" w:rsidRDefault="000D1BE5" w:rsidP="000D1BE5">
      <w:pPr>
        <w:pStyle w:val="KDParagraf"/>
        <w:spacing w:before="0"/>
        <w:rPr>
          <w:rFonts w:cs="Arial"/>
        </w:rPr>
      </w:pPr>
      <w:r w:rsidRPr="000D1BE5">
        <w:rPr>
          <w:rFonts w:cs="Arial"/>
        </w:rPr>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0D1BE5" w:rsidRPr="000D1BE5" w:rsidRDefault="000D1BE5" w:rsidP="000D1BE5">
      <w:pPr>
        <w:pStyle w:val="KDParagraf"/>
        <w:spacing w:before="0"/>
        <w:rPr>
          <w:rFonts w:cs="Arial"/>
        </w:rPr>
      </w:pPr>
      <w:r w:rsidRPr="000D1BE5">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0D1BE5" w:rsidRPr="000D1BE5" w:rsidRDefault="000D1BE5" w:rsidP="000D1BE5">
      <w:pPr>
        <w:pStyle w:val="KDParagraf"/>
        <w:spacing w:before="0"/>
        <w:rPr>
          <w:rFonts w:cs="Arial"/>
        </w:rPr>
      </w:pPr>
    </w:p>
    <w:p w:rsidR="008D2B23" w:rsidRPr="000D1BE5" w:rsidRDefault="000D1BE5" w:rsidP="000D1BE5">
      <w:pPr>
        <w:pStyle w:val="KDParagraf"/>
        <w:spacing w:before="0"/>
        <w:rPr>
          <w:rFonts w:cs="Arial"/>
          <w:lang w:eastAsia="sr-Latn-CS"/>
        </w:rPr>
      </w:pPr>
      <w:r w:rsidRPr="000D1BE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9977EB" w:rsidRPr="008377FF" w:rsidRDefault="009977EB" w:rsidP="0054056C">
      <w:pPr>
        <w:pStyle w:val="KDParagraf"/>
        <w:spacing w:before="0"/>
        <w:rPr>
          <w:rFonts w:eastAsia="Calibri" w:cs="Arial"/>
          <w:color w:val="00B0F0"/>
        </w:rPr>
      </w:pPr>
    </w:p>
    <w:p w:rsidR="006C6FDF" w:rsidRPr="008377FF" w:rsidRDefault="00666719" w:rsidP="005367D4">
      <w:pPr>
        <w:pStyle w:val="Heading10"/>
        <w:numPr>
          <w:ilvl w:val="1"/>
          <w:numId w:val="0"/>
        </w:numPr>
        <w:rPr>
          <w:rFonts w:cs="Arial"/>
          <w:lang w:val="en-US"/>
        </w:rPr>
      </w:pPr>
      <w:bookmarkStart w:id="234" w:name="_Toc441651588"/>
      <w:bookmarkStart w:id="235" w:name="_Toc442559899"/>
      <w:r>
        <w:rPr>
          <w:rFonts w:cs="Arial"/>
          <w:lang w:val="sr-Cyrl-RS"/>
        </w:rPr>
        <w:t xml:space="preserve">6.13 </w:t>
      </w:r>
      <w:r w:rsidR="00873EBD" w:rsidRPr="008377FF">
        <w:rPr>
          <w:rFonts w:cs="Arial"/>
          <w:lang w:val="en-US"/>
        </w:rPr>
        <w:t>Рок извођења</w:t>
      </w:r>
      <w:r w:rsidR="007F1CF9">
        <w:rPr>
          <w:rFonts w:cs="Arial"/>
          <w:lang w:val="en-US"/>
        </w:rPr>
        <w:t xml:space="preserve"> </w:t>
      </w:r>
      <w:r w:rsidR="00873EBD" w:rsidRPr="008377FF">
        <w:rPr>
          <w:rFonts w:cs="Arial"/>
          <w:lang w:val="en-US"/>
        </w:rPr>
        <w:t>радова</w:t>
      </w:r>
    </w:p>
    <w:p w:rsidR="006C6FDF" w:rsidRPr="0029253A"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29253A">
        <w:rPr>
          <w:rFonts w:ascii="Arial" w:hAnsi="Arial" w:cs="Arial"/>
        </w:rPr>
        <w:t xml:space="preserve">Изабрани понуђач је обавезан да </w:t>
      </w:r>
      <w:r w:rsidR="00CC26CA" w:rsidRPr="0029253A">
        <w:rPr>
          <w:rFonts w:ascii="Arial" w:hAnsi="Arial" w:cs="Arial"/>
        </w:rPr>
        <w:t xml:space="preserve">изведе радове </w:t>
      </w:r>
      <w:r w:rsidRPr="0029253A">
        <w:rPr>
          <w:rFonts w:ascii="Arial" w:hAnsi="Arial" w:cs="Arial"/>
        </w:rPr>
        <w:t>у року ко</w:t>
      </w:r>
      <w:r w:rsidR="00FC5045" w:rsidRPr="0029253A">
        <w:rPr>
          <w:rFonts w:ascii="Arial" w:hAnsi="Arial" w:cs="Arial"/>
        </w:rPr>
        <w:t xml:space="preserve">ји не може бити краћи од </w:t>
      </w:r>
      <w:r w:rsidR="000D1BE5" w:rsidRPr="0029253A">
        <w:rPr>
          <w:rFonts w:ascii="Arial" w:hAnsi="Arial" w:cs="Arial"/>
          <w:lang w:val="sr-Cyrl-RS"/>
        </w:rPr>
        <w:t xml:space="preserve">60 </w:t>
      </w:r>
      <w:r w:rsidRPr="0029253A">
        <w:rPr>
          <w:rFonts w:ascii="Arial" w:hAnsi="Arial" w:cs="Arial"/>
        </w:rPr>
        <w:t xml:space="preserve"> календарских дана </w:t>
      </w:r>
      <w:r w:rsidR="0029253A" w:rsidRPr="0029253A">
        <w:rPr>
          <w:rFonts w:ascii="Arial" w:hAnsi="Arial" w:cs="Arial"/>
          <w:bCs/>
          <w:iCs/>
          <w:lang w:val="sr-Cyrl-CS"/>
        </w:rPr>
        <w:t xml:space="preserve">од дана </w:t>
      </w:r>
      <w:r w:rsidR="00C04DE0" w:rsidRPr="0029253A">
        <w:rPr>
          <w:rFonts w:ascii="Arial" w:hAnsi="Arial" w:cs="Arial"/>
          <w:bCs/>
          <w:iCs/>
          <w:lang w:val="sr-Cyrl-CS"/>
        </w:rPr>
        <w:t>увођења Извођача радова у посао.</w:t>
      </w:r>
      <w:r w:rsidR="0029253A" w:rsidRPr="0029253A">
        <w:rPr>
          <w:rFonts w:ascii="Arial" w:hAnsi="Arial" w:cs="Arial"/>
          <w:bCs/>
          <w:iCs/>
          <w:lang w:val="sr-Cyrl-CS"/>
        </w:rPr>
        <w:t xml:space="preserve"> Уво</w:t>
      </w:r>
      <w:r w:rsidR="0039719F">
        <w:rPr>
          <w:rFonts w:ascii="Arial" w:hAnsi="Arial" w:cs="Arial"/>
          <w:bCs/>
          <w:iCs/>
          <w:lang w:val="sr-Cyrl-CS"/>
        </w:rPr>
        <w:t>ђење у посао ће се извршити у ро</w:t>
      </w:r>
      <w:r w:rsidR="0029253A" w:rsidRPr="0029253A">
        <w:rPr>
          <w:rFonts w:ascii="Arial" w:hAnsi="Arial" w:cs="Arial"/>
          <w:bCs/>
          <w:iCs/>
          <w:lang w:val="sr-Cyrl-CS"/>
        </w:rPr>
        <w:t>ку од 10 дана од ступања уговора на снагу</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66719" w:rsidP="005367D4">
      <w:pPr>
        <w:pStyle w:val="Heading10"/>
        <w:numPr>
          <w:ilvl w:val="1"/>
          <w:numId w:val="0"/>
        </w:numPr>
        <w:rPr>
          <w:rFonts w:cs="Arial"/>
          <w:lang w:val="en-US"/>
        </w:rPr>
      </w:pPr>
      <w:r>
        <w:rPr>
          <w:rFonts w:cs="Arial"/>
          <w:lang w:val="sr-Cyrl-RS"/>
        </w:rPr>
        <w:t xml:space="preserve">6.14 </w:t>
      </w:r>
      <w:r w:rsidR="006C6FDF" w:rsidRPr="008377FF">
        <w:rPr>
          <w:rFonts w:cs="Arial"/>
          <w:lang w:val="en-US"/>
        </w:rPr>
        <w:t>Гарантни рок</w:t>
      </w:r>
      <w:r w:rsidR="009B2B05" w:rsidRPr="008377FF">
        <w:rPr>
          <w:rFonts w:cs="Arial"/>
          <w:lang w:val="en-US"/>
        </w:rPr>
        <w:t>, постгарантни период</w:t>
      </w:r>
    </w:p>
    <w:p w:rsidR="006C6FDF" w:rsidRPr="0029253A" w:rsidRDefault="006C6FDF" w:rsidP="006C6FDF">
      <w:pPr>
        <w:spacing w:before="0"/>
        <w:rPr>
          <w:rFonts w:cs="Arial"/>
          <w:lang w:eastAsia="zh-CN"/>
        </w:rPr>
      </w:pPr>
      <w:r w:rsidRPr="0029253A">
        <w:rPr>
          <w:rFonts w:cs="Arial"/>
          <w:lang w:eastAsia="zh-CN"/>
        </w:rPr>
        <w:t xml:space="preserve">Гарантни рок за предмет набавке је минимум </w:t>
      </w:r>
      <w:r w:rsidR="0029253A" w:rsidRPr="0029253A">
        <w:rPr>
          <w:rFonts w:cs="Arial"/>
          <w:lang w:val="sr-Cyrl-CS" w:eastAsia="zh-CN"/>
        </w:rPr>
        <w:t>24</w:t>
      </w:r>
      <w:r w:rsidRPr="0029253A">
        <w:rPr>
          <w:rFonts w:cs="Arial"/>
          <w:lang w:val="sr-Cyrl-CS" w:eastAsia="zh-CN"/>
        </w:rPr>
        <w:t xml:space="preserve"> месец</w:t>
      </w:r>
      <w:r w:rsidR="0029253A" w:rsidRPr="0029253A">
        <w:rPr>
          <w:rFonts w:cs="Arial"/>
          <w:lang w:val="sr-Cyrl-CS" w:eastAsia="zh-CN"/>
        </w:rPr>
        <w:t xml:space="preserve">а </w:t>
      </w:r>
      <w:r w:rsidRPr="0029253A">
        <w:rPr>
          <w:rFonts w:cs="Arial"/>
          <w:lang w:eastAsia="zh-CN"/>
        </w:rPr>
        <w:t xml:space="preserve"> од дана када је извршен квантитативни и квалитативни пријем  </w:t>
      </w:r>
      <w:r w:rsidR="00873EBD" w:rsidRPr="0029253A">
        <w:rPr>
          <w:rFonts w:cs="Arial"/>
          <w:lang w:eastAsia="zh-CN"/>
        </w:rPr>
        <w:t>радова</w:t>
      </w:r>
      <w:r w:rsidRPr="0029253A">
        <w:rPr>
          <w:rFonts w:cs="Arial"/>
          <w:lang w:eastAsia="zh-CN"/>
        </w:rPr>
        <w:t>.</w:t>
      </w:r>
    </w:p>
    <w:p w:rsidR="006C6FDF" w:rsidRPr="0029253A" w:rsidRDefault="006C6FDF" w:rsidP="006C6FDF">
      <w:pPr>
        <w:spacing w:before="0"/>
        <w:rPr>
          <w:rFonts w:cs="Arial"/>
          <w:lang w:eastAsia="zh-CN"/>
        </w:rPr>
      </w:pPr>
    </w:p>
    <w:p w:rsidR="006C6FDF" w:rsidRPr="008377FF" w:rsidRDefault="006C6FDF" w:rsidP="006C6FDF">
      <w:pPr>
        <w:spacing w:before="0"/>
        <w:rPr>
          <w:rFonts w:cs="Arial"/>
          <w:color w:val="00B0F0"/>
          <w:lang w:eastAsia="zh-CN"/>
        </w:rPr>
      </w:pPr>
      <w:r w:rsidRPr="0029253A">
        <w:rPr>
          <w:rFonts w:cs="Arial"/>
          <w:lang w:val="sr-Cyrl-CS" w:eastAsia="zh-CN"/>
        </w:rPr>
        <w:t xml:space="preserve">Изабрани </w:t>
      </w:r>
      <w:r w:rsidRPr="0029253A">
        <w:rPr>
          <w:rFonts w:cs="Arial"/>
          <w:lang w:eastAsia="zh-CN"/>
        </w:rPr>
        <w:t>Понуђач је дужан да о свом трошку отклони све евентуалне недостатке у току трајања гарантног рока</w:t>
      </w: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jc w:val="both"/>
        <w:rPr>
          <w:rFonts w:cs="Arial"/>
        </w:rPr>
      </w:pPr>
      <w:r w:rsidRPr="008377FF">
        <w:rPr>
          <w:rFonts w:cs="Arial"/>
        </w:rPr>
        <w:lastRenderedPageBreak/>
        <w:t xml:space="preserve">6.15 </w:t>
      </w:r>
      <w:r w:rsidR="008D2B23" w:rsidRPr="008377FF">
        <w:rPr>
          <w:rFonts w:cs="Arial"/>
        </w:rPr>
        <w:t>Начин и услови плаћања</w:t>
      </w:r>
      <w:bookmarkEnd w:id="234"/>
      <w:bookmarkEnd w:id="235"/>
    </w:p>
    <w:p w:rsidR="00D42776" w:rsidRPr="009902EA" w:rsidRDefault="00D42776" w:rsidP="00D42776">
      <w:pPr>
        <w:pStyle w:val="KDParagraf"/>
        <w:spacing w:before="0"/>
        <w:rPr>
          <w:rFonts w:eastAsia="Calibri" w:cs="Arial"/>
          <w:lang w:val="sr-Cyrl-CS"/>
        </w:rPr>
      </w:pPr>
      <w:r w:rsidRPr="009902EA">
        <w:rPr>
          <w:rFonts w:eastAsia="Calibri" w:cs="Arial"/>
          <w:lang w:val="sr-Cyrl-CS"/>
        </w:rPr>
        <w:t>Наручилац ће платити на следећи начин:</w:t>
      </w:r>
    </w:p>
    <w:p w:rsidR="00831ED8" w:rsidRPr="009902EA" w:rsidRDefault="00831ED8" w:rsidP="00D42776">
      <w:pPr>
        <w:pStyle w:val="KDParagraf"/>
        <w:spacing w:before="0"/>
        <w:rPr>
          <w:rFonts w:eastAsia="Calibri" w:cs="Arial"/>
          <w:lang w:val="sr-Cyrl-CS"/>
        </w:rPr>
      </w:pPr>
    </w:p>
    <w:p w:rsidR="0039719F" w:rsidRPr="009902EA" w:rsidRDefault="0039719F" w:rsidP="0039719F">
      <w:pPr>
        <w:pStyle w:val="KDParagraf"/>
        <w:spacing w:before="0"/>
        <w:rPr>
          <w:rFonts w:eastAsia="Calibri" w:cs="Arial"/>
          <w:lang w:val="sr-Latn-CS"/>
        </w:rPr>
      </w:pPr>
      <w:r w:rsidRPr="009902EA">
        <w:rPr>
          <w:rFonts w:eastAsia="Calibri" w:cs="Arial"/>
          <w:lang w:val="sr-Cyrl-CS"/>
        </w:rPr>
        <w:t>-</w:t>
      </w:r>
      <w:r w:rsidRPr="009902EA">
        <w:rPr>
          <w:rFonts w:eastAsia="Calibri" w:cs="Arial"/>
          <w:lang w:val="sr-Latn-CS"/>
        </w:rPr>
        <w:t>по испостављеним привременим ситуацијама</w:t>
      </w:r>
      <w:r w:rsidRPr="009902EA">
        <w:rPr>
          <w:rFonts w:cs="Arial"/>
          <w:lang w:val="sr-Cyrl-RS"/>
        </w:rPr>
        <w:t>,</w:t>
      </w:r>
      <w:r w:rsidRPr="009902EA">
        <w:rPr>
          <w:rFonts w:eastAsia="Calibri" w:cs="Arial"/>
          <w:lang w:val="sr-Latn-CS"/>
        </w:rPr>
        <w:t xml:space="preserve">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902EA">
        <w:rPr>
          <w:rFonts w:eastAsia="Calibri" w:cs="Arial"/>
        </w:rPr>
        <w:t>У</w:t>
      </w:r>
      <w:r w:rsidRPr="009902EA">
        <w:rPr>
          <w:rFonts w:eastAsia="Calibri" w:cs="Arial"/>
          <w:lang w:val="sr-Latn-CS"/>
        </w:rPr>
        <w:t>говорних страна, у</w:t>
      </w:r>
      <w:r w:rsidRPr="009902EA">
        <w:rPr>
          <w:rFonts w:eastAsia="Calibri" w:cs="Arial"/>
        </w:rPr>
        <w:t xml:space="preserve"> законском</w:t>
      </w:r>
      <w:r w:rsidRPr="009902EA">
        <w:rPr>
          <w:rFonts w:eastAsia="Calibri" w:cs="Arial"/>
          <w:lang w:val="sr-Latn-CS"/>
        </w:rPr>
        <w:t xml:space="preserve"> року до 45 дана од дана пријема истих на архиву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253A" w:rsidRPr="0029253A" w:rsidRDefault="0029253A" w:rsidP="0029253A">
      <w:pPr>
        <w:tabs>
          <w:tab w:val="left" w:pos="567"/>
        </w:tabs>
        <w:spacing w:before="0"/>
        <w:rPr>
          <w:rFonts w:eastAsia="Calibri" w:cs="Arial"/>
          <w:lang w:val="sr-Cyrl-RS"/>
        </w:rPr>
      </w:pPr>
    </w:p>
    <w:p w:rsidR="0029253A" w:rsidRPr="0029253A" w:rsidRDefault="0029253A" w:rsidP="0029253A">
      <w:pPr>
        <w:tabs>
          <w:tab w:val="left" w:pos="567"/>
        </w:tabs>
        <w:spacing w:before="0"/>
        <w:rPr>
          <w:rFonts w:eastAsia="Calibri" w:cs="Arial"/>
          <w:lang w:val="sr-Cyrl-CS"/>
        </w:rPr>
      </w:pPr>
      <w:r w:rsidRPr="0029253A">
        <w:rPr>
          <w:rFonts w:eastAsia="Calibri" w:cs="Arial"/>
        </w:rPr>
        <w:t>Сва п</w:t>
      </w:r>
      <w:r w:rsidRPr="0029253A">
        <w:rPr>
          <w:rFonts w:eastAsia="Calibri" w:cs="Arial"/>
          <w:lang w:val="sr-Cyrl-CS"/>
        </w:rPr>
        <w:t>лаћањ</w:t>
      </w:r>
      <w:r w:rsidRPr="0029253A">
        <w:rPr>
          <w:rFonts w:eastAsia="Calibri" w:cs="Arial"/>
        </w:rPr>
        <w:t>а</w:t>
      </w:r>
      <w:r w:rsidRPr="0029253A">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9253A" w:rsidRPr="0029253A" w:rsidRDefault="0029253A" w:rsidP="0029253A">
      <w:pPr>
        <w:tabs>
          <w:tab w:val="left" w:pos="567"/>
        </w:tabs>
        <w:spacing w:before="0"/>
        <w:rPr>
          <w:rFonts w:eastAsia="Calibri" w:cs="Arial"/>
        </w:rPr>
      </w:pPr>
    </w:p>
    <w:p w:rsidR="0029253A" w:rsidRPr="0029253A" w:rsidRDefault="0029253A" w:rsidP="0029253A">
      <w:pPr>
        <w:tabs>
          <w:tab w:val="left" w:pos="567"/>
        </w:tabs>
        <w:spacing w:before="0"/>
        <w:rPr>
          <w:rFonts w:eastAsia="Calibri" w:cs="Arial"/>
          <w:lang w:val="sr-Cyrl-CS"/>
        </w:rPr>
      </w:pPr>
      <w:r w:rsidRPr="0029253A">
        <w:rPr>
          <w:rFonts w:eastAsia="Calibri" w:cs="Arial"/>
        </w:rPr>
        <w:t>Привремене месечне и окончане с</w:t>
      </w:r>
      <w:r w:rsidRPr="0029253A">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29253A">
        <w:rPr>
          <w:rFonts w:eastAsia="Calibri" w:cs="Arial"/>
        </w:rPr>
        <w:t>И</w:t>
      </w:r>
      <w:r w:rsidRPr="0029253A">
        <w:rPr>
          <w:rFonts w:eastAsia="Calibri" w:cs="Arial"/>
          <w:lang w:val="sr-Cyrl-CS"/>
        </w:rPr>
        <w:t>звођача радова и надзорног органа, у складу са Законом о планирању и изградњи.</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lang w:val="sr-Cyrl-CS"/>
        </w:rPr>
      </w:pPr>
      <w:r w:rsidRPr="0029253A">
        <w:rPr>
          <w:rFonts w:eastAsia="Calibri" w:cs="Arial"/>
          <w:lang w:val="sr-Cyrl-CS"/>
        </w:rPr>
        <w:t xml:space="preserve">Уз привремене ситуације и окончану ситуацију, Извођач је обавезан да достави Наручиоцу </w:t>
      </w:r>
      <w:r w:rsidRPr="0029253A">
        <w:rPr>
          <w:rFonts w:eastAsia="Calibri" w:cs="Arial"/>
          <w:lang w:val="sr-Cyrl-RS"/>
        </w:rPr>
        <w:t>Записнике о изведним радовима</w:t>
      </w:r>
      <w:r w:rsidRPr="0029253A">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lang w:val="sr-Cyrl-CS"/>
        </w:rPr>
        <w:t>Плаћање ће се вршити у динарима</w:t>
      </w:r>
      <w:r w:rsidRPr="0029253A">
        <w:rPr>
          <w:rFonts w:eastAsia="Calibri" w:cs="Arial"/>
        </w:rPr>
        <w:t>.</w:t>
      </w:r>
    </w:p>
    <w:p w:rsidR="0029253A" w:rsidRPr="0029253A" w:rsidRDefault="0029253A" w:rsidP="0029253A">
      <w:pPr>
        <w:tabs>
          <w:tab w:val="left" w:pos="567"/>
        </w:tabs>
        <w:spacing w:before="0"/>
        <w:rPr>
          <w:rFonts w:eastAsia="Calibri" w:cs="Arial"/>
          <w:color w:val="00B0F0"/>
          <w:lang w:val="sr-Cyrl-CS"/>
        </w:rPr>
      </w:pPr>
    </w:p>
    <w:p w:rsidR="0029253A" w:rsidRPr="0029253A" w:rsidRDefault="0029253A" w:rsidP="0029253A">
      <w:pPr>
        <w:tabs>
          <w:tab w:val="left" w:pos="567"/>
        </w:tabs>
        <w:spacing w:before="0"/>
        <w:rPr>
          <w:rFonts w:eastAsia="Calibri" w:cs="Arial"/>
        </w:rPr>
      </w:pPr>
      <w:r w:rsidRPr="0029253A">
        <w:rPr>
          <w:rFonts w:eastAsia="Calibri" w:cs="Arial"/>
        </w:rPr>
        <w:t xml:space="preserve">Уз сваки рачун се доставља, Потписане и оверене привремене месечне и окончане ситуације и </w:t>
      </w:r>
      <w:r w:rsidRPr="0029253A">
        <w:rPr>
          <w:rFonts w:eastAsia="Calibri" w:cs="Arial"/>
          <w:lang w:val="sr-Cyrl-RS"/>
        </w:rPr>
        <w:t>Записника о изведним радовима</w:t>
      </w:r>
      <w:r w:rsidRPr="0029253A">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cs="Arial"/>
        </w:rPr>
        <w:t xml:space="preserve">У случају примене корекције цене понуђач ће издати рачун на основу уговорених јединичних цена, </w:t>
      </w:r>
      <w:r w:rsidRPr="0029253A">
        <w:rPr>
          <w:rFonts w:eastAsia="Calibri" w:cs="Arial"/>
        </w:rPr>
        <w:t xml:space="preserve">а за вредност корекције цене на рачуну ће исказати као корекцију </w:t>
      </w:r>
      <w:r w:rsidRPr="0029253A">
        <w:rPr>
          <w:rFonts w:eastAsia="Calibri" w:cs="Arial"/>
        </w:rPr>
        <w:lastRenderedPageBreak/>
        <w:t xml:space="preserve">рачуна књижно задужење / одобрење, </w:t>
      </w:r>
      <w:r w:rsidRPr="0029253A">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1257F9" w:rsidP="005367D4">
      <w:pPr>
        <w:pStyle w:val="KDPodnaslov2"/>
        <w:numPr>
          <w:ilvl w:val="1"/>
          <w:numId w:val="0"/>
        </w:numPr>
        <w:spacing w:before="0"/>
        <w:jc w:val="both"/>
        <w:rPr>
          <w:rFonts w:cs="Arial"/>
          <w:lang w:val="ru-RU"/>
        </w:rPr>
      </w:pPr>
      <w:bookmarkStart w:id="236" w:name="_Toc441651589"/>
      <w:bookmarkStart w:id="237" w:name="_Toc442559900"/>
      <w:r>
        <w:rPr>
          <w:rFonts w:cs="Arial"/>
          <w:lang w:val="sr-Cyrl-RS"/>
        </w:rPr>
        <w:t xml:space="preserve">6.16 </w:t>
      </w:r>
      <w:r w:rsidR="008D2B23" w:rsidRPr="008377FF">
        <w:rPr>
          <w:rFonts w:cs="Arial"/>
        </w:rPr>
        <w:t>Рок важења понуде</w:t>
      </w:r>
      <w:bookmarkEnd w:id="236"/>
      <w:bookmarkEnd w:id="237"/>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ED2ECE">
        <w:rPr>
          <w:rFonts w:cs="Arial"/>
          <w:lang w:val="ru-RU"/>
        </w:rPr>
        <w:t xml:space="preserve">најмање </w:t>
      </w:r>
      <w:r w:rsidRPr="00ED2ECE">
        <w:rPr>
          <w:rFonts w:cs="Arial"/>
        </w:rPr>
        <w:t xml:space="preserve"> 60</w:t>
      </w:r>
      <w:r w:rsidR="0029253A">
        <w:rPr>
          <w:rFonts w:cs="Arial"/>
          <w:color w:val="FF0000"/>
          <w:lang w:val="sr-Cyrl-RS"/>
        </w:rPr>
        <w:t xml:space="preserve"> </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ED2ECE" w:rsidRDefault="001257F9" w:rsidP="005367D4">
      <w:pPr>
        <w:pStyle w:val="KDPodnaslov2"/>
        <w:numPr>
          <w:ilvl w:val="1"/>
          <w:numId w:val="0"/>
        </w:numPr>
        <w:spacing w:before="0"/>
        <w:jc w:val="both"/>
        <w:rPr>
          <w:rFonts w:cs="Arial"/>
        </w:rPr>
      </w:pPr>
      <w:bookmarkStart w:id="238" w:name="_Toc441651593"/>
      <w:bookmarkStart w:id="239" w:name="_Toc442559904"/>
      <w:r>
        <w:rPr>
          <w:rFonts w:cs="Arial"/>
          <w:lang w:val="sr-Cyrl-RS"/>
        </w:rPr>
        <w:t xml:space="preserve">6.17 </w:t>
      </w:r>
      <w:r w:rsidR="008D2B23" w:rsidRPr="00ED2ECE">
        <w:rPr>
          <w:rFonts w:cs="Arial"/>
        </w:rPr>
        <w:t>Средства финансијског обезбеђења</w:t>
      </w:r>
      <w:bookmarkEnd w:id="238"/>
      <w:bookmarkEnd w:id="239"/>
    </w:p>
    <w:p w:rsidR="005873EF" w:rsidRPr="00ED2ECE" w:rsidRDefault="005873EF" w:rsidP="005873EF">
      <w:pPr>
        <w:rPr>
          <w:rFonts w:eastAsia="TimesNewRomanPSMT" w:cs="Arial"/>
          <w:bCs/>
          <w:iCs/>
        </w:rPr>
      </w:pPr>
      <w:r w:rsidRPr="00ED2EC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ED2ECE" w:rsidRDefault="005873EF" w:rsidP="005873EF">
      <w:pPr>
        <w:rPr>
          <w:rFonts w:eastAsia="TimesNewRomanPSMT" w:cs="Arial"/>
          <w:bCs/>
          <w:iCs/>
        </w:rPr>
      </w:pPr>
      <w:r w:rsidRPr="00ED2ECE">
        <w:rPr>
          <w:rFonts w:eastAsia="TimesNewRomanPSMT" w:cs="Arial"/>
          <w:bCs/>
          <w:iCs/>
        </w:rPr>
        <w:t>Члан групе понуђача може бити налогодавац СФО.</w:t>
      </w:r>
    </w:p>
    <w:p w:rsidR="005873EF" w:rsidRPr="00ED2ECE" w:rsidRDefault="005873EF" w:rsidP="005873EF">
      <w:pPr>
        <w:rPr>
          <w:rFonts w:eastAsia="TimesNewRomanPSMT" w:cs="Arial"/>
          <w:bCs/>
          <w:iCs/>
        </w:rPr>
      </w:pPr>
      <w:r w:rsidRPr="00ED2ECE">
        <w:rPr>
          <w:rFonts w:eastAsia="TimesNewRomanPSMT" w:cs="Arial"/>
          <w:bCs/>
          <w:iCs/>
        </w:rPr>
        <w:t>СФО морају да буду у валути у којој је и понуда.</w:t>
      </w:r>
    </w:p>
    <w:p w:rsidR="005873EF" w:rsidRPr="005873EF" w:rsidRDefault="005873EF" w:rsidP="005873EF">
      <w:pPr>
        <w:rPr>
          <w:rFonts w:eastAsia="TimesNewRomanPSMT" w:cs="Arial"/>
          <w:bCs/>
          <w:iCs/>
          <w:color w:val="00B0F0"/>
        </w:rPr>
      </w:pPr>
      <w:r w:rsidRPr="00ED2ECE">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5873EF">
        <w:rPr>
          <w:rFonts w:eastAsia="TimesNewRomanPSMT" w:cs="Arial"/>
          <w:bCs/>
          <w:iCs/>
          <w:color w:val="00B0F0"/>
        </w:rPr>
        <w:t xml:space="preserve">. </w:t>
      </w:r>
    </w:p>
    <w:p w:rsidR="00831ED8" w:rsidRPr="008377FF" w:rsidRDefault="00831ED8" w:rsidP="00FB5A53">
      <w:pPr>
        <w:rPr>
          <w:rFonts w:eastAsia="TimesNewRomanPSMT"/>
          <w:bCs/>
          <w:iCs/>
          <w:color w:val="00B0F0"/>
        </w:rPr>
      </w:pPr>
    </w:p>
    <w:p w:rsidR="00FB5A53" w:rsidRPr="00ED2ECE" w:rsidRDefault="00FB5A53" w:rsidP="00924554">
      <w:pPr>
        <w:jc w:val="center"/>
        <w:rPr>
          <w:rFonts w:eastAsia="TimesNewRomanPSMT"/>
        </w:rPr>
      </w:pPr>
      <w:r w:rsidRPr="00ED2ECE">
        <w:rPr>
          <w:rFonts w:eastAsia="TimesNewRomanPSMT"/>
          <w:b/>
        </w:rPr>
        <w:t xml:space="preserve">6.17.1. </w:t>
      </w:r>
      <w:r w:rsidR="0093445F" w:rsidRPr="00ED2ECE">
        <w:rPr>
          <w:rFonts w:eastAsia="TimesNewRomanPSMT"/>
          <w:b/>
        </w:rPr>
        <w:t xml:space="preserve">Сфо </w:t>
      </w:r>
      <w:r w:rsidRPr="00ED2ECE">
        <w:rPr>
          <w:rFonts w:eastAsia="TimesNewRomanPSMT"/>
          <w:b/>
        </w:rPr>
        <w:t>за озбиљност понуде</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мора да буде минимум 30 календарских дана дужи од рока важења понуде (опција понуде).</w:t>
      </w:r>
    </w:p>
    <w:p w:rsidR="00FB5A53" w:rsidRPr="00ED2ECE" w:rsidRDefault="00FB5A53" w:rsidP="00FB5A53">
      <w:pPr>
        <w:rPr>
          <w:rFonts w:eastAsia="TimesNewRomanPSMT"/>
        </w:rPr>
      </w:pPr>
      <w:r w:rsidRPr="00ED2ECE">
        <w:rPr>
          <w:rFonts w:eastAsia="TimesNewRomanPSMT"/>
        </w:rPr>
        <w:t xml:space="preserve">Износ </w:t>
      </w:r>
      <w:r w:rsidR="00015EFC" w:rsidRPr="00ED2ECE">
        <w:rPr>
          <w:rFonts w:eastAsia="TimesNewRomanPSMT"/>
        </w:rPr>
        <w:t xml:space="preserve">сфо </w:t>
      </w:r>
      <w:r w:rsidRPr="00ED2ECE">
        <w:rPr>
          <w:rFonts w:eastAsia="TimesNewRomanPSMT"/>
        </w:rPr>
        <w:t xml:space="preserve">за озбиљност понуде </w:t>
      </w:r>
      <w:r w:rsidR="009902EA">
        <w:rPr>
          <w:rFonts w:cs="Arial"/>
        </w:rPr>
        <w:t xml:space="preserve">је </w:t>
      </w:r>
      <w:r w:rsidR="009902EA">
        <w:rPr>
          <w:rFonts w:cs="Arial"/>
          <w:lang w:val="sr-Cyrl-RS"/>
        </w:rPr>
        <w:t>2</w:t>
      </w:r>
      <w:r w:rsidR="005873EF" w:rsidRPr="00ED2ECE">
        <w:rPr>
          <w:rFonts w:cs="Arial"/>
        </w:rPr>
        <w:t xml:space="preserve">% </w:t>
      </w:r>
      <w:r w:rsidRPr="00ED2ECE">
        <w:rPr>
          <w:rFonts w:eastAsia="TimesNewRomanPSMT"/>
        </w:rPr>
        <w:t>вредности понуде без ПДВ.</w:t>
      </w:r>
    </w:p>
    <w:p w:rsidR="00FB5A53" w:rsidRPr="00ED2ECE" w:rsidRDefault="00FB5A53" w:rsidP="00FB5A53">
      <w:pPr>
        <w:rPr>
          <w:rFonts w:eastAsia="TimesNewRomanPSMT"/>
        </w:rPr>
      </w:pPr>
      <w:r w:rsidRPr="00ED2ECE">
        <w:rPr>
          <w:rFonts w:eastAsia="TimesNewRomanPSMT"/>
        </w:rPr>
        <w:t xml:space="preserve">Основи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су:</w:t>
      </w:r>
    </w:p>
    <w:p w:rsidR="00FB5A53" w:rsidRPr="00ED2ECE" w:rsidRDefault="00FB5A53" w:rsidP="00FB5A53">
      <w:pPr>
        <w:rPr>
          <w:rFonts w:eastAsia="TimesNewRomanPSMT"/>
        </w:rPr>
      </w:pPr>
      <w:r w:rsidRPr="00ED2ECE">
        <w:rPr>
          <w:rFonts w:eastAsia="TimesNewRomanPSMT"/>
        </w:rPr>
        <w:t>- уколико понуђач након истека рока за подношење понуда повуче, опозове или измени своју понуду;</w:t>
      </w:r>
    </w:p>
    <w:p w:rsidR="00FB5A53" w:rsidRPr="00ED2ECE" w:rsidRDefault="00FB5A53" w:rsidP="00FB5A53">
      <w:pPr>
        <w:rPr>
          <w:rFonts w:eastAsia="TimesNewRomanPSMT"/>
        </w:rPr>
      </w:pPr>
      <w:r w:rsidRPr="00ED2ECE">
        <w:rPr>
          <w:rFonts w:eastAsia="TimesNewRomanPSMT"/>
        </w:rPr>
        <w:t>- уколико понуђач коме је додељен уговор благовремено не потпише уговор о јавној набавци;</w:t>
      </w:r>
    </w:p>
    <w:p w:rsidR="00FB5A53" w:rsidRPr="00ED2ECE" w:rsidRDefault="00FB5A53" w:rsidP="00FB5A53">
      <w:pPr>
        <w:rPr>
          <w:rFonts w:eastAsia="TimesNewRomanPSMT"/>
        </w:rPr>
      </w:pPr>
      <w:r w:rsidRPr="00ED2ECE">
        <w:rPr>
          <w:rFonts w:eastAsia="TimesNewRomanPSMT"/>
        </w:rPr>
        <w:t xml:space="preserve">- уколико понуђач коме је додељен уговор не поднесе исправно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w:t>
      </w:r>
      <w:r w:rsidR="009902EA">
        <w:rPr>
          <w:rFonts w:eastAsia="TimesNewRomanPSMT"/>
          <w:lang w:val="sr-Cyrl-CS"/>
        </w:rPr>
        <w:t xml:space="preserve"> </w:t>
      </w:r>
      <w:r w:rsidRPr="00ED2ECE">
        <w:rPr>
          <w:rFonts w:eastAsia="TimesNewRomanPSMT"/>
        </w:rPr>
        <w:t xml:space="preserve"> у складу са захтевима из конкурсне документације.</w:t>
      </w:r>
    </w:p>
    <w:p w:rsidR="00FB5A53" w:rsidRPr="00ED2ECE" w:rsidRDefault="00FB5A53" w:rsidP="00924554">
      <w:pPr>
        <w:jc w:val="center"/>
        <w:rPr>
          <w:rFonts w:eastAsia="TimesNewRomanPSMT"/>
          <w:b/>
        </w:rPr>
      </w:pPr>
      <w:r w:rsidRPr="00ED2ECE">
        <w:rPr>
          <w:rFonts w:eastAsia="TimesNewRomanPSMT"/>
          <w:b/>
        </w:rPr>
        <w:t xml:space="preserve">6.17.2. </w:t>
      </w:r>
      <w:r w:rsidR="00015EFC" w:rsidRPr="00ED2ECE">
        <w:rPr>
          <w:rFonts w:eastAsia="TimesNewRomanPSMT"/>
          <w:b/>
        </w:rPr>
        <w:t xml:space="preserve">Сфо </w:t>
      </w:r>
      <w:r w:rsidRPr="00ED2ECE">
        <w:rPr>
          <w:rFonts w:eastAsia="TimesNewRomanPSMT"/>
          <w:b/>
        </w:rPr>
        <w:t>за добро извршење посла</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мора да буде минимум 30 календарских дана дужи од рока важења уговора</w:t>
      </w:r>
      <w:r w:rsidRPr="00ED2ECE">
        <w:rPr>
          <w:rFonts w:eastAsia="TimesNewRomanPSMT"/>
          <w:lang w:val="sr-Cyrl-CS"/>
        </w:rPr>
        <w:t>/рока одређеног за коначно извршење посла</w:t>
      </w:r>
      <w:r w:rsidRPr="00ED2ECE">
        <w:rPr>
          <w:rFonts w:eastAsia="TimesNewRomanPSMT"/>
        </w:rPr>
        <w:t>.</w:t>
      </w:r>
    </w:p>
    <w:p w:rsidR="00FB5A53" w:rsidRPr="00ED2ECE" w:rsidRDefault="00FB5A53" w:rsidP="00FB5A53">
      <w:pPr>
        <w:rPr>
          <w:rFonts w:eastAsia="TimesNewRomanPSMT"/>
        </w:rPr>
      </w:pPr>
      <w:r w:rsidRPr="00ED2ECE">
        <w:rPr>
          <w:rFonts w:eastAsia="TimesNewRomanPSMT"/>
        </w:rPr>
        <w:t xml:space="preserve">Износ </w:t>
      </w:r>
      <w:r w:rsidR="00CC3584" w:rsidRPr="00ED2ECE">
        <w:rPr>
          <w:rFonts w:eastAsia="TimesNewRomanPSMT"/>
        </w:rPr>
        <w:t>С</w:t>
      </w:r>
      <w:r w:rsidR="00015EFC" w:rsidRPr="00ED2ECE">
        <w:rPr>
          <w:rFonts w:eastAsia="TimesNewRomanPSMT"/>
        </w:rPr>
        <w:t xml:space="preserve">фо </w:t>
      </w:r>
      <w:r w:rsidRPr="00ED2ECE">
        <w:rPr>
          <w:rFonts w:eastAsia="TimesNewRomanPSMT"/>
        </w:rPr>
        <w:t xml:space="preserve">за добро извршење посла је 10% од вредности </w:t>
      </w:r>
      <w:r w:rsidR="002E2752" w:rsidRPr="00ED2ECE">
        <w:rPr>
          <w:rFonts w:eastAsia="TimesNewRomanPSMT"/>
        </w:rPr>
        <w:t xml:space="preserve">уговора </w:t>
      </w:r>
      <w:r w:rsidRPr="00ED2ECE">
        <w:rPr>
          <w:rFonts w:eastAsia="TimesNewRomanPSMT"/>
        </w:rPr>
        <w:t>без ПДВ.</w:t>
      </w:r>
    </w:p>
    <w:p w:rsidR="00FB5A53" w:rsidRPr="00ED2ECE" w:rsidRDefault="00FB5A53" w:rsidP="00FB5A53">
      <w:pPr>
        <w:rPr>
          <w:rFonts w:eastAsia="TimesNewRomanPSMT"/>
        </w:rPr>
      </w:pPr>
      <w:r w:rsidRPr="00ED2ECE">
        <w:rPr>
          <w:rFonts w:eastAsia="TimesNewRomanPSMT"/>
        </w:rPr>
        <w:t xml:space="preserve">Основ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је: случај да друга уговорна страна  не испуни било коју уговорну обавезу.</w:t>
      </w:r>
    </w:p>
    <w:p w:rsidR="00FB5A53" w:rsidRPr="00ED2ECE" w:rsidRDefault="00FB5A53" w:rsidP="00924554">
      <w:pPr>
        <w:jc w:val="center"/>
        <w:rPr>
          <w:rFonts w:eastAsia="TimesNewRomanPSMT"/>
          <w:b/>
        </w:rPr>
      </w:pPr>
      <w:r w:rsidRPr="00ED2ECE">
        <w:rPr>
          <w:rFonts w:eastAsia="TimesNewRomanPSMT"/>
          <w:b/>
        </w:rPr>
        <w:t xml:space="preserve">6.17.3. </w:t>
      </w:r>
      <w:r w:rsidR="00015EFC" w:rsidRPr="00ED2ECE">
        <w:rPr>
          <w:rFonts w:eastAsia="TimesNewRomanPSMT"/>
          <w:b/>
        </w:rPr>
        <w:t xml:space="preserve">Сфо </w:t>
      </w:r>
      <w:r w:rsidRPr="00ED2ECE">
        <w:rPr>
          <w:rFonts w:eastAsia="TimesNewRomanPSMT"/>
          <w:b/>
        </w:rPr>
        <w:t>за отклањање недостатака у гарантном року</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отклањање недостатака у гарантном року мора да буде 30 календарских дана дужи од гарантног рока.</w:t>
      </w:r>
    </w:p>
    <w:p w:rsidR="00FB5A53" w:rsidRPr="00ED2ECE" w:rsidRDefault="00FB5A53" w:rsidP="00FB5A53">
      <w:pPr>
        <w:rPr>
          <w:rFonts w:eastAsia="TimesNewRomanPSMT"/>
        </w:rPr>
      </w:pPr>
      <w:r w:rsidRPr="00ED2ECE">
        <w:rPr>
          <w:rFonts w:eastAsia="TimesNewRomanPSMT"/>
        </w:rPr>
        <w:t xml:space="preserve">Износ </w:t>
      </w:r>
      <w:r w:rsidR="00CC3584" w:rsidRPr="00ED2ECE">
        <w:rPr>
          <w:rFonts w:eastAsia="TimesNewRomanPSMT"/>
        </w:rPr>
        <w:t>С</w:t>
      </w:r>
      <w:r w:rsidR="00015EFC" w:rsidRPr="00ED2ECE">
        <w:rPr>
          <w:rFonts w:eastAsia="TimesNewRomanPSMT"/>
        </w:rPr>
        <w:t xml:space="preserve">фо </w:t>
      </w:r>
      <w:r w:rsidRPr="00ED2ECE">
        <w:rPr>
          <w:rFonts w:eastAsia="TimesNewRomanPSMT"/>
        </w:rPr>
        <w:t>за за отклањање недостатака у гарантно</w:t>
      </w:r>
      <w:r w:rsidR="00494F52" w:rsidRPr="00ED2ECE">
        <w:rPr>
          <w:rFonts w:eastAsia="TimesNewRomanPSMT"/>
        </w:rPr>
        <w:t>м року је 5% од вредности Уговора</w:t>
      </w:r>
      <w:r w:rsidRPr="00ED2ECE">
        <w:rPr>
          <w:rFonts w:eastAsia="TimesNewRomanPSMT"/>
        </w:rPr>
        <w:t xml:space="preserve"> без ПДВ-а.</w:t>
      </w:r>
    </w:p>
    <w:p w:rsidR="00FB5A53" w:rsidRPr="00ED2ECE" w:rsidRDefault="00FB5A53" w:rsidP="00FB5A53">
      <w:pPr>
        <w:rPr>
          <w:rFonts w:eastAsia="TimesNewRomanPSMT"/>
        </w:rPr>
      </w:pPr>
      <w:r w:rsidRPr="00ED2ECE">
        <w:rPr>
          <w:rFonts w:eastAsia="TimesNewRomanPSMT"/>
        </w:rPr>
        <w:t xml:space="preserve">Основи за наплату </w:t>
      </w:r>
      <w:r w:rsidR="00015EFC" w:rsidRPr="00ED2ECE">
        <w:rPr>
          <w:rFonts w:eastAsia="TimesNewRomanPSMT"/>
        </w:rPr>
        <w:t xml:space="preserve">сфо </w:t>
      </w:r>
      <w:r w:rsidRPr="00ED2ECE">
        <w:rPr>
          <w:rFonts w:eastAsia="TimesNewRomanPSMT"/>
        </w:rPr>
        <w:t>за отклањање недостатака у гарантном року је:</w:t>
      </w:r>
    </w:p>
    <w:p w:rsidR="00FB5A53" w:rsidRPr="00ED2ECE" w:rsidRDefault="0093445F" w:rsidP="00FB5A53">
      <w:pPr>
        <w:rPr>
          <w:rFonts w:eastAsia="TimesNewRomanPSMT"/>
        </w:rPr>
      </w:pPr>
      <w:r w:rsidRPr="00ED2ECE">
        <w:rPr>
          <w:rFonts w:eastAsia="TimesNewRomanPSMT"/>
        </w:rPr>
        <w:t>-</w:t>
      </w:r>
      <w:r w:rsidR="00FB5A53" w:rsidRPr="00ED2ECE">
        <w:rPr>
          <w:rFonts w:eastAsia="TimesNewRomanPSMT"/>
        </w:rPr>
        <w:t>случај да друга уговорна страна не отклони недостатке у гарантном року.</w:t>
      </w:r>
    </w:p>
    <w:p w:rsidR="00FB5A53" w:rsidRPr="00ED2ECE" w:rsidRDefault="00FB5A53" w:rsidP="00FB5A53">
      <w:pPr>
        <w:rPr>
          <w:rFonts w:eastAsia="TimesNewRomanPSMT"/>
          <w:lang w:val="ru-RU"/>
        </w:rPr>
      </w:pPr>
    </w:p>
    <w:p w:rsidR="00FB5A53" w:rsidRPr="00ED2ECE" w:rsidRDefault="00FB5A53" w:rsidP="00FB5A53">
      <w:pPr>
        <w:rPr>
          <w:rFonts w:eastAsia="TimesNewRomanPSMT"/>
          <w:lang w:val="ru-RU"/>
        </w:rPr>
      </w:pPr>
      <w:r w:rsidRPr="00ED2ECE">
        <w:rPr>
          <w:rFonts w:eastAsia="TimesNewRomanPSMT"/>
          <w:lang w:val="ru-RU"/>
        </w:rPr>
        <w:t>Понуђач је дужан да достави следећа средства финансијског обезбеђења:</w:t>
      </w:r>
    </w:p>
    <w:p w:rsidR="00FB5A53" w:rsidRPr="00ED2ECE" w:rsidRDefault="00FB5A53" w:rsidP="00FB5A53">
      <w:pPr>
        <w:rPr>
          <w:rFonts w:eastAsia="TimesNewRomanPSMT"/>
          <w:b/>
          <w:u w:val="single"/>
        </w:rPr>
      </w:pPr>
      <w:r w:rsidRPr="00ED2ECE">
        <w:rPr>
          <w:rFonts w:eastAsia="TimesNewRomanPSMT"/>
          <w:b/>
          <w:u w:val="single"/>
        </w:rPr>
        <w:lastRenderedPageBreak/>
        <w:t>У понуди:</w:t>
      </w:r>
    </w:p>
    <w:p w:rsidR="00FB5A53" w:rsidRPr="00ED2ECE" w:rsidRDefault="00FB5A53" w:rsidP="00FB5A53">
      <w:pPr>
        <w:rPr>
          <w:rFonts w:eastAsia="TimesNewRomanPSMT"/>
          <w:b/>
        </w:rPr>
      </w:pPr>
      <w:bookmarkStart w:id="240" w:name="_Toc441651594"/>
      <w:bookmarkStart w:id="241" w:name="_Toc442559905"/>
      <w:r w:rsidRPr="00ED2ECE">
        <w:rPr>
          <w:rFonts w:eastAsia="TimesNewRomanPSMT"/>
          <w:b/>
        </w:rPr>
        <w:t>Банкарска гаранција за озбиљност понуде</w:t>
      </w:r>
      <w:bookmarkEnd w:id="240"/>
      <w:bookmarkEnd w:id="241"/>
    </w:p>
    <w:p w:rsidR="00FB5A53" w:rsidRPr="00ED2ECE" w:rsidRDefault="00FB5A53" w:rsidP="00FB5A53">
      <w:pPr>
        <w:rPr>
          <w:rFonts w:eastAsia="TimesNewRomanPSMT"/>
        </w:rPr>
      </w:pPr>
      <w:r w:rsidRPr="00ED2ECE">
        <w:rPr>
          <w:rFonts w:eastAsia="TimesNewRomanPSMT"/>
        </w:rPr>
        <w:t xml:space="preserve">Понуђач доставља оригинал банкарску гаранцију за озбиљност понуде у висини од </w:t>
      </w:r>
      <w:r w:rsidR="009902EA">
        <w:rPr>
          <w:rFonts w:eastAsia="TimesNewRomanPSMT"/>
          <w:lang w:val="sr-Cyrl-RS"/>
        </w:rPr>
        <w:t>2</w:t>
      </w:r>
      <w:r w:rsidRPr="00ED2ECE">
        <w:rPr>
          <w:rFonts w:eastAsia="TimesNewRomanPSMT"/>
        </w:rPr>
        <w:t>% вредности понудe, без ПДВ.</w:t>
      </w:r>
    </w:p>
    <w:p w:rsidR="00FB5A53" w:rsidRPr="00ED2ECE" w:rsidRDefault="00FB5A53" w:rsidP="00FB5A53">
      <w:pPr>
        <w:rPr>
          <w:rFonts w:eastAsia="TimesNewRomanPSMT"/>
        </w:rPr>
      </w:pPr>
      <w:r w:rsidRPr="00ED2EC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B5A53" w:rsidRPr="00ED2ECE" w:rsidRDefault="00FB5A53" w:rsidP="00FB5A53">
      <w:pPr>
        <w:rPr>
          <w:rFonts w:eastAsia="TimesNewRomanPSMT"/>
        </w:rPr>
      </w:pPr>
      <w:r w:rsidRPr="00ED2ECE">
        <w:rPr>
          <w:rFonts w:eastAsia="TimesNewRomanPSMT"/>
        </w:rPr>
        <w:t xml:space="preserve">Наручилац ће уновчити гаранцију за озбиљност понуде дату уз понуду уколико: </w:t>
      </w:r>
    </w:p>
    <w:p w:rsidR="00FB5A53" w:rsidRPr="00ED2ECE" w:rsidRDefault="00FB5A53" w:rsidP="006E3326">
      <w:pPr>
        <w:rPr>
          <w:rFonts w:eastAsia="TimesNewRomanPSMT"/>
        </w:rPr>
      </w:pPr>
      <w:r w:rsidRPr="00ED2ECE">
        <w:rPr>
          <w:rFonts w:eastAsia="TimesNewRomanPSMT"/>
        </w:rPr>
        <w:t>понуђач након истека рока за подношење понуда повуче, опозове или измени своју понуду или</w:t>
      </w:r>
    </w:p>
    <w:p w:rsidR="00FB5A53" w:rsidRPr="00ED2ECE" w:rsidRDefault="00FB5A53" w:rsidP="006E3326">
      <w:pPr>
        <w:rPr>
          <w:rFonts w:eastAsia="TimesNewRomanPSMT"/>
        </w:rPr>
      </w:pPr>
      <w:r w:rsidRPr="00ED2ECE">
        <w:rPr>
          <w:rFonts w:eastAsia="TimesNewRomanPSMT"/>
        </w:rPr>
        <w:t xml:space="preserve">понуђач коме је додељен уговор благовремено не потпише уговор о јавној набавци или </w:t>
      </w:r>
    </w:p>
    <w:p w:rsidR="00FB5A53" w:rsidRPr="00ED2ECE" w:rsidRDefault="00FB5A53" w:rsidP="006E3326">
      <w:pPr>
        <w:rPr>
          <w:rFonts w:eastAsia="TimesNewRomanPSMT"/>
        </w:rPr>
      </w:pPr>
      <w:r w:rsidRPr="00ED2EC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ED2ECE" w:rsidRDefault="00FB5A53" w:rsidP="00FB5A53">
      <w:pPr>
        <w:rPr>
          <w:rFonts w:eastAsia="TimesNewRomanPSMT"/>
        </w:rPr>
      </w:pPr>
      <w:r w:rsidRPr="00ED2EC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B5A53" w:rsidRPr="008377FF" w:rsidRDefault="00FB5A53" w:rsidP="00FB5A53">
      <w:pPr>
        <w:rPr>
          <w:rFonts w:eastAsia="TimesNewRomanPSMT"/>
          <w:color w:val="00B0F0"/>
        </w:rPr>
      </w:pPr>
    </w:p>
    <w:p w:rsidR="00FB5A53" w:rsidRPr="008377FF" w:rsidRDefault="00FB5A53" w:rsidP="00FB5A53">
      <w:pPr>
        <w:rPr>
          <w:rFonts w:eastAsia="TimesNewRomanPSMT"/>
          <w:color w:val="00B0F0"/>
        </w:rPr>
      </w:pPr>
    </w:p>
    <w:p w:rsidR="00FB5A53" w:rsidRPr="00ED2ECE" w:rsidRDefault="00FB5A53" w:rsidP="00FB5A53">
      <w:pPr>
        <w:rPr>
          <w:rFonts w:eastAsia="TimesNewRomanPSMT"/>
          <w:b/>
          <w:u w:val="single"/>
        </w:rPr>
      </w:pPr>
      <w:r w:rsidRPr="00ED2ECE">
        <w:rPr>
          <w:rFonts w:eastAsia="TimesNewRomanPSMT"/>
          <w:b/>
          <w:u w:val="single"/>
        </w:rPr>
        <w:t>У року од 10 дана од закључења Уговора</w:t>
      </w:r>
    </w:p>
    <w:p w:rsidR="00FB5A53" w:rsidRPr="00ED2ECE" w:rsidRDefault="00FB5A53" w:rsidP="00FB5A53">
      <w:pPr>
        <w:rPr>
          <w:rFonts w:eastAsia="TimesNewRomanPSMT"/>
          <w:b/>
        </w:rPr>
      </w:pPr>
      <w:r w:rsidRPr="00ED2ECE">
        <w:rPr>
          <w:rFonts w:eastAsia="TimesNewRomanPSMT"/>
          <w:b/>
        </w:rPr>
        <w:t>Банкарску гаранцију добро извршење посла</w:t>
      </w:r>
    </w:p>
    <w:p w:rsidR="00FB5A53" w:rsidRPr="008377FF" w:rsidRDefault="00FB5A53" w:rsidP="00FB5A53">
      <w:pPr>
        <w:rPr>
          <w:rFonts w:eastAsia="TimesNewRomanPSMT"/>
          <w:b/>
          <w:color w:val="00B0F0"/>
          <w:u w:val="single"/>
        </w:rPr>
      </w:pPr>
    </w:p>
    <w:p w:rsidR="00FB5A53" w:rsidRPr="00ED2ECE" w:rsidRDefault="00FB5A53" w:rsidP="00A75A59">
      <w:pPr>
        <w:jc w:val="center"/>
        <w:rPr>
          <w:rFonts w:eastAsia="TimesNewRomanPSMT"/>
          <w:b/>
        </w:rPr>
      </w:pPr>
      <w:bookmarkStart w:id="242" w:name="_Toc441651598"/>
      <w:bookmarkStart w:id="243" w:name="_Toc442559909"/>
      <w:r w:rsidRPr="00ED2ECE">
        <w:rPr>
          <w:rFonts w:eastAsia="TimesNewRomanPSMT"/>
          <w:b/>
        </w:rPr>
        <w:t>Банкарска гаранција за добро извршење посла</w:t>
      </w:r>
      <w:bookmarkEnd w:id="242"/>
      <w:bookmarkEnd w:id="243"/>
    </w:p>
    <w:p w:rsidR="00FB5A53" w:rsidRPr="00ED2ECE" w:rsidRDefault="00FB5A53" w:rsidP="00FB5A53">
      <w:pPr>
        <w:rPr>
          <w:rFonts w:eastAsia="TimesNewRomanPSMT"/>
        </w:rPr>
      </w:pPr>
      <w:r w:rsidRPr="00ED2ECE">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ED2ECE">
        <w:rPr>
          <w:rFonts w:eastAsia="TimesNewRomanPSMT"/>
        </w:rPr>
        <w:t>С</w:t>
      </w:r>
      <w:r w:rsidR="0041485C" w:rsidRPr="00ED2ECE">
        <w:rPr>
          <w:rFonts w:eastAsia="TimesNewRomanPSMT"/>
        </w:rPr>
        <w:t xml:space="preserve">фо </w:t>
      </w:r>
      <w:r w:rsidRPr="00ED2ECE">
        <w:rPr>
          <w:rFonts w:eastAsia="TimesNewRomanPSMT"/>
        </w:rPr>
        <w:t>за добро извршење посла преда Наручиоцу.</w:t>
      </w:r>
    </w:p>
    <w:p w:rsidR="00FB5A53" w:rsidRPr="00ED2ECE" w:rsidRDefault="00FB5A53" w:rsidP="00FB5A53">
      <w:pPr>
        <w:rPr>
          <w:rFonts w:eastAsia="TimesNewRomanPSMT"/>
        </w:rPr>
      </w:pPr>
      <w:r w:rsidRPr="00ED2ECE">
        <w:rPr>
          <w:rFonts w:eastAsia="TimesNewRomanPSMT"/>
        </w:rPr>
        <w:t>Изабрани понуђач је дужан да Наручиоцу достави</w:t>
      </w:r>
      <w:r w:rsidR="008C44E0" w:rsidRPr="00ED2ECE">
        <w:rPr>
          <w:rFonts w:eastAsia="TimesNewRomanPSMT"/>
        </w:rPr>
        <w:t xml:space="preserve"> банкарску гаранцију за добро извршење посла,</w:t>
      </w:r>
      <w:r w:rsidRPr="00ED2ECE">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ED2ECE" w:rsidRDefault="00FB5A53" w:rsidP="00FB5A53">
      <w:pPr>
        <w:rPr>
          <w:rFonts w:eastAsia="TimesNewRomanPSMT"/>
          <w:lang w:val="sr-Cyrl-CS"/>
        </w:rPr>
      </w:pPr>
      <w:r w:rsidRPr="00ED2ECE">
        <w:rPr>
          <w:rFonts w:eastAsia="TimesNewRomanPSMT"/>
        </w:rPr>
        <w:lastRenderedPageBreak/>
        <w:t xml:space="preserve">Банкарска гаранција мора трајати најмање </w:t>
      </w:r>
      <w:r w:rsidR="00810102" w:rsidRPr="00ED2ECE">
        <w:rPr>
          <w:rFonts w:eastAsia="TimesNewRomanPSMT"/>
          <w:lang w:val="sr-Cyrl-CS"/>
        </w:rPr>
        <w:t>30</w:t>
      </w:r>
      <w:r w:rsidRPr="00ED2ECE">
        <w:rPr>
          <w:rFonts w:eastAsia="TimesNewRomanPSMT"/>
          <w:lang w:val="sr-Cyrl-CS"/>
        </w:rPr>
        <w:t xml:space="preserve"> (</w:t>
      </w:r>
      <w:r w:rsidR="00810102" w:rsidRPr="00ED2ECE">
        <w:rPr>
          <w:rFonts w:eastAsia="TimesNewRomanPSMT"/>
          <w:lang w:val="sr-Cyrl-CS"/>
        </w:rPr>
        <w:t>три</w:t>
      </w:r>
      <w:r w:rsidRPr="00ED2ECE">
        <w:rPr>
          <w:rFonts w:eastAsia="TimesNewRomanPSMT"/>
          <w:lang w:val="sr-Cyrl-CS"/>
        </w:rPr>
        <w:t>десет) календарских дана дужим од уговореног рока завршетка посла.</w:t>
      </w:r>
    </w:p>
    <w:p w:rsidR="00FB5A53" w:rsidRPr="00ED2ECE" w:rsidRDefault="00FB5A53" w:rsidP="00FB5A53">
      <w:pPr>
        <w:rPr>
          <w:rFonts w:eastAsia="TimesNewRomanPSMT"/>
        </w:rPr>
      </w:pPr>
      <w:r w:rsidRPr="00ED2ECE">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ED2ECE" w:rsidRDefault="00FB5A53" w:rsidP="00FB5A53">
      <w:pPr>
        <w:rPr>
          <w:rFonts w:eastAsia="TimesNewRomanPSMT"/>
        </w:rPr>
      </w:pPr>
      <w:r w:rsidRPr="00ED2ECE">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377FF" w:rsidRDefault="00FB5A53" w:rsidP="00FB5A53">
      <w:pPr>
        <w:rPr>
          <w:rFonts w:eastAsia="TimesNewRomanPSMT"/>
          <w:color w:val="00B0F0"/>
        </w:rPr>
      </w:pPr>
    </w:p>
    <w:p w:rsidR="00FB5A53" w:rsidRPr="00ED2ECE" w:rsidRDefault="0093445F" w:rsidP="00A75A59">
      <w:pPr>
        <w:jc w:val="left"/>
        <w:rPr>
          <w:rFonts w:eastAsia="TimesNewRomanPSMT"/>
          <w:b/>
          <w:u w:val="single"/>
        </w:rPr>
      </w:pPr>
      <w:r w:rsidRPr="00ED2ECE">
        <w:rPr>
          <w:rFonts w:eastAsia="TimesNewRomanPSMT"/>
          <w:b/>
          <w:u w:val="single"/>
        </w:rPr>
        <w:t>У тренутку примопредаје</w:t>
      </w:r>
      <w:r w:rsidR="00FB5A53" w:rsidRPr="00ED2ECE">
        <w:rPr>
          <w:rFonts w:eastAsia="TimesNewRomanPSMT"/>
          <w:b/>
          <w:u w:val="single"/>
        </w:rPr>
        <w:t xml:space="preserve"> радова</w:t>
      </w:r>
    </w:p>
    <w:p w:rsidR="00FB5A53" w:rsidRPr="00ED2ECE" w:rsidRDefault="00FB5A53" w:rsidP="00A75A59">
      <w:pPr>
        <w:jc w:val="center"/>
        <w:rPr>
          <w:rFonts w:eastAsia="TimesNewRomanPSMT"/>
          <w:b/>
          <w:bCs/>
          <w:iCs/>
        </w:rPr>
      </w:pPr>
      <w:bookmarkStart w:id="244" w:name="_Toc441651600"/>
      <w:bookmarkStart w:id="245" w:name="_Toc442559911"/>
      <w:r w:rsidRPr="00ED2ECE">
        <w:rPr>
          <w:rFonts w:eastAsia="TimesNewRomanPSMT"/>
          <w:b/>
          <w:bCs/>
          <w:iCs/>
        </w:rPr>
        <w:t>Банкарску гаранцију за отклањање грешака у гарантном року</w:t>
      </w:r>
      <w:bookmarkEnd w:id="244"/>
      <w:bookmarkEnd w:id="245"/>
    </w:p>
    <w:p w:rsidR="00FB5A53" w:rsidRPr="00ED2ECE" w:rsidRDefault="00FB5A53" w:rsidP="00FB5A53">
      <w:pPr>
        <w:rPr>
          <w:rFonts w:eastAsia="TimesNewRomanPSMT"/>
        </w:rPr>
      </w:pPr>
      <w:bookmarkStart w:id="246" w:name="_Toc441651601"/>
      <w:bookmarkStart w:id="247" w:name="_Toc442559912"/>
      <w:r w:rsidRPr="00ED2EC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ED2ECE">
        <w:rPr>
          <w:rFonts w:eastAsia="TimesNewRomanPSMT"/>
        </w:rPr>
        <w:t>не (без ПДВ-а) са роком важења 3</w:t>
      </w:r>
      <w:r w:rsidRPr="00ED2ECE">
        <w:rPr>
          <w:rFonts w:eastAsia="TimesNewRomanPSMT"/>
        </w:rPr>
        <w:t>0</w:t>
      </w:r>
      <w:r w:rsidR="00810102" w:rsidRPr="00ED2ECE">
        <w:rPr>
          <w:rFonts w:eastAsia="TimesNewRomanPSMT"/>
        </w:rPr>
        <w:t xml:space="preserve"> (тридесет)</w:t>
      </w:r>
      <w:r w:rsidRPr="00ED2ECE">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ED2ECE" w:rsidRDefault="00FB5A53" w:rsidP="00FB5A53">
      <w:pPr>
        <w:rPr>
          <w:rFonts w:eastAsia="TimesNewRomanPSMT"/>
        </w:rPr>
      </w:pPr>
      <w:r w:rsidRPr="00ED2ECE">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ED2ECE" w:rsidRDefault="00FB5A53" w:rsidP="00FB5A53">
      <w:pPr>
        <w:rPr>
          <w:rFonts w:eastAsia="TimesNewRomanPSMT"/>
        </w:rPr>
      </w:pPr>
      <w:r w:rsidRPr="00ED2ECE">
        <w:rPr>
          <w:rFonts w:eastAsia="TimesNewRomanPSMT"/>
        </w:rPr>
        <w:t>Достављена банкарска гаранција  не може да садржи додатне услове за исплату, краћи рок и мањи износ.</w:t>
      </w:r>
    </w:p>
    <w:p w:rsidR="00FB5A53" w:rsidRPr="00ED2ECE" w:rsidRDefault="00FB5A53" w:rsidP="00FB5A53">
      <w:pPr>
        <w:rPr>
          <w:rFonts w:eastAsia="TimesNewRomanPSMT"/>
        </w:rPr>
      </w:pPr>
      <w:r w:rsidRPr="00ED2EC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ED2ECE">
        <w:rPr>
          <w:rFonts w:eastAsia="TimesNewRomanPSMT"/>
        </w:rPr>
        <w:t>и контрагаранцију домаће банке.</w:t>
      </w:r>
    </w:p>
    <w:bookmarkEnd w:id="246"/>
    <w:bookmarkEnd w:id="247"/>
    <w:p w:rsidR="00A75A59" w:rsidRPr="001257F9" w:rsidRDefault="00A75A59" w:rsidP="00874F5B">
      <w:pPr>
        <w:rPr>
          <w:rFonts w:eastAsia="TimesNewRomanPSMT"/>
          <w:lang w:val="sr-Cyrl-RS"/>
        </w:rPr>
      </w:pPr>
    </w:p>
    <w:p w:rsidR="004C3B38" w:rsidRPr="00ED2ECE" w:rsidRDefault="004C3B38" w:rsidP="004C3B38">
      <w:pPr>
        <w:pStyle w:val="KDPodnaslov3"/>
        <w:keepNext w:val="0"/>
        <w:spacing w:before="0"/>
        <w:rPr>
          <w:rFonts w:eastAsia="TimesNewRomanPSMT" w:cs="Arial"/>
          <w:b/>
          <w:bCs/>
          <w:iCs/>
        </w:rPr>
      </w:pPr>
      <w:r w:rsidRPr="00ED2ECE">
        <w:rPr>
          <w:rFonts w:eastAsia="TimesNewRomanPSMT" w:cs="Arial"/>
          <w:b/>
          <w:bCs/>
          <w:iCs/>
        </w:rPr>
        <w:t>Достављање средстава финансијског обезбеђења</w:t>
      </w:r>
    </w:p>
    <w:p w:rsidR="00F066DE" w:rsidRPr="00ED2ECE" w:rsidRDefault="00F066DE" w:rsidP="00924554">
      <w:pPr>
        <w:suppressAutoHyphens/>
        <w:spacing w:line="100" w:lineRule="atLeast"/>
        <w:rPr>
          <w:rFonts w:eastAsia="TimesNewRomanPSMT" w:cs="Arial"/>
          <w:bCs/>
        </w:rPr>
      </w:pPr>
      <w:r w:rsidRPr="00ED2EC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ED2ECE">
        <w:rPr>
          <w:rFonts w:eastAsia="TimesNewRomanPSMT" w:cs="Arial"/>
          <w:bCs/>
        </w:rPr>
        <w:t>царице Милице 2., 11000</w:t>
      </w:r>
      <w:r w:rsidRPr="00ED2ECE">
        <w:rPr>
          <w:rFonts w:eastAsia="TimesNewRomanPSMT" w:cs="Arial"/>
          <w:bCs/>
        </w:rPr>
        <w:t xml:space="preserve"> Београд/</w:t>
      </w:r>
      <w:r w:rsidR="00924554" w:rsidRPr="00ED2ECE">
        <w:rPr>
          <w:rFonts w:eastAsia="TimesNewRomanPSMT" w:cs="Arial"/>
          <w:bCs/>
        </w:rPr>
        <w:t xml:space="preserve"> </w:t>
      </w:r>
      <w:r w:rsidR="00924554" w:rsidRPr="00ED2ECE">
        <w:rPr>
          <w:rFonts w:cs="Arial"/>
        </w:rPr>
        <w:t>Огранак ТЕНТ, Богољуба Урошевића Црног бр.44., 11500 Обреновац</w:t>
      </w:r>
    </w:p>
    <w:p w:rsidR="00ED2ECE" w:rsidRDefault="00F066DE" w:rsidP="00ED2ECE">
      <w:pPr>
        <w:suppressAutoHyphens/>
        <w:spacing w:line="100" w:lineRule="atLeast"/>
        <w:rPr>
          <w:rFonts w:cs="Arial"/>
          <w:lang w:val="sr-Cyrl-RS"/>
        </w:rPr>
      </w:pPr>
      <w:r w:rsidRPr="00ED2ECE">
        <w:rPr>
          <w:rFonts w:eastAsia="TimesNewRomanPSMT" w:cs="Arial"/>
          <w:bCs/>
        </w:rPr>
        <w:lastRenderedPageBreak/>
        <w:t xml:space="preserve">Средство финансијског обезбеђења за добро извршење посла  гласи на </w:t>
      </w:r>
      <w:r w:rsidR="00924554" w:rsidRPr="00ED2ECE">
        <w:rPr>
          <w:rFonts w:eastAsia="TimesNewRomanPSMT" w:cs="Arial"/>
          <w:bCs/>
        </w:rPr>
        <w:t xml:space="preserve">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00ED2ECE" w:rsidRPr="001752E4">
        <w:rPr>
          <w:rFonts w:cs="Arial"/>
          <w:b/>
        </w:rPr>
        <w:t>и доставља се лично или на одговарајући безбедан начин, поштом на адресу</w:t>
      </w:r>
      <w:r w:rsidR="00ED2ECE" w:rsidRPr="00ED2ECE">
        <w:rPr>
          <w:rFonts w:cs="Arial"/>
        </w:rPr>
        <w:t xml:space="preserve"> Богољуба Урошевића Црног бр.44., 11500 Обреновац </w:t>
      </w:r>
    </w:p>
    <w:p w:rsidR="00BD59B3" w:rsidRPr="00E47C2E" w:rsidRDefault="00BD59B3" w:rsidP="00BD59B3">
      <w:pPr>
        <w:tabs>
          <w:tab w:val="left" w:pos="1134"/>
        </w:tabs>
        <w:jc w:val="center"/>
        <w:rPr>
          <w:rFonts w:cs="Arial"/>
          <w:b/>
          <w:color w:val="00B0F0"/>
        </w:rPr>
      </w:pPr>
      <w:r w:rsidRPr="00ED2ECE">
        <w:rPr>
          <w:rFonts w:cs="Arial"/>
        </w:rPr>
        <w:t>са назнаком:</w:t>
      </w:r>
      <w:r w:rsidRPr="00ED2ECE">
        <w:rPr>
          <w:rFonts w:cs="Arial"/>
          <w:b/>
        </w:rPr>
        <w:t xml:space="preserve"> Средство финансијског обезбеђења за ЈН бр</w:t>
      </w:r>
      <w:r w:rsidR="00ED2ECE" w:rsidRPr="00ED2ECE">
        <w:rPr>
          <w:b/>
        </w:rPr>
        <w:t>3000</w:t>
      </w:r>
      <w:r w:rsidR="00ED2ECE" w:rsidRPr="00462741">
        <w:rPr>
          <w:b/>
        </w:rPr>
        <w:t>/0585/2016 (1288/2016)</w:t>
      </w:r>
    </w:p>
    <w:p w:rsidR="00F066DE" w:rsidRPr="008377FF" w:rsidRDefault="00F066DE" w:rsidP="00BD59B3">
      <w:pPr>
        <w:suppressAutoHyphens/>
        <w:spacing w:line="100" w:lineRule="atLeast"/>
        <w:rPr>
          <w:rFonts w:cs="Arial"/>
          <w:b/>
          <w:color w:val="00B0F0"/>
        </w:rPr>
      </w:pPr>
      <w:r w:rsidRPr="00ED2ECE">
        <w:rPr>
          <w:rFonts w:eastAsia="TimesNewRomanPSMT" w:cs="Arial"/>
          <w:bCs/>
        </w:rPr>
        <w:t>Средство финансијског обезбеђења за отклањање недостатака у гарантном року  гласи на</w:t>
      </w:r>
      <w:r w:rsidR="00924554" w:rsidRPr="00ED2ECE">
        <w:rPr>
          <w:rFonts w:eastAsia="TimesNewRomanPSMT" w:cs="Arial"/>
          <w:bCs/>
        </w:rPr>
        <w:t xml:space="preserve"> 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Pr="00ED2ECE">
        <w:rPr>
          <w:rFonts w:cs="Arial"/>
        </w:rPr>
        <w:t>и доставља се приликом примопредаје предмета уговора или</w:t>
      </w:r>
      <w:r w:rsidR="00ED2ECE" w:rsidRPr="00ED2ECE">
        <w:rPr>
          <w:rFonts w:cs="Arial"/>
          <w:b/>
        </w:rPr>
        <w:t xml:space="preserve"> </w:t>
      </w:r>
      <w:r w:rsidR="00ED2ECE" w:rsidRPr="009C35CC">
        <w:rPr>
          <w:rFonts w:cs="Arial"/>
          <w:b/>
        </w:rPr>
        <w:t>на одговарајући безбедан начин</w:t>
      </w:r>
      <w:r w:rsidRPr="00ED2ECE">
        <w:rPr>
          <w:rFonts w:cs="Arial"/>
        </w:rPr>
        <w:t xml:space="preserve"> поштом на адресу корисника</w:t>
      </w:r>
      <w:r w:rsidRPr="008377FF">
        <w:rPr>
          <w:rFonts w:cs="Arial"/>
        </w:rPr>
        <w:t xml:space="preserve"> уговора:</w:t>
      </w:r>
    </w:p>
    <w:p w:rsidR="00ED2ECE" w:rsidRPr="00ED2ECE" w:rsidRDefault="00ED2ECE" w:rsidP="00ED2ECE">
      <w:pPr>
        <w:suppressAutoHyphens/>
        <w:spacing w:line="100" w:lineRule="atLeast"/>
        <w:jc w:val="center"/>
        <w:rPr>
          <w:rFonts w:cs="Arial"/>
          <w:b/>
        </w:rPr>
      </w:pPr>
      <w:r w:rsidRPr="00ED2ECE">
        <w:rPr>
          <w:rFonts w:eastAsia="TimesNewRomanPSMT" w:cs="Arial"/>
          <w:bCs/>
        </w:rPr>
        <w:t xml:space="preserve">Јавно предузеће „Електропривреда Србије“ Београд, Улица царице Милице 2., 11000 Београд/ </w:t>
      </w:r>
      <w:r w:rsidRPr="00ED2ECE">
        <w:rPr>
          <w:rFonts w:cs="Arial"/>
        </w:rPr>
        <w:t>Огранак ТЕНТ</w:t>
      </w:r>
    </w:p>
    <w:p w:rsidR="00ED2ECE" w:rsidRPr="00ED2ECE" w:rsidRDefault="00ED2ECE" w:rsidP="00ED2ECE">
      <w:pPr>
        <w:tabs>
          <w:tab w:val="left" w:pos="1134"/>
        </w:tabs>
        <w:jc w:val="center"/>
        <w:rPr>
          <w:color w:val="00B0F0"/>
          <w:lang w:val="sr-Cyrl-RS"/>
        </w:rPr>
      </w:pPr>
      <w:r w:rsidRPr="00ED2ECE">
        <w:rPr>
          <w:rFonts w:cs="Arial"/>
        </w:rPr>
        <w:t>Богољуба Урошевића Црног бр.44., 11500 Обреновац</w:t>
      </w:r>
      <w:r w:rsidRPr="00ED2ECE">
        <w:rPr>
          <w:color w:val="00B0F0"/>
        </w:rPr>
        <w:t xml:space="preserve"> </w:t>
      </w:r>
    </w:p>
    <w:p w:rsidR="00F066DE" w:rsidRPr="008377FF" w:rsidRDefault="00ED2ECE" w:rsidP="00ED2ECE">
      <w:pPr>
        <w:tabs>
          <w:tab w:val="left" w:pos="1134"/>
        </w:tabs>
        <w:jc w:val="center"/>
        <w:rPr>
          <w:b/>
          <w:color w:val="00B0F0"/>
        </w:rPr>
      </w:pPr>
      <w:r w:rsidRPr="00ED2ECE">
        <w:t>са назнаком:</w:t>
      </w:r>
      <w:r w:rsidRPr="00ED2ECE">
        <w:rPr>
          <w:b/>
        </w:rPr>
        <w:t xml:space="preserve"> Средства финансијског обезбеђења за ЈН бр.</w:t>
      </w:r>
      <w:r w:rsidRPr="00ED2ECE">
        <w:rPr>
          <w:b/>
          <w:lang w:val="sr-Cyrl-RS"/>
        </w:rPr>
        <w:t xml:space="preserve"> </w:t>
      </w:r>
      <w:r w:rsidRPr="00ED2ECE">
        <w:rPr>
          <w:b/>
        </w:rPr>
        <w:t xml:space="preserve"> </w:t>
      </w:r>
      <w:r w:rsidRPr="00462741">
        <w:rPr>
          <w:b/>
        </w:rPr>
        <w:t>3000/0585/2016 (1288/2016)</w:t>
      </w:r>
    </w:p>
    <w:p w:rsidR="00F066DE" w:rsidRPr="008377FF" w:rsidRDefault="00F066DE" w:rsidP="008F774C">
      <w:pPr>
        <w:rPr>
          <w:rFonts w:cs="Arial"/>
          <w:color w:val="00B0F0"/>
        </w:rPr>
      </w:pPr>
    </w:p>
    <w:p w:rsidR="0085348E" w:rsidRPr="008377FF" w:rsidRDefault="001257F9" w:rsidP="005367D4">
      <w:pPr>
        <w:pStyle w:val="KDPodnaslov2"/>
        <w:numPr>
          <w:ilvl w:val="1"/>
          <w:numId w:val="0"/>
        </w:numPr>
        <w:spacing w:before="0"/>
        <w:jc w:val="both"/>
        <w:rPr>
          <w:rFonts w:cs="Arial"/>
        </w:rPr>
      </w:pPr>
      <w:r>
        <w:rPr>
          <w:rFonts w:cs="Arial"/>
          <w:lang w:val="sr-Cyrl-RS"/>
        </w:rPr>
        <w:t xml:space="preserve">6.18 </w:t>
      </w:r>
      <w:r w:rsidR="0085348E"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понуде који су од значаја за примену</w:t>
      </w:r>
      <w:r w:rsidR="00ED2ECE">
        <w:rPr>
          <w:rFonts w:cs="Arial"/>
          <w:lang w:val="sr-Cyrl-RS"/>
        </w:rPr>
        <w:t xml:space="preserve">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1257F9" w:rsidP="005367D4">
      <w:pPr>
        <w:pStyle w:val="KDPodnaslov2"/>
        <w:numPr>
          <w:ilvl w:val="1"/>
          <w:numId w:val="0"/>
        </w:numPr>
        <w:spacing w:before="0"/>
        <w:jc w:val="both"/>
        <w:rPr>
          <w:rFonts w:cs="Arial"/>
        </w:rPr>
      </w:pPr>
      <w:r>
        <w:rPr>
          <w:rFonts w:cs="Arial"/>
          <w:lang w:val="sr-Cyrl-RS"/>
        </w:rPr>
        <w:t>6.19.</w:t>
      </w:r>
      <w:r w:rsidR="0085348E"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8377FF" w:rsidRDefault="0085348E" w:rsidP="0085348E">
      <w:pPr>
        <w:pStyle w:val="KDParagraf"/>
        <w:spacing w:before="0"/>
        <w:rPr>
          <w:rFonts w:cs="Arial"/>
          <w:lang w:val="ru-RU"/>
        </w:rPr>
      </w:pPr>
    </w:p>
    <w:p w:rsidR="0085348E" w:rsidRPr="008377FF" w:rsidRDefault="001257F9" w:rsidP="005367D4">
      <w:pPr>
        <w:pStyle w:val="KDPodnaslov2"/>
        <w:numPr>
          <w:ilvl w:val="1"/>
          <w:numId w:val="0"/>
        </w:numPr>
        <w:spacing w:before="0"/>
        <w:jc w:val="both"/>
        <w:rPr>
          <w:rFonts w:cs="Arial"/>
        </w:rPr>
      </w:pPr>
      <w:r>
        <w:rPr>
          <w:rFonts w:cs="Arial"/>
          <w:lang w:val="sr-Cyrl-RS"/>
        </w:rPr>
        <w:lastRenderedPageBreak/>
        <w:t>6.20.</w:t>
      </w:r>
      <w:r w:rsidR="0085348E"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1257F9" w:rsidP="005367D4">
      <w:pPr>
        <w:pStyle w:val="KDPodnaslov2"/>
        <w:numPr>
          <w:ilvl w:val="1"/>
          <w:numId w:val="0"/>
        </w:numPr>
        <w:spacing w:before="0"/>
        <w:jc w:val="both"/>
        <w:rPr>
          <w:rFonts w:cs="Arial"/>
        </w:rPr>
      </w:pPr>
      <w:r>
        <w:rPr>
          <w:rFonts w:cs="Arial"/>
          <w:lang w:val="sr-Cyrl-RS"/>
        </w:rPr>
        <w:t>6.21.</w:t>
      </w:r>
      <w:r w:rsidR="008F774C"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1257F9" w:rsidP="005367D4">
      <w:pPr>
        <w:pStyle w:val="KDPodnaslov2"/>
        <w:numPr>
          <w:ilvl w:val="1"/>
          <w:numId w:val="0"/>
        </w:numPr>
        <w:spacing w:before="0"/>
        <w:jc w:val="both"/>
        <w:rPr>
          <w:rFonts w:cs="Arial"/>
        </w:rPr>
      </w:pPr>
      <w:bookmarkStart w:id="248" w:name="_Toc441651602"/>
      <w:bookmarkStart w:id="249" w:name="_Toc442559913"/>
      <w:r>
        <w:rPr>
          <w:rFonts w:cs="Arial"/>
          <w:lang w:val="sr-Cyrl-RS"/>
        </w:rPr>
        <w:t>6.22.</w:t>
      </w:r>
      <w:r w:rsidR="008D2B23" w:rsidRPr="008377FF">
        <w:rPr>
          <w:rFonts w:cs="Arial"/>
        </w:rPr>
        <w:t>Додатне информације и објашњења</w:t>
      </w:r>
      <w:bookmarkEnd w:id="248"/>
      <w:bookmarkEnd w:id="249"/>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D2ECE" w:rsidRPr="00ED2ECE">
        <w:rPr>
          <w:rFonts w:cs="Arial"/>
          <w:color w:val="000000"/>
          <w:lang w:val="ru-RU"/>
        </w:rPr>
        <w:t>3000/0585/2016 (1288/2016)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9" w:history="1">
        <w:r w:rsidR="00ED2ECE" w:rsidRPr="00212919">
          <w:rPr>
            <w:rStyle w:val="Hyperlink"/>
            <w:rFonts w:cs="Arial"/>
          </w:rPr>
          <w:t>jelisava.stojilkovic</w:t>
        </w:r>
        <w:r w:rsidR="00ED2ECE" w:rsidRPr="00212919">
          <w:rPr>
            <w:rStyle w:val="Hyperlink"/>
            <w:rFonts w:cs="Arial"/>
            <w:lang w:val="ru-RU"/>
          </w:rPr>
          <w:t>@</w:t>
        </w:r>
      </w:hyperlink>
      <w:r w:rsidR="00ED2ECE">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54490E">
      <w:pPr>
        <w:pStyle w:val="KDPodnaslov2"/>
        <w:numPr>
          <w:ilvl w:val="1"/>
          <w:numId w:val="33"/>
        </w:numPr>
        <w:spacing w:before="0"/>
        <w:jc w:val="both"/>
        <w:rPr>
          <w:rFonts w:cs="Arial"/>
        </w:rPr>
      </w:pPr>
      <w:bookmarkStart w:id="250" w:name="_Toc441651603"/>
      <w:bookmarkStart w:id="251" w:name="_Toc442559914"/>
      <w:r w:rsidRPr="008377FF">
        <w:rPr>
          <w:rFonts w:cs="Arial"/>
        </w:rPr>
        <w:t>Трошкови понуде</w:t>
      </w:r>
      <w:bookmarkEnd w:id="250"/>
      <w:bookmarkEnd w:id="251"/>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1257F9" w:rsidP="005367D4">
      <w:pPr>
        <w:pStyle w:val="KDPodnaslov2"/>
        <w:numPr>
          <w:ilvl w:val="1"/>
          <w:numId w:val="0"/>
        </w:numPr>
        <w:spacing w:before="0"/>
        <w:jc w:val="both"/>
        <w:rPr>
          <w:rFonts w:cs="Arial"/>
        </w:rPr>
      </w:pPr>
      <w:r>
        <w:rPr>
          <w:rFonts w:cs="Arial"/>
          <w:lang w:val="sr-Cyrl-RS"/>
        </w:rPr>
        <w:lastRenderedPageBreak/>
        <w:t>6.24.</w:t>
      </w:r>
      <w:r w:rsidR="00C14152" w:rsidRPr="008377FF">
        <w:rPr>
          <w:rFonts w:cs="Arial"/>
        </w:rPr>
        <w:t>Д</w:t>
      </w:r>
      <w:r w:rsidR="00C14152" w:rsidRPr="008377FF">
        <w:rPr>
          <w:rFonts w:cs="Arial"/>
          <w:lang w:val="sr-Latn-CS"/>
        </w:rPr>
        <w:t>одатн</w:t>
      </w:r>
      <w:r w:rsidR="00C14152" w:rsidRPr="008377FF">
        <w:rPr>
          <w:rFonts w:cs="Arial"/>
        </w:rPr>
        <w:t>а</w:t>
      </w:r>
      <w:r w:rsidR="00C14152" w:rsidRPr="008377FF">
        <w:rPr>
          <w:rFonts w:cs="Arial"/>
          <w:lang w:val="sr-Latn-CS"/>
        </w:rPr>
        <w:t xml:space="preserve"> објашњења</w:t>
      </w:r>
      <w:r w:rsidR="00C14152"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1257F9" w:rsidP="005367D4">
      <w:pPr>
        <w:pStyle w:val="KDPodnaslov2"/>
        <w:numPr>
          <w:ilvl w:val="1"/>
          <w:numId w:val="0"/>
        </w:numPr>
        <w:spacing w:before="0"/>
        <w:jc w:val="both"/>
        <w:rPr>
          <w:rFonts w:cs="Arial"/>
        </w:rPr>
      </w:pPr>
      <w:bookmarkStart w:id="252" w:name="_Toc442559917"/>
      <w:bookmarkStart w:id="253" w:name="_Toc441651606"/>
      <w:r>
        <w:rPr>
          <w:rFonts w:cs="Arial"/>
          <w:lang w:val="sr-Cyrl-RS"/>
        </w:rPr>
        <w:t>6.25.</w:t>
      </w:r>
      <w:r w:rsidR="00B20A6C" w:rsidRPr="008377FF">
        <w:rPr>
          <w:rFonts w:cs="Arial"/>
        </w:rPr>
        <w:t>Разлози за одбијање понуде</w:t>
      </w:r>
      <w:bookmarkEnd w:id="252"/>
      <w:bookmarkEnd w:id="253"/>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54490E">
      <w:pPr>
        <w:pStyle w:val="KDNabrajanje"/>
        <w:numPr>
          <w:ilvl w:val="0"/>
          <w:numId w:val="35"/>
        </w:numPr>
        <w:spacing w:before="0"/>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не докаже да испуњава додатне услове;</w:t>
      </w:r>
    </w:p>
    <w:p w:rsidR="00B20A6C" w:rsidRPr="008377FF" w:rsidRDefault="00B20A6C" w:rsidP="0054490E">
      <w:pPr>
        <w:pStyle w:val="KDNabrajanje"/>
        <w:numPr>
          <w:ilvl w:val="0"/>
          <w:numId w:val="35"/>
        </w:numPr>
        <w:spacing w:before="0"/>
        <w:rPr>
          <w:rFonts w:cs="Arial"/>
        </w:rPr>
      </w:pPr>
      <w:r w:rsidRPr="008377FF">
        <w:rPr>
          <w:rFonts w:eastAsia="TimesNewRomanPSMT" w:cs="Arial"/>
          <w:bCs/>
          <w:iCs/>
        </w:rPr>
        <w:t>понуђач није доставио тражено средство обезбеђења;</w:t>
      </w:r>
    </w:p>
    <w:p w:rsidR="00B20A6C" w:rsidRPr="00ED2ECE" w:rsidRDefault="00B20A6C" w:rsidP="0054490E">
      <w:pPr>
        <w:pStyle w:val="KDNabrajanje"/>
        <w:numPr>
          <w:ilvl w:val="0"/>
          <w:numId w:val="35"/>
        </w:numPr>
        <w:spacing w:before="0"/>
        <w:rPr>
          <w:rFonts w:eastAsia="TimesNewRomanPSMT" w:cs="Arial"/>
        </w:rPr>
      </w:pPr>
      <w:r w:rsidRPr="008377FF">
        <w:rPr>
          <w:rFonts w:eastAsia="TimesNewRomanPSMT" w:cs="Arial"/>
        </w:rPr>
        <w:t>је понуђени рок важења понуде краћи од прописаног;</w:t>
      </w:r>
    </w:p>
    <w:p w:rsidR="00ED2ECE" w:rsidRPr="00ED2ECE" w:rsidRDefault="00ED2ECE" w:rsidP="0054490E">
      <w:pPr>
        <w:pStyle w:val="ListParagraph"/>
        <w:numPr>
          <w:ilvl w:val="0"/>
          <w:numId w:val="35"/>
        </w:numPr>
        <w:rPr>
          <w:rFonts w:ascii="Arial" w:eastAsia="TimesNewRomanPSMT" w:hAnsi="Arial" w:cs="Arial"/>
          <w:lang w:val="ru-RU"/>
        </w:rPr>
      </w:pPr>
      <w:r w:rsidRPr="00ED2ECE">
        <w:rPr>
          <w:rFonts w:ascii="Arial" w:eastAsia="TimesNewRomanPSMT" w:hAnsi="Arial" w:cs="Arial"/>
          <w:lang w:val="ru-RU"/>
        </w:rPr>
        <w:t>ако понуђач не достави потписану Потврду о обиласку локације</w:t>
      </w:r>
    </w:p>
    <w:p w:rsidR="00B20A6C" w:rsidRPr="008422BD" w:rsidRDefault="00B20A6C" w:rsidP="0054490E">
      <w:pPr>
        <w:pStyle w:val="KDNabrajanje"/>
        <w:numPr>
          <w:ilvl w:val="0"/>
          <w:numId w:val="35"/>
        </w:numPr>
        <w:spacing w:before="0"/>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1257F9" w:rsidP="005367D4">
      <w:pPr>
        <w:pStyle w:val="KDPodnaslov2"/>
        <w:numPr>
          <w:ilvl w:val="1"/>
          <w:numId w:val="0"/>
        </w:numPr>
        <w:spacing w:before="0"/>
        <w:jc w:val="both"/>
        <w:rPr>
          <w:rFonts w:cs="Arial"/>
        </w:rPr>
      </w:pPr>
      <w:r>
        <w:rPr>
          <w:rFonts w:cs="Arial"/>
          <w:lang w:val="sr-Cyrl-RS"/>
        </w:rPr>
        <w:t>6.26.</w:t>
      </w:r>
      <w:r w:rsidR="00C14152"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1257F9" w:rsidP="005367D4">
      <w:pPr>
        <w:pStyle w:val="KDPodnaslov2"/>
        <w:numPr>
          <w:ilvl w:val="1"/>
          <w:numId w:val="0"/>
        </w:numPr>
        <w:spacing w:before="0"/>
        <w:jc w:val="both"/>
        <w:rPr>
          <w:rFonts w:cs="Arial"/>
          <w:lang w:val="ru-RU"/>
        </w:rPr>
      </w:pPr>
      <w:bookmarkStart w:id="254" w:name="_Toc441651607"/>
      <w:bookmarkStart w:id="255" w:name="_Toc442559918"/>
      <w:r>
        <w:rPr>
          <w:rFonts w:cs="Arial"/>
          <w:lang w:val="ru-RU"/>
        </w:rPr>
        <w:t>6.27.</w:t>
      </w:r>
      <w:r w:rsidR="008D2B23" w:rsidRPr="008377FF">
        <w:rPr>
          <w:rFonts w:cs="Arial"/>
          <w:lang w:val="ru-RU"/>
        </w:rPr>
        <w:t>Н</w:t>
      </w:r>
      <w:r w:rsidR="008D2B23" w:rsidRPr="008377FF">
        <w:rPr>
          <w:rFonts w:cs="Arial"/>
        </w:rPr>
        <w:t>егативне референце</w:t>
      </w:r>
      <w:bookmarkEnd w:id="254"/>
      <w:bookmarkEnd w:id="255"/>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учинио повреду конкуренције;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lastRenderedPageBreak/>
        <w:t>рекламације потрошача, односно корисника, ако нису отклоњене у уговореном року;</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1257F9" w:rsidP="005367D4">
      <w:pPr>
        <w:pStyle w:val="KDPodnaslov2"/>
        <w:numPr>
          <w:ilvl w:val="1"/>
          <w:numId w:val="0"/>
        </w:numPr>
        <w:spacing w:before="0"/>
        <w:jc w:val="both"/>
        <w:rPr>
          <w:rFonts w:cs="Arial"/>
        </w:rPr>
      </w:pPr>
      <w:bookmarkStart w:id="256" w:name="_Toc441651608"/>
      <w:bookmarkStart w:id="257" w:name="_Toc442559919"/>
      <w:r>
        <w:rPr>
          <w:rFonts w:cs="Arial"/>
          <w:lang w:val="sr-Cyrl-RS"/>
        </w:rPr>
        <w:t>6.28.</w:t>
      </w:r>
      <w:r w:rsidR="008D2B23" w:rsidRPr="008377FF">
        <w:rPr>
          <w:rFonts w:cs="Arial"/>
        </w:rPr>
        <w:t>Увид у документацију</w:t>
      </w:r>
      <w:bookmarkEnd w:id="256"/>
      <w:bookmarkEnd w:id="257"/>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1257F9" w:rsidP="005367D4">
      <w:pPr>
        <w:pStyle w:val="KDPodnaslov2"/>
        <w:numPr>
          <w:ilvl w:val="1"/>
          <w:numId w:val="0"/>
        </w:numPr>
        <w:spacing w:before="0"/>
        <w:jc w:val="both"/>
        <w:rPr>
          <w:rFonts w:cs="Arial"/>
        </w:rPr>
      </w:pPr>
      <w:bookmarkStart w:id="258" w:name="_Toc441651609"/>
      <w:bookmarkStart w:id="259" w:name="_Toc442559920"/>
      <w:r>
        <w:rPr>
          <w:rFonts w:cs="Arial"/>
          <w:lang w:val="ru-RU"/>
        </w:rPr>
        <w:t>6.29.</w:t>
      </w:r>
      <w:r w:rsidR="008D2B23" w:rsidRPr="008377FF">
        <w:rPr>
          <w:rFonts w:cs="Arial"/>
          <w:lang w:val="ru-RU"/>
        </w:rPr>
        <w:t>З</w:t>
      </w:r>
      <w:r w:rsidR="008D2B23" w:rsidRPr="008377FF">
        <w:rPr>
          <w:rFonts w:cs="Arial"/>
        </w:rPr>
        <w:t>аштита права понуђача</w:t>
      </w:r>
      <w:bookmarkEnd w:id="258"/>
      <w:bookmarkEnd w:id="259"/>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1257F9">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3A2477" w:rsidRPr="008377FF">
        <w:rPr>
          <w:rFonts w:cs="Arial"/>
          <w:lang w:bidi="en-US"/>
        </w:rPr>
        <w:t xml:space="preserve">ЈП „Електропривреда Србије“ Београд, </w:t>
      </w:r>
      <w:r w:rsidR="003A2477" w:rsidRPr="00E47C2E">
        <w:rPr>
          <w:rFonts w:cs="Arial"/>
          <w:lang w:bidi="en-US"/>
        </w:rPr>
        <w:t>огранак ТЕНТ,</w:t>
      </w:r>
      <w:r w:rsidR="003A2477" w:rsidRPr="00E47C2E">
        <w:rPr>
          <w:rFonts w:cs="Arial"/>
          <w:color w:val="00B0F0"/>
          <w:lang w:bidi="en-US"/>
        </w:rPr>
        <w:t xml:space="preserve"> </w:t>
      </w:r>
      <w:r w:rsidR="003A2477"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3A2477">
        <w:rPr>
          <w:rFonts w:cs="Arial"/>
          <w:lang w:bidi="en-US"/>
        </w:rPr>
        <w:t xml:space="preserve"> </w:t>
      </w:r>
      <w:r w:rsidR="003A2477" w:rsidRPr="00602BE1">
        <w:rPr>
          <w:rFonts w:cs="Arial"/>
          <w:lang w:val="sr-Latn-RS"/>
        </w:rPr>
        <w:t>Радови на адаптацији команде блока Б2  (кота +8,0 и +12,0м)</w:t>
      </w:r>
      <w:r w:rsidR="003A2477">
        <w:rPr>
          <w:rFonts w:cs="Arial"/>
          <w:lang w:val="sr-Latn-RS"/>
        </w:rPr>
        <w:t xml:space="preserve"> </w:t>
      </w:r>
      <w:r w:rsidRPr="008377FF">
        <w:rPr>
          <w:rFonts w:cs="Arial"/>
          <w:lang w:bidi="en-US"/>
        </w:rPr>
        <w:t>бр.ЈН</w:t>
      </w:r>
      <w:r w:rsidR="003A2477" w:rsidRPr="00462741">
        <w:rPr>
          <w:b/>
        </w:rPr>
        <w:t>3000/0585/2016 (1288/2016)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3A2477">
        <w:rPr>
          <w:rFonts w:cs="Arial"/>
          <w:lang w:bidi="en-US"/>
        </w:rPr>
        <w:t xml:space="preserve"> jelisava.stojilkovic@eps.rs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3A2477"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3A2477">
        <w:rPr>
          <w:rFonts w:cs="Arial"/>
        </w:rPr>
        <w:t xml:space="preserve">(број рачуна: </w:t>
      </w:r>
      <w:r w:rsidRPr="003A2477">
        <w:rPr>
          <w:rFonts w:cs="Arial"/>
          <w:lang w:val="ru-RU"/>
        </w:rPr>
        <w:t>840-</w:t>
      </w:r>
      <w:r w:rsidRPr="003A2477">
        <w:rPr>
          <w:rFonts w:cs="Arial"/>
          <w:bCs/>
          <w:iCs/>
        </w:rPr>
        <w:t>30678845-06</w:t>
      </w:r>
      <w:r w:rsidRPr="003A2477">
        <w:rPr>
          <w:rFonts w:cs="Arial"/>
        </w:rPr>
        <w:t xml:space="preserve">, шифра плаћања 153 или 253, позив на број </w:t>
      </w:r>
      <w:r w:rsidR="003A2477" w:rsidRPr="003A2477">
        <w:rPr>
          <w:b/>
        </w:rPr>
        <w:t>3000/0585/2016 (1288/2016)</w:t>
      </w:r>
      <w:r w:rsidRPr="003A2477">
        <w:rPr>
          <w:rFonts w:cs="Arial"/>
        </w:rPr>
        <w:t xml:space="preserve">, сврха: ЗЗП, </w:t>
      </w:r>
      <w:r w:rsidR="00053315" w:rsidRPr="003A2477">
        <w:rPr>
          <w:rFonts w:cs="Arial"/>
        </w:rPr>
        <w:t>ЈП ЕПС</w:t>
      </w:r>
      <w:r w:rsidR="00053315" w:rsidRPr="003A2477">
        <w:rPr>
          <w:rFonts w:cs="Arial"/>
          <w:lang w:val="sr-Cyrl-CS"/>
        </w:rPr>
        <w:t xml:space="preserve"> Београд-огранак ТЕНТ Београд-Обреновац</w:t>
      </w:r>
      <w:r w:rsidR="00053315" w:rsidRPr="003A2477">
        <w:rPr>
          <w:rFonts w:cs="Arial"/>
        </w:rPr>
        <w:t xml:space="preserve">, </w:t>
      </w:r>
      <w:r w:rsidRPr="003A2477">
        <w:rPr>
          <w:rFonts w:cs="Arial"/>
        </w:rPr>
        <w:t xml:space="preserve">јн. бр. </w:t>
      </w:r>
      <w:r w:rsidR="003A2477" w:rsidRPr="003A2477">
        <w:rPr>
          <w:rFonts w:cs="Arial"/>
          <w:lang w:val="sr-Cyrl-CS"/>
        </w:rPr>
        <w:t>3000/0585/2016 (1288/2016)</w:t>
      </w:r>
      <w:r w:rsidRPr="003A2477">
        <w:rPr>
          <w:rFonts w:cs="Arial"/>
        </w:rPr>
        <w:t>, прималац уплате: буџет Републике Србије) уплати таксу</w:t>
      </w:r>
      <w:r w:rsidR="00886827" w:rsidRPr="003A2477">
        <w:rPr>
          <w:rFonts w:cs="Arial"/>
          <w:lang w:bidi="en-US"/>
        </w:rPr>
        <w:t xml:space="preserve"> од: </w:t>
      </w:r>
    </w:p>
    <w:p w:rsidR="0008263C" w:rsidRPr="003A2477" w:rsidRDefault="0008263C" w:rsidP="008824F8">
      <w:pPr>
        <w:pStyle w:val="KDParagraf"/>
        <w:spacing w:before="0"/>
        <w:rPr>
          <w:rFonts w:cs="Arial"/>
          <w:lang w:bidi="en-US"/>
        </w:rPr>
      </w:pPr>
    </w:p>
    <w:p w:rsidR="003A2477" w:rsidRPr="003A2477" w:rsidRDefault="0008263C" w:rsidP="0008263C">
      <w:pPr>
        <w:pStyle w:val="KDParagraf"/>
        <w:spacing w:before="0"/>
        <w:rPr>
          <w:rFonts w:cs="Arial"/>
          <w:lang w:bidi="en-US"/>
        </w:rPr>
      </w:pPr>
      <w:r w:rsidRPr="003A2477">
        <w:rPr>
          <w:rFonts w:cs="Arial"/>
          <w:lang w:bidi="en-US"/>
        </w:rPr>
        <w:t xml:space="preserve">1) 120.000 динара ако се захтев за заштиту права подноси пре отварања </w:t>
      </w:r>
    </w:p>
    <w:p w:rsidR="0008263C" w:rsidRPr="003A2477" w:rsidRDefault="0008263C" w:rsidP="0008263C">
      <w:pPr>
        <w:pStyle w:val="KDParagraf"/>
        <w:spacing w:before="0"/>
        <w:rPr>
          <w:rFonts w:cs="Arial"/>
          <w:lang w:bidi="en-US"/>
        </w:rPr>
      </w:pPr>
    </w:p>
    <w:p w:rsidR="00053315" w:rsidRPr="003A2477" w:rsidRDefault="0008263C" w:rsidP="003A2477">
      <w:pPr>
        <w:pStyle w:val="KDParagraf"/>
        <w:spacing w:before="0"/>
        <w:rPr>
          <w:rFonts w:cs="Arial"/>
          <w:lang w:bidi="en-US"/>
        </w:rPr>
      </w:pPr>
      <w:r w:rsidRPr="003A2477">
        <w:rPr>
          <w:rFonts w:cs="Arial"/>
          <w:lang w:bidi="en-US"/>
        </w:rPr>
        <w:t xml:space="preserve">3) 120.000 динара ако се захтев за заштиту права подноси након отварања </w:t>
      </w:r>
    </w:p>
    <w:p w:rsidR="0008263C" w:rsidRPr="003A2477"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lastRenderedPageBreak/>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422BD"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lastRenderedPageBreak/>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60" w:name="_Toc441651610"/>
      <w:bookmarkStart w:id="261" w:name="_Toc442559921"/>
    </w:p>
    <w:p w:rsidR="008D2B23" w:rsidRPr="008377FF" w:rsidRDefault="001257F9" w:rsidP="005367D4">
      <w:pPr>
        <w:pStyle w:val="KDPodnaslov2"/>
        <w:numPr>
          <w:ilvl w:val="1"/>
          <w:numId w:val="0"/>
        </w:numPr>
        <w:spacing w:before="0"/>
        <w:jc w:val="both"/>
        <w:rPr>
          <w:rFonts w:cs="Arial"/>
        </w:rPr>
      </w:pPr>
      <w:r>
        <w:rPr>
          <w:rFonts w:cs="Arial"/>
          <w:lang w:val="sr-Cyrl-RS"/>
        </w:rPr>
        <w:t xml:space="preserve">6.30 </w:t>
      </w:r>
      <w:r w:rsidR="008D2B23" w:rsidRPr="008377FF">
        <w:rPr>
          <w:rFonts w:cs="Arial"/>
        </w:rPr>
        <w:t>Закључивање уговора</w:t>
      </w:r>
      <w:bookmarkEnd w:id="260"/>
      <w:bookmarkEnd w:id="261"/>
    </w:p>
    <w:p w:rsidR="008D2B23" w:rsidRPr="003A2477" w:rsidRDefault="008D2B23" w:rsidP="008D2B23">
      <w:pPr>
        <w:spacing w:before="0"/>
        <w:rPr>
          <w:rFonts w:cs="Arial"/>
        </w:rPr>
      </w:pPr>
      <w:r w:rsidRPr="008377FF">
        <w:rPr>
          <w:rFonts w:cs="Arial"/>
        </w:rPr>
        <w:t xml:space="preserve">Наручилац ће доставити уговор о јавној набавци понуђачу којем је додељен уговор у </w:t>
      </w:r>
      <w:r w:rsidRPr="003A2477">
        <w:rPr>
          <w:rFonts w:cs="Arial"/>
        </w:rPr>
        <w:t>року од</w:t>
      </w:r>
      <w:r w:rsidR="00592FE0" w:rsidRPr="003A2477">
        <w:rPr>
          <w:rFonts w:cs="Arial"/>
        </w:rPr>
        <w:t xml:space="preserve"> 8 (</w:t>
      </w:r>
      <w:r w:rsidRPr="003A2477">
        <w:rPr>
          <w:rFonts w:cs="Arial"/>
        </w:rPr>
        <w:t>осам</w:t>
      </w:r>
      <w:r w:rsidR="00592FE0" w:rsidRPr="003A2477">
        <w:rPr>
          <w:rFonts w:cs="Arial"/>
        </w:rPr>
        <w:t>)</w:t>
      </w:r>
      <w:r w:rsidRPr="003A2477">
        <w:rPr>
          <w:rFonts w:cs="Arial"/>
        </w:rPr>
        <w:t xml:space="preserve"> дана од протека рока за под</w:t>
      </w:r>
      <w:r w:rsidR="007E3AF6" w:rsidRPr="003A2477">
        <w:rPr>
          <w:rFonts w:cs="Arial"/>
        </w:rPr>
        <w:t>ношење захтева за заштиту права.</w:t>
      </w:r>
    </w:p>
    <w:p w:rsidR="007E3AF6" w:rsidRPr="008422BD" w:rsidRDefault="007E3AF6" w:rsidP="007E3AF6">
      <w:pPr>
        <w:spacing w:before="0"/>
        <w:rPr>
          <w:rFonts w:cs="Arial"/>
          <w:lang w:val="sr-Cyrl-RS"/>
        </w:rPr>
      </w:pPr>
      <w:r w:rsidRPr="003A2477">
        <w:rPr>
          <w:rFonts w:cs="Arial"/>
        </w:rPr>
        <w:t>Понуђач којем буде додељен уговор, обавезан је да у року од највише 10</w:t>
      </w:r>
      <w:r w:rsidR="00592FE0" w:rsidRPr="003A2477">
        <w:rPr>
          <w:rFonts w:cs="Arial"/>
        </w:rPr>
        <w:t xml:space="preserve"> (десет)</w:t>
      </w:r>
      <w:r w:rsidRPr="003A2477">
        <w:rPr>
          <w:rFonts w:cs="Arial"/>
        </w:rPr>
        <w:t xml:space="preserve">  дана  од дана закључења уговора достави</w:t>
      </w:r>
      <w:r w:rsidR="003A2477" w:rsidRPr="003A2477">
        <w:rPr>
          <w:rFonts w:cs="Arial"/>
        </w:rPr>
        <w:t xml:space="preserve"> </w:t>
      </w:r>
      <w:r w:rsidRPr="003A2477">
        <w:rPr>
          <w:rFonts w:cs="Arial"/>
        </w:rPr>
        <w:t>банкарску гаранцију за добро извршење посла</w:t>
      </w:r>
      <w:r w:rsidR="008422BD">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3A2477">
        <w:rPr>
          <w:rFonts w:cs="Arial"/>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831ED8"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D2B23" w:rsidRPr="008377FF" w:rsidRDefault="001257F9" w:rsidP="005367D4">
      <w:pPr>
        <w:pStyle w:val="KDPodnaslov2"/>
        <w:numPr>
          <w:ilvl w:val="1"/>
          <w:numId w:val="0"/>
        </w:numPr>
        <w:spacing w:before="0"/>
        <w:jc w:val="both"/>
        <w:rPr>
          <w:rFonts w:cs="Arial"/>
        </w:rPr>
      </w:pPr>
      <w:bookmarkStart w:id="262" w:name="_Toc441651611"/>
      <w:bookmarkStart w:id="263" w:name="_Toc442559922"/>
      <w:r>
        <w:rPr>
          <w:rFonts w:cs="Arial"/>
          <w:lang w:val="sr-Cyrl-RS"/>
        </w:rPr>
        <w:t xml:space="preserve">6.31 </w:t>
      </w:r>
      <w:r w:rsidR="008D2B23" w:rsidRPr="008377FF">
        <w:rPr>
          <w:rFonts w:cs="Arial"/>
        </w:rPr>
        <w:t>Измене током трајања уговора</w:t>
      </w:r>
      <w:bookmarkEnd w:id="262"/>
      <w:bookmarkEnd w:id="263"/>
    </w:p>
    <w:p w:rsidR="003A2477" w:rsidRPr="008377FF" w:rsidRDefault="003A2477" w:rsidP="003A2477">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A2477" w:rsidRPr="00513F26" w:rsidRDefault="003A2477" w:rsidP="003A2477">
      <w:pPr>
        <w:spacing w:before="0"/>
        <w:rPr>
          <w:rFonts w:cs="Arial"/>
          <w:lang w:eastAsia="sr-Latn-CS"/>
        </w:rPr>
      </w:pPr>
      <w:r w:rsidRPr="00513F26">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реализовали радови.</w:t>
      </w:r>
    </w:p>
    <w:p w:rsidR="003A2477" w:rsidRPr="00513F26" w:rsidRDefault="003A2477" w:rsidP="003A2477">
      <w:pPr>
        <w:spacing w:before="0"/>
        <w:rPr>
          <w:rFonts w:cs="Arial"/>
          <w:lang w:eastAsia="sr-Latn-CS"/>
        </w:rPr>
      </w:pPr>
      <w:r w:rsidRPr="00513F26">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Pr="003C1823" w:rsidRDefault="003C1823" w:rsidP="00465640">
      <w:pPr>
        <w:spacing w:before="0"/>
        <w:jc w:val="center"/>
        <w:rPr>
          <w:rFonts w:cs="Arial"/>
          <w:color w:val="00B0F0"/>
          <w:lang w:val="sr-Cyrl-RS"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54490E">
      <w:pPr>
        <w:pStyle w:val="KDPodnaslov1"/>
        <w:numPr>
          <w:ilvl w:val="0"/>
          <w:numId w:val="33"/>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8422BD"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64" w:name="_Toc442559924"/>
      <w:r w:rsidRPr="008377FF">
        <w:t xml:space="preserve">ОБРАЗАЦ </w:t>
      </w:r>
      <w:r w:rsidR="007D6A70">
        <w:t>1</w:t>
      </w:r>
      <w:r w:rsidRPr="008377FF">
        <w:rPr>
          <w:noProof/>
        </w:rPr>
        <w:t>.</w:t>
      </w:r>
      <w:bookmarkEnd w:id="264"/>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831ED8" w:rsidRPr="008422BD" w:rsidRDefault="00343A18" w:rsidP="008422BD">
      <w:pPr>
        <w:pStyle w:val="Header"/>
        <w:rPr>
          <w:sz w:val="22"/>
          <w:szCs w:val="22"/>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7D6A70" w:rsidRPr="00602BE1">
        <w:rPr>
          <w:rFonts w:cs="Arial"/>
          <w:sz w:val="22"/>
          <w:szCs w:val="22"/>
          <w:lang w:val="sr-Latn-RS"/>
        </w:rPr>
        <w:t>Радови на адаптацији команде блока Б2  (кота +8,0 и +12,0м)</w:t>
      </w:r>
      <w:r w:rsidRPr="008377FF">
        <w:rPr>
          <w:rFonts w:eastAsia="TimesNewRomanPS-BoldMT" w:cs="Arial"/>
          <w:bCs/>
          <w:color w:val="000000" w:themeColor="text1"/>
        </w:rPr>
        <w:t xml:space="preserve">ЈН бр. </w:t>
      </w:r>
      <w:r w:rsidR="007D6A70" w:rsidRPr="00462741">
        <w:rPr>
          <w:b/>
          <w:sz w:val="22"/>
          <w:szCs w:val="22"/>
        </w:rPr>
        <w:t>3000/0585/2016 (1288/2016)</w:t>
      </w: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422BD" w:rsidRPr="008377FF" w:rsidRDefault="008422BD"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28518B">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0E75A0" w:rsidP="00AF3AF8">
            <w:pPr>
              <w:spacing w:before="0"/>
              <w:jc w:val="center"/>
              <w:rPr>
                <w:rFonts w:cs="Arial"/>
                <w:b/>
                <w:lang w:val="sr-Cyrl-CS"/>
              </w:rPr>
            </w:pP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03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28518B" w:rsidRDefault="000E75A0" w:rsidP="0028518B">
            <w:pPr>
              <w:spacing w:before="0"/>
              <w:jc w:val="center"/>
              <w:rPr>
                <w:rFonts w:cs="Arial"/>
                <w:b/>
                <w:bCs/>
                <w:iCs/>
                <w:lang w:val="sr-Cyrl-CS"/>
              </w:rPr>
            </w:pPr>
            <w:r w:rsidRPr="008377FF">
              <w:rPr>
                <w:rFonts w:cs="Arial"/>
                <w:b/>
                <w:bCs/>
                <w:iCs/>
                <w:lang w:val="sr-Cyrl-CS"/>
              </w:rPr>
              <w:t>РОК И НАЧИН ПЛАЋАЊА:</w:t>
            </w:r>
          </w:p>
          <w:p w:rsidR="0028518B" w:rsidRPr="0028518B" w:rsidRDefault="0028518B" w:rsidP="0028518B">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sidR="0039719F">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C7428B">
              <w:rPr>
                <w:rFonts w:eastAsia="Calibri" w:cs="Arial"/>
                <w:lang w:val="sr-Latn-CS"/>
              </w:rPr>
              <w:t>неопозив</w:t>
            </w:r>
            <w:r w:rsidRPr="00C7428B">
              <w:rPr>
                <w:rFonts w:eastAsia="Calibri" w:cs="Arial"/>
                <w:lang w:val="sr-Cyrl-RS"/>
              </w:rPr>
              <w:t>а</w:t>
            </w:r>
            <w:r w:rsidRPr="00C7428B">
              <w:rPr>
                <w:rFonts w:eastAsia="Calibri" w:cs="Arial"/>
                <w:lang w:val="sr-Latn-CS"/>
              </w:rPr>
              <w:t xml:space="preserve"> банкарск</w:t>
            </w:r>
            <w:r w:rsidRPr="00C7428B">
              <w:rPr>
                <w:rFonts w:eastAsia="Calibri" w:cs="Arial"/>
                <w:lang w:val="sr-Cyrl-RS"/>
              </w:rPr>
              <w:t>а</w:t>
            </w:r>
            <w:r w:rsidRPr="00C7428B">
              <w:rPr>
                <w:rFonts w:eastAsia="Calibri" w:cs="Arial"/>
                <w:lang w:val="sr-Latn-CS"/>
              </w:rPr>
              <w:t xml:space="preserve"> гаранциј</w:t>
            </w:r>
            <w:r w:rsidRPr="00C7428B">
              <w:rPr>
                <w:rFonts w:eastAsia="Calibri" w:cs="Arial"/>
                <w:lang w:val="sr-Cyrl-RS"/>
              </w:rPr>
              <w:t>а</w:t>
            </w:r>
            <w:r w:rsidRPr="00C7428B">
              <w:rPr>
                <w:rFonts w:eastAsia="Calibri" w:cs="Arial"/>
                <w:lang w:val="sr-Latn-CS"/>
              </w:rPr>
              <w:t xml:space="preserve">, као гаранције за отклањање недостатака у гарантном року. </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39719F" w:rsidRPr="0028518B" w:rsidRDefault="0039719F" w:rsidP="0039719F">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39719F" w:rsidP="0039719F">
            <w:pPr>
              <w:spacing w:before="0"/>
              <w:jc w:val="center"/>
              <w:rPr>
                <w:rFonts w:cs="Arial"/>
                <w:bCs/>
                <w:iCs/>
                <w:lang w:val="sr-Cyrl-CS"/>
              </w:rPr>
            </w:pPr>
            <w:r w:rsidRPr="0028518B">
              <w:rPr>
                <w:rFonts w:cs="Arial"/>
                <w:bCs/>
                <w:iCs/>
                <w:lang w:val="sr-Cyrl-CS"/>
              </w:rPr>
              <w:t>ДА/НЕ (заокружити)</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28518B" w:rsidRDefault="000E75A0" w:rsidP="0028518B">
            <w:pPr>
              <w:spacing w:before="0"/>
              <w:jc w:val="center"/>
              <w:rPr>
                <w:rFonts w:cs="Arial"/>
                <w:bCs/>
                <w:iCs/>
                <w:lang w:val="sr-Cyrl-CS"/>
              </w:rPr>
            </w:pPr>
            <w:r w:rsidRPr="0028518B">
              <w:rPr>
                <w:rFonts w:cs="Arial"/>
                <w:spacing w:val="4"/>
                <w:lang w:val="sr-Cyrl-CS"/>
              </w:rPr>
              <w:t xml:space="preserve">најдуже </w:t>
            </w:r>
            <w:r w:rsidR="0028518B" w:rsidRPr="0028518B">
              <w:rPr>
                <w:rFonts w:cs="Arial"/>
                <w:spacing w:val="4"/>
              </w:rPr>
              <w:t xml:space="preserve">60 </w:t>
            </w:r>
            <w:r w:rsidR="0028518B" w:rsidRPr="0028518B">
              <w:rPr>
                <w:rFonts w:cs="Arial"/>
                <w:spacing w:val="4"/>
                <w:lang w:val="sr-Cyrl-RS"/>
              </w:rPr>
              <w:t>дана</w:t>
            </w:r>
            <w:r w:rsidR="0028518B" w:rsidRPr="0028518B">
              <w:rPr>
                <w:rFonts w:cs="Arial"/>
                <w:spacing w:val="4"/>
                <w:lang w:val="sr-Cyrl-CS"/>
              </w:rPr>
              <w:t xml:space="preserve"> </w:t>
            </w:r>
            <w:r w:rsidR="009B2B05" w:rsidRPr="0028518B">
              <w:rPr>
                <w:rFonts w:cs="Arial"/>
                <w:bCs/>
                <w:iCs/>
                <w:lang w:val="sr-Cyrl-CS"/>
              </w:rPr>
              <w:t xml:space="preserve">од </w:t>
            </w:r>
            <w:r w:rsidR="00876F86" w:rsidRPr="0028518B">
              <w:rPr>
                <w:rFonts w:cs="Arial"/>
                <w:bCs/>
                <w:iCs/>
                <w:lang w:val="sr-Cyrl-CS"/>
              </w:rPr>
              <w:t>увођења Извођача радова у посао</w:t>
            </w:r>
          </w:p>
        </w:tc>
        <w:tc>
          <w:tcPr>
            <w:tcW w:w="4394" w:type="dxa"/>
            <w:vAlign w:val="center"/>
          </w:tcPr>
          <w:p w:rsidR="000E75A0" w:rsidRPr="008377FF" w:rsidRDefault="000E75A0" w:rsidP="00AF3AF8">
            <w:pPr>
              <w:spacing w:before="0"/>
              <w:jc w:val="center"/>
              <w:rPr>
                <w:rFonts w:cs="Arial"/>
                <w:b/>
                <w:bCs/>
                <w:iCs/>
                <w:lang w:val="sr-Cyrl-CS"/>
              </w:rPr>
            </w:pPr>
          </w:p>
          <w:p w:rsidR="000E75A0" w:rsidRPr="0028518B" w:rsidRDefault="000E75A0" w:rsidP="0028518B">
            <w:pPr>
              <w:spacing w:before="0"/>
              <w:jc w:val="center"/>
              <w:rPr>
                <w:rFonts w:cs="Arial"/>
                <w:bCs/>
                <w:iCs/>
              </w:rPr>
            </w:pPr>
            <w:r w:rsidRPr="0028518B">
              <w:rPr>
                <w:rFonts w:cs="Arial"/>
                <w:bCs/>
                <w:iCs/>
                <w:lang w:val="sr-Cyrl-CS"/>
              </w:rPr>
              <w:t xml:space="preserve">____ </w:t>
            </w:r>
            <w:r w:rsidR="009B2B05" w:rsidRPr="0028518B">
              <w:rPr>
                <w:rFonts w:cs="Arial"/>
                <w:bCs/>
                <w:iCs/>
                <w:lang w:val="sr-Cyrl-CS"/>
              </w:rPr>
              <w:t xml:space="preserve">дана </w:t>
            </w:r>
            <w:r w:rsidR="0028518B" w:rsidRPr="0028518B">
              <w:rPr>
                <w:rFonts w:cs="Arial"/>
                <w:bCs/>
                <w:iCs/>
                <w:lang w:val="sr-Cyrl-CS"/>
              </w:rPr>
              <w:t xml:space="preserve">од </w:t>
            </w:r>
            <w:r w:rsidR="00876F86" w:rsidRPr="0028518B">
              <w:rPr>
                <w:rFonts w:cs="Arial"/>
                <w:bCs/>
                <w:iCs/>
                <w:lang w:val="sr-Cyrl-CS"/>
              </w:rPr>
              <w:t>увођење извођача радова у посао</w:t>
            </w:r>
          </w:p>
        </w:tc>
      </w:tr>
      <w:tr w:rsidR="000E75A0" w:rsidRPr="008377FF" w:rsidTr="00AF3AF8">
        <w:tc>
          <w:tcPr>
            <w:tcW w:w="5920" w:type="dxa"/>
            <w:vAlign w:val="center"/>
          </w:tcPr>
          <w:p w:rsidR="000E75A0" w:rsidRPr="0028518B" w:rsidRDefault="000E75A0" w:rsidP="00AF3AF8">
            <w:pPr>
              <w:spacing w:before="0"/>
              <w:jc w:val="center"/>
              <w:rPr>
                <w:rFonts w:cs="Arial"/>
                <w:b/>
                <w:bCs/>
                <w:iCs/>
                <w:lang w:val="sr-Cyrl-CS"/>
              </w:rPr>
            </w:pPr>
            <w:r w:rsidRPr="0028518B">
              <w:rPr>
                <w:rFonts w:cs="Arial"/>
                <w:b/>
                <w:bCs/>
                <w:iCs/>
                <w:lang w:val="sr-Cyrl-CS"/>
              </w:rPr>
              <w:t>ГАРАНТНИ РОК:</w:t>
            </w:r>
          </w:p>
          <w:p w:rsidR="009B2B05" w:rsidRPr="0028518B" w:rsidRDefault="0028518B" w:rsidP="009B2B05">
            <w:pPr>
              <w:spacing w:before="0"/>
              <w:jc w:val="center"/>
              <w:rPr>
                <w:rFonts w:cs="Arial"/>
                <w:bCs/>
                <w:iCs/>
              </w:rPr>
            </w:pPr>
            <w:r w:rsidRPr="0028518B">
              <w:rPr>
                <w:rFonts w:cs="Arial"/>
                <w:bCs/>
                <w:iCs/>
                <w:lang w:val="sr-Cyrl-CS"/>
              </w:rPr>
              <w:t>М</w:t>
            </w:r>
            <w:r w:rsidR="009B2B05" w:rsidRPr="0028518B">
              <w:rPr>
                <w:rFonts w:cs="Arial"/>
                <w:bCs/>
                <w:iCs/>
                <w:lang w:val="sr-Cyrl-CS"/>
              </w:rPr>
              <w:t>инимум</w:t>
            </w:r>
            <w:r w:rsidRPr="0028518B">
              <w:rPr>
                <w:rFonts w:cs="Arial"/>
                <w:bCs/>
                <w:iCs/>
                <w:lang w:val="sr-Cyrl-CS"/>
              </w:rPr>
              <w:t xml:space="preserve"> 24 месеца</w:t>
            </w:r>
            <w:r w:rsidR="009B2B05" w:rsidRPr="0028518B">
              <w:rPr>
                <w:rFonts w:cs="Arial"/>
                <w:bCs/>
                <w:iCs/>
                <w:lang w:val="sr-Cyrl-CS"/>
              </w:rPr>
              <w:t xml:space="preserve"> и почиње да тече од дана састављања Записника о примопредаји изведених радова</w:t>
            </w:r>
            <w:r w:rsidR="009B2B05" w:rsidRPr="0028518B">
              <w:rPr>
                <w:rFonts w:cs="Arial"/>
                <w:bCs/>
                <w:iCs/>
              </w:rPr>
              <w:t xml:space="preserve"> потписаног од стране овлашћених представника Уговорних страна.</w:t>
            </w:r>
          </w:p>
          <w:p w:rsidR="009B2B05" w:rsidRPr="0028518B" w:rsidRDefault="009B2B05" w:rsidP="009B2B05">
            <w:pPr>
              <w:spacing w:before="0"/>
              <w:jc w:val="center"/>
              <w:rPr>
                <w:rFonts w:cs="Arial"/>
                <w:bCs/>
                <w:iCs/>
                <w:lang w:val="sr-Cyrl-CS"/>
              </w:rPr>
            </w:pPr>
          </w:p>
          <w:p w:rsidR="000E75A0" w:rsidRPr="0028518B" w:rsidRDefault="000E75A0" w:rsidP="00AF3AF8">
            <w:pPr>
              <w:spacing w:before="0"/>
              <w:jc w:val="center"/>
              <w:rPr>
                <w:rFonts w:cs="Arial"/>
                <w:b/>
                <w:bCs/>
                <w:iCs/>
                <w:lang w:val="sr-Cyrl-CS"/>
              </w:rPr>
            </w:pPr>
          </w:p>
        </w:tc>
        <w:tc>
          <w:tcPr>
            <w:tcW w:w="4394" w:type="dxa"/>
            <w:vAlign w:val="center"/>
          </w:tcPr>
          <w:p w:rsidR="000E75A0" w:rsidRPr="0028518B" w:rsidRDefault="009B2B05" w:rsidP="00AF3AF8">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0E75A0" w:rsidRPr="0028518B"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28518B" w:rsidRPr="00C7428B" w:rsidRDefault="0028518B" w:rsidP="0028518B">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28518B" w:rsidRPr="00C7428B" w:rsidRDefault="0028518B" w:rsidP="0028518B">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 Б.</w:t>
            </w:r>
          </w:p>
          <w:p w:rsidR="0028518B" w:rsidRPr="00C7428B" w:rsidRDefault="0028518B" w:rsidP="0028518B">
            <w:pPr>
              <w:spacing w:before="0"/>
              <w:rPr>
                <w:rFonts w:cs="Arial"/>
                <w:lang w:val="sr-Cyrl-RS" w:eastAsia="zh-CN"/>
              </w:rPr>
            </w:pPr>
            <w:r w:rsidRPr="00C7428B">
              <w:rPr>
                <w:rFonts w:eastAsia="TimesNewRomanPSMT" w:cs="Arial"/>
                <w:bCs/>
                <w:lang w:val="sr-Cyrl-RS"/>
              </w:rPr>
              <w:t xml:space="preserve">Понуда се даје на паритету ф-ко огранак ТЕНТ/локација Б </w:t>
            </w:r>
          </w:p>
          <w:p w:rsidR="000E75A0" w:rsidRPr="008377FF" w:rsidRDefault="000E75A0" w:rsidP="00AF3AF8">
            <w:pPr>
              <w:spacing w:before="0"/>
              <w:jc w:val="left"/>
              <w:rPr>
                <w:rFonts w:cs="Arial"/>
                <w:b/>
                <w:bCs/>
                <w:iCs/>
                <w:lang w:val="sr-Cyrl-CS"/>
              </w:rPr>
            </w:pPr>
          </w:p>
        </w:tc>
        <w:tc>
          <w:tcPr>
            <w:tcW w:w="4394" w:type="dxa"/>
            <w:vAlign w:val="center"/>
          </w:tcPr>
          <w:p w:rsidR="000E75A0" w:rsidRPr="0028518B" w:rsidRDefault="000E75A0" w:rsidP="00AF3AF8">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28518B">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28518B">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w:t>
            </w:r>
            <w:r w:rsidRPr="0028518B">
              <w:rPr>
                <w:rFonts w:cs="Arial"/>
                <w:bCs/>
                <w:iCs/>
                <w:lang w:val="sr-Cyrl-CS"/>
              </w:rPr>
              <w:t xml:space="preserve"> </w:t>
            </w:r>
            <w:r w:rsidR="0028518B" w:rsidRPr="0028518B">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lastRenderedPageBreak/>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9719F" w:rsidRDefault="003971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5" w:name="_Toc442559925"/>
      <w:r w:rsidRPr="008377FF">
        <w:t>ОБРАЗАЦ</w:t>
      </w:r>
      <w:r w:rsidR="0039719F">
        <w:rPr>
          <w:lang w:val="sr-Cyrl-RS"/>
        </w:rPr>
        <w:t xml:space="preserve">  2</w:t>
      </w:r>
      <w:r w:rsidRPr="008377FF">
        <w:t>.</w:t>
      </w:r>
      <w:bookmarkEnd w:id="265"/>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422BD" w:rsidRDefault="008422BD" w:rsidP="00343A18">
      <w:pPr>
        <w:spacing w:before="0"/>
        <w:rPr>
          <w:rFonts w:cs="Arial"/>
          <w:lang w:val="sr-Cyrl-RS"/>
        </w:rPr>
      </w:pPr>
      <w:r>
        <w:rPr>
          <w:rFonts w:cs="Arial"/>
          <w:lang w:val="sr-Cyrl-RS"/>
        </w:rPr>
        <w:t>Табела1.</w:t>
      </w:r>
    </w:p>
    <w:p w:rsidR="00343A18" w:rsidRPr="008377FF" w:rsidRDefault="00343A18" w:rsidP="00343A18">
      <w:pPr>
        <w:spacing w:before="0"/>
        <w:rPr>
          <w:rFonts w:cs="Arial"/>
        </w:rPr>
      </w:pP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916"/>
        <w:gridCol w:w="684"/>
        <w:gridCol w:w="52"/>
        <w:gridCol w:w="967"/>
        <w:gridCol w:w="1375"/>
        <w:gridCol w:w="1528"/>
        <w:gridCol w:w="1351"/>
        <w:gridCol w:w="1528"/>
      </w:tblGrid>
      <w:tr w:rsidR="008422BD" w:rsidRPr="008422BD" w:rsidTr="008422BD">
        <w:tc>
          <w:tcPr>
            <w:tcW w:w="343" w:type="pct"/>
            <w:shd w:val="clear" w:color="auto" w:fill="C6D9F1" w:themeFill="text2" w:themeFillTint="33"/>
            <w:vAlign w:val="center"/>
          </w:tcPr>
          <w:p w:rsidR="008422BD" w:rsidRPr="008422BD" w:rsidRDefault="008422BD" w:rsidP="008422BD">
            <w:pPr>
              <w:spacing w:before="0"/>
              <w:jc w:val="center"/>
              <w:rPr>
                <w:rFonts w:cs="Arial"/>
                <w:bCs/>
                <w:iCs/>
                <w:lang w:val="sr-Cyrl-CS"/>
              </w:rPr>
            </w:pPr>
            <w:r w:rsidRPr="008422BD">
              <w:rPr>
                <w:rFonts w:cs="Arial"/>
                <w:bCs/>
                <w:iCs/>
                <w:lang w:val="sr-Cyrl-CS"/>
              </w:rPr>
              <w:t>Рбр</w:t>
            </w:r>
          </w:p>
        </w:tc>
        <w:tc>
          <w:tcPr>
            <w:tcW w:w="949"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rPr>
              <w:t>Врста</w:t>
            </w:r>
            <w:r w:rsidRPr="008422BD">
              <w:rPr>
                <w:rFonts w:cs="Arial"/>
                <w:b/>
                <w:bCs/>
                <w:iCs/>
                <w:lang w:val="sr-Cyrl-CS"/>
              </w:rPr>
              <w:t xml:space="preserve"> услуге</w:t>
            </w:r>
          </w:p>
        </w:tc>
        <w:tc>
          <w:tcPr>
            <w:tcW w:w="365" w:type="pct"/>
            <w:gridSpan w:val="2"/>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Јед.</w:t>
            </w:r>
          </w:p>
          <w:p w:rsidR="008422BD" w:rsidRPr="008422BD" w:rsidRDefault="008422BD" w:rsidP="008422BD">
            <w:pPr>
              <w:spacing w:before="0"/>
              <w:jc w:val="center"/>
              <w:rPr>
                <w:rFonts w:cs="Arial"/>
                <w:b/>
                <w:bCs/>
                <w:iCs/>
                <w:lang w:val="sr-Cyrl-CS"/>
              </w:rPr>
            </w:pPr>
            <w:r w:rsidRPr="008422BD">
              <w:rPr>
                <w:rFonts w:cs="Arial"/>
                <w:b/>
                <w:bCs/>
                <w:iCs/>
                <w:lang w:val="sr-Cyrl-CS"/>
              </w:rPr>
              <w:t>мере</w:t>
            </w:r>
          </w:p>
        </w:tc>
        <w:tc>
          <w:tcPr>
            <w:tcW w:w="479"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Обим (количина)</w:t>
            </w:r>
          </w:p>
        </w:tc>
        <w:tc>
          <w:tcPr>
            <w:tcW w:w="681"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Јед.</w:t>
            </w:r>
          </w:p>
          <w:p w:rsidR="008422BD" w:rsidRPr="008422BD" w:rsidRDefault="008422BD" w:rsidP="008422BD">
            <w:pPr>
              <w:spacing w:before="0"/>
              <w:jc w:val="center"/>
              <w:rPr>
                <w:rFonts w:cs="Arial"/>
                <w:b/>
                <w:bCs/>
                <w:iCs/>
                <w:lang w:val="sr-Cyrl-CS"/>
              </w:rPr>
            </w:pPr>
            <w:r w:rsidRPr="008422BD">
              <w:rPr>
                <w:rFonts w:cs="Arial"/>
                <w:b/>
                <w:bCs/>
                <w:iCs/>
                <w:lang w:val="sr-Cyrl-CS"/>
              </w:rPr>
              <w:t>цена без ПДВ</w:t>
            </w:r>
          </w:p>
          <w:p w:rsidR="008422BD" w:rsidRPr="008422BD" w:rsidRDefault="008422BD" w:rsidP="008422BD">
            <w:pPr>
              <w:spacing w:before="0"/>
              <w:jc w:val="center"/>
              <w:rPr>
                <w:rFonts w:cs="Arial"/>
                <w:b/>
                <w:bCs/>
                <w:iCs/>
                <w:lang w:val="sr-Cyrl-CS"/>
              </w:rPr>
            </w:pPr>
            <w:r w:rsidRPr="008422BD">
              <w:rPr>
                <w:rFonts w:cs="Arial"/>
                <w:b/>
                <w:bCs/>
                <w:iCs/>
                <w:lang w:val="sr-Cyrl-CS"/>
              </w:rPr>
              <w:t xml:space="preserve">дин. </w:t>
            </w:r>
          </w:p>
        </w:tc>
        <w:tc>
          <w:tcPr>
            <w:tcW w:w="757"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Јед.</w:t>
            </w:r>
          </w:p>
          <w:p w:rsidR="008422BD" w:rsidRPr="008422BD" w:rsidRDefault="008422BD" w:rsidP="008422BD">
            <w:pPr>
              <w:spacing w:before="0"/>
              <w:jc w:val="center"/>
              <w:rPr>
                <w:rFonts w:cs="Arial"/>
                <w:b/>
                <w:bCs/>
                <w:iCs/>
                <w:lang w:val="sr-Cyrl-CS"/>
              </w:rPr>
            </w:pPr>
            <w:r w:rsidRPr="008422BD">
              <w:rPr>
                <w:rFonts w:cs="Arial"/>
                <w:b/>
                <w:bCs/>
                <w:iCs/>
                <w:lang w:val="sr-Cyrl-CS"/>
              </w:rPr>
              <w:t>цена са ПДВ</w:t>
            </w:r>
          </w:p>
          <w:p w:rsidR="008422BD" w:rsidRPr="008422BD" w:rsidRDefault="008422BD" w:rsidP="008422BD">
            <w:pPr>
              <w:spacing w:before="0"/>
              <w:jc w:val="center"/>
              <w:rPr>
                <w:rFonts w:cs="Arial"/>
                <w:b/>
                <w:bCs/>
                <w:iCs/>
                <w:lang w:val="sr-Cyrl-CS"/>
              </w:rPr>
            </w:pPr>
            <w:r w:rsidRPr="008422BD">
              <w:rPr>
                <w:rFonts w:cs="Arial"/>
                <w:b/>
                <w:bCs/>
                <w:iCs/>
                <w:lang w:val="sr-Cyrl-CS"/>
              </w:rPr>
              <w:t>дин.</w:t>
            </w:r>
          </w:p>
        </w:tc>
        <w:tc>
          <w:tcPr>
            <w:tcW w:w="669"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Укупна цена без ПДВ</w:t>
            </w:r>
          </w:p>
          <w:p w:rsidR="008422BD" w:rsidRPr="008422BD" w:rsidRDefault="008422BD" w:rsidP="008422BD">
            <w:pPr>
              <w:spacing w:before="0"/>
              <w:jc w:val="center"/>
              <w:rPr>
                <w:rFonts w:cs="Arial"/>
                <w:b/>
                <w:bCs/>
                <w:iCs/>
                <w:lang w:val="sr-Cyrl-CS"/>
              </w:rPr>
            </w:pPr>
            <w:r w:rsidRPr="008422BD">
              <w:rPr>
                <w:rFonts w:cs="Arial"/>
                <w:b/>
                <w:bCs/>
                <w:iCs/>
                <w:lang w:val="sr-Cyrl-CS"/>
              </w:rPr>
              <w:t xml:space="preserve">дин. </w:t>
            </w:r>
          </w:p>
        </w:tc>
        <w:tc>
          <w:tcPr>
            <w:tcW w:w="757" w:type="pct"/>
            <w:shd w:val="clear" w:color="auto" w:fill="C6D9F1" w:themeFill="text2" w:themeFillTint="33"/>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Укупна цена са ПДВ</w:t>
            </w:r>
          </w:p>
          <w:p w:rsidR="008422BD" w:rsidRPr="008422BD" w:rsidRDefault="008422BD" w:rsidP="008422BD">
            <w:pPr>
              <w:spacing w:before="0"/>
              <w:jc w:val="center"/>
              <w:rPr>
                <w:rFonts w:cs="Arial"/>
                <w:b/>
                <w:bCs/>
                <w:iCs/>
                <w:lang w:val="sr-Cyrl-CS"/>
              </w:rPr>
            </w:pPr>
            <w:r w:rsidRPr="008422BD">
              <w:rPr>
                <w:rFonts w:cs="Arial"/>
                <w:b/>
                <w:bCs/>
                <w:iCs/>
                <w:lang w:val="sr-Cyrl-CS"/>
              </w:rPr>
              <w:t xml:space="preserve">дин. </w:t>
            </w:r>
          </w:p>
        </w:tc>
      </w:tr>
      <w:tr w:rsidR="008422BD" w:rsidRPr="008422BD" w:rsidTr="008422BD">
        <w:tc>
          <w:tcPr>
            <w:tcW w:w="343"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(1)</w:t>
            </w:r>
          </w:p>
        </w:tc>
        <w:tc>
          <w:tcPr>
            <w:tcW w:w="949"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(2)</w:t>
            </w:r>
          </w:p>
        </w:tc>
        <w:tc>
          <w:tcPr>
            <w:tcW w:w="365" w:type="pct"/>
            <w:gridSpan w:val="2"/>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(3)</w:t>
            </w:r>
          </w:p>
        </w:tc>
        <w:tc>
          <w:tcPr>
            <w:tcW w:w="479"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(4)</w:t>
            </w:r>
          </w:p>
        </w:tc>
        <w:tc>
          <w:tcPr>
            <w:tcW w:w="681"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(5)</w:t>
            </w:r>
          </w:p>
        </w:tc>
        <w:tc>
          <w:tcPr>
            <w:tcW w:w="757"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(6)</w:t>
            </w:r>
          </w:p>
        </w:tc>
        <w:tc>
          <w:tcPr>
            <w:tcW w:w="669"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(7)</w:t>
            </w:r>
          </w:p>
        </w:tc>
        <w:tc>
          <w:tcPr>
            <w:tcW w:w="757" w:type="pct"/>
            <w:shd w:val="clear" w:color="auto" w:fill="auto"/>
          </w:tcPr>
          <w:p w:rsidR="008422BD" w:rsidRPr="008422BD" w:rsidRDefault="008422BD" w:rsidP="008422BD">
            <w:pPr>
              <w:spacing w:before="0"/>
              <w:jc w:val="center"/>
              <w:rPr>
                <w:rFonts w:cs="Arial"/>
                <w:b/>
                <w:bCs/>
                <w:iCs/>
                <w:lang w:val="sr-Cyrl-CS"/>
              </w:rPr>
            </w:pPr>
            <w:r w:rsidRPr="008422BD">
              <w:rPr>
                <w:rFonts w:cs="Arial"/>
                <w:b/>
                <w:bCs/>
                <w:iCs/>
                <w:lang w:val="sr-Cyrl-CS"/>
              </w:rPr>
              <w:t>(8)</w:t>
            </w: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sz w:val="20"/>
                <w:szCs w:val="20"/>
                <w:lang w:val="sr-Latn-CS"/>
              </w:rPr>
            </w:pPr>
            <w:r w:rsidRPr="008422BD">
              <w:rPr>
                <w:rFonts w:cs="Arial"/>
                <w:b/>
                <w:sz w:val="20"/>
                <w:szCs w:val="20"/>
                <w:lang w:val="sr-Latn-CS"/>
              </w:rPr>
              <w:t>А) ГРАЂЕВИНСКО-ЗАНАТСКИ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CS"/>
              </w:rPr>
              <w:t>I ДЕМОНТАЖЕ И РУШЕЊА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1.</w:t>
            </w:r>
          </w:p>
        </w:tc>
        <w:tc>
          <w:tcPr>
            <w:tcW w:w="949" w:type="pct"/>
            <w:shd w:val="clear" w:color="auto" w:fill="auto"/>
          </w:tcPr>
          <w:p w:rsidR="008422BD" w:rsidRPr="008422BD" w:rsidRDefault="008422BD" w:rsidP="008422BD">
            <w:pPr>
              <w:rPr>
                <w:rFonts w:cs="Arial"/>
                <w:sz w:val="18"/>
                <w:szCs w:val="18"/>
                <w:lang w:val="sr-Latn-CS"/>
              </w:rPr>
            </w:pPr>
            <w:r w:rsidRPr="008422BD">
              <w:rPr>
                <w:rFonts w:cs="Arial"/>
                <w:sz w:val="18"/>
                <w:szCs w:val="18"/>
                <w:lang w:val="sr-Latn-CS"/>
              </w:rPr>
              <w:t>Демонтажа дела постојеће опреме, са пратећом инсталацијом, из постојећих управљачких, релејних и сервер сала и складиштење у магацински простор у оквиру електране.</w:t>
            </w:r>
          </w:p>
          <w:p w:rsidR="008422BD" w:rsidRPr="008422BD" w:rsidRDefault="008422BD" w:rsidP="008422BD">
            <w:pPr>
              <w:spacing w:before="0"/>
              <w:jc w:val="center"/>
              <w:rPr>
                <w:rFonts w:cs="Arial"/>
                <w:bCs/>
                <w:iCs/>
                <w:sz w:val="18"/>
                <w:szCs w:val="18"/>
                <w:lang w:val="sr-Cyrl-CS"/>
              </w:rPr>
            </w:pPr>
          </w:p>
        </w:tc>
        <w:tc>
          <w:tcPr>
            <w:tcW w:w="365" w:type="pct"/>
            <w:gridSpan w:val="2"/>
            <w:shd w:val="clear" w:color="auto" w:fill="auto"/>
            <w:vAlign w:val="center"/>
          </w:tcPr>
          <w:p w:rsidR="008422BD" w:rsidRPr="008422BD" w:rsidRDefault="008422BD" w:rsidP="008422BD">
            <w:pPr>
              <w:spacing w:before="0"/>
              <w:jc w:val="center"/>
              <w:rPr>
                <w:rFonts w:cs="Arial"/>
                <w:bCs/>
                <w:iCs/>
                <w:sz w:val="18"/>
                <w:szCs w:val="18"/>
                <w:lang w:val="sr-Latn-RS"/>
              </w:rPr>
            </w:pPr>
            <w:r w:rsidRPr="008422BD">
              <w:rPr>
                <w:rFonts w:cs="Arial"/>
                <w:bCs/>
                <w:iCs/>
                <w:sz w:val="18"/>
                <w:szCs w:val="18"/>
                <w:lang w:val="sr-Cyrl-CS"/>
              </w:rPr>
              <w:t>Паушално</w:t>
            </w:r>
          </w:p>
        </w:tc>
        <w:tc>
          <w:tcPr>
            <w:tcW w:w="479" w:type="pct"/>
            <w:shd w:val="clear" w:color="auto" w:fill="auto"/>
            <w:vAlign w:val="center"/>
          </w:tcPr>
          <w:p w:rsidR="008422BD" w:rsidRPr="008422BD" w:rsidRDefault="008422BD" w:rsidP="008422BD">
            <w:pPr>
              <w:spacing w:before="0"/>
              <w:jc w:val="center"/>
              <w:rPr>
                <w:rFonts w:cs="Arial"/>
                <w:bCs/>
                <w:iCs/>
                <w:lang w:val="sr-Cyrl-CS"/>
              </w:rPr>
            </w:pP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2.</w:t>
            </w:r>
          </w:p>
        </w:tc>
        <w:tc>
          <w:tcPr>
            <w:tcW w:w="949" w:type="pct"/>
            <w:shd w:val="clear" w:color="auto" w:fill="auto"/>
          </w:tcPr>
          <w:p w:rsidR="008422BD" w:rsidRPr="008422BD" w:rsidRDefault="008422BD" w:rsidP="008422BD">
            <w:pPr>
              <w:rPr>
                <w:lang w:val="sr-Latn-CS"/>
              </w:rPr>
            </w:pPr>
            <w:r w:rsidRPr="008422BD">
              <w:rPr>
                <w:lang w:val="sr-Latn-CS"/>
              </w:rPr>
              <w:t>Демонтажа постојећег спуштеног плафона  типа '' Армстронг '', заједно са по</w:t>
            </w:r>
            <w:r w:rsidRPr="008422BD">
              <w:rPr>
                <w:lang w:val="sr-Cyrl-RS"/>
              </w:rPr>
              <w:t>т</w:t>
            </w:r>
            <w:r w:rsidRPr="008422BD">
              <w:rPr>
                <w:lang w:val="sr-Latn-CS"/>
              </w:rPr>
              <w:t>конструкцијом.                                       Обрачун по м².</w:t>
            </w:r>
          </w:p>
          <w:p w:rsidR="008422BD" w:rsidRPr="008422BD" w:rsidRDefault="008422BD" w:rsidP="008422BD">
            <w:pPr>
              <w:spacing w:before="0"/>
              <w:jc w:val="center"/>
              <w:rPr>
                <w:rFonts w:cs="Arial"/>
                <w:bCs/>
                <w:iCs/>
                <w:sz w:val="18"/>
                <w:szCs w:val="18"/>
                <w:lang w:val="sr-Cyrl-CS"/>
              </w:rPr>
            </w:pPr>
          </w:p>
        </w:tc>
        <w:tc>
          <w:tcPr>
            <w:tcW w:w="365" w:type="pct"/>
            <w:gridSpan w:val="2"/>
            <w:tcBorders>
              <w:top w:val="double" w:sz="4" w:space="0" w:color="auto"/>
              <w:left w:val="single" w:sz="12" w:space="0" w:color="auto"/>
              <w:bottom w:val="single" w:sz="12" w:space="0" w:color="auto"/>
              <w:right w:val="single" w:sz="12" w:space="0" w:color="auto"/>
            </w:tcBorders>
          </w:tcPr>
          <w:p w:rsidR="008422BD" w:rsidRPr="008422BD" w:rsidRDefault="008422BD" w:rsidP="008422BD">
            <w:r w:rsidRPr="008422BD">
              <w:t>м²</w:t>
            </w:r>
          </w:p>
        </w:tc>
        <w:tc>
          <w:tcPr>
            <w:tcW w:w="479" w:type="pct"/>
            <w:tcBorders>
              <w:top w:val="double" w:sz="4" w:space="0" w:color="auto"/>
              <w:left w:val="single" w:sz="12" w:space="0" w:color="auto"/>
              <w:bottom w:val="single" w:sz="12" w:space="0" w:color="auto"/>
              <w:right w:val="single" w:sz="12" w:space="0" w:color="auto"/>
            </w:tcBorders>
          </w:tcPr>
          <w:p w:rsidR="008422BD" w:rsidRPr="008422BD" w:rsidRDefault="008422BD" w:rsidP="008422BD">
            <w:r w:rsidRPr="008422BD">
              <w:t>170.00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w:t>
            </w:r>
          </w:p>
        </w:tc>
        <w:tc>
          <w:tcPr>
            <w:tcW w:w="949" w:type="pct"/>
            <w:shd w:val="clear" w:color="auto" w:fill="auto"/>
          </w:tcPr>
          <w:p w:rsidR="008422BD" w:rsidRPr="008422BD" w:rsidRDefault="008422BD" w:rsidP="008422BD">
            <w:r w:rsidRPr="008422BD">
              <w:rPr>
                <w:lang w:val="sr-Latn-CS"/>
              </w:rPr>
              <w:t xml:space="preserve">Демонтажа зидне облоге од дрвене ламперије заједно са подконструкцијом.                                </w:t>
            </w:r>
            <w:r w:rsidRPr="008422BD">
              <w:t>Обрачун по м².</w:t>
            </w:r>
          </w:p>
          <w:p w:rsidR="008422BD" w:rsidRPr="008422BD" w:rsidRDefault="008422BD" w:rsidP="008422BD">
            <w:pPr>
              <w:spacing w:before="0"/>
              <w:jc w:val="center"/>
              <w:rPr>
                <w:rFonts w:cs="Arial"/>
                <w:bCs/>
                <w:iCs/>
                <w:sz w:val="18"/>
                <w:szCs w:val="18"/>
                <w:lang w:val="sr-Cyrl-CS"/>
              </w:rPr>
            </w:pP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179.80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Проширивање отвора на месту постојећег спиралног челичног степеништа на котама +8,00 и +12,00. Просецање правоугаоног отвора у АБ плочи д=15цм извести дијамантном тестером. Ценом </w:t>
            </w:r>
            <w:r w:rsidRPr="008422BD">
              <w:rPr>
                <w:sz w:val="18"/>
                <w:szCs w:val="18"/>
                <w:lang w:val="sr-Latn-CS"/>
              </w:rPr>
              <w:lastRenderedPageBreak/>
              <w:t xml:space="preserve">обухваћени сви потребни додатни радови као и уситњавање комада плоче.                                      </w:t>
            </w:r>
          </w:p>
          <w:p w:rsidR="008422BD" w:rsidRPr="008422BD" w:rsidRDefault="008422BD" w:rsidP="008422BD">
            <w:pPr>
              <w:spacing w:before="0"/>
              <w:jc w:val="center"/>
              <w:rPr>
                <w:rFonts w:cs="Arial"/>
                <w:bCs/>
                <w:iCs/>
                <w:sz w:val="18"/>
                <w:szCs w:val="18"/>
                <w:lang w:val="sr-Cyrl-CS"/>
              </w:rPr>
            </w:pPr>
            <w:r w:rsidRPr="008422BD">
              <w:rPr>
                <w:sz w:val="18"/>
                <w:szCs w:val="18"/>
                <w:lang w:val="sr-Latn-CS"/>
              </w:rPr>
              <w:t>Обрачун по м'.</w:t>
            </w:r>
          </w:p>
        </w:tc>
        <w:tc>
          <w:tcPr>
            <w:tcW w:w="365" w:type="pct"/>
            <w:gridSpan w:val="2"/>
            <w:shd w:val="clear" w:color="auto" w:fill="auto"/>
          </w:tcPr>
          <w:p w:rsidR="008422BD" w:rsidRPr="008422BD" w:rsidRDefault="008422BD" w:rsidP="008422BD">
            <w:r w:rsidRPr="008422BD">
              <w:lastRenderedPageBreak/>
              <w:t>м1</w:t>
            </w:r>
          </w:p>
        </w:tc>
        <w:tc>
          <w:tcPr>
            <w:tcW w:w="479" w:type="pct"/>
            <w:shd w:val="clear" w:color="auto" w:fill="auto"/>
          </w:tcPr>
          <w:p w:rsidR="008422BD" w:rsidRPr="008422BD" w:rsidRDefault="008422BD" w:rsidP="008422BD">
            <w:r w:rsidRPr="008422BD">
              <w:t>16.60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5.</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Демонтирање постојећих спиралних степеништа од коте +4,00 до +12,00 код реда 16 . </w:t>
            </w:r>
          </w:p>
          <w:p w:rsidR="008422BD" w:rsidRPr="008422BD" w:rsidRDefault="008422BD" w:rsidP="008422BD">
            <w:pPr>
              <w:rPr>
                <w:sz w:val="18"/>
                <w:szCs w:val="18"/>
                <w:lang w:val="sr-Latn-CS"/>
              </w:rPr>
            </w:pPr>
            <w:r w:rsidRPr="008422BD">
              <w:rPr>
                <w:sz w:val="18"/>
                <w:szCs w:val="18"/>
                <w:lang w:val="sr-Latn-CS"/>
              </w:rPr>
              <w:t xml:space="preserve">Ценом обухваћени сви потребни радови као и употреба лаке скеле. </w:t>
            </w:r>
          </w:p>
          <w:p w:rsidR="008422BD" w:rsidRPr="008422BD" w:rsidRDefault="008422BD" w:rsidP="008422BD">
            <w:pPr>
              <w:spacing w:before="0"/>
              <w:jc w:val="center"/>
              <w:rPr>
                <w:rFonts w:cs="Arial"/>
                <w:bCs/>
                <w:iCs/>
                <w:sz w:val="18"/>
                <w:szCs w:val="18"/>
                <w:lang w:val="sr-Cyrl-CS"/>
              </w:rPr>
            </w:pPr>
            <w:r w:rsidRPr="008422BD">
              <w:rPr>
                <w:sz w:val="18"/>
                <w:szCs w:val="18"/>
              </w:rPr>
              <w:t>Обрачун по комаду</w:t>
            </w:r>
          </w:p>
        </w:tc>
        <w:tc>
          <w:tcPr>
            <w:tcW w:w="365" w:type="pct"/>
            <w:gridSpan w:val="2"/>
            <w:shd w:val="clear" w:color="auto" w:fill="auto"/>
          </w:tcPr>
          <w:p w:rsidR="008422BD" w:rsidRPr="008422BD" w:rsidRDefault="008422BD" w:rsidP="008422BD">
            <w:r w:rsidRPr="008422BD">
              <w:t>ком</w:t>
            </w:r>
          </w:p>
        </w:tc>
        <w:tc>
          <w:tcPr>
            <w:tcW w:w="479" w:type="pct"/>
            <w:shd w:val="clear" w:color="auto" w:fill="auto"/>
          </w:tcPr>
          <w:p w:rsidR="008422BD" w:rsidRPr="008422BD" w:rsidRDefault="008422BD" w:rsidP="008422BD">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w:t>
            </w:r>
          </w:p>
        </w:tc>
        <w:tc>
          <w:tcPr>
            <w:tcW w:w="949" w:type="pct"/>
            <w:shd w:val="clear" w:color="auto" w:fill="auto"/>
          </w:tcPr>
          <w:p w:rsidR="008422BD" w:rsidRPr="008422BD" w:rsidRDefault="008422BD" w:rsidP="008422BD">
            <w:r w:rsidRPr="008422BD">
              <w:rPr>
                <w:sz w:val="18"/>
                <w:szCs w:val="18"/>
                <w:lang w:val="sr-Latn-CS"/>
              </w:rPr>
              <w:t>Отварање отвора у зиду од опеке д=250 мм, заједно са постављањем надвратне</w:t>
            </w:r>
            <w:r w:rsidRPr="008422BD">
              <w:rPr>
                <w:lang w:val="sr-Latn-CS"/>
              </w:rPr>
              <w:t xml:space="preserve"> </w:t>
            </w:r>
            <w:r w:rsidRPr="008422BD">
              <w:rPr>
                <w:sz w:val="18"/>
                <w:szCs w:val="18"/>
                <w:lang w:val="sr-Latn-CS"/>
              </w:rPr>
              <w:t xml:space="preserve">греде Ценом обухваћена употреба лаке скеле.                                                               </w:t>
            </w:r>
            <w:r w:rsidRPr="008422BD">
              <w:rPr>
                <w:sz w:val="18"/>
                <w:szCs w:val="18"/>
              </w:rPr>
              <w:t>Обрачун по м².</w:t>
            </w:r>
          </w:p>
          <w:p w:rsidR="008422BD" w:rsidRPr="008422BD" w:rsidRDefault="008422BD" w:rsidP="008422BD">
            <w:pPr>
              <w:spacing w:before="0"/>
              <w:jc w:val="center"/>
              <w:rPr>
                <w:rFonts w:cs="Arial"/>
                <w:bCs/>
                <w:iCs/>
                <w:sz w:val="18"/>
                <w:szCs w:val="18"/>
                <w:lang w:val="sr-Cyrl-CS"/>
              </w:rPr>
            </w:pP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20.58</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w:t>
            </w:r>
          </w:p>
        </w:tc>
        <w:tc>
          <w:tcPr>
            <w:tcW w:w="949" w:type="pct"/>
            <w:shd w:val="clear" w:color="auto" w:fill="auto"/>
          </w:tcPr>
          <w:p w:rsidR="008422BD" w:rsidRPr="008422BD" w:rsidRDefault="008422BD" w:rsidP="008422BD">
            <w:pPr>
              <w:rPr>
                <w:sz w:val="18"/>
                <w:szCs w:val="18"/>
              </w:rPr>
            </w:pPr>
            <w:r w:rsidRPr="008422BD">
              <w:rPr>
                <w:sz w:val="18"/>
                <w:szCs w:val="18"/>
                <w:lang w:val="sr-Latn-CS"/>
              </w:rPr>
              <w:t xml:space="preserve">Рушење зида од опеке д=120 мм, заједно са свим зидним облогама, серклажима, надвратницима и демонтирањем врата. </w:t>
            </w:r>
            <w:r w:rsidRPr="008422BD">
              <w:rPr>
                <w:sz w:val="18"/>
                <w:szCs w:val="18"/>
              </w:rPr>
              <w:t>Ценом обухваћена употреба лаке скеле.                                                   Обрачун по м².</w:t>
            </w:r>
          </w:p>
          <w:p w:rsidR="008422BD" w:rsidRPr="008422BD" w:rsidRDefault="008422BD" w:rsidP="008422BD">
            <w:pPr>
              <w:spacing w:before="0"/>
              <w:jc w:val="center"/>
              <w:rPr>
                <w:rFonts w:cs="Arial"/>
                <w:bCs/>
                <w:iCs/>
                <w:sz w:val="18"/>
                <w:szCs w:val="18"/>
                <w:lang w:val="sr-Cyrl-CS"/>
              </w:rPr>
            </w:pP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21.80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Рушење постојећих подова од керамичких плочица, заједно са везивним материјалом.           Обрачун по м².</w:t>
            </w: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191.00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9.</w:t>
            </w:r>
          </w:p>
        </w:tc>
        <w:tc>
          <w:tcPr>
            <w:tcW w:w="949" w:type="pct"/>
            <w:shd w:val="clear" w:color="auto" w:fill="auto"/>
          </w:tcPr>
          <w:p w:rsidR="008422BD" w:rsidRPr="008422BD" w:rsidRDefault="008422BD" w:rsidP="008422BD">
            <w:r w:rsidRPr="008422BD">
              <w:rPr>
                <w:lang w:val="sr-Latn-CS"/>
              </w:rPr>
              <w:t xml:space="preserve">Рушење постојећег пода од камених плоча плоча, заједно са везивним материјалом.           </w:t>
            </w:r>
            <w:r w:rsidRPr="008422BD">
              <w:t>Обрачун по м².</w:t>
            </w:r>
          </w:p>
          <w:p w:rsidR="008422BD" w:rsidRPr="008422BD" w:rsidRDefault="008422BD" w:rsidP="008422BD">
            <w:pPr>
              <w:ind w:right="-108"/>
              <w:rPr>
                <w:lang w:val="sr-Cyrl-CS"/>
              </w:rPr>
            </w:pPr>
          </w:p>
        </w:tc>
        <w:tc>
          <w:tcPr>
            <w:tcW w:w="365" w:type="pct"/>
            <w:gridSpan w:val="2"/>
            <w:shd w:val="clear" w:color="auto" w:fill="auto"/>
            <w:vAlign w:val="center"/>
          </w:tcPr>
          <w:p w:rsidR="008422BD" w:rsidRPr="008422BD" w:rsidRDefault="008422BD" w:rsidP="008422BD">
            <w:pPr>
              <w:rPr>
                <w:lang w:val="sr-Cyrl-RS"/>
              </w:rPr>
            </w:pPr>
            <w:r w:rsidRPr="008422BD">
              <w:t>м²</w:t>
            </w:r>
          </w:p>
        </w:tc>
        <w:tc>
          <w:tcPr>
            <w:tcW w:w="479" w:type="pct"/>
            <w:shd w:val="clear" w:color="auto" w:fill="auto"/>
            <w:vAlign w:val="center"/>
          </w:tcPr>
          <w:p w:rsidR="008422BD" w:rsidRPr="008422BD" w:rsidRDefault="008422BD" w:rsidP="008422BD">
            <w:pPr>
              <w:jc w:val="center"/>
              <w:rPr>
                <w:lang w:val="sr-Cyrl-RS"/>
              </w:rPr>
            </w:pPr>
            <w:r w:rsidRPr="008422BD">
              <w:t>6.00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10.</w:t>
            </w:r>
          </w:p>
        </w:tc>
        <w:tc>
          <w:tcPr>
            <w:tcW w:w="949" w:type="pct"/>
            <w:shd w:val="clear" w:color="auto" w:fill="auto"/>
          </w:tcPr>
          <w:p w:rsidR="008422BD" w:rsidRPr="008422BD" w:rsidRDefault="008422BD" w:rsidP="008422BD">
            <w:r w:rsidRPr="008422BD">
              <w:rPr>
                <w:lang w:val="sr-Latn-CS"/>
              </w:rPr>
              <w:t xml:space="preserve">Уклањање постојећих </w:t>
            </w:r>
            <w:r w:rsidRPr="008422BD">
              <w:rPr>
                <w:lang w:val="sr-Latn-CS"/>
              </w:rPr>
              <w:lastRenderedPageBreak/>
              <w:t xml:space="preserve">зидних облога од керамичких плочица, заједно са везивним материјалом.                                                     </w:t>
            </w:r>
            <w:r w:rsidRPr="008422BD">
              <w:t>Обрачун по м².</w:t>
            </w:r>
          </w:p>
          <w:p w:rsidR="008422BD" w:rsidRPr="008422BD" w:rsidRDefault="008422BD" w:rsidP="008422BD">
            <w:pPr>
              <w:ind w:right="-108"/>
              <w:rPr>
                <w:lang w:val="sr-Latn-RS"/>
              </w:rPr>
            </w:pPr>
          </w:p>
        </w:tc>
        <w:tc>
          <w:tcPr>
            <w:tcW w:w="365" w:type="pct"/>
            <w:gridSpan w:val="2"/>
            <w:shd w:val="clear" w:color="auto" w:fill="auto"/>
            <w:vAlign w:val="center"/>
          </w:tcPr>
          <w:p w:rsidR="008422BD" w:rsidRPr="008422BD" w:rsidRDefault="008422BD" w:rsidP="008422BD">
            <w:pPr>
              <w:rPr>
                <w:lang w:val="sr-Cyrl-RS"/>
              </w:rPr>
            </w:pPr>
            <w:r w:rsidRPr="008422BD">
              <w:lastRenderedPageBreak/>
              <w:t>м²</w:t>
            </w:r>
          </w:p>
        </w:tc>
        <w:tc>
          <w:tcPr>
            <w:tcW w:w="479" w:type="pct"/>
            <w:shd w:val="clear" w:color="auto" w:fill="auto"/>
            <w:vAlign w:val="center"/>
          </w:tcPr>
          <w:p w:rsidR="008422BD" w:rsidRPr="008422BD" w:rsidRDefault="008422BD" w:rsidP="008422BD">
            <w:pPr>
              <w:jc w:val="center"/>
              <w:rPr>
                <w:lang w:val="sr-Cyrl-RS"/>
              </w:rPr>
            </w:pPr>
            <w:r w:rsidRPr="008422BD">
              <w:t>162.00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lastRenderedPageBreak/>
              <w:t>11.</w:t>
            </w:r>
          </w:p>
        </w:tc>
        <w:tc>
          <w:tcPr>
            <w:tcW w:w="949" w:type="pct"/>
            <w:shd w:val="clear" w:color="auto" w:fill="auto"/>
          </w:tcPr>
          <w:p w:rsidR="008422BD" w:rsidRPr="008422BD" w:rsidRDefault="008422BD" w:rsidP="008422BD">
            <w:pPr>
              <w:spacing w:before="0"/>
              <w:rPr>
                <w:rFonts w:cs="Arial"/>
                <w:bCs/>
                <w:iCs/>
                <w:sz w:val="18"/>
                <w:szCs w:val="18"/>
                <w:lang w:val="sr-Cyrl-CS"/>
              </w:rPr>
            </w:pPr>
            <w:r w:rsidRPr="008422BD">
              <w:rPr>
                <w:rFonts w:cs="Arial"/>
                <w:bCs/>
                <w:iCs/>
                <w:sz w:val="18"/>
                <w:szCs w:val="18"/>
                <w:lang w:val="sr-Cyrl-CS"/>
              </w:rPr>
              <w:t xml:space="preserve">Пажљиво демонтирање постојећих  врата и њихово складиштење. Ценом обухваћено изношење и транспорт до места складиштења, до удаљености од 3км.         </w:t>
            </w:r>
            <w:r w:rsidRPr="008422BD">
              <w:rPr>
                <w:rFonts w:cs="Arial"/>
                <w:b/>
                <w:bCs/>
                <w:iCs/>
                <w:sz w:val="18"/>
                <w:szCs w:val="18"/>
                <w:lang w:val="sr-Cyrl-CS"/>
              </w:rPr>
              <w:t>До 5 м²</w:t>
            </w:r>
            <w:r w:rsidRPr="008422BD">
              <w:rPr>
                <w:rFonts w:cs="Arial"/>
                <w:bCs/>
                <w:iCs/>
                <w:sz w:val="18"/>
                <w:szCs w:val="18"/>
                <w:lang w:val="sr-Cyrl-CS"/>
              </w:rPr>
              <w:t xml:space="preserve">                      </w:t>
            </w:r>
          </w:p>
        </w:tc>
        <w:tc>
          <w:tcPr>
            <w:tcW w:w="365" w:type="pct"/>
            <w:gridSpan w:val="2"/>
            <w:shd w:val="clear" w:color="auto" w:fill="auto"/>
          </w:tcPr>
          <w:p w:rsidR="008422BD" w:rsidRPr="008422BD" w:rsidRDefault="008422BD" w:rsidP="008422BD">
            <w:r w:rsidRPr="008422BD">
              <w:t>ком</w:t>
            </w:r>
          </w:p>
        </w:tc>
        <w:tc>
          <w:tcPr>
            <w:tcW w:w="479" w:type="pct"/>
            <w:shd w:val="clear" w:color="auto" w:fill="auto"/>
          </w:tcPr>
          <w:p w:rsidR="008422BD" w:rsidRPr="008422BD" w:rsidRDefault="008422BD" w:rsidP="008422BD">
            <w:r w:rsidRPr="008422BD">
              <w:t>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12.</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 xml:space="preserve">Пажљиво демонтирање постојећих  врата и њихово складиштење. Ценом обухваћено изношење и транспорт до места складиштења, до удаљености од 3км. </w:t>
            </w:r>
            <w:r w:rsidRPr="008422BD">
              <w:rPr>
                <w:rFonts w:cs="Arial"/>
                <w:b/>
                <w:bCs/>
                <w:iCs/>
                <w:sz w:val="18"/>
                <w:szCs w:val="18"/>
                <w:lang w:val="sr-Cyrl-CS"/>
              </w:rPr>
              <w:t>5-10 м²</w:t>
            </w:r>
            <w:r w:rsidRPr="008422BD">
              <w:rPr>
                <w:rFonts w:cs="Arial"/>
                <w:bCs/>
                <w:iCs/>
                <w:sz w:val="18"/>
                <w:szCs w:val="18"/>
                <w:lang w:val="sr-Cyrl-CS"/>
              </w:rPr>
              <w:t xml:space="preserve">                              </w:t>
            </w:r>
          </w:p>
        </w:tc>
        <w:tc>
          <w:tcPr>
            <w:tcW w:w="365" w:type="pct"/>
            <w:gridSpan w:val="2"/>
            <w:shd w:val="clear" w:color="auto" w:fill="auto"/>
          </w:tcPr>
          <w:p w:rsidR="008422BD" w:rsidRPr="008422BD" w:rsidRDefault="008422BD" w:rsidP="008422BD">
            <w:r w:rsidRPr="008422BD">
              <w:t>ком</w:t>
            </w:r>
          </w:p>
        </w:tc>
        <w:tc>
          <w:tcPr>
            <w:tcW w:w="479" w:type="pct"/>
            <w:shd w:val="clear" w:color="auto" w:fill="auto"/>
          </w:tcPr>
          <w:p w:rsidR="008422BD" w:rsidRPr="008422BD" w:rsidRDefault="008422BD" w:rsidP="008422BD">
            <w:r w:rsidRPr="008422BD">
              <w:t>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color w:val="0000FF"/>
                <w:sz w:val="20"/>
                <w:szCs w:val="20"/>
                <w:lang w:val="sr-Cyrl-CS"/>
              </w:rPr>
              <w:t>УКУПНО РАДОВИ НА ДЕМОНТАЖИ И РУШЕЊУ</w:t>
            </w:r>
            <w:r w:rsidRPr="008422BD">
              <w:rPr>
                <w:rFonts w:cs="Arial"/>
                <w:b/>
                <w:color w:val="0000FF"/>
                <w:sz w:val="20"/>
                <w:szCs w:val="20"/>
                <w:lang w:val="sr-Latn-CS"/>
              </w:rPr>
              <w:t>:</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CS"/>
              </w:rPr>
              <w:t>II</w:t>
            </w:r>
            <w:r w:rsidRPr="008422BD">
              <w:rPr>
                <w:rFonts w:cs="Arial"/>
                <w:b/>
                <w:sz w:val="20"/>
                <w:szCs w:val="20"/>
                <w:lang w:val="sr-Cyrl-CS"/>
              </w:rPr>
              <w:t xml:space="preserve"> ЗИДАРСКИ И </w:t>
            </w:r>
            <w:r w:rsidRPr="008422BD">
              <w:rPr>
                <w:rFonts w:cs="Arial"/>
                <w:b/>
                <w:sz w:val="20"/>
                <w:szCs w:val="20"/>
                <w:lang w:val="sr-Cyrl-RS"/>
              </w:rPr>
              <w:t>АРМИРАНО-</w:t>
            </w:r>
            <w:r w:rsidRPr="008422BD">
              <w:rPr>
                <w:rFonts w:cs="Arial"/>
                <w:b/>
                <w:sz w:val="20"/>
                <w:szCs w:val="20"/>
                <w:lang w:val="sr-Cyrl-CS"/>
              </w:rPr>
              <w:t>БЕТОНСКИ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13.</w:t>
            </w:r>
          </w:p>
        </w:tc>
        <w:tc>
          <w:tcPr>
            <w:tcW w:w="949" w:type="pct"/>
            <w:shd w:val="clear" w:color="auto" w:fill="auto"/>
          </w:tcPr>
          <w:p w:rsidR="008422BD" w:rsidRPr="008422BD" w:rsidRDefault="008422BD" w:rsidP="0056002B">
            <w:pPr>
              <w:spacing w:before="0"/>
              <w:jc w:val="left"/>
              <w:rPr>
                <w:rFonts w:cs="Arial"/>
                <w:bCs/>
                <w:iCs/>
                <w:sz w:val="18"/>
                <w:szCs w:val="18"/>
                <w:lang w:val="sr-Cyrl-CS"/>
              </w:rPr>
            </w:pPr>
            <w:r w:rsidRPr="008422BD">
              <w:rPr>
                <w:rFonts w:cs="Arial"/>
                <w:lang w:val="sr-Latn-CS"/>
              </w:rPr>
              <w:t xml:space="preserve">Зазиђивање отвора пуном опеком у зиду од д=250мм  у продужном малтеру 1:2:6. Ценом обухваћено обострано малтерисање зазиданог дела  и употреба лаке скеле.                                                 </w:t>
            </w:r>
            <w:r w:rsidRPr="008422BD">
              <w:rPr>
                <w:rFonts w:cs="Arial"/>
              </w:rPr>
              <w:t>Обрачун по м².</w:t>
            </w: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2.50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14.</w:t>
            </w:r>
          </w:p>
        </w:tc>
        <w:tc>
          <w:tcPr>
            <w:tcW w:w="949" w:type="pct"/>
            <w:shd w:val="clear" w:color="auto" w:fill="auto"/>
          </w:tcPr>
          <w:p w:rsidR="008422BD" w:rsidRPr="008422BD" w:rsidRDefault="008422BD" w:rsidP="0056002B">
            <w:pPr>
              <w:spacing w:before="0"/>
              <w:jc w:val="left"/>
              <w:rPr>
                <w:rFonts w:cs="Arial"/>
                <w:bCs/>
                <w:iCs/>
                <w:sz w:val="18"/>
                <w:szCs w:val="18"/>
                <w:highlight w:val="yellow"/>
                <w:lang w:val="sr-Cyrl-CS"/>
              </w:rPr>
            </w:pPr>
            <w:r w:rsidRPr="00666719">
              <w:rPr>
                <w:rFonts w:cs="Arial"/>
                <w:lang w:val="sr-Cyrl-RS"/>
              </w:rPr>
              <w:t xml:space="preserve">Зидање  пуном опеком д=250мм  у продужном малтеру 1:2:6. Ценом обухваћена употреба лаке скеле.                                                 </w:t>
            </w:r>
            <w:r w:rsidRPr="00666719">
              <w:rPr>
                <w:rFonts w:cs="Arial"/>
              </w:rPr>
              <w:t>Обрачун по м3.</w:t>
            </w:r>
          </w:p>
        </w:tc>
        <w:tc>
          <w:tcPr>
            <w:tcW w:w="365" w:type="pct"/>
            <w:gridSpan w:val="2"/>
            <w:shd w:val="clear" w:color="auto" w:fill="auto"/>
            <w:vAlign w:val="center"/>
          </w:tcPr>
          <w:p w:rsidR="008422BD" w:rsidRPr="008422BD" w:rsidRDefault="008422BD" w:rsidP="008422BD">
            <w:pPr>
              <w:spacing w:before="0"/>
              <w:jc w:val="center"/>
              <w:rPr>
                <w:rFonts w:cs="Arial"/>
                <w:bCs/>
                <w:iCs/>
                <w:highlight w:val="yellow"/>
                <w:lang w:val="sr-Cyrl-CS"/>
              </w:rPr>
            </w:pPr>
            <w:r w:rsidRPr="00666719">
              <w:rPr>
                <w:rFonts w:cs="Arial"/>
                <w:bCs/>
                <w:iCs/>
                <w:lang w:val="sr-Cyrl-CS"/>
              </w:rPr>
              <w:t>м3</w:t>
            </w:r>
          </w:p>
        </w:tc>
        <w:tc>
          <w:tcPr>
            <w:tcW w:w="479" w:type="pct"/>
            <w:shd w:val="clear" w:color="auto" w:fill="auto"/>
            <w:vAlign w:val="center"/>
          </w:tcPr>
          <w:p w:rsidR="008422BD" w:rsidRPr="00666719" w:rsidRDefault="00666719" w:rsidP="008422BD">
            <w:pPr>
              <w:spacing w:before="0"/>
              <w:jc w:val="center"/>
              <w:rPr>
                <w:rFonts w:cs="Arial"/>
                <w:bCs/>
                <w:iCs/>
                <w:lang w:val="sr-Latn-RS"/>
              </w:rPr>
            </w:pPr>
            <w:r>
              <w:rPr>
                <w:rFonts w:cs="Arial"/>
                <w:bCs/>
                <w:iCs/>
                <w:lang w:val="sr-Latn-RS"/>
              </w:rPr>
              <w:t>6.82</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lastRenderedPageBreak/>
              <w:t>15.</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lang w:val="sr-Latn-CS"/>
              </w:rPr>
              <w:t xml:space="preserve">Зидање  бетонским блоковима д=120мм  у цементном малтеру са обостраним малтерисањем танкослојним малтером. </w:t>
            </w:r>
            <w:r w:rsidRPr="008422BD">
              <w:rPr>
                <w:rFonts w:cs="Arial"/>
              </w:rPr>
              <w:t>Ценом обухваћена употреба лаке скеле.                                                 Обрачун по м² .</w:t>
            </w: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38.28</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16.</w:t>
            </w:r>
          </w:p>
        </w:tc>
        <w:tc>
          <w:tcPr>
            <w:tcW w:w="949" w:type="pct"/>
            <w:shd w:val="clear" w:color="auto" w:fill="auto"/>
          </w:tcPr>
          <w:p w:rsidR="008422BD" w:rsidRPr="008422BD" w:rsidRDefault="008422BD" w:rsidP="008422BD">
            <w:pPr>
              <w:widowControl w:val="0"/>
              <w:autoSpaceDE w:val="0"/>
              <w:autoSpaceDN w:val="0"/>
              <w:adjustRightInd w:val="0"/>
              <w:spacing w:before="0"/>
              <w:rPr>
                <w:rFonts w:cs="Arial"/>
                <w:lang w:val="sr-Latn-CS"/>
              </w:rPr>
            </w:pPr>
            <w:r w:rsidRPr="008422BD">
              <w:rPr>
                <w:rFonts w:cs="Arial"/>
                <w:lang w:val="sr-Latn-CS"/>
              </w:rPr>
              <w:t xml:space="preserve">Зидање гас-бетонским блоковима д=100мм  са одговарајућим грађевинским лепком. </w:t>
            </w:r>
          </w:p>
          <w:p w:rsidR="008422BD" w:rsidRPr="008422BD" w:rsidRDefault="008422BD" w:rsidP="008422BD">
            <w:pPr>
              <w:spacing w:before="0"/>
              <w:jc w:val="left"/>
              <w:rPr>
                <w:rFonts w:cs="Arial"/>
                <w:bCs/>
                <w:iCs/>
                <w:sz w:val="18"/>
                <w:szCs w:val="18"/>
                <w:lang w:val="sr-Cyrl-CS"/>
              </w:rPr>
            </w:pPr>
            <w:r w:rsidRPr="008422BD">
              <w:rPr>
                <w:rFonts w:cs="Arial"/>
                <w:lang w:val="sr-Latn-CS"/>
              </w:rPr>
              <w:t>Ценом обухваћена употреба лаке скеле. Термоизолација је посебно обрачуната.                                                 Обрачун по м² .</w:t>
            </w:r>
          </w:p>
        </w:tc>
        <w:tc>
          <w:tcPr>
            <w:tcW w:w="365" w:type="pct"/>
            <w:gridSpan w:val="2"/>
            <w:shd w:val="clear" w:color="auto" w:fill="auto"/>
            <w:vAlign w:val="center"/>
          </w:tcPr>
          <w:p w:rsidR="008422BD" w:rsidRPr="008422BD" w:rsidRDefault="008422BD" w:rsidP="008422BD">
            <w:pPr>
              <w:rPr>
                <w:lang w:val="sr-Cyrl-RS"/>
              </w:rPr>
            </w:pPr>
            <w:r w:rsidRPr="008422BD">
              <w:t>м²</w:t>
            </w:r>
          </w:p>
        </w:tc>
        <w:tc>
          <w:tcPr>
            <w:tcW w:w="479" w:type="pct"/>
            <w:shd w:val="clear" w:color="auto" w:fill="auto"/>
            <w:vAlign w:val="center"/>
          </w:tcPr>
          <w:p w:rsidR="008422BD" w:rsidRPr="008422BD" w:rsidRDefault="008422BD" w:rsidP="008422BD">
            <w:pPr>
              <w:jc w:val="center"/>
              <w:rPr>
                <w:lang w:val="sr-Cyrl-RS"/>
              </w:rPr>
            </w:pPr>
            <w:r w:rsidRPr="008422BD">
              <w:t>91.30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17.</w:t>
            </w:r>
          </w:p>
        </w:tc>
        <w:tc>
          <w:tcPr>
            <w:tcW w:w="949" w:type="pct"/>
            <w:shd w:val="clear" w:color="auto" w:fill="auto"/>
          </w:tcPr>
          <w:p w:rsidR="008422BD" w:rsidRPr="008422BD" w:rsidRDefault="008422BD" w:rsidP="008422BD">
            <w:r w:rsidRPr="008422BD">
              <w:rPr>
                <w:lang w:val="sr-Latn-CS"/>
              </w:rPr>
              <w:t xml:space="preserve">Малтерисање зидова, на местима скинутих керамичких плочица и дрвене ламперије, продужним малтером 1:3:6. </w:t>
            </w:r>
            <w:r w:rsidRPr="008422BD">
              <w:t>Ценом обухваћена употреба лаке скеле.                    Обрачун по м² .</w:t>
            </w:r>
          </w:p>
          <w:p w:rsidR="008422BD" w:rsidRPr="008422BD" w:rsidRDefault="008422BD" w:rsidP="008422BD">
            <w:pPr>
              <w:ind w:right="-108"/>
              <w:rPr>
                <w:lang w:val="sr-Latn-CS"/>
              </w:rPr>
            </w:pPr>
          </w:p>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341.80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18.</w:t>
            </w:r>
          </w:p>
        </w:tc>
        <w:tc>
          <w:tcPr>
            <w:tcW w:w="949" w:type="pct"/>
            <w:shd w:val="clear" w:color="auto" w:fill="auto"/>
          </w:tcPr>
          <w:p w:rsidR="008422BD" w:rsidRPr="008422BD" w:rsidRDefault="008422BD" w:rsidP="008422BD">
            <w:pPr>
              <w:ind w:right="-108"/>
              <w:rPr>
                <w:lang w:val="sr-Cyrl-RS"/>
              </w:rPr>
            </w:pPr>
            <w:r w:rsidRPr="008422BD">
              <w:rPr>
                <w:lang w:val="sr-Latn-CS"/>
              </w:rPr>
              <w:t xml:space="preserve">Малтерисање нових зидова продужним малтером 1:3:6. Ценом обухваћена </w:t>
            </w:r>
            <w:r w:rsidRPr="008422BD">
              <w:rPr>
                <w:lang w:val="sr-Latn-CS"/>
              </w:rPr>
              <w:lastRenderedPageBreak/>
              <w:t>употреба лаке скеле.</w:t>
            </w:r>
          </w:p>
          <w:p w:rsidR="008422BD" w:rsidRPr="008422BD" w:rsidRDefault="008422BD" w:rsidP="008422BD">
            <w:pPr>
              <w:ind w:right="-108"/>
              <w:rPr>
                <w:lang w:val="sr-Cyrl-RS"/>
              </w:rPr>
            </w:pPr>
            <w:r w:rsidRPr="008422BD">
              <w:rPr>
                <w:lang w:val="sr-Latn-CS"/>
              </w:rPr>
              <w:t>Обрачун по м² .</w:t>
            </w:r>
          </w:p>
        </w:tc>
        <w:tc>
          <w:tcPr>
            <w:tcW w:w="365" w:type="pct"/>
            <w:gridSpan w:val="2"/>
            <w:shd w:val="clear" w:color="auto" w:fill="auto"/>
          </w:tcPr>
          <w:p w:rsidR="008422BD" w:rsidRPr="008422BD" w:rsidRDefault="008422BD" w:rsidP="008422BD">
            <w:r w:rsidRPr="008422BD">
              <w:lastRenderedPageBreak/>
              <w:t>м²</w:t>
            </w:r>
          </w:p>
        </w:tc>
        <w:tc>
          <w:tcPr>
            <w:tcW w:w="479" w:type="pct"/>
            <w:shd w:val="clear" w:color="auto" w:fill="auto"/>
          </w:tcPr>
          <w:p w:rsidR="008422BD" w:rsidRPr="008422BD" w:rsidRDefault="008422BD" w:rsidP="008422BD">
            <w:r w:rsidRPr="008422BD">
              <w:t>128.55</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lastRenderedPageBreak/>
              <w:t>19.</w:t>
            </w:r>
          </w:p>
        </w:tc>
        <w:tc>
          <w:tcPr>
            <w:tcW w:w="949" w:type="pct"/>
            <w:shd w:val="clear" w:color="auto" w:fill="auto"/>
          </w:tcPr>
          <w:p w:rsidR="008422BD" w:rsidRPr="008422BD" w:rsidRDefault="008422BD" w:rsidP="008422BD">
            <w:r w:rsidRPr="008422BD">
              <w:rPr>
                <w:lang w:val="sr-Cyrl-RS"/>
              </w:rPr>
              <w:t xml:space="preserve">Обрада шпалетни малтерисањем, обострано, горе и доле, код постојецих отвора, пре постављања нових врата, продужним малтером 1:3:6. </w:t>
            </w:r>
            <w:r w:rsidRPr="008422BD">
              <w:t>Ценом обухваћена употреба лаке скеле.                                    Обрачун по м1.</w:t>
            </w:r>
          </w:p>
        </w:tc>
        <w:tc>
          <w:tcPr>
            <w:tcW w:w="365" w:type="pct"/>
            <w:gridSpan w:val="2"/>
            <w:shd w:val="clear" w:color="auto" w:fill="auto"/>
          </w:tcPr>
          <w:p w:rsidR="008422BD" w:rsidRPr="008422BD" w:rsidRDefault="008422BD" w:rsidP="008422BD">
            <w:r w:rsidRPr="008422BD">
              <w:t>м'</w:t>
            </w:r>
          </w:p>
        </w:tc>
        <w:tc>
          <w:tcPr>
            <w:tcW w:w="479" w:type="pct"/>
            <w:shd w:val="clear" w:color="auto" w:fill="auto"/>
          </w:tcPr>
          <w:p w:rsidR="008422BD" w:rsidRPr="008422BD" w:rsidRDefault="008422BD" w:rsidP="008422BD">
            <w:r w:rsidRPr="008422BD">
              <w:t>77.00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20.</w:t>
            </w:r>
          </w:p>
        </w:tc>
        <w:tc>
          <w:tcPr>
            <w:tcW w:w="949" w:type="pct"/>
            <w:shd w:val="clear" w:color="auto" w:fill="auto"/>
          </w:tcPr>
          <w:p w:rsidR="008422BD" w:rsidRPr="008422BD" w:rsidRDefault="008422BD" w:rsidP="008422BD">
            <w:r w:rsidRPr="008422BD">
              <w:rPr>
                <w:lang w:val="sr-Cyrl-RS"/>
              </w:rPr>
              <w:t xml:space="preserve">Израда цементне кошуљице 1:3, д=3.00цм, као подлоге за хидроизолацију у мокрим чворовима, кухињама и лабораторијама.                            </w:t>
            </w:r>
            <w:r w:rsidRPr="008422BD">
              <w:t>Обрачун по м² .</w:t>
            </w:r>
          </w:p>
          <w:p w:rsidR="008422BD" w:rsidRPr="008422BD" w:rsidRDefault="008422BD" w:rsidP="008422BD"/>
        </w:tc>
        <w:tc>
          <w:tcPr>
            <w:tcW w:w="365" w:type="pct"/>
            <w:gridSpan w:val="2"/>
            <w:shd w:val="clear" w:color="auto" w:fill="auto"/>
          </w:tcPr>
          <w:p w:rsidR="008422BD" w:rsidRPr="008422BD" w:rsidRDefault="008422BD" w:rsidP="008422BD">
            <w:r w:rsidRPr="008422BD">
              <w:t>м²</w:t>
            </w:r>
          </w:p>
        </w:tc>
        <w:tc>
          <w:tcPr>
            <w:tcW w:w="479" w:type="pct"/>
            <w:shd w:val="clear" w:color="auto" w:fill="auto"/>
          </w:tcPr>
          <w:p w:rsidR="008422BD" w:rsidRPr="008422BD" w:rsidRDefault="008422BD" w:rsidP="008422BD">
            <w:r w:rsidRPr="008422BD">
              <w:t>69.00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21.</w:t>
            </w:r>
          </w:p>
        </w:tc>
        <w:tc>
          <w:tcPr>
            <w:tcW w:w="949" w:type="pct"/>
            <w:shd w:val="clear" w:color="auto" w:fill="auto"/>
          </w:tcPr>
          <w:p w:rsidR="008422BD" w:rsidRPr="008422BD" w:rsidRDefault="008422BD" w:rsidP="003C1823">
            <w:pPr>
              <w:jc w:val="left"/>
              <w:rPr>
                <w:color w:val="000000"/>
                <w:lang w:val="sr-Cyrl-RS"/>
              </w:rPr>
            </w:pPr>
            <w:r w:rsidRPr="008422BD">
              <w:rPr>
                <w:color w:val="000000"/>
                <w:lang w:val="sr-Cyrl-RS"/>
              </w:rPr>
              <w:t>Б</w:t>
            </w:r>
            <w:r w:rsidRPr="008422BD">
              <w:rPr>
                <w:color w:val="000000"/>
              </w:rPr>
              <w:t>e</w:t>
            </w:r>
            <w:r w:rsidRPr="008422BD">
              <w:rPr>
                <w:color w:val="000000"/>
                <w:lang w:val="sr-Cyrl-RS"/>
              </w:rPr>
              <w:t>т</w:t>
            </w:r>
            <w:r w:rsidRPr="008422BD">
              <w:rPr>
                <w:color w:val="000000"/>
              </w:rPr>
              <w:t>o</w:t>
            </w:r>
            <w:r w:rsidRPr="008422BD">
              <w:rPr>
                <w:color w:val="000000"/>
                <w:lang w:val="sr-Cyrl-RS"/>
              </w:rPr>
              <w:t>нир</w:t>
            </w:r>
            <w:r w:rsidRPr="008422BD">
              <w:rPr>
                <w:color w:val="000000"/>
              </w:rPr>
              <w:t>a</w:t>
            </w:r>
            <w:r w:rsidRPr="008422BD">
              <w:rPr>
                <w:color w:val="000000"/>
                <w:lang w:val="sr-Cyrl-RS"/>
              </w:rPr>
              <w:t>њ</w:t>
            </w:r>
            <w:r w:rsidRPr="008422BD">
              <w:rPr>
                <w:color w:val="000000"/>
              </w:rPr>
              <w:t>e</w:t>
            </w:r>
            <w:r w:rsidRPr="008422BD">
              <w:rPr>
                <w:color w:val="000000"/>
                <w:lang w:val="sr-Cyrl-RS"/>
              </w:rPr>
              <w:t xml:space="preserve"> </w:t>
            </w:r>
            <w:r w:rsidRPr="008422BD">
              <w:rPr>
                <w:color w:val="000000"/>
              </w:rPr>
              <w:t>a</w:t>
            </w:r>
            <w:r w:rsidRPr="008422BD">
              <w:rPr>
                <w:color w:val="000000"/>
                <w:lang w:val="sr-Cyrl-RS"/>
              </w:rPr>
              <w:t>рмир</w:t>
            </w:r>
            <w:r w:rsidRPr="008422BD">
              <w:rPr>
                <w:color w:val="000000"/>
              </w:rPr>
              <w:t>a</w:t>
            </w:r>
            <w:r w:rsidRPr="008422BD">
              <w:rPr>
                <w:color w:val="000000"/>
                <w:lang w:val="sr-Cyrl-RS"/>
              </w:rPr>
              <w:t>н</w:t>
            </w:r>
            <w:r w:rsidRPr="008422BD">
              <w:rPr>
                <w:color w:val="000000"/>
              </w:rPr>
              <w:t>o</w:t>
            </w:r>
            <w:r w:rsidRPr="008422BD">
              <w:rPr>
                <w:color w:val="000000"/>
                <w:lang w:val="sr-Cyrl-RS"/>
              </w:rPr>
              <w:t xml:space="preserve"> б</w:t>
            </w:r>
            <w:r w:rsidRPr="008422BD">
              <w:rPr>
                <w:color w:val="000000"/>
              </w:rPr>
              <w:t>e</w:t>
            </w:r>
            <w:r w:rsidRPr="008422BD">
              <w:rPr>
                <w:color w:val="000000"/>
                <w:lang w:val="sr-Cyrl-RS"/>
              </w:rPr>
              <w:t>т</w:t>
            </w:r>
            <w:r w:rsidRPr="008422BD">
              <w:rPr>
                <w:color w:val="000000"/>
              </w:rPr>
              <w:t>o</w:t>
            </w:r>
            <w:r w:rsidRPr="008422BD">
              <w:rPr>
                <w:color w:val="000000"/>
                <w:lang w:val="sr-Cyrl-RS"/>
              </w:rPr>
              <w:t>нских н</w:t>
            </w:r>
            <w:r w:rsidRPr="008422BD">
              <w:rPr>
                <w:color w:val="000000"/>
              </w:rPr>
              <w:t>a</w:t>
            </w:r>
            <w:r w:rsidRPr="008422BD">
              <w:rPr>
                <w:color w:val="000000"/>
                <w:lang w:val="sr-Cyrl-RS"/>
              </w:rPr>
              <w:t>двр</w:t>
            </w:r>
            <w:r w:rsidRPr="008422BD">
              <w:rPr>
                <w:color w:val="000000"/>
              </w:rPr>
              <w:t>a</w:t>
            </w:r>
            <w:r w:rsidRPr="008422BD">
              <w:rPr>
                <w:color w:val="000000"/>
                <w:lang w:val="sr-Cyrl-RS"/>
              </w:rPr>
              <w:t>тник</w:t>
            </w:r>
            <w:r w:rsidRPr="008422BD">
              <w:rPr>
                <w:color w:val="000000"/>
              </w:rPr>
              <w:t>a</w:t>
            </w:r>
            <w:r w:rsidRPr="008422BD">
              <w:rPr>
                <w:color w:val="000000"/>
                <w:lang w:val="sr-Cyrl-RS"/>
              </w:rPr>
              <w:t xml:space="preserve"> и в</w:t>
            </w:r>
            <w:r w:rsidRPr="008422BD">
              <w:rPr>
                <w:color w:val="000000"/>
              </w:rPr>
              <w:t>e</w:t>
            </w:r>
            <w:r w:rsidRPr="008422BD">
              <w:rPr>
                <w:color w:val="000000"/>
                <w:lang w:val="sr-Cyrl-RS"/>
              </w:rPr>
              <w:t>ртик</w:t>
            </w:r>
            <w:r w:rsidRPr="008422BD">
              <w:rPr>
                <w:color w:val="000000"/>
              </w:rPr>
              <w:t>a</w:t>
            </w:r>
            <w:r w:rsidRPr="008422BD">
              <w:rPr>
                <w:color w:val="000000"/>
                <w:lang w:val="sr-Cyrl-RS"/>
              </w:rPr>
              <w:t>лних с</w:t>
            </w:r>
            <w:r w:rsidRPr="008422BD">
              <w:rPr>
                <w:color w:val="000000"/>
              </w:rPr>
              <w:t>e</w:t>
            </w:r>
            <w:r w:rsidRPr="008422BD">
              <w:rPr>
                <w:color w:val="000000"/>
                <w:lang w:val="sr-Cyrl-RS"/>
              </w:rPr>
              <w:t>ркл</w:t>
            </w:r>
            <w:r w:rsidRPr="008422BD">
              <w:rPr>
                <w:color w:val="000000"/>
              </w:rPr>
              <w:t>a</w:t>
            </w:r>
            <w:r w:rsidRPr="008422BD">
              <w:rPr>
                <w:color w:val="000000"/>
                <w:lang w:val="sr-Cyrl-RS"/>
              </w:rPr>
              <w:t>з</w:t>
            </w:r>
            <w:r w:rsidRPr="008422BD">
              <w:rPr>
                <w:color w:val="000000"/>
              </w:rPr>
              <w:t>a</w:t>
            </w:r>
            <w:r w:rsidRPr="008422BD">
              <w:rPr>
                <w:color w:val="000000"/>
                <w:lang w:val="sr-Cyrl-RS"/>
              </w:rPr>
              <w:t>-стуб</w:t>
            </w:r>
            <w:r w:rsidRPr="008422BD">
              <w:rPr>
                <w:color w:val="000000"/>
              </w:rPr>
              <w:t>o</w:t>
            </w:r>
            <w:r w:rsidRPr="008422BD">
              <w:rPr>
                <w:color w:val="000000"/>
                <w:lang w:val="sr-Cyrl-RS"/>
              </w:rPr>
              <w:t>в</w:t>
            </w:r>
            <w:r w:rsidRPr="008422BD">
              <w:rPr>
                <w:color w:val="000000"/>
              </w:rPr>
              <w:t>a</w:t>
            </w:r>
            <w:r w:rsidRPr="008422BD">
              <w:rPr>
                <w:color w:val="000000"/>
                <w:lang w:val="sr-Cyrl-RS"/>
              </w:rPr>
              <w:t>, р</w:t>
            </w:r>
            <w:r w:rsidRPr="008422BD">
              <w:rPr>
                <w:color w:val="000000"/>
              </w:rPr>
              <w:t>a</w:t>
            </w:r>
            <w:r w:rsidRPr="008422BD">
              <w:rPr>
                <w:color w:val="000000"/>
                <w:lang w:val="sr-Cyrl-RS"/>
              </w:rPr>
              <w:t>зличитих дим</w:t>
            </w:r>
            <w:r w:rsidRPr="008422BD">
              <w:rPr>
                <w:color w:val="000000"/>
              </w:rPr>
              <w:t>e</w:t>
            </w:r>
            <w:r w:rsidRPr="008422BD">
              <w:rPr>
                <w:color w:val="000000"/>
                <w:lang w:val="sr-Cyrl-RS"/>
              </w:rPr>
              <w:t>нзи</w:t>
            </w:r>
            <w:r w:rsidRPr="008422BD">
              <w:rPr>
                <w:color w:val="000000"/>
              </w:rPr>
              <w:t>ja</w:t>
            </w:r>
            <w:r w:rsidRPr="008422BD">
              <w:rPr>
                <w:color w:val="000000"/>
                <w:lang w:val="sr-Cyrl-RS"/>
              </w:rPr>
              <w:t xml:space="preserve"> б</w:t>
            </w:r>
            <w:r w:rsidRPr="008422BD">
              <w:rPr>
                <w:color w:val="000000"/>
              </w:rPr>
              <w:t>e</w:t>
            </w:r>
            <w:r w:rsidRPr="008422BD">
              <w:rPr>
                <w:color w:val="000000"/>
                <w:lang w:val="sr-Cyrl-RS"/>
              </w:rPr>
              <w:t>т</w:t>
            </w:r>
            <w:r w:rsidRPr="008422BD">
              <w:rPr>
                <w:color w:val="000000"/>
              </w:rPr>
              <w:t>o</w:t>
            </w:r>
            <w:r w:rsidRPr="008422BD">
              <w:rPr>
                <w:color w:val="000000"/>
                <w:lang w:val="sr-Cyrl-RS"/>
              </w:rPr>
              <w:t>н</w:t>
            </w:r>
            <w:r w:rsidRPr="008422BD">
              <w:rPr>
                <w:color w:val="000000"/>
              </w:rPr>
              <w:t>o</w:t>
            </w:r>
            <w:r w:rsidRPr="008422BD">
              <w:rPr>
                <w:color w:val="000000"/>
                <w:lang w:val="sr-Cyrl-RS"/>
              </w:rPr>
              <w:t>м с</w:t>
            </w:r>
            <w:r w:rsidRPr="008422BD">
              <w:rPr>
                <w:color w:val="000000"/>
              </w:rPr>
              <w:t>a</w:t>
            </w:r>
            <w:r w:rsidRPr="008422BD">
              <w:rPr>
                <w:color w:val="000000"/>
                <w:lang w:val="sr-Cyrl-RS"/>
              </w:rPr>
              <w:t xml:space="preserve"> п</w:t>
            </w:r>
            <w:r w:rsidRPr="008422BD">
              <w:rPr>
                <w:color w:val="000000"/>
              </w:rPr>
              <w:t>o</w:t>
            </w:r>
            <w:r w:rsidRPr="008422BD">
              <w:rPr>
                <w:color w:val="000000"/>
                <w:lang w:val="sr-Cyrl-RS"/>
              </w:rPr>
              <w:t>тр</w:t>
            </w:r>
            <w:r w:rsidRPr="008422BD">
              <w:rPr>
                <w:color w:val="000000"/>
              </w:rPr>
              <w:t>e</w:t>
            </w:r>
            <w:r w:rsidRPr="008422BD">
              <w:rPr>
                <w:color w:val="000000"/>
                <w:lang w:val="sr-Cyrl-RS"/>
              </w:rPr>
              <w:t>бн</w:t>
            </w:r>
            <w:r w:rsidRPr="008422BD">
              <w:rPr>
                <w:color w:val="000000"/>
              </w:rPr>
              <w:t>o</w:t>
            </w:r>
            <w:r w:rsidRPr="008422BD">
              <w:rPr>
                <w:color w:val="000000"/>
                <w:lang w:val="sr-Cyrl-RS"/>
              </w:rPr>
              <w:t xml:space="preserve">м </w:t>
            </w:r>
            <w:r w:rsidRPr="008422BD">
              <w:rPr>
                <w:color w:val="000000"/>
              </w:rPr>
              <w:t>o</w:t>
            </w:r>
            <w:r w:rsidRPr="008422BD">
              <w:rPr>
                <w:color w:val="000000"/>
                <w:lang w:val="sr-Cyrl-RS"/>
              </w:rPr>
              <w:t>пл</w:t>
            </w:r>
            <w:r w:rsidRPr="008422BD">
              <w:rPr>
                <w:color w:val="000000"/>
              </w:rPr>
              <w:t>a</w:t>
            </w:r>
            <w:r w:rsidRPr="008422BD">
              <w:rPr>
                <w:color w:val="000000"/>
                <w:lang w:val="sr-Cyrl-RS"/>
              </w:rPr>
              <w:t>т</w:t>
            </w:r>
            <w:r w:rsidRPr="008422BD">
              <w:rPr>
                <w:color w:val="000000"/>
              </w:rPr>
              <w:t>o</w:t>
            </w:r>
            <w:r w:rsidRPr="008422BD">
              <w:rPr>
                <w:color w:val="000000"/>
                <w:lang w:val="sr-Cyrl-RS"/>
              </w:rPr>
              <w:t xml:space="preserve">м и </w:t>
            </w:r>
            <w:r w:rsidRPr="008422BD">
              <w:rPr>
                <w:color w:val="000000"/>
              </w:rPr>
              <w:t>a</w:t>
            </w:r>
            <w:r w:rsidRPr="008422BD">
              <w:rPr>
                <w:color w:val="000000"/>
                <w:lang w:val="sr-Cyrl-RS"/>
              </w:rPr>
              <w:t>рм</w:t>
            </w:r>
            <w:r w:rsidRPr="008422BD">
              <w:rPr>
                <w:color w:val="000000"/>
              </w:rPr>
              <w:t>a</w:t>
            </w:r>
            <w:r w:rsidRPr="008422BD">
              <w:rPr>
                <w:color w:val="000000"/>
                <w:lang w:val="sr-Cyrl-RS"/>
              </w:rPr>
              <w:t>тур</w:t>
            </w:r>
            <w:r w:rsidRPr="008422BD">
              <w:rPr>
                <w:color w:val="000000"/>
              </w:rPr>
              <w:t>o</w:t>
            </w:r>
            <w:r w:rsidRPr="008422BD">
              <w:rPr>
                <w:color w:val="000000"/>
                <w:lang w:val="sr-Cyrl-RS"/>
              </w:rPr>
              <w:t xml:space="preserve">м. </w:t>
            </w:r>
            <w:r w:rsidRPr="008422BD">
              <w:rPr>
                <w:color w:val="000000"/>
              </w:rPr>
              <w:t>Oбрaчун пo м3</w:t>
            </w:r>
          </w:p>
        </w:tc>
        <w:tc>
          <w:tcPr>
            <w:tcW w:w="365" w:type="pct"/>
            <w:gridSpan w:val="2"/>
            <w:shd w:val="clear" w:color="auto" w:fill="auto"/>
          </w:tcPr>
          <w:p w:rsidR="008422BD" w:rsidRPr="008422BD" w:rsidRDefault="008422BD" w:rsidP="008422BD">
            <w:r w:rsidRPr="008422BD">
              <w:t>м³</w:t>
            </w:r>
          </w:p>
        </w:tc>
        <w:tc>
          <w:tcPr>
            <w:tcW w:w="479" w:type="pct"/>
            <w:shd w:val="clear" w:color="auto" w:fill="auto"/>
          </w:tcPr>
          <w:p w:rsidR="008422BD" w:rsidRPr="008422BD" w:rsidRDefault="008422BD" w:rsidP="008422BD">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22.</w:t>
            </w:r>
          </w:p>
        </w:tc>
        <w:tc>
          <w:tcPr>
            <w:tcW w:w="949" w:type="pct"/>
            <w:shd w:val="clear" w:color="auto" w:fill="auto"/>
          </w:tcPr>
          <w:p w:rsidR="008422BD" w:rsidRPr="008422BD" w:rsidRDefault="008422BD" w:rsidP="003C1823">
            <w:pPr>
              <w:jc w:val="left"/>
              <w:rPr>
                <w:color w:val="000000"/>
                <w:lang w:val="sr-Cyrl-RS"/>
              </w:rPr>
            </w:pPr>
            <w:r w:rsidRPr="008422BD">
              <w:rPr>
                <w:color w:val="000000"/>
                <w:lang w:val="sr-Cyrl-RS"/>
              </w:rPr>
              <w:t>Изр</w:t>
            </w:r>
            <w:r w:rsidRPr="008422BD">
              <w:rPr>
                <w:color w:val="000000"/>
              </w:rPr>
              <w:t>a</w:t>
            </w:r>
            <w:r w:rsidRPr="008422BD">
              <w:rPr>
                <w:color w:val="000000"/>
                <w:lang w:val="sr-Cyrl-RS"/>
              </w:rPr>
              <w:t>д</w:t>
            </w:r>
            <w:r w:rsidRPr="008422BD">
              <w:rPr>
                <w:color w:val="000000"/>
              </w:rPr>
              <w:t>a</w:t>
            </w:r>
            <w:r w:rsidRPr="008422BD">
              <w:rPr>
                <w:color w:val="000000"/>
                <w:lang w:val="sr-Cyrl-RS"/>
              </w:rPr>
              <w:t xml:space="preserve"> </w:t>
            </w:r>
            <w:r w:rsidRPr="008422BD">
              <w:rPr>
                <w:color w:val="000000"/>
              </w:rPr>
              <w:t>a</w:t>
            </w:r>
            <w:r w:rsidRPr="008422BD">
              <w:rPr>
                <w:color w:val="000000"/>
                <w:lang w:val="sr-Cyrl-RS"/>
              </w:rPr>
              <w:t>рмир</w:t>
            </w:r>
            <w:r w:rsidRPr="008422BD">
              <w:rPr>
                <w:color w:val="000000"/>
              </w:rPr>
              <w:t>a</w:t>
            </w:r>
            <w:r w:rsidRPr="008422BD">
              <w:rPr>
                <w:color w:val="000000"/>
                <w:lang w:val="sr-Cyrl-RS"/>
              </w:rPr>
              <w:t>н</w:t>
            </w:r>
            <w:r w:rsidRPr="008422BD">
              <w:rPr>
                <w:color w:val="000000"/>
              </w:rPr>
              <w:t>o</w:t>
            </w:r>
            <w:r w:rsidRPr="008422BD">
              <w:rPr>
                <w:color w:val="000000"/>
                <w:lang w:val="sr-Cyrl-RS"/>
              </w:rPr>
              <w:t>-б</w:t>
            </w:r>
            <w:r w:rsidRPr="008422BD">
              <w:rPr>
                <w:color w:val="000000"/>
              </w:rPr>
              <w:t>e</w:t>
            </w:r>
            <w:r w:rsidRPr="008422BD">
              <w:rPr>
                <w:color w:val="000000"/>
                <w:lang w:val="sr-Cyrl-RS"/>
              </w:rPr>
              <w:t>т</w:t>
            </w:r>
            <w:r w:rsidRPr="008422BD">
              <w:rPr>
                <w:color w:val="000000"/>
              </w:rPr>
              <w:t>o</w:t>
            </w:r>
            <w:r w:rsidRPr="008422BD">
              <w:rPr>
                <w:color w:val="000000"/>
                <w:lang w:val="sr-Cyrl-RS"/>
              </w:rPr>
              <w:t>нск</w:t>
            </w:r>
            <w:r w:rsidRPr="008422BD">
              <w:rPr>
                <w:color w:val="000000"/>
              </w:rPr>
              <w:t>e</w:t>
            </w:r>
            <w:r w:rsidRPr="008422BD">
              <w:rPr>
                <w:color w:val="000000"/>
                <w:lang w:val="sr-Cyrl-RS"/>
              </w:rPr>
              <w:t xml:space="preserve"> пл</w:t>
            </w:r>
            <w:r w:rsidRPr="008422BD">
              <w:rPr>
                <w:color w:val="000000"/>
              </w:rPr>
              <w:t>o</w:t>
            </w:r>
            <w:r w:rsidRPr="008422BD">
              <w:rPr>
                <w:color w:val="000000"/>
                <w:lang w:val="sr-Cyrl-RS"/>
              </w:rPr>
              <w:t>ч</w:t>
            </w:r>
            <w:r w:rsidRPr="008422BD">
              <w:rPr>
                <w:color w:val="000000"/>
              </w:rPr>
              <w:t>e</w:t>
            </w:r>
            <w:r w:rsidRPr="008422BD">
              <w:rPr>
                <w:color w:val="000000"/>
                <w:lang w:val="sr-Cyrl-RS"/>
              </w:rPr>
              <w:t xml:space="preserve"> д=10 цм с</w:t>
            </w:r>
            <w:r w:rsidRPr="008422BD">
              <w:rPr>
                <w:color w:val="000000"/>
              </w:rPr>
              <w:t>a</w:t>
            </w:r>
            <w:r w:rsidRPr="008422BD">
              <w:rPr>
                <w:color w:val="000000"/>
                <w:lang w:val="sr-Cyrl-RS"/>
              </w:rPr>
              <w:t xml:space="preserve"> п</w:t>
            </w:r>
            <w:r w:rsidRPr="008422BD">
              <w:rPr>
                <w:color w:val="000000"/>
              </w:rPr>
              <w:t>o</w:t>
            </w:r>
            <w:r w:rsidRPr="008422BD">
              <w:rPr>
                <w:color w:val="000000"/>
                <w:lang w:val="sr-Cyrl-RS"/>
              </w:rPr>
              <w:t>тр</w:t>
            </w:r>
            <w:r w:rsidRPr="008422BD">
              <w:rPr>
                <w:color w:val="000000"/>
              </w:rPr>
              <w:t>e</w:t>
            </w:r>
            <w:r w:rsidRPr="008422BD">
              <w:rPr>
                <w:color w:val="000000"/>
                <w:lang w:val="sr-Cyrl-RS"/>
              </w:rPr>
              <w:t>бн</w:t>
            </w:r>
            <w:r w:rsidRPr="008422BD">
              <w:rPr>
                <w:color w:val="000000"/>
              </w:rPr>
              <w:t>o</w:t>
            </w:r>
            <w:r w:rsidRPr="008422BD">
              <w:rPr>
                <w:color w:val="000000"/>
                <w:lang w:val="sr-Cyrl-RS"/>
              </w:rPr>
              <w:t xml:space="preserve">м </w:t>
            </w:r>
            <w:r w:rsidRPr="008422BD">
              <w:rPr>
                <w:color w:val="000000"/>
              </w:rPr>
              <w:lastRenderedPageBreak/>
              <w:t>o</w:t>
            </w:r>
            <w:r w:rsidRPr="008422BD">
              <w:rPr>
                <w:color w:val="000000"/>
                <w:lang w:val="sr-Cyrl-RS"/>
              </w:rPr>
              <w:t>пл</w:t>
            </w:r>
            <w:r w:rsidRPr="008422BD">
              <w:rPr>
                <w:color w:val="000000"/>
              </w:rPr>
              <w:t>a</w:t>
            </w:r>
            <w:r w:rsidRPr="008422BD">
              <w:rPr>
                <w:color w:val="000000"/>
                <w:lang w:val="sr-Cyrl-RS"/>
              </w:rPr>
              <w:t>т</w:t>
            </w:r>
            <w:r w:rsidRPr="008422BD">
              <w:rPr>
                <w:color w:val="000000"/>
              </w:rPr>
              <w:t>o</w:t>
            </w:r>
            <w:r w:rsidRPr="008422BD">
              <w:rPr>
                <w:color w:val="000000"/>
                <w:lang w:val="sr-Cyrl-RS"/>
              </w:rPr>
              <w:t>м и угр</w:t>
            </w:r>
            <w:r w:rsidRPr="008422BD">
              <w:rPr>
                <w:color w:val="000000"/>
              </w:rPr>
              <w:t>a</w:t>
            </w:r>
            <w:r w:rsidRPr="008422BD">
              <w:rPr>
                <w:color w:val="000000"/>
                <w:lang w:val="sr-Cyrl-RS"/>
              </w:rPr>
              <w:t>дњ</w:t>
            </w:r>
            <w:r w:rsidRPr="008422BD">
              <w:rPr>
                <w:color w:val="000000"/>
              </w:rPr>
              <w:t>o</w:t>
            </w:r>
            <w:r w:rsidRPr="008422BD">
              <w:rPr>
                <w:color w:val="000000"/>
                <w:lang w:val="sr-Cyrl-RS"/>
              </w:rPr>
              <w:t xml:space="preserve">м </w:t>
            </w:r>
            <w:r w:rsidRPr="008422BD">
              <w:rPr>
                <w:color w:val="000000"/>
              </w:rPr>
              <w:t>a</w:t>
            </w:r>
            <w:r w:rsidRPr="008422BD">
              <w:rPr>
                <w:color w:val="000000"/>
                <w:lang w:val="sr-Cyrl-RS"/>
              </w:rPr>
              <w:t>рм</w:t>
            </w:r>
            <w:r w:rsidRPr="008422BD">
              <w:rPr>
                <w:color w:val="000000"/>
              </w:rPr>
              <w:t>a</w:t>
            </w:r>
            <w:r w:rsidRPr="008422BD">
              <w:rPr>
                <w:color w:val="000000"/>
                <w:lang w:val="sr-Cyrl-RS"/>
              </w:rPr>
              <w:t>тур</w:t>
            </w:r>
            <w:r w:rsidRPr="008422BD">
              <w:rPr>
                <w:color w:val="000000"/>
              </w:rPr>
              <w:t>e</w:t>
            </w:r>
            <w:r w:rsidRPr="008422BD">
              <w:rPr>
                <w:color w:val="000000"/>
                <w:lang w:val="sr-Cyrl-RS"/>
              </w:rPr>
              <w:t xml:space="preserve">. </w:t>
            </w:r>
            <w:r w:rsidRPr="008422BD">
              <w:rPr>
                <w:color w:val="000000"/>
              </w:rPr>
              <w:t>Oбрaчун пo м2</w:t>
            </w:r>
          </w:p>
        </w:tc>
        <w:tc>
          <w:tcPr>
            <w:tcW w:w="365" w:type="pct"/>
            <w:gridSpan w:val="2"/>
            <w:shd w:val="clear" w:color="auto" w:fill="auto"/>
          </w:tcPr>
          <w:p w:rsidR="008422BD" w:rsidRPr="008422BD" w:rsidRDefault="008422BD" w:rsidP="008422BD">
            <w:r w:rsidRPr="008422BD">
              <w:lastRenderedPageBreak/>
              <w:t>м²</w:t>
            </w:r>
          </w:p>
        </w:tc>
        <w:tc>
          <w:tcPr>
            <w:tcW w:w="479" w:type="pct"/>
            <w:shd w:val="clear" w:color="auto" w:fill="auto"/>
          </w:tcPr>
          <w:p w:rsidR="008422BD" w:rsidRPr="008422BD" w:rsidRDefault="008422BD" w:rsidP="008422BD">
            <w:r w:rsidRPr="008422BD">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lastRenderedPageBreak/>
              <w:t>УКУПНО ЗИДАРСКИ И АРМИРАНО-БЕТОНСКИ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CS"/>
              </w:rPr>
              <w:t>III</w:t>
            </w:r>
            <w:r w:rsidRPr="008422BD">
              <w:rPr>
                <w:rFonts w:cs="Arial"/>
                <w:b/>
                <w:sz w:val="20"/>
                <w:szCs w:val="20"/>
                <w:lang w:val="sr-Cyrl-CS"/>
              </w:rPr>
              <w:t xml:space="preserve"> СТОЛАРСКИ,БРАВАРСКИ И АЛУМИНИЈУМСКИ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23.</w:t>
            </w:r>
          </w:p>
        </w:tc>
        <w:tc>
          <w:tcPr>
            <w:tcW w:w="949" w:type="pct"/>
            <w:shd w:val="clear" w:color="auto" w:fill="auto"/>
          </w:tcPr>
          <w:p w:rsidR="008422BD" w:rsidRPr="008422BD" w:rsidRDefault="008422BD" w:rsidP="008422BD">
            <w:pPr>
              <w:rPr>
                <w:rFonts w:cs="Arial"/>
                <w:sz w:val="18"/>
                <w:szCs w:val="18"/>
                <w:lang w:val="sr-Latn-CS"/>
              </w:rPr>
            </w:pPr>
            <w:r w:rsidRPr="008422BD">
              <w:rPr>
                <w:rFonts w:cs="Arial"/>
                <w:sz w:val="18"/>
                <w:szCs w:val="18"/>
                <w:lang w:val="sr-Latn-CS"/>
              </w:rPr>
              <w:t>Набавка и уградња пуних унутрашњих  дрвених једнокрилних врата. Конструкција крила је од пуног дрвета,а испуна од екструдиране иверице обострано обложена  МДФ-ом. Штокови су од Ал. профила елоксираних у боји природног алуминијума. Оков јестандардан. Рукохват по избору пројектанта, цилиндар брава, ино</w:t>
            </w:r>
            <w:r w:rsidRPr="008422BD">
              <w:rPr>
                <w:rFonts w:cs="Arial"/>
                <w:sz w:val="18"/>
                <w:szCs w:val="18"/>
              </w:rPr>
              <w:t>x</w:t>
            </w:r>
            <w:r w:rsidRPr="008422BD">
              <w:rPr>
                <w:rFonts w:cs="Arial"/>
                <w:sz w:val="18"/>
                <w:szCs w:val="18"/>
                <w:lang w:val="sr-Latn-CS"/>
              </w:rPr>
              <w:t xml:space="preserve"> шарке. Предвидети на свим вратима одстојнике. Крила су фабрички завршно обојена полиуретанском бојом у тону  по избору пројектанта.                                       Обрачун по комаду.</w:t>
            </w:r>
          </w:p>
          <w:p w:rsidR="008422BD" w:rsidRPr="008422BD" w:rsidRDefault="008422BD" w:rsidP="008422BD">
            <w:pPr>
              <w:spacing w:before="0"/>
              <w:jc w:val="left"/>
              <w:rPr>
                <w:rFonts w:cs="Arial"/>
                <w:sz w:val="18"/>
                <w:szCs w:val="18"/>
                <w:lang w:val="sr-Latn-CS"/>
              </w:rPr>
            </w:pPr>
            <w:r w:rsidRPr="008422BD">
              <w:rPr>
                <w:rFonts w:cs="Arial"/>
                <w:sz w:val="18"/>
                <w:szCs w:val="18"/>
                <w:lang w:val="sr-Latn-CS"/>
              </w:rPr>
              <w:t>Ознака на пројекту - број у двоструком кругу</w:t>
            </w:r>
          </w:p>
          <w:p w:rsidR="008422BD" w:rsidRPr="008422BD" w:rsidRDefault="008422BD" w:rsidP="008422BD">
            <w:pPr>
              <w:spacing w:before="0"/>
              <w:jc w:val="left"/>
              <w:rPr>
                <w:rFonts w:cs="Arial"/>
                <w:b/>
                <w:bCs/>
                <w:iCs/>
                <w:sz w:val="18"/>
                <w:szCs w:val="18"/>
                <w:lang w:val="sr-Cyrl-CS"/>
              </w:rPr>
            </w:pPr>
            <w:r w:rsidRPr="008422BD">
              <w:rPr>
                <w:rFonts w:cs="Arial"/>
                <w:b/>
              </w:rPr>
              <w:t>Пос 1             100/220 цм</w:t>
            </w:r>
          </w:p>
        </w:tc>
        <w:tc>
          <w:tcPr>
            <w:tcW w:w="339" w:type="pct"/>
            <w:shd w:val="clear" w:color="auto" w:fill="auto"/>
            <w:vAlign w:val="bottom"/>
          </w:tcPr>
          <w:p w:rsidR="008422BD" w:rsidRPr="008422BD" w:rsidRDefault="008422BD" w:rsidP="008422BD">
            <w:pPr>
              <w:jc w:val="center"/>
            </w:pPr>
            <w:r w:rsidRPr="008422BD">
              <w:t>ком</w:t>
            </w:r>
          </w:p>
        </w:tc>
        <w:tc>
          <w:tcPr>
            <w:tcW w:w="504" w:type="pct"/>
            <w:gridSpan w:val="2"/>
            <w:shd w:val="clear" w:color="auto" w:fill="auto"/>
            <w:vAlign w:val="bottom"/>
          </w:tcPr>
          <w:p w:rsidR="008422BD" w:rsidRPr="008422BD" w:rsidRDefault="008422BD" w:rsidP="008422BD">
            <w:pPr>
              <w:jc w:val="center"/>
              <w:rPr>
                <w:lang w:val="sr-Cyrl-RS"/>
              </w:rPr>
            </w:pPr>
            <w:r w:rsidRPr="008422BD">
              <w:t>4</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24.</w:t>
            </w:r>
          </w:p>
        </w:tc>
        <w:tc>
          <w:tcPr>
            <w:tcW w:w="949" w:type="pct"/>
            <w:shd w:val="clear" w:color="auto" w:fill="auto"/>
          </w:tcPr>
          <w:p w:rsidR="008422BD" w:rsidRPr="008422BD" w:rsidRDefault="008422BD" w:rsidP="008422BD">
            <w:pPr>
              <w:rPr>
                <w:lang w:val="sr-Cyrl-RS"/>
              </w:rPr>
            </w:pPr>
            <w:r w:rsidRPr="008422BD">
              <w:rPr>
                <w:lang w:val="sr-Cyrl-RS"/>
              </w:rPr>
              <w:t>Као ставка 23.</w:t>
            </w:r>
          </w:p>
          <w:p w:rsidR="008422BD" w:rsidRPr="008422BD" w:rsidRDefault="008422BD" w:rsidP="008422BD">
            <w:pPr>
              <w:jc w:val="left"/>
              <w:rPr>
                <w:b/>
              </w:rPr>
            </w:pPr>
            <w:r w:rsidRPr="008422BD">
              <w:rPr>
                <w:b/>
              </w:rPr>
              <w:t>Пос 2              91/220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25.</w:t>
            </w:r>
          </w:p>
        </w:tc>
        <w:tc>
          <w:tcPr>
            <w:tcW w:w="949" w:type="pct"/>
            <w:shd w:val="clear" w:color="auto" w:fill="auto"/>
          </w:tcPr>
          <w:p w:rsidR="008422BD" w:rsidRPr="008422BD" w:rsidRDefault="008422BD" w:rsidP="008422BD">
            <w:pPr>
              <w:rPr>
                <w:lang w:val="sr-Cyrl-RS"/>
              </w:rPr>
            </w:pPr>
            <w:r w:rsidRPr="008422BD">
              <w:t>Као ставка 23</w:t>
            </w:r>
          </w:p>
          <w:p w:rsidR="008422BD" w:rsidRPr="008422BD" w:rsidRDefault="008422BD" w:rsidP="008422BD">
            <w:pPr>
              <w:jc w:val="left"/>
              <w:rPr>
                <w:b/>
              </w:rPr>
            </w:pPr>
            <w:r w:rsidRPr="008422BD">
              <w:rPr>
                <w:b/>
              </w:rPr>
              <w:t>Пос 3              95/220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26.</w:t>
            </w:r>
          </w:p>
        </w:tc>
        <w:tc>
          <w:tcPr>
            <w:tcW w:w="949" w:type="pct"/>
            <w:shd w:val="clear" w:color="auto" w:fill="auto"/>
          </w:tcPr>
          <w:p w:rsidR="008422BD" w:rsidRPr="008422BD" w:rsidRDefault="008422BD" w:rsidP="008422BD">
            <w:pPr>
              <w:widowControl w:val="0"/>
              <w:autoSpaceDE w:val="0"/>
              <w:autoSpaceDN w:val="0"/>
              <w:adjustRightInd w:val="0"/>
              <w:spacing w:before="0"/>
              <w:rPr>
                <w:rFonts w:cs="Arial"/>
                <w:sz w:val="18"/>
                <w:szCs w:val="18"/>
                <w:lang w:val="sr-Latn-CS"/>
              </w:rPr>
            </w:pPr>
            <w:r w:rsidRPr="008422BD">
              <w:rPr>
                <w:rFonts w:cs="Arial"/>
                <w:sz w:val="18"/>
                <w:szCs w:val="18"/>
                <w:lang w:val="sr-Latn-CS"/>
              </w:rPr>
              <w:t>Израда, транспорт и уградња Ал. противпожарних двокрилних  остакљених</w:t>
            </w:r>
            <w:r w:rsidRPr="008422BD">
              <w:rPr>
                <w:rFonts w:cs="Arial"/>
                <w:lang w:val="sr-Latn-CS"/>
              </w:rPr>
              <w:t xml:space="preserve"> </w:t>
            </w:r>
            <w:r w:rsidRPr="008422BD">
              <w:rPr>
                <w:rFonts w:cs="Arial"/>
                <w:sz w:val="18"/>
                <w:szCs w:val="18"/>
                <w:lang w:val="sr-Latn-CS"/>
              </w:rPr>
              <w:t xml:space="preserve">врата, са фиксном надсветлом (ПП 60мин) Конструкција су алуминијумски профили на челичној потконструкцији са </w:t>
            </w:r>
            <w:r w:rsidRPr="008422BD">
              <w:rPr>
                <w:rFonts w:cs="Arial"/>
                <w:sz w:val="18"/>
                <w:szCs w:val="18"/>
                <w:lang w:val="sr-Latn-CS"/>
              </w:rPr>
              <w:lastRenderedPageBreak/>
              <w:t>ватроотпорном испуном, остакљена противпожарним стаклом (ПП 60мин). Оков -стандардан ( према спецификацији произвођача за   за овакву ватроотпорност), механизам за самозатварање, подни стопери, цилиндар брава са кључевима. Рукохват по избору пројектанта.  Завршна обрада - елоксирање у боји природног алуминијума.          Обрачун по ком.</w:t>
            </w:r>
          </w:p>
          <w:p w:rsidR="008422BD" w:rsidRPr="008422BD" w:rsidRDefault="008422BD" w:rsidP="008422BD">
            <w:pPr>
              <w:widowControl w:val="0"/>
              <w:autoSpaceDE w:val="0"/>
              <w:autoSpaceDN w:val="0"/>
              <w:adjustRightInd w:val="0"/>
              <w:spacing w:before="0"/>
              <w:rPr>
                <w:lang w:val="sr-Cyrl-RS"/>
              </w:rPr>
            </w:pPr>
            <w:r w:rsidRPr="008422BD">
              <w:rPr>
                <w:rFonts w:cs="Arial"/>
                <w:sz w:val="18"/>
                <w:szCs w:val="18"/>
                <w:lang w:val="sr-Latn-CS"/>
              </w:rPr>
              <w:t>Ознака на пројекту - број у  кругу са пуним кружићем на врху</w:t>
            </w:r>
            <w:r w:rsidRPr="008422BD">
              <w:t xml:space="preserve"> </w:t>
            </w:r>
          </w:p>
          <w:p w:rsidR="008422BD" w:rsidRPr="008422BD" w:rsidRDefault="008422BD" w:rsidP="008422BD">
            <w:pPr>
              <w:widowControl w:val="0"/>
              <w:autoSpaceDE w:val="0"/>
              <w:autoSpaceDN w:val="0"/>
              <w:adjustRightInd w:val="0"/>
              <w:spacing w:before="0"/>
              <w:jc w:val="left"/>
              <w:rPr>
                <w:rFonts w:cs="Arial"/>
                <w:b/>
                <w:sz w:val="18"/>
                <w:szCs w:val="18"/>
                <w:lang w:val="sr-Cyrl-RS"/>
              </w:rPr>
            </w:pPr>
            <w:r w:rsidRPr="008422BD">
              <w:rPr>
                <w:rFonts w:cs="Arial"/>
                <w:b/>
                <w:sz w:val="18"/>
                <w:szCs w:val="18"/>
                <w:lang w:val="sr-Latn-CS"/>
              </w:rPr>
              <w:t>Пос 1             200/290 цм</w:t>
            </w:r>
          </w:p>
          <w:p w:rsidR="008422BD" w:rsidRPr="008422BD" w:rsidRDefault="008422BD" w:rsidP="008422BD">
            <w:pPr>
              <w:widowControl w:val="0"/>
              <w:autoSpaceDE w:val="0"/>
              <w:autoSpaceDN w:val="0"/>
              <w:adjustRightInd w:val="0"/>
              <w:spacing w:before="0"/>
              <w:rPr>
                <w:rFonts w:cs="Arial"/>
                <w:sz w:val="18"/>
                <w:szCs w:val="18"/>
                <w:lang w:val="sr-Cyrl-RS"/>
              </w:rPr>
            </w:pPr>
          </w:p>
          <w:p w:rsidR="008422BD" w:rsidRPr="008422BD" w:rsidRDefault="008422BD" w:rsidP="008422BD">
            <w:pPr>
              <w:spacing w:before="0"/>
              <w:jc w:val="center"/>
              <w:rPr>
                <w:rFonts w:cs="Arial"/>
                <w:bCs/>
                <w:iCs/>
                <w:sz w:val="18"/>
                <w:szCs w:val="18"/>
                <w:lang w:val="sr-Cyrl-CS"/>
              </w:rPr>
            </w:pPr>
          </w:p>
        </w:tc>
        <w:tc>
          <w:tcPr>
            <w:tcW w:w="339" w:type="pct"/>
            <w:shd w:val="clear" w:color="auto" w:fill="auto"/>
            <w:vAlign w:val="center"/>
          </w:tcPr>
          <w:p w:rsidR="008422BD" w:rsidRPr="008422BD" w:rsidRDefault="008422BD" w:rsidP="008422BD">
            <w:pPr>
              <w:ind w:right="-1149"/>
              <w:rPr>
                <w:lang w:val="sr-Cyrl-CS"/>
              </w:rPr>
            </w:pPr>
            <w:r w:rsidRPr="008422BD">
              <w:rPr>
                <w:lang w:val="sr-Cyrl-CS"/>
              </w:rPr>
              <w:lastRenderedPageBreak/>
              <w:t>ком</w:t>
            </w:r>
          </w:p>
        </w:tc>
        <w:tc>
          <w:tcPr>
            <w:tcW w:w="504" w:type="pct"/>
            <w:gridSpan w:val="2"/>
            <w:shd w:val="clear" w:color="auto" w:fill="auto"/>
            <w:vAlign w:val="center"/>
          </w:tcPr>
          <w:p w:rsidR="008422BD" w:rsidRPr="008422BD" w:rsidRDefault="008422BD" w:rsidP="008422BD">
            <w:pPr>
              <w:tabs>
                <w:tab w:val="left" w:pos="454"/>
              </w:tabs>
              <w:spacing w:before="0"/>
              <w:jc w:val="center"/>
              <w:rPr>
                <w:rFonts w:cs="Arial"/>
                <w:noProof/>
                <w:lang w:val="sr-Cyrl-CS" w:eastAsia="en-GB"/>
              </w:rPr>
            </w:pPr>
            <w:r w:rsidRPr="008422BD">
              <w:rPr>
                <w:rFonts w:cs="Arial"/>
                <w:noProof/>
                <w:lang w:val="sr-Cyrl-CS" w:eastAsia="en-GB"/>
              </w:rPr>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lastRenderedPageBreak/>
              <w:t>27.</w:t>
            </w:r>
          </w:p>
        </w:tc>
        <w:tc>
          <w:tcPr>
            <w:tcW w:w="949" w:type="pct"/>
            <w:shd w:val="clear" w:color="auto" w:fill="auto"/>
          </w:tcPr>
          <w:p w:rsidR="008422BD" w:rsidRPr="008422BD" w:rsidRDefault="008422BD" w:rsidP="008422BD">
            <w:pPr>
              <w:widowControl w:val="0"/>
              <w:autoSpaceDE w:val="0"/>
              <w:autoSpaceDN w:val="0"/>
              <w:adjustRightInd w:val="0"/>
              <w:spacing w:before="0"/>
              <w:rPr>
                <w:rFonts w:cs="Arial"/>
                <w:sz w:val="18"/>
                <w:szCs w:val="18"/>
                <w:lang w:val="sr-Latn-CS"/>
              </w:rPr>
            </w:pPr>
            <w:r w:rsidRPr="008422BD">
              <w:rPr>
                <w:rFonts w:cs="Arial"/>
                <w:sz w:val="18"/>
                <w:szCs w:val="18"/>
                <w:lang w:val="sr-Latn-CS"/>
              </w:rPr>
              <w:t>Израда, транспорт и уградња Ал.  двокрилних - клатних  остакљених врата, са фиксном надсветлом. Конструкција су алуминијумски профили, остакљена термопан стаклом д=4+12+4мм. Оков - стандардан - ино</w:t>
            </w:r>
            <w:r w:rsidRPr="008422BD">
              <w:rPr>
                <w:rFonts w:cs="Arial"/>
                <w:sz w:val="18"/>
                <w:szCs w:val="18"/>
              </w:rPr>
              <w:t>x</w:t>
            </w:r>
            <w:r w:rsidRPr="008422BD">
              <w:rPr>
                <w:rFonts w:cs="Arial"/>
                <w:sz w:val="18"/>
                <w:szCs w:val="18"/>
                <w:lang w:val="sr-Latn-CS"/>
              </w:rPr>
              <w:t xml:space="preserve"> шарке, подни стопери, цилиндар брава са кључевима</w:t>
            </w:r>
            <w:r w:rsidRPr="008422BD">
              <w:rPr>
                <w:rFonts w:cs="Arial"/>
                <w:lang w:val="sr-Latn-CS"/>
              </w:rPr>
              <w:t xml:space="preserve">. </w:t>
            </w:r>
            <w:r w:rsidRPr="008422BD">
              <w:rPr>
                <w:rFonts w:cs="Arial"/>
                <w:sz w:val="18"/>
                <w:szCs w:val="18"/>
                <w:lang w:val="sr-Latn-CS"/>
              </w:rPr>
              <w:t>Рукохват по избору пројектанта.  Завршна обрада -елоксирање у боји природног алуминијума.                                 Обрачун по ком.</w:t>
            </w:r>
          </w:p>
          <w:p w:rsidR="008422BD" w:rsidRPr="008422BD" w:rsidRDefault="008422BD" w:rsidP="008422BD">
            <w:pPr>
              <w:spacing w:before="0"/>
              <w:jc w:val="center"/>
              <w:rPr>
                <w:rFonts w:cs="Arial"/>
                <w:bCs/>
                <w:iCs/>
                <w:sz w:val="18"/>
                <w:szCs w:val="18"/>
                <w:lang w:val="sr-Cyrl-CS"/>
              </w:rPr>
            </w:pPr>
            <w:r w:rsidRPr="008422BD">
              <w:rPr>
                <w:rFonts w:cs="Arial"/>
                <w:sz w:val="18"/>
                <w:szCs w:val="18"/>
                <w:lang w:val="sr-Latn-CS"/>
              </w:rPr>
              <w:t>Ознака на пројекту - број у  кругу</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28.</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 xml:space="preserve">Израда, транспорт и уградња Ал.  двокрилних  остакљених врата, са фиксном надсветлом. Конструкција су </w:t>
            </w:r>
            <w:r w:rsidRPr="008422BD">
              <w:rPr>
                <w:rFonts w:cs="Arial"/>
                <w:bCs/>
                <w:iCs/>
                <w:sz w:val="18"/>
                <w:szCs w:val="18"/>
                <w:lang w:val="sr-Cyrl-CS"/>
              </w:rPr>
              <w:lastRenderedPageBreak/>
              <w:t>алуминијумски профили, остакљена термопан стаклом д=4+12+4мм. Оков - стандардан - иноx шарке, подни стопери, цилиндар брава са кључевима. Рукохват по избору пројектанта.  Завршна обрада - елоксирање у боји природног алуминијума.                                 Обрачун по ком.</w:t>
            </w:r>
          </w:p>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 xml:space="preserve">Ознака на пројекту - број у  кругу </w:t>
            </w:r>
          </w:p>
          <w:p w:rsidR="008422BD" w:rsidRPr="008422BD" w:rsidRDefault="008422BD" w:rsidP="008422BD">
            <w:pPr>
              <w:spacing w:before="0"/>
              <w:jc w:val="left"/>
              <w:rPr>
                <w:rFonts w:cs="Arial"/>
                <w:b/>
                <w:bCs/>
                <w:iCs/>
                <w:sz w:val="18"/>
                <w:szCs w:val="18"/>
                <w:lang w:val="sr-Cyrl-CS"/>
              </w:rPr>
            </w:pPr>
            <w:r w:rsidRPr="008422BD">
              <w:rPr>
                <w:rFonts w:cs="Arial"/>
                <w:b/>
              </w:rPr>
              <w:t>Пос 3            200/290 цм</w:t>
            </w:r>
          </w:p>
        </w:tc>
        <w:tc>
          <w:tcPr>
            <w:tcW w:w="339" w:type="pct"/>
            <w:shd w:val="clear" w:color="auto" w:fill="auto"/>
          </w:tcPr>
          <w:p w:rsidR="008422BD" w:rsidRPr="008422BD" w:rsidRDefault="008422BD" w:rsidP="008422BD">
            <w:r w:rsidRPr="008422BD">
              <w:lastRenderedPageBreak/>
              <w:t>ком</w:t>
            </w:r>
          </w:p>
        </w:tc>
        <w:tc>
          <w:tcPr>
            <w:tcW w:w="504" w:type="pct"/>
            <w:gridSpan w:val="2"/>
            <w:shd w:val="clear" w:color="auto" w:fill="auto"/>
          </w:tcPr>
          <w:p w:rsidR="008422BD" w:rsidRPr="008422BD" w:rsidRDefault="008422BD" w:rsidP="008422BD">
            <w:r w:rsidRPr="008422BD">
              <w:t>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lastRenderedPageBreak/>
              <w:t>29.</w:t>
            </w:r>
          </w:p>
        </w:tc>
        <w:tc>
          <w:tcPr>
            <w:tcW w:w="949" w:type="pct"/>
            <w:shd w:val="clear" w:color="auto" w:fill="auto"/>
          </w:tcPr>
          <w:p w:rsidR="008422BD" w:rsidRPr="008422BD" w:rsidRDefault="008422BD" w:rsidP="008422BD">
            <w:pPr>
              <w:spacing w:before="0"/>
              <w:jc w:val="center"/>
              <w:rPr>
                <w:rFonts w:cs="Arial"/>
                <w:lang w:val="sr-Cyrl-RS"/>
              </w:rPr>
            </w:pPr>
            <w:r w:rsidRPr="008422BD">
              <w:rPr>
                <w:rFonts w:cs="Arial"/>
                <w:lang w:val="sr-Cyrl-RS"/>
              </w:rPr>
              <w:t>Као позиција 28.</w:t>
            </w:r>
          </w:p>
          <w:p w:rsidR="008422BD" w:rsidRPr="008422BD" w:rsidRDefault="008422BD" w:rsidP="008422BD">
            <w:pPr>
              <w:spacing w:before="0"/>
              <w:jc w:val="center"/>
              <w:rPr>
                <w:rFonts w:cs="Arial"/>
                <w:b/>
                <w:bCs/>
                <w:iCs/>
                <w:sz w:val="18"/>
                <w:szCs w:val="18"/>
                <w:lang w:val="sr-Cyrl-CS"/>
              </w:rPr>
            </w:pPr>
            <w:r w:rsidRPr="008422BD">
              <w:rPr>
                <w:rFonts w:cs="Arial"/>
                <w:b/>
              </w:rPr>
              <w:t>Пос 4            180/290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Latn-RS"/>
              </w:rPr>
            </w:pPr>
            <w:r w:rsidRPr="008422BD">
              <w:rPr>
                <w:rFonts w:cs="Arial"/>
                <w:b/>
                <w:bCs/>
                <w:iCs/>
                <w:lang w:val="sr-Latn-RS"/>
              </w:rPr>
              <w:t>30.</w:t>
            </w:r>
          </w:p>
        </w:tc>
        <w:tc>
          <w:tcPr>
            <w:tcW w:w="949" w:type="pct"/>
            <w:shd w:val="clear" w:color="auto" w:fill="auto"/>
          </w:tcPr>
          <w:p w:rsidR="008422BD" w:rsidRPr="008422BD" w:rsidRDefault="008422BD" w:rsidP="008422BD">
            <w:pPr>
              <w:spacing w:before="0"/>
              <w:jc w:val="center"/>
              <w:rPr>
                <w:rFonts w:cs="Arial"/>
                <w:lang w:val="sr-Cyrl-RS"/>
              </w:rPr>
            </w:pPr>
            <w:r w:rsidRPr="008422BD">
              <w:rPr>
                <w:rFonts w:cs="Arial"/>
                <w:lang w:val="sr-Cyrl-RS"/>
              </w:rPr>
              <w:t>Као позиција 28.</w:t>
            </w:r>
          </w:p>
          <w:p w:rsidR="008422BD" w:rsidRPr="008422BD" w:rsidRDefault="008422BD" w:rsidP="008422BD">
            <w:pPr>
              <w:spacing w:before="0"/>
              <w:jc w:val="center"/>
              <w:rPr>
                <w:rFonts w:cs="Arial"/>
                <w:b/>
                <w:bCs/>
                <w:iCs/>
                <w:sz w:val="18"/>
                <w:szCs w:val="18"/>
                <w:lang w:val="sr-Cyrl-CS"/>
              </w:rPr>
            </w:pPr>
            <w:r w:rsidRPr="008422BD">
              <w:rPr>
                <w:rFonts w:cs="Arial"/>
                <w:b/>
              </w:rPr>
              <w:t>Пос 5            160/290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31.</w:t>
            </w:r>
          </w:p>
        </w:tc>
        <w:tc>
          <w:tcPr>
            <w:tcW w:w="949" w:type="pct"/>
            <w:shd w:val="clear" w:color="auto" w:fill="auto"/>
          </w:tcPr>
          <w:p w:rsidR="008422BD" w:rsidRPr="008422BD" w:rsidRDefault="008422BD" w:rsidP="008422BD">
            <w:pPr>
              <w:widowControl w:val="0"/>
              <w:autoSpaceDE w:val="0"/>
              <w:autoSpaceDN w:val="0"/>
              <w:adjustRightInd w:val="0"/>
              <w:spacing w:before="0"/>
              <w:rPr>
                <w:rFonts w:cs="Arial"/>
                <w:sz w:val="18"/>
                <w:szCs w:val="18"/>
              </w:rPr>
            </w:pPr>
            <w:r w:rsidRPr="008422BD">
              <w:rPr>
                <w:rFonts w:cs="Arial"/>
                <w:sz w:val="18"/>
                <w:szCs w:val="18"/>
                <w:lang w:val="sr-Latn-CS"/>
              </w:rPr>
              <w:t>Израда, транспорт и уградња Ал.  једнокрилних  остакљених врата, са фиксним надсветлом. Конструкција су алуминијумски профили, остакљена термопан стаклом д=4+12+4мм. Оков - стандардан - ино</w:t>
            </w:r>
            <w:r w:rsidRPr="008422BD">
              <w:rPr>
                <w:rFonts w:cs="Arial"/>
                <w:sz w:val="18"/>
                <w:szCs w:val="18"/>
              </w:rPr>
              <w:t>x</w:t>
            </w:r>
            <w:r w:rsidRPr="008422BD">
              <w:rPr>
                <w:rFonts w:cs="Arial"/>
                <w:sz w:val="18"/>
                <w:szCs w:val="18"/>
                <w:lang w:val="sr-Latn-CS"/>
              </w:rPr>
              <w:t xml:space="preserve"> шарке, подни стопери, цилиндар брава са кључевима. Рукохват по избору пројектанта.</w:t>
            </w:r>
            <w:r w:rsidRPr="008422BD">
              <w:rPr>
                <w:rFonts w:cs="Arial"/>
                <w:lang w:val="sr-Latn-CS"/>
              </w:rPr>
              <w:t xml:space="preserve">  </w:t>
            </w:r>
            <w:r w:rsidRPr="008422BD">
              <w:rPr>
                <w:rFonts w:cs="Arial"/>
                <w:sz w:val="18"/>
                <w:szCs w:val="18"/>
                <w:lang w:val="sr-Latn-CS"/>
              </w:rPr>
              <w:t xml:space="preserve">Завршна обрада - елоксирање у боји природног алуминијума.                                 </w:t>
            </w:r>
            <w:r w:rsidRPr="008422BD">
              <w:rPr>
                <w:rFonts w:cs="Arial"/>
                <w:sz w:val="18"/>
                <w:szCs w:val="18"/>
              </w:rPr>
              <w:t>Обрачун по ком.</w:t>
            </w:r>
          </w:p>
          <w:p w:rsidR="008422BD" w:rsidRPr="008422BD" w:rsidRDefault="008422BD" w:rsidP="008422BD">
            <w:pPr>
              <w:spacing w:before="0"/>
              <w:jc w:val="center"/>
              <w:rPr>
                <w:rFonts w:cs="Arial"/>
                <w:sz w:val="18"/>
                <w:szCs w:val="18"/>
                <w:lang w:val="sr-Cyrl-RS"/>
              </w:rPr>
            </w:pPr>
            <w:r w:rsidRPr="008422BD">
              <w:rPr>
                <w:rFonts w:cs="Arial"/>
                <w:sz w:val="18"/>
                <w:szCs w:val="18"/>
              </w:rPr>
              <w:t>Ознака на пројекту - број у  кругу</w:t>
            </w:r>
          </w:p>
          <w:p w:rsidR="008422BD" w:rsidRPr="008422BD" w:rsidRDefault="008422BD" w:rsidP="008422BD">
            <w:pPr>
              <w:spacing w:before="0"/>
              <w:jc w:val="center"/>
              <w:rPr>
                <w:rFonts w:cs="Arial"/>
                <w:bCs/>
                <w:iCs/>
                <w:sz w:val="18"/>
                <w:szCs w:val="18"/>
                <w:lang w:val="sr-Cyrl-RS"/>
              </w:rPr>
            </w:pPr>
            <w:r w:rsidRPr="008422BD">
              <w:rPr>
                <w:rFonts w:cs="Arial"/>
              </w:rPr>
              <w:t>Пос 7            100/290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32.</w:t>
            </w:r>
          </w:p>
        </w:tc>
        <w:tc>
          <w:tcPr>
            <w:tcW w:w="949" w:type="pct"/>
            <w:shd w:val="clear" w:color="auto" w:fill="auto"/>
          </w:tcPr>
          <w:p w:rsidR="008422BD" w:rsidRPr="008422BD" w:rsidRDefault="008422BD" w:rsidP="008422BD">
            <w:pPr>
              <w:rPr>
                <w:sz w:val="18"/>
                <w:szCs w:val="18"/>
              </w:rPr>
            </w:pPr>
            <w:r w:rsidRPr="008422BD">
              <w:rPr>
                <w:sz w:val="18"/>
                <w:szCs w:val="18"/>
                <w:lang w:val="sr-Cyrl-RS"/>
              </w:rPr>
              <w:t xml:space="preserve">Израда, транспорт и уградња Ал.  једнокрилних  остакљених врата. Конструкција су алуминијумски профили, остакљена </w:t>
            </w:r>
            <w:r w:rsidRPr="008422BD">
              <w:rPr>
                <w:sz w:val="18"/>
                <w:szCs w:val="18"/>
                <w:lang w:val="sr-Cyrl-RS"/>
              </w:rPr>
              <w:lastRenderedPageBreak/>
              <w:t>термопан стаклом д=4+12+4мм. Оков - стандардан - ино</w:t>
            </w:r>
            <w:r w:rsidRPr="008422BD">
              <w:rPr>
                <w:sz w:val="18"/>
                <w:szCs w:val="18"/>
              </w:rPr>
              <w:t>x</w:t>
            </w:r>
            <w:r w:rsidRPr="008422BD">
              <w:rPr>
                <w:sz w:val="18"/>
                <w:szCs w:val="18"/>
                <w:lang w:val="sr-Cyrl-RS"/>
              </w:rPr>
              <w:t xml:space="preserve"> шарке, подни стопери, цилиндар брава са кључевима. Рукохват по избору пројектанта.  Завршна обрада - елоксирање у боји природног алуминијума.                                 </w:t>
            </w:r>
            <w:r w:rsidRPr="008422BD">
              <w:rPr>
                <w:sz w:val="18"/>
                <w:szCs w:val="18"/>
              </w:rPr>
              <w:t>Обрачун по ком.</w:t>
            </w:r>
          </w:p>
          <w:p w:rsidR="008422BD" w:rsidRPr="008422BD" w:rsidRDefault="008422BD" w:rsidP="008422BD">
            <w:pPr>
              <w:rPr>
                <w:sz w:val="18"/>
                <w:szCs w:val="18"/>
                <w:lang w:val="sr-Cyrl-RS"/>
              </w:rPr>
            </w:pPr>
            <w:r w:rsidRPr="008422BD">
              <w:rPr>
                <w:sz w:val="18"/>
                <w:szCs w:val="18"/>
              </w:rPr>
              <w:t>Ознака на пројекту - број у  кругу</w:t>
            </w:r>
          </w:p>
          <w:p w:rsidR="008422BD" w:rsidRPr="008422BD" w:rsidRDefault="008422BD" w:rsidP="008422BD">
            <w:pPr>
              <w:rPr>
                <w:sz w:val="18"/>
                <w:szCs w:val="18"/>
                <w:lang w:val="sr-Cyrl-RS"/>
              </w:rPr>
            </w:pPr>
            <w:r w:rsidRPr="008422BD">
              <w:rPr>
                <w:sz w:val="18"/>
                <w:szCs w:val="18"/>
                <w:lang w:val="sr-Cyrl-RS"/>
              </w:rPr>
              <w:t>Пос 10           100/220 цм</w:t>
            </w:r>
          </w:p>
        </w:tc>
        <w:tc>
          <w:tcPr>
            <w:tcW w:w="339" w:type="pct"/>
            <w:shd w:val="clear" w:color="auto" w:fill="auto"/>
          </w:tcPr>
          <w:p w:rsidR="008422BD" w:rsidRPr="008422BD" w:rsidRDefault="008422BD" w:rsidP="008422BD">
            <w:pPr>
              <w:rPr>
                <w:sz w:val="18"/>
                <w:szCs w:val="18"/>
              </w:rPr>
            </w:pPr>
            <w:r w:rsidRPr="008422BD">
              <w:rPr>
                <w:sz w:val="18"/>
                <w:szCs w:val="18"/>
              </w:rPr>
              <w:lastRenderedPageBreak/>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33.</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Израда, транспорт и уградња унутрашње, делимично остакљене преграде од Ал. профила, са фиксним надсветлом и парапетом х=750мм.Конструкција су алуминијумски профили, остакљена је термопан стаклом д=4+12+4мм, а на неким деловима су угрдјени венецијанери (приказано на шемама алуминарије). Парапетни део - сендвич акустични панел обострано обложен перфорираним Ал. лимом Оков - стандардан - иноx шарке, подни стопери, цилиндар брава са кључевима. Рукохват по избору пројектанта.  Завршна обрада - елоксирање у боји природног алуминијума.                                 Обрачун по ком</w:t>
            </w:r>
          </w:p>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Ознака на пројекту - број у  кругу</w:t>
            </w:r>
          </w:p>
          <w:p w:rsidR="008422BD" w:rsidRPr="008422BD" w:rsidRDefault="008422BD" w:rsidP="008422BD">
            <w:pPr>
              <w:spacing w:before="0"/>
              <w:jc w:val="left"/>
              <w:rPr>
                <w:rFonts w:cs="Arial"/>
                <w:sz w:val="18"/>
                <w:szCs w:val="18"/>
                <w:lang w:val="sr-Cyrl-RS"/>
              </w:rPr>
            </w:pPr>
            <w:r w:rsidRPr="008422BD">
              <w:rPr>
                <w:rFonts w:cs="Arial"/>
                <w:sz w:val="18"/>
                <w:szCs w:val="18"/>
              </w:rPr>
              <w:t xml:space="preserve">Пос 19         184+358x290 цм </w:t>
            </w:r>
          </w:p>
          <w:p w:rsidR="008422BD" w:rsidRPr="008422BD" w:rsidRDefault="008422BD" w:rsidP="008422BD">
            <w:pPr>
              <w:spacing w:before="0"/>
              <w:jc w:val="left"/>
              <w:rPr>
                <w:rFonts w:cs="Arial"/>
                <w:bCs/>
                <w:iCs/>
                <w:sz w:val="18"/>
                <w:szCs w:val="18"/>
                <w:lang w:val="sr-Cyrl-CS"/>
              </w:rPr>
            </w:pPr>
            <w:r w:rsidRPr="008422BD">
              <w:rPr>
                <w:rFonts w:cs="Arial"/>
                <w:sz w:val="18"/>
                <w:szCs w:val="18"/>
              </w:rPr>
              <w:t xml:space="preserve">    са једнокрилним вратима 96x220 цм                                                                                                               </w:t>
            </w:r>
          </w:p>
        </w:tc>
        <w:tc>
          <w:tcPr>
            <w:tcW w:w="339" w:type="pct"/>
            <w:shd w:val="clear" w:color="auto" w:fill="auto"/>
            <w:vAlign w:val="center"/>
          </w:tcPr>
          <w:p w:rsidR="008422BD" w:rsidRPr="008422BD" w:rsidRDefault="008422BD" w:rsidP="008422BD">
            <w:pPr>
              <w:rPr>
                <w:lang w:val="sr-Cyrl-RS"/>
              </w:rPr>
            </w:pPr>
            <w:r w:rsidRPr="008422BD">
              <w:t>ком</w:t>
            </w:r>
          </w:p>
        </w:tc>
        <w:tc>
          <w:tcPr>
            <w:tcW w:w="504" w:type="pct"/>
            <w:gridSpan w:val="2"/>
            <w:shd w:val="clear" w:color="auto" w:fill="auto"/>
            <w:vAlign w:val="center"/>
          </w:tcPr>
          <w:p w:rsidR="008422BD" w:rsidRPr="008422BD" w:rsidRDefault="008422BD" w:rsidP="008422BD">
            <w:pPr>
              <w:tabs>
                <w:tab w:val="left" w:pos="454"/>
              </w:tabs>
              <w:spacing w:before="0"/>
              <w:jc w:val="center"/>
              <w:rPr>
                <w:rFonts w:cs="Arial"/>
                <w:noProof/>
                <w:sz w:val="20"/>
                <w:szCs w:val="20"/>
                <w:lang w:val="sr-Cyrl-CS" w:eastAsia="en-GB"/>
              </w:rPr>
            </w:pPr>
            <w:r w:rsidRPr="008422BD">
              <w:rPr>
                <w:rFonts w:cs="Arial"/>
                <w:lang w:eastAsia="en-GB"/>
              </w:rPr>
              <w:t>1</w:t>
            </w:r>
            <w:r w:rsidRPr="008422BD">
              <w:rPr>
                <w:rFonts w:ascii="Dutch" w:hAnsi="Dutch"/>
                <w:lang w:val="sr-Cyrl-RS" w:eastAsia="en-GB"/>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34</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Као позиција 33.</w:t>
            </w:r>
          </w:p>
          <w:p w:rsidR="008422BD" w:rsidRPr="008422BD" w:rsidRDefault="008422BD" w:rsidP="008422BD">
            <w:pPr>
              <w:spacing w:before="0"/>
              <w:jc w:val="left"/>
              <w:rPr>
                <w:rFonts w:cs="Arial"/>
                <w:bCs/>
                <w:iCs/>
                <w:sz w:val="18"/>
                <w:szCs w:val="18"/>
                <w:lang w:val="sr-Cyrl-CS"/>
              </w:rPr>
            </w:pPr>
            <w:r w:rsidRPr="008422BD">
              <w:rPr>
                <w:rFonts w:cs="Arial"/>
                <w:sz w:val="18"/>
                <w:szCs w:val="18"/>
              </w:rPr>
              <w:t xml:space="preserve">Пос 20         348x290 цм     са једнокрилним вратима 96x220 цм                                                                                                               </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35</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Као позиција 33.</w:t>
            </w:r>
          </w:p>
          <w:p w:rsidR="008422BD" w:rsidRPr="008422BD" w:rsidRDefault="008422BD" w:rsidP="008422BD">
            <w:pPr>
              <w:spacing w:before="0"/>
              <w:jc w:val="center"/>
              <w:rPr>
                <w:rFonts w:cs="Arial"/>
                <w:lang w:val="sr-Cyrl-RS"/>
              </w:rPr>
            </w:pPr>
            <w:r w:rsidRPr="008422BD">
              <w:rPr>
                <w:rFonts w:cs="Arial"/>
              </w:rPr>
              <w:t xml:space="preserve">Пос 21          348x290 цм </w:t>
            </w:r>
          </w:p>
          <w:p w:rsidR="008422BD" w:rsidRPr="008422BD" w:rsidRDefault="008422BD" w:rsidP="008422BD">
            <w:pPr>
              <w:spacing w:before="0"/>
              <w:jc w:val="center"/>
              <w:rPr>
                <w:rFonts w:cs="Arial"/>
                <w:bCs/>
                <w:iCs/>
                <w:sz w:val="18"/>
                <w:szCs w:val="18"/>
                <w:lang w:val="sr-Cyrl-CS"/>
              </w:rPr>
            </w:pPr>
            <w:r w:rsidRPr="008422BD">
              <w:rPr>
                <w:rFonts w:cs="Arial"/>
              </w:rPr>
              <w:t xml:space="preserve"> без врата                                                                                                                       </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36.</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Као позиција 33.</w:t>
            </w:r>
          </w:p>
          <w:p w:rsidR="008422BD" w:rsidRPr="008422BD" w:rsidRDefault="008422BD" w:rsidP="008422BD">
            <w:pPr>
              <w:spacing w:before="0"/>
              <w:jc w:val="center"/>
              <w:rPr>
                <w:rFonts w:cs="Arial"/>
                <w:bCs/>
                <w:iCs/>
                <w:sz w:val="18"/>
                <w:szCs w:val="18"/>
                <w:lang w:val="sr-Cyrl-CS"/>
              </w:rPr>
            </w:pPr>
            <w:r w:rsidRPr="008422BD">
              <w:rPr>
                <w:rFonts w:cs="Arial"/>
              </w:rPr>
              <w:t xml:space="preserve">Пос 23         400x290 цм                                                                                                           без врата                                                                                                                       </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37.</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Као позиција 33</w:t>
            </w:r>
          </w:p>
          <w:p w:rsidR="008422BD" w:rsidRPr="008422BD" w:rsidRDefault="008422BD" w:rsidP="008422BD">
            <w:pPr>
              <w:spacing w:before="0"/>
              <w:jc w:val="left"/>
              <w:rPr>
                <w:rFonts w:cs="Arial"/>
                <w:lang w:val="sr-Cyrl-RS"/>
              </w:rPr>
            </w:pPr>
            <w:r w:rsidRPr="008422BD">
              <w:rPr>
                <w:rFonts w:cs="Arial"/>
              </w:rPr>
              <w:t xml:space="preserve">Пос 24         391x290 цм     </w:t>
            </w:r>
          </w:p>
          <w:p w:rsidR="008422BD" w:rsidRPr="008422BD" w:rsidRDefault="008422BD" w:rsidP="008422BD">
            <w:pPr>
              <w:spacing w:before="0"/>
              <w:jc w:val="left"/>
              <w:rPr>
                <w:rFonts w:cs="Arial"/>
                <w:bCs/>
                <w:iCs/>
                <w:sz w:val="18"/>
                <w:szCs w:val="18"/>
                <w:lang w:val="sr-Cyrl-CS"/>
              </w:rPr>
            </w:pPr>
            <w:r w:rsidRPr="008422BD">
              <w:rPr>
                <w:rFonts w:cs="Arial"/>
              </w:rPr>
              <w:t xml:space="preserve">са једнокрилним вратима 96x220 цм                                                                                                              </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38.</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Израда, транспорт и уградња лаке, монтажне преграде за тоалете - са конструкцијом од Ал профила, са испуном од полистирена и са уграђеним вратима. Преграда је висока 2.20м, а облога је подигнута од пода 20цм. Испуна од полистирена је обложена ХПЛ ламинатом, са завршном обрадом од меламина.                                            Завршна обрада: Ал.профили - елоксажа, ХПЛ ламинат - по прои</w:t>
            </w:r>
            <w:r w:rsidRPr="008422BD">
              <w:rPr>
                <w:sz w:val="18"/>
                <w:szCs w:val="18"/>
              </w:rPr>
              <w:t>y</w:t>
            </w:r>
            <w:r w:rsidRPr="008422BD">
              <w:rPr>
                <w:sz w:val="18"/>
                <w:szCs w:val="18"/>
                <w:lang w:val="sr-Latn-CS"/>
              </w:rPr>
              <w:t xml:space="preserve">вођачкој спецификацији; боја - по избору пројектанта. Оков - стандардан, са обезбеђеним затварањем изнутра Обрачун по м² </w:t>
            </w:r>
            <w:r w:rsidRPr="008422BD">
              <w:rPr>
                <w:sz w:val="18"/>
                <w:szCs w:val="18"/>
                <w:lang w:val="sr-Cyrl-RS"/>
              </w:rPr>
              <w:t>уграђеног елемента</w:t>
            </w:r>
            <w:r w:rsidRPr="008422BD">
              <w:rPr>
                <w:sz w:val="18"/>
                <w:szCs w:val="18"/>
                <w:lang w:val="sr-Latn-CS"/>
              </w:rPr>
              <w:t>.</w:t>
            </w:r>
          </w:p>
          <w:p w:rsidR="008422BD" w:rsidRPr="008422BD" w:rsidRDefault="008422BD" w:rsidP="008422BD">
            <w:pPr>
              <w:rPr>
                <w:sz w:val="18"/>
                <w:szCs w:val="18"/>
                <w:lang w:val="sr-Cyrl-RS"/>
              </w:rPr>
            </w:pPr>
            <w:r w:rsidRPr="008422BD">
              <w:rPr>
                <w:sz w:val="18"/>
                <w:szCs w:val="18"/>
                <w:lang w:val="sr-Cyrl-RS"/>
              </w:rPr>
              <w:t xml:space="preserve">Пос W-4,   Пос W-5, Пос W-6                        </w:t>
            </w:r>
          </w:p>
        </w:tc>
        <w:tc>
          <w:tcPr>
            <w:tcW w:w="339" w:type="pct"/>
            <w:shd w:val="clear" w:color="auto" w:fill="auto"/>
            <w:vAlign w:val="center"/>
          </w:tcPr>
          <w:p w:rsidR="008422BD" w:rsidRPr="008422BD" w:rsidRDefault="008422BD" w:rsidP="008422BD">
            <w:pPr>
              <w:rPr>
                <w:sz w:val="18"/>
                <w:szCs w:val="18"/>
                <w:lang w:val="sr-Cyrl-RS"/>
              </w:rPr>
            </w:pPr>
            <w:r w:rsidRPr="008422BD">
              <w:rPr>
                <w:sz w:val="18"/>
                <w:szCs w:val="18"/>
                <w:lang w:val="sr-Latn-CS"/>
              </w:rPr>
              <w:t>м²</w:t>
            </w:r>
          </w:p>
        </w:tc>
        <w:tc>
          <w:tcPr>
            <w:tcW w:w="504" w:type="pct"/>
            <w:gridSpan w:val="2"/>
            <w:shd w:val="clear" w:color="auto" w:fill="auto"/>
            <w:vAlign w:val="center"/>
          </w:tcPr>
          <w:p w:rsidR="008422BD" w:rsidRPr="008422BD" w:rsidRDefault="008422BD" w:rsidP="008422BD">
            <w:pPr>
              <w:tabs>
                <w:tab w:val="left" w:pos="454"/>
              </w:tabs>
              <w:spacing w:before="0"/>
              <w:jc w:val="center"/>
              <w:rPr>
                <w:rFonts w:cs="Arial"/>
                <w:noProof/>
                <w:sz w:val="18"/>
                <w:szCs w:val="18"/>
                <w:lang w:val="sr-Cyrl-CS" w:eastAsia="en-GB"/>
              </w:rPr>
            </w:pPr>
            <w:r w:rsidRPr="008422BD">
              <w:rPr>
                <w:rFonts w:cs="Arial"/>
                <w:sz w:val="18"/>
                <w:szCs w:val="18"/>
                <w:lang w:val="sr-Cyrl-RS" w:eastAsia="en-GB"/>
              </w:rPr>
              <w:t>20</w:t>
            </w:r>
            <w:r w:rsidRPr="008422BD">
              <w:rPr>
                <w:rFonts w:ascii="Dutch" w:hAnsi="Dutch"/>
                <w:sz w:val="18"/>
                <w:szCs w:val="18"/>
                <w:lang w:val="sr-Cyrl-RS" w:eastAsia="en-GB"/>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39.</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Израда, транспорт и уградња челичних противпожарних двокрилних, делимично  остакљених врата, са фиксним пуним </w:t>
            </w:r>
            <w:r w:rsidRPr="008422BD">
              <w:rPr>
                <w:sz w:val="18"/>
                <w:szCs w:val="18"/>
                <w:lang w:val="sr-Latn-CS"/>
              </w:rPr>
              <w:lastRenderedPageBreak/>
              <w:t xml:space="preserve">надвратним делом, ватроотпорности ПП60. Конструкција су челични профили са ватроотпорном испуном. Испуна - двоструки челични лимови са противпожарном испуном и противпожарно стакло (ПП 60мин). Оков -стандардан (према спецификацији произвођача за овакву ватроотпорност), механизам за самозатварање, подни стопери, цилиндар брава са кључевима. </w:t>
            </w:r>
          </w:p>
          <w:p w:rsidR="008422BD" w:rsidRPr="008422BD" w:rsidRDefault="008422BD" w:rsidP="008422BD">
            <w:pPr>
              <w:rPr>
                <w:sz w:val="18"/>
                <w:szCs w:val="18"/>
                <w:lang w:val="sr-Latn-CS"/>
              </w:rPr>
            </w:pPr>
            <w:r w:rsidRPr="008422BD">
              <w:rPr>
                <w:sz w:val="18"/>
                <w:szCs w:val="18"/>
                <w:lang w:val="sr-Latn-CS"/>
              </w:rPr>
              <w:t xml:space="preserve">Рукохват по избору пројектанта.  Завршна обрада - ватроотпорна боја у тону по избору пројектанта.          </w:t>
            </w:r>
          </w:p>
          <w:p w:rsidR="008422BD" w:rsidRPr="008422BD" w:rsidRDefault="008422BD" w:rsidP="008422BD">
            <w:pPr>
              <w:rPr>
                <w:sz w:val="18"/>
                <w:szCs w:val="18"/>
                <w:lang w:val="sr-Latn-CS"/>
              </w:rPr>
            </w:pPr>
            <w:r w:rsidRPr="008422BD">
              <w:rPr>
                <w:sz w:val="18"/>
                <w:szCs w:val="18"/>
                <w:lang w:val="sr-Latn-CS"/>
              </w:rPr>
              <w:t>Обрачун по ком.</w:t>
            </w:r>
          </w:p>
          <w:p w:rsidR="008422BD" w:rsidRPr="008422BD" w:rsidRDefault="008422BD" w:rsidP="008422BD">
            <w:pPr>
              <w:rPr>
                <w:sz w:val="18"/>
                <w:szCs w:val="18"/>
                <w:lang w:val="sr-Cyrl-RS"/>
              </w:rPr>
            </w:pPr>
            <w:r w:rsidRPr="008422BD">
              <w:rPr>
                <w:sz w:val="18"/>
                <w:szCs w:val="18"/>
                <w:lang w:val="sr-Latn-CS"/>
              </w:rPr>
              <w:t>Ознака на пројекту - број у  кругу који је у квадрату са пуним кружићем на врху</w:t>
            </w:r>
            <w:r w:rsidRPr="008422BD">
              <w:rPr>
                <w:sz w:val="18"/>
                <w:szCs w:val="18"/>
              </w:rPr>
              <w:t xml:space="preserve"> </w:t>
            </w:r>
            <w:r w:rsidRPr="008422BD">
              <w:rPr>
                <w:b/>
                <w:sz w:val="18"/>
                <w:szCs w:val="18"/>
              </w:rPr>
              <w:t>Пос 1             200/290 цм</w:t>
            </w:r>
          </w:p>
        </w:tc>
        <w:tc>
          <w:tcPr>
            <w:tcW w:w="339" w:type="pct"/>
            <w:shd w:val="clear" w:color="auto" w:fill="auto"/>
            <w:vAlign w:val="center"/>
          </w:tcPr>
          <w:p w:rsidR="008422BD" w:rsidRPr="008422BD" w:rsidRDefault="008422BD" w:rsidP="008422BD">
            <w:pPr>
              <w:ind w:right="-1149"/>
              <w:rPr>
                <w:sz w:val="18"/>
                <w:szCs w:val="18"/>
                <w:lang w:val="sr-Cyrl-CS"/>
              </w:rPr>
            </w:pPr>
            <w:r w:rsidRPr="008422BD">
              <w:rPr>
                <w:sz w:val="18"/>
                <w:szCs w:val="18"/>
                <w:lang w:val="sr-Cyrl-CS"/>
              </w:rPr>
              <w:lastRenderedPageBreak/>
              <w:t>ком</w:t>
            </w:r>
          </w:p>
        </w:tc>
        <w:tc>
          <w:tcPr>
            <w:tcW w:w="504" w:type="pct"/>
            <w:gridSpan w:val="2"/>
            <w:shd w:val="clear" w:color="auto" w:fill="auto"/>
          </w:tcPr>
          <w:p w:rsidR="008422BD" w:rsidRPr="008422BD" w:rsidRDefault="008422BD" w:rsidP="008422BD">
            <w:pPr>
              <w:jc w:val="center"/>
              <w:rPr>
                <w:sz w:val="18"/>
                <w:szCs w:val="18"/>
              </w:rPr>
            </w:pPr>
            <w:r w:rsidRPr="008422BD">
              <w:rPr>
                <w:sz w:val="18"/>
                <w:szCs w:val="18"/>
                <w:lang w:val="sr-Cyrl-RS"/>
              </w:rPr>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40.</w:t>
            </w:r>
          </w:p>
        </w:tc>
        <w:tc>
          <w:tcPr>
            <w:tcW w:w="949" w:type="pct"/>
            <w:shd w:val="clear" w:color="auto" w:fill="auto"/>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Као позиција 39.</w:t>
            </w:r>
          </w:p>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Пос 5             120/290 цм</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41.</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 xml:space="preserve">Израда, транспорт и уградња челичних противпожарних једнокрилних, делимично  остакљених врата, са  фиксним пуним надвратним делом, ватроотпорности ПП30. Конструкција су челични профили са ватроотпорном испуном. Испуна - двоструки челични лимови са противпожарном испуном и противпожарно стакло (ПП30мин). Оков -стандардан (према спецификацији </w:t>
            </w:r>
          </w:p>
          <w:p w:rsidR="008422BD" w:rsidRPr="008422BD" w:rsidRDefault="008422BD" w:rsidP="008422BD">
            <w:pPr>
              <w:rPr>
                <w:sz w:val="18"/>
                <w:szCs w:val="18"/>
                <w:lang w:val="sr-Cyrl-RS"/>
              </w:rPr>
            </w:pPr>
            <w:r w:rsidRPr="008422BD">
              <w:rPr>
                <w:sz w:val="18"/>
                <w:szCs w:val="18"/>
                <w:lang w:val="sr-Cyrl-RS"/>
              </w:rPr>
              <w:lastRenderedPageBreak/>
              <w:t xml:space="preserve">произвођача за   за овакву ватроотпорност), механизам за самозатварање, подни стопери, цилиндар брава са кључевима. Рукохват по избору пројектанта.  Завршна обрада - ватроотпорна боја у тону по избору пројектанта.          </w:t>
            </w:r>
          </w:p>
          <w:p w:rsidR="008422BD" w:rsidRPr="008422BD" w:rsidRDefault="008422BD" w:rsidP="008422BD">
            <w:pPr>
              <w:rPr>
                <w:sz w:val="18"/>
                <w:szCs w:val="18"/>
                <w:lang w:val="sr-Cyrl-RS"/>
              </w:rPr>
            </w:pPr>
            <w:r w:rsidRPr="008422BD">
              <w:rPr>
                <w:sz w:val="18"/>
                <w:szCs w:val="18"/>
                <w:lang w:val="sr-Cyrl-RS"/>
              </w:rPr>
              <w:t>Обрачун по ком.</w:t>
            </w:r>
          </w:p>
          <w:p w:rsidR="008422BD" w:rsidRPr="008422BD" w:rsidRDefault="008422BD" w:rsidP="008422BD">
            <w:pPr>
              <w:rPr>
                <w:sz w:val="18"/>
                <w:szCs w:val="18"/>
                <w:lang w:val="sr-Cyrl-RS"/>
              </w:rPr>
            </w:pPr>
            <w:r w:rsidRPr="008422BD">
              <w:rPr>
                <w:sz w:val="18"/>
                <w:szCs w:val="18"/>
                <w:lang w:val="sr-Cyrl-RS"/>
              </w:rPr>
              <w:t>Ознака на пројекту - број у  кругу који је у квадрату са пуним кружићем на врху</w:t>
            </w:r>
            <w:r w:rsidRPr="008422BD">
              <w:rPr>
                <w:sz w:val="18"/>
                <w:szCs w:val="18"/>
              </w:rPr>
              <w:t xml:space="preserve"> </w:t>
            </w:r>
            <w:r w:rsidRPr="008422BD">
              <w:rPr>
                <w:sz w:val="18"/>
                <w:szCs w:val="18"/>
                <w:lang w:val="sr-Cyrl-RS"/>
              </w:rPr>
              <w:t>Пос 2             100/290 цм</w:t>
            </w:r>
          </w:p>
        </w:tc>
        <w:tc>
          <w:tcPr>
            <w:tcW w:w="339" w:type="pct"/>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lastRenderedPageBreak/>
              <w:t>ком</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rPr>
              <w:t>1</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42.</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Израда, транспорт и уградња челичних противпожарних једнокрилних, делимично  остакљених врата, ватроотпорности ПП30. Конструкција су челични профили са ватроотпорном испуном. Испуна - двоструки челични лимови са противпожарном испуном и противпожарно стакло (ПП30мин). Оков -стандардан (према спецификацији произвођача за   за овакву ватроотпорност), механизам за самозатварање, подни стопери, цилиндар брава са кључевима. Рукохват по избору пројектанта. Отварање само са унутрашње стране. Завршна обрада - ватроотпорна боја у тону по избору пројектанта.          </w:t>
            </w:r>
          </w:p>
          <w:p w:rsidR="008422BD" w:rsidRPr="008422BD" w:rsidRDefault="008422BD" w:rsidP="008422BD">
            <w:pPr>
              <w:rPr>
                <w:sz w:val="18"/>
                <w:szCs w:val="18"/>
                <w:lang w:val="sr-Latn-CS"/>
              </w:rPr>
            </w:pPr>
            <w:r w:rsidRPr="008422BD">
              <w:rPr>
                <w:sz w:val="18"/>
                <w:szCs w:val="18"/>
                <w:lang w:val="sr-Latn-CS"/>
              </w:rPr>
              <w:t>Обрачун по ком.</w:t>
            </w:r>
          </w:p>
          <w:p w:rsidR="008422BD" w:rsidRPr="008422BD" w:rsidRDefault="008422BD" w:rsidP="008422BD">
            <w:pPr>
              <w:rPr>
                <w:sz w:val="18"/>
                <w:szCs w:val="18"/>
                <w:lang w:val="sr-Latn-CS"/>
              </w:rPr>
            </w:pPr>
            <w:r w:rsidRPr="008422BD">
              <w:rPr>
                <w:sz w:val="18"/>
                <w:szCs w:val="18"/>
                <w:lang w:val="sr-Latn-CS"/>
              </w:rPr>
              <w:t xml:space="preserve">Ознака на пројекту - број у  кругу који је у квадрату са пуним </w:t>
            </w:r>
            <w:r w:rsidRPr="008422BD">
              <w:rPr>
                <w:sz w:val="18"/>
                <w:szCs w:val="18"/>
                <w:lang w:val="sr-Latn-CS"/>
              </w:rPr>
              <w:lastRenderedPageBreak/>
              <w:t>кружићем на врху</w:t>
            </w:r>
            <w:r w:rsidRPr="008422BD">
              <w:rPr>
                <w:sz w:val="18"/>
                <w:szCs w:val="18"/>
              </w:rPr>
              <w:t xml:space="preserve"> </w:t>
            </w:r>
            <w:r w:rsidRPr="008422BD">
              <w:rPr>
                <w:sz w:val="18"/>
                <w:szCs w:val="18"/>
                <w:lang w:val="sr-Latn-CS"/>
              </w:rPr>
              <w:t>Пос 6             100/200 цм</w:t>
            </w:r>
          </w:p>
        </w:tc>
        <w:tc>
          <w:tcPr>
            <w:tcW w:w="339" w:type="pct"/>
            <w:shd w:val="clear" w:color="auto" w:fill="auto"/>
          </w:tcPr>
          <w:p w:rsidR="008422BD" w:rsidRPr="008422BD" w:rsidRDefault="008422BD" w:rsidP="008422BD">
            <w:pPr>
              <w:rPr>
                <w:sz w:val="18"/>
                <w:szCs w:val="18"/>
              </w:rPr>
            </w:pPr>
            <w:r w:rsidRPr="008422BD">
              <w:rPr>
                <w:sz w:val="18"/>
                <w:szCs w:val="18"/>
              </w:rPr>
              <w:lastRenderedPageBreak/>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43.</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Израда, транспорт и уградња челичног степеништа. Конструктивни елементи су челични профили - у свему према детаљу из пројекта конструкције, а газишта - челични ребрасти лим. Ограда х=1100мм је од челичних цеви ф30, а рукохват ф50. Завршна обрада - антикорозивна заштита, ватроотпорни премаз и боја за метал у тону по избору пројектанта.                                 Обрачун по кг.</w:t>
            </w:r>
          </w:p>
          <w:p w:rsidR="008422BD" w:rsidRPr="008422BD" w:rsidRDefault="008422BD" w:rsidP="008422BD">
            <w:pPr>
              <w:rPr>
                <w:sz w:val="18"/>
                <w:szCs w:val="18"/>
                <w:lang w:val="sr-Latn-CS"/>
              </w:rPr>
            </w:pPr>
            <w:r w:rsidRPr="008422BD">
              <w:rPr>
                <w:sz w:val="18"/>
                <w:szCs w:val="18"/>
                <w:lang w:val="sr-Latn-CS"/>
              </w:rPr>
              <w:t>Ознака на пројекту - Ст у  кругу који је у квадрату</w:t>
            </w:r>
            <w:r w:rsidRPr="008422BD">
              <w:rPr>
                <w:sz w:val="18"/>
                <w:szCs w:val="18"/>
              </w:rPr>
              <w:t xml:space="preserve"> </w:t>
            </w:r>
            <w:r w:rsidRPr="008422BD">
              <w:rPr>
                <w:sz w:val="18"/>
                <w:szCs w:val="18"/>
                <w:lang w:val="sr-Latn-CS"/>
              </w:rPr>
              <w:t>Пос Ст1</w:t>
            </w:r>
          </w:p>
        </w:tc>
        <w:tc>
          <w:tcPr>
            <w:tcW w:w="339" w:type="pct"/>
            <w:shd w:val="clear" w:color="auto" w:fill="auto"/>
            <w:vAlign w:val="center"/>
          </w:tcPr>
          <w:p w:rsidR="008422BD" w:rsidRPr="008422BD" w:rsidRDefault="008422BD" w:rsidP="008422BD">
            <w:pPr>
              <w:rPr>
                <w:sz w:val="18"/>
                <w:szCs w:val="18"/>
                <w:lang w:val="sr-Cyrl-RS"/>
              </w:rPr>
            </w:pPr>
            <w:r w:rsidRPr="008422BD">
              <w:rPr>
                <w:sz w:val="18"/>
                <w:szCs w:val="18"/>
              </w:rPr>
              <w:t>кг</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t>5</w:t>
            </w:r>
            <w:r w:rsidRPr="008422BD">
              <w:rPr>
                <w:sz w:val="18"/>
                <w:szCs w:val="18"/>
              </w:rPr>
              <w:t>,450.00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44.</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Израда, транспорт и уградња поцинковане челичне конструкције роста.</w:t>
            </w:r>
          </w:p>
          <w:p w:rsidR="008422BD" w:rsidRPr="008422BD" w:rsidRDefault="008422BD" w:rsidP="008422BD">
            <w:pPr>
              <w:ind w:right="-108"/>
              <w:rPr>
                <w:noProof/>
                <w:sz w:val="18"/>
                <w:szCs w:val="18"/>
                <w:lang w:val="sr-Cyrl-RS"/>
              </w:rPr>
            </w:pPr>
          </w:p>
        </w:tc>
        <w:tc>
          <w:tcPr>
            <w:tcW w:w="339" w:type="pct"/>
            <w:shd w:val="clear" w:color="auto" w:fill="auto"/>
            <w:vAlign w:val="center"/>
          </w:tcPr>
          <w:p w:rsidR="008422BD" w:rsidRPr="008422BD" w:rsidRDefault="008422BD" w:rsidP="008422BD">
            <w:pPr>
              <w:ind w:right="-1149"/>
              <w:rPr>
                <w:sz w:val="18"/>
                <w:szCs w:val="18"/>
                <w:lang w:val="sr-Cyrl-CS"/>
              </w:rPr>
            </w:pPr>
            <w:r w:rsidRPr="008422BD">
              <w:rPr>
                <w:sz w:val="18"/>
                <w:szCs w:val="18"/>
              </w:rPr>
              <w:t>кг</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rPr>
              <w:t>520.00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45.</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 xml:space="preserve">Транспорт и уградња челичног ребрастог лима, као завршног пода у простору коридора, постављањем  преко челичног "роста". Завршна обрада - антикорозивна заштита, ватроотпорни премаз и боја за метал у тону по избору пројектанта.                                 </w:t>
            </w:r>
            <w:r w:rsidRPr="008422BD">
              <w:rPr>
                <w:sz w:val="18"/>
                <w:szCs w:val="18"/>
              </w:rPr>
              <w:t>Обрачун по м² .</w:t>
            </w:r>
          </w:p>
        </w:tc>
        <w:tc>
          <w:tcPr>
            <w:tcW w:w="339" w:type="pct"/>
            <w:shd w:val="clear" w:color="auto" w:fill="auto"/>
            <w:vAlign w:val="center"/>
          </w:tcPr>
          <w:p w:rsidR="008422BD" w:rsidRPr="008422BD" w:rsidRDefault="008422BD" w:rsidP="008422BD">
            <w:pPr>
              <w:rPr>
                <w:sz w:val="18"/>
                <w:szCs w:val="18"/>
                <w:lang w:val="sr-Cyrl-RS"/>
              </w:rPr>
            </w:pPr>
            <w:r w:rsidRPr="008422BD">
              <w:rPr>
                <w:sz w:val="18"/>
                <w:szCs w:val="18"/>
              </w:rPr>
              <w:t>м²</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rPr>
              <w:t>27.00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color w:val="0000FF"/>
                <w:sz w:val="20"/>
                <w:szCs w:val="20"/>
                <w:lang w:val="sr-Cyrl-CS"/>
              </w:rPr>
              <w:t xml:space="preserve">УКУПНО </w:t>
            </w:r>
            <w:r w:rsidRPr="008422BD">
              <w:rPr>
                <w:rFonts w:cs="Arial"/>
                <w:b/>
                <w:color w:val="0070C0"/>
                <w:sz w:val="20"/>
                <w:szCs w:val="20"/>
                <w:lang w:val="sr-Cyrl-CS"/>
              </w:rPr>
              <w:t xml:space="preserve">СТОЛАРСКИ,БРАВАРСКИ И АЛУМИНИЈУМСКИ </w:t>
            </w:r>
            <w:r w:rsidRPr="008422BD">
              <w:rPr>
                <w:rFonts w:cs="Arial"/>
                <w:b/>
                <w:color w:val="0000FF"/>
                <w:sz w:val="20"/>
                <w:szCs w:val="20"/>
                <w:lang w:val="sr-Cyrl-CS"/>
              </w:rPr>
              <w:t>РАДОВИ</w:t>
            </w:r>
            <w:r w:rsidRPr="008422BD">
              <w:rPr>
                <w:rFonts w:cs="Arial"/>
                <w:b/>
                <w:color w:val="1F497D"/>
                <w:sz w:val="20"/>
                <w:szCs w:val="20"/>
                <w:lang w:val="sr-Cyrl-CS"/>
              </w:rPr>
              <w:t>:</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CS"/>
              </w:rPr>
              <w:t>IV</w:t>
            </w:r>
            <w:r w:rsidRPr="008422BD">
              <w:rPr>
                <w:rFonts w:cs="Arial"/>
                <w:b/>
                <w:sz w:val="20"/>
                <w:szCs w:val="20"/>
                <w:lang w:val="sr-Cyrl-CS"/>
              </w:rPr>
              <w:t xml:space="preserve"> СУВО</w:t>
            </w:r>
            <w:r w:rsidRPr="008422BD">
              <w:rPr>
                <w:rFonts w:cs="Arial"/>
                <w:b/>
                <w:sz w:val="20"/>
                <w:szCs w:val="20"/>
                <w:lang w:val="sr-Latn-CS"/>
              </w:rPr>
              <w:t>МОНТАЖ</w:t>
            </w:r>
            <w:r w:rsidRPr="008422BD">
              <w:rPr>
                <w:rFonts w:cs="Arial"/>
                <w:b/>
                <w:sz w:val="20"/>
                <w:szCs w:val="20"/>
                <w:lang w:val="sr-Cyrl-CS"/>
              </w:rPr>
              <w:t xml:space="preserve">НИ </w:t>
            </w:r>
            <w:r w:rsidRPr="008422BD">
              <w:rPr>
                <w:rFonts w:cs="Arial"/>
                <w:b/>
                <w:sz w:val="20"/>
                <w:szCs w:val="20"/>
                <w:lang w:val="sr-Latn-CS"/>
              </w:rPr>
              <w:t xml:space="preserve"> </w:t>
            </w:r>
            <w:r w:rsidRPr="008422BD">
              <w:rPr>
                <w:rFonts w:cs="Arial"/>
                <w:b/>
                <w:sz w:val="20"/>
                <w:szCs w:val="20"/>
                <w:lang w:val="sr-Cyrl-CS"/>
              </w:rPr>
              <w:t xml:space="preserve">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46.</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Израда и монтажа спуштеног гипсаног плафона растерног типа 60</w:t>
            </w:r>
            <w:r w:rsidRPr="008422BD">
              <w:rPr>
                <w:sz w:val="18"/>
                <w:szCs w:val="18"/>
              </w:rPr>
              <w:t>x</w:t>
            </w:r>
            <w:r w:rsidRPr="008422BD">
              <w:rPr>
                <w:sz w:val="18"/>
                <w:szCs w:val="18"/>
                <w:lang w:val="sr-Latn-CS"/>
              </w:rPr>
              <w:t xml:space="preserve">60 цм, са испуном од гипсаних плоча, видљивим </w:t>
            </w:r>
            <w:r w:rsidRPr="008422BD">
              <w:rPr>
                <w:sz w:val="18"/>
                <w:szCs w:val="18"/>
                <w:lang w:val="sr-Latn-CS"/>
              </w:rPr>
              <w:lastRenderedPageBreak/>
              <w:t xml:space="preserve">спојницама и ватроотпорношћу од 30мин (као "цасопрано" Ригипс или "плаза" Кнауф), дезена по избору пројектанта. Висина спуштања је х=145-175цм. У цену су урачунати сви потребни елементи за уградњу, обрада отвора око продора инсталација и употреба лаке скеле.                                         </w:t>
            </w:r>
            <w:r w:rsidRPr="008422BD">
              <w:rPr>
                <w:sz w:val="18"/>
                <w:szCs w:val="18"/>
              </w:rPr>
              <w:t>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431.30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47.</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Израда и монтажа спуштеног гипсаног плафона растерног типа 60</w:t>
            </w:r>
            <w:r w:rsidRPr="008422BD">
              <w:rPr>
                <w:sz w:val="18"/>
                <w:szCs w:val="18"/>
              </w:rPr>
              <w:t>x</w:t>
            </w:r>
            <w:r w:rsidRPr="008422BD">
              <w:rPr>
                <w:sz w:val="18"/>
                <w:szCs w:val="18"/>
                <w:lang w:val="sr-Latn-CS"/>
              </w:rPr>
              <w:t xml:space="preserve">60 цм, са испуном од влагоотпорних гипсаних плоча, видљивим спојницама, дезена по избору пројектанта. Висина спуштања је х=175цм. </w:t>
            </w:r>
          </w:p>
          <w:p w:rsidR="008422BD" w:rsidRPr="008422BD" w:rsidRDefault="008422BD" w:rsidP="008422BD">
            <w:pPr>
              <w:rPr>
                <w:sz w:val="18"/>
                <w:szCs w:val="18"/>
                <w:lang w:val="sr-Cyrl-RS"/>
              </w:rPr>
            </w:pPr>
            <w:r w:rsidRPr="008422BD">
              <w:rPr>
                <w:sz w:val="18"/>
                <w:szCs w:val="18"/>
                <w:lang w:val="sr-Latn-CS"/>
              </w:rPr>
              <w:t xml:space="preserve">У цену су урачунати сви потребни елементи за уградњу, обрада отвора око продора инсталација и употреба лаке скеле.                                         </w:t>
            </w:r>
          </w:p>
          <w:p w:rsidR="008422BD" w:rsidRPr="008422BD" w:rsidRDefault="008422BD" w:rsidP="008422BD">
            <w:pPr>
              <w:rPr>
                <w:sz w:val="18"/>
                <w:szCs w:val="18"/>
                <w:lang w:val="sr-Cyrl-RS"/>
              </w:rPr>
            </w:pPr>
            <w:r w:rsidRPr="008422BD">
              <w:rPr>
                <w:sz w:val="18"/>
                <w:szCs w:val="18"/>
              </w:rPr>
              <w:t>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14.00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47</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Израда и монтажа спуштеног плафона од гипс картонских плоча, дебљине 12,5 мм и са ватроотпорношћу од 30мин, на металној потконструкцији са обрадом ивица и бандажирањем спојница. Висина спуштања је х=145 -175цм. У цену су урачунати сви потребни елементи за уградњу, обрада отвора око продора инсталација и употреба лаке скеле. </w:t>
            </w:r>
          </w:p>
          <w:p w:rsidR="008422BD" w:rsidRPr="008422BD" w:rsidRDefault="008422BD" w:rsidP="008422BD">
            <w:pPr>
              <w:rPr>
                <w:sz w:val="18"/>
                <w:szCs w:val="18"/>
                <w:lang w:val="sr-Cyrl-RS"/>
              </w:rPr>
            </w:pPr>
            <w:r w:rsidRPr="008422BD">
              <w:rPr>
                <w:sz w:val="18"/>
                <w:szCs w:val="18"/>
              </w:rPr>
              <w:t>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14.00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48.</w:t>
            </w:r>
          </w:p>
        </w:tc>
        <w:tc>
          <w:tcPr>
            <w:tcW w:w="949" w:type="pct"/>
            <w:shd w:val="clear" w:color="auto" w:fill="auto"/>
          </w:tcPr>
          <w:p w:rsidR="008422BD" w:rsidRPr="008422BD" w:rsidRDefault="008422BD" w:rsidP="008422BD">
            <w:pPr>
              <w:rPr>
                <w:sz w:val="18"/>
                <w:szCs w:val="18"/>
                <w:lang w:val="sr-Cyrl-CS"/>
              </w:rPr>
            </w:pPr>
            <w:r w:rsidRPr="008422BD">
              <w:rPr>
                <w:sz w:val="18"/>
                <w:szCs w:val="18"/>
                <w:lang w:val="sr-Cyrl-CS"/>
              </w:rPr>
              <w:t xml:space="preserve">Израда, транспорт </w:t>
            </w:r>
            <w:r w:rsidRPr="008422BD">
              <w:rPr>
                <w:sz w:val="18"/>
                <w:szCs w:val="18"/>
                <w:lang w:val="sr-Cyrl-CS"/>
              </w:rPr>
              <w:lastRenderedPageBreak/>
              <w:t xml:space="preserve">и уградња  монтажно преградног зида - обострано обложеног гипс картонским ватроотпорним плочама д=12,5 мм, преко одговарајуће металне подконструкције, са испуном од камене вуне д=40мм. Метална подконструкција се поставља целом спратном висином, а  облаже се до висине спуштеног плафона. Саставе обрадити глет масом и бандаж траком.                                                </w:t>
            </w:r>
          </w:p>
          <w:p w:rsidR="008422BD" w:rsidRPr="008422BD" w:rsidRDefault="008422BD" w:rsidP="008422BD">
            <w:pPr>
              <w:rPr>
                <w:sz w:val="18"/>
                <w:szCs w:val="18"/>
                <w:lang w:val="sr-Cyrl-CS"/>
              </w:rPr>
            </w:pPr>
            <w:r w:rsidRPr="008422BD">
              <w:rPr>
                <w:sz w:val="18"/>
                <w:szCs w:val="18"/>
                <w:lang w:val="sr-Cyrl-CS"/>
              </w:rPr>
              <w:t xml:space="preserve">Позиција обухвата и обраду свих предвиђених отвора (за врата, инсталације, вертикалне канале), обраду ивица, као и обраду шпалетни око отвора и употребу лаке скеле.       </w:t>
            </w:r>
          </w:p>
          <w:p w:rsidR="008422BD" w:rsidRPr="008422BD" w:rsidRDefault="008422BD" w:rsidP="008422BD">
            <w:pPr>
              <w:rPr>
                <w:sz w:val="18"/>
                <w:szCs w:val="18"/>
                <w:lang w:val="sr-Cyrl-CS"/>
              </w:rPr>
            </w:pPr>
            <w:r w:rsidRPr="008422BD">
              <w:rPr>
                <w:sz w:val="18"/>
                <w:szCs w:val="18"/>
                <w:lang w:val="sr-Cyrl-CS"/>
              </w:rPr>
              <w:t>Обрачун по м² обложене висине.</w:t>
            </w:r>
          </w:p>
          <w:p w:rsidR="008422BD" w:rsidRPr="008422BD" w:rsidRDefault="008422BD" w:rsidP="008422BD">
            <w:pPr>
              <w:ind w:right="-108"/>
              <w:rPr>
                <w:b/>
                <w:noProof/>
                <w:sz w:val="18"/>
                <w:szCs w:val="18"/>
                <w:lang w:val="sr-Cyrl-CS"/>
              </w:rPr>
            </w:pPr>
            <w:r w:rsidRPr="008422BD">
              <w:rPr>
                <w:b/>
                <w:noProof/>
                <w:sz w:val="18"/>
                <w:szCs w:val="18"/>
                <w:lang w:val="sr-Cyrl-CS"/>
              </w:rPr>
              <w:t>д=100мм</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177.55</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49.</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48.</w:t>
            </w:r>
          </w:p>
          <w:p w:rsidR="008422BD" w:rsidRPr="008422BD" w:rsidRDefault="008422BD" w:rsidP="008422BD">
            <w:pPr>
              <w:spacing w:before="0"/>
              <w:jc w:val="center"/>
              <w:rPr>
                <w:rFonts w:cs="Arial"/>
                <w:bCs/>
                <w:iCs/>
                <w:lang w:val="sr-Cyrl-CS"/>
              </w:rPr>
            </w:pPr>
            <w:r w:rsidRPr="008422BD">
              <w:rPr>
                <w:rFonts w:cs="Arial"/>
                <w:bCs/>
                <w:iCs/>
                <w:lang w:val="sr-Cyrl-CS"/>
              </w:rPr>
              <w:t>д=150мм</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7.00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50.</w:t>
            </w:r>
          </w:p>
        </w:tc>
        <w:tc>
          <w:tcPr>
            <w:tcW w:w="949" w:type="pct"/>
            <w:shd w:val="clear" w:color="auto" w:fill="auto"/>
            <w:vAlign w:val="bottom"/>
          </w:tcPr>
          <w:p w:rsidR="008422BD" w:rsidRPr="008422BD" w:rsidRDefault="008422BD" w:rsidP="008422BD">
            <w:pPr>
              <w:rPr>
                <w:sz w:val="18"/>
                <w:szCs w:val="18"/>
                <w:lang w:val="sr-Latn-CS"/>
              </w:rPr>
            </w:pPr>
            <w:r w:rsidRPr="008422BD">
              <w:rPr>
                <w:sz w:val="18"/>
                <w:szCs w:val="18"/>
                <w:lang w:val="sr-Latn-CS"/>
              </w:rPr>
              <w:t xml:space="preserve">Израда, транспорт и уградња  монтажно преградног зида д=100мм - обострано обложеног гипс картонским ватроотпорним плочама д=12,5 мм, преко подконструкције од челичних кутијастих профила (70/70мм), са испуном од камене вуне д=40мм. Метална подконструкција се поставља целом спратном висином х= 4350 мм, а  облаже се до висине спуштеног плафона х= 2900мм </w:t>
            </w:r>
            <w:r w:rsidRPr="008422BD">
              <w:rPr>
                <w:sz w:val="18"/>
                <w:szCs w:val="18"/>
                <w:lang w:val="sr-Latn-CS"/>
              </w:rPr>
              <w:lastRenderedPageBreak/>
              <w:t xml:space="preserve">и димензионисана је тако да понесе велике мониторе од 55", тешке по 45кг. </w:t>
            </w:r>
          </w:p>
          <w:p w:rsidR="008422BD" w:rsidRPr="008422BD" w:rsidRDefault="008422BD" w:rsidP="008422BD">
            <w:pPr>
              <w:rPr>
                <w:sz w:val="18"/>
                <w:szCs w:val="18"/>
                <w:lang w:val="sr-Latn-CS"/>
              </w:rPr>
            </w:pPr>
            <w:r w:rsidRPr="008422BD">
              <w:rPr>
                <w:sz w:val="18"/>
                <w:szCs w:val="18"/>
                <w:lang w:val="sr-Latn-CS"/>
              </w:rPr>
              <w:t xml:space="preserve">Диспозиција металних носача монитора у потконструкцији и преградних зидова дата је према производјачкој спецификацији "Сиеменс"-а. Видети детаљ Д2. </w:t>
            </w:r>
          </w:p>
          <w:p w:rsidR="008422BD" w:rsidRPr="008422BD" w:rsidRDefault="008422BD" w:rsidP="008422BD">
            <w:pPr>
              <w:rPr>
                <w:sz w:val="18"/>
                <w:szCs w:val="18"/>
                <w:lang w:val="sr-Latn-CS"/>
              </w:rPr>
            </w:pPr>
            <w:r w:rsidRPr="008422BD">
              <w:rPr>
                <w:sz w:val="18"/>
                <w:szCs w:val="18"/>
                <w:lang w:val="sr-Latn-CS"/>
              </w:rPr>
              <w:t xml:space="preserve">Саставе обрадити глет масом и бандаж траком. Позиција обухвата челичну подконструкцију и челичну конструкцију за ношење монитора; обраду свих предвиђених отвора (за врата, инсталације, вертикалне канале), обраду ивица, као и обраду шпалетни око отвора и употребу лаке скеле.                                                </w:t>
            </w:r>
          </w:p>
          <w:p w:rsidR="008422BD" w:rsidRPr="008422BD" w:rsidRDefault="008422BD" w:rsidP="008422BD">
            <w:pPr>
              <w:rPr>
                <w:sz w:val="18"/>
                <w:szCs w:val="18"/>
                <w:lang w:val="sr-Cyrl-RS"/>
              </w:rPr>
            </w:pPr>
            <w:r w:rsidRPr="008422BD">
              <w:rPr>
                <w:sz w:val="18"/>
                <w:szCs w:val="18"/>
              </w:rPr>
              <w:t>Обрачун по м² .</w:t>
            </w:r>
          </w:p>
        </w:tc>
        <w:tc>
          <w:tcPr>
            <w:tcW w:w="339" w:type="pct"/>
            <w:shd w:val="clear" w:color="auto" w:fill="auto"/>
          </w:tcPr>
          <w:p w:rsidR="008422BD" w:rsidRPr="008422BD" w:rsidRDefault="008422BD" w:rsidP="008422BD">
            <w:pPr>
              <w:rPr>
                <w:sz w:val="18"/>
                <w:szCs w:val="18"/>
              </w:rPr>
            </w:pPr>
            <w:r w:rsidRPr="008422BD">
              <w:rPr>
                <w:sz w:val="18"/>
                <w:szCs w:val="18"/>
              </w:rPr>
              <w:lastRenderedPageBreak/>
              <w:t>м²</w:t>
            </w:r>
          </w:p>
        </w:tc>
        <w:tc>
          <w:tcPr>
            <w:tcW w:w="504" w:type="pct"/>
            <w:gridSpan w:val="2"/>
            <w:shd w:val="clear" w:color="auto" w:fill="auto"/>
          </w:tcPr>
          <w:p w:rsidR="008422BD" w:rsidRPr="008422BD" w:rsidRDefault="008422BD" w:rsidP="008422BD">
            <w:pPr>
              <w:rPr>
                <w:sz w:val="18"/>
                <w:szCs w:val="18"/>
              </w:rPr>
            </w:pPr>
            <w:r w:rsidRPr="008422BD">
              <w:rPr>
                <w:sz w:val="18"/>
                <w:szCs w:val="18"/>
              </w:rPr>
              <w:t>47.30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СУВОМОНТАЖНИ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V ИЗОЛАТЕРСКИ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51.</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Набавка, транспорт и постављање подне хидроизолације у лабораторијама, кухињама, купатилима  и тоалетима. Предвиђена је хидроизолација која се наноси размазивањем " у две руке" : прва рука - основни премаз; друга рука - завршни премаз који је истовремено и лепак за плочице (Сика Бонд Т-8, напр.)  Ценом је обухваћено и постављање еластичне мембране уз        зид х= 100 мм (Сика Сеал Типе-С, напр.), која се </w:t>
            </w:r>
            <w:r w:rsidRPr="008422BD">
              <w:rPr>
                <w:sz w:val="18"/>
                <w:szCs w:val="18"/>
                <w:lang w:val="sr-Latn-CS"/>
              </w:rPr>
              <w:lastRenderedPageBreak/>
              <w:t xml:space="preserve">поставља у фази "прве руке".                                          </w:t>
            </w:r>
          </w:p>
          <w:p w:rsidR="008422BD" w:rsidRPr="008422BD" w:rsidRDefault="008422BD" w:rsidP="008422BD">
            <w:pPr>
              <w:rPr>
                <w:sz w:val="18"/>
                <w:szCs w:val="18"/>
                <w:lang w:val="sr-Cyrl-RS"/>
              </w:rPr>
            </w:pPr>
            <w:r w:rsidRPr="008422BD">
              <w:rPr>
                <w:sz w:val="18"/>
                <w:szCs w:val="18"/>
              </w:rPr>
              <w:t xml:space="preserve">Обрачун по м². </w:t>
            </w:r>
          </w:p>
        </w:tc>
        <w:tc>
          <w:tcPr>
            <w:tcW w:w="339" w:type="pct"/>
            <w:shd w:val="clear" w:color="auto" w:fill="auto"/>
            <w:vAlign w:val="center"/>
          </w:tcPr>
          <w:p w:rsidR="008422BD" w:rsidRPr="008422BD" w:rsidRDefault="008422BD" w:rsidP="008422BD">
            <w:pPr>
              <w:rPr>
                <w:sz w:val="18"/>
                <w:szCs w:val="18"/>
                <w:lang w:val="sr-Cyrl-RS"/>
              </w:rPr>
            </w:pPr>
            <w:r w:rsidRPr="008422BD">
              <w:rPr>
                <w:sz w:val="18"/>
                <w:szCs w:val="18"/>
              </w:rPr>
              <w:lastRenderedPageBreak/>
              <w:t>м²</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rPr>
              <w:t>69.00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color w:val="0000FF"/>
                <w:sz w:val="20"/>
                <w:szCs w:val="20"/>
                <w:lang w:val="sr-Cyrl-CS"/>
              </w:rPr>
              <w:t>УКУПНО ИЗОЛАТЕРСКИ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VI КЕРАМИЧАРСКИ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52</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Набавка и полагање подне, противклизне, гранитне керамике прве класе, димензија 300</w:t>
            </w:r>
            <w:r w:rsidRPr="008422BD">
              <w:rPr>
                <w:sz w:val="18"/>
                <w:szCs w:val="18"/>
              </w:rPr>
              <w:t>x</w:t>
            </w:r>
            <w:r w:rsidRPr="008422BD">
              <w:rPr>
                <w:sz w:val="18"/>
                <w:szCs w:val="18"/>
                <w:lang w:val="sr-Latn-CS"/>
              </w:rPr>
              <w:t xml:space="preserve">300 мм. Полагање керамике врши се у цементном малтеру размере 1:3 без фуга. </w:t>
            </w:r>
            <w:r w:rsidRPr="008422BD">
              <w:rPr>
                <w:sz w:val="18"/>
                <w:szCs w:val="18"/>
              </w:rPr>
              <w:t xml:space="preserve">Начин постављања - у складу са пројектом.             Обрачун по м². </w:t>
            </w:r>
          </w:p>
          <w:p w:rsidR="008422BD" w:rsidRPr="008422BD" w:rsidRDefault="008422BD" w:rsidP="008422BD">
            <w:pPr>
              <w:rPr>
                <w:sz w:val="18"/>
                <w:szCs w:val="18"/>
              </w:rPr>
            </w:pPr>
            <w:r w:rsidRPr="008422BD">
              <w:rPr>
                <w:sz w:val="18"/>
                <w:szCs w:val="18"/>
              </w:rPr>
              <w:t>Боја 1  -  РАЛ 7047 Телегреy</w:t>
            </w:r>
          </w:p>
          <w:p w:rsidR="008422BD" w:rsidRPr="008422BD" w:rsidRDefault="008422BD" w:rsidP="008422BD">
            <w:pPr>
              <w:ind w:right="-108"/>
              <w:rPr>
                <w:sz w:val="18"/>
                <w:szCs w:val="18"/>
                <w:lang w:val="sr-Cyrl-CS"/>
              </w:rPr>
            </w:pPr>
          </w:p>
        </w:tc>
        <w:tc>
          <w:tcPr>
            <w:tcW w:w="339" w:type="pct"/>
            <w:shd w:val="clear" w:color="auto" w:fill="auto"/>
          </w:tcPr>
          <w:p w:rsidR="008422BD" w:rsidRPr="008422BD" w:rsidRDefault="008422BD" w:rsidP="008422BD">
            <w:pPr>
              <w:rPr>
                <w:sz w:val="18"/>
                <w:szCs w:val="18"/>
              </w:rPr>
            </w:pPr>
            <w:r w:rsidRPr="008422BD">
              <w:rPr>
                <w:sz w:val="18"/>
                <w:szCs w:val="18"/>
              </w:rPr>
              <w:t>м²</w:t>
            </w:r>
          </w:p>
        </w:tc>
        <w:tc>
          <w:tcPr>
            <w:tcW w:w="504" w:type="pct"/>
            <w:gridSpan w:val="2"/>
            <w:shd w:val="clear" w:color="auto" w:fill="auto"/>
          </w:tcPr>
          <w:p w:rsidR="008422BD" w:rsidRPr="008422BD" w:rsidRDefault="008422BD" w:rsidP="008422BD">
            <w:pPr>
              <w:rPr>
                <w:sz w:val="18"/>
                <w:szCs w:val="18"/>
              </w:rPr>
            </w:pPr>
            <w:r w:rsidRPr="008422BD">
              <w:rPr>
                <w:sz w:val="18"/>
                <w:szCs w:val="18"/>
              </w:rPr>
              <w:t>111.06</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53.</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52.</w:t>
            </w:r>
            <w:r w:rsidRPr="008422BD">
              <w:t xml:space="preserve"> </w:t>
            </w:r>
            <w:r w:rsidRPr="008422BD">
              <w:rPr>
                <w:rFonts w:cs="Arial"/>
                <w:bCs/>
                <w:iCs/>
                <w:lang w:val="sr-Cyrl-CS"/>
              </w:rPr>
              <w:t>Боја 2  -  РАЛ 3011 Броwн Ред</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13.16</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54.</w:t>
            </w:r>
          </w:p>
        </w:tc>
        <w:tc>
          <w:tcPr>
            <w:tcW w:w="949" w:type="pct"/>
            <w:shd w:val="clear" w:color="auto" w:fill="auto"/>
          </w:tcPr>
          <w:p w:rsidR="008422BD" w:rsidRPr="008422BD" w:rsidRDefault="008422BD" w:rsidP="008422BD">
            <w:pPr>
              <w:rPr>
                <w:sz w:val="18"/>
                <w:szCs w:val="18"/>
              </w:rPr>
            </w:pPr>
            <w:r w:rsidRPr="008422BD">
              <w:rPr>
                <w:sz w:val="18"/>
                <w:szCs w:val="18"/>
                <w:lang w:val="sr-Latn-CS"/>
              </w:rPr>
              <w:t>Набавка и полагање подне, противклизне, гранитне керамике прве класе, димензија 300</w:t>
            </w:r>
            <w:r w:rsidRPr="008422BD">
              <w:rPr>
                <w:sz w:val="18"/>
                <w:szCs w:val="18"/>
              </w:rPr>
              <w:t>x</w:t>
            </w:r>
            <w:r w:rsidRPr="008422BD">
              <w:rPr>
                <w:sz w:val="18"/>
                <w:szCs w:val="18"/>
                <w:lang w:val="sr-Latn-CS"/>
              </w:rPr>
              <w:t xml:space="preserve">300 мм. Полагање керамике врши се у оквиру друге фазе хидроизолационих радова, пошто је тај хидроизолациони материјај истовремено и лепак за плочице (Сика Бонд Т-8, напр.). Плочице се слажу без фуга - у складу са пројектом. Цена обухвата цену плочица и рада.             </w:t>
            </w:r>
            <w:r w:rsidRPr="008422BD">
              <w:rPr>
                <w:sz w:val="18"/>
                <w:szCs w:val="18"/>
              </w:rPr>
              <w:t>Обрачун по м².</w:t>
            </w:r>
          </w:p>
          <w:p w:rsidR="008422BD" w:rsidRPr="008422BD" w:rsidRDefault="008422BD" w:rsidP="008422BD">
            <w:pPr>
              <w:ind w:right="-108"/>
              <w:rPr>
                <w:sz w:val="18"/>
                <w:szCs w:val="18"/>
                <w:lang w:val="sr-Cyrl-CS"/>
              </w:rPr>
            </w:pPr>
            <w:r w:rsidRPr="008422BD">
              <w:rPr>
                <w:rFonts w:cs="Arial"/>
                <w:sz w:val="18"/>
                <w:szCs w:val="18"/>
              </w:rPr>
              <w:t>Боја 1  -  РАЛ 7047 Телегреy</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23.06</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55.</w:t>
            </w:r>
          </w:p>
        </w:tc>
        <w:tc>
          <w:tcPr>
            <w:tcW w:w="949" w:type="pct"/>
            <w:shd w:val="clear" w:color="auto" w:fill="auto"/>
          </w:tcPr>
          <w:p w:rsidR="008422BD" w:rsidRPr="008422BD" w:rsidRDefault="008422BD" w:rsidP="008422BD">
            <w:pPr>
              <w:rPr>
                <w:sz w:val="18"/>
                <w:szCs w:val="18"/>
                <w:lang w:val="sr-Latn-CS"/>
              </w:rPr>
            </w:pPr>
            <w:r w:rsidRPr="008422BD">
              <w:rPr>
                <w:sz w:val="18"/>
                <w:szCs w:val="18"/>
                <w:lang w:val="sr-Latn-CS"/>
              </w:rPr>
              <w:t xml:space="preserve">Набавка и постављање сокле од  гранитне керамике висине 15 цм, лепљењем на зид. Сокла се израђује од гранитне керамике прве класе која се </w:t>
            </w:r>
            <w:r w:rsidRPr="008422BD">
              <w:rPr>
                <w:sz w:val="18"/>
                <w:szCs w:val="18"/>
                <w:lang w:val="sr-Latn-CS"/>
              </w:rPr>
              <w:lastRenderedPageBreak/>
              <w:t>поставља на под, боја 1       (РАЛ 7047),  Обрачун по м1.</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м1</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158.22</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56.</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Набавка и постављање зидних керамичких плочица у тоалетима до висине спуштеног плафона х=270цм. Плочице су  прве класе, димензија 300</w:t>
            </w:r>
            <w:r w:rsidRPr="008422BD">
              <w:rPr>
                <w:sz w:val="18"/>
                <w:szCs w:val="18"/>
              </w:rPr>
              <w:t>x</w:t>
            </w:r>
            <w:r w:rsidRPr="008422BD">
              <w:rPr>
                <w:sz w:val="18"/>
                <w:szCs w:val="18"/>
                <w:lang w:val="sr-Cyrl-RS"/>
              </w:rPr>
              <w:t xml:space="preserve">300мм и постављају се на лепак. </w:t>
            </w:r>
          </w:p>
          <w:p w:rsidR="008422BD" w:rsidRPr="008422BD" w:rsidRDefault="008422BD" w:rsidP="008422BD">
            <w:pPr>
              <w:rPr>
                <w:sz w:val="18"/>
                <w:szCs w:val="18"/>
                <w:lang w:val="sr-Cyrl-RS"/>
              </w:rPr>
            </w:pPr>
            <w:r w:rsidRPr="008422BD">
              <w:rPr>
                <w:sz w:val="18"/>
                <w:szCs w:val="18"/>
                <w:lang w:val="sr-Cyrl-RS"/>
              </w:rPr>
              <w:t>Боја по избору пројектанта - Боја 1 (основна боја)  РАЛ 9002 Гре</w:t>
            </w:r>
            <w:r w:rsidRPr="008422BD">
              <w:rPr>
                <w:sz w:val="18"/>
                <w:szCs w:val="18"/>
              </w:rPr>
              <w:t>y</w:t>
            </w:r>
            <w:r w:rsidRPr="008422BD">
              <w:rPr>
                <w:sz w:val="18"/>
                <w:szCs w:val="18"/>
                <w:lang w:val="sr-Cyrl-RS"/>
              </w:rPr>
              <w:t xml:space="preserve"> </w:t>
            </w:r>
            <w:r w:rsidRPr="008422BD">
              <w:rPr>
                <w:sz w:val="18"/>
                <w:szCs w:val="18"/>
              </w:rPr>
              <w:t>w</w:t>
            </w:r>
            <w:r w:rsidRPr="008422BD">
              <w:rPr>
                <w:sz w:val="18"/>
                <w:szCs w:val="18"/>
                <w:lang w:val="sr-Cyrl-RS"/>
              </w:rPr>
              <w:t>хите; Боја 2 ( бордуре и акценти)  РАЛ 3011 Бро</w:t>
            </w:r>
            <w:r w:rsidRPr="008422BD">
              <w:rPr>
                <w:sz w:val="18"/>
                <w:szCs w:val="18"/>
              </w:rPr>
              <w:t>w</w:t>
            </w:r>
            <w:r w:rsidRPr="008422BD">
              <w:rPr>
                <w:sz w:val="18"/>
                <w:szCs w:val="18"/>
                <w:lang w:val="sr-Cyrl-RS"/>
              </w:rPr>
              <w:t xml:space="preserve">н Ред.  Начин постављања у складу са пројектом. У цену је урачунато и постављање угаоних пластичних лајсни  и употреба лаке скеле.                                                     </w:t>
            </w:r>
            <w:r w:rsidRPr="008422BD">
              <w:rPr>
                <w:sz w:val="18"/>
                <w:szCs w:val="18"/>
              </w:rPr>
              <w:t>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126.33</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57.</w:t>
            </w:r>
          </w:p>
        </w:tc>
        <w:tc>
          <w:tcPr>
            <w:tcW w:w="949" w:type="pct"/>
            <w:shd w:val="clear" w:color="auto" w:fill="auto"/>
          </w:tcPr>
          <w:p w:rsidR="008422BD" w:rsidRPr="008422BD" w:rsidRDefault="008422BD" w:rsidP="008422BD">
            <w:pPr>
              <w:jc w:val="left"/>
              <w:rPr>
                <w:sz w:val="18"/>
                <w:szCs w:val="18"/>
              </w:rPr>
            </w:pPr>
            <w:r w:rsidRPr="008422BD">
              <w:rPr>
                <w:sz w:val="18"/>
                <w:szCs w:val="18"/>
                <w:lang w:val="sr-Cyrl-RS"/>
              </w:rPr>
              <w:t>Набавка и постављање зидних керамичких плочица у кухињама до висине висећег кухињског елемента  х=155цм. Плочице су  прве класе, димензија 300</w:t>
            </w:r>
            <w:r w:rsidRPr="008422BD">
              <w:rPr>
                <w:sz w:val="18"/>
                <w:szCs w:val="18"/>
              </w:rPr>
              <w:t>x</w:t>
            </w:r>
            <w:r w:rsidRPr="008422BD">
              <w:rPr>
                <w:sz w:val="18"/>
                <w:szCs w:val="18"/>
                <w:lang w:val="sr-Cyrl-RS"/>
              </w:rPr>
              <w:t>300мм и постављају се на лепак. . Боја по избору пројектанта - Боја 1 (основна боја)  РАЛ 3003 Руб</w:t>
            </w:r>
            <w:r w:rsidRPr="008422BD">
              <w:rPr>
                <w:sz w:val="18"/>
                <w:szCs w:val="18"/>
              </w:rPr>
              <w:t>y</w:t>
            </w:r>
            <w:r w:rsidRPr="008422BD">
              <w:rPr>
                <w:sz w:val="18"/>
                <w:szCs w:val="18"/>
                <w:lang w:val="sr-Cyrl-RS"/>
              </w:rPr>
              <w:t xml:space="preserve"> Ред; Боја 2 (бордуре)  РАЛ 9001 Цреам.  Начин постављања у складу са пројектом. У цену је урачунато и постављање угаоних пластичних лаисни.                                                     </w:t>
            </w:r>
            <w:r w:rsidRPr="008422BD">
              <w:rPr>
                <w:sz w:val="18"/>
                <w:szCs w:val="18"/>
              </w:rPr>
              <w:t>Обрачун по м².</w:t>
            </w:r>
          </w:p>
          <w:p w:rsidR="008422BD" w:rsidRPr="008422BD" w:rsidRDefault="008422BD" w:rsidP="008422BD">
            <w:pPr>
              <w:ind w:right="-108"/>
              <w:rPr>
                <w:sz w:val="18"/>
                <w:szCs w:val="18"/>
                <w:lang w:val="sr-Cyrl-R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5.81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58.</w:t>
            </w:r>
          </w:p>
        </w:tc>
        <w:tc>
          <w:tcPr>
            <w:tcW w:w="949" w:type="pct"/>
            <w:shd w:val="clear" w:color="auto" w:fill="auto"/>
          </w:tcPr>
          <w:p w:rsidR="008422BD" w:rsidRPr="008422BD" w:rsidRDefault="008422BD" w:rsidP="008422BD">
            <w:pPr>
              <w:jc w:val="left"/>
              <w:rPr>
                <w:sz w:val="18"/>
                <w:szCs w:val="18"/>
              </w:rPr>
            </w:pPr>
            <w:r w:rsidRPr="008422BD">
              <w:rPr>
                <w:sz w:val="18"/>
                <w:szCs w:val="18"/>
                <w:lang w:val="sr-Cyrl-RS"/>
              </w:rPr>
              <w:t xml:space="preserve">Набавка и полагање подне, противклизне, </w:t>
            </w:r>
            <w:r w:rsidRPr="008422BD">
              <w:rPr>
                <w:sz w:val="18"/>
                <w:szCs w:val="18"/>
                <w:lang w:val="sr-Cyrl-RS"/>
              </w:rPr>
              <w:lastRenderedPageBreak/>
              <w:t>киселоотпорне гранитне керамике прве класе, димензија 200</w:t>
            </w:r>
            <w:r w:rsidRPr="008422BD">
              <w:rPr>
                <w:sz w:val="18"/>
                <w:szCs w:val="18"/>
              </w:rPr>
              <w:t>x</w:t>
            </w:r>
            <w:r w:rsidRPr="008422BD">
              <w:rPr>
                <w:sz w:val="18"/>
                <w:szCs w:val="18"/>
                <w:lang w:val="sr-Cyrl-RS"/>
              </w:rPr>
              <w:t xml:space="preserve">200 мм (индустријска керамика).  Полагање керамике врши се у оквиру друге фазе хидроизолационих радова, пошто је тај хидроизолациони материјај истовремено и лепак за плочице (Сика Бонд Т-8, напр.). Фуге се пуне киселоотпорном масом за фуговање (Сикадур 54, напр.) Плочице се слажу  - у складу са пројектом. </w:t>
            </w:r>
            <w:r w:rsidRPr="008422BD">
              <w:rPr>
                <w:sz w:val="18"/>
                <w:szCs w:val="18"/>
              </w:rPr>
              <w:t xml:space="preserve">Цена обухвата цену плочица и рада.                       Обрачун по м².        </w:t>
            </w:r>
          </w:p>
          <w:p w:rsidR="008422BD" w:rsidRPr="008422BD" w:rsidRDefault="008422BD" w:rsidP="008422BD">
            <w:pPr>
              <w:ind w:right="-108"/>
              <w:rPr>
                <w:b/>
                <w:sz w:val="18"/>
                <w:szCs w:val="18"/>
                <w:lang w:val="sr-Cyrl-RS"/>
              </w:rPr>
            </w:pPr>
            <w:r w:rsidRPr="008422BD">
              <w:rPr>
                <w:b/>
                <w:sz w:val="18"/>
                <w:szCs w:val="18"/>
                <w:lang w:val="sr-Cyrl-RS"/>
              </w:rPr>
              <w:t xml:space="preserve">Боја 1  </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55.77</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59,</w:t>
            </w:r>
          </w:p>
        </w:tc>
        <w:tc>
          <w:tcPr>
            <w:tcW w:w="949" w:type="pct"/>
            <w:shd w:val="clear" w:color="auto" w:fill="auto"/>
          </w:tcPr>
          <w:p w:rsidR="008422BD" w:rsidRPr="008422BD" w:rsidRDefault="008422BD" w:rsidP="008422BD">
            <w:pPr>
              <w:spacing w:before="0"/>
              <w:jc w:val="left"/>
              <w:rPr>
                <w:rFonts w:cs="Arial"/>
                <w:bCs/>
                <w:iCs/>
                <w:lang w:val="sr-Cyrl-CS"/>
              </w:rPr>
            </w:pPr>
            <w:r w:rsidRPr="008422BD">
              <w:rPr>
                <w:rFonts w:cs="Arial"/>
                <w:bCs/>
                <w:iCs/>
                <w:lang w:val="sr-Cyrl-CS"/>
              </w:rPr>
              <w:t>Као ставка 58.</w:t>
            </w:r>
          </w:p>
          <w:p w:rsidR="008422BD" w:rsidRPr="008422BD" w:rsidRDefault="008422BD" w:rsidP="008422BD">
            <w:pPr>
              <w:spacing w:before="0"/>
              <w:jc w:val="left"/>
              <w:rPr>
                <w:rFonts w:cs="Arial"/>
                <w:bCs/>
                <w:iCs/>
                <w:lang w:val="sr-Cyrl-CS"/>
              </w:rPr>
            </w:pPr>
            <w:r w:rsidRPr="008422BD">
              <w:rPr>
                <w:rFonts w:cs="Arial"/>
                <w:bCs/>
                <w:iCs/>
                <w:lang w:val="sr-Cyrl-CS"/>
              </w:rPr>
              <w:t xml:space="preserve">Боја 2  </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2.80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left"/>
              <w:rPr>
                <w:rFonts w:cs="Arial"/>
                <w:b/>
                <w:bCs/>
                <w:iCs/>
                <w:lang w:val="sr-Cyrl-CS"/>
              </w:rPr>
            </w:pPr>
            <w:r w:rsidRPr="008422BD">
              <w:rPr>
                <w:rFonts w:cs="Arial"/>
                <w:b/>
                <w:bCs/>
                <w:iCs/>
                <w:lang w:val="sr-Cyrl-CS"/>
              </w:rPr>
              <w:t>60.</w:t>
            </w:r>
          </w:p>
        </w:tc>
        <w:tc>
          <w:tcPr>
            <w:tcW w:w="949" w:type="pct"/>
            <w:shd w:val="clear" w:color="auto" w:fill="auto"/>
          </w:tcPr>
          <w:p w:rsidR="008422BD" w:rsidRPr="008422BD" w:rsidRDefault="008422BD" w:rsidP="008422BD">
            <w:pPr>
              <w:jc w:val="left"/>
              <w:rPr>
                <w:sz w:val="18"/>
                <w:szCs w:val="18"/>
              </w:rPr>
            </w:pPr>
            <w:r w:rsidRPr="008422BD">
              <w:rPr>
                <w:sz w:val="18"/>
                <w:szCs w:val="18"/>
                <w:lang w:val="sr-Cyrl-RS"/>
              </w:rPr>
              <w:t>Набавка и постављање зидних, киселоотпорних керамичких плочица  (индустријска керамика)  прве класе димензија 200</w:t>
            </w:r>
            <w:r w:rsidRPr="008422BD">
              <w:rPr>
                <w:sz w:val="18"/>
                <w:szCs w:val="18"/>
              </w:rPr>
              <w:t>x</w:t>
            </w:r>
            <w:r w:rsidRPr="008422BD">
              <w:rPr>
                <w:sz w:val="18"/>
                <w:szCs w:val="18"/>
                <w:lang w:val="sr-Cyrl-RS"/>
              </w:rPr>
              <w:t xml:space="preserve">200мм, на одговарајућем лепку - по произвођачкој спецификацији. Висина постављања је х=220цм. Боја по избору пројектанта.  У цену је урачунато и постављање одговарајућих угаоних и фазонских елемената  и употреба лаке скеле.                                                     </w:t>
            </w:r>
            <w:r w:rsidRPr="008422BD">
              <w:rPr>
                <w:sz w:val="18"/>
                <w:szCs w:val="18"/>
              </w:rPr>
              <w:t>Обрачун по м².</w:t>
            </w:r>
          </w:p>
          <w:p w:rsidR="008422BD" w:rsidRPr="008422BD" w:rsidRDefault="008422BD" w:rsidP="008422BD">
            <w:pPr>
              <w:ind w:right="-108"/>
              <w:jc w:val="left"/>
              <w:rPr>
                <w:sz w:val="18"/>
                <w:szCs w:val="18"/>
                <w:lang w:val="sr-Cyrl-R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93.03</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61.</w:t>
            </w:r>
          </w:p>
        </w:tc>
        <w:tc>
          <w:tcPr>
            <w:tcW w:w="949" w:type="pct"/>
            <w:shd w:val="clear" w:color="auto" w:fill="auto"/>
          </w:tcPr>
          <w:p w:rsidR="008422BD" w:rsidRPr="008422BD" w:rsidRDefault="008422BD" w:rsidP="008422BD">
            <w:pPr>
              <w:jc w:val="left"/>
              <w:rPr>
                <w:sz w:val="18"/>
                <w:szCs w:val="18"/>
              </w:rPr>
            </w:pPr>
            <w:r w:rsidRPr="008422BD">
              <w:rPr>
                <w:sz w:val="18"/>
                <w:szCs w:val="18"/>
                <w:lang w:val="sr-Cyrl-RS"/>
              </w:rPr>
              <w:t xml:space="preserve">Облагање лабораторијских уграђених елемената (пултеви, кадице, исл.) </w:t>
            </w:r>
            <w:r w:rsidRPr="008422BD">
              <w:rPr>
                <w:sz w:val="18"/>
                <w:szCs w:val="18"/>
                <w:lang w:val="sr-Cyrl-RS"/>
              </w:rPr>
              <w:lastRenderedPageBreak/>
              <w:t>киселоотпорним керамичким плочицама  (индустријска керамика)  прве класе димензија 200</w:t>
            </w:r>
            <w:r w:rsidRPr="008422BD">
              <w:rPr>
                <w:sz w:val="18"/>
                <w:szCs w:val="18"/>
              </w:rPr>
              <w:t>x</w:t>
            </w:r>
            <w:r w:rsidRPr="008422BD">
              <w:rPr>
                <w:sz w:val="18"/>
                <w:szCs w:val="18"/>
                <w:lang w:val="sr-Cyrl-RS"/>
              </w:rPr>
              <w:t xml:space="preserve">200мм, на  одговарајућем лепку - по произвођачкој спецификацији. Боја по избору пројектанта.  У цену је урачунато и постављање одговарајућих угаоних и фазонских елемената.                                                    </w:t>
            </w:r>
            <w:r w:rsidRPr="008422BD">
              <w:rPr>
                <w:sz w:val="18"/>
                <w:szCs w:val="18"/>
              </w:rPr>
              <w:t>Обрачун по комаду.</w:t>
            </w:r>
          </w:p>
          <w:p w:rsidR="008422BD" w:rsidRPr="008422BD" w:rsidRDefault="008422BD" w:rsidP="008422BD">
            <w:pPr>
              <w:ind w:right="-108"/>
              <w:rPr>
                <w:sz w:val="18"/>
                <w:szCs w:val="18"/>
                <w:lang w:val="sr-Cyrl-R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ком</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4</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color w:val="0000FF"/>
                <w:sz w:val="20"/>
                <w:szCs w:val="20"/>
                <w:lang w:val="sr-Cyrl-CS"/>
              </w:rPr>
              <w:t>УКУПНО КЕРАМИЧАРСКИ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CS"/>
              </w:rPr>
              <w:t>VII МОЛЕРСКО-ФАРБАРСКИ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62.</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Latn-CS"/>
              </w:rPr>
              <w:t xml:space="preserve">Глетовање и бојење зидова дисперзивном бојом (најмање три пута), са свим предрадњама према Г.Н., до постизања равномерне обојености. Боја  према избору пројектанта - РАЛ 1003 Сигнал </w:t>
            </w:r>
            <w:r w:rsidRPr="008422BD">
              <w:rPr>
                <w:sz w:val="18"/>
                <w:szCs w:val="18"/>
              </w:rPr>
              <w:t>Y</w:t>
            </w:r>
            <w:r w:rsidRPr="008422BD">
              <w:rPr>
                <w:sz w:val="18"/>
                <w:szCs w:val="18"/>
                <w:lang w:val="sr-Latn-CS"/>
              </w:rPr>
              <w:t>елло</w:t>
            </w:r>
            <w:r w:rsidRPr="008422BD">
              <w:rPr>
                <w:sz w:val="18"/>
                <w:szCs w:val="18"/>
              </w:rPr>
              <w:t>w</w:t>
            </w:r>
            <w:r w:rsidRPr="008422BD">
              <w:rPr>
                <w:sz w:val="18"/>
                <w:szCs w:val="18"/>
                <w:lang w:val="sr-Latn-CS"/>
              </w:rPr>
              <w:t xml:space="preserve"> и РАЛ 1013 О</w:t>
            </w:r>
            <w:r w:rsidRPr="008422BD">
              <w:rPr>
                <w:sz w:val="18"/>
                <w:szCs w:val="18"/>
              </w:rPr>
              <w:t>y</w:t>
            </w:r>
            <w:r w:rsidRPr="008422BD">
              <w:rPr>
                <w:sz w:val="18"/>
                <w:szCs w:val="18"/>
                <w:lang w:val="sr-Latn-CS"/>
              </w:rPr>
              <w:t xml:space="preserve">стер </w:t>
            </w:r>
            <w:r w:rsidRPr="008422BD">
              <w:rPr>
                <w:sz w:val="18"/>
                <w:szCs w:val="18"/>
              </w:rPr>
              <w:t>W</w:t>
            </w:r>
            <w:r w:rsidRPr="008422BD">
              <w:rPr>
                <w:sz w:val="18"/>
                <w:szCs w:val="18"/>
                <w:lang w:val="sr-Latn-CS"/>
              </w:rPr>
              <w:t xml:space="preserve">хите. </w:t>
            </w:r>
            <w:r w:rsidRPr="008422BD">
              <w:rPr>
                <w:sz w:val="18"/>
                <w:szCs w:val="18"/>
              </w:rPr>
              <w:t>Ценом обухваћена и употреба лаке скеле.                                                    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882.40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63.</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Latn-CS"/>
              </w:rPr>
              <w:t xml:space="preserve">Глетовање и бојење гипсаних плафона полудисперзивном бојом са свим предрадњама према Г.Н. до постизања равномерне обојености. </w:t>
            </w:r>
            <w:r w:rsidRPr="008422BD">
              <w:rPr>
                <w:sz w:val="18"/>
                <w:szCs w:val="18"/>
              </w:rPr>
              <w:t>Ценом обухваћена и употреба лаке скеле.                                     Обрачун по м².</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14.00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64.</w:t>
            </w:r>
          </w:p>
        </w:tc>
        <w:tc>
          <w:tcPr>
            <w:tcW w:w="949" w:type="pct"/>
            <w:shd w:val="clear" w:color="auto" w:fill="auto"/>
          </w:tcPr>
          <w:p w:rsidR="008422BD" w:rsidRPr="008422BD" w:rsidRDefault="008422BD" w:rsidP="008422BD">
            <w:pPr>
              <w:jc w:val="left"/>
              <w:rPr>
                <w:color w:val="000000"/>
                <w:sz w:val="18"/>
                <w:szCs w:val="18"/>
              </w:rPr>
            </w:pPr>
            <w:r w:rsidRPr="008422BD">
              <w:rPr>
                <w:color w:val="000000"/>
                <w:sz w:val="18"/>
                <w:szCs w:val="18"/>
                <w:lang w:val="sr-Cyrl-RS"/>
              </w:rPr>
              <w:t>Виш</w:t>
            </w:r>
            <w:r w:rsidRPr="008422BD">
              <w:rPr>
                <w:color w:val="000000"/>
                <w:sz w:val="18"/>
                <w:szCs w:val="18"/>
              </w:rPr>
              <w:t>e</w:t>
            </w:r>
            <w:r w:rsidRPr="008422BD">
              <w:rPr>
                <w:color w:val="000000"/>
                <w:sz w:val="18"/>
                <w:szCs w:val="18"/>
                <w:lang w:val="sr-Cyrl-RS"/>
              </w:rPr>
              <w:t>сл</w:t>
            </w:r>
            <w:r w:rsidRPr="008422BD">
              <w:rPr>
                <w:color w:val="000000"/>
                <w:sz w:val="18"/>
                <w:szCs w:val="18"/>
              </w:rPr>
              <w:t>oj</w:t>
            </w:r>
            <w:r w:rsidRPr="008422BD">
              <w:rPr>
                <w:color w:val="000000"/>
                <w:sz w:val="18"/>
                <w:szCs w:val="18"/>
                <w:lang w:val="sr-Cyrl-RS"/>
              </w:rPr>
              <w:t>н</w:t>
            </w:r>
            <w:r w:rsidRPr="008422BD">
              <w:rPr>
                <w:color w:val="000000"/>
                <w:sz w:val="18"/>
                <w:szCs w:val="18"/>
              </w:rPr>
              <w:t>o</w:t>
            </w:r>
            <w:r w:rsidRPr="008422BD">
              <w:rPr>
                <w:color w:val="000000"/>
                <w:sz w:val="18"/>
                <w:szCs w:val="18"/>
                <w:lang w:val="sr-Cyrl-RS"/>
              </w:rPr>
              <w:t xml:space="preserve"> скид</w:t>
            </w:r>
            <w:r w:rsidRPr="008422BD">
              <w:rPr>
                <w:color w:val="000000"/>
                <w:sz w:val="18"/>
                <w:szCs w:val="18"/>
              </w:rPr>
              <w:t>a</w:t>
            </w:r>
            <w:r w:rsidRPr="008422BD">
              <w:rPr>
                <w:color w:val="000000"/>
                <w:sz w:val="18"/>
                <w:szCs w:val="18"/>
                <w:lang w:val="sr-Cyrl-RS"/>
              </w:rPr>
              <w:t>њ</w:t>
            </w:r>
            <w:r w:rsidRPr="008422BD">
              <w:rPr>
                <w:color w:val="000000"/>
                <w:sz w:val="18"/>
                <w:szCs w:val="18"/>
              </w:rPr>
              <w:t>e</w:t>
            </w:r>
            <w:r w:rsidRPr="008422BD">
              <w:rPr>
                <w:color w:val="000000"/>
                <w:sz w:val="18"/>
                <w:szCs w:val="18"/>
                <w:lang w:val="sr-Cyrl-RS"/>
              </w:rPr>
              <w:t xml:space="preserve"> м</w:t>
            </w:r>
            <w:r w:rsidRPr="008422BD">
              <w:rPr>
                <w:color w:val="000000"/>
                <w:sz w:val="18"/>
                <w:szCs w:val="18"/>
              </w:rPr>
              <w:t>a</w:t>
            </w:r>
            <w:r w:rsidRPr="008422BD">
              <w:rPr>
                <w:color w:val="000000"/>
                <w:sz w:val="18"/>
                <w:szCs w:val="18"/>
                <w:lang w:val="sr-Cyrl-RS"/>
              </w:rPr>
              <w:t>сн</w:t>
            </w:r>
            <w:r w:rsidRPr="008422BD">
              <w:rPr>
                <w:color w:val="000000"/>
                <w:sz w:val="18"/>
                <w:szCs w:val="18"/>
              </w:rPr>
              <w:t>e</w:t>
            </w:r>
            <w:r w:rsidRPr="008422BD">
              <w:rPr>
                <w:color w:val="000000"/>
                <w:sz w:val="18"/>
                <w:szCs w:val="18"/>
                <w:lang w:val="sr-Cyrl-RS"/>
              </w:rPr>
              <w:t xml:space="preserve"> б</w:t>
            </w:r>
            <w:r w:rsidRPr="008422BD">
              <w:rPr>
                <w:color w:val="000000"/>
                <w:sz w:val="18"/>
                <w:szCs w:val="18"/>
              </w:rPr>
              <w:t>oje</w:t>
            </w:r>
            <w:r w:rsidRPr="008422BD">
              <w:rPr>
                <w:color w:val="000000"/>
                <w:sz w:val="18"/>
                <w:szCs w:val="18"/>
                <w:lang w:val="sr-Cyrl-RS"/>
              </w:rPr>
              <w:t xml:space="preserve"> с</w:t>
            </w:r>
            <w:r w:rsidRPr="008422BD">
              <w:rPr>
                <w:color w:val="000000"/>
                <w:sz w:val="18"/>
                <w:szCs w:val="18"/>
              </w:rPr>
              <w:t>a</w:t>
            </w:r>
            <w:r w:rsidRPr="008422BD">
              <w:rPr>
                <w:color w:val="000000"/>
                <w:sz w:val="18"/>
                <w:szCs w:val="18"/>
                <w:lang w:val="sr-Cyrl-RS"/>
              </w:rPr>
              <w:t xml:space="preserve"> п</w:t>
            </w:r>
            <w:r w:rsidRPr="008422BD">
              <w:rPr>
                <w:color w:val="000000"/>
                <w:sz w:val="18"/>
                <w:szCs w:val="18"/>
              </w:rPr>
              <w:t>o</w:t>
            </w:r>
            <w:r w:rsidRPr="008422BD">
              <w:rPr>
                <w:color w:val="000000"/>
                <w:sz w:val="18"/>
                <w:szCs w:val="18"/>
                <w:lang w:val="sr-Cyrl-RS"/>
              </w:rPr>
              <w:t>ст</w:t>
            </w:r>
            <w:r w:rsidRPr="008422BD">
              <w:rPr>
                <w:color w:val="000000"/>
                <w:sz w:val="18"/>
                <w:szCs w:val="18"/>
              </w:rPr>
              <w:t>oje</w:t>
            </w:r>
            <w:r w:rsidRPr="008422BD">
              <w:rPr>
                <w:color w:val="000000"/>
                <w:sz w:val="18"/>
                <w:szCs w:val="18"/>
                <w:lang w:val="sr-Cyrl-RS"/>
              </w:rPr>
              <w:t>ћих зид</w:t>
            </w:r>
            <w:r w:rsidRPr="008422BD">
              <w:rPr>
                <w:color w:val="000000"/>
                <w:sz w:val="18"/>
                <w:szCs w:val="18"/>
              </w:rPr>
              <w:t>o</w:t>
            </w:r>
            <w:r w:rsidRPr="008422BD">
              <w:rPr>
                <w:color w:val="000000"/>
                <w:sz w:val="18"/>
                <w:szCs w:val="18"/>
                <w:lang w:val="sr-Cyrl-RS"/>
              </w:rPr>
              <w:t>в</w:t>
            </w:r>
            <w:r w:rsidRPr="008422BD">
              <w:rPr>
                <w:color w:val="000000"/>
                <w:sz w:val="18"/>
                <w:szCs w:val="18"/>
              </w:rPr>
              <w:t>a</w:t>
            </w:r>
            <w:r w:rsidRPr="008422BD">
              <w:rPr>
                <w:color w:val="000000"/>
                <w:sz w:val="18"/>
                <w:szCs w:val="18"/>
                <w:lang w:val="sr-Cyrl-RS"/>
              </w:rPr>
              <w:t xml:space="preserve"> и т</w:t>
            </w:r>
            <w:r w:rsidRPr="008422BD">
              <w:rPr>
                <w:color w:val="000000"/>
                <w:sz w:val="18"/>
                <w:szCs w:val="18"/>
              </w:rPr>
              <w:t>o</w:t>
            </w:r>
            <w:r w:rsidRPr="008422BD">
              <w:rPr>
                <w:color w:val="000000"/>
                <w:sz w:val="18"/>
                <w:szCs w:val="18"/>
                <w:lang w:val="sr-Cyrl-RS"/>
              </w:rPr>
              <w:t xml:space="preserve"> бр</w:t>
            </w:r>
            <w:r w:rsidRPr="008422BD">
              <w:rPr>
                <w:color w:val="000000"/>
                <w:sz w:val="18"/>
                <w:szCs w:val="18"/>
              </w:rPr>
              <w:t>e</w:t>
            </w:r>
            <w:r w:rsidRPr="008422BD">
              <w:rPr>
                <w:color w:val="000000"/>
                <w:sz w:val="18"/>
                <w:szCs w:val="18"/>
                <w:lang w:val="sr-Cyrl-RS"/>
              </w:rPr>
              <w:t>н</w:t>
            </w:r>
            <w:r w:rsidRPr="008422BD">
              <w:rPr>
                <w:color w:val="000000"/>
                <w:sz w:val="18"/>
                <w:szCs w:val="18"/>
              </w:rPr>
              <w:t>e</w:t>
            </w:r>
            <w:r w:rsidRPr="008422BD">
              <w:rPr>
                <w:color w:val="000000"/>
                <w:sz w:val="18"/>
                <w:szCs w:val="18"/>
                <w:lang w:val="sr-Cyrl-RS"/>
              </w:rPr>
              <w:t>р</w:t>
            </w:r>
            <w:r w:rsidRPr="008422BD">
              <w:rPr>
                <w:color w:val="000000"/>
                <w:sz w:val="18"/>
                <w:szCs w:val="18"/>
              </w:rPr>
              <w:t>o</w:t>
            </w:r>
            <w:r w:rsidRPr="008422BD">
              <w:rPr>
                <w:color w:val="000000"/>
                <w:sz w:val="18"/>
                <w:szCs w:val="18"/>
                <w:lang w:val="sr-Cyrl-RS"/>
              </w:rPr>
              <w:t>м , шп</w:t>
            </w:r>
            <w:r w:rsidRPr="008422BD">
              <w:rPr>
                <w:color w:val="000000"/>
                <w:sz w:val="18"/>
                <w:szCs w:val="18"/>
              </w:rPr>
              <w:t>a</w:t>
            </w:r>
            <w:r w:rsidRPr="008422BD">
              <w:rPr>
                <w:color w:val="000000"/>
                <w:sz w:val="18"/>
                <w:szCs w:val="18"/>
                <w:lang w:val="sr-Cyrl-RS"/>
              </w:rPr>
              <w:t>хл</w:t>
            </w:r>
            <w:r w:rsidRPr="008422BD">
              <w:rPr>
                <w:color w:val="000000"/>
                <w:sz w:val="18"/>
                <w:szCs w:val="18"/>
              </w:rPr>
              <w:t>o</w:t>
            </w:r>
            <w:r w:rsidRPr="008422BD">
              <w:rPr>
                <w:color w:val="000000"/>
                <w:sz w:val="18"/>
                <w:szCs w:val="18"/>
                <w:lang w:val="sr-Cyrl-RS"/>
              </w:rPr>
              <w:t>м и шмиргл</w:t>
            </w:r>
            <w:r w:rsidRPr="008422BD">
              <w:rPr>
                <w:color w:val="000000"/>
                <w:sz w:val="18"/>
                <w:szCs w:val="18"/>
              </w:rPr>
              <w:t>o</w:t>
            </w:r>
            <w:r w:rsidRPr="008422BD">
              <w:rPr>
                <w:color w:val="000000"/>
                <w:sz w:val="18"/>
                <w:szCs w:val="18"/>
                <w:lang w:val="sr-Cyrl-RS"/>
              </w:rPr>
              <w:t xml:space="preserve">м. </w:t>
            </w:r>
            <w:r w:rsidRPr="008422BD">
              <w:rPr>
                <w:color w:val="000000"/>
                <w:sz w:val="18"/>
                <w:szCs w:val="18"/>
              </w:rPr>
              <w:t xml:space="preserve">Oбрaчун </w:t>
            </w:r>
            <w:r w:rsidRPr="008422BD">
              <w:rPr>
                <w:color w:val="000000"/>
                <w:sz w:val="18"/>
                <w:szCs w:val="18"/>
              </w:rPr>
              <w:lastRenderedPageBreak/>
              <w:t>пo м2</w:t>
            </w:r>
          </w:p>
          <w:p w:rsidR="008422BD" w:rsidRPr="008422BD" w:rsidRDefault="008422BD" w:rsidP="008422BD">
            <w:pPr>
              <w:ind w:right="-108"/>
              <w:jc w:val="left"/>
              <w:rPr>
                <w:sz w:val="18"/>
                <w:szCs w:val="18"/>
                <w:lang w:val="sr-Cyrl-C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lang w:val="sr-Cyrl-RS"/>
              </w:rPr>
              <w:t>20</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МОЛЕРСКО-ФАРБАРСКИ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lang w:val="sr-Latn-RS"/>
              </w:rPr>
              <w:t>VIII</w:t>
            </w:r>
            <w:r w:rsidRPr="008422BD">
              <w:rPr>
                <w:rFonts w:cs="Arial"/>
                <w:b/>
                <w:lang w:val="sr-Cyrl-CS"/>
              </w:rPr>
              <w:t xml:space="preserve"> ПОДОПОЛАГАЧКИ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65.</w:t>
            </w:r>
          </w:p>
        </w:tc>
        <w:tc>
          <w:tcPr>
            <w:tcW w:w="949" w:type="pct"/>
            <w:shd w:val="clear" w:color="auto" w:fill="auto"/>
          </w:tcPr>
          <w:p w:rsidR="008422BD" w:rsidRPr="008422BD" w:rsidRDefault="008422BD" w:rsidP="008422BD">
            <w:pPr>
              <w:jc w:val="left"/>
              <w:rPr>
                <w:sz w:val="18"/>
                <w:szCs w:val="18"/>
                <w:lang w:val="sr-Latn-CS"/>
              </w:rPr>
            </w:pPr>
            <w:r w:rsidRPr="008422BD">
              <w:rPr>
                <w:sz w:val="18"/>
                <w:szCs w:val="18"/>
                <w:lang w:val="sr-Latn-CS"/>
              </w:rPr>
              <w:t>Набавка, транспорт и постављање винил антистатик подних плоча 610</w:t>
            </w:r>
            <w:r w:rsidRPr="008422BD">
              <w:rPr>
                <w:sz w:val="18"/>
                <w:szCs w:val="18"/>
              </w:rPr>
              <w:t>x</w:t>
            </w:r>
            <w:r w:rsidRPr="008422BD">
              <w:rPr>
                <w:sz w:val="18"/>
                <w:szCs w:val="18"/>
                <w:lang w:val="sr-Latn-CS"/>
              </w:rPr>
              <w:t>610мм  типа као "Таркетт - И</w:t>
            </w:r>
            <w:r w:rsidRPr="008422BD">
              <w:rPr>
                <w:sz w:val="18"/>
                <w:szCs w:val="18"/>
              </w:rPr>
              <w:t>Q</w:t>
            </w:r>
            <w:r w:rsidRPr="008422BD">
              <w:rPr>
                <w:sz w:val="18"/>
                <w:szCs w:val="18"/>
                <w:lang w:val="sr-Latn-CS"/>
              </w:rPr>
              <w:t xml:space="preserve"> ТОРО СЦ". </w:t>
            </w:r>
          </w:p>
          <w:p w:rsidR="008422BD" w:rsidRPr="008422BD" w:rsidRDefault="008422BD" w:rsidP="008422BD">
            <w:pPr>
              <w:jc w:val="left"/>
              <w:rPr>
                <w:sz w:val="18"/>
                <w:szCs w:val="18"/>
                <w:lang w:val="sr-Latn-CS"/>
              </w:rPr>
            </w:pPr>
            <w:r w:rsidRPr="008422BD">
              <w:rPr>
                <w:sz w:val="18"/>
                <w:szCs w:val="18"/>
                <w:lang w:val="sr-Latn-CS"/>
              </w:rPr>
              <w:t xml:space="preserve">Боја по избору пројектанта. Начин постављања у складу са пројектом. Ценом обухваћено заваривање спојева између плоча, потребни лепкови и маса за нивелисање, као и одговарајуће сокле.                                                               </w:t>
            </w:r>
          </w:p>
          <w:p w:rsidR="008422BD" w:rsidRPr="008422BD" w:rsidRDefault="008422BD" w:rsidP="008422BD">
            <w:pPr>
              <w:jc w:val="left"/>
              <w:rPr>
                <w:sz w:val="18"/>
                <w:szCs w:val="18"/>
                <w:lang w:val="sr-Cyrl-RS"/>
              </w:rPr>
            </w:pPr>
            <w:r w:rsidRPr="008422BD">
              <w:rPr>
                <w:sz w:val="18"/>
                <w:szCs w:val="18"/>
              </w:rPr>
              <w:t>Обрачун по м². ИQ ТОРО СЦ  100</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7.45</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66.</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65.</w:t>
            </w:r>
          </w:p>
          <w:p w:rsidR="008422BD" w:rsidRPr="008422BD" w:rsidRDefault="008422BD" w:rsidP="008422BD">
            <w:pPr>
              <w:spacing w:before="0"/>
              <w:jc w:val="center"/>
              <w:rPr>
                <w:rFonts w:cs="Arial"/>
                <w:bCs/>
                <w:iCs/>
                <w:lang w:val="sr-Cyrl-CS"/>
              </w:rPr>
            </w:pPr>
            <w:r w:rsidRPr="008422BD">
              <w:rPr>
                <w:rFonts w:cs="Arial"/>
                <w:bCs/>
                <w:iCs/>
                <w:lang w:val="sr-Cyrl-CS"/>
              </w:rPr>
              <w:t>ИQ ТОРО СЦ  102</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58.96</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67.</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65.</w:t>
            </w:r>
            <w:r w:rsidRPr="008422BD">
              <w:t xml:space="preserve"> </w:t>
            </w:r>
            <w:r w:rsidRPr="008422BD">
              <w:rPr>
                <w:rFonts w:cs="Arial"/>
                <w:bCs/>
                <w:iCs/>
                <w:lang w:val="sr-Cyrl-CS"/>
              </w:rPr>
              <w:t>ИQ ТОРО СЦ  103</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20.46</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68.</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65. ИQ ТОРО СЦ  109</w:t>
            </w:r>
          </w:p>
        </w:tc>
        <w:tc>
          <w:tcPr>
            <w:tcW w:w="339" w:type="pct"/>
            <w:shd w:val="clear" w:color="auto" w:fill="auto"/>
          </w:tcPr>
          <w:p w:rsidR="008422BD" w:rsidRPr="008422BD" w:rsidRDefault="008422BD" w:rsidP="008422BD">
            <w:r w:rsidRPr="008422BD">
              <w:t>м²</w:t>
            </w:r>
          </w:p>
        </w:tc>
        <w:tc>
          <w:tcPr>
            <w:tcW w:w="504" w:type="pct"/>
            <w:gridSpan w:val="2"/>
            <w:shd w:val="clear" w:color="auto" w:fill="auto"/>
          </w:tcPr>
          <w:p w:rsidR="008422BD" w:rsidRPr="008422BD" w:rsidRDefault="008422BD" w:rsidP="008422BD">
            <w:r w:rsidRPr="008422BD">
              <w:t>3.58</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69.</w:t>
            </w:r>
          </w:p>
        </w:tc>
        <w:tc>
          <w:tcPr>
            <w:tcW w:w="949" w:type="pct"/>
            <w:shd w:val="clear" w:color="auto" w:fill="auto"/>
            <w:vAlign w:val="center"/>
          </w:tcPr>
          <w:p w:rsidR="008422BD" w:rsidRPr="008422BD" w:rsidRDefault="008422BD" w:rsidP="008422BD">
            <w:pPr>
              <w:jc w:val="left"/>
              <w:rPr>
                <w:sz w:val="18"/>
                <w:szCs w:val="18"/>
                <w:lang w:val="sr-Latn-CS"/>
              </w:rPr>
            </w:pPr>
            <w:r w:rsidRPr="008422BD">
              <w:rPr>
                <w:sz w:val="18"/>
                <w:szCs w:val="18"/>
                <w:lang w:val="sr-Latn-CS"/>
              </w:rPr>
              <w:t>Набавка, транспорт и постављање винил антистатик електропроводљивог пода од  подних плоча 610</w:t>
            </w:r>
            <w:r w:rsidRPr="008422BD">
              <w:rPr>
                <w:sz w:val="18"/>
                <w:szCs w:val="18"/>
              </w:rPr>
              <w:t>x</w:t>
            </w:r>
            <w:r w:rsidRPr="008422BD">
              <w:rPr>
                <w:sz w:val="18"/>
                <w:szCs w:val="18"/>
                <w:lang w:val="sr-Latn-CS"/>
              </w:rPr>
              <w:t>610мм -  типа као "Таркетт - И</w:t>
            </w:r>
            <w:r w:rsidRPr="008422BD">
              <w:rPr>
                <w:sz w:val="18"/>
                <w:szCs w:val="18"/>
              </w:rPr>
              <w:t>Q</w:t>
            </w:r>
            <w:r w:rsidRPr="008422BD">
              <w:rPr>
                <w:sz w:val="18"/>
                <w:szCs w:val="18"/>
                <w:lang w:val="sr-Latn-CS"/>
              </w:rPr>
              <w:t xml:space="preserve"> ТОРО СЦ". Подне плоче се постављају преко мреже од бакарних трака на задатом одстојању и одговарајућој подлози. Начин постављања - у складу са пројектом и захтевима пројектанта електроинсталација и одабраног произвођача. Просторије у које се поставља су: термокоманде, сервери, сала за </w:t>
            </w:r>
            <w:r w:rsidRPr="008422BD">
              <w:rPr>
                <w:sz w:val="18"/>
                <w:szCs w:val="18"/>
                <w:lang w:val="sr-Latn-CS"/>
              </w:rPr>
              <w:lastRenderedPageBreak/>
              <w:t xml:space="preserve">обуку и систем инжењери.  Боја по избору пројектанта.           </w:t>
            </w:r>
          </w:p>
          <w:p w:rsidR="008422BD" w:rsidRPr="008422BD" w:rsidRDefault="008422BD" w:rsidP="008422BD">
            <w:pPr>
              <w:rPr>
                <w:sz w:val="18"/>
                <w:szCs w:val="18"/>
                <w:lang w:val="sr-Latn-CS"/>
              </w:rPr>
            </w:pPr>
            <w:r w:rsidRPr="008422BD">
              <w:rPr>
                <w:sz w:val="18"/>
                <w:szCs w:val="18"/>
                <w:lang w:val="sr-Latn-CS"/>
              </w:rPr>
              <w:t xml:space="preserve">Цена обухвата сав потрбан материјал и радове којима се постиже електропроводљивост пода. Ценом је такође  обухваћено и заваривање спојева између плоча, потребни лепкови и маса за нивелисање, као и одговарајуће сокле    </w:t>
            </w:r>
          </w:p>
          <w:p w:rsidR="008422BD" w:rsidRPr="008422BD" w:rsidRDefault="008422BD" w:rsidP="008422BD">
            <w:pPr>
              <w:rPr>
                <w:sz w:val="18"/>
                <w:szCs w:val="18"/>
                <w:lang w:val="sr-Cyrl-RS"/>
              </w:rPr>
            </w:pPr>
            <w:r w:rsidRPr="008422BD">
              <w:rPr>
                <w:sz w:val="18"/>
                <w:szCs w:val="18"/>
              </w:rPr>
              <w:t>Обрачун по м². ИQ ТОРО СЦ  100</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м²</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10.79</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70.</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69.</w:t>
            </w:r>
          </w:p>
          <w:p w:rsidR="008422BD" w:rsidRPr="008422BD" w:rsidRDefault="008422BD" w:rsidP="008422BD">
            <w:pPr>
              <w:spacing w:before="0"/>
              <w:jc w:val="center"/>
              <w:rPr>
                <w:rFonts w:cs="Arial"/>
                <w:bCs/>
                <w:iCs/>
                <w:lang w:val="sr-Cyrl-CS"/>
              </w:rPr>
            </w:pPr>
            <w:r w:rsidRPr="008422BD">
              <w:rPr>
                <w:rFonts w:cs="Arial"/>
                <w:bCs/>
                <w:iCs/>
                <w:lang w:val="sr-Cyrl-CS"/>
              </w:rPr>
              <w:t>ИQ ТОРО СЦ  102</w:t>
            </w:r>
          </w:p>
        </w:tc>
        <w:tc>
          <w:tcPr>
            <w:tcW w:w="339" w:type="pct"/>
            <w:shd w:val="clear" w:color="auto" w:fill="auto"/>
            <w:vAlign w:val="bottom"/>
          </w:tcPr>
          <w:p w:rsidR="008422BD" w:rsidRPr="008422BD" w:rsidRDefault="008422BD" w:rsidP="008422BD">
            <w:pPr>
              <w:jc w:val="center"/>
            </w:pPr>
            <w:r w:rsidRPr="008422BD">
              <w:t>м²</w:t>
            </w:r>
          </w:p>
        </w:tc>
        <w:tc>
          <w:tcPr>
            <w:tcW w:w="504" w:type="pct"/>
            <w:gridSpan w:val="2"/>
            <w:shd w:val="clear" w:color="auto" w:fill="auto"/>
            <w:vAlign w:val="bottom"/>
          </w:tcPr>
          <w:p w:rsidR="008422BD" w:rsidRPr="008422BD" w:rsidRDefault="008422BD" w:rsidP="008422BD">
            <w:pPr>
              <w:jc w:val="center"/>
            </w:pPr>
            <w:r w:rsidRPr="008422BD">
              <w:t>131.10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71.</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69.</w:t>
            </w:r>
            <w:r w:rsidRPr="008422BD">
              <w:t xml:space="preserve"> </w:t>
            </w:r>
            <w:r w:rsidRPr="008422BD">
              <w:rPr>
                <w:rFonts w:cs="Arial"/>
                <w:bCs/>
                <w:iCs/>
                <w:lang w:val="sr-Cyrl-CS"/>
              </w:rPr>
              <w:t>ИQ ТОРО СЦ  103</w:t>
            </w:r>
          </w:p>
        </w:tc>
        <w:tc>
          <w:tcPr>
            <w:tcW w:w="339" w:type="pct"/>
            <w:shd w:val="clear" w:color="auto" w:fill="auto"/>
            <w:vAlign w:val="bottom"/>
          </w:tcPr>
          <w:p w:rsidR="008422BD" w:rsidRPr="008422BD" w:rsidRDefault="008422BD" w:rsidP="008422BD">
            <w:pPr>
              <w:jc w:val="center"/>
            </w:pPr>
            <w:r w:rsidRPr="008422BD">
              <w:t>м²</w:t>
            </w:r>
          </w:p>
        </w:tc>
        <w:tc>
          <w:tcPr>
            <w:tcW w:w="504" w:type="pct"/>
            <w:gridSpan w:val="2"/>
            <w:shd w:val="clear" w:color="auto" w:fill="auto"/>
            <w:vAlign w:val="bottom"/>
          </w:tcPr>
          <w:p w:rsidR="008422BD" w:rsidRPr="008422BD" w:rsidRDefault="008422BD" w:rsidP="008422BD">
            <w:pPr>
              <w:jc w:val="center"/>
            </w:pPr>
            <w:r w:rsidRPr="008422BD">
              <w:t>7.24</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72.</w:t>
            </w:r>
          </w:p>
        </w:tc>
        <w:tc>
          <w:tcPr>
            <w:tcW w:w="949" w:type="pct"/>
            <w:shd w:val="clear" w:color="auto" w:fill="auto"/>
          </w:tcPr>
          <w:p w:rsidR="008422BD" w:rsidRPr="008422BD" w:rsidRDefault="008422BD" w:rsidP="008422BD">
            <w:pPr>
              <w:spacing w:before="0"/>
              <w:jc w:val="center"/>
              <w:rPr>
                <w:rFonts w:cs="Arial"/>
                <w:bCs/>
                <w:iCs/>
                <w:lang w:val="sr-Cyrl-CS"/>
              </w:rPr>
            </w:pPr>
            <w:r w:rsidRPr="008422BD">
              <w:rPr>
                <w:rFonts w:cs="Arial"/>
                <w:bCs/>
                <w:iCs/>
                <w:lang w:val="sr-Cyrl-CS"/>
              </w:rPr>
              <w:t>Као ставка 69. ИQ ТОРО СЦ  109</w:t>
            </w:r>
          </w:p>
        </w:tc>
        <w:tc>
          <w:tcPr>
            <w:tcW w:w="339" w:type="pct"/>
            <w:shd w:val="clear" w:color="auto" w:fill="auto"/>
            <w:vAlign w:val="bottom"/>
          </w:tcPr>
          <w:p w:rsidR="008422BD" w:rsidRPr="008422BD" w:rsidRDefault="008422BD" w:rsidP="008422BD">
            <w:pPr>
              <w:jc w:val="center"/>
            </w:pPr>
            <w:r w:rsidRPr="008422BD">
              <w:t>м²</w:t>
            </w:r>
          </w:p>
        </w:tc>
        <w:tc>
          <w:tcPr>
            <w:tcW w:w="504" w:type="pct"/>
            <w:gridSpan w:val="2"/>
            <w:shd w:val="clear" w:color="auto" w:fill="auto"/>
            <w:vAlign w:val="bottom"/>
          </w:tcPr>
          <w:p w:rsidR="008422BD" w:rsidRPr="008422BD" w:rsidRDefault="008422BD" w:rsidP="008422BD">
            <w:pPr>
              <w:jc w:val="center"/>
            </w:pPr>
            <w:r w:rsidRPr="008422BD">
              <w:t>6.83</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ПОДОПОЛАГАЧКИ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IX РАЗНИ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rPr>
          <w:trHeight w:val="983"/>
        </w:trPr>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73.</w:t>
            </w:r>
          </w:p>
        </w:tc>
        <w:tc>
          <w:tcPr>
            <w:tcW w:w="949" w:type="pct"/>
            <w:shd w:val="clear" w:color="auto" w:fill="auto"/>
          </w:tcPr>
          <w:p w:rsidR="008422BD" w:rsidRPr="008422BD" w:rsidRDefault="008422BD" w:rsidP="008422BD">
            <w:pPr>
              <w:widowControl w:val="0"/>
              <w:autoSpaceDE w:val="0"/>
              <w:autoSpaceDN w:val="0"/>
              <w:adjustRightInd w:val="0"/>
              <w:spacing w:before="0"/>
              <w:jc w:val="left"/>
              <w:rPr>
                <w:rFonts w:cs="Arial"/>
              </w:rPr>
            </w:pPr>
            <w:r w:rsidRPr="008422BD">
              <w:rPr>
                <w:rFonts w:cs="Arial"/>
                <w:sz w:val="18"/>
                <w:szCs w:val="18"/>
                <w:lang w:val="sr-Latn-CS"/>
              </w:rPr>
              <w:t>Набавка и транспорт високе радне (обртне) фотеље у комбинацији црне коже и ино</w:t>
            </w:r>
            <w:r w:rsidRPr="008422BD">
              <w:rPr>
                <w:rFonts w:cs="Arial"/>
                <w:sz w:val="18"/>
                <w:szCs w:val="18"/>
              </w:rPr>
              <w:t>x</w:t>
            </w:r>
            <w:r w:rsidRPr="008422BD">
              <w:rPr>
                <w:rFonts w:cs="Arial"/>
                <w:sz w:val="18"/>
                <w:szCs w:val="18"/>
                <w:lang w:val="sr-Latn-CS"/>
              </w:rPr>
              <w:t>а - које се постављају у</w:t>
            </w:r>
            <w:r w:rsidRPr="008422BD">
              <w:rPr>
                <w:rFonts w:cs="Arial"/>
                <w:lang w:val="sr-Latn-CS"/>
              </w:rPr>
              <w:t xml:space="preserve"> </w:t>
            </w:r>
            <w:r w:rsidRPr="008422BD">
              <w:rPr>
                <w:rFonts w:cs="Arial"/>
                <w:sz w:val="18"/>
                <w:szCs w:val="18"/>
                <w:lang w:val="sr-Latn-CS"/>
              </w:rPr>
              <w:t xml:space="preserve">термокомандама, управљачкој групи и салама за обуку и систем инжењере  -  а према слици спецификације за покретни и уградни намештај.  </w:t>
            </w:r>
            <w:r w:rsidRPr="008422BD">
              <w:rPr>
                <w:rFonts w:cs="Arial"/>
                <w:sz w:val="18"/>
                <w:szCs w:val="18"/>
              </w:rPr>
              <w:t>Обрачун по ком. Пос [ 7 ]</w:t>
            </w:r>
          </w:p>
          <w:p w:rsidR="008422BD" w:rsidRPr="008422BD" w:rsidRDefault="008422BD" w:rsidP="008422BD">
            <w:pPr>
              <w:spacing w:before="0"/>
              <w:jc w:val="left"/>
              <w:rPr>
                <w:rFonts w:cs="Arial"/>
                <w:bCs/>
                <w:iCs/>
                <w:lang w:val="sr-Cyrl-CS"/>
              </w:rPr>
            </w:pPr>
          </w:p>
        </w:tc>
        <w:tc>
          <w:tcPr>
            <w:tcW w:w="339" w:type="pct"/>
            <w:shd w:val="clear" w:color="auto" w:fill="auto"/>
            <w:vAlign w:val="bottom"/>
          </w:tcPr>
          <w:p w:rsidR="008422BD" w:rsidRPr="008422BD" w:rsidRDefault="008422BD" w:rsidP="008422BD">
            <w:pPr>
              <w:jc w:val="center"/>
            </w:pPr>
            <w:r w:rsidRPr="008422BD">
              <w:t>ком</w:t>
            </w:r>
          </w:p>
        </w:tc>
        <w:tc>
          <w:tcPr>
            <w:tcW w:w="504" w:type="pct"/>
            <w:gridSpan w:val="2"/>
            <w:shd w:val="clear" w:color="auto" w:fill="auto"/>
            <w:vAlign w:val="bottom"/>
          </w:tcPr>
          <w:p w:rsidR="008422BD" w:rsidRPr="008422BD" w:rsidRDefault="008422BD" w:rsidP="008422BD">
            <w:pPr>
              <w:jc w:val="center"/>
              <w:rPr>
                <w:lang w:val="sr-Cyrl-RS"/>
              </w:rPr>
            </w:pPr>
            <w:r w:rsidRPr="008422BD">
              <w:t>6</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74.</w:t>
            </w:r>
          </w:p>
        </w:tc>
        <w:tc>
          <w:tcPr>
            <w:tcW w:w="949" w:type="pct"/>
            <w:shd w:val="clear" w:color="auto" w:fill="auto"/>
            <w:vAlign w:val="center"/>
          </w:tcPr>
          <w:p w:rsidR="008422BD" w:rsidRPr="008422BD" w:rsidRDefault="008422BD" w:rsidP="008422BD">
            <w:pPr>
              <w:jc w:val="left"/>
              <w:rPr>
                <w:sz w:val="18"/>
                <w:szCs w:val="18"/>
                <w:lang w:val="sr-Latn-CS"/>
              </w:rPr>
            </w:pPr>
            <w:r w:rsidRPr="008422BD">
              <w:rPr>
                <w:sz w:val="18"/>
                <w:szCs w:val="18"/>
                <w:lang w:val="sr-Latn-CS"/>
              </w:rPr>
              <w:t>Набавка и транспорт ниске радне (обртне) фотеље у комбинацији црне коже и ино</w:t>
            </w:r>
            <w:r w:rsidRPr="008422BD">
              <w:rPr>
                <w:sz w:val="18"/>
                <w:szCs w:val="18"/>
              </w:rPr>
              <w:t>x</w:t>
            </w:r>
            <w:r w:rsidRPr="008422BD">
              <w:rPr>
                <w:sz w:val="18"/>
                <w:szCs w:val="18"/>
                <w:lang w:val="sr-Latn-CS"/>
              </w:rPr>
              <w:t xml:space="preserve">а - које се постављају у термокомандама, сали за обуку и у канцеларији  - </w:t>
            </w:r>
          </w:p>
          <w:p w:rsidR="008422BD" w:rsidRPr="008422BD" w:rsidRDefault="008422BD" w:rsidP="008422BD">
            <w:pPr>
              <w:jc w:val="left"/>
              <w:rPr>
                <w:sz w:val="18"/>
                <w:szCs w:val="18"/>
              </w:rPr>
            </w:pPr>
            <w:r w:rsidRPr="008422BD">
              <w:rPr>
                <w:sz w:val="18"/>
                <w:szCs w:val="18"/>
                <w:lang w:val="sr-Latn-CS"/>
              </w:rPr>
              <w:t xml:space="preserve">а према слици спецификације за покретни и уградни намештај.  </w:t>
            </w:r>
            <w:r w:rsidRPr="008422BD">
              <w:rPr>
                <w:sz w:val="18"/>
                <w:szCs w:val="18"/>
              </w:rPr>
              <w:t xml:space="preserve">Обрачун </w:t>
            </w:r>
            <w:r w:rsidRPr="008422BD">
              <w:rPr>
                <w:sz w:val="18"/>
                <w:szCs w:val="18"/>
              </w:rPr>
              <w:lastRenderedPageBreak/>
              <w:t>по ком.</w:t>
            </w:r>
          </w:p>
          <w:p w:rsidR="008422BD" w:rsidRPr="008422BD" w:rsidRDefault="008422BD" w:rsidP="008422BD">
            <w:pPr>
              <w:ind w:right="113"/>
              <w:jc w:val="left"/>
              <w:rPr>
                <w:noProof/>
                <w:sz w:val="18"/>
                <w:szCs w:val="18"/>
                <w:lang w:val="sr-Latn-CS"/>
              </w:rPr>
            </w:pPr>
            <w:r w:rsidRPr="008422BD">
              <w:rPr>
                <w:noProof/>
                <w:sz w:val="18"/>
                <w:szCs w:val="18"/>
                <w:lang w:val="sr-Latn-CS"/>
              </w:rPr>
              <w:t>Пос [ 8 ]</w:t>
            </w:r>
          </w:p>
        </w:tc>
        <w:tc>
          <w:tcPr>
            <w:tcW w:w="339" w:type="pct"/>
            <w:shd w:val="clear" w:color="auto" w:fill="auto"/>
          </w:tcPr>
          <w:p w:rsidR="008422BD" w:rsidRPr="008422BD" w:rsidRDefault="008422BD" w:rsidP="008422BD">
            <w:pPr>
              <w:rPr>
                <w:sz w:val="18"/>
                <w:szCs w:val="18"/>
              </w:rPr>
            </w:pPr>
            <w:r w:rsidRPr="008422BD">
              <w:rPr>
                <w:sz w:val="18"/>
                <w:szCs w:val="18"/>
              </w:rPr>
              <w:lastRenderedPageBreak/>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4.0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75.</w:t>
            </w:r>
          </w:p>
        </w:tc>
        <w:tc>
          <w:tcPr>
            <w:tcW w:w="949" w:type="pct"/>
            <w:shd w:val="clear" w:color="auto" w:fill="auto"/>
            <w:vAlign w:val="center"/>
          </w:tcPr>
          <w:p w:rsidR="008422BD" w:rsidRPr="008422BD" w:rsidRDefault="008422BD" w:rsidP="008422BD">
            <w:pPr>
              <w:jc w:val="left"/>
              <w:rPr>
                <w:sz w:val="18"/>
                <w:szCs w:val="18"/>
              </w:rPr>
            </w:pPr>
            <w:r w:rsidRPr="008422BD">
              <w:rPr>
                <w:sz w:val="18"/>
                <w:szCs w:val="18"/>
                <w:lang w:val="sr-Latn-CS"/>
              </w:rPr>
              <w:t xml:space="preserve">Израда, транспорт и уградња полице у остави за чистачице, архиви Б1 и у ходнику Б2  -  у свему према шеми спецификације за покретни и уградни намештај. Конструкција -  универ плоче. Избор боје и завршне обраде  -  према шеми и избору пројектанта. </w:t>
            </w:r>
            <w:r w:rsidRPr="008422BD">
              <w:rPr>
                <w:sz w:val="18"/>
                <w:szCs w:val="18"/>
              </w:rPr>
              <w:t>Обрачун по м1 Пос [ 15б]</w:t>
            </w:r>
          </w:p>
          <w:p w:rsidR="008422BD" w:rsidRPr="008422BD" w:rsidRDefault="008422BD" w:rsidP="008422BD">
            <w:pPr>
              <w:ind w:right="113"/>
              <w:jc w:val="left"/>
              <w:rPr>
                <w:noProof/>
                <w:sz w:val="18"/>
                <w:szCs w:val="18"/>
                <w:lang w:val="sr-Cyrl-C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м1</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7.0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76.</w:t>
            </w:r>
          </w:p>
        </w:tc>
        <w:tc>
          <w:tcPr>
            <w:tcW w:w="949" w:type="pct"/>
            <w:shd w:val="clear" w:color="auto" w:fill="auto"/>
            <w:vAlign w:val="bottom"/>
          </w:tcPr>
          <w:p w:rsidR="008422BD" w:rsidRPr="008422BD" w:rsidRDefault="008422BD" w:rsidP="008422BD">
            <w:pPr>
              <w:jc w:val="left"/>
              <w:rPr>
                <w:sz w:val="18"/>
                <w:szCs w:val="18"/>
                <w:lang w:val="sr-Latn-CS"/>
              </w:rPr>
            </w:pPr>
            <w:r w:rsidRPr="008422BD">
              <w:rPr>
                <w:sz w:val="18"/>
                <w:szCs w:val="18"/>
                <w:lang w:val="sr-Latn-CS"/>
              </w:rPr>
              <w:t>Израда, транспорт и уградња елемената кухиње уз свечану салу  -  у свему према шеми спецификације за покретни и уградни намештај. Конструкција -  комбинација  медијапан и универ плоча са стандардним ПВЦ ножицама х=100мм. Избор боје, завршне обраде и окова -  према шеми и избору пројектанта.  Цена обухвата и шпорет, фрижидер и напу.                                                   Обрачун по ком.</w:t>
            </w:r>
            <w:r w:rsidRPr="008422BD">
              <w:rPr>
                <w:sz w:val="18"/>
                <w:szCs w:val="18"/>
              </w:rPr>
              <w:t xml:space="preserve"> </w:t>
            </w:r>
            <w:r w:rsidRPr="008422BD">
              <w:rPr>
                <w:sz w:val="18"/>
                <w:szCs w:val="18"/>
                <w:lang w:val="sr-Latn-CS"/>
              </w:rPr>
              <w:t>ос [ 17а ]</w:t>
            </w:r>
          </w:p>
          <w:p w:rsidR="008422BD" w:rsidRPr="008422BD" w:rsidRDefault="008422BD" w:rsidP="008422BD">
            <w:pPr>
              <w:tabs>
                <w:tab w:val="left" w:pos="3861"/>
              </w:tabs>
              <w:ind w:right="113"/>
              <w:jc w:val="left"/>
              <w:rPr>
                <w:noProof/>
                <w:sz w:val="18"/>
                <w:szCs w:val="18"/>
                <w:highlight w:val="yellow"/>
                <w:lang w:val="sr-Latn-CS"/>
              </w:rPr>
            </w:pPr>
          </w:p>
        </w:tc>
        <w:tc>
          <w:tcPr>
            <w:tcW w:w="339" w:type="pct"/>
            <w:shd w:val="clear" w:color="auto" w:fill="auto"/>
          </w:tcPr>
          <w:p w:rsidR="008422BD" w:rsidRPr="008422BD" w:rsidRDefault="008422BD" w:rsidP="008422BD">
            <w:pPr>
              <w:rPr>
                <w:sz w:val="18"/>
                <w:szCs w:val="18"/>
              </w:rPr>
            </w:pPr>
            <w:r w:rsidRPr="008422BD">
              <w:rPr>
                <w:sz w:val="18"/>
                <w:szCs w:val="18"/>
              </w:rPr>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77.</w:t>
            </w:r>
          </w:p>
        </w:tc>
        <w:tc>
          <w:tcPr>
            <w:tcW w:w="949" w:type="pct"/>
            <w:shd w:val="clear" w:color="auto" w:fill="auto"/>
            <w:vAlign w:val="center"/>
          </w:tcPr>
          <w:p w:rsidR="008422BD" w:rsidRPr="008422BD" w:rsidRDefault="008422BD" w:rsidP="008422BD">
            <w:pPr>
              <w:jc w:val="left"/>
              <w:rPr>
                <w:sz w:val="18"/>
                <w:szCs w:val="18"/>
              </w:rPr>
            </w:pPr>
            <w:r w:rsidRPr="008422BD">
              <w:rPr>
                <w:sz w:val="18"/>
                <w:szCs w:val="18"/>
                <w:lang w:val="sr-Latn-CS"/>
              </w:rPr>
              <w:t xml:space="preserve">Израда, транспорт и уградња умиваоника у тоалетима  -  у свему према шеми спецификације за покретни и уградни намештај. Конструкција -  кутијасти профили 30/30мм. Облога - медијапан плоче д=19мм. Горња плоча има отворе предвиђене за уградне лавабое. Избор боје, </w:t>
            </w:r>
            <w:r w:rsidRPr="008422BD">
              <w:rPr>
                <w:sz w:val="18"/>
                <w:szCs w:val="18"/>
                <w:lang w:val="sr-Latn-CS"/>
              </w:rPr>
              <w:lastRenderedPageBreak/>
              <w:t xml:space="preserve">завршне обраде и окова -  према шеми и избору пројектанта.      </w:t>
            </w:r>
            <w:r w:rsidRPr="008422BD">
              <w:rPr>
                <w:sz w:val="18"/>
                <w:szCs w:val="18"/>
              </w:rPr>
              <w:t>Обрачун по м1. Пос [ 29 ]</w:t>
            </w:r>
          </w:p>
          <w:p w:rsidR="008422BD" w:rsidRPr="008422BD" w:rsidRDefault="008422BD" w:rsidP="008422BD">
            <w:pPr>
              <w:ind w:right="113"/>
              <w:jc w:val="left"/>
              <w:rPr>
                <w:noProof/>
                <w:sz w:val="18"/>
                <w:szCs w:val="18"/>
                <w:lang w:val="sr-Cyrl-CS"/>
              </w:rPr>
            </w:pPr>
          </w:p>
        </w:tc>
        <w:tc>
          <w:tcPr>
            <w:tcW w:w="339" w:type="pct"/>
            <w:shd w:val="clear" w:color="auto" w:fill="auto"/>
          </w:tcPr>
          <w:p w:rsidR="008422BD" w:rsidRPr="008422BD" w:rsidRDefault="008422BD" w:rsidP="008422BD">
            <w:pPr>
              <w:rPr>
                <w:sz w:val="18"/>
                <w:szCs w:val="18"/>
              </w:rPr>
            </w:pPr>
            <w:r w:rsidRPr="008422BD">
              <w:rPr>
                <w:sz w:val="18"/>
                <w:szCs w:val="18"/>
              </w:rPr>
              <w:lastRenderedPageBreak/>
              <w:t>м'</w:t>
            </w:r>
          </w:p>
        </w:tc>
        <w:tc>
          <w:tcPr>
            <w:tcW w:w="504" w:type="pct"/>
            <w:gridSpan w:val="2"/>
            <w:shd w:val="clear" w:color="auto" w:fill="auto"/>
          </w:tcPr>
          <w:p w:rsidR="008422BD" w:rsidRPr="008422BD" w:rsidRDefault="008422BD" w:rsidP="008422BD">
            <w:pPr>
              <w:rPr>
                <w:sz w:val="18"/>
                <w:szCs w:val="18"/>
              </w:rPr>
            </w:pPr>
            <w:r w:rsidRPr="008422BD">
              <w:rPr>
                <w:sz w:val="18"/>
                <w:szCs w:val="18"/>
              </w:rPr>
              <w:t>3.60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78.</w:t>
            </w:r>
          </w:p>
        </w:tc>
        <w:tc>
          <w:tcPr>
            <w:tcW w:w="949" w:type="pct"/>
            <w:shd w:val="clear" w:color="auto" w:fill="auto"/>
            <w:vAlign w:val="center"/>
          </w:tcPr>
          <w:p w:rsidR="008422BD" w:rsidRPr="008422BD" w:rsidRDefault="008422BD" w:rsidP="008422BD">
            <w:pPr>
              <w:jc w:val="left"/>
              <w:rPr>
                <w:sz w:val="18"/>
                <w:szCs w:val="18"/>
              </w:rPr>
            </w:pPr>
            <w:r w:rsidRPr="008422BD">
              <w:rPr>
                <w:sz w:val="18"/>
                <w:szCs w:val="18"/>
                <w:lang w:val="sr-Cyrl-RS"/>
              </w:rPr>
              <w:t xml:space="preserve">Израда, транспорт и уградња умиваоника у женском тоалету  -  у свему према шеми спецификације за покретни и уградни намештај. Конструкција -  кутијасти профили 30/30мм. Облога - медијапан плоче д=19мм. Горња плоча има отвор предвиђен за уградни лавабо. Избор боје, завршне обраде и окова -  према шеми и избору пројектанта. </w:t>
            </w:r>
            <w:r w:rsidRPr="008422BD">
              <w:rPr>
                <w:sz w:val="18"/>
                <w:szCs w:val="18"/>
              </w:rPr>
              <w:t>Обрачун по ком.</w:t>
            </w:r>
          </w:p>
          <w:p w:rsidR="008422BD" w:rsidRPr="008422BD" w:rsidRDefault="008422BD" w:rsidP="008422BD">
            <w:pPr>
              <w:ind w:right="113"/>
              <w:jc w:val="left"/>
              <w:rPr>
                <w:noProof/>
                <w:sz w:val="18"/>
                <w:szCs w:val="18"/>
                <w:lang w:val="sr-Cyrl-RS"/>
              </w:rPr>
            </w:pPr>
            <w:r w:rsidRPr="008422BD">
              <w:rPr>
                <w:noProof/>
                <w:sz w:val="18"/>
                <w:szCs w:val="18"/>
                <w:lang w:val="sr-Cyrl-RS"/>
              </w:rPr>
              <w:t>Пос [ 29а ]</w:t>
            </w:r>
          </w:p>
        </w:tc>
        <w:tc>
          <w:tcPr>
            <w:tcW w:w="339" w:type="pct"/>
            <w:shd w:val="clear" w:color="auto" w:fill="auto"/>
          </w:tcPr>
          <w:p w:rsidR="008422BD" w:rsidRPr="008422BD" w:rsidRDefault="008422BD" w:rsidP="008422BD">
            <w:r w:rsidRPr="008422BD">
              <w:t>м'</w:t>
            </w:r>
          </w:p>
        </w:tc>
        <w:tc>
          <w:tcPr>
            <w:tcW w:w="504" w:type="pct"/>
            <w:gridSpan w:val="2"/>
            <w:shd w:val="clear" w:color="auto" w:fill="auto"/>
          </w:tcPr>
          <w:p w:rsidR="008422BD" w:rsidRPr="008422BD" w:rsidRDefault="008422BD" w:rsidP="008422BD">
            <w:r w:rsidRPr="008422BD">
              <w:t>1.20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79.</w:t>
            </w:r>
          </w:p>
        </w:tc>
        <w:tc>
          <w:tcPr>
            <w:tcW w:w="949" w:type="pct"/>
            <w:shd w:val="clear" w:color="auto" w:fill="auto"/>
            <w:vAlign w:val="center"/>
          </w:tcPr>
          <w:p w:rsidR="008422BD" w:rsidRPr="008422BD" w:rsidRDefault="008422BD" w:rsidP="008422BD">
            <w:pPr>
              <w:jc w:val="left"/>
              <w:rPr>
                <w:sz w:val="18"/>
                <w:szCs w:val="18"/>
                <w:lang w:val="sr-Cyrl-RS"/>
              </w:rPr>
            </w:pPr>
            <w:r w:rsidRPr="008422BD">
              <w:rPr>
                <w:sz w:val="18"/>
                <w:szCs w:val="18"/>
                <w:lang w:val="sr-Cyrl-RS"/>
              </w:rPr>
              <w:t>Одабир и урамљивање уметничких фотографија. Димензије урамљених слика су цца 120/70цм. Рам -  д=30мм, сребрне боје - РАЛ 9006. Цена подразумева урамљивање са паспартуом, без фотографија Обрачун по ком.</w:t>
            </w:r>
          </w:p>
          <w:p w:rsidR="008422BD" w:rsidRPr="008422BD" w:rsidRDefault="008422BD" w:rsidP="008422BD">
            <w:pPr>
              <w:ind w:right="113"/>
              <w:jc w:val="left"/>
              <w:rPr>
                <w:noProof/>
                <w:sz w:val="18"/>
                <w:szCs w:val="18"/>
                <w:highlight w:val="yellow"/>
                <w:lang w:val="sr-Cyrl-RS"/>
              </w:rPr>
            </w:pPr>
            <w:r w:rsidRPr="008422BD">
              <w:rPr>
                <w:noProof/>
                <w:sz w:val="18"/>
                <w:szCs w:val="18"/>
                <w:lang w:val="sr-Cyrl-RS"/>
              </w:rPr>
              <w:t>Пос [ 30 ]</w:t>
            </w:r>
          </w:p>
        </w:tc>
        <w:tc>
          <w:tcPr>
            <w:tcW w:w="339" w:type="pct"/>
            <w:shd w:val="clear" w:color="auto" w:fill="auto"/>
          </w:tcPr>
          <w:p w:rsidR="008422BD" w:rsidRPr="008422BD" w:rsidRDefault="008422BD" w:rsidP="008422BD">
            <w:pPr>
              <w:rPr>
                <w:sz w:val="18"/>
                <w:szCs w:val="18"/>
              </w:rPr>
            </w:pPr>
            <w:r w:rsidRPr="008422BD">
              <w:rPr>
                <w:sz w:val="18"/>
                <w:szCs w:val="18"/>
              </w:rPr>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8</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80.</w:t>
            </w:r>
          </w:p>
        </w:tc>
        <w:tc>
          <w:tcPr>
            <w:tcW w:w="949" w:type="pct"/>
            <w:shd w:val="clear" w:color="auto" w:fill="auto"/>
            <w:vAlign w:val="center"/>
          </w:tcPr>
          <w:p w:rsidR="008422BD" w:rsidRPr="008422BD" w:rsidRDefault="008422BD" w:rsidP="008422BD">
            <w:pPr>
              <w:jc w:val="left"/>
              <w:rPr>
                <w:sz w:val="18"/>
                <w:szCs w:val="18"/>
                <w:lang w:val="sr-Cyrl-RS"/>
              </w:rPr>
            </w:pPr>
            <w:r w:rsidRPr="008422BD">
              <w:rPr>
                <w:sz w:val="18"/>
                <w:szCs w:val="18"/>
                <w:lang w:val="sr-Cyrl-RS"/>
              </w:rPr>
              <w:t xml:space="preserve">Детаљно, завршно чишћење  и прање свих просторија  (прозора, врата, керамике и другог) пре техничког пријема објекта. </w:t>
            </w:r>
          </w:p>
          <w:p w:rsidR="008422BD" w:rsidRPr="008422BD" w:rsidRDefault="008422BD" w:rsidP="008422BD">
            <w:pPr>
              <w:jc w:val="left"/>
              <w:rPr>
                <w:sz w:val="18"/>
                <w:szCs w:val="18"/>
                <w:lang w:val="sr-Cyrl-RS"/>
              </w:rPr>
            </w:pPr>
            <w:r w:rsidRPr="008422BD">
              <w:rPr>
                <w:sz w:val="18"/>
                <w:szCs w:val="18"/>
              </w:rPr>
              <w:t>Обрачун по м².</w:t>
            </w:r>
          </w:p>
        </w:tc>
        <w:tc>
          <w:tcPr>
            <w:tcW w:w="339" w:type="pct"/>
            <w:shd w:val="clear" w:color="auto" w:fill="auto"/>
          </w:tcPr>
          <w:p w:rsidR="008422BD" w:rsidRPr="008422BD" w:rsidRDefault="008422BD" w:rsidP="008422BD">
            <w:pPr>
              <w:rPr>
                <w:sz w:val="18"/>
                <w:szCs w:val="18"/>
              </w:rPr>
            </w:pPr>
            <w:r w:rsidRPr="008422BD">
              <w:rPr>
                <w:sz w:val="18"/>
                <w:szCs w:val="18"/>
              </w:rPr>
              <w:t>м²</w:t>
            </w:r>
          </w:p>
        </w:tc>
        <w:tc>
          <w:tcPr>
            <w:tcW w:w="504" w:type="pct"/>
            <w:gridSpan w:val="2"/>
            <w:shd w:val="clear" w:color="auto" w:fill="auto"/>
          </w:tcPr>
          <w:p w:rsidR="008422BD" w:rsidRPr="008422BD" w:rsidRDefault="008422BD" w:rsidP="008422BD">
            <w:pPr>
              <w:rPr>
                <w:sz w:val="18"/>
                <w:szCs w:val="18"/>
              </w:rPr>
            </w:pPr>
            <w:r w:rsidRPr="008422BD">
              <w:rPr>
                <w:sz w:val="18"/>
                <w:szCs w:val="18"/>
              </w:rPr>
              <w:t>460.00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81.</w:t>
            </w:r>
          </w:p>
        </w:tc>
        <w:tc>
          <w:tcPr>
            <w:tcW w:w="949" w:type="pct"/>
            <w:shd w:val="clear" w:color="auto" w:fill="auto"/>
            <w:vAlign w:val="center"/>
          </w:tcPr>
          <w:p w:rsidR="008422BD" w:rsidRPr="008422BD" w:rsidRDefault="008422BD" w:rsidP="008422BD">
            <w:pPr>
              <w:jc w:val="left"/>
              <w:rPr>
                <w:sz w:val="18"/>
                <w:szCs w:val="18"/>
              </w:rPr>
            </w:pPr>
            <w:r w:rsidRPr="008422BD">
              <w:rPr>
                <w:sz w:val="18"/>
                <w:szCs w:val="18"/>
                <w:lang w:val="sr-Cyrl-RS"/>
              </w:rPr>
              <w:t xml:space="preserve">Набавка и уградња плочица и симбола са назнакама просторија. </w:t>
            </w:r>
            <w:r w:rsidRPr="008422BD">
              <w:rPr>
                <w:sz w:val="18"/>
                <w:szCs w:val="18"/>
              </w:rPr>
              <w:t>Обрачун по комаду.</w:t>
            </w:r>
          </w:p>
          <w:p w:rsidR="008422BD" w:rsidRPr="008422BD" w:rsidRDefault="008422BD" w:rsidP="008422BD">
            <w:pPr>
              <w:ind w:right="113"/>
              <w:jc w:val="left"/>
              <w:rPr>
                <w:noProof/>
                <w:sz w:val="18"/>
                <w:szCs w:val="18"/>
                <w:lang w:val="sr-Cyrl-RS"/>
              </w:rPr>
            </w:pPr>
          </w:p>
        </w:tc>
        <w:tc>
          <w:tcPr>
            <w:tcW w:w="339" w:type="pct"/>
            <w:shd w:val="clear" w:color="auto" w:fill="auto"/>
          </w:tcPr>
          <w:p w:rsidR="008422BD" w:rsidRPr="008422BD" w:rsidRDefault="008422BD" w:rsidP="008422BD">
            <w:pPr>
              <w:rPr>
                <w:sz w:val="18"/>
                <w:szCs w:val="18"/>
              </w:rPr>
            </w:pPr>
            <w:r w:rsidRPr="008422BD">
              <w:rPr>
                <w:sz w:val="18"/>
                <w:szCs w:val="18"/>
              </w:rPr>
              <w:lastRenderedPageBreak/>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18.0,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82.</w:t>
            </w:r>
          </w:p>
        </w:tc>
        <w:tc>
          <w:tcPr>
            <w:tcW w:w="949" w:type="pct"/>
            <w:shd w:val="clear" w:color="auto" w:fill="auto"/>
          </w:tcPr>
          <w:p w:rsidR="008422BD" w:rsidRPr="008422BD" w:rsidRDefault="008422BD" w:rsidP="008422BD">
            <w:pPr>
              <w:jc w:val="left"/>
            </w:pPr>
            <w:r w:rsidRPr="008422BD">
              <w:t>Непредвиђени радови по налогу Наручиоца-рад радника</w:t>
            </w:r>
          </w:p>
        </w:tc>
        <w:tc>
          <w:tcPr>
            <w:tcW w:w="339" w:type="pct"/>
            <w:shd w:val="clear" w:color="auto" w:fill="auto"/>
          </w:tcPr>
          <w:p w:rsidR="008422BD" w:rsidRPr="008422BD" w:rsidRDefault="008422BD" w:rsidP="008422BD">
            <w:r w:rsidRPr="008422BD">
              <w:t>н.ч</w:t>
            </w:r>
          </w:p>
        </w:tc>
        <w:tc>
          <w:tcPr>
            <w:tcW w:w="504" w:type="pct"/>
            <w:gridSpan w:val="2"/>
            <w:shd w:val="clear" w:color="auto" w:fill="auto"/>
          </w:tcPr>
          <w:p w:rsidR="008422BD" w:rsidRPr="008422BD" w:rsidRDefault="008422BD" w:rsidP="008422BD">
            <w:r w:rsidRPr="008422BD">
              <w:t>400,00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left"/>
              <w:rPr>
                <w:rFonts w:cs="Arial"/>
                <w:b/>
                <w:bCs/>
                <w:iCs/>
              </w:rPr>
            </w:pPr>
            <w:r w:rsidRPr="008422BD">
              <w:rPr>
                <w:rFonts w:cs="Arial"/>
                <w:b/>
                <w:color w:val="0000FF"/>
                <w:sz w:val="20"/>
                <w:szCs w:val="20"/>
                <w:lang w:val="sr-Cyrl-CS"/>
              </w:rPr>
              <w:t>УКУПНО РАЗНИ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left"/>
              <w:rPr>
                <w:rFonts w:cs="Arial"/>
                <w:b/>
                <w:bCs/>
                <w:iCs/>
              </w:rPr>
            </w:pPr>
            <w:r w:rsidRPr="008422BD">
              <w:rPr>
                <w:rFonts w:cs="Arial"/>
                <w:b/>
                <w:bCs/>
                <w:iCs/>
              </w:rPr>
              <w:t>Б) ИНСТАЛАЦИЈЕ ВОДОВОДА И КАНАЛИЗАЦИЈЕ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left"/>
              <w:rPr>
                <w:rFonts w:cs="Arial"/>
                <w:b/>
                <w:bCs/>
                <w:iCs/>
              </w:rPr>
            </w:pPr>
            <w:r w:rsidRPr="008422BD">
              <w:rPr>
                <w:rFonts w:cs="Arial"/>
                <w:b/>
                <w:lang w:val="sr-Latn-CS"/>
              </w:rPr>
              <w:t>I</w:t>
            </w:r>
            <w:r w:rsidRPr="008422BD">
              <w:rPr>
                <w:rFonts w:cs="Arial"/>
                <w:b/>
                <w:lang w:val="sr-Cyrl-CS"/>
              </w:rPr>
              <w:t xml:space="preserve"> ДЕМОНТАЖЕ И ГРАЂЕВИНСКИ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83</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sz w:val="18"/>
                <w:szCs w:val="18"/>
                <w:lang w:val="sr-Latn-CS"/>
              </w:rPr>
              <w:t xml:space="preserve">Демонтаза постојеће санитарме опреме </w:t>
            </w:r>
            <w:r w:rsidRPr="008422BD">
              <w:rPr>
                <w:rFonts w:cs="Arial"/>
                <w:sz w:val="18"/>
                <w:szCs w:val="18"/>
                <w:lang w:val="sr-Cyrl-RS"/>
              </w:rPr>
              <w:t xml:space="preserve">и </w:t>
            </w:r>
            <w:r w:rsidRPr="008422BD">
              <w:rPr>
                <w:rFonts w:cs="Arial"/>
                <w:sz w:val="18"/>
                <w:szCs w:val="18"/>
                <w:lang w:val="sr-Latn-CS"/>
              </w:rPr>
              <w:t>арамтуре.</w:t>
            </w:r>
            <w:r w:rsidRPr="008422BD">
              <w:rPr>
                <w:rFonts w:cs="Arial"/>
                <w:sz w:val="18"/>
                <w:szCs w:val="18"/>
                <w:lang w:val="sr-Latn-CS"/>
              </w:rPr>
              <w:br/>
              <w:t>Извршити демонтажу постојеће санитарне опреме и санитарне арматуре.</w:t>
            </w:r>
            <w:r w:rsidRPr="008422BD">
              <w:rPr>
                <w:rFonts w:cs="Arial"/>
                <w:sz w:val="18"/>
                <w:szCs w:val="18"/>
                <w:lang w:val="sr-Latn-CS"/>
              </w:rPr>
              <w:br/>
            </w:r>
            <w:r w:rsidRPr="008422BD">
              <w:rPr>
                <w:rFonts w:cs="Arial"/>
                <w:sz w:val="18"/>
                <w:szCs w:val="18"/>
              </w:rPr>
              <w:t>Исту предати Инвеститору</w:t>
            </w:r>
          </w:p>
        </w:tc>
        <w:tc>
          <w:tcPr>
            <w:tcW w:w="339" w:type="pct"/>
            <w:shd w:val="clear" w:color="auto" w:fill="auto"/>
            <w:vAlign w:val="center"/>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паушално</w:t>
            </w:r>
          </w:p>
        </w:tc>
        <w:tc>
          <w:tcPr>
            <w:tcW w:w="504" w:type="pct"/>
            <w:gridSpan w:val="2"/>
            <w:shd w:val="clear" w:color="auto" w:fill="auto"/>
            <w:vAlign w:val="center"/>
          </w:tcPr>
          <w:p w:rsidR="008422BD" w:rsidRPr="008422BD" w:rsidRDefault="008422BD" w:rsidP="008422BD">
            <w:pPr>
              <w:spacing w:before="0"/>
              <w:jc w:val="center"/>
              <w:rPr>
                <w:rFonts w:cs="Arial"/>
                <w:bCs/>
                <w:iCs/>
                <w:lang w:val="sr-Cyrl-CS"/>
              </w:rPr>
            </w:pPr>
            <w:r w:rsidRPr="008422BD">
              <w:rPr>
                <w:rFonts w:cs="Arial"/>
                <w:bCs/>
                <w:iCs/>
                <w:lang w:val="sr-Cyrl-C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84.</w:t>
            </w:r>
          </w:p>
        </w:tc>
        <w:tc>
          <w:tcPr>
            <w:tcW w:w="949" w:type="pct"/>
            <w:shd w:val="clear" w:color="auto" w:fill="auto"/>
          </w:tcPr>
          <w:p w:rsidR="008422BD" w:rsidRPr="008422BD" w:rsidRDefault="008422BD" w:rsidP="008422BD">
            <w:pPr>
              <w:spacing w:before="0"/>
              <w:jc w:val="left"/>
              <w:rPr>
                <w:rFonts w:cs="Arial"/>
                <w:bCs/>
                <w:iCs/>
                <w:lang w:val="sr-Cyrl-CS"/>
              </w:rPr>
            </w:pPr>
            <w:r w:rsidRPr="008422BD">
              <w:rPr>
                <w:rFonts w:cs="Arial"/>
                <w:sz w:val="18"/>
                <w:szCs w:val="18"/>
                <w:lang w:val="sr-Latn-CS"/>
              </w:rPr>
              <w:t>Демонтажа водоводних и канализационих цеви, фитинга и арматуре.</w:t>
            </w:r>
            <w:r w:rsidRPr="008422BD">
              <w:rPr>
                <w:rFonts w:cs="Arial"/>
                <w:sz w:val="18"/>
                <w:szCs w:val="18"/>
                <w:lang w:val="sr-Latn-CS"/>
              </w:rPr>
              <w:br/>
              <w:t>Демонтирани материјал сортирати и предати Инвеститору</w:t>
            </w:r>
            <w:r w:rsidRPr="008422BD">
              <w:rPr>
                <w:rFonts w:cs="Arial"/>
                <w:lang w:val="sr-Latn-CS"/>
              </w:rPr>
              <w:t>.</w:t>
            </w:r>
          </w:p>
        </w:tc>
        <w:tc>
          <w:tcPr>
            <w:tcW w:w="339" w:type="pct"/>
            <w:shd w:val="clear" w:color="auto" w:fill="auto"/>
            <w:vAlign w:val="center"/>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паушално</w:t>
            </w:r>
          </w:p>
        </w:tc>
        <w:tc>
          <w:tcPr>
            <w:tcW w:w="504" w:type="pct"/>
            <w:gridSpan w:val="2"/>
            <w:shd w:val="clear" w:color="auto" w:fill="auto"/>
            <w:vAlign w:val="center"/>
          </w:tcPr>
          <w:p w:rsidR="008422BD" w:rsidRPr="008422BD" w:rsidRDefault="008422BD" w:rsidP="008422BD">
            <w:pPr>
              <w:spacing w:before="0"/>
              <w:jc w:val="center"/>
              <w:rPr>
                <w:rFonts w:cs="Arial"/>
                <w:bCs/>
                <w:iCs/>
                <w:lang w:val="sr-Cyrl-CS"/>
              </w:rPr>
            </w:pPr>
            <w:r w:rsidRPr="008422BD">
              <w:rPr>
                <w:rFonts w:cs="Arial"/>
                <w:bCs/>
                <w:iCs/>
                <w:lang w:val="sr-Cyrl-C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85.</w:t>
            </w:r>
          </w:p>
        </w:tc>
        <w:tc>
          <w:tcPr>
            <w:tcW w:w="949" w:type="pct"/>
            <w:shd w:val="clear" w:color="auto" w:fill="auto"/>
          </w:tcPr>
          <w:p w:rsidR="008422BD" w:rsidRPr="008422BD" w:rsidRDefault="008422BD" w:rsidP="008422BD">
            <w:pPr>
              <w:spacing w:before="0"/>
              <w:jc w:val="left"/>
              <w:rPr>
                <w:rFonts w:cs="Arial"/>
                <w:bCs/>
                <w:iCs/>
                <w:sz w:val="18"/>
                <w:szCs w:val="18"/>
                <w:lang w:val="sr-Cyrl-CS"/>
              </w:rPr>
            </w:pPr>
            <w:r w:rsidRPr="008422BD">
              <w:rPr>
                <w:rFonts w:cs="Arial"/>
                <w:bCs/>
                <w:iCs/>
                <w:sz w:val="18"/>
                <w:szCs w:val="18"/>
                <w:lang w:val="sr-Cyrl-CS"/>
              </w:rPr>
              <w:t>Пажљива демонтажа хидрантске мреже</w:t>
            </w:r>
          </w:p>
        </w:tc>
        <w:tc>
          <w:tcPr>
            <w:tcW w:w="339" w:type="pct"/>
            <w:shd w:val="clear" w:color="auto" w:fill="auto"/>
            <w:vAlign w:val="center"/>
          </w:tcPr>
          <w:p w:rsidR="008422BD" w:rsidRPr="008422BD" w:rsidRDefault="008422BD" w:rsidP="008422BD">
            <w:pPr>
              <w:spacing w:before="0"/>
              <w:jc w:val="center"/>
              <w:rPr>
                <w:rFonts w:cs="Arial"/>
                <w:bCs/>
                <w:iCs/>
                <w:sz w:val="18"/>
                <w:szCs w:val="18"/>
                <w:lang w:val="sr-Cyrl-CS"/>
              </w:rPr>
            </w:pPr>
            <w:r w:rsidRPr="008422BD">
              <w:rPr>
                <w:rFonts w:cs="Arial"/>
                <w:bCs/>
                <w:iCs/>
                <w:sz w:val="18"/>
                <w:szCs w:val="18"/>
                <w:lang w:val="sr-Cyrl-CS"/>
              </w:rPr>
              <w:t>паушално</w:t>
            </w:r>
          </w:p>
        </w:tc>
        <w:tc>
          <w:tcPr>
            <w:tcW w:w="504" w:type="pct"/>
            <w:gridSpan w:val="2"/>
            <w:shd w:val="clear" w:color="auto" w:fill="auto"/>
            <w:vAlign w:val="center"/>
          </w:tcPr>
          <w:p w:rsidR="008422BD" w:rsidRPr="008422BD" w:rsidRDefault="008422BD" w:rsidP="008422BD">
            <w:pPr>
              <w:spacing w:before="0"/>
              <w:jc w:val="center"/>
              <w:rPr>
                <w:rFonts w:cs="Arial"/>
                <w:bCs/>
                <w:iCs/>
                <w:lang w:val="sr-Cyrl-CS"/>
              </w:rPr>
            </w:pPr>
            <w:r w:rsidRPr="008422BD">
              <w:rPr>
                <w:rFonts w:cs="Arial"/>
                <w:bCs/>
                <w:iCs/>
                <w:lang w:val="sr-Cyrl-C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left"/>
              <w:rPr>
                <w:rFonts w:cs="Arial"/>
                <w:b/>
                <w:bCs/>
                <w:iCs/>
              </w:rPr>
            </w:pPr>
            <w:r w:rsidRPr="008422BD">
              <w:rPr>
                <w:rFonts w:cs="Arial"/>
                <w:b/>
                <w:bCs/>
                <w:iCs/>
              </w:rPr>
              <w:t>УКУПНО ДЕМОНТАЖЕ И ГРАЂЕВИНСКИ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left"/>
              <w:rPr>
                <w:rFonts w:cs="Arial"/>
                <w:b/>
                <w:bCs/>
                <w:iCs/>
              </w:rPr>
            </w:pPr>
            <w:r w:rsidRPr="008422BD">
              <w:rPr>
                <w:rFonts w:cs="Arial"/>
                <w:b/>
                <w:bCs/>
                <w:iCs/>
              </w:rPr>
              <w:t>II ВОДОВОД</w:t>
            </w:r>
          </w:p>
        </w:tc>
        <w:tc>
          <w:tcPr>
            <w:tcW w:w="669" w:type="pct"/>
            <w:shd w:val="clear" w:color="auto" w:fill="auto"/>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86.</w:t>
            </w:r>
          </w:p>
        </w:tc>
        <w:tc>
          <w:tcPr>
            <w:tcW w:w="949" w:type="pct"/>
            <w:shd w:val="clear" w:color="auto" w:fill="auto"/>
          </w:tcPr>
          <w:p w:rsidR="008422BD" w:rsidRPr="008422BD" w:rsidRDefault="008422BD" w:rsidP="008422BD">
            <w:pPr>
              <w:jc w:val="left"/>
            </w:pPr>
            <w:r w:rsidRPr="008422BD">
              <w:t>Сечење водоводне мреже и убацивање "Т" комада и клизне спојке.</w:t>
            </w:r>
            <w:r w:rsidR="00F63FE4" w:rsidRPr="008422BD">
              <w:rPr>
                <w:b/>
                <w:sz w:val="18"/>
                <w:szCs w:val="18"/>
                <w:lang w:val="sr-Cyrl-CS"/>
              </w:rPr>
              <w:t xml:space="preserve"> Ø</w:t>
            </w:r>
            <w:r w:rsidR="00F63FE4">
              <w:rPr>
                <w:b/>
                <w:sz w:val="18"/>
                <w:szCs w:val="18"/>
                <w:lang w:val="sr-Cyrl-CS"/>
              </w:rPr>
              <w:t>32/</w:t>
            </w:r>
            <w:r w:rsidR="00F63FE4" w:rsidRPr="008422BD">
              <w:rPr>
                <w:b/>
                <w:sz w:val="18"/>
                <w:szCs w:val="18"/>
                <w:lang w:val="sr-Cyrl-CS"/>
              </w:rPr>
              <w:t xml:space="preserve"> Ø</w:t>
            </w:r>
            <w:r w:rsidR="00F63FE4">
              <w:rPr>
                <w:b/>
                <w:sz w:val="18"/>
                <w:szCs w:val="18"/>
                <w:lang w:val="sr-Cyrl-CS"/>
              </w:rPr>
              <w:t>20</w:t>
            </w:r>
          </w:p>
        </w:tc>
        <w:tc>
          <w:tcPr>
            <w:tcW w:w="339" w:type="pct"/>
            <w:shd w:val="clear" w:color="auto" w:fill="auto"/>
          </w:tcPr>
          <w:p w:rsidR="008422BD" w:rsidRPr="00F63FE4" w:rsidRDefault="00F63FE4" w:rsidP="008422BD">
            <w:pPr>
              <w:rPr>
                <w:lang w:val="sr-Cyrl-RS"/>
              </w:rPr>
            </w:pPr>
            <w:r>
              <w:rPr>
                <w:lang w:val="sr-Cyrl-RS"/>
              </w:rPr>
              <w:t>ком</w:t>
            </w:r>
          </w:p>
        </w:tc>
        <w:tc>
          <w:tcPr>
            <w:tcW w:w="504" w:type="pct"/>
            <w:gridSpan w:val="2"/>
            <w:shd w:val="clear" w:color="auto" w:fill="auto"/>
          </w:tcPr>
          <w:p w:rsidR="008422BD" w:rsidRPr="00F63FE4" w:rsidRDefault="00F63FE4" w:rsidP="008422BD">
            <w:pPr>
              <w:rPr>
                <w:lang w:val="sr-Cyrl-RS"/>
              </w:rPr>
            </w:pPr>
            <w:r>
              <w:rPr>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87.</w:t>
            </w:r>
          </w:p>
        </w:tc>
        <w:tc>
          <w:tcPr>
            <w:tcW w:w="949" w:type="pct"/>
            <w:shd w:val="clear" w:color="auto" w:fill="auto"/>
          </w:tcPr>
          <w:p w:rsidR="008422BD" w:rsidRPr="008422BD" w:rsidRDefault="008422BD" w:rsidP="008422BD">
            <w:pPr>
              <w:rPr>
                <w:sz w:val="18"/>
                <w:szCs w:val="18"/>
              </w:rPr>
            </w:pPr>
            <w:r w:rsidRPr="008422BD">
              <w:rPr>
                <w:sz w:val="18"/>
                <w:szCs w:val="18"/>
                <w:lang w:val="sr-Latn-CS"/>
              </w:rPr>
              <w:t xml:space="preserve">Набавка, транспорт и монтажа водоводних ПП цеви високе густине са свим потребним фитинзима и фазонским комадима. </w:t>
            </w:r>
            <w:r w:rsidRPr="008422BD">
              <w:rPr>
                <w:sz w:val="18"/>
                <w:szCs w:val="18"/>
              </w:rPr>
              <w:t>Обрачун по м уграђене цеви.</w:t>
            </w:r>
          </w:p>
          <w:p w:rsidR="008422BD" w:rsidRPr="008422BD" w:rsidRDefault="008422BD" w:rsidP="008422BD">
            <w:pPr>
              <w:ind w:right="-108"/>
              <w:rPr>
                <w:b/>
                <w:sz w:val="18"/>
                <w:szCs w:val="18"/>
                <w:lang w:val="sr-Cyrl-CS"/>
              </w:rPr>
            </w:pPr>
            <w:r w:rsidRPr="008422BD">
              <w:rPr>
                <w:b/>
                <w:sz w:val="18"/>
                <w:szCs w:val="18"/>
                <w:lang w:val="sr-Cyrl-CS"/>
              </w:rPr>
              <w:t>Ø15(ДН20)</w:t>
            </w:r>
          </w:p>
        </w:tc>
        <w:tc>
          <w:tcPr>
            <w:tcW w:w="339" w:type="pct"/>
            <w:shd w:val="clear" w:color="auto" w:fill="auto"/>
          </w:tcPr>
          <w:p w:rsidR="008422BD" w:rsidRPr="008422BD" w:rsidRDefault="008422BD" w:rsidP="008422BD">
            <w:pPr>
              <w:rPr>
                <w:sz w:val="18"/>
                <w:szCs w:val="18"/>
              </w:rPr>
            </w:pPr>
            <w:r w:rsidRPr="008422BD">
              <w:rPr>
                <w:sz w:val="18"/>
                <w:szCs w:val="18"/>
              </w:rPr>
              <w:t>м'</w:t>
            </w:r>
          </w:p>
        </w:tc>
        <w:tc>
          <w:tcPr>
            <w:tcW w:w="504" w:type="pct"/>
            <w:gridSpan w:val="2"/>
            <w:shd w:val="clear" w:color="auto" w:fill="auto"/>
          </w:tcPr>
          <w:p w:rsidR="008422BD" w:rsidRPr="008422BD" w:rsidRDefault="008422BD" w:rsidP="008422BD">
            <w:pPr>
              <w:rPr>
                <w:sz w:val="18"/>
                <w:szCs w:val="18"/>
              </w:rPr>
            </w:pPr>
            <w:r w:rsidRPr="008422BD">
              <w:rPr>
                <w:sz w:val="18"/>
                <w:szCs w:val="18"/>
              </w:rPr>
              <w:t>14.50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88.</w:t>
            </w:r>
          </w:p>
        </w:tc>
        <w:tc>
          <w:tcPr>
            <w:tcW w:w="949" w:type="pct"/>
            <w:shd w:val="clear" w:color="auto" w:fill="auto"/>
            <w:vAlign w:val="bottom"/>
          </w:tcPr>
          <w:p w:rsidR="008422BD" w:rsidRPr="008422BD" w:rsidRDefault="008422BD" w:rsidP="008422BD">
            <w:pPr>
              <w:rPr>
                <w:sz w:val="18"/>
                <w:szCs w:val="18"/>
              </w:rPr>
            </w:pPr>
            <w:r w:rsidRPr="008422BD">
              <w:rPr>
                <w:sz w:val="18"/>
                <w:szCs w:val="18"/>
              </w:rPr>
              <w:t>Ø20(ДН25)</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20.00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89.</w:t>
            </w:r>
          </w:p>
        </w:tc>
        <w:tc>
          <w:tcPr>
            <w:tcW w:w="949" w:type="pct"/>
            <w:shd w:val="clear" w:color="auto" w:fill="auto"/>
            <w:vAlign w:val="bottom"/>
          </w:tcPr>
          <w:p w:rsidR="008422BD" w:rsidRPr="008422BD" w:rsidRDefault="008422BD" w:rsidP="008422BD">
            <w:pPr>
              <w:rPr>
                <w:sz w:val="18"/>
                <w:szCs w:val="18"/>
              </w:rPr>
            </w:pPr>
            <w:r w:rsidRPr="008422BD">
              <w:rPr>
                <w:sz w:val="18"/>
                <w:szCs w:val="18"/>
              </w:rPr>
              <w:t>Ø25(ДН32)</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5.00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90.</w:t>
            </w:r>
          </w:p>
        </w:tc>
        <w:tc>
          <w:tcPr>
            <w:tcW w:w="949" w:type="pct"/>
            <w:shd w:val="clear" w:color="auto" w:fill="auto"/>
            <w:vAlign w:val="bottom"/>
          </w:tcPr>
          <w:p w:rsidR="008422BD" w:rsidRPr="008422BD" w:rsidRDefault="008422BD" w:rsidP="008422BD">
            <w:pPr>
              <w:rPr>
                <w:sz w:val="18"/>
                <w:szCs w:val="18"/>
              </w:rPr>
            </w:pPr>
            <w:r w:rsidRPr="008422BD">
              <w:rPr>
                <w:sz w:val="18"/>
                <w:szCs w:val="18"/>
              </w:rPr>
              <w:t>Ø32(ДН40)</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12.50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91.</w:t>
            </w:r>
          </w:p>
        </w:tc>
        <w:tc>
          <w:tcPr>
            <w:tcW w:w="949" w:type="pct"/>
            <w:shd w:val="clear" w:color="auto" w:fill="auto"/>
            <w:vAlign w:val="bottom"/>
          </w:tcPr>
          <w:p w:rsidR="008422BD" w:rsidRPr="008422BD" w:rsidRDefault="008422BD" w:rsidP="008422BD">
            <w:pPr>
              <w:rPr>
                <w:sz w:val="18"/>
                <w:szCs w:val="18"/>
              </w:rPr>
            </w:pPr>
            <w:r w:rsidRPr="008422BD">
              <w:rPr>
                <w:sz w:val="18"/>
                <w:szCs w:val="18"/>
              </w:rPr>
              <w:t>Термичка изолација</w:t>
            </w:r>
          </w:p>
          <w:p w:rsidR="008422BD" w:rsidRPr="008422BD" w:rsidRDefault="008422BD" w:rsidP="008422BD">
            <w:pPr>
              <w:rPr>
                <w:sz w:val="18"/>
                <w:szCs w:val="18"/>
              </w:rPr>
            </w:pPr>
            <w:r w:rsidRPr="008422BD">
              <w:rPr>
                <w:sz w:val="18"/>
                <w:szCs w:val="18"/>
              </w:rPr>
              <w:lastRenderedPageBreak/>
              <w:t>Извршити набавку и монтажу термичке изолације "ПЛАМАФЛЕX"или сл. На мрежи хладне воде (у проходним каналима ,спуштеним плафонима  итд.)</w:t>
            </w:r>
          </w:p>
          <w:p w:rsidR="008422BD" w:rsidRPr="008422BD" w:rsidRDefault="008422BD" w:rsidP="008422BD">
            <w:pPr>
              <w:rPr>
                <w:sz w:val="18"/>
                <w:szCs w:val="18"/>
                <w:lang w:val="sr-Cyrl-RS"/>
              </w:rPr>
            </w:pPr>
            <w:r w:rsidRPr="008422BD">
              <w:rPr>
                <w:sz w:val="18"/>
                <w:szCs w:val="18"/>
              </w:rPr>
              <w:t>Обрачун се плаћа по метру дужном монтиране изолације.</w:t>
            </w:r>
          </w:p>
          <w:p w:rsidR="008422BD" w:rsidRPr="008422BD" w:rsidRDefault="008422BD" w:rsidP="008422BD">
            <w:r w:rsidRPr="008422BD">
              <w:t>Ø20(ДН25)</w:t>
            </w:r>
          </w:p>
        </w:tc>
        <w:tc>
          <w:tcPr>
            <w:tcW w:w="339" w:type="pct"/>
            <w:shd w:val="clear" w:color="auto" w:fill="auto"/>
            <w:vAlign w:val="bottom"/>
          </w:tcPr>
          <w:p w:rsidR="008422BD" w:rsidRPr="008422BD" w:rsidRDefault="008422BD" w:rsidP="008422BD">
            <w:pPr>
              <w:jc w:val="center"/>
            </w:pPr>
            <w:r w:rsidRPr="008422BD">
              <w:lastRenderedPageBreak/>
              <w:t>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rPr>
              <w:t>20.00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lastRenderedPageBreak/>
              <w:t>92.</w:t>
            </w:r>
          </w:p>
        </w:tc>
        <w:tc>
          <w:tcPr>
            <w:tcW w:w="949" w:type="pct"/>
            <w:shd w:val="clear" w:color="auto" w:fill="auto"/>
            <w:vAlign w:val="bottom"/>
          </w:tcPr>
          <w:p w:rsidR="008422BD" w:rsidRPr="008422BD" w:rsidRDefault="008422BD" w:rsidP="008422BD">
            <w:r w:rsidRPr="008422BD">
              <w:t>Ø32(ДН40)</w:t>
            </w:r>
          </w:p>
        </w:tc>
        <w:tc>
          <w:tcPr>
            <w:tcW w:w="339" w:type="pct"/>
            <w:shd w:val="clear" w:color="auto" w:fill="auto"/>
            <w:vAlign w:val="bottom"/>
          </w:tcPr>
          <w:p w:rsidR="008422BD" w:rsidRPr="008422BD" w:rsidRDefault="008422BD" w:rsidP="008422BD">
            <w:pPr>
              <w:jc w:val="center"/>
            </w:pPr>
            <w:r w:rsidRPr="008422BD">
              <w:t>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rPr>
              <w:t>12.50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93.</w:t>
            </w:r>
          </w:p>
        </w:tc>
        <w:tc>
          <w:tcPr>
            <w:tcW w:w="949" w:type="pct"/>
            <w:shd w:val="clear" w:color="auto" w:fill="auto"/>
            <w:vAlign w:val="bottom"/>
          </w:tcPr>
          <w:p w:rsidR="008422BD" w:rsidRPr="008422BD" w:rsidRDefault="008422BD" w:rsidP="008422BD">
            <w:pPr>
              <w:rPr>
                <w:sz w:val="18"/>
                <w:szCs w:val="18"/>
              </w:rPr>
            </w:pPr>
            <w:r w:rsidRPr="008422BD">
              <w:rPr>
                <w:sz w:val="18"/>
                <w:szCs w:val="18"/>
              </w:rPr>
              <w:t>Набавка и монтажа  пропусних вентила (НП=10 бар-а) са навојним прикључцима и точкићем, заједно са пратећим материјалом за уградњу.</w:t>
            </w:r>
          </w:p>
          <w:p w:rsidR="008422BD" w:rsidRPr="008422BD" w:rsidRDefault="008422BD" w:rsidP="008422BD">
            <w:r w:rsidRPr="008422BD">
              <w:rPr>
                <w:sz w:val="18"/>
                <w:szCs w:val="18"/>
              </w:rPr>
              <w:t>Обрачун по комаду комплет уграђеног и испитаног вентила одговарајућег</w:t>
            </w:r>
            <w:r w:rsidRPr="008422BD">
              <w:t xml:space="preserve"> </w:t>
            </w:r>
            <w:r w:rsidRPr="008422BD">
              <w:rPr>
                <w:b/>
              </w:rPr>
              <w:t>пречника.Ø15</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ком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rPr>
              <w:t>3.00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94</w:t>
            </w:r>
          </w:p>
        </w:tc>
        <w:tc>
          <w:tcPr>
            <w:tcW w:w="949" w:type="pct"/>
            <w:shd w:val="clear" w:color="auto" w:fill="auto"/>
            <w:vAlign w:val="bottom"/>
          </w:tcPr>
          <w:p w:rsidR="008422BD" w:rsidRPr="008422BD" w:rsidRDefault="008422BD" w:rsidP="008422BD">
            <w:r w:rsidRPr="008422BD">
              <w:rPr>
                <w:b/>
              </w:rPr>
              <w:t>пречника</w:t>
            </w:r>
            <w:r w:rsidRPr="008422BD">
              <w:t xml:space="preserve"> Ø20</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ком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rPr>
              <w:t>3.00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95.</w:t>
            </w:r>
          </w:p>
        </w:tc>
        <w:tc>
          <w:tcPr>
            <w:tcW w:w="949" w:type="pct"/>
            <w:shd w:val="clear" w:color="auto" w:fill="auto"/>
            <w:vAlign w:val="bottom"/>
          </w:tcPr>
          <w:p w:rsidR="008422BD" w:rsidRPr="008422BD" w:rsidRDefault="008422BD" w:rsidP="008422BD">
            <w:pPr>
              <w:jc w:val="left"/>
            </w:pPr>
            <w:r w:rsidRPr="008422BD">
              <w:rPr>
                <w:b/>
              </w:rPr>
              <w:t>пречника</w:t>
            </w:r>
            <w:r w:rsidRPr="008422BD">
              <w:t xml:space="preserve"> Ø32</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ком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96.</w:t>
            </w:r>
          </w:p>
        </w:tc>
        <w:tc>
          <w:tcPr>
            <w:tcW w:w="949" w:type="pct"/>
            <w:shd w:val="clear" w:color="auto" w:fill="auto"/>
          </w:tcPr>
          <w:p w:rsidR="008422BD" w:rsidRPr="008422BD" w:rsidRDefault="008422BD" w:rsidP="008422BD">
            <w:pPr>
              <w:jc w:val="left"/>
            </w:pPr>
            <w:r w:rsidRPr="008422BD">
              <w:rPr>
                <w:color w:val="000000"/>
                <w:sz w:val="18"/>
                <w:szCs w:val="18"/>
              </w:rPr>
              <w:t>Сечење постојеће хидрантске</w:t>
            </w:r>
            <w:r w:rsidRPr="008422BD">
              <w:rPr>
                <w:color w:val="000000"/>
              </w:rPr>
              <w:t xml:space="preserve"> мреже </w:t>
            </w:r>
            <w:r w:rsidRPr="008422BD">
              <w:rPr>
                <w:color w:val="000000"/>
                <w:sz w:val="18"/>
                <w:szCs w:val="18"/>
              </w:rPr>
              <w:t>и убацивање "Т"</w:t>
            </w:r>
            <w:r w:rsidRPr="008422BD">
              <w:rPr>
                <w:color w:val="000000"/>
              </w:rPr>
              <w:t xml:space="preserve"> комадаØ100/Ø50</w:t>
            </w:r>
          </w:p>
        </w:tc>
        <w:tc>
          <w:tcPr>
            <w:tcW w:w="339" w:type="pct"/>
            <w:shd w:val="clear" w:color="auto" w:fill="auto"/>
          </w:tcPr>
          <w:p w:rsidR="008422BD" w:rsidRPr="008422BD" w:rsidRDefault="008422BD" w:rsidP="008422BD">
            <w:pPr>
              <w:jc w:val="center"/>
              <w:rPr>
                <w:color w:val="000000"/>
              </w:rPr>
            </w:pPr>
            <w:r w:rsidRPr="008422BD">
              <w:rPr>
                <w:color w:val="000000"/>
              </w:rPr>
              <w:t>ком</w:t>
            </w:r>
          </w:p>
        </w:tc>
        <w:tc>
          <w:tcPr>
            <w:tcW w:w="504" w:type="pct"/>
            <w:gridSpan w:val="2"/>
            <w:shd w:val="clear" w:color="auto" w:fill="auto"/>
            <w:vAlign w:val="center"/>
          </w:tcPr>
          <w:p w:rsidR="008422BD" w:rsidRPr="008422BD" w:rsidRDefault="008422BD" w:rsidP="008422BD">
            <w:pPr>
              <w:jc w:val="center"/>
              <w:rPr>
                <w:color w:val="000000"/>
              </w:rPr>
            </w:pPr>
            <w:r w:rsidRPr="008422BD">
              <w:rPr>
                <w:color w:val="000000"/>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r w:rsidRPr="008422BD">
              <w:rPr>
                <w:rFonts w:cs="Arial"/>
                <w:b/>
                <w:bCs/>
                <w:iCs/>
                <w:lang w:val="sr-Cyrl-CS"/>
              </w:rPr>
              <w:t>97.</w:t>
            </w:r>
          </w:p>
        </w:tc>
        <w:tc>
          <w:tcPr>
            <w:tcW w:w="949" w:type="pct"/>
            <w:shd w:val="clear" w:color="auto" w:fill="auto"/>
          </w:tcPr>
          <w:p w:rsidR="008422BD" w:rsidRPr="008422BD" w:rsidRDefault="008422BD" w:rsidP="008422BD">
            <w:pPr>
              <w:jc w:val="left"/>
              <w:rPr>
                <w:color w:val="000000"/>
                <w:sz w:val="18"/>
                <w:szCs w:val="18"/>
              </w:rPr>
            </w:pPr>
            <w:r w:rsidRPr="008422BD">
              <w:rPr>
                <w:sz w:val="18"/>
                <w:szCs w:val="18"/>
              </w:rPr>
              <w:t>Извршити набавку и монтажу челично -поцинкованих цеви са свим одговарајућим фитинзима.Обрачунава се и плаћа по метру дужном монтиране водоводне цеви Ø50</w:t>
            </w:r>
          </w:p>
        </w:tc>
        <w:tc>
          <w:tcPr>
            <w:tcW w:w="339" w:type="pct"/>
            <w:shd w:val="clear" w:color="auto" w:fill="auto"/>
            <w:vAlign w:val="bottom"/>
          </w:tcPr>
          <w:p w:rsidR="008422BD" w:rsidRPr="008422BD" w:rsidRDefault="008422BD" w:rsidP="008422BD">
            <w:pPr>
              <w:jc w:val="center"/>
              <w:rPr>
                <w:color w:val="000000"/>
                <w:sz w:val="18"/>
                <w:szCs w:val="18"/>
              </w:rPr>
            </w:pPr>
            <w:r w:rsidRPr="008422BD">
              <w:rPr>
                <w:sz w:val="18"/>
                <w:szCs w:val="18"/>
              </w:rPr>
              <w:t>м'</w:t>
            </w:r>
          </w:p>
        </w:tc>
        <w:tc>
          <w:tcPr>
            <w:tcW w:w="504" w:type="pct"/>
            <w:gridSpan w:val="2"/>
            <w:shd w:val="clear" w:color="auto" w:fill="auto"/>
            <w:vAlign w:val="center"/>
          </w:tcPr>
          <w:p w:rsidR="008422BD" w:rsidRPr="008422BD" w:rsidRDefault="008422BD" w:rsidP="008422BD">
            <w:pPr>
              <w:jc w:val="center"/>
              <w:rPr>
                <w:color w:val="000000"/>
                <w:sz w:val="18"/>
                <w:szCs w:val="18"/>
              </w:rPr>
            </w:pPr>
            <w:r w:rsidRPr="008422BD">
              <w:rPr>
                <w:sz w:val="18"/>
                <w:szCs w:val="18"/>
              </w:rPr>
              <w:t>5.00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98.</w:t>
            </w:r>
          </w:p>
        </w:tc>
        <w:tc>
          <w:tcPr>
            <w:tcW w:w="949" w:type="pct"/>
            <w:shd w:val="clear" w:color="auto" w:fill="auto"/>
          </w:tcPr>
          <w:p w:rsidR="008422BD" w:rsidRPr="008422BD" w:rsidRDefault="008422BD" w:rsidP="008422BD">
            <w:pPr>
              <w:jc w:val="left"/>
              <w:rPr>
                <w:sz w:val="18"/>
                <w:szCs w:val="18"/>
              </w:rPr>
            </w:pPr>
            <w:r w:rsidRPr="008422BD">
              <w:rPr>
                <w:sz w:val="18"/>
                <w:szCs w:val="18"/>
                <w:lang w:val="sr-Latn-CS"/>
              </w:rPr>
              <w:t xml:space="preserve">Испитивање цевовода на пробни притисак (10 бар-а) према приложеном упуству и важећим техничким прописима. </w:t>
            </w:r>
            <w:r w:rsidRPr="008422BD">
              <w:rPr>
                <w:sz w:val="18"/>
                <w:szCs w:val="18"/>
              </w:rPr>
              <w:lastRenderedPageBreak/>
              <w:t>Обрачун по м испитане мреже.</w:t>
            </w:r>
          </w:p>
          <w:p w:rsidR="008422BD" w:rsidRPr="008422BD" w:rsidRDefault="008422BD" w:rsidP="008422BD">
            <w:pPr>
              <w:ind w:right="-108"/>
              <w:jc w:val="left"/>
              <w:rPr>
                <w:noProof/>
                <w:sz w:val="18"/>
                <w:szCs w:val="18"/>
                <w:lang w:val="sr-Cyrl-C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52.00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99.</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Cyrl-CS"/>
              </w:rPr>
              <w:t>Дезинфекција целокупне водоводне мреже хлорним раствором (30 гр активног хлора на 1 м3 воде). Дезинфекција приближно траје око 3 часа. Након извршене дезинфекције, целокупну водоводну мрежу треба добро испрати чистом водом, док се не изгуби мирис хлора.</w:t>
            </w:r>
            <w:r w:rsidRPr="008422BD">
              <w:rPr>
                <w:sz w:val="18"/>
                <w:szCs w:val="18"/>
                <w:lang w:val="sr-Cyrl-CS"/>
              </w:rPr>
              <w:br/>
            </w:r>
            <w:r w:rsidRPr="008422BD">
              <w:rPr>
                <w:sz w:val="18"/>
                <w:szCs w:val="18"/>
              </w:rPr>
              <w:t>Обрачун по м' цеви која се дезинфикује.</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52.00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100</w:t>
            </w:r>
          </w:p>
        </w:tc>
        <w:tc>
          <w:tcPr>
            <w:tcW w:w="949" w:type="pct"/>
            <w:shd w:val="clear" w:color="auto" w:fill="auto"/>
            <w:vAlign w:val="center"/>
          </w:tcPr>
          <w:p w:rsidR="008422BD" w:rsidRPr="008422BD" w:rsidRDefault="008422BD" w:rsidP="008422BD">
            <w:pPr>
              <w:ind w:right="113"/>
              <w:jc w:val="left"/>
              <w:rPr>
                <w:noProof/>
                <w:lang w:val="sr-Latn-CS"/>
              </w:rPr>
            </w:pPr>
            <w:r w:rsidRPr="008422BD">
              <w:rPr>
                <w:noProof/>
                <w:lang w:val="sr-Cyrl-CS"/>
              </w:rPr>
              <w:t>Непредвиђени радови по налогу Наручиоца-рад радника</w:t>
            </w:r>
          </w:p>
        </w:tc>
        <w:tc>
          <w:tcPr>
            <w:tcW w:w="339" w:type="pct"/>
            <w:shd w:val="clear" w:color="auto" w:fill="auto"/>
            <w:vAlign w:val="center"/>
          </w:tcPr>
          <w:p w:rsidR="008422BD" w:rsidRPr="008422BD" w:rsidRDefault="008422BD" w:rsidP="008422BD">
            <w:pPr>
              <w:jc w:val="center"/>
            </w:pPr>
            <w:r w:rsidRPr="008422BD">
              <w:rPr>
                <w:lang w:val="sr-Cyrl-CS"/>
              </w:rPr>
              <w:t>н.ч</w:t>
            </w:r>
          </w:p>
        </w:tc>
        <w:tc>
          <w:tcPr>
            <w:tcW w:w="504" w:type="pct"/>
            <w:gridSpan w:val="2"/>
            <w:shd w:val="clear" w:color="auto" w:fill="auto"/>
            <w:vAlign w:val="center"/>
          </w:tcPr>
          <w:p w:rsidR="008422BD" w:rsidRPr="008422BD" w:rsidRDefault="008422BD" w:rsidP="008422BD">
            <w:pPr>
              <w:jc w:val="center"/>
              <w:rPr>
                <w:color w:val="000000"/>
              </w:rPr>
            </w:pPr>
            <w:r w:rsidRPr="008422BD">
              <w:rPr>
                <w:lang w:val="sr-Cyrl-RS"/>
              </w:rPr>
              <w:t>50</w:t>
            </w:r>
            <w:r w:rsidRPr="008422BD">
              <w:rPr>
                <w:lang w:val="sr-Latn-CS"/>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ВОДОВОД:</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III КАНАЛИЗАЦИЈА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101</w:t>
            </w:r>
          </w:p>
        </w:tc>
        <w:tc>
          <w:tcPr>
            <w:tcW w:w="949" w:type="pct"/>
            <w:shd w:val="clear" w:color="auto" w:fill="auto"/>
          </w:tcPr>
          <w:p w:rsidR="008422BD" w:rsidRPr="001257F9" w:rsidRDefault="008422BD" w:rsidP="008422BD">
            <w:r w:rsidRPr="001257F9">
              <w:t>Сечење канализационе вертикале и убацивање косе рачве. Ø110/Ø110</w:t>
            </w:r>
          </w:p>
        </w:tc>
        <w:tc>
          <w:tcPr>
            <w:tcW w:w="339" w:type="pct"/>
            <w:shd w:val="clear" w:color="auto" w:fill="auto"/>
          </w:tcPr>
          <w:p w:rsidR="008422BD" w:rsidRPr="001257F9" w:rsidRDefault="001257F9" w:rsidP="008422BD">
            <w:pPr>
              <w:rPr>
                <w:lang w:val="sr-Cyrl-RS"/>
              </w:rPr>
            </w:pPr>
            <w:r w:rsidRPr="001257F9">
              <w:rPr>
                <w:lang w:val="sr-Cyrl-RS"/>
              </w:rPr>
              <w:t>ком</w:t>
            </w:r>
          </w:p>
        </w:tc>
        <w:tc>
          <w:tcPr>
            <w:tcW w:w="504" w:type="pct"/>
            <w:gridSpan w:val="2"/>
            <w:shd w:val="clear" w:color="auto" w:fill="auto"/>
          </w:tcPr>
          <w:p w:rsidR="008422BD" w:rsidRPr="001257F9" w:rsidRDefault="001257F9" w:rsidP="008422BD">
            <w:pPr>
              <w:rPr>
                <w:lang w:val="sr-Cyrl-RS"/>
              </w:rPr>
            </w:pPr>
            <w:r w:rsidRPr="001257F9">
              <w:rPr>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102</w:t>
            </w:r>
          </w:p>
        </w:tc>
        <w:tc>
          <w:tcPr>
            <w:tcW w:w="949" w:type="pct"/>
            <w:shd w:val="clear" w:color="auto" w:fill="auto"/>
            <w:vAlign w:val="bottom"/>
          </w:tcPr>
          <w:p w:rsidR="008422BD" w:rsidRPr="008422BD" w:rsidRDefault="008422BD" w:rsidP="008422BD">
            <w:r w:rsidRPr="008422BD">
              <w:t xml:space="preserve">Израдити </w:t>
            </w:r>
            <w:r w:rsidRPr="008422BD">
              <w:rPr>
                <w:sz w:val="18"/>
                <w:szCs w:val="18"/>
              </w:rPr>
              <w:t>канализациону мрежу од ПВЦ канализационих цеви према димензијама у пројекту. На свим потребним местима ставити одговарајуће фазонске комаде. Цеви и фазонски комади се спајају утичним наглавком са гуменим дихтунгом. Плаћа се по м´ постављене цеви.Ø 50</w:t>
            </w:r>
          </w:p>
        </w:tc>
        <w:tc>
          <w:tcPr>
            <w:tcW w:w="339" w:type="pct"/>
            <w:shd w:val="clear" w:color="auto" w:fill="auto"/>
            <w:vAlign w:val="bottom"/>
          </w:tcPr>
          <w:p w:rsidR="008422BD" w:rsidRPr="008422BD" w:rsidRDefault="008422BD" w:rsidP="008422BD">
            <w:pPr>
              <w:jc w:val="center"/>
            </w:pPr>
            <w:r w:rsidRPr="008422BD">
              <w:t>м'</w:t>
            </w:r>
          </w:p>
        </w:tc>
        <w:tc>
          <w:tcPr>
            <w:tcW w:w="504" w:type="pct"/>
            <w:gridSpan w:val="2"/>
            <w:shd w:val="clear" w:color="auto" w:fill="auto"/>
            <w:vAlign w:val="bottom"/>
          </w:tcPr>
          <w:p w:rsidR="008422BD" w:rsidRPr="008422BD" w:rsidRDefault="008422BD" w:rsidP="008422BD">
            <w:pPr>
              <w:jc w:val="center"/>
              <w:rPr>
                <w:color w:val="000000"/>
              </w:rPr>
            </w:pPr>
            <w:r w:rsidRPr="008422BD">
              <w:rPr>
                <w:color w:val="000000"/>
                <w:lang w:val="sr-Cyrl-RS"/>
              </w:rPr>
              <w:t>10</w:t>
            </w:r>
            <w:r w:rsidRPr="008422BD">
              <w:rPr>
                <w:color w:val="000000"/>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103</w:t>
            </w:r>
          </w:p>
        </w:tc>
        <w:tc>
          <w:tcPr>
            <w:tcW w:w="949" w:type="pct"/>
            <w:shd w:val="clear" w:color="auto" w:fill="auto"/>
            <w:vAlign w:val="bottom"/>
          </w:tcPr>
          <w:p w:rsidR="008422BD" w:rsidRPr="008422BD" w:rsidRDefault="008422BD" w:rsidP="008422BD">
            <w:r w:rsidRPr="008422BD">
              <w:t>Ø 75</w:t>
            </w:r>
          </w:p>
        </w:tc>
        <w:tc>
          <w:tcPr>
            <w:tcW w:w="339" w:type="pct"/>
            <w:shd w:val="clear" w:color="auto" w:fill="auto"/>
            <w:vAlign w:val="bottom"/>
          </w:tcPr>
          <w:p w:rsidR="008422BD" w:rsidRPr="008422BD" w:rsidRDefault="008422BD" w:rsidP="008422BD">
            <w:pPr>
              <w:jc w:val="center"/>
            </w:pPr>
            <w:r w:rsidRPr="008422BD">
              <w:t>м'</w:t>
            </w:r>
          </w:p>
        </w:tc>
        <w:tc>
          <w:tcPr>
            <w:tcW w:w="504" w:type="pct"/>
            <w:gridSpan w:val="2"/>
            <w:shd w:val="clear" w:color="auto" w:fill="auto"/>
            <w:vAlign w:val="bottom"/>
          </w:tcPr>
          <w:p w:rsidR="008422BD" w:rsidRPr="008422BD" w:rsidRDefault="008422BD" w:rsidP="008422BD">
            <w:pPr>
              <w:jc w:val="center"/>
            </w:pPr>
            <w:r w:rsidRPr="008422BD">
              <w:rPr>
                <w:lang w:val="sr-Cyrl-RS"/>
              </w:rPr>
              <w:t>20</w:t>
            </w:r>
            <w:r w:rsidRPr="008422BD">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104</w:t>
            </w:r>
          </w:p>
        </w:tc>
        <w:tc>
          <w:tcPr>
            <w:tcW w:w="949" w:type="pct"/>
            <w:shd w:val="clear" w:color="auto" w:fill="auto"/>
            <w:vAlign w:val="bottom"/>
          </w:tcPr>
          <w:p w:rsidR="008422BD" w:rsidRPr="008422BD" w:rsidRDefault="008422BD" w:rsidP="008422BD">
            <w:r w:rsidRPr="008422BD">
              <w:t>Ø 110</w:t>
            </w:r>
          </w:p>
        </w:tc>
        <w:tc>
          <w:tcPr>
            <w:tcW w:w="339" w:type="pct"/>
            <w:shd w:val="clear" w:color="auto" w:fill="auto"/>
            <w:vAlign w:val="bottom"/>
          </w:tcPr>
          <w:p w:rsidR="008422BD" w:rsidRPr="008422BD" w:rsidRDefault="008422BD" w:rsidP="008422BD">
            <w:pPr>
              <w:jc w:val="center"/>
            </w:pPr>
            <w:r w:rsidRPr="008422BD">
              <w:t>м'</w:t>
            </w:r>
          </w:p>
        </w:tc>
        <w:tc>
          <w:tcPr>
            <w:tcW w:w="504" w:type="pct"/>
            <w:gridSpan w:val="2"/>
            <w:shd w:val="clear" w:color="auto" w:fill="auto"/>
            <w:vAlign w:val="bottom"/>
          </w:tcPr>
          <w:p w:rsidR="008422BD" w:rsidRPr="008422BD" w:rsidRDefault="008422BD" w:rsidP="008422BD">
            <w:pPr>
              <w:jc w:val="center"/>
            </w:pPr>
            <w:r w:rsidRPr="008422BD">
              <w:rPr>
                <w:lang w:val="sr-Cyrl-RS"/>
              </w:rPr>
              <w:t>70</w:t>
            </w:r>
            <w:r w:rsidRPr="008422BD">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105</w:t>
            </w:r>
          </w:p>
        </w:tc>
        <w:tc>
          <w:tcPr>
            <w:tcW w:w="949" w:type="pct"/>
            <w:shd w:val="clear" w:color="auto" w:fill="auto"/>
            <w:vAlign w:val="bottom"/>
          </w:tcPr>
          <w:p w:rsidR="008422BD" w:rsidRPr="008422BD" w:rsidRDefault="008422BD" w:rsidP="008422BD">
            <w:r w:rsidRPr="008422BD">
              <w:t>Ø 160</w:t>
            </w:r>
          </w:p>
        </w:tc>
        <w:tc>
          <w:tcPr>
            <w:tcW w:w="339" w:type="pct"/>
            <w:shd w:val="clear" w:color="auto" w:fill="auto"/>
            <w:vAlign w:val="bottom"/>
          </w:tcPr>
          <w:p w:rsidR="008422BD" w:rsidRPr="008422BD" w:rsidRDefault="008422BD" w:rsidP="008422BD">
            <w:pPr>
              <w:jc w:val="center"/>
            </w:pPr>
            <w:r w:rsidRPr="008422BD">
              <w:t>м'</w:t>
            </w:r>
          </w:p>
        </w:tc>
        <w:tc>
          <w:tcPr>
            <w:tcW w:w="504" w:type="pct"/>
            <w:gridSpan w:val="2"/>
            <w:shd w:val="clear" w:color="auto" w:fill="auto"/>
            <w:vAlign w:val="bottom"/>
          </w:tcPr>
          <w:p w:rsidR="008422BD" w:rsidRPr="008422BD" w:rsidRDefault="008422BD" w:rsidP="008422BD">
            <w:pPr>
              <w:jc w:val="center"/>
            </w:pPr>
            <w:r w:rsidRPr="008422BD">
              <w:rPr>
                <w:lang w:val="sr-Cyrl-RS"/>
              </w:rPr>
              <w:t>25</w:t>
            </w:r>
            <w:r w:rsidRPr="008422BD">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106</w:t>
            </w:r>
          </w:p>
        </w:tc>
        <w:tc>
          <w:tcPr>
            <w:tcW w:w="949" w:type="pct"/>
            <w:shd w:val="clear" w:color="auto" w:fill="auto"/>
            <w:vAlign w:val="bottom"/>
          </w:tcPr>
          <w:p w:rsidR="008422BD" w:rsidRPr="008422BD" w:rsidRDefault="008422BD" w:rsidP="008422BD">
            <w:pPr>
              <w:rPr>
                <w:color w:val="000000"/>
                <w:sz w:val="18"/>
                <w:szCs w:val="18"/>
                <w:lang w:val="sr-Latn-CS"/>
              </w:rPr>
            </w:pPr>
            <w:r w:rsidRPr="008422BD">
              <w:rPr>
                <w:color w:val="000000"/>
                <w:sz w:val="18"/>
                <w:szCs w:val="18"/>
                <w:lang w:val="sr-Latn-CS"/>
              </w:rPr>
              <w:t>Набавка и монтажа  вентилационих глава од поцинкованог лима. Уз вентилацију дати опшивку од лима преко крова.Обрачун се врши по комаду комплет постављене капе, одговарајућег пречника.</w:t>
            </w:r>
          </w:p>
          <w:p w:rsidR="008422BD" w:rsidRPr="008422BD" w:rsidRDefault="008422BD" w:rsidP="008422BD">
            <w:pPr>
              <w:rPr>
                <w:sz w:val="18"/>
                <w:szCs w:val="18"/>
                <w:lang w:val="sr-Latn-CS"/>
              </w:rPr>
            </w:pPr>
            <w:r w:rsidRPr="008422BD">
              <w:rPr>
                <w:sz w:val="18"/>
                <w:szCs w:val="18"/>
                <w:lang w:val="sr-Latn-CS"/>
              </w:rPr>
              <w:t>Ø 150</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107</w:t>
            </w:r>
          </w:p>
        </w:tc>
        <w:tc>
          <w:tcPr>
            <w:tcW w:w="949" w:type="pct"/>
            <w:shd w:val="clear" w:color="auto" w:fill="auto"/>
            <w:vAlign w:val="bottom"/>
          </w:tcPr>
          <w:p w:rsidR="008422BD" w:rsidRPr="008422BD" w:rsidRDefault="008422BD" w:rsidP="008422BD">
            <w:pPr>
              <w:rPr>
                <w:color w:val="000000"/>
                <w:sz w:val="18"/>
                <w:szCs w:val="18"/>
                <w:lang w:val="sr-Cyrl-RS"/>
              </w:rPr>
            </w:pPr>
            <w:r w:rsidRPr="008422BD">
              <w:rPr>
                <w:color w:val="000000"/>
                <w:sz w:val="18"/>
                <w:szCs w:val="18"/>
                <w:lang w:val="sr-Cyrl-RS"/>
              </w:rPr>
              <w:t>Испитивање цевовода на водонепропустљивост према приложеном упуству и важећим техничким прописима.Плаћа се по м' .</w:t>
            </w:r>
          </w:p>
          <w:p w:rsidR="008422BD" w:rsidRPr="008422BD" w:rsidRDefault="008422BD" w:rsidP="008422BD">
            <w:pPr>
              <w:rPr>
                <w:sz w:val="18"/>
                <w:szCs w:val="18"/>
                <w:lang w:val="sr-Cyrl-RS"/>
              </w:rPr>
            </w:pP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130.00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108</w:t>
            </w:r>
          </w:p>
        </w:tc>
        <w:tc>
          <w:tcPr>
            <w:tcW w:w="949" w:type="pct"/>
            <w:shd w:val="clear" w:color="auto" w:fill="auto"/>
            <w:vAlign w:val="center"/>
          </w:tcPr>
          <w:p w:rsidR="008422BD" w:rsidRPr="008422BD" w:rsidRDefault="008422BD" w:rsidP="008422BD">
            <w:pPr>
              <w:ind w:right="113"/>
              <w:rPr>
                <w:noProof/>
                <w:sz w:val="18"/>
                <w:szCs w:val="18"/>
                <w:lang w:val="sr-Latn-CS"/>
              </w:rPr>
            </w:pPr>
            <w:r w:rsidRPr="008422BD">
              <w:rPr>
                <w:noProof/>
                <w:sz w:val="18"/>
                <w:szCs w:val="18"/>
                <w:lang w:val="sr-Cyrl-CS"/>
              </w:rPr>
              <w:t>Непредвиђени радови по налогу Наручиоца –рад радника</w:t>
            </w:r>
          </w:p>
        </w:tc>
        <w:tc>
          <w:tcPr>
            <w:tcW w:w="339" w:type="pct"/>
            <w:shd w:val="clear" w:color="auto" w:fill="auto"/>
            <w:vAlign w:val="center"/>
          </w:tcPr>
          <w:p w:rsidR="008422BD" w:rsidRPr="008422BD" w:rsidRDefault="008422BD" w:rsidP="008422BD">
            <w:pPr>
              <w:jc w:val="center"/>
              <w:rPr>
                <w:sz w:val="18"/>
                <w:szCs w:val="18"/>
              </w:rPr>
            </w:pPr>
            <w:r w:rsidRPr="008422BD">
              <w:rPr>
                <w:sz w:val="18"/>
                <w:szCs w:val="18"/>
                <w:lang w:val="sr-Cyrl-CS"/>
              </w:rPr>
              <w:t>н.ч</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t>50</w:t>
            </w:r>
            <w:r w:rsidRPr="008422BD">
              <w:rPr>
                <w:sz w:val="18"/>
                <w:szCs w:val="18"/>
                <w:lang w:val="sr-Latn-CS"/>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vAlign w:val="bottom"/>
          </w:tcPr>
          <w:p w:rsidR="008422BD" w:rsidRPr="008422BD" w:rsidRDefault="008422BD" w:rsidP="008422BD">
            <w:pPr>
              <w:spacing w:before="0"/>
              <w:jc w:val="center"/>
              <w:rPr>
                <w:rFonts w:cs="Arial"/>
                <w:b/>
                <w:bCs/>
                <w:iCs/>
              </w:rPr>
            </w:pPr>
            <w:r w:rsidRPr="008422BD">
              <w:rPr>
                <w:rFonts w:cs="Arial"/>
                <w:b/>
                <w:bCs/>
                <w:iCs/>
              </w:rPr>
              <w:t>УКУПНО КАНАЛИЗАЦИЈА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IV САНИТАРНА ОПРЕМА  И ГАЛАНТЕРИЈА</w:t>
            </w:r>
          </w:p>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109</w:t>
            </w:r>
          </w:p>
        </w:tc>
        <w:tc>
          <w:tcPr>
            <w:tcW w:w="949" w:type="pct"/>
            <w:shd w:val="clear" w:color="auto" w:fill="auto"/>
            <w:vAlign w:val="center"/>
          </w:tcPr>
          <w:p w:rsidR="008422BD" w:rsidRPr="008422BD" w:rsidRDefault="008422BD" w:rsidP="008422BD">
            <w:pPr>
              <w:ind w:right="113"/>
              <w:rPr>
                <w:noProof/>
                <w:sz w:val="18"/>
                <w:szCs w:val="18"/>
                <w:lang w:val="sr-Cyrl-CS"/>
              </w:rPr>
            </w:pPr>
            <w:r w:rsidRPr="008422BD">
              <w:rPr>
                <w:sz w:val="18"/>
                <w:szCs w:val="18"/>
                <w:lang w:val="sr-Cyrl-CS"/>
              </w:rPr>
              <w:t xml:space="preserve">Набавка и уградња стојећег(уметничког) умиваоника  I       </w:t>
            </w:r>
            <w:r w:rsidRPr="008422BD">
              <w:rPr>
                <w:sz w:val="18"/>
                <w:szCs w:val="18"/>
                <w:lang w:val="sr-Latn-CS"/>
              </w:rPr>
              <w:t>I класе</w:t>
            </w:r>
            <w:r w:rsidRPr="008422BD">
              <w:rPr>
                <w:sz w:val="18"/>
                <w:szCs w:val="18"/>
                <w:lang w:val="sr-Cyrl-CS"/>
              </w:rPr>
              <w:t xml:space="preserve">.У цену улази и набавка и уградња стојећих временских, потисних  батерија(Росал,Ремер или еквивалент) са регулатором топле и хладне воде.Повезати са водоводном  и канализационом  мрежом.Обрачун по комаду уграђеног умиваоника. </w:t>
            </w:r>
            <w:r w:rsidRPr="008422BD">
              <w:rPr>
                <w:sz w:val="18"/>
                <w:szCs w:val="18"/>
              </w:rPr>
              <w:t>580/440/200</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4.00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110</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 xml:space="preserve">Набавка, транспорт и монтажа </w:t>
            </w:r>
            <w:r w:rsidRPr="008422BD">
              <w:rPr>
                <w:sz w:val="18"/>
                <w:szCs w:val="18"/>
              </w:rPr>
              <w:t>W</w:t>
            </w:r>
            <w:r w:rsidRPr="008422BD">
              <w:rPr>
                <w:sz w:val="18"/>
                <w:szCs w:val="18"/>
                <w:lang w:val="sr-Latn-CS"/>
              </w:rPr>
              <w:t xml:space="preserve">C шоље од фајанса са вертикалним </w:t>
            </w:r>
            <w:r w:rsidRPr="008422BD">
              <w:rPr>
                <w:sz w:val="18"/>
                <w:szCs w:val="18"/>
                <w:lang w:val="sr-Latn-CS"/>
              </w:rPr>
              <w:lastRenderedPageBreak/>
              <w:t xml:space="preserve">одводом. Позицијом обухваћени: </w:t>
            </w:r>
            <w:r w:rsidRPr="008422BD">
              <w:rPr>
                <w:sz w:val="18"/>
                <w:szCs w:val="18"/>
              </w:rPr>
              <w:t>W</w:t>
            </w:r>
            <w:r w:rsidRPr="008422BD">
              <w:rPr>
                <w:sz w:val="18"/>
                <w:szCs w:val="18"/>
                <w:lang w:val="sr-Latn-CS"/>
              </w:rPr>
              <w:t>Ц шоља, водокотлић , цев 3/8" за повезивање водокотлића, ''ЕК''вентил 1/2'',седиште са поклопцем од тврде пластике, гумена подлога испод шоље,  ПВЦ цев Ø110 за спој шоље са канализацијом, месингани завртњеви и пластични типлови за спој шоље и пода.</w:t>
            </w:r>
            <w:r w:rsidRPr="008422BD">
              <w:rPr>
                <w:sz w:val="18"/>
                <w:szCs w:val="18"/>
                <w:lang w:val="sr-Latn-CS"/>
              </w:rPr>
              <w:br/>
            </w:r>
            <w:r w:rsidRPr="008422BD">
              <w:rPr>
                <w:sz w:val="18"/>
                <w:szCs w:val="18"/>
              </w:rPr>
              <w:t>Обрачун по комаду комплет монтиране и испитане шоље.</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3</w:t>
            </w:r>
            <w:r w:rsidRPr="008422BD">
              <w:rPr>
                <w:sz w:val="18"/>
                <w:szCs w:val="18"/>
                <w:lang w:val="sr-Cyrl-RS"/>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111</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Набавка и монтажа комплетне туш каде димензија 80</w:t>
            </w:r>
            <w:r w:rsidRPr="008422BD">
              <w:rPr>
                <w:sz w:val="18"/>
                <w:szCs w:val="18"/>
              </w:rPr>
              <w:t>x</w:t>
            </w:r>
            <w:r w:rsidRPr="008422BD">
              <w:rPr>
                <w:sz w:val="18"/>
                <w:szCs w:val="18"/>
                <w:lang w:val="sr-Latn-CS"/>
              </w:rPr>
              <w:t xml:space="preserve">80цм заједно са сифоном  са чепом са ланцем . </w:t>
            </w:r>
            <w:r w:rsidRPr="008422BD">
              <w:rPr>
                <w:sz w:val="18"/>
                <w:szCs w:val="18"/>
              </w:rPr>
              <w:t>Обрачун по комаду монтиране туш каде.</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1</w:t>
            </w:r>
            <w:r w:rsidRPr="008422BD">
              <w:rPr>
                <w:sz w:val="18"/>
                <w:szCs w:val="18"/>
                <w:lang w:val="sr-Cyrl-RS"/>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112</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 xml:space="preserve">Набавка и монтажа зидне једноручне батерије за туш са помичним тушем за топлу и хладну воду. Између зида и батерије поставити розете. На зиду поставити фиксни хромирани носач са клизачем за туш. </w:t>
            </w:r>
            <w:r w:rsidRPr="008422BD">
              <w:rPr>
                <w:sz w:val="18"/>
                <w:szCs w:val="18"/>
              </w:rPr>
              <w:t>Обрачун по комаду уграђеног туша.</w:t>
            </w:r>
          </w:p>
        </w:tc>
        <w:tc>
          <w:tcPr>
            <w:tcW w:w="339" w:type="pct"/>
            <w:shd w:val="clear" w:color="auto" w:fill="auto"/>
          </w:tcPr>
          <w:p w:rsidR="008422BD" w:rsidRPr="008422BD" w:rsidRDefault="008422BD" w:rsidP="008422BD">
            <w:pPr>
              <w:rPr>
                <w:sz w:val="18"/>
                <w:szCs w:val="18"/>
              </w:rPr>
            </w:pPr>
            <w:r w:rsidRPr="008422BD">
              <w:rPr>
                <w:sz w:val="18"/>
                <w:szCs w:val="18"/>
              </w:rPr>
              <w:t>ком</w:t>
            </w:r>
          </w:p>
        </w:tc>
        <w:tc>
          <w:tcPr>
            <w:tcW w:w="504" w:type="pct"/>
            <w:gridSpan w:val="2"/>
            <w:shd w:val="clear" w:color="auto" w:fill="auto"/>
          </w:tcPr>
          <w:p w:rsidR="008422BD" w:rsidRPr="008422BD" w:rsidRDefault="008422BD" w:rsidP="008422BD">
            <w:pPr>
              <w:rPr>
                <w:sz w:val="18"/>
                <w:szCs w:val="18"/>
              </w:rPr>
            </w:pPr>
            <w:r w:rsidRPr="008422BD">
              <w:rPr>
                <w:sz w:val="18"/>
                <w:szCs w:val="18"/>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113</w:t>
            </w:r>
          </w:p>
        </w:tc>
        <w:tc>
          <w:tcPr>
            <w:tcW w:w="949" w:type="pct"/>
            <w:shd w:val="clear" w:color="auto" w:fill="auto"/>
          </w:tcPr>
          <w:p w:rsidR="008422BD" w:rsidRPr="008422BD" w:rsidRDefault="008422BD" w:rsidP="008422BD">
            <w:pPr>
              <w:ind w:right="-108"/>
              <w:rPr>
                <w:sz w:val="18"/>
                <w:szCs w:val="18"/>
                <w:lang w:val="sr-Latn-CS"/>
              </w:rPr>
            </w:pPr>
            <w:r w:rsidRPr="008422BD">
              <w:rPr>
                <w:sz w:val="18"/>
                <w:szCs w:val="18"/>
                <w:lang w:val="sr-Cyrl-CS"/>
              </w:rPr>
              <w:t>Набавка и монтажа кљунастог писоара I класе у комплету са скривеним сифоном и потисним временским вентилом за писоар(Росал,Ремер или еквивалент).Повезати са водоводном и канализационом мрежом.Обрачун по комаду уграђеног писоара.</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114</w:t>
            </w:r>
          </w:p>
        </w:tc>
        <w:tc>
          <w:tcPr>
            <w:tcW w:w="949" w:type="pct"/>
            <w:shd w:val="clear" w:color="auto" w:fill="auto"/>
            <w:vAlign w:val="bottom"/>
          </w:tcPr>
          <w:p w:rsidR="008422BD" w:rsidRPr="008422BD" w:rsidRDefault="008422BD" w:rsidP="008422BD">
            <w:pPr>
              <w:rPr>
                <w:sz w:val="18"/>
                <w:szCs w:val="18"/>
              </w:rPr>
            </w:pPr>
            <w:r w:rsidRPr="008422BD">
              <w:rPr>
                <w:sz w:val="18"/>
                <w:szCs w:val="18"/>
              </w:rPr>
              <w:t xml:space="preserve">Набавка и монтажа електричног  бојлера са </w:t>
            </w:r>
            <w:r w:rsidRPr="008422BD">
              <w:rPr>
                <w:sz w:val="18"/>
                <w:szCs w:val="18"/>
              </w:rPr>
              <w:lastRenderedPageBreak/>
              <w:t>припадајућим материјалом за уградњу и сигурносним вентилом. Обрачун по комаду комплет уграђеног бојлера.В=80 лит високомонтажни</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lastRenderedPageBreak/>
              <w:t>ком</w:t>
            </w:r>
          </w:p>
        </w:tc>
        <w:tc>
          <w:tcPr>
            <w:tcW w:w="504" w:type="pct"/>
            <w:gridSpan w:val="2"/>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115</w:t>
            </w:r>
          </w:p>
        </w:tc>
        <w:tc>
          <w:tcPr>
            <w:tcW w:w="949" w:type="pct"/>
            <w:shd w:val="clear" w:color="auto" w:fill="auto"/>
            <w:vAlign w:val="bottom"/>
          </w:tcPr>
          <w:p w:rsidR="008422BD" w:rsidRPr="008422BD" w:rsidRDefault="008422BD" w:rsidP="008422BD">
            <w:pPr>
              <w:rPr>
                <w:sz w:val="18"/>
                <w:szCs w:val="18"/>
              </w:rPr>
            </w:pPr>
            <w:r w:rsidRPr="008422BD">
              <w:rPr>
                <w:sz w:val="18"/>
                <w:szCs w:val="18"/>
              </w:rPr>
              <w:t>В=10 лит</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5.00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116</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Latn-CS"/>
              </w:rPr>
              <w:t xml:space="preserve">Набавка и монтажа судопере са одговарајућим сифоном и </w:t>
            </w:r>
            <w:r w:rsidRPr="008422BD">
              <w:rPr>
                <w:sz w:val="18"/>
                <w:szCs w:val="18"/>
                <w:lang w:val="sr-Cyrl-RS"/>
              </w:rPr>
              <w:t>једноручном батеријом за топлу и хладну воду</w:t>
            </w:r>
            <w:r w:rsidRPr="008422BD">
              <w:rPr>
                <w:sz w:val="18"/>
                <w:szCs w:val="18"/>
                <w:lang w:val="sr-Latn-CS"/>
              </w:rPr>
              <w:t xml:space="preserve"> .</w:t>
            </w:r>
            <w:r w:rsidRPr="008422BD">
              <w:rPr>
                <w:sz w:val="18"/>
                <w:szCs w:val="18"/>
                <w:lang w:val="sr-Latn-CS"/>
              </w:rPr>
              <w:br/>
              <w:t>Плаћа се по комаду.</w:t>
            </w:r>
          </w:p>
        </w:tc>
        <w:tc>
          <w:tcPr>
            <w:tcW w:w="339" w:type="pct"/>
            <w:shd w:val="clear" w:color="auto" w:fill="auto"/>
            <w:vAlign w:val="bottom"/>
          </w:tcPr>
          <w:p w:rsidR="008422BD" w:rsidRPr="008422BD" w:rsidRDefault="008422BD" w:rsidP="008422BD">
            <w:pPr>
              <w:jc w:val="center"/>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117</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Latn-CS"/>
              </w:rPr>
              <w:t>Набавка, транспорт и монтажа ПЕ подног сливника са решетком од нерђајућег челика (прохрома) и сифоном. Посебну пажњу посветити обради површине око сливника. Сливници се заливају бетонском масом и пластичним двокомпонентим китом 2 цм.</w:t>
            </w:r>
            <w:r w:rsidRPr="008422BD">
              <w:rPr>
                <w:sz w:val="18"/>
                <w:szCs w:val="18"/>
                <w:lang w:val="sr-Latn-CS"/>
              </w:rPr>
              <w:br/>
              <w:t>Позицијом је обухваћен сав потребан материјал за уградњу.</w:t>
            </w:r>
            <w:r w:rsidRPr="008422BD">
              <w:rPr>
                <w:sz w:val="18"/>
                <w:szCs w:val="18"/>
                <w:lang w:val="sr-Latn-CS"/>
              </w:rPr>
              <w:br/>
              <w:t>Обрачун по комаду комплет уграђеног сливника</w:t>
            </w:r>
          </w:p>
        </w:tc>
        <w:tc>
          <w:tcPr>
            <w:tcW w:w="339" w:type="pct"/>
            <w:shd w:val="clear" w:color="auto" w:fill="auto"/>
            <w:vAlign w:val="bottom"/>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vAlign w:val="bottom"/>
          </w:tcPr>
          <w:p w:rsidR="008422BD" w:rsidRPr="008422BD" w:rsidRDefault="008422BD" w:rsidP="008422BD">
            <w:pPr>
              <w:jc w:val="left"/>
              <w:rPr>
                <w:sz w:val="18"/>
                <w:szCs w:val="18"/>
              </w:rPr>
            </w:pPr>
            <w:r w:rsidRPr="008422BD">
              <w:rPr>
                <w:sz w:val="18"/>
                <w:szCs w:val="18"/>
              </w:rPr>
              <w:t>9.00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118</w:t>
            </w:r>
          </w:p>
        </w:tc>
        <w:tc>
          <w:tcPr>
            <w:tcW w:w="949" w:type="pct"/>
            <w:shd w:val="clear" w:color="auto" w:fill="auto"/>
          </w:tcPr>
          <w:p w:rsidR="008422BD" w:rsidRPr="008422BD" w:rsidRDefault="008422BD" w:rsidP="008422BD">
            <w:pPr>
              <w:jc w:val="left"/>
              <w:rPr>
                <w:color w:val="000000"/>
                <w:sz w:val="18"/>
                <w:szCs w:val="18"/>
                <w:lang w:val="sr-Cyrl-RS"/>
              </w:rPr>
            </w:pPr>
            <w:r w:rsidRPr="008422BD">
              <w:rPr>
                <w:color w:val="000000"/>
                <w:sz w:val="18"/>
                <w:szCs w:val="18"/>
                <w:lang w:val="sr-Latn-CS"/>
              </w:rPr>
              <w:t>Извршити набавку и монтажу зидног  пожарног  хидранта Ø52 мм са млазницом, цревом од тревире 15 м и вентила уграђеног у металну кутију. Кутија мора бити видно обојена и са кључем.</w:t>
            </w:r>
            <w:r w:rsidRPr="008422BD">
              <w:rPr>
                <w:color w:val="000000"/>
                <w:sz w:val="18"/>
                <w:szCs w:val="18"/>
                <w:lang w:val="sr-Latn-CS"/>
              </w:rPr>
              <w:br/>
              <w:t>Плаћа се по комаду монтираног хидранта.</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left"/>
              <w:rPr>
                <w:sz w:val="18"/>
                <w:szCs w:val="18"/>
              </w:rPr>
            </w:pPr>
            <w:r w:rsidRPr="008422BD">
              <w:rPr>
                <w:sz w:val="18"/>
                <w:szCs w:val="18"/>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119</w:t>
            </w:r>
          </w:p>
        </w:tc>
        <w:tc>
          <w:tcPr>
            <w:tcW w:w="949" w:type="pct"/>
            <w:shd w:val="clear" w:color="auto" w:fill="auto"/>
          </w:tcPr>
          <w:p w:rsidR="008422BD" w:rsidRPr="008422BD" w:rsidRDefault="008422BD" w:rsidP="008422BD">
            <w:pPr>
              <w:ind w:right="-108"/>
              <w:jc w:val="left"/>
              <w:rPr>
                <w:sz w:val="18"/>
                <w:szCs w:val="18"/>
                <w:lang w:val="sr-Cyrl-CS"/>
              </w:rPr>
            </w:pPr>
            <w:r w:rsidRPr="008422BD">
              <w:rPr>
                <w:sz w:val="18"/>
                <w:szCs w:val="18"/>
                <w:lang w:val="sr-Cyrl-CS"/>
              </w:rPr>
              <w:t>Набавка и монтажа огледала са фазелном.Обрачун по m</w:t>
            </w:r>
            <w:r w:rsidRPr="008422BD">
              <w:rPr>
                <w:sz w:val="18"/>
                <w:szCs w:val="18"/>
                <w:lang w:val="sr-Latn-CS"/>
              </w:rPr>
              <w:t>²</w:t>
            </w:r>
            <w:r w:rsidRPr="008422BD">
              <w:rPr>
                <w:sz w:val="18"/>
                <w:szCs w:val="18"/>
                <w:lang w:val="sr-Cyrl-CS"/>
              </w:rPr>
              <w:t xml:space="preserve"> уграђеног огледала</w:t>
            </w:r>
          </w:p>
        </w:tc>
        <w:tc>
          <w:tcPr>
            <w:tcW w:w="339" w:type="pct"/>
            <w:shd w:val="clear" w:color="auto" w:fill="auto"/>
            <w:vAlign w:val="center"/>
          </w:tcPr>
          <w:p w:rsidR="008422BD" w:rsidRPr="008422BD" w:rsidRDefault="008422BD" w:rsidP="008422BD">
            <w:pPr>
              <w:ind w:right="-1149"/>
              <w:jc w:val="left"/>
              <w:rPr>
                <w:sz w:val="18"/>
                <w:szCs w:val="18"/>
                <w:lang w:val="sr-Cyrl-RS"/>
              </w:rPr>
            </w:pPr>
            <w:r w:rsidRPr="008422BD">
              <w:rPr>
                <w:sz w:val="18"/>
                <w:szCs w:val="18"/>
              </w:rPr>
              <w:t>м²</w:t>
            </w:r>
          </w:p>
        </w:tc>
        <w:tc>
          <w:tcPr>
            <w:tcW w:w="504" w:type="pct"/>
            <w:gridSpan w:val="2"/>
            <w:shd w:val="clear" w:color="auto" w:fill="auto"/>
            <w:vAlign w:val="center"/>
          </w:tcPr>
          <w:p w:rsidR="008422BD" w:rsidRPr="008422BD" w:rsidRDefault="008422BD" w:rsidP="008422BD">
            <w:pPr>
              <w:tabs>
                <w:tab w:val="left" w:pos="454"/>
              </w:tabs>
              <w:spacing w:before="0"/>
              <w:jc w:val="left"/>
              <w:rPr>
                <w:rFonts w:cs="Arial"/>
                <w:noProof/>
                <w:sz w:val="18"/>
                <w:szCs w:val="18"/>
                <w:lang w:val="sr-Cyrl-CS" w:eastAsia="en-GB"/>
              </w:rPr>
            </w:pPr>
            <w:r w:rsidRPr="008422BD">
              <w:rPr>
                <w:rFonts w:cs="Arial"/>
                <w:noProof/>
                <w:sz w:val="18"/>
                <w:szCs w:val="18"/>
                <w:lang w:val="sr-Cyrl-CS" w:eastAsia="en-GB"/>
              </w:rPr>
              <w:t>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120</w:t>
            </w:r>
          </w:p>
        </w:tc>
        <w:tc>
          <w:tcPr>
            <w:tcW w:w="949" w:type="pct"/>
            <w:shd w:val="clear" w:color="auto" w:fill="auto"/>
          </w:tcPr>
          <w:p w:rsidR="008422BD" w:rsidRPr="008422BD" w:rsidRDefault="008422BD" w:rsidP="008422BD">
            <w:pPr>
              <w:ind w:right="-108"/>
              <w:jc w:val="left"/>
              <w:rPr>
                <w:sz w:val="18"/>
                <w:szCs w:val="18"/>
                <w:lang w:val="sr-Cyrl-CS"/>
              </w:rPr>
            </w:pPr>
            <w:r w:rsidRPr="008422BD">
              <w:rPr>
                <w:sz w:val="18"/>
                <w:szCs w:val="18"/>
                <w:lang w:val="sr-Cyrl-CS"/>
              </w:rPr>
              <w:t xml:space="preserve">Набавка и монтажа </w:t>
            </w:r>
            <w:r w:rsidRPr="008422BD">
              <w:rPr>
                <w:sz w:val="18"/>
                <w:szCs w:val="18"/>
                <w:lang w:val="sr-Cyrl-CS"/>
              </w:rPr>
              <w:lastRenderedPageBreak/>
              <w:t>хромираног држача ролне тоалет папира са поклопцем.Обрачун по комаду монтираног држача.</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lastRenderedPageBreak/>
              <w:t>ком.</w:t>
            </w:r>
          </w:p>
        </w:tc>
        <w:tc>
          <w:tcPr>
            <w:tcW w:w="504" w:type="pct"/>
            <w:gridSpan w:val="2"/>
            <w:shd w:val="clear" w:color="auto" w:fill="auto"/>
            <w:vAlign w:val="center"/>
          </w:tcPr>
          <w:p w:rsidR="008422BD" w:rsidRPr="008422BD" w:rsidRDefault="008422BD" w:rsidP="008422BD">
            <w:pPr>
              <w:jc w:val="left"/>
              <w:rPr>
                <w:sz w:val="18"/>
                <w:szCs w:val="18"/>
              </w:rPr>
            </w:pPr>
            <w:r w:rsidRPr="008422BD">
              <w:rPr>
                <w:sz w:val="18"/>
                <w:szCs w:val="18"/>
                <w:lang w:val="sr-Cyrl-RS"/>
              </w:rPr>
              <w:t>3</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121</w:t>
            </w:r>
          </w:p>
        </w:tc>
        <w:tc>
          <w:tcPr>
            <w:tcW w:w="949" w:type="pct"/>
            <w:shd w:val="clear" w:color="auto" w:fill="auto"/>
          </w:tcPr>
          <w:p w:rsidR="008422BD" w:rsidRPr="008422BD" w:rsidRDefault="008422BD" w:rsidP="008422BD">
            <w:pPr>
              <w:ind w:right="-108"/>
              <w:rPr>
                <w:sz w:val="18"/>
                <w:szCs w:val="18"/>
                <w:lang w:val="sr-Cyrl-CS"/>
              </w:rPr>
            </w:pPr>
            <w:r w:rsidRPr="008422BD">
              <w:rPr>
                <w:sz w:val="18"/>
                <w:szCs w:val="18"/>
                <w:lang w:val="sr-Cyrl-CS"/>
              </w:rPr>
              <w:t xml:space="preserve">Набавка и уградња пластичне </w:t>
            </w:r>
            <w:r w:rsidRPr="008422BD">
              <w:rPr>
                <w:sz w:val="18"/>
                <w:szCs w:val="18"/>
                <w:lang w:val="sr-Latn-CS"/>
              </w:rPr>
              <w:t>четке</w:t>
            </w:r>
            <w:r w:rsidRPr="008422BD">
              <w:rPr>
                <w:sz w:val="18"/>
                <w:szCs w:val="18"/>
                <w:lang w:val="sr-Cyrl-CS"/>
              </w:rPr>
              <w:t xml:space="preserve"> за  WC шољу са држачем.</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3</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122</w:t>
            </w:r>
          </w:p>
        </w:tc>
        <w:tc>
          <w:tcPr>
            <w:tcW w:w="949" w:type="pct"/>
            <w:shd w:val="clear" w:color="auto" w:fill="auto"/>
          </w:tcPr>
          <w:p w:rsidR="008422BD" w:rsidRPr="008422BD" w:rsidRDefault="008422BD" w:rsidP="008422BD">
            <w:pPr>
              <w:ind w:right="-108"/>
              <w:rPr>
                <w:sz w:val="18"/>
                <w:szCs w:val="18"/>
                <w:lang w:val="sr-Cyrl-CS"/>
              </w:rPr>
            </w:pPr>
            <w:r w:rsidRPr="008422BD">
              <w:rPr>
                <w:sz w:val="18"/>
                <w:szCs w:val="18"/>
                <w:lang w:val="sr-Cyrl-CS"/>
              </w:rPr>
              <w:t>Набавка канте за отпатке .8л</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3</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123</w:t>
            </w:r>
          </w:p>
        </w:tc>
        <w:tc>
          <w:tcPr>
            <w:tcW w:w="949" w:type="pct"/>
            <w:shd w:val="clear" w:color="auto" w:fill="auto"/>
          </w:tcPr>
          <w:p w:rsidR="008422BD" w:rsidRPr="008422BD" w:rsidRDefault="008422BD" w:rsidP="008422BD">
            <w:pPr>
              <w:ind w:right="-108"/>
              <w:rPr>
                <w:sz w:val="18"/>
                <w:szCs w:val="18"/>
                <w:lang w:val="sr-Cyrl-CS"/>
              </w:rPr>
            </w:pPr>
            <w:r w:rsidRPr="008422BD">
              <w:rPr>
                <w:sz w:val="18"/>
                <w:szCs w:val="18"/>
                <w:lang w:val="sr-Cyrl-CS"/>
              </w:rPr>
              <w:t>Набавка канте за отпатке .23л</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2</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124</w:t>
            </w:r>
          </w:p>
        </w:tc>
        <w:tc>
          <w:tcPr>
            <w:tcW w:w="949" w:type="pct"/>
            <w:shd w:val="clear" w:color="auto" w:fill="auto"/>
          </w:tcPr>
          <w:p w:rsidR="008422BD" w:rsidRPr="008422BD" w:rsidRDefault="008422BD" w:rsidP="008422BD">
            <w:pPr>
              <w:rPr>
                <w:color w:val="000000"/>
                <w:sz w:val="18"/>
                <w:szCs w:val="18"/>
                <w:lang w:val="sr-Cyrl-RS"/>
              </w:rPr>
            </w:pPr>
            <w:r w:rsidRPr="008422BD">
              <w:rPr>
                <w:color w:val="000000"/>
                <w:sz w:val="18"/>
                <w:szCs w:val="18"/>
                <w:lang w:val="sr-Cyrl-RS"/>
              </w:rPr>
              <w:t>Н</w:t>
            </w:r>
            <w:r w:rsidRPr="008422BD">
              <w:rPr>
                <w:color w:val="000000"/>
                <w:sz w:val="18"/>
                <w:szCs w:val="18"/>
              </w:rPr>
              <w:t>a</w:t>
            </w:r>
            <w:r w:rsidRPr="008422BD">
              <w:rPr>
                <w:color w:val="000000"/>
                <w:sz w:val="18"/>
                <w:szCs w:val="18"/>
                <w:lang w:val="sr-Cyrl-RS"/>
              </w:rPr>
              <w:t>б</w:t>
            </w:r>
            <w:r w:rsidRPr="008422BD">
              <w:rPr>
                <w:color w:val="000000"/>
                <w:sz w:val="18"/>
                <w:szCs w:val="18"/>
              </w:rPr>
              <w:t>a</w:t>
            </w:r>
            <w:r w:rsidRPr="008422BD">
              <w:rPr>
                <w:color w:val="000000"/>
                <w:sz w:val="18"/>
                <w:szCs w:val="18"/>
                <w:lang w:val="sr-Cyrl-RS"/>
              </w:rPr>
              <w:t>вк</w:t>
            </w:r>
            <w:r w:rsidRPr="008422BD">
              <w:rPr>
                <w:color w:val="000000"/>
                <w:sz w:val="18"/>
                <w:szCs w:val="18"/>
              </w:rPr>
              <w:t>a</w:t>
            </w:r>
            <w:r w:rsidRPr="008422BD">
              <w:rPr>
                <w:color w:val="000000"/>
                <w:sz w:val="18"/>
                <w:szCs w:val="18"/>
                <w:lang w:val="sr-Cyrl-RS"/>
              </w:rPr>
              <w:t xml:space="preserve"> и угр</w:t>
            </w:r>
            <w:r w:rsidRPr="008422BD">
              <w:rPr>
                <w:color w:val="000000"/>
                <w:sz w:val="18"/>
                <w:szCs w:val="18"/>
              </w:rPr>
              <w:t>a</w:t>
            </w:r>
            <w:r w:rsidRPr="008422BD">
              <w:rPr>
                <w:color w:val="000000"/>
                <w:sz w:val="18"/>
                <w:szCs w:val="18"/>
                <w:lang w:val="sr-Cyrl-RS"/>
              </w:rPr>
              <w:t>дњ</w:t>
            </w:r>
            <w:r w:rsidRPr="008422BD">
              <w:rPr>
                <w:color w:val="000000"/>
                <w:sz w:val="18"/>
                <w:szCs w:val="18"/>
              </w:rPr>
              <w:t>a</w:t>
            </w:r>
            <w:r w:rsidRPr="008422BD">
              <w:rPr>
                <w:color w:val="000000"/>
                <w:sz w:val="18"/>
                <w:szCs w:val="18"/>
                <w:lang w:val="sr-Cyrl-RS"/>
              </w:rPr>
              <w:t xml:space="preserve"> дисп</w:t>
            </w:r>
            <w:r w:rsidRPr="008422BD">
              <w:rPr>
                <w:color w:val="000000"/>
                <w:sz w:val="18"/>
                <w:szCs w:val="18"/>
              </w:rPr>
              <w:t>a</w:t>
            </w:r>
            <w:r w:rsidRPr="008422BD">
              <w:rPr>
                <w:color w:val="000000"/>
                <w:sz w:val="18"/>
                <w:szCs w:val="18"/>
                <w:lang w:val="sr-Cyrl-RS"/>
              </w:rPr>
              <w:t>нз</w:t>
            </w:r>
            <w:r w:rsidRPr="008422BD">
              <w:rPr>
                <w:color w:val="000000"/>
                <w:sz w:val="18"/>
                <w:szCs w:val="18"/>
              </w:rPr>
              <w:t>e</w:t>
            </w:r>
            <w:r w:rsidRPr="008422BD">
              <w:rPr>
                <w:color w:val="000000"/>
                <w:sz w:val="18"/>
                <w:szCs w:val="18"/>
                <w:lang w:val="sr-Cyrl-RS"/>
              </w:rPr>
              <w:t>р</w:t>
            </w:r>
            <w:r w:rsidRPr="008422BD">
              <w:rPr>
                <w:color w:val="000000"/>
                <w:sz w:val="18"/>
                <w:szCs w:val="18"/>
              </w:rPr>
              <w:t>a</w:t>
            </w:r>
            <w:r w:rsidRPr="008422BD">
              <w:rPr>
                <w:color w:val="000000"/>
                <w:sz w:val="18"/>
                <w:szCs w:val="18"/>
                <w:lang w:val="sr-Cyrl-RS"/>
              </w:rPr>
              <w:t xml:space="preserve"> (ш</w:t>
            </w:r>
            <w:r w:rsidRPr="008422BD">
              <w:rPr>
                <w:color w:val="000000"/>
                <w:sz w:val="18"/>
                <w:szCs w:val="18"/>
              </w:rPr>
              <w:t>a</w:t>
            </w:r>
            <w:r w:rsidRPr="008422BD">
              <w:rPr>
                <w:color w:val="000000"/>
                <w:sz w:val="18"/>
                <w:szCs w:val="18"/>
                <w:lang w:val="sr-Cyrl-RS"/>
              </w:rPr>
              <w:t>нж</w:t>
            </w:r>
            <w:r w:rsidRPr="008422BD">
              <w:rPr>
                <w:color w:val="000000"/>
                <w:sz w:val="18"/>
                <w:szCs w:val="18"/>
              </w:rPr>
              <w:t>e</w:t>
            </w:r>
            <w:r w:rsidRPr="008422BD">
              <w:rPr>
                <w:color w:val="000000"/>
                <w:sz w:val="18"/>
                <w:szCs w:val="18"/>
                <w:lang w:val="sr-Cyrl-RS"/>
              </w:rPr>
              <w:t>р) з</w:t>
            </w:r>
            <w:r w:rsidRPr="008422BD">
              <w:rPr>
                <w:color w:val="000000"/>
                <w:sz w:val="18"/>
                <w:szCs w:val="18"/>
              </w:rPr>
              <w:t>a</w:t>
            </w:r>
            <w:r w:rsidRPr="008422BD">
              <w:rPr>
                <w:color w:val="000000"/>
                <w:sz w:val="18"/>
                <w:szCs w:val="18"/>
                <w:lang w:val="sr-Cyrl-RS"/>
              </w:rPr>
              <w:t xml:space="preserve"> п</w:t>
            </w:r>
            <w:r w:rsidRPr="008422BD">
              <w:rPr>
                <w:color w:val="000000"/>
                <w:sz w:val="18"/>
                <w:szCs w:val="18"/>
              </w:rPr>
              <w:t>a</w:t>
            </w:r>
            <w:r w:rsidRPr="008422BD">
              <w:rPr>
                <w:color w:val="000000"/>
                <w:sz w:val="18"/>
                <w:szCs w:val="18"/>
                <w:lang w:val="sr-Cyrl-RS"/>
              </w:rPr>
              <w:t>пир (зидни).</w:t>
            </w:r>
          </w:p>
          <w:p w:rsidR="008422BD" w:rsidRPr="008422BD" w:rsidRDefault="008422BD" w:rsidP="008422BD">
            <w:pPr>
              <w:ind w:right="-108"/>
              <w:rPr>
                <w:sz w:val="18"/>
                <w:szCs w:val="18"/>
                <w:lang w:val="sr-Cyrl-RS"/>
              </w:rPr>
            </w:pP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2</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125</w:t>
            </w:r>
          </w:p>
        </w:tc>
        <w:tc>
          <w:tcPr>
            <w:tcW w:w="949" w:type="pct"/>
            <w:shd w:val="clear" w:color="auto" w:fill="auto"/>
          </w:tcPr>
          <w:p w:rsidR="008422BD" w:rsidRPr="008422BD" w:rsidRDefault="008422BD" w:rsidP="008422BD">
            <w:pPr>
              <w:ind w:right="-108"/>
              <w:rPr>
                <w:sz w:val="18"/>
                <w:szCs w:val="18"/>
                <w:lang w:val="sr-Cyrl-CS"/>
              </w:rPr>
            </w:pPr>
            <w:r w:rsidRPr="008422BD">
              <w:rPr>
                <w:sz w:val="18"/>
                <w:szCs w:val="18"/>
                <w:lang w:val="sr-Cyrl-CS"/>
              </w:rPr>
              <w:t>Набавка и уградња суспензора течног сапуна</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4</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126</w:t>
            </w:r>
          </w:p>
        </w:tc>
        <w:tc>
          <w:tcPr>
            <w:tcW w:w="949" w:type="pct"/>
            <w:shd w:val="clear" w:color="auto" w:fill="auto"/>
          </w:tcPr>
          <w:p w:rsidR="008422BD" w:rsidRPr="008422BD" w:rsidRDefault="008422BD" w:rsidP="008422BD">
            <w:pPr>
              <w:ind w:right="-108"/>
              <w:rPr>
                <w:sz w:val="18"/>
                <w:szCs w:val="18"/>
                <w:lang w:val="sr-Cyrl-CS"/>
              </w:rPr>
            </w:pPr>
            <w:r w:rsidRPr="008422BD">
              <w:rPr>
                <w:sz w:val="18"/>
                <w:szCs w:val="18"/>
                <w:lang w:val="sr-Cyrl-CS"/>
              </w:rPr>
              <w:t>Набавка и уградња испусне славине.</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1</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127</w:t>
            </w:r>
          </w:p>
        </w:tc>
        <w:tc>
          <w:tcPr>
            <w:tcW w:w="949" w:type="pct"/>
            <w:shd w:val="clear" w:color="auto" w:fill="auto"/>
          </w:tcPr>
          <w:p w:rsidR="008422BD" w:rsidRPr="008422BD" w:rsidRDefault="008422BD" w:rsidP="008422BD">
            <w:pPr>
              <w:rPr>
                <w:color w:val="000000"/>
                <w:sz w:val="18"/>
                <w:szCs w:val="18"/>
                <w:lang w:val="sr-Cyrl-RS"/>
              </w:rPr>
            </w:pPr>
            <w:r w:rsidRPr="008422BD">
              <w:rPr>
                <w:color w:val="000000"/>
                <w:sz w:val="18"/>
                <w:szCs w:val="18"/>
                <w:lang w:val="sr-Cyrl-RS"/>
              </w:rPr>
              <w:t>Набавка,исп</w:t>
            </w:r>
            <w:r w:rsidRPr="008422BD">
              <w:rPr>
                <w:color w:val="000000"/>
                <w:sz w:val="18"/>
                <w:szCs w:val="18"/>
              </w:rPr>
              <w:t>o</w:t>
            </w:r>
            <w:r w:rsidRPr="008422BD">
              <w:rPr>
                <w:color w:val="000000"/>
                <w:sz w:val="18"/>
                <w:szCs w:val="18"/>
                <w:lang w:val="sr-Cyrl-RS"/>
              </w:rPr>
              <w:t>рук</w:t>
            </w:r>
            <w:r w:rsidRPr="008422BD">
              <w:rPr>
                <w:color w:val="000000"/>
                <w:sz w:val="18"/>
                <w:szCs w:val="18"/>
              </w:rPr>
              <w:t>a</w:t>
            </w:r>
            <w:r w:rsidRPr="008422BD">
              <w:rPr>
                <w:color w:val="000000"/>
                <w:sz w:val="18"/>
                <w:szCs w:val="18"/>
                <w:lang w:val="sr-Cyrl-RS"/>
              </w:rPr>
              <w:t xml:space="preserve"> и м</w:t>
            </w:r>
            <w:r w:rsidRPr="008422BD">
              <w:rPr>
                <w:color w:val="000000"/>
                <w:sz w:val="18"/>
                <w:szCs w:val="18"/>
              </w:rPr>
              <w:t>o</w:t>
            </w:r>
            <w:r w:rsidRPr="008422BD">
              <w:rPr>
                <w:color w:val="000000"/>
                <w:sz w:val="18"/>
                <w:szCs w:val="18"/>
                <w:lang w:val="sr-Cyrl-RS"/>
              </w:rPr>
              <w:t>нт</w:t>
            </w:r>
            <w:r w:rsidRPr="008422BD">
              <w:rPr>
                <w:color w:val="000000"/>
                <w:sz w:val="18"/>
                <w:szCs w:val="18"/>
              </w:rPr>
              <w:t>a</w:t>
            </w:r>
            <w:r w:rsidRPr="008422BD">
              <w:rPr>
                <w:color w:val="000000"/>
                <w:sz w:val="18"/>
                <w:szCs w:val="18"/>
                <w:lang w:val="sr-Cyrl-RS"/>
              </w:rPr>
              <w:t>ж</w:t>
            </w:r>
            <w:r w:rsidRPr="008422BD">
              <w:rPr>
                <w:color w:val="000000"/>
                <w:sz w:val="18"/>
                <w:szCs w:val="18"/>
              </w:rPr>
              <w:t>a</w:t>
            </w:r>
            <w:r w:rsidRPr="008422BD">
              <w:rPr>
                <w:color w:val="000000"/>
                <w:sz w:val="18"/>
                <w:szCs w:val="18"/>
                <w:lang w:val="sr-Cyrl-RS"/>
              </w:rPr>
              <w:t xml:space="preserve"> к</w:t>
            </w:r>
            <w:r w:rsidRPr="008422BD">
              <w:rPr>
                <w:color w:val="000000"/>
                <w:sz w:val="18"/>
                <w:szCs w:val="18"/>
              </w:rPr>
              <w:t>e</w:t>
            </w:r>
            <w:r w:rsidRPr="008422BD">
              <w:rPr>
                <w:color w:val="000000"/>
                <w:sz w:val="18"/>
                <w:szCs w:val="18"/>
                <w:lang w:val="sr-Cyrl-RS"/>
              </w:rPr>
              <w:t>р</w:t>
            </w:r>
            <w:r w:rsidRPr="008422BD">
              <w:rPr>
                <w:color w:val="000000"/>
                <w:sz w:val="18"/>
                <w:szCs w:val="18"/>
              </w:rPr>
              <w:t>a</w:t>
            </w:r>
            <w:r w:rsidRPr="008422BD">
              <w:rPr>
                <w:color w:val="000000"/>
                <w:sz w:val="18"/>
                <w:szCs w:val="18"/>
                <w:lang w:val="sr-Cyrl-RS"/>
              </w:rPr>
              <w:t>мичких пр</w:t>
            </w:r>
            <w:r w:rsidRPr="008422BD">
              <w:rPr>
                <w:color w:val="000000"/>
                <w:sz w:val="18"/>
                <w:szCs w:val="18"/>
              </w:rPr>
              <w:t>e</w:t>
            </w:r>
            <w:r w:rsidRPr="008422BD">
              <w:rPr>
                <w:color w:val="000000"/>
                <w:sz w:val="18"/>
                <w:szCs w:val="18"/>
                <w:lang w:val="sr-Cyrl-RS"/>
              </w:rPr>
              <w:t>гр</w:t>
            </w:r>
            <w:r w:rsidRPr="008422BD">
              <w:rPr>
                <w:color w:val="000000"/>
                <w:sz w:val="18"/>
                <w:szCs w:val="18"/>
              </w:rPr>
              <w:t>a</w:t>
            </w:r>
            <w:r w:rsidRPr="008422BD">
              <w:rPr>
                <w:color w:val="000000"/>
                <w:sz w:val="18"/>
                <w:szCs w:val="18"/>
                <w:lang w:val="sr-Cyrl-RS"/>
              </w:rPr>
              <w:t>д</w:t>
            </w:r>
            <w:r w:rsidRPr="008422BD">
              <w:rPr>
                <w:color w:val="000000"/>
                <w:sz w:val="18"/>
                <w:szCs w:val="18"/>
              </w:rPr>
              <w:t>a</w:t>
            </w:r>
            <w:r w:rsidRPr="008422BD">
              <w:rPr>
                <w:color w:val="000000"/>
                <w:sz w:val="18"/>
                <w:szCs w:val="18"/>
                <w:lang w:val="sr-Cyrl-RS"/>
              </w:rPr>
              <w:t xml:space="preserve"> изм</w:t>
            </w:r>
            <w:r w:rsidRPr="008422BD">
              <w:rPr>
                <w:color w:val="000000"/>
                <w:sz w:val="18"/>
                <w:szCs w:val="18"/>
              </w:rPr>
              <w:t>e</w:t>
            </w:r>
            <w:r w:rsidRPr="008422BD">
              <w:rPr>
                <w:color w:val="000000"/>
                <w:sz w:val="18"/>
                <w:szCs w:val="18"/>
                <w:lang w:val="sr-Cyrl-RS"/>
              </w:rPr>
              <w:t>ђу пис</w:t>
            </w:r>
            <w:r w:rsidRPr="008422BD">
              <w:rPr>
                <w:color w:val="000000"/>
                <w:sz w:val="18"/>
                <w:szCs w:val="18"/>
              </w:rPr>
              <w:t>oa</w:t>
            </w:r>
            <w:r w:rsidRPr="008422BD">
              <w:rPr>
                <w:color w:val="000000"/>
                <w:sz w:val="18"/>
                <w:szCs w:val="18"/>
                <w:lang w:val="sr-Cyrl-RS"/>
              </w:rPr>
              <w:t>р</w:t>
            </w:r>
            <w:r w:rsidRPr="008422BD">
              <w:rPr>
                <w:color w:val="000000"/>
                <w:sz w:val="18"/>
                <w:szCs w:val="18"/>
              </w:rPr>
              <w:t>a</w:t>
            </w:r>
            <w:r w:rsidRPr="008422BD">
              <w:rPr>
                <w:color w:val="000000"/>
                <w:sz w:val="18"/>
                <w:szCs w:val="18"/>
                <w:lang w:val="sr-Cyrl-RS"/>
              </w:rPr>
              <w:t xml:space="preserve">. </w:t>
            </w:r>
            <w:r w:rsidRPr="008422BD">
              <w:rPr>
                <w:color w:val="000000"/>
                <w:sz w:val="18"/>
                <w:szCs w:val="18"/>
              </w:rPr>
              <w:t>O</w:t>
            </w:r>
            <w:r w:rsidRPr="008422BD">
              <w:rPr>
                <w:color w:val="000000"/>
                <w:sz w:val="18"/>
                <w:szCs w:val="18"/>
                <w:lang w:val="sr-Cyrl-RS"/>
              </w:rPr>
              <w:t>бр</w:t>
            </w:r>
            <w:r w:rsidRPr="008422BD">
              <w:rPr>
                <w:color w:val="000000"/>
                <w:sz w:val="18"/>
                <w:szCs w:val="18"/>
              </w:rPr>
              <w:t>a</w:t>
            </w:r>
            <w:r w:rsidRPr="008422BD">
              <w:rPr>
                <w:color w:val="000000"/>
                <w:sz w:val="18"/>
                <w:szCs w:val="18"/>
                <w:lang w:val="sr-Cyrl-RS"/>
              </w:rPr>
              <w:t>чун п</w:t>
            </w:r>
            <w:r w:rsidRPr="008422BD">
              <w:rPr>
                <w:color w:val="000000"/>
                <w:sz w:val="18"/>
                <w:szCs w:val="18"/>
              </w:rPr>
              <w:t>o</w:t>
            </w:r>
            <w:r w:rsidRPr="008422BD">
              <w:rPr>
                <w:color w:val="000000"/>
                <w:sz w:val="18"/>
                <w:szCs w:val="18"/>
                <w:lang w:val="sr-Cyrl-RS"/>
              </w:rPr>
              <w:t xml:space="preserve"> к</w:t>
            </w:r>
            <w:r w:rsidRPr="008422BD">
              <w:rPr>
                <w:color w:val="000000"/>
                <w:sz w:val="18"/>
                <w:szCs w:val="18"/>
              </w:rPr>
              <w:t>o</w:t>
            </w:r>
            <w:r w:rsidRPr="008422BD">
              <w:rPr>
                <w:color w:val="000000"/>
                <w:sz w:val="18"/>
                <w:szCs w:val="18"/>
                <w:lang w:val="sr-Cyrl-RS"/>
              </w:rPr>
              <w:t>м</w:t>
            </w:r>
            <w:r w:rsidRPr="008422BD">
              <w:rPr>
                <w:color w:val="000000"/>
                <w:sz w:val="18"/>
                <w:szCs w:val="18"/>
              </w:rPr>
              <w:t>a</w:t>
            </w:r>
            <w:r w:rsidRPr="008422BD">
              <w:rPr>
                <w:color w:val="000000"/>
                <w:sz w:val="18"/>
                <w:szCs w:val="18"/>
                <w:lang w:val="sr-Cyrl-RS"/>
              </w:rPr>
              <w:t>ду.</w:t>
            </w:r>
          </w:p>
          <w:p w:rsidR="008422BD" w:rsidRPr="008422BD" w:rsidRDefault="008422BD" w:rsidP="008422BD">
            <w:pPr>
              <w:ind w:right="-108"/>
              <w:rPr>
                <w:sz w:val="18"/>
                <w:szCs w:val="18"/>
                <w:lang w:val="sr-Cyrl-CS"/>
              </w:rPr>
            </w:pP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1</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128</w:t>
            </w:r>
          </w:p>
        </w:tc>
        <w:tc>
          <w:tcPr>
            <w:tcW w:w="949" w:type="pct"/>
            <w:shd w:val="clear" w:color="auto" w:fill="auto"/>
          </w:tcPr>
          <w:p w:rsidR="008422BD" w:rsidRPr="008422BD" w:rsidRDefault="008422BD" w:rsidP="008422BD">
            <w:pPr>
              <w:rPr>
                <w:color w:val="000000"/>
                <w:sz w:val="18"/>
                <w:szCs w:val="18"/>
                <w:lang w:val="sr-Latn-CS"/>
              </w:rPr>
            </w:pPr>
            <w:r w:rsidRPr="008422BD">
              <w:rPr>
                <w:color w:val="000000"/>
                <w:sz w:val="18"/>
                <w:szCs w:val="18"/>
                <w:lang w:val="sr-Latn-CS"/>
              </w:rPr>
              <w:t>Н</w:t>
            </w:r>
            <w:r w:rsidRPr="008422BD">
              <w:rPr>
                <w:color w:val="000000"/>
                <w:sz w:val="18"/>
                <w:szCs w:val="18"/>
              </w:rPr>
              <w:t>a</w:t>
            </w:r>
            <w:r w:rsidRPr="008422BD">
              <w:rPr>
                <w:color w:val="000000"/>
                <w:sz w:val="18"/>
                <w:szCs w:val="18"/>
                <w:lang w:val="sr-Latn-CS"/>
              </w:rPr>
              <w:t>б</w:t>
            </w:r>
            <w:r w:rsidRPr="008422BD">
              <w:rPr>
                <w:color w:val="000000"/>
                <w:sz w:val="18"/>
                <w:szCs w:val="18"/>
              </w:rPr>
              <w:t>a</w:t>
            </w:r>
            <w:r w:rsidRPr="008422BD">
              <w:rPr>
                <w:color w:val="000000"/>
                <w:sz w:val="18"/>
                <w:szCs w:val="18"/>
                <w:lang w:val="sr-Latn-CS"/>
              </w:rPr>
              <w:t>вк</w:t>
            </w:r>
            <w:r w:rsidRPr="008422BD">
              <w:rPr>
                <w:color w:val="000000"/>
                <w:sz w:val="18"/>
                <w:szCs w:val="18"/>
              </w:rPr>
              <w:t>a</w:t>
            </w:r>
            <w:r w:rsidRPr="008422BD">
              <w:rPr>
                <w:color w:val="000000"/>
                <w:sz w:val="18"/>
                <w:szCs w:val="18"/>
                <w:lang w:val="sr-Latn-CS"/>
              </w:rPr>
              <w:t xml:space="preserve"> и угр</w:t>
            </w:r>
            <w:r w:rsidRPr="008422BD">
              <w:rPr>
                <w:color w:val="000000"/>
                <w:sz w:val="18"/>
                <w:szCs w:val="18"/>
              </w:rPr>
              <w:t>a</w:t>
            </w:r>
            <w:r w:rsidRPr="008422BD">
              <w:rPr>
                <w:color w:val="000000"/>
                <w:sz w:val="18"/>
                <w:szCs w:val="18"/>
                <w:lang w:val="sr-Latn-CS"/>
              </w:rPr>
              <w:t>дњ</w:t>
            </w:r>
            <w:r w:rsidRPr="008422BD">
              <w:rPr>
                <w:color w:val="000000"/>
                <w:sz w:val="18"/>
                <w:szCs w:val="18"/>
              </w:rPr>
              <w:t>a</w:t>
            </w:r>
            <w:r w:rsidRPr="008422BD">
              <w:rPr>
                <w:color w:val="000000"/>
                <w:sz w:val="18"/>
                <w:szCs w:val="18"/>
                <w:lang w:val="sr-Latn-CS"/>
              </w:rPr>
              <w:t xml:space="preserve"> к</w:t>
            </w:r>
            <w:r w:rsidRPr="008422BD">
              <w:rPr>
                <w:color w:val="000000"/>
                <w:sz w:val="18"/>
                <w:szCs w:val="18"/>
              </w:rPr>
              <w:t>a</w:t>
            </w:r>
            <w:r w:rsidRPr="008422BD">
              <w:rPr>
                <w:color w:val="000000"/>
                <w:sz w:val="18"/>
                <w:szCs w:val="18"/>
                <w:lang w:val="sr-Latn-CS"/>
              </w:rPr>
              <w:t>с</w:t>
            </w:r>
            <w:r w:rsidRPr="008422BD">
              <w:rPr>
                <w:color w:val="000000"/>
                <w:sz w:val="18"/>
                <w:szCs w:val="18"/>
              </w:rPr>
              <w:t>e</w:t>
            </w:r>
            <w:r w:rsidRPr="008422BD">
              <w:rPr>
                <w:color w:val="000000"/>
                <w:sz w:val="18"/>
                <w:szCs w:val="18"/>
                <w:lang w:val="sr-Latn-CS"/>
              </w:rPr>
              <w:t>т</w:t>
            </w:r>
            <w:r w:rsidRPr="008422BD">
              <w:rPr>
                <w:color w:val="000000"/>
                <w:sz w:val="18"/>
                <w:szCs w:val="18"/>
              </w:rPr>
              <w:t>e</w:t>
            </w:r>
            <w:r w:rsidRPr="008422BD">
              <w:rPr>
                <w:color w:val="000000"/>
                <w:sz w:val="18"/>
                <w:szCs w:val="18"/>
                <w:lang w:val="sr-Latn-CS"/>
              </w:rPr>
              <w:t xml:space="preserve"> з</w:t>
            </w:r>
            <w:r w:rsidRPr="008422BD">
              <w:rPr>
                <w:color w:val="000000"/>
                <w:sz w:val="18"/>
                <w:szCs w:val="18"/>
              </w:rPr>
              <w:t>a</w:t>
            </w:r>
            <w:r w:rsidRPr="008422BD">
              <w:rPr>
                <w:color w:val="000000"/>
                <w:sz w:val="18"/>
                <w:szCs w:val="18"/>
                <w:lang w:val="sr-Latn-CS"/>
              </w:rPr>
              <w:t xml:space="preserve"> п</w:t>
            </w:r>
            <w:r w:rsidRPr="008422BD">
              <w:rPr>
                <w:color w:val="000000"/>
                <w:sz w:val="18"/>
                <w:szCs w:val="18"/>
              </w:rPr>
              <w:t>a</w:t>
            </w:r>
            <w:r w:rsidRPr="008422BD">
              <w:rPr>
                <w:color w:val="000000"/>
                <w:sz w:val="18"/>
                <w:szCs w:val="18"/>
                <w:lang w:val="sr-Latn-CS"/>
              </w:rPr>
              <w:t>пир, з</w:t>
            </w:r>
            <w:r w:rsidRPr="008422BD">
              <w:rPr>
                <w:color w:val="000000"/>
                <w:sz w:val="18"/>
                <w:szCs w:val="18"/>
              </w:rPr>
              <w:t>a</w:t>
            </w:r>
            <w:r w:rsidRPr="008422BD">
              <w:rPr>
                <w:color w:val="000000"/>
                <w:sz w:val="18"/>
                <w:szCs w:val="18"/>
                <w:lang w:val="sr-Latn-CS"/>
              </w:rPr>
              <w:t xml:space="preserve"> </w:t>
            </w:r>
            <w:r w:rsidRPr="008422BD">
              <w:rPr>
                <w:color w:val="000000"/>
                <w:sz w:val="18"/>
                <w:szCs w:val="18"/>
              </w:rPr>
              <w:t>w</w:t>
            </w:r>
            <w:r w:rsidRPr="008422BD">
              <w:rPr>
                <w:color w:val="000000"/>
                <w:sz w:val="18"/>
                <w:szCs w:val="18"/>
                <w:lang w:val="sr-Latn-CS"/>
              </w:rPr>
              <w:t>c д</w:t>
            </w:r>
            <w:r w:rsidRPr="008422BD">
              <w:rPr>
                <w:color w:val="000000"/>
                <w:sz w:val="18"/>
                <w:szCs w:val="18"/>
              </w:rPr>
              <w:t>a</w:t>
            </w:r>
            <w:r w:rsidRPr="008422BD">
              <w:rPr>
                <w:color w:val="000000"/>
                <w:sz w:val="18"/>
                <w:szCs w:val="18"/>
                <w:lang w:val="sr-Latn-CS"/>
              </w:rPr>
              <w:t>ску (зидни).</w:t>
            </w:r>
          </w:p>
          <w:p w:rsidR="008422BD" w:rsidRPr="008422BD" w:rsidRDefault="008422BD" w:rsidP="008422BD">
            <w:pPr>
              <w:ind w:right="-108"/>
              <w:rPr>
                <w:sz w:val="18"/>
                <w:szCs w:val="18"/>
                <w:lang w:val="sr-Latn-CS"/>
              </w:rPr>
            </w:pP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center"/>
          </w:tcPr>
          <w:p w:rsidR="008422BD" w:rsidRPr="008422BD" w:rsidRDefault="008422BD" w:rsidP="008422BD">
            <w:pPr>
              <w:jc w:val="center"/>
              <w:rPr>
                <w:sz w:val="18"/>
                <w:szCs w:val="18"/>
              </w:rPr>
            </w:pPr>
            <w:r w:rsidRPr="008422BD">
              <w:rPr>
                <w:sz w:val="18"/>
                <w:szCs w:val="18"/>
                <w:lang w:val="sr-Cyrl-RS"/>
              </w:rPr>
              <w:t>3</w:t>
            </w:r>
            <w:r w:rsidRPr="008422BD">
              <w:rPr>
                <w:sz w:val="18"/>
                <w:szCs w:val="18"/>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129</w:t>
            </w:r>
          </w:p>
        </w:tc>
        <w:tc>
          <w:tcPr>
            <w:tcW w:w="949" w:type="pct"/>
            <w:shd w:val="clear" w:color="auto" w:fill="auto"/>
            <w:vAlign w:val="center"/>
          </w:tcPr>
          <w:p w:rsidR="008422BD" w:rsidRPr="008422BD" w:rsidRDefault="008422BD" w:rsidP="008422BD">
            <w:pPr>
              <w:ind w:right="113"/>
              <w:rPr>
                <w:noProof/>
                <w:sz w:val="18"/>
                <w:szCs w:val="18"/>
                <w:lang w:val="sr-Latn-CS"/>
              </w:rPr>
            </w:pPr>
            <w:r w:rsidRPr="008422BD">
              <w:rPr>
                <w:noProof/>
                <w:sz w:val="18"/>
                <w:szCs w:val="18"/>
                <w:lang w:val="sr-Cyrl-CS"/>
              </w:rPr>
              <w:t>Непредвиђени радови по налогу Наручиоца- рад радника</w:t>
            </w:r>
          </w:p>
        </w:tc>
        <w:tc>
          <w:tcPr>
            <w:tcW w:w="339" w:type="pct"/>
            <w:shd w:val="clear" w:color="auto" w:fill="auto"/>
            <w:vAlign w:val="center"/>
          </w:tcPr>
          <w:p w:rsidR="008422BD" w:rsidRPr="008422BD" w:rsidRDefault="008422BD" w:rsidP="008422BD">
            <w:pPr>
              <w:jc w:val="center"/>
              <w:rPr>
                <w:color w:val="000000"/>
              </w:rPr>
            </w:pPr>
            <w:r w:rsidRPr="008422BD">
              <w:rPr>
                <w:lang w:val="sr-Cyrl-CS"/>
              </w:rPr>
              <w:t>н.ч</w:t>
            </w:r>
          </w:p>
        </w:tc>
        <w:tc>
          <w:tcPr>
            <w:tcW w:w="504" w:type="pct"/>
            <w:gridSpan w:val="2"/>
            <w:shd w:val="clear" w:color="auto" w:fill="auto"/>
            <w:vAlign w:val="center"/>
          </w:tcPr>
          <w:p w:rsidR="008422BD" w:rsidRPr="008422BD" w:rsidRDefault="008422BD" w:rsidP="008422BD">
            <w:pPr>
              <w:jc w:val="center"/>
              <w:rPr>
                <w:lang w:val="sr-Cyrl-RS"/>
              </w:rPr>
            </w:pPr>
            <w:r w:rsidRPr="008422BD">
              <w:rPr>
                <w:lang w:val="sr-Cyrl-RS"/>
              </w:rPr>
              <w:t>50</w:t>
            </w:r>
            <w:r w:rsidRPr="008422BD">
              <w:rPr>
                <w:lang w:val="sr-Latn-CS"/>
              </w:rPr>
              <w:t>,00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vAlign w:val="bottom"/>
          </w:tcPr>
          <w:p w:rsidR="008422BD" w:rsidRPr="008422BD" w:rsidRDefault="008422BD" w:rsidP="008422BD">
            <w:pPr>
              <w:spacing w:before="0"/>
              <w:jc w:val="center"/>
              <w:rPr>
                <w:rFonts w:cs="Arial"/>
                <w:b/>
                <w:bCs/>
                <w:iCs/>
              </w:rPr>
            </w:pPr>
            <w:r w:rsidRPr="008422BD">
              <w:rPr>
                <w:rFonts w:cs="Arial"/>
                <w:b/>
                <w:bCs/>
                <w:iCs/>
              </w:rPr>
              <w:t>УКУПНО САНИТАРНА ОПРЕМА И ГАЛАНТЕРИЈА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В) ЕЛЕКТРО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I  ДИСТРИБУЦИЈА ЕЛЕКТРИЧНЕ ЕНЕРГИЈЕ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130</w:t>
            </w:r>
          </w:p>
        </w:tc>
        <w:tc>
          <w:tcPr>
            <w:tcW w:w="949" w:type="pct"/>
            <w:shd w:val="clear" w:color="auto" w:fill="auto"/>
            <w:vAlign w:val="center"/>
          </w:tcPr>
          <w:p w:rsidR="008422BD" w:rsidRPr="008422BD" w:rsidRDefault="008422BD" w:rsidP="008422BD">
            <w:pPr>
              <w:rPr>
                <w:color w:val="000000"/>
                <w:sz w:val="18"/>
                <w:szCs w:val="18"/>
                <w:lang w:val="sr-Cyrl-RS"/>
              </w:rPr>
            </w:pPr>
            <w:r w:rsidRPr="008422BD">
              <w:rPr>
                <w:color w:val="000000"/>
                <w:sz w:val="18"/>
                <w:szCs w:val="18"/>
              </w:rPr>
              <w:t>Разводни орман РТ/Б2</w:t>
            </w:r>
            <w:r w:rsidRPr="008422BD">
              <w:rPr>
                <w:color w:val="000000"/>
                <w:sz w:val="18"/>
                <w:szCs w:val="18"/>
                <w:lang w:val="sr-Cyrl-RS"/>
              </w:rPr>
              <w:t xml:space="preserve"> према опису из предмера радова</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right"/>
              <w:rPr>
                <w:color w:val="000000"/>
                <w:sz w:val="18"/>
                <w:szCs w:val="18"/>
              </w:rPr>
            </w:pPr>
            <w:r w:rsidRPr="008422BD">
              <w:rPr>
                <w:color w:val="000000"/>
                <w:sz w:val="18"/>
                <w:szCs w:val="18"/>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131</w:t>
            </w:r>
          </w:p>
        </w:tc>
        <w:tc>
          <w:tcPr>
            <w:tcW w:w="949" w:type="pct"/>
            <w:shd w:val="clear" w:color="auto" w:fill="auto"/>
            <w:vAlign w:val="bottom"/>
          </w:tcPr>
          <w:p w:rsidR="008422BD" w:rsidRPr="008422BD" w:rsidRDefault="008422BD" w:rsidP="008422BD">
            <w:pPr>
              <w:widowControl w:val="0"/>
              <w:autoSpaceDE w:val="0"/>
              <w:autoSpaceDN w:val="0"/>
              <w:adjustRightInd w:val="0"/>
              <w:spacing w:before="0"/>
              <w:rPr>
                <w:rFonts w:cs="Arial"/>
                <w:b/>
                <w:bCs/>
                <w:color w:val="000000"/>
                <w:sz w:val="18"/>
                <w:szCs w:val="18"/>
                <w:lang w:val="sr-Latn-CS"/>
              </w:rPr>
            </w:pPr>
            <w:r w:rsidRPr="008422BD">
              <w:rPr>
                <w:rFonts w:cs="Arial"/>
                <w:b/>
                <w:bCs/>
                <w:color w:val="000000"/>
                <w:sz w:val="18"/>
                <w:szCs w:val="18"/>
                <w:lang w:val="sr-Latn-CS"/>
              </w:rPr>
              <w:t>Модификација у постојећем разводном орману РО-5/Б2</w:t>
            </w:r>
          </w:p>
          <w:p w:rsidR="008422BD" w:rsidRPr="008422BD" w:rsidRDefault="008422BD" w:rsidP="008422BD">
            <w:pPr>
              <w:rPr>
                <w:lang w:val="sr-Cyrl-RS"/>
              </w:rPr>
            </w:pPr>
            <w:r w:rsidRPr="008422BD">
              <w:rPr>
                <w:sz w:val="18"/>
                <w:szCs w:val="18"/>
                <w:lang w:val="sr-Cyrl-RS"/>
              </w:rPr>
              <w:t>Према опису из предмера радова</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right"/>
              <w:rPr>
                <w:color w:val="000000"/>
                <w:sz w:val="18"/>
                <w:szCs w:val="18"/>
              </w:rPr>
            </w:pPr>
            <w:r w:rsidRPr="008422BD">
              <w:rPr>
                <w:color w:val="000000"/>
                <w:sz w:val="18"/>
                <w:szCs w:val="18"/>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132</w:t>
            </w:r>
          </w:p>
        </w:tc>
        <w:tc>
          <w:tcPr>
            <w:tcW w:w="949" w:type="pct"/>
            <w:shd w:val="clear" w:color="auto" w:fill="auto"/>
            <w:vAlign w:val="bottom"/>
          </w:tcPr>
          <w:p w:rsidR="008422BD" w:rsidRPr="008422BD" w:rsidRDefault="008422BD" w:rsidP="008422BD">
            <w:pPr>
              <w:rPr>
                <w:lang w:val="sr-Cyrl-RS"/>
              </w:rPr>
            </w:pPr>
            <w:r w:rsidRPr="008422BD">
              <w:t>Енергетски каблови PP00 4 x 16 мм²</w:t>
            </w:r>
            <w:r w:rsidRPr="008422BD">
              <w:rPr>
                <w:lang w:val="sr-Cyrl-RS"/>
              </w:rPr>
              <w:t xml:space="preserve"> према </w:t>
            </w:r>
            <w:r w:rsidRPr="008422BD">
              <w:rPr>
                <w:lang w:val="sr-Cyrl-RS"/>
              </w:rPr>
              <w:lastRenderedPageBreak/>
              <w:t>предмеру радова</w:t>
            </w:r>
          </w:p>
        </w:tc>
        <w:tc>
          <w:tcPr>
            <w:tcW w:w="339" w:type="pct"/>
            <w:shd w:val="clear" w:color="auto" w:fill="auto"/>
          </w:tcPr>
          <w:p w:rsidR="008422BD" w:rsidRPr="008422BD" w:rsidRDefault="008422BD" w:rsidP="008422BD">
            <w:r w:rsidRPr="008422BD">
              <w:lastRenderedPageBreak/>
              <w:t>м'</w:t>
            </w:r>
          </w:p>
        </w:tc>
        <w:tc>
          <w:tcPr>
            <w:tcW w:w="504" w:type="pct"/>
            <w:gridSpan w:val="2"/>
            <w:shd w:val="clear" w:color="auto" w:fill="auto"/>
          </w:tcPr>
          <w:p w:rsidR="008422BD" w:rsidRPr="008422BD" w:rsidRDefault="008422BD" w:rsidP="008422BD">
            <w:r w:rsidRPr="008422BD">
              <w:t>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vAlign w:val="bottom"/>
          </w:tcPr>
          <w:p w:rsidR="008422BD" w:rsidRPr="008422BD" w:rsidRDefault="008422BD" w:rsidP="008422BD">
            <w:pPr>
              <w:spacing w:before="0"/>
              <w:jc w:val="center"/>
              <w:rPr>
                <w:rFonts w:cs="Arial"/>
                <w:b/>
                <w:bCs/>
                <w:iCs/>
              </w:rPr>
            </w:pPr>
            <w:r w:rsidRPr="008422BD">
              <w:rPr>
                <w:rFonts w:cs="Arial"/>
                <w:b/>
                <w:bCs/>
                <w:iCs/>
              </w:rPr>
              <w:t>УКУПНО ДИСТРИБУЦИЈА ЕЛ. ЕНЕРГИЈЕ: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II  ИНСТАЛАЦИЈА ОСВЕТЉЕЊА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133</w:t>
            </w:r>
          </w:p>
        </w:tc>
        <w:tc>
          <w:tcPr>
            <w:tcW w:w="949" w:type="pct"/>
            <w:shd w:val="clear" w:color="auto" w:fill="auto"/>
            <w:vAlign w:val="bottom"/>
          </w:tcPr>
          <w:p w:rsidR="008422BD" w:rsidRPr="008422BD" w:rsidRDefault="008422BD" w:rsidP="008422BD">
            <w:pPr>
              <w:jc w:val="left"/>
              <w:rPr>
                <w:rFonts w:cs="Arial"/>
                <w:color w:val="000000"/>
                <w:sz w:val="18"/>
                <w:szCs w:val="18"/>
                <w:lang w:val="sr-Cyrl-RS"/>
              </w:rPr>
            </w:pPr>
            <w:r w:rsidRPr="008422BD">
              <w:rPr>
                <w:rFonts w:cs="Arial"/>
                <w:color w:val="000000"/>
                <w:sz w:val="18"/>
                <w:szCs w:val="18"/>
                <w:lang w:val="sr-Latn-CS"/>
              </w:rPr>
              <w:t>Светиљка означена са Ф1</w:t>
            </w:r>
            <w:r w:rsidRPr="008422BD">
              <w:rPr>
                <w:rFonts w:cs="Arial"/>
                <w:color w:val="000000"/>
                <w:sz w:val="18"/>
                <w:szCs w:val="18"/>
                <w:lang w:val="sr-Latn-CS"/>
              </w:rPr>
              <w:br/>
              <w:t>Уградна (за модул 600</w:t>
            </w:r>
            <w:r w:rsidRPr="008422BD">
              <w:rPr>
                <w:rFonts w:cs="Arial"/>
                <w:color w:val="000000"/>
                <w:sz w:val="18"/>
                <w:szCs w:val="18"/>
              </w:rPr>
              <w:t>x</w:t>
            </w:r>
            <w:r w:rsidRPr="008422BD">
              <w:rPr>
                <w:rFonts w:cs="Arial"/>
                <w:color w:val="000000"/>
                <w:sz w:val="18"/>
                <w:szCs w:val="18"/>
                <w:lang w:val="sr-Latn-CS"/>
              </w:rPr>
              <w:t>600) флуо светиљка, за сијалице 4</w:t>
            </w:r>
            <w:r w:rsidRPr="008422BD">
              <w:rPr>
                <w:rFonts w:cs="Arial"/>
                <w:color w:val="000000"/>
                <w:sz w:val="18"/>
                <w:szCs w:val="18"/>
              </w:rPr>
              <w:t>x</w:t>
            </w:r>
            <w:r w:rsidRPr="008422BD">
              <w:rPr>
                <w:rFonts w:cs="Arial"/>
                <w:color w:val="000000"/>
                <w:sz w:val="18"/>
                <w:szCs w:val="18"/>
                <w:lang w:val="sr-Latn-CS"/>
              </w:rPr>
              <w:t>18</w:t>
            </w:r>
            <w:r w:rsidRPr="008422BD">
              <w:rPr>
                <w:rFonts w:cs="Arial"/>
                <w:color w:val="000000"/>
                <w:sz w:val="18"/>
                <w:szCs w:val="18"/>
              </w:rPr>
              <w:t>W</w:t>
            </w:r>
            <w:r w:rsidRPr="008422BD">
              <w:rPr>
                <w:rFonts w:cs="Arial"/>
                <w:color w:val="000000"/>
                <w:sz w:val="18"/>
                <w:szCs w:val="18"/>
                <w:lang w:val="sr-Latn-CS"/>
              </w:rPr>
              <w:t>, са електромагнетном пригушницом и параболичним сјајним растером са ограничењем бљештања, израђена у степену заштите ИП20, слична типу</w:t>
            </w:r>
            <w:r w:rsidRPr="008422BD">
              <w:rPr>
                <w:rFonts w:cs="Arial"/>
                <w:color w:val="000000"/>
                <w:sz w:val="18"/>
                <w:szCs w:val="18"/>
                <w:lang w:val="sr-Cyrl-RS"/>
              </w:rPr>
              <w:t>.</w:t>
            </w:r>
          </w:p>
          <w:p w:rsidR="008422BD" w:rsidRPr="008422BD" w:rsidRDefault="008422BD" w:rsidP="008422BD">
            <w:pPr>
              <w:jc w:val="left"/>
              <w:rPr>
                <w:sz w:val="18"/>
                <w:szCs w:val="18"/>
                <w:lang w:val="sr-Cyrl-RS"/>
              </w:rPr>
            </w:pPr>
            <w:r w:rsidRPr="008422BD">
              <w:rPr>
                <w:sz w:val="18"/>
                <w:szCs w:val="18"/>
                <w:lang w:val="sr-Cyrl-RS"/>
              </w:rPr>
              <w:t>“ARCO 4x18W PS - BUCK"</w:t>
            </w:r>
          </w:p>
          <w:p w:rsidR="008422BD" w:rsidRPr="008422BD" w:rsidRDefault="008422BD" w:rsidP="008422BD">
            <w:pPr>
              <w:jc w:val="left"/>
              <w:rPr>
                <w:sz w:val="18"/>
                <w:szCs w:val="18"/>
                <w:lang w:val="sr-Cyrl-RS"/>
              </w:rPr>
            </w:pPr>
            <w:r w:rsidRPr="008422BD">
              <w:rPr>
                <w:sz w:val="18"/>
                <w:szCs w:val="18"/>
                <w:lang w:val="sr-Cyrl-RS"/>
              </w:rPr>
              <w:t>Обрачун по украђеном комаду.</w:t>
            </w:r>
          </w:p>
        </w:tc>
        <w:tc>
          <w:tcPr>
            <w:tcW w:w="339" w:type="pct"/>
            <w:shd w:val="clear" w:color="auto" w:fill="auto"/>
          </w:tcPr>
          <w:p w:rsidR="008422BD" w:rsidRPr="008422BD" w:rsidRDefault="008422BD" w:rsidP="008422BD">
            <w:r w:rsidRPr="008422BD">
              <w:t>ком.</w:t>
            </w:r>
          </w:p>
        </w:tc>
        <w:tc>
          <w:tcPr>
            <w:tcW w:w="504" w:type="pct"/>
            <w:gridSpan w:val="2"/>
            <w:shd w:val="clear" w:color="auto" w:fill="auto"/>
          </w:tcPr>
          <w:p w:rsidR="008422BD" w:rsidRPr="008422BD" w:rsidRDefault="008422BD" w:rsidP="008422BD">
            <w:r w:rsidRPr="008422BD">
              <w:t>36.0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134</w:t>
            </w:r>
          </w:p>
        </w:tc>
        <w:tc>
          <w:tcPr>
            <w:tcW w:w="949" w:type="pct"/>
            <w:shd w:val="clear" w:color="auto" w:fill="auto"/>
          </w:tcPr>
          <w:p w:rsidR="008422BD" w:rsidRPr="008422BD" w:rsidRDefault="008422BD" w:rsidP="008422BD">
            <w:pPr>
              <w:jc w:val="left"/>
              <w:rPr>
                <w:color w:val="000000"/>
                <w:sz w:val="18"/>
                <w:szCs w:val="18"/>
                <w:lang w:val="sr-Latn-CS"/>
              </w:rPr>
            </w:pPr>
            <w:r w:rsidRPr="008422BD">
              <w:rPr>
                <w:color w:val="000000"/>
                <w:sz w:val="18"/>
                <w:szCs w:val="18"/>
                <w:lang w:val="sr-Latn-CS"/>
              </w:rPr>
              <w:t>Светиљка означена са Ф1е</w:t>
            </w:r>
            <w:r w:rsidRPr="008422BD">
              <w:rPr>
                <w:color w:val="000000"/>
                <w:sz w:val="18"/>
                <w:szCs w:val="18"/>
                <w:lang w:val="sr-Latn-CS"/>
              </w:rPr>
              <w:br/>
              <w:t>Уградна (за модул 600</w:t>
            </w:r>
            <w:r w:rsidRPr="008422BD">
              <w:rPr>
                <w:color w:val="000000"/>
                <w:sz w:val="18"/>
                <w:szCs w:val="18"/>
              </w:rPr>
              <w:t>x</w:t>
            </w:r>
            <w:r w:rsidRPr="008422BD">
              <w:rPr>
                <w:color w:val="000000"/>
                <w:sz w:val="18"/>
                <w:szCs w:val="18"/>
                <w:lang w:val="sr-Latn-CS"/>
              </w:rPr>
              <w:t>600) флуо светиљка, за сијалице 4</w:t>
            </w:r>
            <w:r w:rsidRPr="008422BD">
              <w:rPr>
                <w:color w:val="000000"/>
                <w:sz w:val="18"/>
                <w:szCs w:val="18"/>
              </w:rPr>
              <w:t>x</w:t>
            </w:r>
            <w:r w:rsidRPr="008422BD">
              <w:rPr>
                <w:color w:val="000000"/>
                <w:sz w:val="18"/>
                <w:szCs w:val="18"/>
                <w:lang w:val="sr-Latn-CS"/>
              </w:rPr>
              <w:t>18</w:t>
            </w:r>
            <w:r w:rsidRPr="008422BD">
              <w:rPr>
                <w:color w:val="000000"/>
                <w:sz w:val="18"/>
                <w:szCs w:val="18"/>
              </w:rPr>
              <w:t>W</w:t>
            </w:r>
            <w:r w:rsidRPr="008422BD">
              <w:rPr>
                <w:color w:val="000000"/>
                <w:sz w:val="18"/>
                <w:szCs w:val="18"/>
                <w:lang w:val="sr-Latn-CS"/>
              </w:rPr>
              <w:t>, са електромагнетном пригушницом и параболичним сјајним растером са ограничењем бљештања, израђена у степену заштите ИП20, слична типу “ARCO 4x18W PS - BUCK"</w:t>
            </w:r>
            <w:r w:rsidRPr="008422BD">
              <w:rPr>
                <w:color w:val="000000"/>
                <w:sz w:val="18"/>
                <w:szCs w:val="18"/>
                <w:lang w:val="sr-Latn-CS"/>
              </w:rPr>
              <w:br/>
              <w:t>Светиљка има уграђен сопствени извор напајања са могућношћу непрекидног рада од 1 сата.</w:t>
            </w:r>
          </w:p>
          <w:p w:rsidR="008422BD" w:rsidRPr="008422BD" w:rsidRDefault="008422BD" w:rsidP="008422BD">
            <w:pPr>
              <w:ind w:right="-108"/>
              <w:jc w:val="left"/>
              <w:rPr>
                <w:sz w:val="18"/>
                <w:szCs w:val="18"/>
                <w:lang w:val="sr-Latn-C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10</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135</w:t>
            </w:r>
          </w:p>
        </w:tc>
        <w:tc>
          <w:tcPr>
            <w:tcW w:w="949" w:type="pct"/>
            <w:shd w:val="clear" w:color="auto" w:fill="auto"/>
          </w:tcPr>
          <w:p w:rsidR="008422BD" w:rsidRPr="008422BD" w:rsidRDefault="008422BD" w:rsidP="008422BD">
            <w:pPr>
              <w:jc w:val="left"/>
              <w:rPr>
                <w:color w:val="000000"/>
                <w:sz w:val="18"/>
                <w:szCs w:val="18"/>
                <w:lang w:val="sr-Cyrl-RS"/>
              </w:rPr>
            </w:pPr>
            <w:r w:rsidRPr="008422BD">
              <w:rPr>
                <w:color w:val="000000"/>
                <w:sz w:val="18"/>
                <w:szCs w:val="18"/>
                <w:lang w:val="sr-Latn-CS"/>
              </w:rPr>
              <w:t>Светиљка означена са Ф2</w:t>
            </w:r>
            <w:r w:rsidRPr="008422BD">
              <w:rPr>
                <w:color w:val="000000"/>
                <w:sz w:val="18"/>
                <w:szCs w:val="18"/>
                <w:lang w:val="sr-Latn-CS"/>
              </w:rPr>
              <w:br/>
              <w:t>Уградна (за модул 600</w:t>
            </w:r>
            <w:r w:rsidRPr="008422BD">
              <w:rPr>
                <w:color w:val="000000"/>
                <w:sz w:val="18"/>
                <w:szCs w:val="18"/>
              </w:rPr>
              <w:t>x</w:t>
            </w:r>
            <w:r w:rsidRPr="008422BD">
              <w:rPr>
                <w:color w:val="000000"/>
                <w:sz w:val="18"/>
                <w:szCs w:val="18"/>
                <w:lang w:val="sr-Latn-CS"/>
              </w:rPr>
              <w:t>600мм) флуо светиљка затвореног типа, за сијалице 4</w:t>
            </w:r>
            <w:r w:rsidRPr="008422BD">
              <w:rPr>
                <w:color w:val="000000"/>
                <w:sz w:val="18"/>
                <w:szCs w:val="18"/>
              </w:rPr>
              <w:t>x</w:t>
            </w:r>
            <w:r w:rsidRPr="008422BD">
              <w:rPr>
                <w:color w:val="000000"/>
                <w:sz w:val="18"/>
                <w:szCs w:val="18"/>
                <w:lang w:val="sr-Latn-CS"/>
              </w:rPr>
              <w:t>18</w:t>
            </w:r>
            <w:r w:rsidRPr="008422BD">
              <w:rPr>
                <w:color w:val="000000"/>
                <w:sz w:val="18"/>
                <w:szCs w:val="18"/>
              </w:rPr>
              <w:t>W</w:t>
            </w:r>
            <w:r w:rsidRPr="008422BD">
              <w:rPr>
                <w:color w:val="000000"/>
                <w:sz w:val="18"/>
                <w:szCs w:val="18"/>
                <w:lang w:val="sr-Latn-CS"/>
              </w:rPr>
              <w:t>, са опалним дифузором,са електромагнетном пригушницом, израђена у степену заштите ИП20, слична типу</w:t>
            </w:r>
            <w:r w:rsidRPr="008422BD">
              <w:rPr>
                <w:color w:val="000000"/>
                <w:sz w:val="18"/>
                <w:szCs w:val="18"/>
                <w:lang w:val="sr-Cyrl-RS"/>
              </w:rPr>
              <w:t xml:space="preserve"> </w:t>
            </w:r>
            <w:r w:rsidRPr="008422BD">
              <w:rPr>
                <w:color w:val="000000"/>
                <w:sz w:val="18"/>
                <w:szCs w:val="18"/>
                <w:lang w:val="sr-Latn-CS"/>
              </w:rPr>
              <w:t xml:space="preserve">“ARCO </w:t>
            </w:r>
            <w:r w:rsidRPr="008422BD">
              <w:rPr>
                <w:color w:val="000000"/>
                <w:sz w:val="18"/>
                <w:szCs w:val="18"/>
                <w:lang w:val="sr-Latn-CS"/>
              </w:rPr>
              <w:lastRenderedPageBreak/>
              <w:t>4x18W DO EPP - BUCK".</w:t>
            </w:r>
          </w:p>
          <w:p w:rsidR="008422BD" w:rsidRPr="008422BD" w:rsidRDefault="008422BD" w:rsidP="008422BD">
            <w:pPr>
              <w:jc w:val="left"/>
              <w:rPr>
                <w:color w:val="000000"/>
                <w:sz w:val="18"/>
                <w:szCs w:val="18"/>
                <w:lang w:val="sr-Cyrl-R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lastRenderedPageBreak/>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18</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136</w:t>
            </w:r>
          </w:p>
        </w:tc>
        <w:tc>
          <w:tcPr>
            <w:tcW w:w="949" w:type="pct"/>
            <w:shd w:val="clear" w:color="auto" w:fill="auto"/>
          </w:tcPr>
          <w:p w:rsidR="008422BD" w:rsidRPr="008422BD" w:rsidRDefault="008422BD" w:rsidP="008422BD">
            <w:pPr>
              <w:ind w:right="-108"/>
              <w:jc w:val="left"/>
              <w:rPr>
                <w:color w:val="000000"/>
                <w:sz w:val="18"/>
                <w:szCs w:val="18"/>
                <w:lang w:val="sr-Latn-CS"/>
              </w:rPr>
            </w:pPr>
            <w:r w:rsidRPr="008422BD">
              <w:rPr>
                <w:color w:val="000000"/>
                <w:sz w:val="18"/>
                <w:szCs w:val="18"/>
                <w:lang w:val="sr-Latn-CS"/>
              </w:rPr>
              <w:t>Светиљка означена са Ф4</w:t>
            </w:r>
            <w:r w:rsidRPr="008422BD">
              <w:rPr>
                <w:color w:val="000000"/>
                <w:sz w:val="18"/>
                <w:szCs w:val="18"/>
                <w:lang w:val="sr-Latn-CS"/>
              </w:rPr>
              <w:br/>
              <w:t>Уградна флуо-компакт светиљка затвореног типа, за сијалицу 2</w:t>
            </w:r>
            <w:r w:rsidRPr="008422BD">
              <w:rPr>
                <w:color w:val="000000"/>
                <w:sz w:val="18"/>
                <w:szCs w:val="18"/>
              </w:rPr>
              <w:t>x</w:t>
            </w:r>
            <w:r w:rsidRPr="008422BD">
              <w:rPr>
                <w:color w:val="000000"/>
                <w:sz w:val="18"/>
                <w:szCs w:val="18"/>
                <w:lang w:val="sr-Latn-CS"/>
              </w:rPr>
              <w:t>18</w:t>
            </w:r>
            <w:r w:rsidRPr="008422BD">
              <w:rPr>
                <w:color w:val="000000"/>
                <w:sz w:val="18"/>
                <w:szCs w:val="18"/>
              </w:rPr>
              <w:t>W</w:t>
            </w:r>
            <w:r w:rsidRPr="008422BD">
              <w:rPr>
                <w:color w:val="000000"/>
                <w:sz w:val="18"/>
                <w:szCs w:val="18"/>
                <w:lang w:val="sr-Latn-CS"/>
              </w:rPr>
              <w:t>, са високо сјајним одсијачем опалним дифузором и белим прстеном, предвиђена за монтажу у спуштен плафон, израђена у степену заштите ИП44, слична типу “OFFICE 2x18W EPP BUCK".</w:t>
            </w:r>
          </w:p>
          <w:p w:rsidR="008422BD" w:rsidRPr="008422BD" w:rsidRDefault="008422BD" w:rsidP="008422BD">
            <w:pPr>
              <w:ind w:right="-108"/>
              <w:jc w:val="left"/>
              <w:rPr>
                <w:sz w:val="18"/>
                <w:szCs w:val="18"/>
                <w:lang w:val="sr-Latn-C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54</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137</w:t>
            </w:r>
          </w:p>
        </w:tc>
        <w:tc>
          <w:tcPr>
            <w:tcW w:w="949" w:type="pct"/>
            <w:shd w:val="clear" w:color="auto" w:fill="auto"/>
          </w:tcPr>
          <w:p w:rsidR="008422BD" w:rsidRPr="008422BD" w:rsidRDefault="008422BD" w:rsidP="008422BD">
            <w:pPr>
              <w:ind w:right="-108"/>
              <w:jc w:val="left"/>
              <w:rPr>
                <w:color w:val="000000"/>
                <w:sz w:val="18"/>
                <w:szCs w:val="18"/>
                <w:lang w:val="sr-Latn-RS"/>
              </w:rPr>
            </w:pPr>
            <w:r w:rsidRPr="008422BD">
              <w:rPr>
                <w:color w:val="000000"/>
                <w:sz w:val="18"/>
                <w:szCs w:val="18"/>
                <w:lang w:val="sr-Cyrl-CS"/>
              </w:rPr>
              <w:t>Светиљка означена са Ф5</w:t>
            </w:r>
            <w:r w:rsidRPr="008422BD">
              <w:rPr>
                <w:color w:val="000000"/>
                <w:sz w:val="18"/>
                <w:szCs w:val="18"/>
                <w:lang w:val="sr-Cyrl-CS"/>
              </w:rPr>
              <w:br/>
              <w:t>Уградна флуо-компакт светиљка затвореног типа, за сијалицу 1</w:t>
            </w:r>
            <w:r w:rsidRPr="008422BD">
              <w:rPr>
                <w:color w:val="000000"/>
                <w:sz w:val="18"/>
                <w:szCs w:val="18"/>
              </w:rPr>
              <w:t>x</w:t>
            </w:r>
            <w:r w:rsidRPr="008422BD">
              <w:rPr>
                <w:color w:val="000000"/>
                <w:sz w:val="18"/>
                <w:szCs w:val="18"/>
                <w:lang w:val="sr-Cyrl-CS"/>
              </w:rPr>
              <w:t>26</w:t>
            </w:r>
            <w:r w:rsidRPr="008422BD">
              <w:rPr>
                <w:color w:val="000000"/>
                <w:sz w:val="18"/>
                <w:szCs w:val="18"/>
              </w:rPr>
              <w:t>W</w:t>
            </w:r>
            <w:r w:rsidRPr="008422BD">
              <w:rPr>
                <w:color w:val="000000"/>
                <w:sz w:val="18"/>
                <w:szCs w:val="18"/>
                <w:lang w:val="sr-Cyrl-CS"/>
              </w:rPr>
              <w:t>, са високо сјајним одсијачем И опалним дифузором и белим прстеном, предвиђена за монтажу у спуштен плафон, израђена у степену заштите ИП44, слична типу “OFFICE 2 EPP” 1x26W - "BUCK".</w:t>
            </w:r>
          </w:p>
          <w:p w:rsidR="008422BD" w:rsidRPr="008422BD" w:rsidRDefault="008422BD" w:rsidP="008422BD">
            <w:pPr>
              <w:ind w:right="-108"/>
              <w:jc w:val="left"/>
              <w:rPr>
                <w:sz w:val="18"/>
                <w:szCs w:val="18"/>
                <w:lang w:val="sr-Cyrl-C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9</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138</w:t>
            </w:r>
          </w:p>
        </w:tc>
        <w:tc>
          <w:tcPr>
            <w:tcW w:w="949" w:type="pct"/>
            <w:shd w:val="clear" w:color="auto" w:fill="auto"/>
          </w:tcPr>
          <w:p w:rsidR="008422BD" w:rsidRPr="008422BD" w:rsidRDefault="008422BD" w:rsidP="008422BD">
            <w:pPr>
              <w:jc w:val="left"/>
              <w:rPr>
                <w:color w:val="000000"/>
                <w:sz w:val="18"/>
                <w:szCs w:val="18"/>
                <w:lang w:val="sr-Cyrl-CS"/>
              </w:rPr>
            </w:pPr>
            <w:r w:rsidRPr="008422BD">
              <w:rPr>
                <w:color w:val="000000"/>
                <w:sz w:val="18"/>
                <w:szCs w:val="18"/>
                <w:lang w:val="sr-Cyrl-CS"/>
              </w:rPr>
              <w:t>Светиљка означена са Ф7</w:t>
            </w:r>
            <w:r w:rsidRPr="008422BD">
              <w:rPr>
                <w:color w:val="000000"/>
                <w:sz w:val="18"/>
                <w:szCs w:val="18"/>
                <w:lang w:val="sr-Cyrl-CS"/>
              </w:rPr>
              <w:br/>
              <w:t>Зидна флуо светиљка затвореног типа, за сијалицу 1</w:t>
            </w:r>
            <w:r w:rsidRPr="008422BD">
              <w:rPr>
                <w:color w:val="000000"/>
                <w:sz w:val="18"/>
                <w:szCs w:val="18"/>
              </w:rPr>
              <w:t>x</w:t>
            </w:r>
            <w:r w:rsidRPr="008422BD">
              <w:rPr>
                <w:color w:val="000000"/>
                <w:sz w:val="18"/>
                <w:szCs w:val="18"/>
                <w:lang w:val="sr-Cyrl-CS"/>
              </w:rPr>
              <w:t>36</w:t>
            </w:r>
            <w:r w:rsidRPr="008422BD">
              <w:rPr>
                <w:color w:val="000000"/>
                <w:sz w:val="18"/>
                <w:szCs w:val="18"/>
              </w:rPr>
              <w:t>W</w:t>
            </w:r>
            <w:r w:rsidRPr="008422BD">
              <w:rPr>
                <w:color w:val="000000"/>
                <w:sz w:val="18"/>
                <w:szCs w:val="18"/>
                <w:lang w:val="sr-Cyrl-CS"/>
              </w:rPr>
              <w:t xml:space="preserve">, са опалним дифузором , дужине 120цм, израђена у степену заштите </w:t>
            </w:r>
            <w:r w:rsidRPr="008422BD">
              <w:rPr>
                <w:color w:val="000000"/>
                <w:sz w:val="18"/>
                <w:szCs w:val="18"/>
                <w:lang w:val="sr-Latn-RS"/>
              </w:rPr>
              <w:t>IP</w:t>
            </w:r>
            <w:r w:rsidRPr="008422BD">
              <w:rPr>
                <w:color w:val="000000"/>
                <w:sz w:val="18"/>
                <w:szCs w:val="18"/>
                <w:lang w:val="sr-Cyrl-CS"/>
              </w:rPr>
              <w:t>42.</w:t>
            </w:r>
          </w:p>
          <w:p w:rsidR="008422BD" w:rsidRPr="008422BD" w:rsidRDefault="008422BD" w:rsidP="008422BD">
            <w:pPr>
              <w:ind w:right="-108"/>
              <w:jc w:val="left"/>
              <w:rPr>
                <w:sz w:val="18"/>
                <w:szCs w:val="18"/>
                <w:lang w:val="sr-Cyrl-CS"/>
              </w:rPr>
            </w:pP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9</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139</w:t>
            </w:r>
          </w:p>
        </w:tc>
        <w:tc>
          <w:tcPr>
            <w:tcW w:w="949" w:type="pct"/>
            <w:shd w:val="clear" w:color="auto" w:fill="auto"/>
          </w:tcPr>
          <w:p w:rsidR="008422BD" w:rsidRPr="008422BD" w:rsidRDefault="008422BD" w:rsidP="008422BD">
            <w:pPr>
              <w:jc w:val="left"/>
              <w:rPr>
                <w:color w:val="000000"/>
                <w:sz w:val="18"/>
                <w:szCs w:val="18"/>
                <w:lang w:val="sr-Cyrl-CS"/>
              </w:rPr>
            </w:pPr>
            <w:r w:rsidRPr="008422BD">
              <w:rPr>
                <w:color w:val="000000"/>
                <w:sz w:val="18"/>
                <w:szCs w:val="18"/>
                <w:lang w:val="sr-Cyrl-CS"/>
              </w:rPr>
              <w:t>Светиљка означена са Ф8</w:t>
            </w:r>
            <w:r w:rsidRPr="008422BD">
              <w:rPr>
                <w:color w:val="000000"/>
                <w:sz w:val="18"/>
                <w:szCs w:val="18"/>
                <w:lang w:val="sr-Cyrl-CS"/>
              </w:rPr>
              <w:br/>
              <w:t>Зидна флуо светиљка затвореног типа, за сијалицу 1</w:t>
            </w:r>
            <w:r w:rsidRPr="008422BD">
              <w:rPr>
                <w:color w:val="000000"/>
                <w:sz w:val="18"/>
                <w:szCs w:val="18"/>
              </w:rPr>
              <w:t>x</w:t>
            </w:r>
            <w:r w:rsidRPr="008422BD">
              <w:rPr>
                <w:color w:val="000000"/>
                <w:sz w:val="18"/>
                <w:szCs w:val="18"/>
                <w:lang w:val="sr-Cyrl-CS"/>
              </w:rPr>
              <w:t>18</w:t>
            </w:r>
            <w:r w:rsidRPr="008422BD">
              <w:rPr>
                <w:color w:val="000000"/>
                <w:sz w:val="18"/>
                <w:szCs w:val="18"/>
              </w:rPr>
              <w:t>W</w:t>
            </w:r>
            <w:r w:rsidRPr="008422BD">
              <w:rPr>
                <w:color w:val="000000"/>
                <w:sz w:val="18"/>
                <w:szCs w:val="18"/>
                <w:lang w:val="sr-Cyrl-CS"/>
              </w:rPr>
              <w:t xml:space="preserve">, са опалним </w:t>
            </w:r>
            <w:r w:rsidRPr="008422BD">
              <w:rPr>
                <w:color w:val="000000"/>
                <w:sz w:val="18"/>
                <w:szCs w:val="18"/>
                <w:lang w:val="sr-Cyrl-CS"/>
              </w:rPr>
              <w:lastRenderedPageBreak/>
              <w:t xml:space="preserve">дифузором , дужине 90-100цм, израђена у степену заштите </w:t>
            </w:r>
            <w:r w:rsidRPr="008422BD">
              <w:rPr>
                <w:color w:val="000000"/>
                <w:sz w:val="18"/>
                <w:szCs w:val="18"/>
                <w:lang w:val="sr-Latn-RS"/>
              </w:rPr>
              <w:t>IP</w:t>
            </w:r>
            <w:r w:rsidRPr="008422BD">
              <w:rPr>
                <w:color w:val="000000"/>
                <w:sz w:val="18"/>
                <w:szCs w:val="18"/>
                <w:lang w:val="sr-Cyrl-CS"/>
              </w:rPr>
              <w:t>42.</w:t>
            </w:r>
          </w:p>
          <w:p w:rsidR="008422BD" w:rsidRPr="008422BD" w:rsidRDefault="008422BD" w:rsidP="008422BD">
            <w:pPr>
              <w:ind w:right="-108"/>
              <w:jc w:val="left"/>
              <w:rPr>
                <w:sz w:val="18"/>
                <w:szCs w:val="18"/>
                <w:lang w:val="sr-Cyrl-C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lastRenderedPageBreak/>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1</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140</w:t>
            </w:r>
          </w:p>
        </w:tc>
        <w:tc>
          <w:tcPr>
            <w:tcW w:w="949" w:type="pct"/>
            <w:shd w:val="clear" w:color="auto" w:fill="auto"/>
          </w:tcPr>
          <w:p w:rsidR="008422BD" w:rsidRPr="008422BD" w:rsidRDefault="008422BD" w:rsidP="008422BD">
            <w:pPr>
              <w:ind w:right="-108"/>
              <w:rPr>
                <w:color w:val="000000"/>
                <w:sz w:val="18"/>
                <w:szCs w:val="18"/>
                <w:lang w:val="sr-Latn-RS"/>
              </w:rPr>
            </w:pPr>
            <w:r w:rsidRPr="008422BD">
              <w:rPr>
                <w:color w:val="000000"/>
                <w:sz w:val="18"/>
                <w:szCs w:val="18"/>
                <w:lang w:val="sr-Cyrl-CS"/>
              </w:rPr>
              <w:t>Светиљка означена са Ф9</w:t>
            </w:r>
            <w:r w:rsidRPr="008422BD">
              <w:rPr>
                <w:color w:val="000000"/>
                <w:sz w:val="18"/>
                <w:szCs w:val="18"/>
                <w:lang w:val="sr-Cyrl-CS"/>
              </w:rPr>
              <w:br/>
              <w:t>Надградна флуо светиљка  за сијалицу 1</w:t>
            </w:r>
            <w:r w:rsidRPr="008422BD">
              <w:rPr>
                <w:color w:val="000000"/>
                <w:sz w:val="18"/>
                <w:szCs w:val="18"/>
              </w:rPr>
              <w:t>x</w:t>
            </w:r>
            <w:r w:rsidRPr="008422BD">
              <w:rPr>
                <w:color w:val="000000"/>
                <w:sz w:val="18"/>
                <w:szCs w:val="18"/>
                <w:lang w:val="sr-Cyrl-CS"/>
              </w:rPr>
              <w:t>36</w:t>
            </w:r>
            <w:r w:rsidRPr="008422BD">
              <w:rPr>
                <w:color w:val="000000"/>
                <w:sz w:val="18"/>
                <w:szCs w:val="18"/>
              </w:rPr>
              <w:t>W</w:t>
            </w:r>
            <w:r w:rsidRPr="008422BD">
              <w:rPr>
                <w:color w:val="000000"/>
                <w:sz w:val="18"/>
                <w:szCs w:val="18"/>
                <w:lang w:val="sr-Cyrl-CS"/>
              </w:rPr>
              <w:t>, без дифузора, предвиђена за монтажу у шлицеве спуштеног плафона дуж шлицева за вентилацију, израђена у степену заштите ИП20, слична типу “TMS 022 1X36W Philips".</w:t>
            </w:r>
          </w:p>
          <w:p w:rsidR="008422BD" w:rsidRPr="008422BD" w:rsidRDefault="008422BD" w:rsidP="008422BD">
            <w:pPr>
              <w:ind w:right="-108"/>
              <w:rPr>
                <w:sz w:val="18"/>
                <w:szCs w:val="18"/>
                <w:lang w:val="sr-Latn-R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8.0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141</w:t>
            </w:r>
          </w:p>
        </w:tc>
        <w:tc>
          <w:tcPr>
            <w:tcW w:w="949" w:type="pct"/>
            <w:shd w:val="clear" w:color="auto" w:fill="auto"/>
          </w:tcPr>
          <w:p w:rsidR="008422BD" w:rsidRPr="008422BD" w:rsidRDefault="008422BD" w:rsidP="008422BD">
            <w:pPr>
              <w:rPr>
                <w:color w:val="000000"/>
                <w:sz w:val="18"/>
                <w:szCs w:val="18"/>
                <w:lang w:val="sr-Cyrl-CS"/>
              </w:rPr>
            </w:pPr>
            <w:r w:rsidRPr="008422BD">
              <w:rPr>
                <w:color w:val="000000"/>
                <w:sz w:val="18"/>
                <w:szCs w:val="18"/>
                <w:lang w:val="sr-Cyrl-CS"/>
              </w:rPr>
              <w:t>Противпанична светиљка</w:t>
            </w:r>
            <w:r w:rsidRPr="008422BD">
              <w:rPr>
                <w:color w:val="000000"/>
                <w:sz w:val="18"/>
                <w:szCs w:val="18"/>
                <w:lang w:val="sr-Cyrl-CS"/>
              </w:rPr>
              <w:br/>
              <w:t>Надградна флуо светиљка са једном цеви 1</w:t>
            </w:r>
            <w:r w:rsidRPr="008422BD">
              <w:rPr>
                <w:color w:val="000000"/>
                <w:sz w:val="18"/>
                <w:szCs w:val="18"/>
              </w:rPr>
              <w:t>x</w:t>
            </w:r>
            <w:r w:rsidRPr="008422BD">
              <w:rPr>
                <w:color w:val="000000"/>
                <w:sz w:val="18"/>
                <w:szCs w:val="18"/>
                <w:lang w:val="sr-Cyrl-CS"/>
              </w:rPr>
              <w:t>8</w:t>
            </w:r>
            <w:r w:rsidRPr="008422BD">
              <w:rPr>
                <w:color w:val="000000"/>
                <w:sz w:val="18"/>
                <w:szCs w:val="18"/>
              </w:rPr>
              <w:t>W</w:t>
            </w:r>
            <w:r w:rsidRPr="008422BD">
              <w:rPr>
                <w:color w:val="000000"/>
                <w:sz w:val="18"/>
                <w:szCs w:val="18"/>
                <w:lang w:val="sr-Cyrl-CS"/>
              </w:rPr>
              <w:t xml:space="preserve"> и сопственим извором струје једносмерног напона са могућношћу непрекидног рада од 3 сата. Светиљка је са призматичним дифузором са натписом “ИЗЛАЗ”. Светиљка је израђена у степену заштите ИП40, слична типу “ESTETICA” 1x8W - "BUCK".</w:t>
            </w:r>
          </w:p>
          <w:p w:rsidR="008422BD" w:rsidRPr="008422BD" w:rsidRDefault="008422BD" w:rsidP="008422BD">
            <w:pPr>
              <w:ind w:right="-108"/>
              <w:rPr>
                <w:sz w:val="18"/>
                <w:szCs w:val="18"/>
                <w:lang w:val="sr-Cyrl-CS"/>
              </w:rPr>
            </w:pPr>
            <w:r w:rsidRPr="008422BD">
              <w:rPr>
                <w:color w:val="000000"/>
                <w:sz w:val="18"/>
                <w:szCs w:val="18"/>
                <w:lang w:val="sr-Cyrl-RS"/>
              </w:rPr>
              <w:t>Обрачун по украђеном комаду</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rPr>
            </w:pPr>
            <w:r w:rsidRPr="008422BD">
              <w:rPr>
                <w:sz w:val="18"/>
                <w:szCs w:val="18"/>
              </w:rPr>
              <w:t>17.0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142</w:t>
            </w:r>
          </w:p>
        </w:tc>
        <w:tc>
          <w:tcPr>
            <w:tcW w:w="949" w:type="pct"/>
            <w:shd w:val="clear" w:color="auto" w:fill="auto"/>
          </w:tcPr>
          <w:p w:rsidR="008422BD" w:rsidRPr="008422BD" w:rsidRDefault="008422BD" w:rsidP="008422BD">
            <w:pPr>
              <w:rPr>
                <w:color w:val="000000"/>
                <w:sz w:val="18"/>
                <w:szCs w:val="18"/>
                <w:lang w:val="sr-Latn-RS"/>
              </w:rPr>
            </w:pPr>
            <w:r w:rsidRPr="008422BD">
              <w:rPr>
                <w:color w:val="000000"/>
                <w:sz w:val="18"/>
                <w:szCs w:val="18"/>
                <w:lang w:val="sr-Cyrl-CS"/>
              </w:rPr>
              <w:t>Прекидач обични "микро" 10А, 250</w:t>
            </w:r>
            <w:r w:rsidRPr="008422BD">
              <w:rPr>
                <w:color w:val="000000"/>
                <w:sz w:val="18"/>
                <w:szCs w:val="18"/>
                <w:lang w:val="sr-Latn-RS"/>
              </w:rPr>
              <w:t>V</w:t>
            </w:r>
            <w:r w:rsidRPr="008422BD">
              <w:rPr>
                <w:color w:val="000000"/>
                <w:sz w:val="18"/>
                <w:szCs w:val="18"/>
                <w:lang w:val="sr-Cyrl-CS"/>
              </w:rPr>
              <w:t xml:space="preserve">, предвиђен за уградњу у модул (5 прекидача у модулу), комплет са носачем и украсним оквиром , </w:t>
            </w:r>
            <w:r w:rsidRPr="008422BD">
              <w:rPr>
                <w:color w:val="000000"/>
                <w:sz w:val="18"/>
                <w:szCs w:val="18"/>
                <w:lang w:val="sr-Latn-RS"/>
              </w:rPr>
              <w:t>IP</w:t>
            </w:r>
            <w:r w:rsidRPr="008422BD">
              <w:rPr>
                <w:color w:val="000000"/>
                <w:sz w:val="18"/>
                <w:szCs w:val="18"/>
                <w:lang w:val="sr-Cyrl-CS"/>
              </w:rPr>
              <w:t>21</w:t>
            </w:r>
            <w:r w:rsidRPr="008422BD">
              <w:rPr>
                <w:color w:val="000000"/>
                <w:sz w:val="18"/>
                <w:szCs w:val="18"/>
                <w:lang w:val="sr-Latn-RS"/>
              </w:rPr>
              <w:t>.</w:t>
            </w:r>
            <w:r w:rsidRPr="008422BD">
              <w:rPr>
                <w:sz w:val="18"/>
                <w:szCs w:val="18"/>
                <w:lang w:val="sr-Cyrl-CS"/>
              </w:rPr>
              <w:t xml:space="preserve"> </w:t>
            </w:r>
            <w:r w:rsidRPr="008422BD">
              <w:rPr>
                <w:color w:val="000000"/>
                <w:sz w:val="18"/>
                <w:szCs w:val="18"/>
                <w:lang w:val="sr-Latn-RS"/>
              </w:rPr>
              <w:t>Испорука и постављање инсталационог материјала у кутијама у зиду и повезивање:</w:t>
            </w:r>
          </w:p>
        </w:tc>
        <w:tc>
          <w:tcPr>
            <w:tcW w:w="339" w:type="pct"/>
            <w:shd w:val="clear" w:color="auto" w:fill="auto"/>
            <w:vAlign w:val="center"/>
          </w:tcPr>
          <w:p w:rsidR="008422BD" w:rsidRPr="008422BD" w:rsidRDefault="008422BD" w:rsidP="008422BD">
            <w:pPr>
              <w:ind w:right="-1149"/>
              <w:rPr>
                <w:sz w:val="18"/>
                <w:szCs w:val="18"/>
                <w:lang w:val="sr-Cyrl-CS"/>
              </w:rPr>
            </w:pPr>
          </w:p>
        </w:tc>
        <w:tc>
          <w:tcPr>
            <w:tcW w:w="504" w:type="pct"/>
            <w:gridSpan w:val="2"/>
            <w:shd w:val="clear" w:color="auto" w:fill="auto"/>
            <w:vAlign w:val="center"/>
          </w:tcPr>
          <w:p w:rsidR="008422BD" w:rsidRPr="008422BD" w:rsidRDefault="008422BD" w:rsidP="008422BD">
            <w:pPr>
              <w:tabs>
                <w:tab w:val="left" w:pos="454"/>
              </w:tabs>
              <w:jc w:val="center"/>
              <w:rPr>
                <w:noProof/>
                <w:sz w:val="18"/>
                <w:szCs w:val="18"/>
                <w:lang w:val="sr-Cyrl-CS" w:eastAsia="en-GB"/>
              </w:rPr>
            </w:pPr>
            <w:r w:rsidRPr="008422BD">
              <w:rPr>
                <w:noProof/>
                <w:sz w:val="18"/>
                <w:szCs w:val="18"/>
                <w:lang w:val="sr-Cyrl-CS" w:eastAsia="en-GB"/>
              </w:rPr>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143</w:t>
            </w:r>
          </w:p>
        </w:tc>
        <w:tc>
          <w:tcPr>
            <w:tcW w:w="949" w:type="pct"/>
            <w:shd w:val="clear" w:color="auto" w:fill="auto"/>
          </w:tcPr>
          <w:p w:rsidR="008422BD" w:rsidRPr="008422BD" w:rsidRDefault="008422BD" w:rsidP="008422BD">
            <w:pPr>
              <w:rPr>
                <w:color w:val="000000"/>
                <w:sz w:val="18"/>
                <w:szCs w:val="18"/>
                <w:lang w:val="sr-Latn-RS"/>
              </w:rPr>
            </w:pPr>
            <w:r w:rsidRPr="008422BD">
              <w:rPr>
                <w:color w:val="000000"/>
                <w:sz w:val="18"/>
                <w:szCs w:val="18"/>
                <w:lang w:val="sr-Cyrl-CS"/>
              </w:rPr>
              <w:t xml:space="preserve">Прекидач обични </w:t>
            </w:r>
            <w:r w:rsidRPr="008422BD">
              <w:rPr>
                <w:color w:val="000000"/>
                <w:sz w:val="18"/>
                <w:szCs w:val="18"/>
                <w:lang w:val="sr-Cyrl-CS"/>
              </w:rPr>
              <w:lastRenderedPageBreak/>
              <w:t>"микро" 10А, 250</w:t>
            </w:r>
            <w:r w:rsidRPr="008422BD">
              <w:rPr>
                <w:color w:val="000000"/>
                <w:sz w:val="18"/>
                <w:szCs w:val="18"/>
                <w:lang w:val="sr-Latn-RS"/>
              </w:rPr>
              <w:t>V</w:t>
            </w:r>
            <w:r w:rsidRPr="008422BD">
              <w:rPr>
                <w:color w:val="000000"/>
                <w:sz w:val="18"/>
                <w:szCs w:val="18"/>
                <w:lang w:val="sr-Cyrl-CS"/>
              </w:rPr>
              <w:t xml:space="preserve"> , </w:t>
            </w:r>
            <w:r w:rsidRPr="008422BD">
              <w:rPr>
                <w:color w:val="000000"/>
                <w:sz w:val="18"/>
                <w:szCs w:val="18"/>
                <w:lang w:val="sr-Latn-RS"/>
              </w:rPr>
              <w:t>IP</w:t>
            </w:r>
            <w:r w:rsidRPr="008422BD">
              <w:rPr>
                <w:color w:val="000000"/>
                <w:sz w:val="18"/>
                <w:szCs w:val="18"/>
                <w:lang w:val="sr-Cyrl-CS"/>
              </w:rPr>
              <w:t>21</w:t>
            </w:r>
            <w:r w:rsidRPr="008422BD">
              <w:rPr>
                <w:color w:val="000000"/>
                <w:sz w:val="18"/>
                <w:szCs w:val="18"/>
                <w:lang w:val="sr-Latn-RS"/>
              </w:rPr>
              <w:t>.Испорука и постављање инсталационог материјала у кутијама у зиду и повезивање:</w:t>
            </w:r>
          </w:p>
        </w:tc>
        <w:tc>
          <w:tcPr>
            <w:tcW w:w="339" w:type="pct"/>
            <w:shd w:val="clear" w:color="auto" w:fill="auto"/>
            <w:vAlign w:val="center"/>
          </w:tcPr>
          <w:p w:rsidR="008422BD" w:rsidRPr="008422BD" w:rsidRDefault="008422BD" w:rsidP="008422BD">
            <w:pPr>
              <w:ind w:right="-1149"/>
              <w:rPr>
                <w:sz w:val="18"/>
                <w:szCs w:val="18"/>
                <w:lang w:val="sr-Cyrl-CS"/>
              </w:rPr>
            </w:pPr>
          </w:p>
        </w:tc>
        <w:tc>
          <w:tcPr>
            <w:tcW w:w="504" w:type="pct"/>
            <w:gridSpan w:val="2"/>
            <w:shd w:val="clear" w:color="auto" w:fill="auto"/>
            <w:vAlign w:val="center"/>
          </w:tcPr>
          <w:p w:rsidR="008422BD" w:rsidRPr="008422BD" w:rsidRDefault="008422BD" w:rsidP="008422BD">
            <w:pPr>
              <w:tabs>
                <w:tab w:val="left" w:pos="454"/>
              </w:tabs>
              <w:jc w:val="center"/>
              <w:rPr>
                <w:noProof/>
                <w:sz w:val="18"/>
                <w:szCs w:val="18"/>
                <w:lang w:val="sr-Cyrl-CS" w:eastAsia="en-GB"/>
              </w:rPr>
            </w:pPr>
            <w:r w:rsidRPr="008422BD">
              <w:rPr>
                <w:sz w:val="18"/>
                <w:szCs w:val="18"/>
              </w:rPr>
              <w:t>19</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144</w:t>
            </w:r>
          </w:p>
        </w:tc>
        <w:tc>
          <w:tcPr>
            <w:tcW w:w="949" w:type="pct"/>
            <w:shd w:val="clear" w:color="auto" w:fill="auto"/>
          </w:tcPr>
          <w:p w:rsidR="008422BD" w:rsidRPr="008422BD" w:rsidRDefault="008422BD" w:rsidP="008422BD">
            <w:pPr>
              <w:jc w:val="left"/>
              <w:rPr>
                <w:color w:val="000000"/>
                <w:sz w:val="18"/>
                <w:szCs w:val="18"/>
                <w:lang w:val="sr-Latn-RS"/>
              </w:rPr>
            </w:pPr>
            <w:r w:rsidRPr="008422BD">
              <w:rPr>
                <w:color w:val="000000"/>
                <w:sz w:val="18"/>
                <w:szCs w:val="18"/>
                <w:lang w:val="sr-Cyrl-CS"/>
              </w:rPr>
              <w:t>Прекидач серијски "микро" 10А, 250</w:t>
            </w:r>
            <w:r w:rsidRPr="008422BD">
              <w:rPr>
                <w:color w:val="000000"/>
                <w:sz w:val="18"/>
                <w:szCs w:val="18"/>
                <w:lang w:val="sr-Latn-RS"/>
              </w:rPr>
              <w:t>V</w:t>
            </w:r>
            <w:r w:rsidRPr="008422BD">
              <w:rPr>
                <w:color w:val="000000"/>
                <w:sz w:val="18"/>
                <w:szCs w:val="18"/>
                <w:lang w:val="sr-Cyrl-CS"/>
              </w:rPr>
              <w:t xml:space="preserve">, </w:t>
            </w:r>
            <w:r w:rsidRPr="008422BD">
              <w:rPr>
                <w:color w:val="000000"/>
                <w:sz w:val="18"/>
                <w:szCs w:val="18"/>
                <w:lang w:val="sr-Latn-RS"/>
              </w:rPr>
              <w:t>IP</w:t>
            </w:r>
            <w:r w:rsidRPr="008422BD">
              <w:rPr>
                <w:color w:val="000000"/>
                <w:sz w:val="18"/>
                <w:szCs w:val="18"/>
                <w:lang w:val="sr-Cyrl-CS"/>
              </w:rPr>
              <w:t>21</w:t>
            </w:r>
            <w:r w:rsidRPr="008422BD">
              <w:rPr>
                <w:color w:val="000000"/>
                <w:sz w:val="18"/>
                <w:szCs w:val="18"/>
                <w:lang w:val="sr-Latn-RS"/>
              </w:rPr>
              <w:t>.Испорука и постављање инсталационог материјала у кутијама у зиду и повезивање:</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rPr>
              <w:t>1</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145</w:t>
            </w:r>
          </w:p>
        </w:tc>
        <w:tc>
          <w:tcPr>
            <w:tcW w:w="949" w:type="pct"/>
            <w:shd w:val="clear" w:color="auto" w:fill="auto"/>
          </w:tcPr>
          <w:p w:rsidR="008422BD" w:rsidRPr="008422BD" w:rsidRDefault="008422BD" w:rsidP="008422BD">
            <w:pPr>
              <w:rPr>
                <w:color w:val="000000"/>
                <w:sz w:val="18"/>
                <w:szCs w:val="18"/>
                <w:lang w:val="sr-Latn-RS"/>
              </w:rPr>
            </w:pPr>
            <w:r w:rsidRPr="008422BD">
              <w:rPr>
                <w:color w:val="000000"/>
                <w:sz w:val="18"/>
                <w:szCs w:val="18"/>
                <w:lang w:val="sr-Cyrl-CS"/>
              </w:rPr>
              <w:t>Прекидач наизменични "микро" 10А, 250</w:t>
            </w:r>
            <w:r w:rsidRPr="008422BD">
              <w:rPr>
                <w:color w:val="000000"/>
                <w:sz w:val="18"/>
                <w:szCs w:val="18"/>
                <w:lang w:val="sr-Latn-RS"/>
              </w:rPr>
              <w:t>V</w:t>
            </w:r>
            <w:r w:rsidRPr="008422BD">
              <w:rPr>
                <w:color w:val="000000"/>
                <w:sz w:val="18"/>
                <w:szCs w:val="18"/>
                <w:lang w:val="sr-Cyrl-CS"/>
              </w:rPr>
              <w:t xml:space="preserve">, </w:t>
            </w:r>
            <w:r w:rsidRPr="008422BD">
              <w:rPr>
                <w:color w:val="000000"/>
                <w:sz w:val="18"/>
                <w:szCs w:val="18"/>
                <w:lang w:val="sr-Latn-RS"/>
              </w:rPr>
              <w:t>IP</w:t>
            </w:r>
            <w:r w:rsidRPr="008422BD">
              <w:rPr>
                <w:color w:val="000000"/>
                <w:sz w:val="18"/>
                <w:szCs w:val="18"/>
                <w:lang w:val="sr-Cyrl-CS"/>
              </w:rPr>
              <w:t>21</w:t>
            </w:r>
            <w:r w:rsidRPr="008422BD">
              <w:rPr>
                <w:color w:val="000000"/>
                <w:sz w:val="18"/>
                <w:szCs w:val="18"/>
                <w:lang w:val="sr-Latn-RS"/>
              </w:rPr>
              <w:t>.Испорука и постављање инсталационог материјала у кутијама у зиду и повезивање:</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8</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146</w:t>
            </w:r>
          </w:p>
        </w:tc>
        <w:tc>
          <w:tcPr>
            <w:tcW w:w="949" w:type="pct"/>
            <w:shd w:val="clear" w:color="auto" w:fill="auto"/>
          </w:tcPr>
          <w:p w:rsidR="008422BD" w:rsidRPr="008422BD" w:rsidRDefault="008422BD" w:rsidP="008422BD">
            <w:pPr>
              <w:rPr>
                <w:color w:val="000000"/>
                <w:lang w:val="sr-Cyrl-CS"/>
              </w:rPr>
            </w:pPr>
            <w:r w:rsidRPr="008422BD">
              <w:rPr>
                <w:color w:val="000000"/>
                <w:lang w:val="sr-Cyrl-CS"/>
              </w:rPr>
              <w:t>Разводне кутије.</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ком.</w:t>
            </w:r>
          </w:p>
        </w:tc>
        <w:tc>
          <w:tcPr>
            <w:tcW w:w="504" w:type="pct"/>
            <w:gridSpan w:val="2"/>
            <w:shd w:val="clear" w:color="auto" w:fill="auto"/>
            <w:vAlign w:val="bottom"/>
          </w:tcPr>
          <w:p w:rsidR="008422BD" w:rsidRPr="008422BD" w:rsidRDefault="008422BD" w:rsidP="008422BD">
            <w:pPr>
              <w:jc w:val="center"/>
            </w:pPr>
            <w:r w:rsidRPr="008422BD">
              <w:t>40.0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147</w:t>
            </w:r>
          </w:p>
        </w:tc>
        <w:tc>
          <w:tcPr>
            <w:tcW w:w="949" w:type="pct"/>
            <w:shd w:val="clear" w:color="auto" w:fill="auto"/>
          </w:tcPr>
          <w:p w:rsidR="008422BD" w:rsidRPr="008422BD" w:rsidRDefault="008422BD" w:rsidP="008422BD">
            <w:pPr>
              <w:jc w:val="left"/>
              <w:rPr>
                <w:color w:val="000000"/>
              </w:rPr>
            </w:pPr>
            <w:r w:rsidRPr="008422BD">
              <w:rPr>
                <w:color w:val="000000"/>
              </w:rPr>
              <w:t>Каблови инсталације осветљења</w:t>
            </w:r>
          </w:p>
          <w:p w:rsidR="008422BD" w:rsidRPr="008422BD" w:rsidRDefault="008422BD" w:rsidP="008422BD">
            <w:pPr>
              <w:jc w:val="left"/>
              <w:rPr>
                <w:color w:val="000000"/>
                <w:lang w:val="sr-Cyrl-RS"/>
              </w:rPr>
            </w:pPr>
            <w:r w:rsidRPr="008422BD">
              <w:rPr>
                <w:color w:val="000000"/>
              </w:rPr>
              <w:t>Испорука и полагање каблова са бакарним проводницима ПВЦ изолацијом.</w:t>
            </w:r>
          </w:p>
          <w:p w:rsidR="008422BD" w:rsidRPr="008422BD" w:rsidRDefault="008422BD" w:rsidP="008422BD">
            <w:pPr>
              <w:jc w:val="left"/>
              <w:rPr>
                <w:color w:val="000000"/>
                <w:lang w:val="sr-Cyrl-RS"/>
              </w:rPr>
            </w:pPr>
            <w:r w:rsidRPr="008422BD">
              <w:rPr>
                <w:color w:val="000000"/>
              </w:rPr>
              <w:t>PP-Y 3 x 1,5 мм2</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м'</w:t>
            </w:r>
          </w:p>
        </w:tc>
        <w:tc>
          <w:tcPr>
            <w:tcW w:w="504" w:type="pct"/>
            <w:gridSpan w:val="2"/>
            <w:shd w:val="clear" w:color="auto" w:fill="auto"/>
            <w:vAlign w:val="bottom"/>
          </w:tcPr>
          <w:p w:rsidR="008422BD" w:rsidRPr="008422BD" w:rsidRDefault="008422BD" w:rsidP="008422BD">
            <w:pPr>
              <w:jc w:val="center"/>
              <w:rPr>
                <w:lang w:val="sr-Cyrl-RS"/>
              </w:rPr>
            </w:pPr>
            <w:r w:rsidRPr="008422BD">
              <w:t>400</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148</w:t>
            </w:r>
          </w:p>
        </w:tc>
        <w:tc>
          <w:tcPr>
            <w:tcW w:w="949" w:type="pct"/>
            <w:shd w:val="clear" w:color="auto" w:fill="auto"/>
          </w:tcPr>
          <w:p w:rsidR="008422BD" w:rsidRPr="008422BD" w:rsidRDefault="008422BD" w:rsidP="008422BD">
            <w:pPr>
              <w:jc w:val="left"/>
              <w:rPr>
                <w:color w:val="000000"/>
              </w:rPr>
            </w:pPr>
            <w:r w:rsidRPr="008422BD">
              <w:rPr>
                <w:color w:val="000000"/>
              </w:rPr>
              <w:t>Каблови инсталације осветљења</w:t>
            </w:r>
          </w:p>
          <w:p w:rsidR="008422BD" w:rsidRPr="008422BD" w:rsidRDefault="008422BD" w:rsidP="008422BD">
            <w:pPr>
              <w:jc w:val="left"/>
              <w:rPr>
                <w:color w:val="000000"/>
                <w:lang w:val="sr-Cyrl-RS"/>
              </w:rPr>
            </w:pPr>
            <w:r w:rsidRPr="008422BD">
              <w:rPr>
                <w:color w:val="000000"/>
              </w:rPr>
              <w:t>Испорука и полагање каблова са бакарним проводницима ПВЦ изолацијом.</w:t>
            </w:r>
          </w:p>
          <w:p w:rsidR="008422BD" w:rsidRPr="008422BD" w:rsidRDefault="008422BD" w:rsidP="008422BD">
            <w:pPr>
              <w:jc w:val="left"/>
              <w:rPr>
                <w:color w:val="000000"/>
                <w:lang w:val="sr-Cyrl-RS"/>
              </w:rPr>
            </w:pPr>
            <w:r w:rsidRPr="008422BD">
              <w:rPr>
                <w:color w:val="000000"/>
              </w:rPr>
              <w:t>PP-y 4 x 1,5 мм2</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м'</w:t>
            </w:r>
          </w:p>
        </w:tc>
        <w:tc>
          <w:tcPr>
            <w:tcW w:w="504" w:type="pct"/>
            <w:gridSpan w:val="2"/>
            <w:shd w:val="clear" w:color="auto" w:fill="auto"/>
            <w:vAlign w:val="bottom"/>
          </w:tcPr>
          <w:p w:rsidR="008422BD" w:rsidRPr="008422BD" w:rsidRDefault="008422BD" w:rsidP="008422BD">
            <w:pPr>
              <w:jc w:val="center"/>
              <w:rPr>
                <w:lang w:val="sr-Cyrl-RS"/>
              </w:rPr>
            </w:pPr>
            <w:r w:rsidRPr="008422BD">
              <w:rPr>
                <w:lang w:val="sr-Cyrl-RS"/>
              </w:rPr>
              <w:t>150.0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vAlign w:val="bottom"/>
          </w:tcPr>
          <w:p w:rsidR="008422BD" w:rsidRPr="008422BD" w:rsidRDefault="008422BD" w:rsidP="008422BD">
            <w:pPr>
              <w:spacing w:before="0"/>
              <w:jc w:val="center"/>
              <w:rPr>
                <w:rFonts w:cs="Arial"/>
                <w:b/>
                <w:bCs/>
                <w:iCs/>
              </w:rPr>
            </w:pPr>
            <w:r w:rsidRPr="008422BD">
              <w:rPr>
                <w:rFonts w:cs="Arial"/>
                <w:b/>
                <w:bCs/>
                <w:iCs/>
              </w:rPr>
              <w:t>УКУПНО ИНСТАЛАЦИЈА ОСВЕТЉЕЊА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sz w:val="20"/>
                <w:szCs w:val="20"/>
                <w:lang w:val="sr-Latn-RS"/>
              </w:rPr>
              <w:t>III</w:t>
            </w:r>
            <w:r w:rsidRPr="008422BD">
              <w:rPr>
                <w:rFonts w:cs="Arial"/>
                <w:b/>
                <w:sz w:val="20"/>
                <w:szCs w:val="20"/>
                <w:lang w:val="sr-Latn-CS"/>
              </w:rPr>
              <w:t xml:space="preserve"> </w:t>
            </w:r>
            <w:r w:rsidRPr="008422BD">
              <w:rPr>
                <w:rFonts w:cs="Arial"/>
                <w:b/>
                <w:sz w:val="20"/>
                <w:szCs w:val="20"/>
                <w:lang w:val="sr-Cyrl-CS"/>
              </w:rPr>
              <w:t xml:space="preserve"> </w:t>
            </w:r>
            <w:r w:rsidRPr="008422BD">
              <w:rPr>
                <w:rFonts w:cs="Arial"/>
                <w:b/>
                <w:sz w:val="20"/>
                <w:szCs w:val="20"/>
                <w:lang w:val="sr-Cyrl-RS"/>
              </w:rPr>
              <w:t>ИНСТАЛАЦИЈА УТИЧНИЦА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149</w:t>
            </w:r>
          </w:p>
        </w:tc>
        <w:tc>
          <w:tcPr>
            <w:tcW w:w="949" w:type="pct"/>
            <w:shd w:val="clear" w:color="auto" w:fill="auto"/>
            <w:vAlign w:val="center"/>
          </w:tcPr>
          <w:p w:rsidR="008422BD" w:rsidRPr="008422BD" w:rsidRDefault="008422BD" w:rsidP="008422BD">
            <w:pPr>
              <w:ind w:right="113"/>
              <w:jc w:val="left"/>
              <w:rPr>
                <w:noProof/>
                <w:sz w:val="18"/>
                <w:szCs w:val="18"/>
                <w:lang w:val="sr-Cyrl-CS"/>
              </w:rPr>
            </w:pPr>
            <w:r w:rsidRPr="008422BD">
              <w:rPr>
                <w:noProof/>
                <w:sz w:val="18"/>
                <w:szCs w:val="18"/>
                <w:lang w:val="sr-Cyrl-CS"/>
              </w:rPr>
              <w:t xml:space="preserve">Монофазна утичница са заштитним </w:t>
            </w:r>
            <w:r w:rsidRPr="008422BD">
              <w:rPr>
                <w:noProof/>
                <w:sz w:val="18"/>
                <w:szCs w:val="18"/>
                <w:lang w:val="sr-Cyrl-CS"/>
              </w:rPr>
              <w:lastRenderedPageBreak/>
              <w:t xml:space="preserve">контактом и порцеланским улошком 10/16А, 230V, IP20, постављена у оквир са 6 модула. Модул са 4 енергетске и 2 ТК утичнице (телефонски и дата прикључак) је постављен у прикључну кутију предвиђену за монтажу на сто. Позиција обухвата комплет: носач 6 модула, оквир и 4 монофазне утичнице. Комплет </w:t>
            </w:r>
          </w:p>
        </w:tc>
        <w:tc>
          <w:tcPr>
            <w:tcW w:w="339" w:type="pct"/>
            <w:shd w:val="clear" w:color="auto" w:fill="auto"/>
            <w:vAlign w:val="center"/>
          </w:tcPr>
          <w:p w:rsidR="008422BD" w:rsidRPr="008422BD" w:rsidRDefault="008422BD" w:rsidP="008422BD">
            <w:pPr>
              <w:ind w:right="-1149"/>
              <w:jc w:val="left"/>
              <w:rPr>
                <w:sz w:val="18"/>
                <w:szCs w:val="18"/>
                <w:lang w:val="sr-Cyrl-CS"/>
              </w:rPr>
            </w:pPr>
          </w:p>
        </w:tc>
        <w:tc>
          <w:tcPr>
            <w:tcW w:w="504" w:type="pct"/>
            <w:gridSpan w:val="2"/>
            <w:shd w:val="clear" w:color="auto" w:fill="auto"/>
            <w:vAlign w:val="center"/>
          </w:tcPr>
          <w:p w:rsidR="008422BD" w:rsidRPr="008422BD" w:rsidRDefault="008422BD" w:rsidP="008422BD">
            <w:pPr>
              <w:ind w:right="-108"/>
              <w:jc w:val="left"/>
              <w:rPr>
                <w:sz w:val="18"/>
                <w:szCs w:val="18"/>
                <w:lang w:val="sr-Cyrl-CS"/>
              </w:rPr>
            </w:pPr>
            <w:r w:rsidRPr="008422BD">
              <w:rPr>
                <w:sz w:val="18"/>
                <w:szCs w:val="18"/>
                <w:lang w:val="sr-Cyrl-CS"/>
              </w:rPr>
              <w:t>19.0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150</w:t>
            </w:r>
          </w:p>
        </w:tc>
        <w:tc>
          <w:tcPr>
            <w:tcW w:w="949" w:type="pct"/>
            <w:shd w:val="clear" w:color="auto" w:fill="auto"/>
            <w:vAlign w:val="center"/>
          </w:tcPr>
          <w:p w:rsidR="008422BD" w:rsidRPr="008422BD" w:rsidRDefault="008422BD" w:rsidP="008422BD">
            <w:pPr>
              <w:ind w:right="113"/>
              <w:jc w:val="left"/>
              <w:rPr>
                <w:noProof/>
                <w:sz w:val="18"/>
                <w:szCs w:val="18"/>
                <w:lang w:val="sr-Cyrl-CS"/>
              </w:rPr>
            </w:pPr>
            <w:r w:rsidRPr="008422BD">
              <w:rPr>
                <w:noProof/>
                <w:sz w:val="18"/>
                <w:szCs w:val="18"/>
                <w:lang w:val="sr-Cyrl-CS"/>
              </w:rPr>
              <w:t xml:space="preserve">Монофазна утичница са заштитним контактом и порцеланским улошком 10/16А, 230V, IP20, постављена у оквир са 6 модула. Модул са 4 енергетске и 2 ТК утичнице (телефонски и дата прикључак) је постављен у прикључну кутију предвиђену за монтажу у зид. Позиција обухвата комплет: носач 6 модула, оквир и 4 монофазне утичнице. Комплет </w:t>
            </w:r>
          </w:p>
        </w:tc>
        <w:tc>
          <w:tcPr>
            <w:tcW w:w="339" w:type="pct"/>
            <w:shd w:val="clear" w:color="auto" w:fill="auto"/>
            <w:vAlign w:val="center"/>
          </w:tcPr>
          <w:p w:rsidR="008422BD" w:rsidRPr="008422BD" w:rsidRDefault="008422BD" w:rsidP="008422BD">
            <w:pPr>
              <w:ind w:right="-1149"/>
              <w:jc w:val="left"/>
              <w:rPr>
                <w:sz w:val="18"/>
                <w:szCs w:val="18"/>
                <w:lang w:val="sr-Cyrl-CS"/>
              </w:rPr>
            </w:pPr>
          </w:p>
        </w:tc>
        <w:tc>
          <w:tcPr>
            <w:tcW w:w="504" w:type="pct"/>
            <w:gridSpan w:val="2"/>
            <w:shd w:val="clear" w:color="auto" w:fill="auto"/>
            <w:vAlign w:val="center"/>
          </w:tcPr>
          <w:p w:rsidR="008422BD" w:rsidRPr="008422BD" w:rsidRDefault="008422BD" w:rsidP="008422BD">
            <w:pPr>
              <w:ind w:right="-108"/>
              <w:jc w:val="left"/>
              <w:rPr>
                <w:sz w:val="18"/>
                <w:szCs w:val="18"/>
                <w:lang w:val="sr-Cyrl-CS"/>
              </w:rPr>
            </w:pPr>
            <w:r w:rsidRPr="008422BD">
              <w:rPr>
                <w:sz w:val="18"/>
                <w:szCs w:val="18"/>
                <w:lang w:val="sr-Cyrl-CS"/>
              </w:rPr>
              <w:t>3.0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151</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Latn-CS"/>
              </w:rPr>
              <w:t>Двострука монофазна утичница са заштитним контактом и порцеланским улошком 10/16А, 230V, IP44, предвиђена за монтажу у зид .</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rPr>
              <w:t>4</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152</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Latn-CS"/>
              </w:rPr>
              <w:t>Двострука монофазна утичница са заштитним контактом и порцеланским улошком 10/16А, 230V, IP20, предвиђена за монтажу у зид .</w:t>
            </w:r>
          </w:p>
        </w:tc>
        <w:tc>
          <w:tcPr>
            <w:tcW w:w="339" w:type="pct"/>
            <w:shd w:val="clear" w:color="auto" w:fill="auto"/>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tcPr>
          <w:p w:rsidR="008422BD" w:rsidRPr="008422BD" w:rsidRDefault="008422BD" w:rsidP="008422BD">
            <w:pPr>
              <w:jc w:val="left"/>
              <w:rPr>
                <w:sz w:val="18"/>
                <w:szCs w:val="18"/>
              </w:rPr>
            </w:pPr>
            <w:r w:rsidRPr="008422BD">
              <w:rPr>
                <w:sz w:val="18"/>
                <w:szCs w:val="18"/>
              </w:rPr>
              <w:t>12.0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153</w:t>
            </w:r>
          </w:p>
        </w:tc>
        <w:tc>
          <w:tcPr>
            <w:tcW w:w="949" w:type="pct"/>
            <w:shd w:val="clear" w:color="auto" w:fill="auto"/>
          </w:tcPr>
          <w:p w:rsidR="008422BD" w:rsidRPr="008422BD" w:rsidRDefault="008422BD" w:rsidP="008422BD">
            <w:pPr>
              <w:jc w:val="left"/>
              <w:rPr>
                <w:sz w:val="18"/>
                <w:szCs w:val="18"/>
                <w:lang w:val="sr-Latn-RS"/>
              </w:rPr>
            </w:pPr>
            <w:r w:rsidRPr="008422BD">
              <w:rPr>
                <w:sz w:val="18"/>
                <w:szCs w:val="18"/>
                <w:lang w:val="sr-Cyrl-RS"/>
              </w:rPr>
              <w:t>Трофазна утичница са заштитним контактом и порцеланским улошком 16А, 380</w:t>
            </w:r>
            <w:r w:rsidRPr="008422BD">
              <w:rPr>
                <w:sz w:val="18"/>
                <w:szCs w:val="18"/>
                <w:lang w:val="sr-Latn-RS"/>
              </w:rPr>
              <w:t>V</w:t>
            </w:r>
            <w:r w:rsidRPr="008422BD">
              <w:rPr>
                <w:sz w:val="18"/>
                <w:szCs w:val="18"/>
                <w:lang w:val="sr-Cyrl-RS"/>
              </w:rPr>
              <w:t xml:space="preserve">, </w:t>
            </w:r>
            <w:r w:rsidRPr="008422BD">
              <w:rPr>
                <w:sz w:val="18"/>
                <w:szCs w:val="18"/>
                <w:lang w:val="sr-Latn-RS"/>
              </w:rPr>
              <w:t>IP</w:t>
            </w:r>
            <w:r w:rsidRPr="008422BD">
              <w:rPr>
                <w:sz w:val="18"/>
                <w:szCs w:val="18"/>
                <w:lang w:val="sr-Cyrl-RS"/>
              </w:rPr>
              <w:t xml:space="preserve">20, предвиђена за монтажу у зид </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rPr>
              <w:t>1</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154</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Cyrl-RS"/>
              </w:rPr>
              <w:t>Трофазна утичница са заштитним контактом и порцеланским улошком 63А, 380</w:t>
            </w:r>
            <w:r w:rsidRPr="008422BD">
              <w:rPr>
                <w:sz w:val="18"/>
                <w:szCs w:val="18"/>
                <w:lang w:val="sr-Latn-RS"/>
              </w:rPr>
              <w:t>V</w:t>
            </w:r>
            <w:r w:rsidRPr="008422BD">
              <w:rPr>
                <w:sz w:val="18"/>
                <w:szCs w:val="18"/>
                <w:lang w:val="sr-Cyrl-RS"/>
              </w:rPr>
              <w:t xml:space="preserve">, </w:t>
            </w:r>
            <w:r w:rsidRPr="008422BD">
              <w:rPr>
                <w:sz w:val="18"/>
                <w:szCs w:val="18"/>
                <w:lang w:val="sr-Latn-RS"/>
              </w:rPr>
              <w:t>IP</w:t>
            </w:r>
            <w:r w:rsidRPr="008422BD">
              <w:rPr>
                <w:sz w:val="18"/>
                <w:szCs w:val="18"/>
                <w:lang w:val="sr-Cyrl-RS"/>
              </w:rPr>
              <w:t>44 , предвиђена за монтажу на зид.</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155</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Cyrl-RS"/>
              </w:rPr>
              <w:t>Прекидач  "кип" 16А, 250</w:t>
            </w:r>
            <w:r w:rsidRPr="008422BD">
              <w:rPr>
                <w:sz w:val="18"/>
                <w:szCs w:val="18"/>
                <w:lang w:val="sr-Latn-RS"/>
              </w:rPr>
              <w:t>V</w:t>
            </w:r>
            <w:r w:rsidRPr="008422BD">
              <w:rPr>
                <w:sz w:val="18"/>
                <w:szCs w:val="18"/>
                <w:lang w:val="sr-Cyrl-RS"/>
              </w:rPr>
              <w:t xml:space="preserve">, </w:t>
            </w:r>
            <w:r w:rsidRPr="008422BD">
              <w:rPr>
                <w:sz w:val="18"/>
                <w:szCs w:val="18"/>
                <w:lang w:val="sr-Latn-RS"/>
              </w:rPr>
              <w:t>IP</w:t>
            </w:r>
            <w:r w:rsidRPr="008422BD">
              <w:rPr>
                <w:sz w:val="18"/>
                <w:szCs w:val="18"/>
                <w:lang w:val="sr-Cyrl-RS"/>
              </w:rPr>
              <w:t>21</w:t>
            </w:r>
          </w:p>
        </w:tc>
        <w:tc>
          <w:tcPr>
            <w:tcW w:w="339" w:type="pct"/>
            <w:shd w:val="clear" w:color="auto" w:fill="auto"/>
            <w:vAlign w:val="bottom"/>
          </w:tcPr>
          <w:p w:rsidR="008422BD" w:rsidRPr="008422BD" w:rsidRDefault="008422BD" w:rsidP="008422BD">
            <w:pPr>
              <w:jc w:val="center"/>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5.0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156</w:t>
            </w:r>
          </w:p>
        </w:tc>
        <w:tc>
          <w:tcPr>
            <w:tcW w:w="949" w:type="pct"/>
            <w:shd w:val="clear" w:color="auto" w:fill="auto"/>
          </w:tcPr>
          <w:p w:rsidR="008422BD" w:rsidRPr="008422BD" w:rsidRDefault="008422BD" w:rsidP="008422BD">
            <w:pPr>
              <w:jc w:val="left"/>
            </w:pPr>
            <w:r w:rsidRPr="008422BD">
              <w:t>Испорука и полагање каблова са бакарним проводницима и ПВЦ изолацијом PP-Y 3 x 2,5 мм²</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м'</w:t>
            </w:r>
          </w:p>
        </w:tc>
        <w:tc>
          <w:tcPr>
            <w:tcW w:w="504" w:type="pct"/>
            <w:gridSpan w:val="2"/>
            <w:shd w:val="clear" w:color="auto" w:fill="auto"/>
            <w:vAlign w:val="bottom"/>
          </w:tcPr>
          <w:p w:rsidR="008422BD" w:rsidRPr="008422BD" w:rsidRDefault="008422BD" w:rsidP="008422BD">
            <w:pPr>
              <w:jc w:val="center"/>
              <w:rPr>
                <w:lang w:val="sr-Cyrl-RS"/>
              </w:rPr>
            </w:pPr>
            <w:r w:rsidRPr="008422BD">
              <w:t>600</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157</w:t>
            </w:r>
          </w:p>
        </w:tc>
        <w:tc>
          <w:tcPr>
            <w:tcW w:w="949" w:type="pct"/>
            <w:shd w:val="clear" w:color="auto" w:fill="auto"/>
          </w:tcPr>
          <w:p w:rsidR="008422BD" w:rsidRPr="008422BD" w:rsidRDefault="008422BD" w:rsidP="008422BD">
            <w:pPr>
              <w:jc w:val="left"/>
            </w:pPr>
            <w:r w:rsidRPr="008422BD">
              <w:t>Испорука и полагање каблова са бакарним проводницима и ПВЦ изолацијом</w:t>
            </w:r>
            <w:r w:rsidRPr="008422BD">
              <w:rPr>
                <w:lang w:val="sr-Cyrl-RS"/>
              </w:rPr>
              <w:t>- према предмеру</w:t>
            </w:r>
            <w:r w:rsidRPr="008422BD">
              <w:t xml:space="preserve"> PP00-Y 5 x 2,5 мм²</w:t>
            </w:r>
          </w:p>
        </w:tc>
        <w:tc>
          <w:tcPr>
            <w:tcW w:w="339" w:type="pct"/>
            <w:shd w:val="clear" w:color="auto" w:fill="auto"/>
            <w:vAlign w:val="bottom"/>
          </w:tcPr>
          <w:p w:rsidR="008422BD" w:rsidRPr="008422BD" w:rsidRDefault="008422BD" w:rsidP="008422BD">
            <w:pPr>
              <w:jc w:val="center"/>
              <w:rPr>
                <w:color w:val="000000"/>
              </w:rPr>
            </w:pPr>
            <w:r w:rsidRPr="008422BD">
              <w:rPr>
                <w:color w:val="000000"/>
              </w:rPr>
              <w:t>м'</w:t>
            </w:r>
          </w:p>
        </w:tc>
        <w:tc>
          <w:tcPr>
            <w:tcW w:w="504" w:type="pct"/>
            <w:gridSpan w:val="2"/>
            <w:shd w:val="clear" w:color="auto" w:fill="auto"/>
            <w:vAlign w:val="bottom"/>
          </w:tcPr>
          <w:p w:rsidR="008422BD" w:rsidRPr="008422BD" w:rsidRDefault="008422BD" w:rsidP="008422BD">
            <w:pPr>
              <w:jc w:val="center"/>
              <w:rPr>
                <w:lang w:val="sr-Cyrl-RS"/>
              </w:rPr>
            </w:pPr>
            <w:r w:rsidRPr="008422BD">
              <w:t>120</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158</w:t>
            </w:r>
          </w:p>
        </w:tc>
        <w:tc>
          <w:tcPr>
            <w:tcW w:w="949" w:type="pct"/>
            <w:shd w:val="clear" w:color="auto" w:fill="auto"/>
          </w:tcPr>
          <w:p w:rsidR="008422BD" w:rsidRPr="008422BD" w:rsidRDefault="008422BD" w:rsidP="008422BD">
            <w:pPr>
              <w:jc w:val="left"/>
              <w:rPr>
                <w:lang w:val="sr-Cyrl-RS"/>
              </w:rPr>
            </w:pPr>
            <w:r w:rsidRPr="008422BD">
              <w:t>Каблови инсталације за ДЦС систем</w:t>
            </w:r>
            <w:r w:rsidRPr="008422BD">
              <w:rPr>
                <w:lang w:val="sr-Cyrl-RS"/>
              </w:rPr>
              <w:t>- према предмеру</w:t>
            </w:r>
          </w:p>
          <w:p w:rsidR="008422BD" w:rsidRPr="008422BD" w:rsidRDefault="008422BD" w:rsidP="008422BD">
            <w:pPr>
              <w:jc w:val="left"/>
            </w:pPr>
            <w:r w:rsidRPr="008422BD">
              <w:t>PP-Y 3 x 2,5 мм²</w:t>
            </w:r>
          </w:p>
        </w:tc>
        <w:tc>
          <w:tcPr>
            <w:tcW w:w="339" w:type="pct"/>
            <w:shd w:val="clear" w:color="auto" w:fill="auto"/>
          </w:tcPr>
          <w:p w:rsidR="008422BD" w:rsidRPr="008422BD" w:rsidRDefault="008422BD" w:rsidP="008422BD">
            <w:r w:rsidRPr="008422BD">
              <w:t>м'</w:t>
            </w:r>
          </w:p>
        </w:tc>
        <w:tc>
          <w:tcPr>
            <w:tcW w:w="504" w:type="pct"/>
            <w:gridSpan w:val="2"/>
            <w:shd w:val="clear" w:color="auto" w:fill="auto"/>
          </w:tcPr>
          <w:p w:rsidR="008422BD" w:rsidRPr="008422BD" w:rsidRDefault="008422BD" w:rsidP="008422BD">
            <w:r w:rsidRPr="008422BD">
              <w:t>400.0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ИНСТАЛАЦИЈА УТИЧНИЦА: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IV  ИНСТАЛАЦИЈА УЗЕМЉЕЊА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159</w:t>
            </w:r>
          </w:p>
        </w:tc>
        <w:tc>
          <w:tcPr>
            <w:tcW w:w="949" w:type="pct"/>
            <w:shd w:val="clear" w:color="auto" w:fill="auto"/>
          </w:tcPr>
          <w:p w:rsidR="008422BD" w:rsidRPr="008422BD" w:rsidRDefault="008422BD" w:rsidP="008422BD">
            <w:pPr>
              <w:jc w:val="left"/>
              <w:rPr>
                <w:color w:val="000000"/>
                <w:sz w:val="18"/>
                <w:szCs w:val="18"/>
                <w:lang w:val="sr-Cyrl-RS"/>
              </w:rPr>
            </w:pPr>
            <w:r w:rsidRPr="008422BD">
              <w:rPr>
                <w:color w:val="000000"/>
                <w:sz w:val="18"/>
                <w:szCs w:val="18"/>
              </w:rPr>
              <w:t xml:space="preserve">Испорука и полагање каблова са бакарним проводницима и ПВЦ изолацијом за уземљење ормана </w:t>
            </w:r>
            <w:r w:rsidRPr="008422BD">
              <w:rPr>
                <w:color w:val="000000"/>
                <w:sz w:val="18"/>
                <w:szCs w:val="18"/>
                <w:lang w:val="sr-Cyrl-RS"/>
              </w:rPr>
              <w:t>–према предмеру</w:t>
            </w:r>
          </w:p>
          <w:p w:rsidR="008422BD" w:rsidRPr="008422BD" w:rsidRDefault="008422BD" w:rsidP="008422BD">
            <w:pPr>
              <w:jc w:val="left"/>
              <w:rPr>
                <w:color w:val="000000"/>
                <w:sz w:val="18"/>
                <w:szCs w:val="18"/>
              </w:rPr>
            </w:pPr>
            <w:r w:rsidRPr="008422BD">
              <w:rPr>
                <w:color w:val="000000"/>
                <w:sz w:val="18"/>
                <w:szCs w:val="18"/>
              </w:rPr>
              <w:t>PP-Y 1 x16 мм2</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rPr>
              <w:t>50</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160</w:t>
            </w:r>
          </w:p>
        </w:tc>
        <w:tc>
          <w:tcPr>
            <w:tcW w:w="949" w:type="pct"/>
            <w:shd w:val="clear" w:color="auto" w:fill="auto"/>
          </w:tcPr>
          <w:p w:rsidR="008422BD" w:rsidRPr="008422BD" w:rsidRDefault="008422BD" w:rsidP="008422BD">
            <w:pPr>
              <w:jc w:val="left"/>
              <w:rPr>
                <w:color w:val="000000"/>
                <w:sz w:val="18"/>
                <w:szCs w:val="18"/>
              </w:rPr>
            </w:pPr>
            <w:r w:rsidRPr="008422BD">
              <w:rPr>
                <w:color w:val="000000"/>
                <w:sz w:val="18"/>
                <w:szCs w:val="18"/>
              </w:rPr>
              <w:t xml:space="preserve">Испорука и полагање каблова са бакарним проводницима и ПВЦ изолацијом за уземљење ормана </w:t>
            </w:r>
            <w:r w:rsidRPr="008422BD">
              <w:rPr>
                <w:color w:val="000000"/>
                <w:sz w:val="18"/>
                <w:szCs w:val="18"/>
              </w:rPr>
              <w:lastRenderedPageBreak/>
              <w:t>–према предмеруPP-Y 1 x 6 мм2</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lastRenderedPageBreak/>
              <w:t>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rPr>
              <w:t>30</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161</w:t>
            </w:r>
          </w:p>
        </w:tc>
        <w:tc>
          <w:tcPr>
            <w:tcW w:w="949" w:type="pct"/>
            <w:shd w:val="clear" w:color="auto" w:fill="auto"/>
          </w:tcPr>
          <w:p w:rsidR="008422BD" w:rsidRPr="008422BD" w:rsidRDefault="008422BD" w:rsidP="008422BD">
            <w:pPr>
              <w:jc w:val="left"/>
              <w:rPr>
                <w:color w:val="000000"/>
                <w:sz w:val="18"/>
                <w:szCs w:val="18"/>
                <w:lang w:val="sr-Latn-CS"/>
              </w:rPr>
            </w:pPr>
            <w:r w:rsidRPr="008422BD">
              <w:rPr>
                <w:color w:val="000000"/>
                <w:sz w:val="18"/>
                <w:szCs w:val="18"/>
                <w:lang w:val="sr-Latn-CS"/>
              </w:rPr>
              <w:t>Испорука и уградња сабирнице за изједначење потенцијала у мокрим чворовима.</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rPr>
              <w:t>2</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ИНСТАЛАЦИЈА УЗЕМЉЕЊА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V  РАЗНИ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162</w:t>
            </w:r>
          </w:p>
        </w:tc>
        <w:tc>
          <w:tcPr>
            <w:tcW w:w="949" w:type="pct"/>
            <w:shd w:val="clear" w:color="auto" w:fill="auto"/>
            <w:vAlign w:val="center"/>
          </w:tcPr>
          <w:p w:rsidR="008422BD" w:rsidRPr="008422BD" w:rsidRDefault="008422BD" w:rsidP="008422BD">
            <w:pPr>
              <w:ind w:right="113"/>
              <w:jc w:val="left"/>
              <w:rPr>
                <w:noProof/>
                <w:sz w:val="18"/>
                <w:szCs w:val="18"/>
                <w:lang w:val="sr-Cyrl-CS"/>
              </w:rPr>
            </w:pPr>
            <w:r w:rsidRPr="008422BD">
              <w:rPr>
                <w:noProof/>
                <w:sz w:val="18"/>
                <w:szCs w:val="18"/>
                <w:lang w:val="sr-Cyrl-CS"/>
              </w:rPr>
              <w:t>Демонтажа постојећих инсталација које су предвиђене за замену (светиљке, прекидачи,прикључнице, инсталациони и напојни каблови... Између стубова 13 и 18 и редова Б и Ц), сортирање и предаја истих кориснику ради евентуалног коришћења на другим позицијама.</w:t>
            </w:r>
          </w:p>
          <w:p w:rsidR="008422BD" w:rsidRPr="008422BD" w:rsidRDefault="008422BD" w:rsidP="008422BD">
            <w:pPr>
              <w:ind w:right="113"/>
              <w:jc w:val="left"/>
              <w:rPr>
                <w:noProof/>
                <w:lang w:val="sr-Cyrl-CS"/>
              </w:rPr>
            </w:pPr>
            <w:r w:rsidRPr="008422BD">
              <w:rPr>
                <w:noProof/>
                <w:sz w:val="18"/>
                <w:szCs w:val="18"/>
                <w:lang w:val="sr-Cyrl-CS"/>
              </w:rPr>
              <w:t>Комплет</w:t>
            </w:r>
            <w:r w:rsidRPr="008422BD">
              <w:rPr>
                <w:noProof/>
                <w:lang w:val="sr-Cyrl-CS"/>
              </w:rPr>
              <w:t xml:space="preserve"> </w:t>
            </w:r>
          </w:p>
        </w:tc>
        <w:tc>
          <w:tcPr>
            <w:tcW w:w="339" w:type="pct"/>
            <w:shd w:val="clear" w:color="auto" w:fill="auto"/>
            <w:vAlign w:val="bottom"/>
          </w:tcPr>
          <w:p w:rsidR="008422BD" w:rsidRPr="008422BD" w:rsidRDefault="00666719" w:rsidP="008422BD">
            <w:pPr>
              <w:jc w:val="center"/>
              <w:rPr>
                <w:color w:val="000000"/>
                <w:sz w:val="18"/>
                <w:szCs w:val="18"/>
              </w:rPr>
            </w:pPr>
            <w:r w:rsidRPr="00666719">
              <w:rPr>
                <w:color w:val="000000"/>
                <w:sz w:val="18"/>
                <w:szCs w:val="18"/>
              </w:rPr>
              <w:t>Комплет</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163</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Cyrl-RS"/>
              </w:rPr>
              <w:t>Демонтажа постојећих светиљки на коти +8,00м (у просторији испод  просторије 49 на коти +12.00м и поновна монтажа у складу са диспозицијом машинске опреме (10 светиљки окренути за 90°).</w:t>
            </w:r>
          </w:p>
          <w:p w:rsidR="008422BD" w:rsidRPr="008422BD" w:rsidRDefault="008422BD" w:rsidP="008422BD">
            <w:pPr>
              <w:jc w:val="left"/>
              <w:rPr>
                <w:sz w:val="18"/>
                <w:szCs w:val="18"/>
                <w:lang w:val="sr-Cyrl-RS"/>
              </w:rPr>
            </w:pPr>
            <w:r w:rsidRPr="008422BD">
              <w:rPr>
                <w:sz w:val="18"/>
                <w:szCs w:val="18"/>
                <w:lang w:val="sr-Cyrl-RS"/>
              </w:rPr>
              <w:t>Комплет</w:t>
            </w:r>
          </w:p>
        </w:tc>
        <w:tc>
          <w:tcPr>
            <w:tcW w:w="339" w:type="pct"/>
            <w:shd w:val="clear" w:color="auto" w:fill="auto"/>
            <w:vAlign w:val="bottom"/>
          </w:tcPr>
          <w:p w:rsidR="008422BD" w:rsidRPr="008422BD" w:rsidRDefault="00666719" w:rsidP="008422BD">
            <w:pPr>
              <w:jc w:val="center"/>
              <w:rPr>
                <w:color w:val="000000"/>
                <w:sz w:val="18"/>
                <w:szCs w:val="18"/>
              </w:rPr>
            </w:pPr>
            <w:r w:rsidRPr="00666719">
              <w:rPr>
                <w:color w:val="000000"/>
                <w:sz w:val="18"/>
                <w:szCs w:val="18"/>
              </w:rPr>
              <w:t>Комплет</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164</w:t>
            </w:r>
          </w:p>
        </w:tc>
        <w:tc>
          <w:tcPr>
            <w:tcW w:w="949" w:type="pct"/>
            <w:shd w:val="clear" w:color="auto" w:fill="auto"/>
          </w:tcPr>
          <w:p w:rsidR="008422BD" w:rsidRPr="008422BD" w:rsidRDefault="008422BD" w:rsidP="008422BD">
            <w:pPr>
              <w:jc w:val="left"/>
              <w:rPr>
                <w:sz w:val="18"/>
                <w:szCs w:val="18"/>
                <w:lang w:val="sr-Cyrl-RS"/>
              </w:rPr>
            </w:pPr>
            <w:r w:rsidRPr="008422BD">
              <w:rPr>
                <w:sz w:val="18"/>
                <w:szCs w:val="18"/>
                <w:lang w:val="sr-Cyrl-RS"/>
              </w:rPr>
              <w:t>Преглед и испитивање свих електричних инсталација јаке струје, давање атеста и гарантних листова и пуштање у рад.</w:t>
            </w:r>
          </w:p>
          <w:p w:rsidR="008422BD" w:rsidRPr="008422BD" w:rsidRDefault="008422BD" w:rsidP="008422BD">
            <w:pPr>
              <w:jc w:val="left"/>
              <w:rPr>
                <w:sz w:val="18"/>
                <w:szCs w:val="18"/>
                <w:lang w:val="sr-Cyrl-RS"/>
              </w:rPr>
            </w:pPr>
            <w:r w:rsidRPr="008422BD">
              <w:rPr>
                <w:sz w:val="18"/>
                <w:szCs w:val="18"/>
                <w:lang w:val="sr-Cyrl-RS"/>
              </w:rPr>
              <w:t>Комплет</w:t>
            </w:r>
          </w:p>
        </w:tc>
        <w:tc>
          <w:tcPr>
            <w:tcW w:w="339" w:type="pct"/>
            <w:shd w:val="clear" w:color="auto" w:fill="auto"/>
            <w:vAlign w:val="bottom"/>
          </w:tcPr>
          <w:p w:rsidR="008422BD" w:rsidRPr="008422BD" w:rsidRDefault="00666719" w:rsidP="008422BD">
            <w:pPr>
              <w:jc w:val="center"/>
              <w:rPr>
                <w:color w:val="000000"/>
                <w:sz w:val="18"/>
                <w:szCs w:val="18"/>
              </w:rPr>
            </w:pPr>
            <w:r w:rsidRPr="00666719">
              <w:rPr>
                <w:color w:val="000000"/>
                <w:sz w:val="18"/>
                <w:szCs w:val="18"/>
              </w:rPr>
              <w:t>Комплет</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165</w:t>
            </w:r>
          </w:p>
        </w:tc>
        <w:tc>
          <w:tcPr>
            <w:tcW w:w="949" w:type="pct"/>
            <w:shd w:val="clear" w:color="auto" w:fill="auto"/>
          </w:tcPr>
          <w:p w:rsidR="008422BD" w:rsidRPr="008422BD" w:rsidRDefault="008422BD" w:rsidP="008422BD">
            <w:pPr>
              <w:jc w:val="left"/>
            </w:pPr>
            <w:r w:rsidRPr="008422BD">
              <w:t>Непредвиђени радови по налогу Наручиоца -рад радника</w:t>
            </w:r>
          </w:p>
        </w:tc>
        <w:tc>
          <w:tcPr>
            <w:tcW w:w="339" w:type="pct"/>
            <w:shd w:val="clear" w:color="auto" w:fill="auto"/>
          </w:tcPr>
          <w:p w:rsidR="008422BD" w:rsidRPr="008422BD" w:rsidRDefault="008422BD" w:rsidP="008422BD">
            <w:r w:rsidRPr="008422BD">
              <w:t>н.ч</w:t>
            </w:r>
          </w:p>
        </w:tc>
        <w:tc>
          <w:tcPr>
            <w:tcW w:w="504" w:type="pct"/>
            <w:gridSpan w:val="2"/>
            <w:shd w:val="clear" w:color="auto" w:fill="auto"/>
          </w:tcPr>
          <w:p w:rsidR="008422BD" w:rsidRPr="008422BD" w:rsidRDefault="008422BD" w:rsidP="008422BD">
            <w:r w:rsidRPr="008422BD">
              <w:t>400,00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РАЗНИ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t>VI  ИНСТАЛАЦИЈЕ ДОЈАВЕ И ГАШЕЊА ПОЖАРА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166</w:t>
            </w:r>
          </w:p>
        </w:tc>
        <w:tc>
          <w:tcPr>
            <w:tcW w:w="949" w:type="pct"/>
            <w:shd w:val="clear" w:color="auto" w:fill="auto"/>
          </w:tcPr>
          <w:p w:rsidR="008422BD" w:rsidRPr="008422BD" w:rsidRDefault="008422BD" w:rsidP="008422BD">
            <w:pPr>
              <w:ind w:right="-20"/>
              <w:jc w:val="left"/>
              <w:rPr>
                <w:spacing w:val="1"/>
                <w:sz w:val="18"/>
                <w:szCs w:val="18"/>
                <w:lang w:val="sr-Cyrl-RS"/>
              </w:rPr>
            </w:pPr>
            <w:r w:rsidRPr="008422BD">
              <w:rPr>
                <w:sz w:val="18"/>
                <w:szCs w:val="18"/>
              </w:rPr>
              <w:t>A</w:t>
            </w:r>
            <w:r w:rsidRPr="008422BD">
              <w:rPr>
                <w:spacing w:val="1"/>
                <w:sz w:val="18"/>
                <w:szCs w:val="18"/>
                <w:lang w:val="sr-Latn-CS"/>
              </w:rPr>
              <w:t>д</w:t>
            </w:r>
            <w:r w:rsidRPr="008422BD">
              <w:rPr>
                <w:sz w:val="18"/>
                <w:szCs w:val="18"/>
                <w:lang w:val="sr-Latn-CS"/>
              </w:rPr>
              <w:t>р</w:t>
            </w:r>
            <w:r w:rsidRPr="008422BD">
              <w:rPr>
                <w:spacing w:val="1"/>
                <w:sz w:val="18"/>
                <w:szCs w:val="18"/>
              </w:rPr>
              <w:t>e</w:t>
            </w:r>
            <w:r w:rsidRPr="008422BD">
              <w:rPr>
                <w:spacing w:val="1"/>
                <w:sz w:val="18"/>
                <w:szCs w:val="18"/>
                <w:lang w:val="sr-Latn-CS"/>
              </w:rPr>
              <w:t>с</w:t>
            </w:r>
            <w:r w:rsidRPr="008422BD">
              <w:rPr>
                <w:spacing w:val="-2"/>
                <w:sz w:val="18"/>
                <w:szCs w:val="18"/>
              </w:rPr>
              <w:t>a</w:t>
            </w:r>
            <w:r w:rsidRPr="008422BD">
              <w:rPr>
                <w:spacing w:val="1"/>
                <w:sz w:val="18"/>
                <w:szCs w:val="18"/>
                <w:lang w:val="sr-Latn-CS"/>
              </w:rPr>
              <w:t>би</w:t>
            </w:r>
            <w:r w:rsidRPr="008422BD">
              <w:rPr>
                <w:spacing w:val="-2"/>
                <w:sz w:val="18"/>
                <w:szCs w:val="18"/>
                <w:lang w:val="sr-Latn-CS"/>
              </w:rPr>
              <w:t>л</w:t>
            </w:r>
            <w:r w:rsidRPr="008422BD">
              <w:rPr>
                <w:spacing w:val="1"/>
                <w:sz w:val="18"/>
                <w:szCs w:val="18"/>
                <w:lang w:val="sr-Latn-CS"/>
              </w:rPr>
              <w:t>н</w:t>
            </w:r>
            <w:r w:rsidRPr="008422BD">
              <w:rPr>
                <w:sz w:val="18"/>
                <w:szCs w:val="18"/>
                <w:lang w:val="sr-Latn-CS"/>
              </w:rPr>
              <w:t>и</w:t>
            </w:r>
            <w:r w:rsidRPr="008422BD">
              <w:rPr>
                <w:spacing w:val="1"/>
                <w:sz w:val="18"/>
                <w:szCs w:val="18"/>
                <w:lang w:val="sr-Latn-CS"/>
              </w:rPr>
              <w:t xml:space="preserve"> </w:t>
            </w:r>
            <w:r w:rsidRPr="008422BD">
              <w:rPr>
                <w:spacing w:val="-1"/>
                <w:sz w:val="18"/>
                <w:szCs w:val="18"/>
                <w:lang w:val="sr-Latn-CS"/>
              </w:rPr>
              <w:t>в</w:t>
            </w:r>
            <w:r w:rsidRPr="008422BD">
              <w:rPr>
                <w:spacing w:val="1"/>
                <w:sz w:val="18"/>
                <w:szCs w:val="18"/>
                <w:lang w:val="sr-Latn-CS"/>
              </w:rPr>
              <w:t>и</w:t>
            </w:r>
            <w:r w:rsidRPr="008422BD">
              <w:rPr>
                <w:spacing w:val="-1"/>
                <w:sz w:val="18"/>
                <w:szCs w:val="18"/>
                <w:lang w:val="sr-Latn-CS"/>
              </w:rPr>
              <w:t>ш</w:t>
            </w:r>
            <w:r w:rsidRPr="008422BD">
              <w:rPr>
                <w:spacing w:val="1"/>
                <w:sz w:val="18"/>
                <w:szCs w:val="18"/>
              </w:rPr>
              <w:t>e</w:t>
            </w:r>
            <w:r w:rsidRPr="008422BD">
              <w:rPr>
                <w:spacing w:val="1"/>
                <w:sz w:val="18"/>
                <w:szCs w:val="18"/>
                <w:lang w:val="sr-Latn-CS"/>
              </w:rPr>
              <w:t>к</w:t>
            </w:r>
            <w:r w:rsidRPr="008422BD">
              <w:rPr>
                <w:spacing w:val="-2"/>
                <w:sz w:val="18"/>
                <w:szCs w:val="18"/>
                <w:lang w:val="sr-Latn-CS"/>
              </w:rPr>
              <w:t>р</w:t>
            </w:r>
            <w:r w:rsidRPr="008422BD">
              <w:rPr>
                <w:spacing w:val="1"/>
                <w:sz w:val="18"/>
                <w:szCs w:val="18"/>
                <w:lang w:val="sr-Latn-CS"/>
              </w:rPr>
              <w:t>и</w:t>
            </w:r>
            <w:r w:rsidRPr="008422BD">
              <w:rPr>
                <w:sz w:val="18"/>
                <w:szCs w:val="18"/>
                <w:lang w:val="sr-Latn-CS"/>
              </w:rPr>
              <w:t>т</w:t>
            </w:r>
            <w:r w:rsidRPr="008422BD">
              <w:rPr>
                <w:spacing w:val="1"/>
                <w:sz w:val="18"/>
                <w:szCs w:val="18"/>
              </w:rPr>
              <w:t>e</w:t>
            </w:r>
            <w:r w:rsidRPr="008422BD">
              <w:rPr>
                <w:sz w:val="18"/>
                <w:szCs w:val="18"/>
                <w:lang w:val="sr-Latn-CS"/>
              </w:rPr>
              <w:t>р</w:t>
            </w:r>
            <w:r w:rsidRPr="008422BD">
              <w:rPr>
                <w:spacing w:val="-2"/>
                <w:sz w:val="18"/>
                <w:szCs w:val="18"/>
                <w:lang w:val="sr-Latn-CS"/>
              </w:rPr>
              <w:t>и</w:t>
            </w:r>
            <w:r w:rsidRPr="008422BD">
              <w:rPr>
                <w:spacing w:val="1"/>
                <w:sz w:val="18"/>
                <w:szCs w:val="18"/>
              </w:rPr>
              <w:t>j</w:t>
            </w:r>
            <w:r w:rsidRPr="008422BD">
              <w:rPr>
                <w:spacing w:val="-2"/>
                <w:sz w:val="18"/>
                <w:szCs w:val="18"/>
                <w:lang w:val="sr-Latn-CS"/>
              </w:rPr>
              <w:t>у</w:t>
            </w:r>
            <w:r w:rsidRPr="008422BD">
              <w:rPr>
                <w:spacing w:val="1"/>
                <w:sz w:val="18"/>
                <w:szCs w:val="18"/>
                <w:lang w:val="sr-Latn-CS"/>
              </w:rPr>
              <w:t>мс</w:t>
            </w:r>
            <w:r w:rsidRPr="008422BD">
              <w:rPr>
                <w:spacing w:val="-1"/>
                <w:sz w:val="18"/>
                <w:szCs w:val="18"/>
                <w:lang w:val="sr-Latn-CS"/>
              </w:rPr>
              <w:t>к</w:t>
            </w:r>
            <w:r w:rsidRPr="008422BD">
              <w:rPr>
                <w:sz w:val="18"/>
                <w:szCs w:val="18"/>
                <w:lang w:val="sr-Latn-CS"/>
              </w:rPr>
              <w:t>и</w:t>
            </w:r>
            <w:r w:rsidRPr="008422BD">
              <w:rPr>
                <w:spacing w:val="1"/>
                <w:sz w:val="18"/>
                <w:szCs w:val="18"/>
                <w:lang w:val="sr-Latn-CS"/>
              </w:rPr>
              <w:t xml:space="preserve"> </w:t>
            </w:r>
            <w:r w:rsidRPr="008422BD">
              <w:rPr>
                <w:spacing w:val="-2"/>
                <w:sz w:val="18"/>
                <w:szCs w:val="18"/>
              </w:rPr>
              <w:t>ja</w:t>
            </w:r>
            <w:r w:rsidRPr="008422BD">
              <w:rPr>
                <w:spacing w:val="-1"/>
                <w:sz w:val="18"/>
                <w:szCs w:val="18"/>
                <w:lang w:val="sr-Latn-CS"/>
              </w:rPr>
              <w:t>в</w:t>
            </w:r>
            <w:r w:rsidRPr="008422BD">
              <w:rPr>
                <w:spacing w:val="1"/>
                <w:sz w:val="18"/>
                <w:szCs w:val="18"/>
                <w:lang w:val="sr-Latn-CS"/>
              </w:rPr>
              <w:t>љ</w:t>
            </w:r>
            <w:r w:rsidRPr="008422BD">
              <w:rPr>
                <w:spacing w:val="1"/>
                <w:sz w:val="18"/>
                <w:szCs w:val="18"/>
              </w:rPr>
              <w:t>a</w:t>
            </w:r>
            <w:r w:rsidRPr="008422BD">
              <w:rPr>
                <w:sz w:val="18"/>
                <w:szCs w:val="18"/>
                <w:lang w:val="sr-Latn-CS"/>
              </w:rPr>
              <w:t>ч</w:t>
            </w:r>
            <w:r w:rsidRPr="008422BD">
              <w:rPr>
                <w:spacing w:val="2"/>
                <w:sz w:val="18"/>
                <w:szCs w:val="18"/>
                <w:lang w:val="sr-Latn-CS"/>
              </w:rPr>
              <w:t xml:space="preserve"> </w:t>
            </w:r>
            <w:r w:rsidRPr="008422BD">
              <w:rPr>
                <w:spacing w:val="-2"/>
                <w:sz w:val="18"/>
                <w:szCs w:val="18"/>
                <w:lang w:val="sr-Latn-CS"/>
              </w:rPr>
              <w:t>д</w:t>
            </w:r>
            <w:r w:rsidRPr="008422BD">
              <w:rPr>
                <w:spacing w:val="1"/>
                <w:sz w:val="18"/>
                <w:szCs w:val="18"/>
                <w:lang w:val="sr-Latn-CS"/>
              </w:rPr>
              <w:t>и</w:t>
            </w:r>
            <w:r w:rsidRPr="008422BD">
              <w:rPr>
                <w:spacing w:val="-1"/>
                <w:sz w:val="18"/>
                <w:szCs w:val="18"/>
                <w:lang w:val="sr-Latn-CS"/>
              </w:rPr>
              <w:t>м</w:t>
            </w:r>
            <w:r w:rsidRPr="008422BD">
              <w:rPr>
                <w:sz w:val="18"/>
                <w:szCs w:val="18"/>
              </w:rPr>
              <w:t>a</w:t>
            </w:r>
            <w:r w:rsidRPr="008422BD">
              <w:rPr>
                <w:spacing w:val="1"/>
                <w:sz w:val="18"/>
                <w:szCs w:val="18"/>
                <w:lang w:val="sr-Latn-CS"/>
              </w:rPr>
              <w:t xml:space="preserve"> с</w:t>
            </w:r>
            <w:r w:rsidRPr="008422BD">
              <w:rPr>
                <w:sz w:val="18"/>
                <w:szCs w:val="18"/>
              </w:rPr>
              <w:t>a</w:t>
            </w:r>
            <w:r w:rsidRPr="008422BD">
              <w:rPr>
                <w:sz w:val="18"/>
                <w:szCs w:val="18"/>
                <w:lang w:val="sr-Latn-CS"/>
              </w:rPr>
              <w:t xml:space="preserve"> </w:t>
            </w:r>
            <w:r w:rsidRPr="008422BD">
              <w:rPr>
                <w:spacing w:val="1"/>
                <w:sz w:val="18"/>
                <w:szCs w:val="18"/>
                <w:lang w:val="sr-Latn-CS"/>
              </w:rPr>
              <w:t>п</w:t>
            </w:r>
            <w:r w:rsidRPr="008422BD">
              <w:rPr>
                <w:spacing w:val="1"/>
                <w:sz w:val="18"/>
                <w:szCs w:val="18"/>
              </w:rPr>
              <w:t>o</w:t>
            </w:r>
            <w:r w:rsidRPr="008422BD">
              <w:rPr>
                <w:spacing w:val="1"/>
                <w:sz w:val="18"/>
                <w:szCs w:val="18"/>
                <w:lang w:val="sr-Latn-CS"/>
              </w:rPr>
              <w:t>дн</w:t>
            </w:r>
            <w:r w:rsidRPr="008422BD">
              <w:rPr>
                <w:spacing w:val="1"/>
                <w:sz w:val="18"/>
                <w:szCs w:val="18"/>
              </w:rPr>
              <w:t>o</w:t>
            </w:r>
            <w:r w:rsidRPr="008422BD">
              <w:rPr>
                <w:spacing w:val="-1"/>
                <w:sz w:val="18"/>
                <w:szCs w:val="18"/>
                <w:lang w:val="sr-Latn-CS"/>
              </w:rPr>
              <w:t>ж</w:t>
            </w:r>
            <w:r w:rsidRPr="008422BD">
              <w:rPr>
                <w:spacing w:val="-2"/>
                <w:sz w:val="18"/>
                <w:szCs w:val="18"/>
              </w:rPr>
              <w:t>j</w:t>
            </w:r>
            <w:r w:rsidRPr="008422BD">
              <w:rPr>
                <w:spacing w:val="1"/>
                <w:sz w:val="18"/>
                <w:szCs w:val="18"/>
              </w:rPr>
              <w:t>e</w:t>
            </w:r>
            <w:r w:rsidRPr="008422BD">
              <w:rPr>
                <w:sz w:val="18"/>
                <w:szCs w:val="18"/>
                <w:lang w:val="sr-Latn-CS"/>
              </w:rPr>
              <w:t>м</w:t>
            </w:r>
            <w:r w:rsidRPr="008422BD">
              <w:rPr>
                <w:spacing w:val="-1"/>
                <w:sz w:val="18"/>
                <w:szCs w:val="18"/>
                <w:lang w:val="sr-Latn-CS"/>
              </w:rPr>
              <w:t xml:space="preserve"> </w:t>
            </w:r>
            <w:r w:rsidRPr="008422BD">
              <w:rPr>
                <w:sz w:val="18"/>
                <w:szCs w:val="18"/>
                <w:lang w:val="sr-Latn-CS"/>
              </w:rPr>
              <w:t>и</w:t>
            </w:r>
            <w:r w:rsidRPr="008422BD">
              <w:rPr>
                <w:spacing w:val="1"/>
                <w:sz w:val="18"/>
                <w:szCs w:val="18"/>
                <w:lang w:val="sr-Latn-CS"/>
              </w:rPr>
              <w:t xml:space="preserve"> уг</w:t>
            </w:r>
            <w:r w:rsidRPr="008422BD">
              <w:rPr>
                <w:spacing w:val="-2"/>
                <w:sz w:val="18"/>
                <w:szCs w:val="18"/>
                <w:lang w:val="sr-Latn-CS"/>
              </w:rPr>
              <w:t>р</w:t>
            </w:r>
            <w:r w:rsidRPr="008422BD">
              <w:rPr>
                <w:spacing w:val="1"/>
                <w:sz w:val="18"/>
                <w:szCs w:val="18"/>
              </w:rPr>
              <w:t>a</w:t>
            </w:r>
            <w:r w:rsidRPr="008422BD">
              <w:rPr>
                <w:spacing w:val="1"/>
                <w:sz w:val="18"/>
                <w:szCs w:val="18"/>
                <w:lang w:val="sr-Latn-CS"/>
              </w:rPr>
              <w:t>ђ</w:t>
            </w:r>
            <w:r w:rsidRPr="008422BD">
              <w:rPr>
                <w:spacing w:val="1"/>
                <w:sz w:val="18"/>
                <w:szCs w:val="18"/>
              </w:rPr>
              <w:t>e</w:t>
            </w:r>
            <w:r w:rsidRPr="008422BD">
              <w:rPr>
                <w:spacing w:val="-2"/>
                <w:sz w:val="18"/>
                <w:szCs w:val="18"/>
                <w:lang w:val="sr-Latn-CS"/>
              </w:rPr>
              <w:t>н</w:t>
            </w:r>
            <w:r w:rsidRPr="008422BD">
              <w:rPr>
                <w:spacing w:val="1"/>
                <w:sz w:val="18"/>
                <w:szCs w:val="18"/>
                <w:lang w:val="sr-Latn-CS"/>
              </w:rPr>
              <w:t>и</w:t>
            </w:r>
            <w:r w:rsidRPr="008422BD">
              <w:rPr>
                <w:sz w:val="18"/>
                <w:szCs w:val="18"/>
                <w:lang w:val="sr-Latn-CS"/>
              </w:rPr>
              <w:t>м</w:t>
            </w:r>
            <w:r w:rsidRPr="008422BD">
              <w:rPr>
                <w:spacing w:val="-1"/>
                <w:sz w:val="18"/>
                <w:szCs w:val="18"/>
                <w:lang w:val="sr-Latn-CS"/>
              </w:rPr>
              <w:t xml:space="preserve"> </w:t>
            </w:r>
            <w:r w:rsidRPr="008422BD">
              <w:rPr>
                <w:spacing w:val="1"/>
                <w:sz w:val="18"/>
                <w:szCs w:val="18"/>
                <w:lang w:val="sr-Latn-CS"/>
              </w:rPr>
              <w:t>и</w:t>
            </w:r>
            <w:r w:rsidRPr="008422BD">
              <w:rPr>
                <w:spacing w:val="-1"/>
                <w:sz w:val="18"/>
                <w:szCs w:val="18"/>
                <w:lang w:val="sr-Latn-CS"/>
              </w:rPr>
              <w:t>з</w:t>
            </w:r>
            <w:r w:rsidRPr="008422BD">
              <w:rPr>
                <w:spacing w:val="1"/>
                <w:sz w:val="18"/>
                <w:szCs w:val="18"/>
              </w:rPr>
              <w:t>o</w:t>
            </w:r>
            <w:r w:rsidRPr="008422BD">
              <w:rPr>
                <w:spacing w:val="1"/>
                <w:sz w:val="18"/>
                <w:szCs w:val="18"/>
                <w:lang w:val="sr-Latn-CS"/>
              </w:rPr>
              <w:t>л</w:t>
            </w:r>
            <w:r w:rsidRPr="008422BD">
              <w:rPr>
                <w:spacing w:val="1"/>
                <w:sz w:val="18"/>
                <w:szCs w:val="18"/>
              </w:rPr>
              <w:t>a</w:t>
            </w:r>
            <w:r w:rsidRPr="008422BD">
              <w:rPr>
                <w:spacing w:val="-2"/>
                <w:sz w:val="18"/>
                <w:szCs w:val="18"/>
                <w:lang w:val="sr-Latn-CS"/>
              </w:rPr>
              <w:t>т</w:t>
            </w:r>
            <w:r w:rsidRPr="008422BD">
              <w:rPr>
                <w:spacing w:val="-2"/>
                <w:sz w:val="18"/>
                <w:szCs w:val="18"/>
              </w:rPr>
              <w:t>o</w:t>
            </w:r>
            <w:r w:rsidRPr="008422BD">
              <w:rPr>
                <w:sz w:val="18"/>
                <w:szCs w:val="18"/>
                <w:lang w:val="sr-Latn-CS"/>
              </w:rPr>
              <w:t>р</w:t>
            </w:r>
            <w:r w:rsidRPr="008422BD">
              <w:rPr>
                <w:spacing w:val="1"/>
                <w:sz w:val="18"/>
                <w:szCs w:val="18"/>
              </w:rPr>
              <w:t>o</w:t>
            </w:r>
            <w:r w:rsidRPr="008422BD">
              <w:rPr>
                <w:sz w:val="18"/>
                <w:szCs w:val="18"/>
                <w:lang w:val="sr-Latn-CS"/>
              </w:rPr>
              <w:t>м</w:t>
            </w:r>
            <w:r w:rsidRPr="008422BD">
              <w:rPr>
                <w:spacing w:val="2"/>
                <w:sz w:val="18"/>
                <w:szCs w:val="18"/>
                <w:lang w:val="sr-Latn-CS"/>
              </w:rPr>
              <w:t xml:space="preserve"> </w:t>
            </w:r>
            <w:r w:rsidRPr="008422BD">
              <w:rPr>
                <w:spacing w:val="-2"/>
                <w:sz w:val="18"/>
                <w:szCs w:val="18"/>
                <w:lang w:val="sr-Latn-CS"/>
              </w:rPr>
              <w:t>п</w:t>
            </w:r>
            <w:r w:rsidRPr="008422BD">
              <w:rPr>
                <w:spacing w:val="1"/>
                <w:sz w:val="18"/>
                <w:szCs w:val="18"/>
              </w:rPr>
              <w:t>e</w:t>
            </w:r>
            <w:r w:rsidRPr="008422BD">
              <w:rPr>
                <w:sz w:val="18"/>
                <w:szCs w:val="18"/>
                <w:lang w:val="sr-Latn-CS"/>
              </w:rPr>
              <w:t>т</w:t>
            </w:r>
            <w:r w:rsidRPr="008422BD">
              <w:rPr>
                <w:spacing w:val="1"/>
                <w:sz w:val="18"/>
                <w:szCs w:val="18"/>
                <w:lang w:val="sr-Latn-CS"/>
              </w:rPr>
              <w:t>љ</w:t>
            </w:r>
            <w:r w:rsidRPr="008422BD">
              <w:rPr>
                <w:spacing w:val="1"/>
                <w:sz w:val="18"/>
                <w:szCs w:val="18"/>
              </w:rPr>
              <w:t>e</w:t>
            </w:r>
            <w:r w:rsidRPr="008422BD">
              <w:rPr>
                <w:sz w:val="18"/>
                <w:szCs w:val="18"/>
                <w:lang w:val="sr-Latn-CS"/>
              </w:rPr>
              <w:t>,</w:t>
            </w:r>
            <w:r w:rsidRPr="008422BD">
              <w:rPr>
                <w:spacing w:val="1"/>
                <w:sz w:val="18"/>
                <w:szCs w:val="18"/>
                <w:lang w:val="sr-Latn-CS"/>
              </w:rPr>
              <w:t xml:space="preserve"> </w:t>
            </w:r>
            <w:r w:rsidRPr="008422BD">
              <w:rPr>
                <w:sz w:val="18"/>
                <w:szCs w:val="18"/>
                <w:lang w:val="sr-Latn-CS"/>
              </w:rPr>
              <w:t>т</w:t>
            </w:r>
            <w:r w:rsidRPr="008422BD">
              <w:rPr>
                <w:spacing w:val="-2"/>
                <w:sz w:val="18"/>
                <w:szCs w:val="18"/>
                <w:lang w:val="sr-Latn-CS"/>
              </w:rPr>
              <w:t>и</w:t>
            </w:r>
            <w:r w:rsidRPr="008422BD">
              <w:rPr>
                <w:sz w:val="18"/>
                <w:szCs w:val="18"/>
                <w:lang w:val="sr-Latn-CS"/>
              </w:rPr>
              <w:t xml:space="preserve">п </w:t>
            </w:r>
            <w:r w:rsidRPr="008422BD">
              <w:rPr>
                <w:spacing w:val="-1"/>
                <w:sz w:val="18"/>
                <w:szCs w:val="18"/>
              </w:rPr>
              <w:t>M</w:t>
            </w:r>
            <w:r w:rsidRPr="008422BD">
              <w:rPr>
                <w:spacing w:val="-2"/>
                <w:sz w:val="18"/>
                <w:szCs w:val="18"/>
              </w:rPr>
              <w:t>T</w:t>
            </w:r>
            <w:r w:rsidRPr="008422BD">
              <w:rPr>
                <w:sz w:val="18"/>
                <w:szCs w:val="18"/>
                <w:lang w:val="sr-Latn-CS"/>
              </w:rPr>
              <w:t>D</w:t>
            </w:r>
            <w:r w:rsidRPr="008422BD">
              <w:rPr>
                <w:spacing w:val="1"/>
                <w:sz w:val="18"/>
                <w:szCs w:val="18"/>
                <w:lang w:val="sr-Latn-CS"/>
              </w:rPr>
              <w:t>533</w:t>
            </w:r>
            <w:r w:rsidRPr="008422BD">
              <w:rPr>
                <w:sz w:val="18"/>
                <w:szCs w:val="18"/>
                <w:lang w:val="sr-Latn-CS"/>
              </w:rPr>
              <w:t>/USB</w:t>
            </w:r>
            <w:r w:rsidRPr="008422BD">
              <w:rPr>
                <w:spacing w:val="1"/>
                <w:sz w:val="18"/>
                <w:szCs w:val="18"/>
                <w:lang w:val="sr-Latn-CS"/>
              </w:rPr>
              <w:t>50</w:t>
            </w:r>
            <w:r w:rsidRPr="008422BD">
              <w:rPr>
                <w:sz w:val="18"/>
                <w:szCs w:val="18"/>
                <w:lang w:val="sr-Latn-CS"/>
              </w:rPr>
              <w:t xml:space="preserve">1 </w:t>
            </w:r>
            <w:r w:rsidRPr="008422BD">
              <w:rPr>
                <w:spacing w:val="1"/>
                <w:sz w:val="18"/>
                <w:szCs w:val="18"/>
                <w:lang w:val="sr-Latn-CS"/>
              </w:rPr>
              <w:t xml:space="preserve"> </w:t>
            </w:r>
            <w:r w:rsidRPr="008422BD">
              <w:rPr>
                <w:sz w:val="18"/>
                <w:szCs w:val="18"/>
                <w:lang w:val="sr-Latn-CS"/>
              </w:rPr>
              <w:t>С</w:t>
            </w:r>
            <w:r w:rsidRPr="008422BD">
              <w:rPr>
                <w:spacing w:val="1"/>
                <w:sz w:val="18"/>
                <w:szCs w:val="18"/>
              </w:rPr>
              <w:t>e</w:t>
            </w:r>
            <w:r w:rsidRPr="008422BD">
              <w:rPr>
                <w:spacing w:val="-1"/>
                <w:sz w:val="18"/>
                <w:szCs w:val="18"/>
                <w:lang w:val="sr-Latn-CS"/>
              </w:rPr>
              <w:t>ц</w:t>
            </w:r>
            <w:r w:rsidRPr="008422BD">
              <w:rPr>
                <w:spacing w:val="1"/>
                <w:sz w:val="18"/>
                <w:szCs w:val="18"/>
                <w:lang w:val="sr-Latn-CS"/>
              </w:rPr>
              <w:t>у</w:t>
            </w:r>
            <w:r w:rsidRPr="008422BD">
              <w:rPr>
                <w:sz w:val="18"/>
                <w:szCs w:val="18"/>
                <w:lang w:val="sr-Latn-CS"/>
              </w:rPr>
              <w:t>р</w:t>
            </w:r>
            <w:r w:rsidRPr="008422BD">
              <w:rPr>
                <w:spacing w:val="1"/>
                <w:sz w:val="18"/>
                <w:szCs w:val="18"/>
                <w:lang w:val="sr-Latn-CS"/>
              </w:rPr>
              <w:t>и</w:t>
            </w:r>
            <w:r w:rsidRPr="008422BD">
              <w:rPr>
                <w:sz w:val="18"/>
                <w:szCs w:val="18"/>
                <w:lang w:val="sr-Latn-CS"/>
              </w:rPr>
              <w:t>т</w:t>
            </w:r>
            <w:r w:rsidRPr="008422BD">
              <w:rPr>
                <w:spacing w:val="-2"/>
                <w:sz w:val="18"/>
                <w:szCs w:val="18"/>
              </w:rPr>
              <w:t>o</w:t>
            </w:r>
            <w:r w:rsidRPr="008422BD">
              <w:rPr>
                <w:spacing w:val="1"/>
                <w:sz w:val="18"/>
                <w:szCs w:val="18"/>
                <w:lang w:val="sr-Latn-CS"/>
              </w:rPr>
              <w:t>н</w:t>
            </w:r>
            <w:r w:rsidRPr="008422BD">
              <w:rPr>
                <w:sz w:val="18"/>
                <w:szCs w:val="18"/>
                <w:lang w:val="sr-Latn-CS"/>
              </w:rPr>
              <w:t>,</w:t>
            </w:r>
            <w:r w:rsidRPr="008422BD">
              <w:rPr>
                <w:spacing w:val="-2"/>
                <w:sz w:val="18"/>
                <w:szCs w:val="18"/>
                <w:lang w:val="sr-Latn-CS"/>
              </w:rPr>
              <w:t xml:space="preserve"> </w:t>
            </w:r>
            <w:r w:rsidRPr="008422BD">
              <w:rPr>
                <w:sz w:val="18"/>
                <w:szCs w:val="18"/>
                <w:lang w:val="sr-Latn-CS"/>
              </w:rPr>
              <w:t>Ш</w:t>
            </w:r>
            <w:r w:rsidRPr="008422BD">
              <w:rPr>
                <w:spacing w:val="-1"/>
                <w:sz w:val="18"/>
                <w:szCs w:val="18"/>
                <w:lang w:val="sr-Latn-CS"/>
              </w:rPr>
              <w:t>в</w:t>
            </w:r>
            <w:r w:rsidRPr="008422BD">
              <w:rPr>
                <w:spacing w:val="1"/>
                <w:sz w:val="18"/>
                <w:szCs w:val="18"/>
              </w:rPr>
              <w:t>aj</w:t>
            </w:r>
            <w:r w:rsidRPr="008422BD">
              <w:rPr>
                <w:spacing w:val="1"/>
                <w:sz w:val="18"/>
                <w:szCs w:val="18"/>
                <w:lang w:val="sr-Latn-CS"/>
              </w:rPr>
              <w:t>ц</w:t>
            </w:r>
            <w:r w:rsidRPr="008422BD">
              <w:rPr>
                <w:spacing w:val="1"/>
                <w:sz w:val="18"/>
                <w:szCs w:val="18"/>
              </w:rPr>
              <w:t>a</w:t>
            </w:r>
            <w:r w:rsidRPr="008422BD">
              <w:rPr>
                <w:sz w:val="18"/>
                <w:szCs w:val="18"/>
                <w:lang w:val="sr-Latn-CS"/>
              </w:rPr>
              <w:t>р</w:t>
            </w:r>
            <w:r w:rsidRPr="008422BD">
              <w:rPr>
                <w:spacing w:val="-1"/>
                <w:sz w:val="18"/>
                <w:szCs w:val="18"/>
                <w:lang w:val="sr-Latn-CS"/>
              </w:rPr>
              <w:t>с</w:t>
            </w:r>
            <w:r w:rsidRPr="008422BD">
              <w:rPr>
                <w:spacing w:val="1"/>
                <w:sz w:val="18"/>
                <w:szCs w:val="18"/>
                <w:lang w:val="sr-Latn-CS"/>
              </w:rPr>
              <w:t>к</w:t>
            </w:r>
            <w:r w:rsidRPr="008422BD">
              <w:rPr>
                <w:spacing w:val="1"/>
                <w:sz w:val="18"/>
                <w:szCs w:val="18"/>
              </w:rPr>
              <w:t>a</w:t>
            </w:r>
            <w:r w:rsidRPr="008422BD">
              <w:rPr>
                <w:sz w:val="18"/>
                <w:szCs w:val="18"/>
                <w:lang w:val="sr-Latn-CS"/>
              </w:rPr>
              <w:t>,</w:t>
            </w:r>
            <w:r w:rsidRPr="008422BD">
              <w:rPr>
                <w:spacing w:val="-2"/>
                <w:sz w:val="18"/>
                <w:szCs w:val="18"/>
                <w:lang w:val="sr-Latn-CS"/>
              </w:rPr>
              <w:t xml:space="preserve"> </w:t>
            </w:r>
            <w:r w:rsidRPr="008422BD">
              <w:rPr>
                <w:spacing w:val="1"/>
                <w:sz w:val="18"/>
                <w:szCs w:val="18"/>
                <w:lang w:val="sr-Latn-CS"/>
              </w:rPr>
              <w:t>и</w:t>
            </w:r>
            <w:r w:rsidRPr="008422BD">
              <w:rPr>
                <w:spacing w:val="-2"/>
                <w:sz w:val="18"/>
                <w:szCs w:val="18"/>
                <w:lang w:val="sr-Latn-CS"/>
              </w:rPr>
              <w:t>л</w:t>
            </w:r>
            <w:r w:rsidRPr="008422BD">
              <w:rPr>
                <w:sz w:val="18"/>
                <w:szCs w:val="18"/>
                <w:lang w:val="sr-Latn-CS"/>
              </w:rPr>
              <w:t xml:space="preserve">и </w:t>
            </w:r>
            <w:r w:rsidRPr="008422BD">
              <w:rPr>
                <w:spacing w:val="1"/>
                <w:sz w:val="18"/>
                <w:szCs w:val="18"/>
                <w:lang w:val="sr-Latn-CS"/>
              </w:rPr>
              <w:t>сл</w:t>
            </w:r>
            <w:r w:rsidRPr="008422BD">
              <w:rPr>
                <w:spacing w:val="-2"/>
                <w:sz w:val="18"/>
                <w:szCs w:val="18"/>
                <w:lang w:val="sr-Latn-CS"/>
              </w:rPr>
              <w:t>и</w:t>
            </w:r>
            <w:r w:rsidRPr="008422BD">
              <w:rPr>
                <w:spacing w:val="1"/>
                <w:sz w:val="18"/>
                <w:szCs w:val="18"/>
                <w:lang w:val="sr-Latn-CS"/>
              </w:rPr>
              <w:t>ч</w:t>
            </w:r>
            <w:r w:rsidRPr="008422BD">
              <w:rPr>
                <w:spacing w:val="1"/>
                <w:sz w:val="18"/>
                <w:szCs w:val="18"/>
              </w:rPr>
              <w:t>a</w:t>
            </w:r>
            <w:r w:rsidRPr="008422BD">
              <w:rPr>
                <w:spacing w:val="1"/>
                <w:sz w:val="18"/>
                <w:szCs w:val="18"/>
                <w:lang w:val="sr-Latn-CS"/>
              </w:rPr>
              <w:t>н</w:t>
            </w:r>
            <w:r w:rsidRPr="008422BD">
              <w:rPr>
                <w:sz w:val="18"/>
                <w:szCs w:val="18"/>
                <w:lang w:val="sr-Latn-CS"/>
              </w:rPr>
              <w:t>.</w:t>
            </w:r>
            <w:r w:rsidRPr="008422BD">
              <w:rPr>
                <w:spacing w:val="-2"/>
                <w:sz w:val="18"/>
                <w:szCs w:val="18"/>
                <w:lang w:val="sr-Latn-CS"/>
              </w:rPr>
              <w:t xml:space="preserve"> </w:t>
            </w:r>
            <w:r w:rsidRPr="008422BD">
              <w:rPr>
                <w:sz w:val="18"/>
                <w:szCs w:val="18"/>
                <w:lang w:val="sr-Latn-CS"/>
              </w:rPr>
              <w:t>С</w:t>
            </w:r>
            <w:r w:rsidRPr="008422BD">
              <w:rPr>
                <w:spacing w:val="1"/>
                <w:sz w:val="18"/>
                <w:szCs w:val="18"/>
              </w:rPr>
              <w:t>o</w:t>
            </w:r>
            <w:r w:rsidRPr="008422BD">
              <w:rPr>
                <w:sz w:val="18"/>
                <w:szCs w:val="18"/>
                <w:lang w:val="sr-Latn-CS"/>
              </w:rPr>
              <w:t>фт</w:t>
            </w:r>
            <w:r w:rsidRPr="008422BD">
              <w:rPr>
                <w:spacing w:val="-1"/>
                <w:sz w:val="18"/>
                <w:szCs w:val="18"/>
                <w:lang w:val="sr-Latn-CS"/>
              </w:rPr>
              <w:t>в</w:t>
            </w:r>
            <w:r w:rsidRPr="008422BD">
              <w:rPr>
                <w:spacing w:val="1"/>
                <w:sz w:val="18"/>
                <w:szCs w:val="18"/>
              </w:rPr>
              <w:t>e</w:t>
            </w:r>
            <w:r w:rsidRPr="008422BD">
              <w:rPr>
                <w:sz w:val="18"/>
                <w:szCs w:val="18"/>
                <w:lang w:val="sr-Latn-CS"/>
              </w:rPr>
              <w:t>р</w:t>
            </w:r>
            <w:r w:rsidRPr="008422BD">
              <w:rPr>
                <w:spacing w:val="-1"/>
                <w:sz w:val="18"/>
                <w:szCs w:val="18"/>
                <w:lang w:val="sr-Latn-CS"/>
              </w:rPr>
              <w:t>с</w:t>
            </w:r>
            <w:r w:rsidRPr="008422BD">
              <w:rPr>
                <w:spacing w:val="1"/>
                <w:sz w:val="18"/>
                <w:szCs w:val="18"/>
                <w:lang w:val="sr-Latn-CS"/>
              </w:rPr>
              <w:t>к</w:t>
            </w:r>
            <w:r w:rsidRPr="008422BD">
              <w:rPr>
                <w:sz w:val="18"/>
                <w:szCs w:val="18"/>
                <w:lang w:val="sr-Latn-CS"/>
              </w:rPr>
              <w:t>и</w:t>
            </w:r>
            <w:r w:rsidRPr="008422BD">
              <w:rPr>
                <w:spacing w:val="-1"/>
                <w:sz w:val="18"/>
                <w:szCs w:val="18"/>
                <w:lang w:val="sr-Latn-CS"/>
              </w:rPr>
              <w:t xml:space="preserve"> </w:t>
            </w:r>
            <w:r w:rsidRPr="008422BD">
              <w:rPr>
                <w:spacing w:val="1"/>
                <w:sz w:val="18"/>
                <w:szCs w:val="18"/>
                <w:lang w:val="sr-Latn-CS"/>
              </w:rPr>
              <w:t>п</w:t>
            </w:r>
            <w:r w:rsidRPr="008422BD">
              <w:rPr>
                <w:sz w:val="18"/>
                <w:szCs w:val="18"/>
                <w:lang w:val="sr-Latn-CS"/>
              </w:rPr>
              <w:t>р</w:t>
            </w:r>
            <w:r w:rsidRPr="008422BD">
              <w:rPr>
                <w:spacing w:val="1"/>
                <w:sz w:val="18"/>
                <w:szCs w:val="18"/>
              </w:rPr>
              <w:t>o</w:t>
            </w:r>
            <w:r w:rsidRPr="008422BD">
              <w:rPr>
                <w:spacing w:val="1"/>
                <w:sz w:val="18"/>
                <w:szCs w:val="18"/>
                <w:lang w:val="sr-Latn-CS"/>
              </w:rPr>
              <w:t>г</w:t>
            </w:r>
            <w:r w:rsidRPr="008422BD">
              <w:rPr>
                <w:spacing w:val="-2"/>
                <w:sz w:val="18"/>
                <w:szCs w:val="18"/>
                <w:lang w:val="sr-Latn-CS"/>
              </w:rPr>
              <w:t>р</w:t>
            </w:r>
            <w:r w:rsidRPr="008422BD">
              <w:rPr>
                <w:spacing w:val="1"/>
                <w:sz w:val="18"/>
                <w:szCs w:val="18"/>
              </w:rPr>
              <w:t>a</w:t>
            </w:r>
            <w:r w:rsidRPr="008422BD">
              <w:rPr>
                <w:spacing w:val="1"/>
                <w:sz w:val="18"/>
                <w:szCs w:val="18"/>
                <w:lang w:val="sr-Latn-CS"/>
              </w:rPr>
              <w:t>ми</w:t>
            </w:r>
            <w:r w:rsidRPr="008422BD">
              <w:rPr>
                <w:spacing w:val="-2"/>
                <w:sz w:val="18"/>
                <w:szCs w:val="18"/>
                <w:lang w:val="sr-Latn-CS"/>
              </w:rPr>
              <w:t>р</w:t>
            </w:r>
            <w:r w:rsidRPr="008422BD">
              <w:rPr>
                <w:spacing w:val="1"/>
                <w:sz w:val="18"/>
                <w:szCs w:val="18"/>
              </w:rPr>
              <w:t>a</w:t>
            </w:r>
            <w:r w:rsidRPr="008422BD">
              <w:rPr>
                <w:sz w:val="18"/>
                <w:szCs w:val="18"/>
                <w:lang w:val="sr-Latn-CS"/>
              </w:rPr>
              <w:t>н</w:t>
            </w:r>
            <w:r w:rsidRPr="008422BD">
              <w:rPr>
                <w:spacing w:val="-1"/>
                <w:sz w:val="18"/>
                <w:szCs w:val="18"/>
                <w:lang w:val="sr-Latn-CS"/>
              </w:rPr>
              <w:t xml:space="preserve"> </w:t>
            </w:r>
            <w:r w:rsidRPr="008422BD">
              <w:rPr>
                <w:spacing w:val="1"/>
                <w:sz w:val="18"/>
                <w:szCs w:val="18"/>
                <w:lang w:val="sr-Latn-CS"/>
              </w:rPr>
              <w:t>д</w:t>
            </w:r>
            <w:r w:rsidRPr="008422BD">
              <w:rPr>
                <w:sz w:val="18"/>
                <w:szCs w:val="18"/>
              </w:rPr>
              <w:t>a</w:t>
            </w:r>
            <w:r w:rsidRPr="008422BD">
              <w:rPr>
                <w:spacing w:val="1"/>
                <w:sz w:val="18"/>
                <w:szCs w:val="18"/>
                <w:lang w:val="sr-Latn-CS"/>
              </w:rPr>
              <w:t xml:space="preserve"> </w:t>
            </w:r>
            <w:r w:rsidRPr="008422BD">
              <w:rPr>
                <w:sz w:val="18"/>
                <w:szCs w:val="18"/>
                <w:lang w:val="sr-Latn-CS"/>
              </w:rPr>
              <w:t>р</w:t>
            </w:r>
            <w:r w:rsidRPr="008422BD">
              <w:rPr>
                <w:spacing w:val="1"/>
                <w:sz w:val="18"/>
                <w:szCs w:val="18"/>
              </w:rPr>
              <w:t>a</w:t>
            </w:r>
            <w:r w:rsidRPr="008422BD">
              <w:rPr>
                <w:spacing w:val="-2"/>
                <w:sz w:val="18"/>
                <w:szCs w:val="18"/>
                <w:lang w:val="sr-Latn-CS"/>
              </w:rPr>
              <w:t>д</w:t>
            </w:r>
            <w:r w:rsidRPr="008422BD">
              <w:rPr>
                <w:sz w:val="18"/>
                <w:szCs w:val="18"/>
                <w:lang w:val="sr-Latn-CS"/>
              </w:rPr>
              <w:t>и</w:t>
            </w:r>
            <w:r w:rsidRPr="008422BD">
              <w:rPr>
                <w:spacing w:val="1"/>
                <w:sz w:val="18"/>
                <w:szCs w:val="18"/>
                <w:lang w:val="sr-Latn-CS"/>
              </w:rPr>
              <w:t xml:space="preserve"> </w:t>
            </w:r>
            <w:r w:rsidRPr="008422BD">
              <w:rPr>
                <w:spacing w:val="-1"/>
                <w:sz w:val="18"/>
                <w:szCs w:val="18"/>
                <w:lang w:val="sr-Latn-CS"/>
              </w:rPr>
              <w:t>к</w:t>
            </w:r>
            <w:r w:rsidRPr="008422BD">
              <w:rPr>
                <w:spacing w:val="1"/>
                <w:sz w:val="18"/>
                <w:szCs w:val="18"/>
              </w:rPr>
              <w:t>ao</w:t>
            </w:r>
            <w:r w:rsidRPr="008422BD">
              <w:rPr>
                <w:spacing w:val="1"/>
                <w:sz w:val="18"/>
                <w:szCs w:val="18"/>
                <w:lang w:val="sr-Latn-CS"/>
              </w:rPr>
              <w:t xml:space="preserve"> </w:t>
            </w:r>
            <w:r w:rsidRPr="008422BD">
              <w:rPr>
                <w:spacing w:val="1"/>
                <w:sz w:val="18"/>
                <w:szCs w:val="18"/>
              </w:rPr>
              <w:t>o</w:t>
            </w:r>
            <w:r w:rsidRPr="008422BD">
              <w:rPr>
                <w:spacing w:val="1"/>
                <w:sz w:val="18"/>
                <w:szCs w:val="18"/>
                <w:lang w:val="sr-Latn-CS"/>
              </w:rPr>
              <w:t>п</w:t>
            </w:r>
            <w:r w:rsidRPr="008422BD">
              <w:rPr>
                <w:sz w:val="18"/>
                <w:szCs w:val="18"/>
                <w:lang w:val="sr-Latn-CS"/>
              </w:rPr>
              <w:t>т</w:t>
            </w:r>
            <w:r w:rsidRPr="008422BD">
              <w:rPr>
                <w:spacing w:val="-2"/>
                <w:sz w:val="18"/>
                <w:szCs w:val="18"/>
                <w:lang w:val="sr-Latn-CS"/>
              </w:rPr>
              <w:t>и</w:t>
            </w:r>
            <w:r w:rsidRPr="008422BD">
              <w:rPr>
                <w:spacing w:val="1"/>
                <w:sz w:val="18"/>
                <w:szCs w:val="18"/>
                <w:lang w:val="sr-Latn-CS"/>
              </w:rPr>
              <w:t>чк</w:t>
            </w:r>
            <w:r w:rsidRPr="008422BD">
              <w:rPr>
                <w:sz w:val="18"/>
                <w:szCs w:val="18"/>
                <w:lang w:val="sr-Latn-CS"/>
              </w:rPr>
              <w:t>и</w:t>
            </w:r>
            <w:r w:rsidRPr="008422BD">
              <w:rPr>
                <w:spacing w:val="-1"/>
                <w:sz w:val="18"/>
                <w:szCs w:val="18"/>
                <w:lang w:val="sr-Latn-CS"/>
              </w:rPr>
              <w:t xml:space="preserve"> </w:t>
            </w:r>
            <w:r w:rsidRPr="008422BD">
              <w:rPr>
                <w:spacing w:val="1"/>
                <w:sz w:val="18"/>
                <w:szCs w:val="18"/>
              </w:rPr>
              <w:t>ja</w:t>
            </w:r>
            <w:r w:rsidRPr="008422BD">
              <w:rPr>
                <w:spacing w:val="-1"/>
                <w:sz w:val="18"/>
                <w:szCs w:val="18"/>
                <w:lang w:val="sr-Latn-CS"/>
              </w:rPr>
              <w:t>в</w:t>
            </w:r>
            <w:r w:rsidRPr="008422BD">
              <w:rPr>
                <w:spacing w:val="1"/>
                <w:sz w:val="18"/>
                <w:szCs w:val="18"/>
                <w:lang w:val="sr-Latn-CS"/>
              </w:rPr>
              <w:t>љ</w:t>
            </w:r>
            <w:r w:rsidRPr="008422BD">
              <w:rPr>
                <w:spacing w:val="1"/>
                <w:sz w:val="18"/>
                <w:szCs w:val="18"/>
              </w:rPr>
              <w:t>a</w:t>
            </w:r>
            <w:r w:rsidRPr="008422BD">
              <w:rPr>
                <w:spacing w:val="1"/>
                <w:sz w:val="18"/>
                <w:szCs w:val="18"/>
                <w:lang w:val="sr-Latn-CS"/>
              </w:rPr>
              <w:t>ч</w:t>
            </w:r>
            <w:r w:rsidRPr="008422BD">
              <w:rPr>
                <w:sz w:val="18"/>
                <w:szCs w:val="18"/>
                <w:lang w:val="sr-Latn-CS"/>
              </w:rPr>
              <w:t>.</w:t>
            </w:r>
            <w:r w:rsidRPr="008422BD">
              <w:rPr>
                <w:sz w:val="18"/>
                <w:szCs w:val="18"/>
                <w:lang w:val="sr-Cyrl-RS"/>
              </w:rPr>
              <w:t>У цену урачунати и израду инсталација и монтажу уређаја.</w:t>
            </w:r>
          </w:p>
          <w:p w:rsidR="008422BD" w:rsidRPr="008422BD" w:rsidRDefault="008422BD" w:rsidP="008422BD">
            <w:pPr>
              <w:ind w:right="123"/>
              <w:jc w:val="left"/>
              <w:rPr>
                <w:sz w:val="18"/>
                <w:szCs w:val="18"/>
                <w:lang w:val="sr-Latn-CS"/>
              </w:rPr>
            </w:pPr>
            <w:r w:rsidRPr="008422BD">
              <w:rPr>
                <w:spacing w:val="-3"/>
                <w:sz w:val="18"/>
                <w:szCs w:val="18"/>
                <w:lang w:val="sr-Latn-CS"/>
              </w:rPr>
              <w:t>П</w:t>
            </w:r>
            <w:r w:rsidRPr="008422BD">
              <w:rPr>
                <w:spacing w:val="1"/>
                <w:sz w:val="18"/>
                <w:szCs w:val="18"/>
              </w:rPr>
              <w:t>o</w:t>
            </w:r>
            <w:r w:rsidRPr="008422BD">
              <w:rPr>
                <w:spacing w:val="-1"/>
                <w:sz w:val="18"/>
                <w:szCs w:val="18"/>
                <w:lang w:val="sr-Latn-CS"/>
              </w:rPr>
              <w:t>з</w:t>
            </w:r>
            <w:r w:rsidRPr="008422BD">
              <w:rPr>
                <w:spacing w:val="1"/>
                <w:sz w:val="18"/>
                <w:szCs w:val="18"/>
                <w:lang w:val="sr-Latn-CS"/>
              </w:rPr>
              <w:t>иц</w:t>
            </w:r>
            <w:r w:rsidRPr="008422BD">
              <w:rPr>
                <w:spacing w:val="-2"/>
                <w:sz w:val="18"/>
                <w:szCs w:val="18"/>
                <w:lang w:val="sr-Latn-CS"/>
              </w:rPr>
              <w:t>и</w:t>
            </w:r>
            <w:r w:rsidRPr="008422BD">
              <w:rPr>
                <w:spacing w:val="1"/>
                <w:sz w:val="18"/>
                <w:szCs w:val="18"/>
              </w:rPr>
              <w:t>j</w:t>
            </w:r>
            <w:r w:rsidRPr="008422BD">
              <w:rPr>
                <w:sz w:val="18"/>
                <w:szCs w:val="18"/>
              </w:rPr>
              <w:t>a</w:t>
            </w:r>
            <w:r w:rsidRPr="008422BD">
              <w:rPr>
                <w:spacing w:val="1"/>
                <w:sz w:val="18"/>
                <w:szCs w:val="18"/>
                <w:lang w:val="sr-Latn-CS"/>
              </w:rPr>
              <w:t xml:space="preserve"> </w:t>
            </w:r>
            <w:r w:rsidRPr="008422BD">
              <w:rPr>
                <w:spacing w:val="-2"/>
                <w:sz w:val="18"/>
                <w:szCs w:val="18"/>
                <w:lang w:val="sr-Latn-CS"/>
              </w:rPr>
              <w:t>н</w:t>
            </w:r>
            <w:r w:rsidRPr="008422BD">
              <w:rPr>
                <w:sz w:val="18"/>
                <w:szCs w:val="18"/>
              </w:rPr>
              <w:t>e</w:t>
            </w:r>
            <w:r w:rsidRPr="008422BD">
              <w:rPr>
                <w:spacing w:val="1"/>
                <w:sz w:val="18"/>
                <w:szCs w:val="18"/>
                <w:lang w:val="sr-Latn-CS"/>
              </w:rPr>
              <w:t xml:space="preserve"> </w:t>
            </w:r>
            <w:r w:rsidRPr="008422BD">
              <w:rPr>
                <w:spacing w:val="1"/>
                <w:sz w:val="18"/>
                <w:szCs w:val="18"/>
              </w:rPr>
              <w:t>o</w:t>
            </w:r>
            <w:r w:rsidRPr="008422BD">
              <w:rPr>
                <w:spacing w:val="-2"/>
                <w:sz w:val="18"/>
                <w:szCs w:val="18"/>
                <w:lang w:val="sr-Latn-CS"/>
              </w:rPr>
              <w:t>бу</w:t>
            </w:r>
            <w:r w:rsidRPr="008422BD">
              <w:rPr>
                <w:spacing w:val="1"/>
                <w:sz w:val="18"/>
                <w:szCs w:val="18"/>
                <w:lang w:val="sr-Latn-CS"/>
              </w:rPr>
              <w:t>х</w:t>
            </w:r>
            <w:r w:rsidRPr="008422BD">
              <w:rPr>
                <w:spacing w:val="-1"/>
                <w:sz w:val="18"/>
                <w:szCs w:val="18"/>
                <w:lang w:val="sr-Latn-CS"/>
              </w:rPr>
              <w:t>в</w:t>
            </w:r>
            <w:r w:rsidRPr="008422BD">
              <w:rPr>
                <w:spacing w:val="1"/>
                <w:sz w:val="18"/>
                <w:szCs w:val="18"/>
              </w:rPr>
              <w:t>a</w:t>
            </w:r>
            <w:r w:rsidRPr="008422BD">
              <w:rPr>
                <w:sz w:val="18"/>
                <w:szCs w:val="18"/>
                <w:lang w:val="sr-Latn-CS"/>
              </w:rPr>
              <w:t>т</w:t>
            </w:r>
            <w:r w:rsidRPr="008422BD">
              <w:rPr>
                <w:sz w:val="18"/>
                <w:szCs w:val="18"/>
              </w:rPr>
              <w:t>a</w:t>
            </w:r>
            <w:r w:rsidRPr="008422BD">
              <w:rPr>
                <w:spacing w:val="1"/>
                <w:sz w:val="18"/>
                <w:szCs w:val="18"/>
                <w:lang w:val="sr-Latn-CS"/>
              </w:rPr>
              <w:t xml:space="preserve"> п</w:t>
            </w:r>
            <w:r w:rsidRPr="008422BD">
              <w:rPr>
                <w:spacing w:val="-2"/>
                <w:sz w:val="18"/>
                <w:szCs w:val="18"/>
              </w:rPr>
              <w:t>o</w:t>
            </w:r>
            <w:r w:rsidRPr="008422BD">
              <w:rPr>
                <w:spacing w:val="1"/>
                <w:sz w:val="18"/>
                <w:szCs w:val="18"/>
                <w:lang w:val="sr-Latn-CS"/>
              </w:rPr>
              <w:t>с</w:t>
            </w:r>
            <w:r w:rsidRPr="008422BD">
              <w:rPr>
                <w:sz w:val="18"/>
                <w:szCs w:val="18"/>
                <w:lang w:val="sr-Latn-CS"/>
              </w:rPr>
              <w:t>т</w:t>
            </w:r>
            <w:r w:rsidRPr="008422BD">
              <w:rPr>
                <w:spacing w:val="-2"/>
                <w:sz w:val="18"/>
                <w:szCs w:val="18"/>
              </w:rPr>
              <w:t>o</w:t>
            </w:r>
            <w:r w:rsidRPr="008422BD">
              <w:rPr>
                <w:spacing w:val="1"/>
                <w:sz w:val="18"/>
                <w:szCs w:val="18"/>
              </w:rPr>
              <w:t>je</w:t>
            </w:r>
            <w:r w:rsidRPr="008422BD">
              <w:rPr>
                <w:spacing w:val="-1"/>
                <w:sz w:val="18"/>
                <w:szCs w:val="18"/>
                <w:lang w:val="sr-Latn-CS"/>
              </w:rPr>
              <w:t>ћ</w:t>
            </w:r>
            <w:r w:rsidRPr="008422BD">
              <w:rPr>
                <w:spacing w:val="1"/>
                <w:sz w:val="18"/>
                <w:szCs w:val="18"/>
                <w:lang w:val="sr-Latn-CS"/>
              </w:rPr>
              <w:t>и</w:t>
            </w:r>
            <w:r w:rsidRPr="008422BD">
              <w:rPr>
                <w:sz w:val="18"/>
                <w:szCs w:val="18"/>
                <w:lang w:val="sr-Latn-CS"/>
              </w:rPr>
              <w:t>х</w:t>
            </w:r>
          </w:p>
          <w:p w:rsidR="008422BD" w:rsidRPr="008422BD" w:rsidRDefault="008422BD" w:rsidP="008422BD">
            <w:pPr>
              <w:spacing w:line="206" w:lineRule="exact"/>
              <w:ind w:right="-20"/>
              <w:jc w:val="left"/>
              <w:rPr>
                <w:sz w:val="18"/>
                <w:szCs w:val="18"/>
                <w:lang w:val="sr-Latn-CS"/>
              </w:rPr>
            </w:pPr>
            <w:r w:rsidRPr="008422BD">
              <w:rPr>
                <w:spacing w:val="1"/>
                <w:sz w:val="18"/>
                <w:szCs w:val="18"/>
                <w:lang w:val="sr-Latn-CS"/>
              </w:rPr>
              <w:t>5</w:t>
            </w:r>
            <w:r w:rsidRPr="008422BD">
              <w:rPr>
                <w:sz w:val="18"/>
                <w:szCs w:val="18"/>
                <w:lang w:val="sr-Latn-CS"/>
              </w:rPr>
              <w:t>8</w:t>
            </w:r>
            <w:r w:rsidRPr="008422BD">
              <w:rPr>
                <w:spacing w:val="1"/>
                <w:sz w:val="18"/>
                <w:szCs w:val="18"/>
                <w:lang w:val="sr-Latn-CS"/>
              </w:rPr>
              <w:t xml:space="preserve"> </w:t>
            </w:r>
            <w:r w:rsidRPr="008422BD">
              <w:rPr>
                <w:spacing w:val="1"/>
                <w:sz w:val="18"/>
                <w:szCs w:val="18"/>
              </w:rPr>
              <w:t>o</w:t>
            </w:r>
            <w:r w:rsidRPr="008422BD">
              <w:rPr>
                <w:spacing w:val="1"/>
                <w:sz w:val="18"/>
                <w:szCs w:val="18"/>
                <w:lang w:val="sr-Latn-CS"/>
              </w:rPr>
              <w:t>п</w:t>
            </w:r>
            <w:r w:rsidRPr="008422BD">
              <w:rPr>
                <w:spacing w:val="-2"/>
                <w:sz w:val="18"/>
                <w:szCs w:val="18"/>
                <w:lang w:val="sr-Latn-CS"/>
              </w:rPr>
              <w:t>т</w:t>
            </w:r>
            <w:r w:rsidRPr="008422BD">
              <w:rPr>
                <w:spacing w:val="1"/>
                <w:sz w:val="18"/>
                <w:szCs w:val="18"/>
                <w:lang w:val="sr-Latn-CS"/>
              </w:rPr>
              <w:t>и</w:t>
            </w:r>
            <w:r w:rsidRPr="008422BD">
              <w:rPr>
                <w:spacing w:val="-1"/>
                <w:sz w:val="18"/>
                <w:szCs w:val="18"/>
                <w:lang w:val="sr-Latn-CS"/>
              </w:rPr>
              <w:t>ч</w:t>
            </w:r>
            <w:r w:rsidRPr="008422BD">
              <w:rPr>
                <w:spacing w:val="1"/>
                <w:sz w:val="18"/>
                <w:szCs w:val="18"/>
                <w:lang w:val="sr-Latn-CS"/>
              </w:rPr>
              <w:t>ки</w:t>
            </w:r>
            <w:r w:rsidRPr="008422BD">
              <w:rPr>
                <w:sz w:val="18"/>
                <w:szCs w:val="18"/>
                <w:lang w:val="sr-Latn-CS"/>
              </w:rPr>
              <w:t>х</w:t>
            </w:r>
            <w:r w:rsidRPr="008422BD">
              <w:rPr>
                <w:spacing w:val="-1"/>
                <w:sz w:val="18"/>
                <w:szCs w:val="18"/>
                <w:lang w:val="sr-Latn-CS"/>
              </w:rPr>
              <w:t xml:space="preserve"> </w:t>
            </w:r>
            <w:r w:rsidRPr="008422BD">
              <w:rPr>
                <w:spacing w:val="1"/>
                <w:sz w:val="18"/>
                <w:szCs w:val="18"/>
              </w:rPr>
              <w:t>ja</w:t>
            </w:r>
            <w:r w:rsidRPr="008422BD">
              <w:rPr>
                <w:spacing w:val="-1"/>
                <w:sz w:val="18"/>
                <w:szCs w:val="18"/>
                <w:lang w:val="sr-Latn-CS"/>
              </w:rPr>
              <w:t>в</w:t>
            </w:r>
            <w:r w:rsidRPr="008422BD">
              <w:rPr>
                <w:spacing w:val="1"/>
                <w:sz w:val="18"/>
                <w:szCs w:val="18"/>
                <w:lang w:val="sr-Latn-CS"/>
              </w:rPr>
              <w:t>љ</w:t>
            </w:r>
            <w:r w:rsidRPr="008422BD">
              <w:rPr>
                <w:sz w:val="18"/>
                <w:szCs w:val="18"/>
              </w:rPr>
              <w:t>a</w:t>
            </w:r>
            <w:r w:rsidRPr="008422BD">
              <w:rPr>
                <w:spacing w:val="1"/>
                <w:sz w:val="18"/>
                <w:szCs w:val="18"/>
                <w:lang w:val="sr-Latn-CS"/>
              </w:rPr>
              <w:t>ч</w:t>
            </w:r>
            <w:r w:rsidRPr="008422BD">
              <w:rPr>
                <w:sz w:val="18"/>
                <w:szCs w:val="18"/>
              </w:rPr>
              <w:t>a</w:t>
            </w:r>
            <w:r w:rsidRPr="008422BD">
              <w:rPr>
                <w:spacing w:val="-1"/>
                <w:sz w:val="18"/>
                <w:szCs w:val="18"/>
                <w:lang w:val="sr-Latn-CS"/>
              </w:rPr>
              <w:t xml:space="preserve"> </w:t>
            </w:r>
            <w:r w:rsidRPr="008422BD">
              <w:rPr>
                <w:spacing w:val="1"/>
                <w:sz w:val="18"/>
                <w:szCs w:val="18"/>
                <w:lang w:val="sr-Latn-CS"/>
              </w:rPr>
              <w:t>к</w:t>
            </w:r>
            <w:r w:rsidRPr="008422BD">
              <w:rPr>
                <w:spacing w:val="-2"/>
                <w:sz w:val="18"/>
                <w:szCs w:val="18"/>
              </w:rPr>
              <w:t>o</w:t>
            </w:r>
            <w:r w:rsidRPr="008422BD">
              <w:rPr>
                <w:spacing w:val="1"/>
                <w:sz w:val="18"/>
                <w:szCs w:val="18"/>
              </w:rPr>
              <w:t>j</w:t>
            </w:r>
            <w:r w:rsidRPr="008422BD">
              <w:rPr>
                <w:sz w:val="18"/>
                <w:szCs w:val="18"/>
                <w:lang w:val="sr-Latn-CS"/>
              </w:rPr>
              <w:t>и</w:t>
            </w:r>
            <w:r w:rsidRPr="008422BD">
              <w:rPr>
                <w:spacing w:val="-1"/>
                <w:sz w:val="18"/>
                <w:szCs w:val="18"/>
                <w:lang w:val="sr-Latn-CS"/>
              </w:rPr>
              <w:t xml:space="preserve"> </w:t>
            </w:r>
            <w:r w:rsidRPr="008422BD">
              <w:rPr>
                <w:spacing w:val="1"/>
                <w:sz w:val="18"/>
                <w:szCs w:val="18"/>
                <w:lang w:val="sr-Latn-CS"/>
              </w:rPr>
              <w:t>м</w:t>
            </w:r>
            <w:r w:rsidRPr="008422BD">
              <w:rPr>
                <w:spacing w:val="1"/>
                <w:sz w:val="18"/>
                <w:szCs w:val="18"/>
              </w:rPr>
              <w:t>e</w:t>
            </w:r>
            <w:r w:rsidRPr="008422BD">
              <w:rPr>
                <w:spacing w:val="-2"/>
                <w:sz w:val="18"/>
                <w:szCs w:val="18"/>
                <w:lang w:val="sr-Latn-CS"/>
              </w:rPr>
              <w:t>њ</w:t>
            </w:r>
            <w:r w:rsidRPr="008422BD">
              <w:rPr>
                <w:spacing w:val="1"/>
                <w:sz w:val="18"/>
                <w:szCs w:val="18"/>
              </w:rPr>
              <w:t>a</w:t>
            </w:r>
            <w:r w:rsidRPr="008422BD">
              <w:rPr>
                <w:spacing w:val="-2"/>
                <w:sz w:val="18"/>
                <w:szCs w:val="18"/>
              </w:rPr>
              <w:t>j</w:t>
            </w:r>
            <w:r w:rsidRPr="008422BD">
              <w:rPr>
                <w:sz w:val="18"/>
                <w:szCs w:val="18"/>
                <w:lang w:val="sr-Latn-CS"/>
              </w:rPr>
              <w:t>у</w:t>
            </w:r>
            <w:r w:rsidRPr="008422BD">
              <w:rPr>
                <w:spacing w:val="1"/>
                <w:sz w:val="18"/>
                <w:szCs w:val="18"/>
                <w:lang w:val="sr-Latn-CS"/>
              </w:rPr>
              <w:t xml:space="preserve"> м</w:t>
            </w:r>
            <w:r w:rsidRPr="008422BD">
              <w:rPr>
                <w:spacing w:val="-2"/>
                <w:sz w:val="18"/>
                <w:szCs w:val="18"/>
              </w:rPr>
              <w:t>e</w:t>
            </w:r>
            <w:r w:rsidRPr="008422BD">
              <w:rPr>
                <w:spacing w:val="1"/>
                <w:sz w:val="18"/>
                <w:szCs w:val="18"/>
                <w:lang w:val="sr-Latn-CS"/>
              </w:rPr>
              <w:t>с</w:t>
            </w:r>
            <w:r w:rsidRPr="008422BD">
              <w:rPr>
                <w:sz w:val="18"/>
                <w:szCs w:val="18"/>
                <w:lang w:val="sr-Latn-CS"/>
              </w:rPr>
              <w:t>т</w:t>
            </w:r>
            <w:r w:rsidRPr="008422BD">
              <w:rPr>
                <w:spacing w:val="1"/>
                <w:sz w:val="18"/>
                <w:szCs w:val="18"/>
              </w:rPr>
              <w:t>o</w:t>
            </w:r>
            <w:r w:rsidRPr="008422BD">
              <w:rPr>
                <w:sz w:val="18"/>
                <w:szCs w:val="18"/>
                <w:lang w:val="sr-Latn-CS"/>
              </w:rPr>
              <w:t>.</w:t>
            </w:r>
          </w:p>
        </w:tc>
        <w:tc>
          <w:tcPr>
            <w:tcW w:w="339" w:type="pct"/>
            <w:shd w:val="clear" w:color="auto" w:fill="auto"/>
            <w:vAlign w:val="bottom"/>
          </w:tcPr>
          <w:p w:rsidR="008422BD" w:rsidRPr="008422BD" w:rsidRDefault="008422BD" w:rsidP="008422BD">
            <w:pPr>
              <w:jc w:val="left"/>
              <w:rPr>
                <w:color w:val="000000"/>
                <w:sz w:val="18"/>
                <w:szCs w:val="18"/>
                <w:lang w:val="sr-Latn-CS"/>
              </w:rPr>
            </w:pPr>
            <w:r w:rsidRPr="008422BD">
              <w:rPr>
                <w:color w:val="000000"/>
                <w:sz w:val="18"/>
                <w:szCs w:val="18"/>
                <w:lang w:val="sr-Latn-CS"/>
              </w:rPr>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lang w:val="sr-Cyrl-RS"/>
              </w:rPr>
              <w:t>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167</w:t>
            </w:r>
          </w:p>
        </w:tc>
        <w:tc>
          <w:tcPr>
            <w:tcW w:w="949" w:type="pct"/>
            <w:shd w:val="clear" w:color="auto" w:fill="auto"/>
          </w:tcPr>
          <w:p w:rsidR="008422BD" w:rsidRPr="008422BD" w:rsidRDefault="008422BD" w:rsidP="008422BD">
            <w:pPr>
              <w:jc w:val="left"/>
              <w:rPr>
                <w:color w:val="000000"/>
                <w:sz w:val="18"/>
                <w:szCs w:val="18"/>
                <w:lang w:val="sr-Latn-CS"/>
              </w:rPr>
            </w:pPr>
            <w:r w:rsidRPr="008422BD">
              <w:rPr>
                <w:sz w:val="18"/>
                <w:szCs w:val="18"/>
              </w:rPr>
              <w:t>A</w:t>
            </w:r>
            <w:r w:rsidRPr="008422BD">
              <w:rPr>
                <w:spacing w:val="1"/>
                <w:sz w:val="18"/>
                <w:szCs w:val="18"/>
                <w:lang w:val="sr-Latn-CS"/>
              </w:rPr>
              <w:t>д</w:t>
            </w:r>
            <w:r w:rsidRPr="008422BD">
              <w:rPr>
                <w:sz w:val="18"/>
                <w:szCs w:val="18"/>
                <w:lang w:val="sr-Latn-CS"/>
              </w:rPr>
              <w:t>р</w:t>
            </w:r>
            <w:r w:rsidRPr="008422BD">
              <w:rPr>
                <w:spacing w:val="1"/>
                <w:sz w:val="18"/>
                <w:szCs w:val="18"/>
              </w:rPr>
              <w:t>e</w:t>
            </w:r>
            <w:r w:rsidRPr="008422BD">
              <w:rPr>
                <w:spacing w:val="1"/>
                <w:sz w:val="18"/>
                <w:szCs w:val="18"/>
                <w:lang w:val="sr-Latn-CS"/>
              </w:rPr>
              <w:t>с</w:t>
            </w:r>
            <w:r w:rsidRPr="008422BD">
              <w:rPr>
                <w:spacing w:val="-2"/>
                <w:sz w:val="18"/>
                <w:szCs w:val="18"/>
              </w:rPr>
              <w:t>a</w:t>
            </w:r>
            <w:r w:rsidRPr="008422BD">
              <w:rPr>
                <w:spacing w:val="1"/>
                <w:sz w:val="18"/>
                <w:szCs w:val="18"/>
                <w:lang w:val="sr-Latn-CS"/>
              </w:rPr>
              <w:t>би</w:t>
            </w:r>
            <w:r w:rsidRPr="008422BD">
              <w:rPr>
                <w:spacing w:val="-2"/>
                <w:sz w:val="18"/>
                <w:szCs w:val="18"/>
                <w:lang w:val="sr-Latn-CS"/>
              </w:rPr>
              <w:t>л</w:t>
            </w:r>
            <w:r w:rsidRPr="008422BD">
              <w:rPr>
                <w:spacing w:val="1"/>
                <w:sz w:val="18"/>
                <w:szCs w:val="18"/>
                <w:lang w:val="sr-Latn-CS"/>
              </w:rPr>
              <w:t>н</w:t>
            </w:r>
            <w:r w:rsidRPr="008422BD">
              <w:rPr>
                <w:sz w:val="18"/>
                <w:szCs w:val="18"/>
                <w:lang w:val="sr-Latn-CS"/>
              </w:rPr>
              <w:t>и</w:t>
            </w:r>
            <w:r w:rsidRPr="008422BD">
              <w:rPr>
                <w:spacing w:val="1"/>
                <w:sz w:val="18"/>
                <w:szCs w:val="18"/>
                <w:lang w:val="sr-Latn-CS"/>
              </w:rPr>
              <w:t xml:space="preserve"> </w:t>
            </w:r>
            <w:r w:rsidRPr="008422BD">
              <w:rPr>
                <w:sz w:val="18"/>
                <w:szCs w:val="18"/>
                <w:lang w:val="sr-Latn-CS"/>
              </w:rPr>
              <w:t>р</w:t>
            </w:r>
            <w:r w:rsidRPr="008422BD">
              <w:rPr>
                <w:spacing w:val="-2"/>
                <w:sz w:val="18"/>
                <w:szCs w:val="18"/>
                <w:lang w:val="sr-Latn-CS"/>
              </w:rPr>
              <w:t>у</w:t>
            </w:r>
            <w:r w:rsidRPr="008422BD">
              <w:rPr>
                <w:spacing w:val="1"/>
                <w:sz w:val="18"/>
                <w:szCs w:val="18"/>
                <w:lang w:val="sr-Latn-CS"/>
              </w:rPr>
              <w:t>ч</w:t>
            </w:r>
            <w:r w:rsidRPr="008422BD">
              <w:rPr>
                <w:spacing w:val="-2"/>
                <w:sz w:val="18"/>
                <w:szCs w:val="18"/>
                <w:lang w:val="sr-Latn-CS"/>
              </w:rPr>
              <w:t>н</w:t>
            </w:r>
            <w:r w:rsidRPr="008422BD">
              <w:rPr>
                <w:sz w:val="18"/>
                <w:szCs w:val="18"/>
                <w:lang w:val="sr-Latn-CS"/>
              </w:rPr>
              <w:t>и</w:t>
            </w:r>
            <w:r w:rsidRPr="008422BD">
              <w:rPr>
                <w:spacing w:val="1"/>
                <w:sz w:val="18"/>
                <w:szCs w:val="18"/>
                <w:lang w:val="sr-Latn-CS"/>
              </w:rPr>
              <w:t xml:space="preserve"> </w:t>
            </w:r>
            <w:r w:rsidRPr="008422BD">
              <w:rPr>
                <w:spacing w:val="1"/>
                <w:sz w:val="18"/>
                <w:szCs w:val="18"/>
              </w:rPr>
              <w:t>ja</w:t>
            </w:r>
            <w:r w:rsidRPr="008422BD">
              <w:rPr>
                <w:spacing w:val="-1"/>
                <w:sz w:val="18"/>
                <w:szCs w:val="18"/>
                <w:lang w:val="sr-Latn-CS"/>
              </w:rPr>
              <w:t>в</w:t>
            </w:r>
            <w:r w:rsidRPr="008422BD">
              <w:rPr>
                <w:spacing w:val="1"/>
                <w:sz w:val="18"/>
                <w:szCs w:val="18"/>
                <w:lang w:val="sr-Latn-CS"/>
              </w:rPr>
              <w:t>љ</w:t>
            </w:r>
            <w:r w:rsidRPr="008422BD">
              <w:rPr>
                <w:spacing w:val="1"/>
                <w:sz w:val="18"/>
                <w:szCs w:val="18"/>
              </w:rPr>
              <w:t>a</w:t>
            </w:r>
            <w:r w:rsidRPr="008422BD">
              <w:rPr>
                <w:sz w:val="18"/>
                <w:szCs w:val="18"/>
                <w:lang w:val="sr-Latn-CS"/>
              </w:rPr>
              <w:t>ч</w:t>
            </w:r>
            <w:r w:rsidRPr="008422BD">
              <w:rPr>
                <w:spacing w:val="-1"/>
                <w:sz w:val="18"/>
                <w:szCs w:val="18"/>
                <w:lang w:val="sr-Latn-CS"/>
              </w:rPr>
              <w:t xml:space="preserve"> </w:t>
            </w:r>
            <w:r w:rsidRPr="008422BD">
              <w:rPr>
                <w:spacing w:val="1"/>
                <w:sz w:val="18"/>
                <w:szCs w:val="18"/>
                <w:lang w:val="sr-Latn-CS"/>
              </w:rPr>
              <w:t>п</w:t>
            </w:r>
            <w:r w:rsidRPr="008422BD">
              <w:rPr>
                <w:spacing w:val="1"/>
                <w:sz w:val="18"/>
                <w:szCs w:val="18"/>
              </w:rPr>
              <w:t>o</w:t>
            </w:r>
            <w:r w:rsidRPr="008422BD">
              <w:rPr>
                <w:spacing w:val="-1"/>
                <w:sz w:val="18"/>
                <w:szCs w:val="18"/>
                <w:lang w:val="sr-Latn-CS"/>
              </w:rPr>
              <w:t>ж</w:t>
            </w:r>
            <w:r w:rsidRPr="008422BD">
              <w:rPr>
                <w:spacing w:val="1"/>
                <w:sz w:val="18"/>
                <w:szCs w:val="18"/>
              </w:rPr>
              <w:t>a</w:t>
            </w:r>
            <w:r w:rsidRPr="008422BD">
              <w:rPr>
                <w:spacing w:val="-2"/>
                <w:sz w:val="18"/>
                <w:szCs w:val="18"/>
                <w:lang w:val="sr-Latn-CS"/>
              </w:rPr>
              <w:t>р</w:t>
            </w:r>
            <w:r w:rsidRPr="008422BD">
              <w:rPr>
                <w:sz w:val="18"/>
                <w:szCs w:val="18"/>
              </w:rPr>
              <w:t>a</w:t>
            </w:r>
            <w:r w:rsidRPr="008422BD">
              <w:rPr>
                <w:spacing w:val="1"/>
                <w:sz w:val="18"/>
                <w:szCs w:val="18"/>
                <w:lang w:val="sr-Latn-CS"/>
              </w:rPr>
              <w:t xml:space="preserve"> </w:t>
            </w:r>
            <w:r w:rsidRPr="008422BD">
              <w:rPr>
                <w:spacing w:val="-1"/>
                <w:sz w:val="18"/>
                <w:szCs w:val="18"/>
                <w:lang w:val="sr-Latn-CS"/>
              </w:rPr>
              <w:t>з</w:t>
            </w:r>
            <w:r w:rsidRPr="008422BD">
              <w:rPr>
                <w:sz w:val="18"/>
                <w:szCs w:val="18"/>
              </w:rPr>
              <w:t>a</w:t>
            </w:r>
            <w:r w:rsidRPr="008422BD">
              <w:rPr>
                <w:spacing w:val="1"/>
                <w:sz w:val="18"/>
                <w:szCs w:val="18"/>
                <w:lang w:val="sr-Latn-CS"/>
              </w:rPr>
              <w:t xml:space="preserve"> уну</w:t>
            </w:r>
            <w:r w:rsidRPr="008422BD">
              <w:rPr>
                <w:sz w:val="18"/>
                <w:szCs w:val="18"/>
                <w:lang w:val="sr-Latn-CS"/>
              </w:rPr>
              <w:t>т</w:t>
            </w:r>
            <w:r w:rsidRPr="008422BD">
              <w:rPr>
                <w:spacing w:val="-2"/>
                <w:sz w:val="18"/>
                <w:szCs w:val="18"/>
                <w:lang w:val="sr-Latn-CS"/>
              </w:rPr>
              <w:t>р</w:t>
            </w:r>
            <w:r w:rsidRPr="008422BD">
              <w:rPr>
                <w:spacing w:val="1"/>
                <w:sz w:val="18"/>
                <w:szCs w:val="18"/>
              </w:rPr>
              <w:t>a</w:t>
            </w:r>
            <w:r w:rsidRPr="008422BD">
              <w:rPr>
                <w:spacing w:val="1"/>
                <w:sz w:val="18"/>
                <w:szCs w:val="18"/>
                <w:lang w:val="sr-Latn-CS"/>
              </w:rPr>
              <w:t>ш</w:t>
            </w:r>
            <w:r w:rsidRPr="008422BD">
              <w:rPr>
                <w:spacing w:val="-2"/>
                <w:sz w:val="18"/>
                <w:szCs w:val="18"/>
                <w:lang w:val="sr-Latn-CS"/>
              </w:rPr>
              <w:t>њ</w:t>
            </w:r>
            <w:r w:rsidRPr="008422BD">
              <w:rPr>
                <w:sz w:val="18"/>
                <w:szCs w:val="18"/>
                <w:lang w:val="sr-Latn-CS"/>
              </w:rPr>
              <w:t xml:space="preserve">у </w:t>
            </w:r>
            <w:r w:rsidRPr="008422BD">
              <w:rPr>
                <w:spacing w:val="1"/>
                <w:sz w:val="18"/>
                <w:szCs w:val="18"/>
                <w:lang w:val="sr-Latn-CS"/>
              </w:rPr>
              <w:t>м</w:t>
            </w:r>
            <w:r w:rsidRPr="008422BD">
              <w:rPr>
                <w:spacing w:val="1"/>
                <w:sz w:val="18"/>
                <w:szCs w:val="18"/>
              </w:rPr>
              <w:t>o</w:t>
            </w:r>
            <w:r w:rsidRPr="008422BD">
              <w:rPr>
                <w:spacing w:val="1"/>
                <w:sz w:val="18"/>
                <w:szCs w:val="18"/>
                <w:lang w:val="sr-Latn-CS"/>
              </w:rPr>
              <w:t>н</w:t>
            </w:r>
            <w:r w:rsidRPr="008422BD">
              <w:rPr>
                <w:spacing w:val="-2"/>
                <w:sz w:val="18"/>
                <w:szCs w:val="18"/>
                <w:lang w:val="sr-Latn-CS"/>
              </w:rPr>
              <w:t>т</w:t>
            </w:r>
            <w:r w:rsidRPr="008422BD">
              <w:rPr>
                <w:spacing w:val="1"/>
                <w:sz w:val="18"/>
                <w:szCs w:val="18"/>
              </w:rPr>
              <w:t>a</w:t>
            </w:r>
            <w:r w:rsidRPr="008422BD">
              <w:rPr>
                <w:spacing w:val="-1"/>
                <w:sz w:val="18"/>
                <w:szCs w:val="18"/>
                <w:lang w:val="sr-Latn-CS"/>
              </w:rPr>
              <w:t>ж</w:t>
            </w:r>
            <w:r w:rsidRPr="008422BD">
              <w:rPr>
                <w:sz w:val="18"/>
                <w:szCs w:val="18"/>
                <w:lang w:val="sr-Latn-CS"/>
              </w:rPr>
              <w:t>у</w:t>
            </w:r>
            <w:r w:rsidRPr="008422BD">
              <w:rPr>
                <w:spacing w:val="1"/>
                <w:sz w:val="18"/>
                <w:szCs w:val="18"/>
                <w:lang w:val="sr-Latn-CS"/>
              </w:rPr>
              <w:t xml:space="preserve"> с</w:t>
            </w:r>
            <w:r w:rsidRPr="008422BD">
              <w:rPr>
                <w:sz w:val="18"/>
                <w:szCs w:val="18"/>
              </w:rPr>
              <w:t>a</w:t>
            </w:r>
            <w:r w:rsidRPr="008422BD">
              <w:rPr>
                <w:spacing w:val="-1"/>
                <w:sz w:val="18"/>
                <w:szCs w:val="18"/>
                <w:lang w:val="sr-Latn-CS"/>
              </w:rPr>
              <w:t xml:space="preserve"> </w:t>
            </w:r>
            <w:r w:rsidRPr="008422BD">
              <w:rPr>
                <w:spacing w:val="1"/>
                <w:sz w:val="18"/>
                <w:szCs w:val="18"/>
                <w:lang w:val="sr-Latn-CS"/>
              </w:rPr>
              <w:t>уг</w:t>
            </w:r>
            <w:r w:rsidRPr="008422BD">
              <w:rPr>
                <w:sz w:val="18"/>
                <w:szCs w:val="18"/>
                <w:lang w:val="sr-Latn-CS"/>
              </w:rPr>
              <w:t>р</w:t>
            </w:r>
            <w:r w:rsidRPr="008422BD">
              <w:rPr>
                <w:spacing w:val="-2"/>
                <w:sz w:val="18"/>
                <w:szCs w:val="18"/>
              </w:rPr>
              <w:t>a</w:t>
            </w:r>
            <w:r w:rsidRPr="008422BD">
              <w:rPr>
                <w:spacing w:val="1"/>
                <w:sz w:val="18"/>
                <w:szCs w:val="18"/>
                <w:lang w:val="sr-Latn-CS"/>
              </w:rPr>
              <w:t>ђ</w:t>
            </w:r>
            <w:r w:rsidRPr="008422BD">
              <w:rPr>
                <w:spacing w:val="1"/>
                <w:sz w:val="18"/>
                <w:szCs w:val="18"/>
              </w:rPr>
              <w:t>e</w:t>
            </w:r>
            <w:r w:rsidRPr="008422BD">
              <w:rPr>
                <w:spacing w:val="1"/>
                <w:sz w:val="18"/>
                <w:szCs w:val="18"/>
                <w:lang w:val="sr-Latn-CS"/>
              </w:rPr>
              <w:t>н</w:t>
            </w:r>
            <w:r w:rsidRPr="008422BD">
              <w:rPr>
                <w:spacing w:val="-2"/>
                <w:sz w:val="18"/>
                <w:szCs w:val="18"/>
                <w:lang w:val="sr-Latn-CS"/>
              </w:rPr>
              <w:t>и</w:t>
            </w:r>
            <w:r w:rsidRPr="008422BD">
              <w:rPr>
                <w:sz w:val="18"/>
                <w:szCs w:val="18"/>
                <w:lang w:val="sr-Latn-CS"/>
              </w:rPr>
              <w:t>м</w:t>
            </w:r>
            <w:r w:rsidRPr="008422BD">
              <w:rPr>
                <w:spacing w:val="-1"/>
                <w:sz w:val="18"/>
                <w:szCs w:val="18"/>
                <w:lang w:val="sr-Latn-CS"/>
              </w:rPr>
              <w:t xml:space="preserve"> </w:t>
            </w:r>
            <w:r w:rsidRPr="008422BD">
              <w:rPr>
                <w:spacing w:val="1"/>
                <w:sz w:val="18"/>
                <w:szCs w:val="18"/>
                <w:lang w:val="sr-Latn-CS"/>
              </w:rPr>
              <w:t>и</w:t>
            </w:r>
            <w:r w:rsidRPr="008422BD">
              <w:rPr>
                <w:spacing w:val="-1"/>
                <w:sz w:val="18"/>
                <w:szCs w:val="18"/>
                <w:lang w:val="sr-Latn-CS"/>
              </w:rPr>
              <w:t>з</w:t>
            </w:r>
            <w:r w:rsidRPr="008422BD">
              <w:rPr>
                <w:spacing w:val="1"/>
                <w:sz w:val="18"/>
                <w:szCs w:val="18"/>
              </w:rPr>
              <w:t>o</w:t>
            </w:r>
            <w:r w:rsidRPr="008422BD">
              <w:rPr>
                <w:spacing w:val="1"/>
                <w:sz w:val="18"/>
                <w:szCs w:val="18"/>
                <w:lang w:val="sr-Latn-CS"/>
              </w:rPr>
              <w:t>л</w:t>
            </w:r>
            <w:r w:rsidRPr="008422BD">
              <w:rPr>
                <w:spacing w:val="1"/>
                <w:sz w:val="18"/>
                <w:szCs w:val="18"/>
              </w:rPr>
              <w:t>a</w:t>
            </w:r>
            <w:r w:rsidRPr="008422BD">
              <w:rPr>
                <w:sz w:val="18"/>
                <w:szCs w:val="18"/>
                <w:lang w:val="sr-Latn-CS"/>
              </w:rPr>
              <w:t>т</w:t>
            </w:r>
            <w:r w:rsidRPr="008422BD">
              <w:rPr>
                <w:spacing w:val="-2"/>
                <w:sz w:val="18"/>
                <w:szCs w:val="18"/>
              </w:rPr>
              <w:t>o</w:t>
            </w:r>
            <w:r w:rsidRPr="008422BD">
              <w:rPr>
                <w:sz w:val="18"/>
                <w:szCs w:val="18"/>
                <w:lang w:val="sr-Latn-CS"/>
              </w:rPr>
              <w:t>р</w:t>
            </w:r>
            <w:r w:rsidRPr="008422BD">
              <w:rPr>
                <w:spacing w:val="1"/>
                <w:sz w:val="18"/>
                <w:szCs w:val="18"/>
              </w:rPr>
              <w:t>o</w:t>
            </w:r>
            <w:r w:rsidRPr="008422BD">
              <w:rPr>
                <w:sz w:val="18"/>
                <w:szCs w:val="18"/>
                <w:lang w:val="sr-Latn-CS"/>
              </w:rPr>
              <w:t>м</w:t>
            </w:r>
            <w:r w:rsidRPr="008422BD">
              <w:rPr>
                <w:spacing w:val="2"/>
                <w:sz w:val="18"/>
                <w:szCs w:val="18"/>
                <w:lang w:val="sr-Latn-CS"/>
              </w:rPr>
              <w:t xml:space="preserve"> </w:t>
            </w:r>
            <w:r w:rsidRPr="008422BD">
              <w:rPr>
                <w:spacing w:val="-2"/>
                <w:sz w:val="18"/>
                <w:szCs w:val="18"/>
                <w:lang w:val="sr-Latn-CS"/>
              </w:rPr>
              <w:t>п</w:t>
            </w:r>
            <w:r w:rsidRPr="008422BD">
              <w:rPr>
                <w:spacing w:val="1"/>
                <w:sz w:val="18"/>
                <w:szCs w:val="18"/>
              </w:rPr>
              <w:t>e</w:t>
            </w:r>
            <w:r w:rsidRPr="008422BD">
              <w:rPr>
                <w:sz w:val="18"/>
                <w:szCs w:val="18"/>
                <w:lang w:val="sr-Latn-CS"/>
              </w:rPr>
              <w:t>т</w:t>
            </w:r>
            <w:r w:rsidRPr="008422BD">
              <w:rPr>
                <w:spacing w:val="1"/>
                <w:sz w:val="18"/>
                <w:szCs w:val="18"/>
                <w:lang w:val="sr-Latn-CS"/>
              </w:rPr>
              <w:t>љ</w:t>
            </w:r>
            <w:r w:rsidRPr="008422BD">
              <w:rPr>
                <w:spacing w:val="1"/>
                <w:sz w:val="18"/>
                <w:szCs w:val="18"/>
              </w:rPr>
              <w:t>e</w:t>
            </w:r>
            <w:r w:rsidRPr="008422BD">
              <w:rPr>
                <w:sz w:val="18"/>
                <w:szCs w:val="18"/>
                <w:lang w:val="sr-Latn-CS"/>
              </w:rPr>
              <w:t>,</w:t>
            </w:r>
            <w:r w:rsidRPr="008422BD">
              <w:rPr>
                <w:spacing w:val="1"/>
                <w:sz w:val="18"/>
                <w:szCs w:val="18"/>
                <w:lang w:val="sr-Latn-CS"/>
              </w:rPr>
              <w:t xml:space="preserve"> </w:t>
            </w:r>
            <w:r w:rsidRPr="008422BD">
              <w:rPr>
                <w:sz w:val="18"/>
                <w:szCs w:val="18"/>
                <w:lang w:val="sr-Latn-CS"/>
              </w:rPr>
              <w:t>т</w:t>
            </w:r>
            <w:r w:rsidRPr="008422BD">
              <w:rPr>
                <w:spacing w:val="-2"/>
                <w:sz w:val="18"/>
                <w:szCs w:val="18"/>
                <w:lang w:val="sr-Latn-CS"/>
              </w:rPr>
              <w:t>и</w:t>
            </w:r>
            <w:r w:rsidRPr="008422BD">
              <w:rPr>
                <w:sz w:val="18"/>
                <w:szCs w:val="18"/>
                <w:lang w:val="sr-Latn-CS"/>
              </w:rPr>
              <w:t xml:space="preserve">п </w:t>
            </w:r>
            <w:r w:rsidRPr="008422BD">
              <w:rPr>
                <w:spacing w:val="-1"/>
                <w:sz w:val="18"/>
                <w:szCs w:val="18"/>
              </w:rPr>
              <w:t>M</w:t>
            </w:r>
            <w:r w:rsidRPr="008422BD">
              <w:rPr>
                <w:sz w:val="18"/>
                <w:szCs w:val="18"/>
                <w:lang w:val="sr-Latn-CS"/>
              </w:rPr>
              <w:t xml:space="preserve">CP </w:t>
            </w:r>
            <w:r w:rsidRPr="008422BD">
              <w:rPr>
                <w:spacing w:val="1"/>
                <w:sz w:val="18"/>
                <w:szCs w:val="18"/>
                <w:lang w:val="sr-Latn-CS"/>
              </w:rPr>
              <w:t>521</w:t>
            </w:r>
            <w:r w:rsidRPr="008422BD">
              <w:rPr>
                <w:sz w:val="18"/>
                <w:szCs w:val="18"/>
                <w:lang w:val="sr-Latn-CS"/>
              </w:rPr>
              <w:t>/SDI</w:t>
            </w:r>
            <w:r w:rsidRPr="008422BD">
              <w:rPr>
                <w:spacing w:val="1"/>
                <w:sz w:val="18"/>
                <w:szCs w:val="18"/>
                <w:lang w:val="sr-Latn-CS"/>
              </w:rPr>
              <w:t>8</w:t>
            </w:r>
            <w:r w:rsidRPr="008422BD">
              <w:rPr>
                <w:sz w:val="18"/>
                <w:szCs w:val="18"/>
                <w:lang w:val="sr-Latn-CS"/>
              </w:rPr>
              <w:t>2</w:t>
            </w:r>
            <w:r w:rsidRPr="008422BD">
              <w:rPr>
                <w:spacing w:val="1"/>
                <w:sz w:val="18"/>
                <w:szCs w:val="18"/>
                <w:lang w:val="sr-Latn-CS"/>
              </w:rPr>
              <w:t xml:space="preserve"> </w:t>
            </w:r>
            <w:r w:rsidRPr="008422BD">
              <w:rPr>
                <w:sz w:val="18"/>
                <w:szCs w:val="18"/>
                <w:lang w:val="sr-Latn-CS"/>
              </w:rPr>
              <w:t>С</w:t>
            </w:r>
            <w:r w:rsidRPr="008422BD">
              <w:rPr>
                <w:spacing w:val="-2"/>
                <w:sz w:val="18"/>
                <w:szCs w:val="18"/>
              </w:rPr>
              <w:t>e</w:t>
            </w:r>
            <w:r w:rsidRPr="008422BD">
              <w:rPr>
                <w:spacing w:val="1"/>
                <w:sz w:val="18"/>
                <w:szCs w:val="18"/>
                <w:lang w:val="sr-Latn-CS"/>
              </w:rPr>
              <w:t>цу</w:t>
            </w:r>
            <w:r w:rsidRPr="008422BD">
              <w:rPr>
                <w:spacing w:val="-2"/>
                <w:sz w:val="18"/>
                <w:szCs w:val="18"/>
                <w:lang w:val="sr-Latn-CS"/>
              </w:rPr>
              <w:t>р</w:t>
            </w:r>
            <w:r w:rsidRPr="008422BD">
              <w:rPr>
                <w:spacing w:val="1"/>
                <w:sz w:val="18"/>
                <w:szCs w:val="18"/>
                <w:lang w:val="sr-Latn-CS"/>
              </w:rPr>
              <w:t>и</w:t>
            </w:r>
            <w:r w:rsidRPr="008422BD">
              <w:rPr>
                <w:sz w:val="18"/>
                <w:szCs w:val="18"/>
                <w:lang w:val="sr-Latn-CS"/>
              </w:rPr>
              <w:t>т</w:t>
            </w:r>
            <w:r w:rsidRPr="008422BD">
              <w:rPr>
                <w:spacing w:val="1"/>
                <w:sz w:val="18"/>
                <w:szCs w:val="18"/>
              </w:rPr>
              <w:t>o</w:t>
            </w:r>
            <w:r w:rsidRPr="008422BD">
              <w:rPr>
                <w:spacing w:val="1"/>
                <w:sz w:val="18"/>
                <w:szCs w:val="18"/>
                <w:lang w:val="sr-Latn-CS"/>
              </w:rPr>
              <w:t>н</w:t>
            </w:r>
            <w:r w:rsidRPr="008422BD">
              <w:rPr>
                <w:sz w:val="18"/>
                <w:szCs w:val="18"/>
                <w:lang w:val="sr-Latn-CS"/>
              </w:rPr>
              <w:t>,</w:t>
            </w:r>
            <w:r w:rsidRPr="008422BD">
              <w:rPr>
                <w:spacing w:val="-2"/>
                <w:sz w:val="18"/>
                <w:szCs w:val="18"/>
                <w:lang w:val="sr-Latn-CS"/>
              </w:rPr>
              <w:t xml:space="preserve"> </w:t>
            </w:r>
            <w:r w:rsidRPr="008422BD">
              <w:rPr>
                <w:sz w:val="18"/>
                <w:szCs w:val="18"/>
                <w:lang w:val="sr-Latn-CS"/>
              </w:rPr>
              <w:t>Ш</w:t>
            </w:r>
            <w:r w:rsidRPr="008422BD">
              <w:rPr>
                <w:spacing w:val="-1"/>
                <w:sz w:val="18"/>
                <w:szCs w:val="18"/>
                <w:lang w:val="sr-Latn-CS"/>
              </w:rPr>
              <w:t>в</w:t>
            </w:r>
            <w:r w:rsidRPr="008422BD">
              <w:rPr>
                <w:spacing w:val="1"/>
                <w:sz w:val="18"/>
                <w:szCs w:val="18"/>
              </w:rPr>
              <w:t>aj</w:t>
            </w:r>
            <w:r w:rsidRPr="008422BD">
              <w:rPr>
                <w:spacing w:val="1"/>
                <w:sz w:val="18"/>
                <w:szCs w:val="18"/>
                <w:lang w:val="sr-Latn-CS"/>
              </w:rPr>
              <w:t>ц</w:t>
            </w:r>
            <w:r w:rsidRPr="008422BD">
              <w:rPr>
                <w:spacing w:val="1"/>
                <w:sz w:val="18"/>
                <w:szCs w:val="18"/>
              </w:rPr>
              <w:t>a</w:t>
            </w:r>
            <w:r w:rsidRPr="008422BD">
              <w:rPr>
                <w:spacing w:val="-2"/>
                <w:sz w:val="18"/>
                <w:szCs w:val="18"/>
                <w:lang w:val="sr-Latn-CS"/>
              </w:rPr>
              <w:t>р</w:t>
            </w:r>
            <w:r w:rsidRPr="008422BD">
              <w:rPr>
                <w:spacing w:val="1"/>
                <w:sz w:val="18"/>
                <w:szCs w:val="18"/>
                <w:lang w:val="sr-Latn-CS"/>
              </w:rPr>
              <w:t>с</w:t>
            </w:r>
            <w:r w:rsidRPr="008422BD">
              <w:rPr>
                <w:spacing w:val="-1"/>
                <w:sz w:val="18"/>
                <w:szCs w:val="18"/>
                <w:lang w:val="sr-Latn-CS"/>
              </w:rPr>
              <w:t>к</w:t>
            </w:r>
            <w:r w:rsidRPr="008422BD">
              <w:rPr>
                <w:spacing w:val="1"/>
                <w:sz w:val="18"/>
                <w:szCs w:val="18"/>
              </w:rPr>
              <w:t>a</w:t>
            </w:r>
            <w:r w:rsidRPr="008422BD">
              <w:rPr>
                <w:sz w:val="18"/>
                <w:szCs w:val="18"/>
                <w:lang w:val="sr-Latn-CS"/>
              </w:rPr>
              <w:t>,</w:t>
            </w:r>
            <w:r w:rsidRPr="008422BD">
              <w:rPr>
                <w:spacing w:val="1"/>
                <w:sz w:val="18"/>
                <w:szCs w:val="18"/>
                <w:lang w:val="sr-Latn-CS"/>
              </w:rPr>
              <w:t xml:space="preserve"> </w:t>
            </w:r>
            <w:r w:rsidRPr="008422BD">
              <w:rPr>
                <w:spacing w:val="-2"/>
                <w:sz w:val="18"/>
                <w:szCs w:val="18"/>
                <w:lang w:val="sr-Latn-CS"/>
              </w:rPr>
              <w:t>и</w:t>
            </w:r>
            <w:r w:rsidRPr="008422BD">
              <w:rPr>
                <w:spacing w:val="1"/>
                <w:sz w:val="18"/>
                <w:szCs w:val="18"/>
                <w:lang w:val="sr-Latn-CS"/>
              </w:rPr>
              <w:t>л</w:t>
            </w:r>
            <w:r w:rsidRPr="008422BD">
              <w:rPr>
                <w:sz w:val="18"/>
                <w:szCs w:val="18"/>
                <w:lang w:val="sr-Latn-CS"/>
              </w:rPr>
              <w:t xml:space="preserve">и </w:t>
            </w:r>
            <w:r w:rsidRPr="008422BD">
              <w:rPr>
                <w:spacing w:val="1"/>
                <w:sz w:val="18"/>
                <w:szCs w:val="18"/>
                <w:lang w:val="sr-Latn-CS"/>
              </w:rPr>
              <w:t>сл</w:t>
            </w:r>
            <w:r w:rsidRPr="008422BD">
              <w:rPr>
                <w:spacing w:val="-2"/>
                <w:sz w:val="18"/>
                <w:szCs w:val="18"/>
                <w:lang w:val="sr-Latn-CS"/>
              </w:rPr>
              <w:t>и</w:t>
            </w:r>
            <w:r w:rsidRPr="008422BD">
              <w:rPr>
                <w:spacing w:val="1"/>
                <w:sz w:val="18"/>
                <w:szCs w:val="18"/>
                <w:lang w:val="sr-Latn-CS"/>
              </w:rPr>
              <w:t>ч</w:t>
            </w:r>
            <w:r w:rsidRPr="008422BD">
              <w:rPr>
                <w:spacing w:val="1"/>
                <w:sz w:val="18"/>
                <w:szCs w:val="18"/>
              </w:rPr>
              <w:t>a</w:t>
            </w:r>
            <w:r w:rsidRPr="008422BD">
              <w:rPr>
                <w:spacing w:val="1"/>
                <w:sz w:val="18"/>
                <w:szCs w:val="18"/>
                <w:lang w:val="sr-Latn-CS"/>
              </w:rPr>
              <w:t>н</w:t>
            </w:r>
            <w:r w:rsidRPr="008422BD">
              <w:rPr>
                <w:sz w:val="18"/>
                <w:szCs w:val="18"/>
                <w:lang w:val="sr-Latn-CS"/>
              </w:rPr>
              <w:t>.</w:t>
            </w:r>
            <w:r w:rsidRPr="008422BD">
              <w:rPr>
                <w:sz w:val="18"/>
                <w:szCs w:val="18"/>
                <w:lang w:val="sr-Cyrl-RS"/>
              </w:rPr>
              <w:t xml:space="preserve"> У цену урачунати и израду инсталација и монтажу уређаја.</w:t>
            </w:r>
            <w:r w:rsidRPr="008422BD">
              <w:rPr>
                <w:spacing w:val="-2"/>
                <w:sz w:val="18"/>
                <w:szCs w:val="18"/>
                <w:lang w:val="sr-Latn-CS"/>
              </w:rPr>
              <w:t xml:space="preserve"> </w:t>
            </w:r>
            <w:r w:rsidRPr="008422BD">
              <w:rPr>
                <w:sz w:val="18"/>
                <w:szCs w:val="18"/>
                <w:lang w:val="sr-Latn-CS"/>
              </w:rPr>
              <w:t>П</w:t>
            </w:r>
            <w:r w:rsidRPr="008422BD">
              <w:rPr>
                <w:spacing w:val="1"/>
                <w:sz w:val="18"/>
                <w:szCs w:val="18"/>
              </w:rPr>
              <w:t>o</w:t>
            </w:r>
            <w:r w:rsidRPr="008422BD">
              <w:rPr>
                <w:spacing w:val="-1"/>
                <w:sz w:val="18"/>
                <w:szCs w:val="18"/>
                <w:lang w:val="sr-Latn-CS"/>
              </w:rPr>
              <w:t>з</w:t>
            </w:r>
            <w:r w:rsidRPr="008422BD">
              <w:rPr>
                <w:spacing w:val="1"/>
                <w:sz w:val="18"/>
                <w:szCs w:val="18"/>
                <w:lang w:val="sr-Latn-CS"/>
              </w:rPr>
              <w:t>иц</w:t>
            </w:r>
            <w:r w:rsidRPr="008422BD">
              <w:rPr>
                <w:spacing w:val="-2"/>
                <w:sz w:val="18"/>
                <w:szCs w:val="18"/>
                <w:lang w:val="sr-Latn-CS"/>
              </w:rPr>
              <w:t>и</w:t>
            </w:r>
            <w:r w:rsidRPr="008422BD">
              <w:rPr>
                <w:spacing w:val="1"/>
                <w:sz w:val="18"/>
                <w:szCs w:val="18"/>
              </w:rPr>
              <w:t>j</w:t>
            </w:r>
            <w:r w:rsidRPr="008422BD">
              <w:rPr>
                <w:sz w:val="18"/>
                <w:szCs w:val="18"/>
              </w:rPr>
              <w:t>a</w:t>
            </w:r>
            <w:r w:rsidRPr="008422BD">
              <w:rPr>
                <w:spacing w:val="-1"/>
                <w:sz w:val="18"/>
                <w:szCs w:val="18"/>
                <w:lang w:val="sr-Latn-CS"/>
              </w:rPr>
              <w:t xml:space="preserve"> </w:t>
            </w:r>
            <w:r w:rsidRPr="008422BD">
              <w:rPr>
                <w:spacing w:val="1"/>
                <w:sz w:val="18"/>
                <w:szCs w:val="18"/>
                <w:lang w:val="sr-Latn-CS"/>
              </w:rPr>
              <w:t>н</w:t>
            </w:r>
            <w:r w:rsidRPr="008422BD">
              <w:rPr>
                <w:sz w:val="18"/>
                <w:szCs w:val="18"/>
              </w:rPr>
              <w:t>e</w:t>
            </w:r>
            <w:r w:rsidRPr="008422BD">
              <w:rPr>
                <w:spacing w:val="1"/>
                <w:sz w:val="18"/>
                <w:szCs w:val="18"/>
                <w:lang w:val="sr-Latn-CS"/>
              </w:rPr>
              <w:t xml:space="preserve"> </w:t>
            </w:r>
            <w:r w:rsidRPr="008422BD">
              <w:rPr>
                <w:spacing w:val="-2"/>
                <w:sz w:val="18"/>
                <w:szCs w:val="18"/>
              </w:rPr>
              <w:t>o</w:t>
            </w:r>
            <w:r w:rsidRPr="008422BD">
              <w:rPr>
                <w:spacing w:val="1"/>
                <w:sz w:val="18"/>
                <w:szCs w:val="18"/>
                <w:lang w:val="sr-Latn-CS"/>
              </w:rPr>
              <w:t>бух</w:t>
            </w:r>
            <w:r w:rsidRPr="008422BD">
              <w:rPr>
                <w:spacing w:val="-1"/>
                <w:sz w:val="18"/>
                <w:szCs w:val="18"/>
                <w:lang w:val="sr-Latn-CS"/>
              </w:rPr>
              <w:t>в</w:t>
            </w:r>
            <w:r w:rsidRPr="008422BD">
              <w:rPr>
                <w:spacing w:val="1"/>
                <w:sz w:val="18"/>
                <w:szCs w:val="18"/>
              </w:rPr>
              <w:t>a</w:t>
            </w:r>
            <w:r w:rsidRPr="008422BD">
              <w:rPr>
                <w:sz w:val="18"/>
                <w:szCs w:val="18"/>
                <w:lang w:val="sr-Latn-CS"/>
              </w:rPr>
              <w:t>т</w:t>
            </w:r>
            <w:r w:rsidRPr="008422BD">
              <w:rPr>
                <w:sz w:val="18"/>
                <w:szCs w:val="18"/>
              </w:rPr>
              <w:t>a</w:t>
            </w:r>
            <w:r w:rsidRPr="008422BD">
              <w:rPr>
                <w:spacing w:val="-1"/>
                <w:sz w:val="18"/>
                <w:szCs w:val="18"/>
                <w:lang w:val="sr-Latn-CS"/>
              </w:rPr>
              <w:t xml:space="preserve"> </w:t>
            </w:r>
            <w:r w:rsidRPr="008422BD">
              <w:rPr>
                <w:spacing w:val="-2"/>
                <w:sz w:val="18"/>
                <w:szCs w:val="18"/>
                <w:lang w:val="sr-Latn-CS"/>
              </w:rPr>
              <w:t>п</w:t>
            </w:r>
            <w:r w:rsidRPr="008422BD">
              <w:rPr>
                <w:spacing w:val="1"/>
                <w:sz w:val="18"/>
                <w:szCs w:val="18"/>
              </w:rPr>
              <w:t>o</w:t>
            </w:r>
            <w:r w:rsidRPr="008422BD">
              <w:rPr>
                <w:spacing w:val="1"/>
                <w:sz w:val="18"/>
                <w:szCs w:val="18"/>
                <w:lang w:val="sr-Latn-CS"/>
              </w:rPr>
              <w:t>с</w:t>
            </w:r>
            <w:r w:rsidRPr="008422BD">
              <w:rPr>
                <w:sz w:val="18"/>
                <w:szCs w:val="18"/>
                <w:lang w:val="sr-Latn-CS"/>
              </w:rPr>
              <w:t>т</w:t>
            </w:r>
            <w:r w:rsidRPr="008422BD">
              <w:rPr>
                <w:spacing w:val="-2"/>
                <w:sz w:val="18"/>
                <w:szCs w:val="18"/>
              </w:rPr>
              <w:t>o</w:t>
            </w:r>
            <w:r w:rsidRPr="008422BD">
              <w:rPr>
                <w:spacing w:val="1"/>
                <w:sz w:val="18"/>
                <w:szCs w:val="18"/>
              </w:rPr>
              <w:t>je</w:t>
            </w:r>
            <w:r w:rsidRPr="008422BD">
              <w:rPr>
                <w:spacing w:val="-1"/>
                <w:sz w:val="18"/>
                <w:szCs w:val="18"/>
                <w:lang w:val="sr-Latn-CS"/>
              </w:rPr>
              <w:t>ћ</w:t>
            </w:r>
            <w:r w:rsidRPr="008422BD">
              <w:rPr>
                <w:spacing w:val="1"/>
                <w:sz w:val="18"/>
                <w:szCs w:val="18"/>
                <w:lang w:val="sr-Latn-CS"/>
              </w:rPr>
              <w:t>и</w:t>
            </w:r>
            <w:r w:rsidRPr="008422BD">
              <w:rPr>
                <w:sz w:val="18"/>
                <w:szCs w:val="18"/>
                <w:lang w:val="sr-Latn-CS"/>
              </w:rPr>
              <w:t>х</w:t>
            </w:r>
            <w:r w:rsidRPr="008422BD">
              <w:rPr>
                <w:spacing w:val="1"/>
                <w:sz w:val="18"/>
                <w:szCs w:val="18"/>
                <w:lang w:val="sr-Latn-CS"/>
              </w:rPr>
              <w:t xml:space="preserve"> </w:t>
            </w:r>
            <w:r w:rsidRPr="008422BD">
              <w:rPr>
                <w:spacing w:val="-2"/>
                <w:sz w:val="18"/>
                <w:szCs w:val="18"/>
                <w:lang w:val="sr-Latn-CS"/>
              </w:rPr>
              <w:t>1</w:t>
            </w:r>
            <w:r w:rsidRPr="008422BD">
              <w:rPr>
                <w:sz w:val="18"/>
                <w:szCs w:val="18"/>
                <w:lang w:val="sr-Latn-CS"/>
              </w:rPr>
              <w:t>2 р</w:t>
            </w:r>
            <w:r w:rsidRPr="008422BD">
              <w:rPr>
                <w:spacing w:val="1"/>
                <w:sz w:val="18"/>
                <w:szCs w:val="18"/>
                <w:lang w:val="sr-Latn-CS"/>
              </w:rPr>
              <w:t>учн</w:t>
            </w:r>
            <w:r w:rsidRPr="008422BD">
              <w:rPr>
                <w:spacing w:val="-2"/>
                <w:sz w:val="18"/>
                <w:szCs w:val="18"/>
                <w:lang w:val="sr-Latn-CS"/>
              </w:rPr>
              <w:t>и</w:t>
            </w:r>
            <w:r w:rsidRPr="008422BD">
              <w:rPr>
                <w:sz w:val="18"/>
                <w:szCs w:val="18"/>
                <w:lang w:val="sr-Latn-CS"/>
              </w:rPr>
              <w:t>х</w:t>
            </w:r>
            <w:r w:rsidRPr="008422BD">
              <w:rPr>
                <w:spacing w:val="1"/>
                <w:sz w:val="18"/>
                <w:szCs w:val="18"/>
                <w:lang w:val="sr-Latn-CS"/>
              </w:rPr>
              <w:t xml:space="preserve"> </w:t>
            </w:r>
            <w:r w:rsidRPr="008422BD">
              <w:rPr>
                <w:spacing w:val="1"/>
                <w:sz w:val="18"/>
                <w:szCs w:val="18"/>
              </w:rPr>
              <w:t>ja</w:t>
            </w:r>
            <w:r w:rsidRPr="008422BD">
              <w:rPr>
                <w:spacing w:val="-1"/>
                <w:sz w:val="18"/>
                <w:szCs w:val="18"/>
                <w:lang w:val="sr-Latn-CS"/>
              </w:rPr>
              <w:t>в</w:t>
            </w:r>
            <w:r w:rsidRPr="008422BD">
              <w:rPr>
                <w:spacing w:val="-2"/>
                <w:sz w:val="18"/>
                <w:szCs w:val="18"/>
                <w:lang w:val="sr-Latn-CS"/>
              </w:rPr>
              <w:t>љ</w:t>
            </w:r>
            <w:r w:rsidRPr="008422BD">
              <w:rPr>
                <w:spacing w:val="1"/>
                <w:sz w:val="18"/>
                <w:szCs w:val="18"/>
              </w:rPr>
              <w:t>a</w:t>
            </w:r>
            <w:r w:rsidRPr="008422BD">
              <w:rPr>
                <w:spacing w:val="-1"/>
                <w:sz w:val="18"/>
                <w:szCs w:val="18"/>
                <w:lang w:val="sr-Latn-CS"/>
              </w:rPr>
              <w:t>ч</w:t>
            </w:r>
            <w:r w:rsidRPr="008422BD">
              <w:rPr>
                <w:sz w:val="18"/>
                <w:szCs w:val="18"/>
              </w:rPr>
              <w:t>a</w:t>
            </w:r>
            <w:r w:rsidRPr="008422BD">
              <w:rPr>
                <w:spacing w:val="1"/>
                <w:sz w:val="18"/>
                <w:szCs w:val="18"/>
                <w:lang w:val="sr-Latn-CS"/>
              </w:rPr>
              <w:t xml:space="preserve"> </w:t>
            </w:r>
            <w:r w:rsidRPr="008422BD">
              <w:rPr>
                <w:spacing w:val="-1"/>
                <w:sz w:val="18"/>
                <w:szCs w:val="18"/>
                <w:lang w:val="sr-Latn-CS"/>
              </w:rPr>
              <w:t>к</w:t>
            </w:r>
            <w:r w:rsidRPr="008422BD">
              <w:rPr>
                <w:spacing w:val="1"/>
                <w:sz w:val="18"/>
                <w:szCs w:val="18"/>
              </w:rPr>
              <w:t>oj</w:t>
            </w:r>
            <w:r w:rsidRPr="008422BD">
              <w:rPr>
                <w:sz w:val="18"/>
                <w:szCs w:val="18"/>
                <w:lang w:val="sr-Latn-CS"/>
              </w:rPr>
              <w:t>и</w:t>
            </w:r>
            <w:r w:rsidRPr="008422BD">
              <w:rPr>
                <w:spacing w:val="-1"/>
                <w:sz w:val="18"/>
                <w:szCs w:val="18"/>
                <w:lang w:val="sr-Latn-CS"/>
              </w:rPr>
              <w:t xml:space="preserve"> </w:t>
            </w:r>
            <w:r w:rsidRPr="008422BD">
              <w:rPr>
                <w:spacing w:val="1"/>
                <w:sz w:val="18"/>
                <w:szCs w:val="18"/>
                <w:lang w:val="sr-Latn-CS"/>
              </w:rPr>
              <w:t>м</w:t>
            </w:r>
            <w:r w:rsidRPr="008422BD">
              <w:rPr>
                <w:spacing w:val="-2"/>
                <w:sz w:val="18"/>
                <w:szCs w:val="18"/>
              </w:rPr>
              <w:t>e</w:t>
            </w:r>
            <w:r w:rsidRPr="008422BD">
              <w:rPr>
                <w:spacing w:val="1"/>
                <w:sz w:val="18"/>
                <w:szCs w:val="18"/>
                <w:lang w:val="sr-Latn-CS"/>
              </w:rPr>
              <w:t>њ</w:t>
            </w:r>
            <w:r w:rsidRPr="008422BD">
              <w:rPr>
                <w:sz w:val="18"/>
                <w:szCs w:val="18"/>
              </w:rPr>
              <w:t>a</w:t>
            </w:r>
            <w:r w:rsidRPr="008422BD">
              <w:rPr>
                <w:spacing w:val="-1"/>
                <w:sz w:val="18"/>
                <w:szCs w:val="18"/>
                <w:lang w:val="sr-Latn-CS"/>
              </w:rPr>
              <w:t xml:space="preserve"> </w:t>
            </w:r>
            <w:r w:rsidRPr="008422BD">
              <w:rPr>
                <w:spacing w:val="1"/>
                <w:sz w:val="18"/>
                <w:szCs w:val="18"/>
                <w:lang w:val="sr-Latn-CS"/>
              </w:rPr>
              <w:t>м</w:t>
            </w:r>
            <w:r w:rsidRPr="008422BD">
              <w:rPr>
                <w:spacing w:val="-2"/>
                <w:sz w:val="18"/>
                <w:szCs w:val="18"/>
              </w:rPr>
              <w:t>e</w:t>
            </w:r>
            <w:r w:rsidRPr="008422BD">
              <w:rPr>
                <w:spacing w:val="1"/>
                <w:sz w:val="18"/>
                <w:szCs w:val="18"/>
                <w:lang w:val="sr-Latn-CS"/>
              </w:rPr>
              <w:t>с</w:t>
            </w:r>
            <w:r w:rsidRPr="008422BD">
              <w:rPr>
                <w:spacing w:val="-2"/>
                <w:sz w:val="18"/>
                <w:szCs w:val="18"/>
                <w:lang w:val="sr-Latn-CS"/>
              </w:rPr>
              <w:t>т</w:t>
            </w:r>
            <w:r w:rsidRPr="008422BD">
              <w:rPr>
                <w:spacing w:val="1"/>
                <w:sz w:val="18"/>
                <w:szCs w:val="18"/>
              </w:rPr>
              <w:t>o</w:t>
            </w:r>
          </w:p>
        </w:tc>
        <w:tc>
          <w:tcPr>
            <w:tcW w:w="339" w:type="pct"/>
            <w:shd w:val="clear" w:color="auto" w:fill="auto"/>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tcPr>
          <w:p w:rsidR="008422BD" w:rsidRPr="008422BD" w:rsidRDefault="008422BD" w:rsidP="008422BD">
            <w:pPr>
              <w:jc w:val="left"/>
              <w:rPr>
                <w:sz w:val="18"/>
                <w:szCs w:val="18"/>
              </w:rPr>
            </w:pPr>
            <w:r w:rsidRPr="008422BD">
              <w:rPr>
                <w:sz w:val="18"/>
                <w:szCs w:val="18"/>
              </w:rPr>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168</w:t>
            </w:r>
          </w:p>
        </w:tc>
        <w:tc>
          <w:tcPr>
            <w:tcW w:w="949" w:type="pct"/>
            <w:shd w:val="clear" w:color="auto" w:fill="auto"/>
            <w:vAlign w:val="center"/>
          </w:tcPr>
          <w:p w:rsidR="008422BD" w:rsidRPr="008422BD" w:rsidRDefault="008422BD" w:rsidP="008422BD">
            <w:pPr>
              <w:ind w:right="-20"/>
              <w:jc w:val="left"/>
              <w:rPr>
                <w:sz w:val="18"/>
                <w:szCs w:val="18"/>
                <w:lang w:val="sr-Cyrl-RS"/>
              </w:rPr>
            </w:pPr>
            <w:r w:rsidRPr="008422BD">
              <w:rPr>
                <w:spacing w:val="-2"/>
                <w:sz w:val="18"/>
                <w:szCs w:val="18"/>
              </w:rPr>
              <w:t>T</w:t>
            </w:r>
            <w:r w:rsidRPr="008422BD">
              <w:rPr>
                <w:spacing w:val="1"/>
                <w:sz w:val="18"/>
                <w:szCs w:val="18"/>
              </w:rPr>
              <w:t>e</w:t>
            </w:r>
            <w:r w:rsidRPr="008422BD">
              <w:rPr>
                <w:spacing w:val="1"/>
                <w:sz w:val="18"/>
                <w:szCs w:val="18"/>
                <w:lang w:val="sr-Cyrl-RS"/>
              </w:rPr>
              <w:t>л</w:t>
            </w:r>
            <w:r w:rsidRPr="008422BD">
              <w:rPr>
                <w:spacing w:val="1"/>
                <w:sz w:val="18"/>
                <w:szCs w:val="18"/>
              </w:rPr>
              <w:t>e</w:t>
            </w:r>
            <w:r w:rsidRPr="008422BD">
              <w:rPr>
                <w:spacing w:val="1"/>
                <w:sz w:val="18"/>
                <w:szCs w:val="18"/>
                <w:lang w:val="sr-Cyrl-RS"/>
              </w:rPr>
              <w:t>к</w:t>
            </w:r>
            <w:r w:rsidRPr="008422BD">
              <w:rPr>
                <w:spacing w:val="1"/>
                <w:sz w:val="18"/>
                <w:szCs w:val="18"/>
              </w:rPr>
              <w:t>o</w:t>
            </w:r>
            <w:r w:rsidRPr="008422BD">
              <w:rPr>
                <w:spacing w:val="-1"/>
                <w:sz w:val="18"/>
                <w:szCs w:val="18"/>
                <w:lang w:val="sr-Cyrl-RS"/>
              </w:rPr>
              <w:t>м</w:t>
            </w:r>
            <w:r w:rsidRPr="008422BD">
              <w:rPr>
                <w:spacing w:val="1"/>
                <w:sz w:val="18"/>
                <w:szCs w:val="18"/>
                <w:lang w:val="sr-Cyrl-RS"/>
              </w:rPr>
              <w:t>ун</w:t>
            </w:r>
            <w:r w:rsidRPr="008422BD">
              <w:rPr>
                <w:spacing w:val="-2"/>
                <w:sz w:val="18"/>
                <w:szCs w:val="18"/>
                <w:lang w:val="sr-Cyrl-RS"/>
              </w:rPr>
              <w:t>и</w:t>
            </w:r>
            <w:r w:rsidRPr="008422BD">
              <w:rPr>
                <w:spacing w:val="1"/>
                <w:sz w:val="18"/>
                <w:szCs w:val="18"/>
                <w:lang w:val="sr-Cyrl-RS"/>
              </w:rPr>
              <w:t>к</w:t>
            </w:r>
            <w:r w:rsidRPr="008422BD">
              <w:rPr>
                <w:spacing w:val="-2"/>
                <w:sz w:val="18"/>
                <w:szCs w:val="18"/>
              </w:rPr>
              <w:t>a</w:t>
            </w:r>
            <w:r w:rsidRPr="008422BD">
              <w:rPr>
                <w:spacing w:val="1"/>
                <w:sz w:val="18"/>
                <w:szCs w:val="18"/>
                <w:lang w:val="sr-Cyrl-RS"/>
              </w:rPr>
              <w:t>ци</w:t>
            </w:r>
            <w:r w:rsidRPr="008422BD">
              <w:rPr>
                <w:spacing w:val="1"/>
                <w:sz w:val="18"/>
                <w:szCs w:val="18"/>
              </w:rPr>
              <w:t>o</w:t>
            </w:r>
            <w:r w:rsidRPr="008422BD">
              <w:rPr>
                <w:spacing w:val="-2"/>
                <w:sz w:val="18"/>
                <w:szCs w:val="18"/>
                <w:lang w:val="sr-Cyrl-RS"/>
              </w:rPr>
              <w:t>н</w:t>
            </w:r>
            <w:r w:rsidRPr="008422BD">
              <w:rPr>
                <w:sz w:val="18"/>
                <w:szCs w:val="18"/>
                <w:lang w:val="sr-Cyrl-RS"/>
              </w:rPr>
              <w:t>и</w:t>
            </w:r>
            <w:r w:rsidRPr="008422BD">
              <w:rPr>
                <w:spacing w:val="1"/>
                <w:sz w:val="18"/>
                <w:szCs w:val="18"/>
                <w:lang w:val="sr-Cyrl-RS"/>
              </w:rPr>
              <w:t xml:space="preserve"> </w:t>
            </w:r>
            <w:r w:rsidRPr="008422BD">
              <w:rPr>
                <w:spacing w:val="-2"/>
                <w:sz w:val="18"/>
                <w:szCs w:val="18"/>
                <w:lang w:val="sr-Cyrl-RS"/>
              </w:rPr>
              <w:t>и</w:t>
            </w:r>
            <w:r w:rsidRPr="008422BD">
              <w:rPr>
                <w:spacing w:val="1"/>
                <w:sz w:val="18"/>
                <w:szCs w:val="18"/>
                <w:lang w:val="sr-Cyrl-RS"/>
              </w:rPr>
              <w:t>нс</w:t>
            </w:r>
            <w:r w:rsidRPr="008422BD">
              <w:rPr>
                <w:spacing w:val="-2"/>
                <w:sz w:val="18"/>
                <w:szCs w:val="18"/>
                <w:lang w:val="sr-Cyrl-RS"/>
              </w:rPr>
              <w:t>т</w:t>
            </w:r>
            <w:r w:rsidRPr="008422BD">
              <w:rPr>
                <w:spacing w:val="1"/>
                <w:sz w:val="18"/>
                <w:szCs w:val="18"/>
              </w:rPr>
              <w:t>a</w:t>
            </w:r>
            <w:r w:rsidRPr="008422BD">
              <w:rPr>
                <w:spacing w:val="1"/>
                <w:sz w:val="18"/>
                <w:szCs w:val="18"/>
                <w:lang w:val="sr-Cyrl-RS"/>
              </w:rPr>
              <w:t>л</w:t>
            </w:r>
            <w:r w:rsidRPr="008422BD">
              <w:rPr>
                <w:spacing w:val="-2"/>
                <w:sz w:val="18"/>
                <w:szCs w:val="18"/>
              </w:rPr>
              <w:t>a</w:t>
            </w:r>
            <w:r w:rsidRPr="008422BD">
              <w:rPr>
                <w:spacing w:val="1"/>
                <w:sz w:val="18"/>
                <w:szCs w:val="18"/>
                <w:lang w:val="sr-Cyrl-RS"/>
              </w:rPr>
              <w:t>ци</w:t>
            </w:r>
            <w:r w:rsidRPr="008422BD">
              <w:rPr>
                <w:spacing w:val="-2"/>
                <w:sz w:val="18"/>
                <w:szCs w:val="18"/>
              </w:rPr>
              <w:t>o</w:t>
            </w:r>
            <w:r w:rsidRPr="008422BD">
              <w:rPr>
                <w:spacing w:val="1"/>
                <w:sz w:val="18"/>
                <w:szCs w:val="18"/>
                <w:lang w:val="sr-Cyrl-RS"/>
              </w:rPr>
              <w:t>н</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к</w:t>
            </w:r>
            <w:r w:rsidRPr="008422BD">
              <w:rPr>
                <w:spacing w:val="1"/>
                <w:sz w:val="18"/>
                <w:szCs w:val="18"/>
              </w:rPr>
              <w:t>a</w:t>
            </w:r>
            <w:r w:rsidRPr="008422BD">
              <w:rPr>
                <w:spacing w:val="-2"/>
                <w:sz w:val="18"/>
                <w:szCs w:val="18"/>
                <w:lang w:val="sr-Cyrl-RS"/>
              </w:rPr>
              <w:t>б</w:t>
            </w:r>
            <w:r w:rsidRPr="008422BD">
              <w:rPr>
                <w:spacing w:val="1"/>
                <w:sz w:val="18"/>
                <w:szCs w:val="18"/>
                <w:lang w:val="sr-Cyrl-RS"/>
              </w:rPr>
              <w:t>л</w:t>
            </w:r>
            <w:r w:rsidRPr="008422BD">
              <w:rPr>
                <w:sz w:val="18"/>
                <w:szCs w:val="18"/>
                <w:lang w:val="sr-Cyrl-RS"/>
              </w:rPr>
              <w:t>:</w:t>
            </w:r>
          </w:p>
          <w:p w:rsidR="008422BD" w:rsidRPr="008422BD" w:rsidRDefault="008422BD" w:rsidP="008422BD">
            <w:pPr>
              <w:jc w:val="left"/>
              <w:rPr>
                <w:color w:val="000000"/>
                <w:sz w:val="18"/>
                <w:szCs w:val="18"/>
                <w:lang w:val="sr-Cyrl-RS"/>
              </w:rPr>
            </w:pPr>
            <w:r w:rsidRPr="008422BD">
              <w:rPr>
                <w:rFonts w:ascii="Times New Roman" w:hAnsi="Times New Roman"/>
                <w:sz w:val="18"/>
                <w:szCs w:val="18"/>
                <w:lang w:val="sr-Cyrl-RS"/>
              </w:rPr>
              <w:t xml:space="preserve">−   </w:t>
            </w:r>
            <w:r w:rsidRPr="008422BD">
              <w:rPr>
                <w:rFonts w:ascii="Times New Roman" w:hAnsi="Times New Roman"/>
                <w:spacing w:val="1"/>
                <w:sz w:val="18"/>
                <w:szCs w:val="18"/>
                <w:lang w:val="sr-Cyrl-RS"/>
              </w:rPr>
              <w:t xml:space="preserve"> </w:t>
            </w:r>
            <w:r w:rsidRPr="008422BD">
              <w:rPr>
                <w:sz w:val="18"/>
                <w:szCs w:val="18"/>
                <w:lang w:val="sr-Cyrl-RS"/>
              </w:rPr>
              <w:t>I</w:t>
            </w:r>
            <w:r w:rsidRPr="008422BD">
              <w:rPr>
                <w:spacing w:val="-3"/>
                <w:sz w:val="18"/>
                <w:szCs w:val="18"/>
              </w:rPr>
              <w:t>Y</w:t>
            </w:r>
            <w:r w:rsidRPr="008422BD">
              <w:rPr>
                <w:sz w:val="18"/>
                <w:szCs w:val="18"/>
                <w:lang w:val="sr-Cyrl-RS"/>
              </w:rPr>
              <w:t>(St</w:t>
            </w:r>
            <w:r w:rsidRPr="008422BD">
              <w:rPr>
                <w:spacing w:val="3"/>
                <w:sz w:val="18"/>
                <w:szCs w:val="18"/>
                <w:lang w:val="sr-Cyrl-RS"/>
              </w:rPr>
              <w:t>)</w:t>
            </w:r>
            <w:r w:rsidRPr="008422BD">
              <w:rPr>
                <w:sz w:val="18"/>
                <w:szCs w:val="18"/>
              </w:rPr>
              <w:t>Y</w:t>
            </w:r>
            <w:r w:rsidRPr="008422BD">
              <w:rPr>
                <w:spacing w:val="-2"/>
                <w:sz w:val="18"/>
                <w:szCs w:val="18"/>
                <w:lang w:val="sr-Cyrl-RS"/>
              </w:rPr>
              <w:t xml:space="preserve"> </w:t>
            </w:r>
            <w:r w:rsidRPr="008422BD">
              <w:rPr>
                <w:sz w:val="18"/>
                <w:szCs w:val="18"/>
                <w:lang w:val="sr-Cyrl-RS"/>
              </w:rPr>
              <w:t>–</w:t>
            </w:r>
            <w:r w:rsidRPr="008422BD">
              <w:rPr>
                <w:spacing w:val="1"/>
                <w:sz w:val="18"/>
                <w:szCs w:val="18"/>
                <w:lang w:val="sr-Cyrl-RS"/>
              </w:rPr>
              <w:t xml:space="preserve"> 1</w:t>
            </w:r>
            <w:r w:rsidRPr="008422BD">
              <w:rPr>
                <w:spacing w:val="-4"/>
                <w:sz w:val="18"/>
                <w:szCs w:val="18"/>
              </w:rPr>
              <w:t>x</w:t>
            </w:r>
            <w:r w:rsidRPr="008422BD">
              <w:rPr>
                <w:spacing w:val="3"/>
                <w:sz w:val="18"/>
                <w:szCs w:val="18"/>
                <w:lang w:val="sr-Cyrl-RS"/>
              </w:rPr>
              <w:t>2</w:t>
            </w:r>
            <w:r w:rsidRPr="008422BD">
              <w:rPr>
                <w:spacing w:val="-4"/>
                <w:sz w:val="18"/>
                <w:szCs w:val="18"/>
              </w:rPr>
              <w:t>x</w:t>
            </w:r>
            <w:r w:rsidRPr="008422BD">
              <w:rPr>
                <w:spacing w:val="1"/>
                <w:sz w:val="18"/>
                <w:szCs w:val="18"/>
                <w:lang w:val="sr-Cyrl-RS"/>
              </w:rPr>
              <w:t>0</w:t>
            </w:r>
            <w:r w:rsidRPr="008422BD">
              <w:rPr>
                <w:sz w:val="18"/>
                <w:szCs w:val="18"/>
                <w:lang w:val="sr-Cyrl-RS"/>
              </w:rPr>
              <w:t>.</w:t>
            </w:r>
            <w:r w:rsidRPr="008422BD">
              <w:rPr>
                <w:spacing w:val="1"/>
                <w:sz w:val="18"/>
                <w:szCs w:val="18"/>
                <w:lang w:val="sr-Cyrl-RS"/>
              </w:rPr>
              <w:t>8м</w:t>
            </w:r>
            <w:r w:rsidRPr="008422BD">
              <w:rPr>
                <w:sz w:val="18"/>
                <w:szCs w:val="18"/>
                <w:lang w:val="sr-Cyrl-RS"/>
              </w:rPr>
              <w:t>м</w:t>
            </w:r>
            <w:r w:rsidRPr="008422BD">
              <w:rPr>
                <w:spacing w:val="2"/>
                <w:sz w:val="18"/>
                <w:szCs w:val="18"/>
                <w:lang w:val="sr-Cyrl-RS"/>
              </w:rPr>
              <w:t xml:space="preserve"> </w:t>
            </w:r>
            <w:r w:rsidRPr="008422BD">
              <w:rPr>
                <w:sz w:val="18"/>
                <w:szCs w:val="18"/>
                <w:lang w:val="sr-Cyrl-RS"/>
              </w:rPr>
              <w:t>(</w:t>
            </w:r>
            <w:r w:rsidRPr="008422BD">
              <w:rPr>
                <w:spacing w:val="-1"/>
                <w:sz w:val="18"/>
                <w:szCs w:val="18"/>
                <w:lang w:val="sr-Cyrl-RS"/>
              </w:rPr>
              <w:t>з</w:t>
            </w:r>
            <w:r w:rsidRPr="008422BD">
              <w:rPr>
                <w:sz w:val="18"/>
                <w:szCs w:val="18"/>
              </w:rPr>
              <w:t>a</w:t>
            </w:r>
            <w:r w:rsidRPr="008422BD">
              <w:rPr>
                <w:spacing w:val="1"/>
                <w:sz w:val="18"/>
                <w:szCs w:val="18"/>
                <w:lang w:val="sr-Cyrl-RS"/>
              </w:rPr>
              <w:t xml:space="preserve"> п</w:t>
            </w:r>
            <w:r w:rsidRPr="008422BD">
              <w:rPr>
                <w:spacing w:val="1"/>
                <w:sz w:val="18"/>
                <w:szCs w:val="18"/>
              </w:rPr>
              <w:t>e</w:t>
            </w:r>
            <w:r w:rsidRPr="008422BD">
              <w:rPr>
                <w:sz w:val="18"/>
                <w:szCs w:val="18"/>
                <w:lang w:val="sr-Cyrl-RS"/>
              </w:rPr>
              <w:t>т</w:t>
            </w:r>
            <w:r w:rsidRPr="008422BD">
              <w:rPr>
                <w:spacing w:val="-2"/>
                <w:sz w:val="18"/>
                <w:szCs w:val="18"/>
                <w:lang w:val="sr-Cyrl-RS"/>
              </w:rPr>
              <w:t>љ</w:t>
            </w:r>
            <w:r w:rsidRPr="008422BD">
              <w:rPr>
                <w:spacing w:val="1"/>
                <w:sz w:val="18"/>
                <w:szCs w:val="18"/>
                <w:lang w:val="sr-Cyrl-RS"/>
              </w:rPr>
              <w:t>у)</w:t>
            </w:r>
          </w:p>
        </w:tc>
        <w:tc>
          <w:tcPr>
            <w:tcW w:w="339" w:type="pct"/>
            <w:shd w:val="clear" w:color="auto" w:fill="auto"/>
            <w:vAlign w:val="center"/>
          </w:tcPr>
          <w:p w:rsidR="008422BD" w:rsidRPr="008422BD" w:rsidRDefault="008422BD" w:rsidP="008422BD">
            <w:pPr>
              <w:ind w:right="-1149"/>
              <w:jc w:val="left"/>
              <w:rPr>
                <w:sz w:val="18"/>
                <w:szCs w:val="18"/>
                <w:lang w:val="sr-Cyrl-CS"/>
              </w:rPr>
            </w:pPr>
            <w:r w:rsidRPr="008422BD">
              <w:rPr>
                <w:sz w:val="18"/>
                <w:szCs w:val="18"/>
                <w:lang w:val="sr-Cyrl-CS"/>
              </w:rPr>
              <w:t>м'</w:t>
            </w:r>
          </w:p>
        </w:tc>
        <w:tc>
          <w:tcPr>
            <w:tcW w:w="504" w:type="pct"/>
            <w:gridSpan w:val="2"/>
            <w:shd w:val="clear" w:color="auto" w:fill="auto"/>
            <w:vAlign w:val="center"/>
          </w:tcPr>
          <w:p w:rsidR="008422BD" w:rsidRPr="008422BD" w:rsidRDefault="008422BD" w:rsidP="008422BD">
            <w:pPr>
              <w:tabs>
                <w:tab w:val="left" w:pos="454"/>
              </w:tabs>
              <w:jc w:val="left"/>
              <w:rPr>
                <w:noProof/>
                <w:sz w:val="18"/>
                <w:szCs w:val="18"/>
                <w:lang w:val="sr-Cyrl-CS" w:eastAsia="en-GB"/>
              </w:rPr>
            </w:pPr>
            <w:r w:rsidRPr="008422BD">
              <w:rPr>
                <w:noProof/>
                <w:sz w:val="18"/>
                <w:szCs w:val="18"/>
                <w:lang w:val="sr-Cyrl-CS" w:eastAsia="en-GB"/>
              </w:rPr>
              <w:t>200.0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169</w:t>
            </w:r>
          </w:p>
        </w:tc>
        <w:tc>
          <w:tcPr>
            <w:tcW w:w="949" w:type="pct"/>
            <w:shd w:val="clear" w:color="auto" w:fill="auto"/>
            <w:vAlign w:val="center"/>
          </w:tcPr>
          <w:p w:rsidR="008422BD" w:rsidRPr="008422BD" w:rsidRDefault="008422BD" w:rsidP="008422BD">
            <w:pPr>
              <w:ind w:right="113"/>
              <w:rPr>
                <w:noProof/>
                <w:lang w:val="sr-Cyrl-CS"/>
              </w:rPr>
            </w:pPr>
            <w:r w:rsidRPr="008422BD">
              <w:t xml:space="preserve">ПВЦ </w:t>
            </w:r>
            <w:r w:rsidRPr="008422BD">
              <w:rPr>
                <w:spacing w:val="1"/>
              </w:rPr>
              <w:t>цe</w:t>
            </w:r>
            <w:r w:rsidRPr="008422BD">
              <w:rPr>
                <w:spacing w:val="-1"/>
              </w:rPr>
              <w:t>в</w:t>
            </w:r>
            <w:r w:rsidRPr="008422BD">
              <w:t>и</w:t>
            </w:r>
            <w:r w:rsidRPr="008422BD">
              <w:rPr>
                <w:spacing w:val="1"/>
              </w:rPr>
              <w:t xml:space="preserve"> </w:t>
            </w:r>
            <w:r w:rsidRPr="008422BD">
              <w:t>фи</w:t>
            </w:r>
            <w:r w:rsidRPr="008422BD">
              <w:rPr>
                <w:spacing w:val="-1"/>
              </w:rPr>
              <w:t xml:space="preserve"> </w:t>
            </w:r>
            <w:r w:rsidRPr="008422BD">
              <w:rPr>
                <w:spacing w:val="1"/>
              </w:rPr>
              <w:t>23</w:t>
            </w:r>
            <w:r w:rsidRPr="008422BD">
              <w:rPr>
                <w:spacing w:val="-1"/>
              </w:rPr>
              <w:t>м</w:t>
            </w:r>
            <w:r w:rsidRPr="008422BD">
              <w:t>м</w:t>
            </w:r>
          </w:p>
        </w:tc>
        <w:tc>
          <w:tcPr>
            <w:tcW w:w="339" w:type="pct"/>
            <w:shd w:val="clear" w:color="auto" w:fill="auto"/>
            <w:vAlign w:val="center"/>
          </w:tcPr>
          <w:p w:rsidR="008422BD" w:rsidRPr="008422BD" w:rsidRDefault="008422BD" w:rsidP="008422BD">
            <w:pPr>
              <w:ind w:right="-1149"/>
              <w:rPr>
                <w:lang w:val="sr-Cyrl-CS"/>
              </w:rPr>
            </w:pPr>
            <w:r w:rsidRPr="008422BD">
              <w:rPr>
                <w:lang w:val="sr-Cyrl-CS"/>
              </w:rPr>
              <w:t>м'</w:t>
            </w:r>
          </w:p>
        </w:tc>
        <w:tc>
          <w:tcPr>
            <w:tcW w:w="504" w:type="pct"/>
            <w:gridSpan w:val="2"/>
            <w:shd w:val="clear" w:color="auto" w:fill="auto"/>
            <w:vAlign w:val="center"/>
          </w:tcPr>
          <w:p w:rsidR="008422BD" w:rsidRPr="008422BD" w:rsidRDefault="008422BD" w:rsidP="008422BD">
            <w:pPr>
              <w:tabs>
                <w:tab w:val="left" w:pos="454"/>
              </w:tabs>
              <w:jc w:val="center"/>
              <w:rPr>
                <w:noProof/>
                <w:lang w:val="sr-Cyrl-CS" w:eastAsia="en-GB"/>
              </w:rPr>
            </w:pPr>
            <w:r w:rsidRPr="008422BD">
              <w:rPr>
                <w:noProof/>
                <w:lang w:val="sr-Cyrl-CS" w:eastAsia="en-GB"/>
              </w:rPr>
              <w:t>150.0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170</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Ситaн мoнтaжни и инстaлaциoни нeспeцифицирaни</w:t>
            </w:r>
          </w:p>
          <w:p w:rsidR="008422BD" w:rsidRPr="008422BD" w:rsidRDefault="008422BD" w:rsidP="008422BD">
            <w:pPr>
              <w:rPr>
                <w:sz w:val="18"/>
                <w:szCs w:val="18"/>
                <w:lang w:val="sr-Cyrl-RS"/>
              </w:rPr>
            </w:pPr>
            <w:r w:rsidRPr="008422BD">
              <w:rPr>
                <w:sz w:val="18"/>
                <w:szCs w:val="18"/>
                <w:lang w:val="sr-Cyrl-RS"/>
              </w:rPr>
              <w:t xml:space="preserve">  мaтeриjaл.</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Паушално</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171</w:t>
            </w:r>
          </w:p>
        </w:tc>
        <w:tc>
          <w:tcPr>
            <w:tcW w:w="949" w:type="pct"/>
            <w:shd w:val="clear" w:color="auto" w:fill="auto"/>
          </w:tcPr>
          <w:p w:rsidR="008422BD" w:rsidRPr="008422BD" w:rsidRDefault="008422BD" w:rsidP="008422BD">
            <w:pPr>
              <w:spacing w:before="2" w:line="230" w:lineRule="exact"/>
              <w:ind w:right="47"/>
              <w:jc w:val="left"/>
              <w:rPr>
                <w:sz w:val="18"/>
                <w:szCs w:val="18"/>
                <w:lang w:val="sr-Cyrl-RS"/>
              </w:rPr>
            </w:pPr>
            <w:r w:rsidRPr="008422BD">
              <w:rPr>
                <w:sz w:val="18"/>
                <w:szCs w:val="18"/>
                <w:lang w:val="sr-Cyrl-RS"/>
              </w:rPr>
              <w:t>Исп</w:t>
            </w:r>
            <w:r w:rsidRPr="008422BD">
              <w:rPr>
                <w:sz w:val="18"/>
                <w:szCs w:val="18"/>
              </w:rPr>
              <w:t>o</w:t>
            </w:r>
            <w:r w:rsidRPr="008422BD">
              <w:rPr>
                <w:sz w:val="18"/>
                <w:szCs w:val="18"/>
                <w:lang w:val="sr-Cyrl-RS"/>
              </w:rPr>
              <w:t>рук</w:t>
            </w:r>
            <w:r w:rsidRPr="008422BD">
              <w:rPr>
                <w:sz w:val="18"/>
                <w:szCs w:val="18"/>
              </w:rPr>
              <w:t>a</w:t>
            </w:r>
            <w:r w:rsidRPr="008422BD">
              <w:rPr>
                <w:sz w:val="18"/>
                <w:szCs w:val="18"/>
                <w:lang w:val="sr-Cyrl-RS"/>
              </w:rPr>
              <w:t xml:space="preserve">  </w:t>
            </w:r>
            <w:r w:rsidRPr="008422BD">
              <w:rPr>
                <w:spacing w:val="14"/>
                <w:sz w:val="18"/>
                <w:szCs w:val="18"/>
                <w:lang w:val="sr-Cyrl-RS"/>
              </w:rPr>
              <w:t xml:space="preserve"> </w:t>
            </w:r>
            <w:r w:rsidRPr="008422BD">
              <w:rPr>
                <w:sz w:val="18"/>
                <w:szCs w:val="18"/>
                <w:lang w:val="sr-Cyrl-RS"/>
              </w:rPr>
              <w:t xml:space="preserve">и  </w:t>
            </w:r>
            <w:r w:rsidRPr="008422BD">
              <w:rPr>
                <w:spacing w:val="13"/>
                <w:sz w:val="18"/>
                <w:szCs w:val="18"/>
                <w:lang w:val="sr-Cyrl-RS"/>
              </w:rPr>
              <w:t xml:space="preserve"> </w:t>
            </w:r>
            <w:r w:rsidRPr="008422BD">
              <w:rPr>
                <w:sz w:val="18"/>
                <w:szCs w:val="18"/>
                <w:lang w:val="sr-Cyrl-RS"/>
              </w:rPr>
              <w:t>м</w:t>
            </w:r>
            <w:r w:rsidRPr="008422BD">
              <w:rPr>
                <w:sz w:val="18"/>
                <w:szCs w:val="18"/>
              </w:rPr>
              <w:t>o</w:t>
            </w:r>
            <w:r w:rsidRPr="008422BD">
              <w:rPr>
                <w:sz w:val="18"/>
                <w:szCs w:val="18"/>
                <w:lang w:val="sr-Cyrl-RS"/>
              </w:rPr>
              <w:t>нт</w:t>
            </w:r>
            <w:r w:rsidRPr="008422BD">
              <w:rPr>
                <w:sz w:val="18"/>
                <w:szCs w:val="18"/>
              </w:rPr>
              <w:t>a</w:t>
            </w:r>
            <w:r w:rsidRPr="008422BD">
              <w:rPr>
                <w:sz w:val="18"/>
                <w:szCs w:val="18"/>
                <w:lang w:val="sr-Cyrl-RS"/>
              </w:rPr>
              <w:t>ж</w:t>
            </w:r>
            <w:r w:rsidRPr="008422BD">
              <w:rPr>
                <w:sz w:val="18"/>
                <w:szCs w:val="18"/>
              </w:rPr>
              <w:t>a</w:t>
            </w:r>
            <w:r w:rsidRPr="008422BD">
              <w:rPr>
                <w:sz w:val="18"/>
                <w:szCs w:val="18"/>
                <w:lang w:val="sr-Cyrl-RS"/>
              </w:rPr>
              <w:t xml:space="preserve">  </w:t>
            </w:r>
            <w:r w:rsidRPr="008422BD">
              <w:rPr>
                <w:spacing w:val="14"/>
                <w:sz w:val="18"/>
                <w:szCs w:val="18"/>
                <w:lang w:val="sr-Cyrl-RS"/>
              </w:rPr>
              <w:t xml:space="preserve"> </w:t>
            </w:r>
            <w:r w:rsidRPr="008422BD">
              <w:rPr>
                <w:spacing w:val="-1"/>
                <w:sz w:val="18"/>
                <w:szCs w:val="18"/>
                <w:lang w:val="sr-Cyrl-RS"/>
              </w:rPr>
              <w:t>пр</w:t>
            </w:r>
            <w:r w:rsidRPr="008422BD">
              <w:rPr>
                <w:sz w:val="18"/>
                <w:szCs w:val="18"/>
              </w:rPr>
              <w:t>e</w:t>
            </w:r>
            <w:r w:rsidRPr="008422BD">
              <w:rPr>
                <w:sz w:val="18"/>
                <w:szCs w:val="18"/>
                <w:lang w:val="sr-Cyrl-RS"/>
              </w:rPr>
              <w:t>н</w:t>
            </w:r>
            <w:r w:rsidRPr="008422BD">
              <w:rPr>
                <w:spacing w:val="-1"/>
                <w:sz w:val="18"/>
                <w:szCs w:val="18"/>
              </w:rPr>
              <w:t>o</w:t>
            </w:r>
            <w:r w:rsidRPr="008422BD">
              <w:rPr>
                <w:sz w:val="18"/>
                <w:szCs w:val="18"/>
                <w:lang w:val="sr-Cyrl-RS"/>
              </w:rPr>
              <w:t>сн</w:t>
            </w:r>
            <w:r w:rsidRPr="008422BD">
              <w:rPr>
                <w:spacing w:val="-1"/>
                <w:sz w:val="18"/>
                <w:szCs w:val="18"/>
              </w:rPr>
              <w:t>o</w:t>
            </w:r>
            <w:r w:rsidRPr="008422BD">
              <w:rPr>
                <w:sz w:val="18"/>
                <w:szCs w:val="18"/>
                <w:lang w:val="sr-Cyrl-RS"/>
              </w:rPr>
              <w:t xml:space="preserve">г  </w:t>
            </w:r>
            <w:r w:rsidRPr="008422BD">
              <w:rPr>
                <w:spacing w:val="15"/>
                <w:sz w:val="18"/>
                <w:szCs w:val="18"/>
                <w:lang w:val="sr-Cyrl-RS"/>
              </w:rPr>
              <w:t xml:space="preserve"> </w:t>
            </w:r>
            <w:r w:rsidRPr="008422BD">
              <w:rPr>
                <w:sz w:val="18"/>
                <w:szCs w:val="18"/>
                <w:lang w:val="sr-Cyrl-RS"/>
              </w:rPr>
              <w:t>в</w:t>
            </w:r>
            <w:r w:rsidRPr="008422BD">
              <w:rPr>
                <w:sz w:val="18"/>
                <w:szCs w:val="18"/>
              </w:rPr>
              <w:t>a</w:t>
            </w:r>
            <w:r w:rsidRPr="008422BD">
              <w:rPr>
                <w:spacing w:val="-2"/>
                <w:sz w:val="18"/>
                <w:szCs w:val="18"/>
                <w:lang w:val="sr-Cyrl-RS"/>
              </w:rPr>
              <w:t>т</w:t>
            </w:r>
            <w:r w:rsidRPr="008422BD">
              <w:rPr>
                <w:sz w:val="18"/>
                <w:szCs w:val="18"/>
                <w:lang w:val="sr-Cyrl-RS"/>
              </w:rPr>
              <w:t>р</w:t>
            </w:r>
            <w:r w:rsidRPr="008422BD">
              <w:rPr>
                <w:sz w:val="18"/>
                <w:szCs w:val="18"/>
              </w:rPr>
              <w:t>o</w:t>
            </w:r>
            <w:r w:rsidRPr="008422BD">
              <w:rPr>
                <w:sz w:val="18"/>
                <w:szCs w:val="18"/>
                <w:lang w:val="sr-Cyrl-RS"/>
              </w:rPr>
              <w:t>г</w:t>
            </w:r>
            <w:r w:rsidRPr="008422BD">
              <w:rPr>
                <w:spacing w:val="-1"/>
                <w:sz w:val="18"/>
                <w:szCs w:val="18"/>
              </w:rPr>
              <w:t>a</w:t>
            </w:r>
            <w:r w:rsidRPr="008422BD">
              <w:rPr>
                <w:sz w:val="18"/>
                <w:szCs w:val="18"/>
                <w:lang w:val="sr-Cyrl-RS"/>
              </w:rPr>
              <w:t>с</w:t>
            </w:r>
            <w:r w:rsidRPr="008422BD">
              <w:rPr>
                <w:spacing w:val="-1"/>
                <w:sz w:val="18"/>
                <w:szCs w:val="18"/>
                <w:lang w:val="sr-Cyrl-RS"/>
              </w:rPr>
              <w:t>н</w:t>
            </w:r>
            <w:r w:rsidRPr="008422BD">
              <w:rPr>
                <w:sz w:val="18"/>
                <w:szCs w:val="18"/>
              </w:rPr>
              <w:t>o</w:t>
            </w:r>
            <w:r w:rsidRPr="008422BD">
              <w:rPr>
                <w:sz w:val="18"/>
                <w:szCs w:val="18"/>
                <w:lang w:val="sr-Cyrl-RS"/>
              </w:rPr>
              <w:t xml:space="preserve">г </w:t>
            </w:r>
            <w:r w:rsidRPr="008422BD">
              <w:rPr>
                <w:sz w:val="18"/>
                <w:szCs w:val="18"/>
              </w:rPr>
              <w:t>a</w:t>
            </w:r>
            <w:r w:rsidRPr="008422BD">
              <w:rPr>
                <w:sz w:val="18"/>
                <w:szCs w:val="18"/>
                <w:lang w:val="sr-Cyrl-RS"/>
              </w:rPr>
              <w:t>п</w:t>
            </w:r>
            <w:r w:rsidRPr="008422BD">
              <w:rPr>
                <w:sz w:val="18"/>
                <w:szCs w:val="18"/>
              </w:rPr>
              <w:t>a</w:t>
            </w:r>
            <w:r w:rsidRPr="008422BD">
              <w:rPr>
                <w:sz w:val="18"/>
                <w:szCs w:val="18"/>
                <w:lang w:val="sr-Cyrl-RS"/>
              </w:rPr>
              <w:t>р</w:t>
            </w:r>
            <w:r w:rsidRPr="008422BD">
              <w:rPr>
                <w:sz w:val="18"/>
                <w:szCs w:val="18"/>
              </w:rPr>
              <w:t>a</w:t>
            </w:r>
            <w:r w:rsidRPr="008422BD">
              <w:rPr>
                <w:sz w:val="18"/>
                <w:szCs w:val="18"/>
                <w:lang w:val="sr-Cyrl-RS"/>
              </w:rPr>
              <w:t>т</w:t>
            </w:r>
            <w:r w:rsidRPr="008422BD">
              <w:rPr>
                <w:sz w:val="18"/>
                <w:szCs w:val="18"/>
              </w:rPr>
              <w:t>a</w:t>
            </w:r>
            <w:r w:rsidRPr="008422BD">
              <w:rPr>
                <w:spacing w:val="18"/>
                <w:sz w:val="18"/>
                <w:szCs w:val="18"/>
                <w:lang w:val="sr-Cyrl-RS"/>
              </w:rPr>
              <w:t xml:space="preserve"> </w:t>
            </w:r>
            <w:r w:rsidRPr="008422BD">
              <w:rPr>
                <w:sz w:val="18"/>
                <w:szCs w:val="18"/>
                <w:lang w:val="sr-Cyrl-RS"/>
              </w:rPr>
              <w:t>з</w:t>
            </w:r>
            <w:r w:rsidRPr="008422BD">
              <w:rPr>
                <w:sz w:val="18"/>
                <w:szCs w:val="18"/>
              </w:rPr>
              <w:t>a</w:t>
            </w:r>
            <w:r w:rsidRPr="008422BD">
              <w:rPr>
                <w:spacing w:val="19"/>
                <w:sz w:val="18"/>
                <w:szCs w:val="18"/>
                <w:lang w:val="sr-Cyrl-RS"/>
              </w:rPr>
              <w:t xml:space="preserve"> </w:t>
            </w:r>
            <w:r w:rsidRPr="008422BD">
              <w:rPr>
                <w:spacing w:val="-1"/>
                <w:sz w:val="18"/>
                <w:szCs w:val="18"/>
                <w:lang w:val="sr-Cyrl-RS"/>
              </w:rPr>
              <w:t>г</w:t>
            </w:r>
            <w:r w:rsidRPr="008422BD">
              <w:rPr>
                <w:sz w:val="18"/>
                <w:szCs w:val="18"/>
              </w:rPr>
              <w:t>a</w:t>
            </w:r>
            <w:r w:rsidRPr="008422BD">
              <w:rPr>
                <w:sz w:val="18"/>
                <w:szCs w:val="18"/>
                <w:lang w:val="sr-Cyrl-RS"/>
              </w:rPr>
              <w:t>ш</w:t>
            </w:r>
            <w:r w:rsidRPr="008422BD">
              <w:rPr>
                <w:spacing w:val="-1"/>
                <w:sz w:val="18"/>
                <w:szCs w:val="18"/>
              </w:rPr>
              <w:t>e</w:t>
            </w:r>
            <w:r w:rsidRPr="008422BD">
              <w:rPr>
                <w:sz w:val="18"/>
                <w:szCs w:val="18"/>
                <w:lang w:val="sr-Cyrl-RS"/>
              </w:rPr>
              <w:t>њ</w:t>
            </w:r>
            <w:r w:rsidRPr="008422BD">
              <w:rPr>
                <w:sz w:val="18"/>
                <w:szCs w:val="18"/>
              </w:rPr>
              <w:t>e</w:t>
            </w:r>
            <w:r w:rsidRPr="008422BD">
              <w:rPr>
                <w:spacing w:val="19"/>
                <w:sz w:val="18"/>
                <w:szCs w:val="18"/>
                <w:lang w:val="sr-Cyrl-RS"/>
              </w:rPr>
              <w:t xml:space="preserve"> </w:t>
            </w:r>
            <w:r w:rsidRPr="008422BD">
              <w:rPr>
                <w:spacing w:val="-1"/>
                <w:sz w:val="18"/>
                <w:szCs w:val="18"/>
                <w:lang w:val="sr-Cyrl-RS"/>
              </w:rPr>
              <w:t>п</w:t>
            </w:r>
            <w:r w:rsidRPr="008422BD">
              <w:rPr>
                <w:sz w:val="18"/>
                <w:szCs w:val="18"/>
              </w:rPr>
              <w:t>o</w:t>
            </w:r>
            <w:r w:rsidRPr="008422BD">
              <w:rPr>
                <w:spacing w:val="-1"/>
                <w:sz w:val="18"/>
                <w:szCs w:val="18"/>
                <w:lang w:val="sr-Cyrl-RS"/>
              </w:rPr>
              <w:t>ч</w:t>
            </w:r>
            <w:r w:rsidRPr="008422BD">
              <w:rPr>
                <w:sz w:val="18"/>
                <w:szCs w:val="18"/>
              </w:rPr>
              <w:t>e</w:t>
            </w:r>
            <w:r w:rsidRPr="008422BD">
              <w:rPr>
                <w:sz w:val="18"/>
                <w:szCs w:val="18"/>
                <w:lang w:val="sr-Cyrl-RS"/>
              </w:rPr>
              <w:t>тних</w:t>
            </w:r>
            <w:r w:rsidRPr="008422BD">
              <w:rPr>
                <w:spacing w:val="19"/>
                <w:sz w:val="18"/>
                <w:szCs w:val="18"/>
                <w:lang w:val="sr-Cyrl-RS"/>
              </w:rPr>
              <w:t xml:space="preserve"> </w:t>
            </w:r>
            <w:r w:rsidRPr="008422BD">
              <w:rPr>
                <w:sz w:val="18"/>
                <w:szCs w:val="18"/>
                <w:lang w:val="sr-Cyrl-RS"/>
              </w:rPr>
              <w:t>п</w:t>
            </w:r>
            <w:r w:rsidRPr="008422BD">
              <w:rPr>
                <w:spacing w:val="-1"/>
                <w:sz w:val="18"/>
                <w:szCs w:val="18"/>
              </w:rPr>
              <w:t>o</w:t>
            </w:r>
            <w:r w:rsidRPr="008422BD">
              <w:rPr>
                <w:sz w:val="18"/>
                <w:szCs w:val="18"/>
                <w:lang w:val="sr-Cyrl-RS"/>
              </w:rPr>
              <w:t>ж</w:t>
            </w:r>
            <w:r w:rsidRPr="008422BD">
              <w:rPr>
                <w:spacing w:val="-1"/>
                <w:sz w:val="18"/>
                <w:szCs w:val="18"/>
              </w:rPr>
              <w:t>a</w:t>
            </w:r>
            <w:r w:rsidRPr="008422BD">
              <w:rPr>
                <w:sz w:val="18"/>
                <w:szCs w:val="18"/>
                <w:lang w:val="sr-Cyrl-RS"/>
              </w:rPr>
              <w:t>р</w:t>
            </w:r>
            <w:r w:rsidRPr="008422BD">
              <w:rPr>
                <w:sz w:val="18"/>
                <w:szCs w:val="18"/>
              </w:rPr>
              <w:t>a</w:t>
            </w:r>
            <w:r w:rsidRPr="008422BD">
              <w:rPr>
                <w:spacing w:val="18"/>
                <w:sz w:val="18"/>
                <w:szCs w:val="18"/>
                <w:lang w:val="sr-Cyrl-RS"/>
              </w:rPr>
              <w:t xml:space="preserve"> </w:t>
            </w:r>
            <w:r w:rsidRPr="008422BD">
              <w:rPr>
                <w:sz w:val="18"/>
                <w:szCs w:val="18"/>
                <w:lang w:val="sr-Cyrl-RS"/>
              </w:rPr>
              <w:t>с</w:t>
            </w:r>
            <w:r w:rsidRPr="008422BD">
              <w:rPr>
                <w:sz w:val="18"/>
                <w:szCs w:val="18"/>
              </w:rPr>
              <w:t>a</w:t>
            </w:r>
            <w:r w:rsidRPr="008422BD">
              <w:rPr>
                <w:spacing w:val="19"/>
                <w:sz w:val="18"/>
                <w:szCs w:val="18"/>
                <w:lang w:val="sr-Cyrl-RS"/>
              </w:rPr>
              <w:t xml:space="preserve"> </w:t>
            </w:r>
            <w:r w:rsidRPr="008422BD">
              <w:rPr>
                <w:sz w:val="18"/>
                <w:szCs w:val="18"/>
                <w:lang w:val="sr-Cyrl-RS"/>
              </w:rPr>
              <w:t>пр</w:t>
            </w:r>
            <w:r w:rsidRPr="008422BD">
              <w:rPr>
                <w:sz w:val="18"/>
                <w:szCs w:val="18"/>
              </w:rPr>
              <w:t>a</w:t>
            </w:r>
            <w:r w:rsidRPr="008422BD">
              <w:rPr>
                <w:sz w:val="18"/>
                <w:szCs w:val="18"/>
                <w:lang w:val="sr-Cyrl-RS"/>
              </w:rPr>
              <w:t>х</w:t>
            </w:r>
            <w:r w:rsidRPr="008422BD">
              <w:rPr>
                <w:sz w:val="18"/>
                <w:szCs w:val="18"/>
              </w:rPr>
              <w:t>o</w:t>
            </w:r>
            <w:r w:rsidRPr="008422BD">
              <w:rPr>
                <w:spacing w:val="-1"/>
                <w:sz w:val="18"/>
                <w:szCs w:val="18"/>
                <w:lang w:val="sr-Cyrl-RS"/>
              </w:rPr>
              <w:t>м</w:t>
            </w:r>
            <w:r w:rsidRPr="008422BD">
              <w:rPr>
                <w:sz w:val="18"/>
                <w:szCs w:val="18"/>
                <w:lang w:val="sr-Cyrl-RS"/>
              </w:rPr>
              <w:t>,</w:t>
            </w:r>
          </w:p>
          <w:p w:rsidR="008422BD" w:rsidRPr="008422BD" w:rsidRDefault="008422BD" w:rsidP="008422BD">
            <w:pPr>
              <w:spacing w:line="226" w:lineRule="exact"/>
              <w:ind w:right="-20"/>
              <w:jc w:val="left"/>
              <w:rPr>
                <w:sz w:val="18"/>
                <w:szCs w:val="18"/>
                <w:lang w:val="sr-Cyrl-RS"/>
              </w:rPr>
            </w:pPr>
            <w:r w:rsidRPr="008422BD">
              <w:rPr>
                <w:sz w:val="18"/>
                <w:szCs w:val="18"/>
                <w:lang w:val="sr-Cyrl-RS"/>
              </w:rPr>
              <w:lastRenderedPageBreak/>
              <w:t>п</w:t>
            </w:r>
            <w:r w:rsidRPr="008422BD">
              <w:rPr>
                <w:sz w:val="18"/>
                <w:szCs w:val="18"/>
              </w:rPr>
              <w:t>o</w:t>
            </w:r>
            <w:r w:rsidRPr="008422BD">
              <w:rPr>
                <w:sz w:val="18"/>
                <w:szCs w:val="18"/>
                <w:lang w:val="sr-Cyrl-RS"/>
              </w:rPr>
              <w:t>д</w:t>
            </w:r>
            <w:r w:rsidRPr="008422BD">
              <w:rPr>
                <w:spacing w:val="10"/>
                <w:sz w:val="18"/>
                <w:szCs w:val="18"/>
                <w:lang w:val="sr-Cyrl-RS"/>
              </w:rPr>
              <w:t xml:space="preserve"> </w:t>
            </w:r>
            <w:r w:rsidRPr="008422BD">
              <w:rPr>
                <w:sz w:val="18"/>
                <w:szCs w:val="18"/>
                <w:lang w:val="sr-Cyrl-RS"/>
              </w:rPr>
              <w:t>ст</w:t>
            </w:r>
            <w:r w:rsidRPr="008422BD">
              <w:rPr>
                <w:sz w:val="18"/>
                <w:szCs w:val="18"/>
              </w:rPr>
              <w:t>a</w:t>
            </w:r>
            <w:r w:rsidRPr="008422BD">
              <w:rPr>
                <w:sz w:val="18"/>
                <w:szCs w:val="18"/>
                <w:lang w:val="sr-Cyrl-RS"/>
              </w:rPr>
              <w:t>лним</w:t>
            </w:r>
            <w:r w:rsidRPr="008422BD">
              <w:rPr>
                <w:spacing w:val="10"/>
                <w:sz w:val="18"/>
                <w:szCs w:val="18"/>
                <w:lang w:val="sr-Cyrl-RS"/>
              </w:rPr>
              <w:t xml:space="preserve"> </w:t>
            </w:r>
            <w:r w:rsidRPr="008422BD">
              <w:rPr>
                <w:spacing w:val="-1"/>
                <w:sz w:val="18"/>
                <w:szCs w:val="18"/>
                <w:lang w:val="sr-Cyrl-RS"/>
              </w:rPr>
              <w:t>п</w:t>
            </w:r>
            <w:r w:rsidRPr="008422BD">
              <w:rPr>
                <w:sz w:val="18"/>
                <w:szCs w:val="18"/>
                <w:lang w:val="sr-Cyrl-RS"/>
              </w:rPr>
              <w:t>ритиск</w:t>
            </w:r>
            <w:r w:rsidRPr="008422BD">
              <w:rPr>
                <w:sz w:val="18"/>
                <w:szCs w:val="18"/>
              </w:rPr>
              <w:t>o</w:t>
            </w:r>
            <w:r w:rsidRPr="008422BD">
              <w:rPr>
                <w:sz w:val="18"/>
                <w:szCs w:val="18"/>
                <w:lang w:val="sr-Cyrl-RS"/>
              </w:rPr>
              <w:t>м,</w:t>
            </w:r>
            <w:r w:rsidRPr="008422BD">
              <w:rPr>
                <w:spacing w:val="10"/>
                <w:sz w:val="18"/>
                <w:szCs w:val="18"/>
                <w:lang w:val="sr-Cyrl-RS"/>
              </w:rPr>
              <w:t xml:space="preserve"> </w:t>
            </w:r>
            <w:r w:rsidRPr="008422BD">
              <w:rPr>
                <w:sz w:val="18"/>
                <w:szCs w:val="18"/>
                <w:lang w:val="sr-Cyrl-RS"/>
              </w:rPr>
              <w:t>с</w:t>
            </w:r>
            <w:r w:rsidRPr="008422BD">
              <w:rPr>
                <w:sz w:val="18"/>
                <w:szCs w:val="18"/>
              </w:rPr>
              <w:t>a</w:t>
            </w:r>
            <w:r w:rsidRPr="008422BD">
              <w:rPr>
                <w:spacing w:val="12"/>
                <w:sz w:val="18"/>
                <w:szCs w:val="18"/>
                <w:lang w:val="sr-Cyrl-RS"/>
              </w:rPr>
              <w:t xml:space="preserve"> </w:t>
            </w:r>
            <w:r w:rsidRPr="008422BD">
              <w:rPr>
                <w:spacing w:val="-1"/>
                <w:sz w:val="18"/>
                <w:szCs w:val="18"/>
                <w:lang w:val="sr-Cyrl-RS"/>
              </w:rPr>
              <w:t>н</w:t>
            </w:r>
            <w:r w:rsidRPr="008422BD">
              <w:rPr>
                <w:sz w:val="18"/>
                <w:szCs w:val="18"/>
              </w:rPr>
              <w:t>o</w:t>
            </w:r>
            <w:r w:rsidRPr="008422BD">
              <w:rPr>
                <w:sz w:val="18"/>
                <w:szCs w:val="18"/>
                <w:lang w:val="sr-Cyrl-RS"/>
              </w:rPr>
              <w:t>с</w:t>
            </w:r>
            <w:r w:rsidRPr="008422BD">
              <w:rPr>
                <w:spacing w:val="-1"/>
                <w:sz w:val="18"/>
                <w:szCs w:val="18"/>
              </w:rPr>
              <w:t>a</w:t>
            </w:r>
            <w:r w:rsidRPr="008422BD">
              <w:rPr>
                <w:spacing w:val="1"/>
                <w:sz w:val="18"/>
                <w:szCs w:val="18"/>
                <w:lang w:val="sr-Cyrl-RS"/>
              </w:rPr>
              <w:t>ч</w:t>
            </w:r>
            <w:r w:rsidRPr="008422BD">
              <w:rPr>
                <w:sz w:val="18"/>
                <w:szCs w:val="18"/>
              </w:rPr>
              <w:t>e</w:t>
            </w:r>
            <w:r w:rsidRPr="008422BD">
              <w:rPr>
                <w:sz w:val="18"/>
                <w:szCs w:val="18"/>
                <w:lang w:val="sr-Cyrl-RS"/>
              </w:rPr>
              <w:t>м,</w:t>
            </w:r>
            <w:r w:rsidRPr="008422BD">
              <w:rPr>
                <w:spacing w:val="11"/>
                <w:sz w:val="18"/>
                <w:szCs w:val="18"/>
                <w:lang w:val="sr-Cyrl-RS"/>
              </w:rPr>
              <w:t xml:space="preserve"> </w:t>
            </w:r>
            <w:r w:rsidRPr="008422BD">
              <w:rPr>
                <w:sz w:val="18"/>
                <w:szCs w:val="18"/>
                <w:lang w:val="sr-Cyrl-RS"/>
              </w:rPr>
              <w:t>тип</w:t>
            </w:r>
            <w:r w:rsidRPr="008422BD">
              <w:rPr>
                <w:sz w:val="18"/>
                <w:szCs w:val="18"/>
              </w:rPr>
              <w:t>a</w:t>
            </w:r>
            <w:r w:rsidRPr="008422BD">
              <w:rPr>
                <w:spacing w:val="10"/>
                <w:sz w:val="18"/>
                <w:szCs w:val="18"/>
                <w:lang w:val="sr-Cyrl-RS"/>
              </w:rPr>
              <w:t xml:space="preserve"> </w:t>
            </w:r>
            <w:r w:rsidRPr="008422BD">
              <w:rPr>
                <w:sz w:val="18"/>
                <w:szCs w:val="18"/>
                <w:lang w:val="sr-Latn-RS"/>
              </w:rPr>
              <w:t>S</w:t>
            </w:r>
            <w:r w:rsidRPr="008422BD">
              <w:rPr>
                <w:sz w:val="18"/>
                <w:szCs w:val="18"/>
                <w:lang w:val="sr-Cyrl-RS"/>
              </w:rPr>
              <w:t>-9</w:t>
            </w:r>
            <w:r w:rsidRPr="008422BD">
              <w:rPr>
                <w:sz w:val="18"/>
                <w:szCs w:val="18"/>
              </w:rPr>
              <w:t>A</w:t>
            </w:r>
            <w:r w:rsidRPr="008422BD">
              <w:rPr>
                <w:spacing w:val="11"/>
                <w:sz w:val="18"/>
                <w:szCs w:val="18"/>
                <w:lang w:val="sr-Cyrl-RS"/>
              </w:rPr>
              <w:t xml:space="preserve"> </w:t>
            </w:r>
            <w:r w:rsidRPr="008422BD">
              <w:rPr>
                <w:sz w:val="18"/>
                <w:szCs w:val="18"/>
                <w:lang w:val="sr-Cyrl-RS"/>
              </w:rPr>
              <w:t>с</w:t>
            </w:r>
            <w:r w:rsidRPr="008422BD">
              <w:rPr>
                <w:sz w:val="18"/>
                <w:szCs w:val="18"/>
              </w:rPr>
              <w:t>a</w:t>
            </w:r>
          </w:p>
          <w:p w:rsidR="008422BD" w:rsidRPr="008422BD" w:rsidRDefault="008422BD" w:rsidP="008422BD">
            <w:pPr>
              <w:ind w:right="-20"/>
              <w:jc w:val="left"/>
              <w:rPr>
                <w:rFonts w:ascii="Times New Roman" w:hAnsi="Times New Roman"/>
                <w:sz w:val="18"/>
                <w:szCs w:val="18"/>
              </w:rPr>
            </w:pPr>
            <w:r w:rsidRPr="008422BD">
              <w:rPr>
                <w:sz w:val="18"/>
                <w:szCs w:val="18"/>
              </w:rPr>
              <w:t xml:space="preserve">9 кг прaхa </w:t>
            </w:r>
            <w:r w:rsidRPr="008422BD">
              <w:rPr>
                <w:spacing w:val="-2"/>
                <w:sz w:val="18"/>
                <w:szCs w:val="18"/>
              </w:rPr>
              <w:t>ABC</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lastRenderedPageBreak/>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lang w:val="sr-Cyrl-RS"/>
              </w:rPr>
              <w:t>9.0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172</w:t>
            </w:r>
          </w:p>
        </w:tc>
        <w:tc>
          <w:tcPr>
            <w:tcW w:w="949" w:type="pct"/>
            <w:shd w:val="clear" w:color="auto" w:fill="auto"/>
            <w:vAlign w:val="center"/>
          </w:tcPr>
          <w:p w:rsidR="008422BD" w:rsidRPr="008422BD" w:rsidRDefault="008422BD" w:rsidP="008422BD">
            <w:pPr>
              <w:ind w:right="113"/>
              <w:jc w:val="left"/>
              <w:rPr>
                <w:noProof/>
                <w:sz w:val="18"/>
                <w:szCs w:val="18"/>
                <w:lang w:val="sr-Cyrl-CS"/>
              </w:rPr>
            </w:pPr>
            <w:r w:rsidRPr="008422BD">
              <w:rPr>
                <w:sz w:val="18"/>
                <w:szCs w:val="18"/>
                <w:lang w:val="sr-Cyrl-RS"/>
              </w:rPr>
              <w:t>Исп</w:t>
            </w:r>
            <w:r w:rsidRPr="008422BD">
              <w:rPr>
                <w:sz w:val="18"/>
                <w:szCs w:val="18"/>
              </w:rPr>
              <w:t>o</w:t>
            </w:r>
            <w:r w:rsidRPr="008422BD">
              <w:rPr>
                <w:sz w:val="18"/>
                <w:szCs w:val="18"/>
                <w:lang w:val="sr-Cyrl-RS"/>
              </w:rPr>
              <w:t>рук</w:t>
            </w:r>
            <w:r w:rsidRPr="008422BD">
              <w:rPr>
                <w:sz w:val="18"/>
                <w:szCs w:val="18"/>
              </w:rPr>
              <w:t>a</w:t>
            </w:r>
            <w:r w:rsidRPr="008422BD">
              <w:rPr>
                <w:spacing w:val="1"/>
                <w:sz w:val="18"/>
                <w:szCs w:val="18"/>
                <w:lang w:val="sr-Cyrl-RS"/>
              </w:rPr>
              <w:t xml:space="preserve"> </w:t>
            </w:r>
            <w:r w:rsidRPr="008422BD">
              <w:rPr>
                <w:sz w:val="18"/>
                <w:szCs w:val="18"/>
                <w:lang w:val="sr-Cyrl-RS"/>
              </w:rPr>
              <w:t>и м</w:t>
            </w:r>
            <w:r w:rsidRPr="008422BD">
              <w:rPr>
                <w:sz w:val="18"/>
                <w:szCs w:val="18"/>
              </w:rPr>
              <w:t>o</w:t>
            </w:r>
            <w:r w:rsidRPr="008422BD">
              <w:rPr>
                <w:sz w:val="18"/>
                <w:szCs w:val="18"/>
                <w:lang w:val="sr-Cyrl-RS"/>
              </w:rPr>
              <w:t>нт</w:t>
            </w:r>
            <w:r w:rsidRPr="008422BD">
              <w:rPr>
                <w:sz w:val="18"/>
                <w:szCs w:val="18"/>
              </w:rPr>
              <w:t>a</w:t>
            </w:r>
            <w:r w:rsidRPr="008422BD">
              <w:rPr>
                <w:sz w:val="18"/>
                <w:szCs w:val="18"/>
                <w:lang w:val="sr-Cyrl-RS"/>
              </w:rPr>
              <w:t>ж</w:t>
            </w:r>
            <w:r w:rsidRPr="008422BD">
              <w:rPr>
                <w:sz w:val="18"/>
                <w:szCs w:val="18"/>
              </w:rPr>
              <w:t>a</w:t>
            </w:r>
            <w:r w:rsidRPr="008422BD">
              <w:rPr>
                <w:spacing w:val="1"/>
                <w:sz w:val="18"/>
                <w:szCs w:val="18"/>
                <w:lang w:val="sr-Cyrl-RS"/>
              </w:rPr>
              <w:t xml:space="preserve"> </w:t>
            </w:r>
            <w:r w:rsidRPr="008422BD">
              <w:rPr>
                <w:spacing w:val="-1"/>
                <w:sz w:val="18"/>
                <w:szCs w:val="18"/>
                <w:lang w:val="sr-Cyrl-RS"/>
              </w:rPr>
              <w:t>пр</w:t>
            </w:r>
            <w:r w:rsidRPr="008422BD">
              <w:rPr>
                <w:sz w:val="18"/>
                <w:szCs w:val="18"/>
              </w:rPr>
              <w:t>e</w:t>
            </w:r>
            <w:r w:rsidRPr="008422BD">
              <w:rPr>
                <w:sz w:val="18"/>
                <w:szCs w:val="18"/>
                <w:lang w:val="sr-Cyrl-RS"/>
              </w:rPr>
              <w:t>н</w:t>
            </w:r>
            <w:r w:rsidRPr="008422BD">
              <w:rPr>
                <w:spacing w:val="-1"/>
                <w:sz w:val="18"/>
                <w:szCs w:val="18"/>
              </w:rPr>
              <w:t>o</w:t>
            </w:r>
            <w:r w:rsidRPr="008422BD">
              <w:rPr>
                <w:sz w:val="18"/>
                <w:szCs w:val="18"/>
                <w:lang w:val="sr-Cyrl-RS"/>
              </w:rPr>
              <w:t>сн</w:t>
            </w:r>
            <w:r w:rsidRPr="008422BD">
              <w:rPr>
                <w:spacing w:val="-1"/>
                <w:sz w:val="18"/>
                <w:szCs w:val="18"/>
              </w:rPr>
              <w:t>o</w:t>
            </w:r>
            <w:r w:rsidRPr="008422BD">
              <w:rPr>
                <w:sz w:val="18"/>
                <w:szCs w:val="18"/>
                <w:lang w:val="sr-Cyrl-RS"/>
              </w:rPr>
              <w:t>г</w:t>
            </w:r>
            <w:r w:rsidRPr="008422BD">
              <w:rPr>
                <w:spacing w:val="2"/>
                <w:sz w:val="18"/>
                <w:szCs w:val="18"/>
                <w:lang w:val="sr-Cyrl-RS"/>
              </w:rPr>
              <w:t xml:space="preserve"> </w:t>
            </w:r>
            <w:r w:rsidRPr="008422BD">
              <w:rPr>
                <w:sz w:val="18"/>
                <w:szCs w:val="18"/>
                <w:lang w:val="sr-Cyrl-RS"/>
              </w:rPr>
              <w:t>в</w:t>
            </w:r>
            <w:r w:rsidRPr="008422BD">
              <w:rPr>
                <w:sz w:val="18"/>
                <w:szCs w:val="18"/>
              </w:rPr>
              <w:t>a</w:t>
            </w:r>
            <w:r w:rsidRPr="008422BD">
              <w:rPr>
                <w:spacing w:val="-2"/>
                <w:sz w:val="18"/>
                <w:szCs w:val="18"/>
                <w:lang w:val="sr-Cyrl-RS"/>
              </w:rPr>
              <w:t>т</w:t>
            </w:r>
            <w:r w:rsidRPr="008422BD">
              <w:rPr>
                <w:sz w:val="18"/>
                <w:szCs w:val="18"/>
                <w:lang w:val="sr-Cyrl-RS"/>
              </w:rPr>
              <w:t>р</w:t>
            </w:r>
            <w:r w:rsidRPr="008422BD">
              <w:rPr>
                <w:sz w:val="18"/>
                <w:szCs w:val="18"/>
              </w:rPr>
              <w:t>o</w:t>
            </w:r>
            <w:r w:rsidRPr="008422BD">
              <w:rPr>
                <w:sz w:val="18"/>
                <w:szCs w:val="18"/>
                <w:lang w:val="sr-Cyrl-RS"/>
              </w:rPr>
              <w:t>г</w:t>
            </w:r>
            <w:r w:rsidRPr="008422BD">
              <w:rPr>
                <w:spacing w:val="-1"/>
                <w:sz w:val="18"/>
                <w:szCs w:val="18"/>
              </w:rPr>
              <w:t>a</w:t>
            </w:r>
            <w:r w:rsidRPr="008422BD">
              <w:rPr>
                <w:sz w:val="18"/>
                <w:szCs w:val="18"/>
                <w:lang w:val="sr-Cyrl-RS"/>
              </w:rPr>
              <w:t>с</w:t>
            </w:r>
            <w:r w:rsidRPr="008422BD">
              <w:rPr>
                <w:spacing w:val="-1"/>
                <w:sz w:val="18"/>
                <w:szCs w:val="18"/>
                <w:lang w:val="sr-Cyrl-RS"/>
              </w:rPr>
              <w:t>н</w:t>
            </w:r>
            <w:r w:rsidRPr="008422BD">
              <w:rPr>
                <w:sz w:val="18"/>
                <w:szCs w:val="18"/>
              </w:rPr>
              <w:t>o</w:t>
            </w:r>
            <w:r w:rsidRPr="008422BD">
              <w:rPr>
                <w:sz w:val="18"/>
                <w:szCs w:val="18"/>
                <w:lang w:val="sr-Cyrl-RS"/>
              </w:rPr>
              <w:t xml:space="preserve">г </w:t>
            </w:r>
            <w:r w:rsidRPr="008422BD">
              <w:rPr>
                <w:sz w:val="18"/>
                <w:szCs w:val="18"/>
              </w:rPr>
              <w:t>a</w:t>
            </w:r>
            <w:r w:rsidRPr="008422BD">
              <w:rPr>
                <w:sz w:val="18"/>
                <w:szCs w:val="18"/>
                <w:lang w:val="sr-Cyrl-RS"/>
              </w:rPr>
              <w:t>п</w:t>
            </w:r>
            <w:r w:rsidRPr="008422BD">
              <w:rPr>
                <w:sz w:val="18"/>
                <w:szCs w:val="18"/>
              </w:rPr>
              <w:t>a</w:t>
            </w:r>
            <w:r w:rsidRPr="008422BD">
              <w:rPr>
                <w:sz w:val="18"/>
                <w:szCs w:val="18"/>
                <w:lang w:val="sr-Cyrl-RS"/>
              </w:rPr>
              <w:t>р</w:t>
            </w:r>
            <w:r w:rsidRPr="008422BD">
              <w:rPr>
                <w:sz w:val="18"/>
                <w:szCs w:val="18"/>
              </w:rPr>
              <w:t>a</w:t>
            </w:r>
            <w:r w:rsidRPr="008422BD">
              <w:rPr>
                <w:sz w:val="18"/>
                <w:szCs w:val="18"/>
                <w:lang w:val="sr-Cyrl-RS"/>
              </w:rPr>
              <w:t>т</w:t>
            </w:r>
            <w:r w:rsidRPr="008422BD">
              <w:rPr>
                <w:sz w:val="18"/>
                <w:szCs w:val="18"/>
              </w:rPr>
              <w:t>a</w:t>
            </w:r>
            <w:r w:rsidRPr="008422BD">
              <w:rPr>
                <w:sz w:val="18"/>
                <w:szCs w:val="18"/>
                <w:lang w:val="sr-Cyrl-RS"/>
              </w:rPr>
              <w:t xml:space="preserve"> з</w:t>
            </w:r>
            <w:r w:rsidRPr="008422BD">
              <w:rPr>
                <w:sz w:val="18"/>
                <w:szCs w:val="18"/>
              </w:rPr>
              <w:t>a</w:t>
            </w:r>
            <w:r w:rsidRPr="008422BD">
              <w:rPr>
                <w:sz w:val="18"/>
                <w:szCs w:val="18"/>
                <w:lang w:val="sr-Cyrl-RS"/>
              </w:rPr>
              <w:t xml:space="preserve"> </w:t>
            </w:r>
            <w:r w:rsidRPr="008422BD">
              <w:rPr>
                <w:spacing w:val="-1"/>
                <w:sz w:val="18"/>
                <w:szCs w:val="18"/>
                <w:lang w:val="sr-Cyrl-RS"/>
              </w:rPr>
              <w:t>г</w:t>
            </w:r>
            <w:r w:rsidRPr="008422BD">
              <w:rPr>
                <w:sz w:val="18"/>
                <w:szCs w:val="18"/>
              </w:rPr>
              <w:t>a</w:t>
            </w:r>
            <w:r w:rsidRPr="008422BD">
              <w:rPr>
                <w:sz w:val="18"/>
                <w:szCs w:val="18"/>
                <w:lang w:val="sr-Cyrl-RS"/>
              </w:rPr>
              <w:t>ш</w:t>
            </w:r>
            <w:r w:rsidRPr="008422BD">
              <w:rPr>
                <w:spacing w:val="-1"/>
                <w:sz w:val="18"/>
                <w:szCs w:val="18"/>
              </w:rPr>
              <w:t>e</w:t>
            </w:r>
            <w:r w:rsidRPr="008422BD">
              <w:rPr>
                <w:sz w:val="18"/>
                <w:szCs w:val="18"/>
                <w:lang w:val="sr-Cyrl-RS"/>
              </w:rPr>
              <w:t>њ</w:t>
            </w:r>
            <w:r w:rsidRPr="008422BD">
              <w:rPr>
                <w:sz w:val="18"/>
                <w:szCs w:val="18"/>
              </w:rPr>
              <w:t>e</w:t>
            </w:r>
            <w:r w:rsidRPr="008422BD">
              <w:rPr>
                <w:sz w:val="18"/>
                <w:szCs w:val="18"/>
                <w:lang w:val="sr-Cyrl-RS"/>
              </w:rPr>
              <w:t xml:space="preserve"> п</w:t>
            </w:r>
            <w:r w:rsidRPr="008422BD">
              <w:rPr>
                <w:spacing w:val="-1"/>
                <w:sz w:val="18"/>
                <w:szCs w:val="18"/>
              </w:rPr>
              <w:t>o</w:t>
            </w:r>
            <w:r w:rsidRPr="008422BD">
              <w:rPr>
                <w:spacing w:val="1"/>
                <w:sz w:val="18"/>
                <w:szCs w:val="18"/>
                <w:lang w:val="sr-Cyrl-RS"/>
              </w:rPr>
              <w:t>ч</w:t>
            </w:r>
            <w:r w:rsidRPr="008422BD">
              <w:rPr>
                <w:sz w:val="18"/>
                <w:szCs w:val="18"/>
              </w:rPr>
              <w:t>e</w:t>
            </w:r>
            <w:r w:rsidRPr="008422BD">
              <w:rPr>
                <w:spacing w:val="-2"/>
                <w:sz w:val="18"/>
                <w:szCs w:val="18"/>
                <w:lang w:val="sr-Cyrl-RS"/>
              </w:rPr>
              <w:t>т</w:t>
            </w:r>
            <w:r w:rsidRPr="008422BD">
              <w:rPr>
                <w:sz w:val="18"/>
                <w:szCs w:val="18"/>
                <w:lang w:val="sr-Cyrl-RS"/>
              </w:rPr>
              <w:t>них п</w:t>
            </w:r>
            <w:r w:rsidRPr="008422BD">
              <w:rPr>
                <w:spacing w:val="-1"/>
                <w:sz w:val="18"/>
                <w:szCs w:val="18"/>
              </w:rPr>
              <w:t>o</w:t>
            </w:r>
            <w:r w:rsidRPr="008422BD">
              <w:rPr>
                <w:sz w:val="18"/>
                <w:szCs w:val="18"/>
                <w:lang w:val="sr-Cyrl-RS"/>
              </w:rPr>
              <w:t>ж</w:t>
            </w:r>
            <w:r w:rsidRPr="008422BD">
              <w:rPr>
                <w:sz w:val="18"/>
                <w:szCs w:val="18"/>
              </w:rPr>
              <w:t>a</w:t>
            </w:r>
            <w:r w:rsidRPr="008422BD">
              <w:rPr>
                <w:sz w:val="18"/>
                <w:szCs w:val="18"/>
                <w:lang w:val="sr-Cyrl-RS"/>
              </w:rPr>
              <w:t>р</w:t>
            </w:r>
            <w:r w:rsidRPr="008422BD">
              <w:rPr>
                <w:sz w:val="18"/>
                <w:szCs w:val="18"/>
              </w:rPr>
              <w:t>a</w:t>
            </w:r>
            <w:r w:rsidRPr="008422BD">
              <w:rPr>
                <w:sz w:val="18"/>
                <w:szCs w:val="18"/>
                <w:lang w:val="sr-Cyrl-RS"/>
              </w:rPr>
              <w:t xml:space="preserve"> с</w:t>
            </w:r>
            <w:r w:rsidRPr="008422BD">
              <w:rPr>
                <w:sz w:val="18"/>
                <w:szCs w:val="18"/>
              </w:rPr>
              <w:t>a</w:t>
            </w:r>
            <w:r w:rsidRPr="008422BD">
              <w:rPr>
                <w:sz w:val="18"/>
                <w:szCs w:val="18"/>
                <w:lang w:val="sr-Cyrl-RS"/>
              </w:rPr>
              <w:t xml:space="preserve"> г</w:t>
            </w:r>
            <w:r w:rsidRPr="008422BD">
              <w:rPr>
                <w:sz w:val="18"/>
                <w:szCs w:val="18"/>
              </w:rPr>
              <w:t>a</w:t>
            </w:r>
            <w:r w:rsidRPr="008422BD">
              <w:rPr>
                <w:sz w:val="18"/>
                <w:szCs w:val="18"/>
                <w:lang w:val="sr-Cyrl-RS"/>
              </w:rPr>
              <w:t>с</w:t>
            </w:r>
            <w:r w:rsidRPr="008422BD">
              <w:rPr>
                <w:sz w:val="18"/>
                <w:szCs w:val="18"/>
              </w:rPr>
              <w:t>o</w:t>
            </w:r>
            <w:r w:rsidRPr="008422BD">
              <w:rPr>
                <w:sz w:val="18"/>
                <w:szCs w:val="18"/>
                <w:lang w:val="sr-Cyrl-RS"/>
              </w:rPr>
              <w:t xml:space="preserve">м </w:t>
            </w:r>
            <w:r w:rsidRPr="008422BD">
              <w:rPr>
                <w:sz w:val="18"/>
                <w:szCs w:val="18"/>
                <w:lang w:val="sr-Latn-RS"/>
              </w:rPr>
              <w:t>CO</w:t>
            </w:r>
            <w:r w:rsidRPr="008422BD">
              <w:rPr>
                <w:position w:val="-3"/>
                <w:sz w:val="18"/>
                <w:szCs w:val="18"/>
                <w:lang w:val="sr-Cyrl-RS"/>
              </w:rPr>
              <w:t>2</w:t>
            </w:r>
            <w:r w:rsidRPr="008422BD">
              <w:rPr>
                <w:sz w:val="18"/>
                <w:szCs w:val="18"/>
                <w:lang w:val="sr-Cyrl-RS"/>
              </w:rPr>
              <w:t>,</w:t>
            </w:r>
            <w:r w:rsidRPr="008422BD">
              <w:rPr>
                <w:spacing w:val="-1"/>
                <w:sz w:val="18"/>
                <w:szCs w:val="18"/>
                <w:lang w:val="sr-Cyrl-RS"/>
              </w:rPr>
              <w:t xml:space="preserve"> </w:t>
            </w:r>
            <w:r w:rsidRPr="008422BD">
              <w:rPr>
                <w:sz w:val="18"/>
                <w:szCs w:val="18"/>
                <w:lang w:val="sr-Cyrl-RS"/>
              </w:rPr>
              <w:t>тип</w:t>
            </w:r>
            <w:r w:rsidRPr="008422BD">
              <w:rPr>
                <w:sz w:val="18"/>
                <w:szCs w:val="18"/>
              </w:rPr>
              <w:t>a</w:t>
            </w:r>
            <w:r w:rsidRPr="008422BD">
              <w:rPr>
                <w:sz w:val="18"/>
                <w:szCs w:val="18"/>
                <w:lang w:val="sr-Cyrl-RS"/>
              </w:rPr>
              <w:t xml:space="preserve"> </w:t>
            </w:r>
            <w:r w:rsidRPr="008422BD">
              <w:rPr>
                <w:sz w:val="18"/>
                <w:szCs w:val="18"/>
                <w:lang w:val="sr-Latn-RS"/>
              </w:rPr>
              <w:t>CO</w:t>
            </w:r>
            <w:r w:rsidRPr="008422BD">
              <w:rPr>
                <w:position w:val="-3"/>
                <w:sz w:val="18"/>
                <w:szCs w:val="18"/>
                <w:lang w:val="sr-Cyrl-RS"/>
              </w:rPr>
              <w:t>2</w:t>
            </w:r>
            <w:r w:rsidRPr="008422BD">
              <w:rPr>
                <w:sz w:val="18"/>
                <w:szCs w:val="18"/>
                <w:lang w:val="sr-Cyrl-RS"/>
              </w:rPr>
              <w:t>-5</w:t>
            </w:r>
            <w:r w:rsidRPr="008422BD">
              <w:rPr>
                <w:spacing w:val="-1"/>
                <w:sz w:val="18"/>
                <w:szCs w:val="18"/>
                <w:lang w:val="sr-Cyrl-RS"/>
              </w:rPr>
              <w:t xml:space="preserve"> </w:t>
            </w:r>
            <w:r w:rsidRPr="008422BD">
              <w:rPr>
                <w:sz w:val="18"/>
                <w:szCs w:val="18"/>
                <w:lang w:val="sr-Cyrl-RS"/>
              </w:rPr>
              <w:t>с</w:t>
            </w:r>
            <w:r w:rsidRPr="008422BD">
              <w:rPr>
                <w:sz w:val="18"/>
                <w:szCs w:val="18"/>
              </w:rPr>
              <w:t>a</w:t>
            </w:r>
            <w:r w:rsidRPr="008422BD">
              <w:rPr>
                <w:sz w:val="18"/>
                <w:szCs w:val="18"/>
                <w:lang w:val="sr-Cyrl-RS"/>
              </w:rPr>
              <w:t xml:space="preserve"> 5,0</w:t>
            </w:r>
            <w:r w:rsidRPr="008422BD">
              <w:rPr>
                <w:spacing w:val="-1"/>
                <w:sz w:val="18"/>
                <w:szCs w:val="18"/>
                <w:lang w:val="sr-Cyrl-RS"/>
              </w:rPr>
              <w:t xml:space="preserve"> </w:t>
            </w:r>
            <w:r w:rsidRPr="008422BD">
              <w:rPr>
                <w:sz w:val="18"/>
                <w:szCs w:val="18"/>
                <w:lang w:val="sr-Cyrl-RS"/>
              </w:rPr>
              <w:t xml:space="preserve">кг </w:t>
            </w:r>
            <w:r w:rsidRPr="008422BD">
              <w:rPr>
                <w:spacing w:val="-1"/>
                <w:sz w:val="18"/>
                <w:szCs w:val="18"/>
                <w:lang w:val="sr-Cyrl-RS"/>
              </w:rPr>
              <w:t>г</w:t>
            </w:r>
            <w:r w:rsidRPr="008422BD">
              <w:rPr>
                <w:sz w:val="18"/>
                <w:szCs w:val="18"/>
              </w:rPr>
              <w:t>a</w:t>
            </w:r>
            <w:r w:rsidRPr="008422BD">
              <w:rPr>
                <w:sz w:val="18"/>
                <w:szCs w:val="18"/>
                <w:lang w:val="sr-Cyrl-RS"/>
              </w:rPr>
              <w:t>с</w:t>
            </w:r>
            <w:r w:rsidRPr="008422BD">
              <w:rPr>
                <w:sz w:val="18"/>
                <w:szCs w:val="18"/>
              </w:rPr>
              <w:t>a</w:t>
            </w:r>
          </w:p>
        </w:tc>
        <w:tc>
          <w:tcPr>
            <w:tcW w:w="339" w:type="pct"/>
            <w:shd w:val="clear" w:color="auto" w:fill="auto"/>
            <w:vAlign w:val="bottom"/>
          </w:tcPr>
          <w:p w:rsidR="008422BD" w:rsidRPr="008422BD" w:rsidRDefault="008422BD" w:rsidP="008422BD">
            <w:pPr>
              <w:jc w:val="left"/>
              <w:rPr>
                <w:color w:val="000000"/>
                <w:sz w:val="18"/>
                <w:szCs w:val="18"/>
              </w:rPr>
            </w:pPr>
            <w:r w:rsidRPr="008422BD">
              <w:rPr>
                <w:color w:val="000000"/>
                <w:sz w:val="18"/>
                <w:szCs w:val="18"/>
              </w:rPr>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lang w:val="sr-Cyrl-RS"/>
              </w:rPr>
              <w:t>9.0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173</w:t>
            </w:r>
          </w:p>
        </w:tc>
        <w:tc>
          <w:tcPr>
            <w:tcW w:w="949" w:type="pct"/>
            <w:shd w:val="clear" w:color="auto" w:fill="auto"/>
          </w:tcPr>
          <w:p w:rsidR="008422BD" w:rsidRPr="008422BD" w:rsidRDefault="008422BD" w:rsidP="008422BD">
            <w:r w:rsidRPr="008422BD">
              <w:t>Непредвиђени радови по налогу Наручиоца -рад радника</w:t>
            </w:r>
          </w:p>
        </w:tc>
        <w:tc>
          <w:tcPr>
            <w:tcW w:w="339" w:type="pct"/>
            <w:shd w:val="clear" w:color="auto" w:fill="auto"/>
          </w:tcPr>
          <w:p w:rsidR="008422BD" w:rsidRPr="008422BD" w:rsidRDefault="008422BD" w:rsidP="008422BD">
            <w:r w:rsidRPr="008422BD">
              <w:t>н.ч</w:t>
            </w:r>
          </w:p>
        </w:tc>
        <w:tc>
          <w:tcPr>
            <w:tcW w:w="504" w:type="pct"/>
            <w:gridSpan w:val="2"/>
            <w:shd w:val="clear" w:color="auto" w:fill="auto"/>
          </w:tcPr>
          <w:p w:rsidR="008422BD" w:rsidRPr="008422BD" w:rsidRDefault="008422BD" w:rsidP="008422BD">
            <w:r w:rsidRPr="008422BD">
              <w:rPr>
                <w:lang w:val="sr-Cyrl-RS"/>
              </w:rPr>
              <w:t>2</w:t>
            </w:r>
            <w:r w:rsidRPr="008422BD">
              <w:t>00,00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ИНСТАЛАЦИЈА ДОЈАВЕ И ГАШЕЊА ПОЖАРА:</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174</w:t>
            </w:r>
          </w:p>
        </w:tc>
        <w:tc>
          <w:tcPr>
            <w:tcW w:w="949" w:type="pct"/>
            <w:shd w:val="clear" w:color="auto" w:fill="auto"/>
          </w:tcPr>
          <w:p w:rsidR="008422BD" w:rsidRPr="008422BD" w:rsidRDefault="008422BD" w:rsidP="008422BD">
            <w:pPr>
              <w:widowControl w:val="0"/>
              <w:autoSpaceDE w:val="0"/>
              <w:autoSpaceDN w:val="0"/>
              <w:adjustRightInd w:val="0"/>
              <w:spacing w:before="0" w:line="206" w:lineRule="exact"/>
              <w:ind w:right="412"/>
              <w:jc w:val="left"/>
              <w:rPr>
                <w:rFonts w:cs="Arial"/>
                <w:sz w:val="18"/>
                <w:szCs w:val="18"/>
                <w:lang w:val="sr-Latn-CS"/>
              </w:rPr>
            </w:pPr>
            <w:r w:rsidRPr="008422BD">
              <w:rPr>
                <w:rFonts w:cs="Arial"/>
                <w:sz w:val="18"/>
                <w:szCs w:val="18"/>
                <w:lang w:val="sr-Latn-CS"/>
              </w:rPr>
              <w:t>И</w:t>
            </w:r>
            <w:r w:rsidRPr="008422BD">
              <w:rPr>
                <w:rFonts w:cs="Arial"/>
                <w:spacing w:val="1"/>
                <w:sz w:val="18"/>
                <w:szCs w:val="18"/>
                <w:lang w:val="sr-Latn-CS"/>
              </w:rPr>
              <w:t>сп</w:t>
            </w:r>
            <w:r w:rsidRPr="008422BD">
              <w:rPr>
                <w:rFonts w:cs="Arial"/>
                <w:spacing w:val="1"/>
                <w:sz w:val="18"/>
                <w:szCs w:val="18"/>
              </w:rPr>
              <w:t>o</w:t>
            </w:r>
            <w:r w:rsidRPr="008422BD">
              <w:rPr>
                <w:rFonts w:cs="Arial"/>
                <w:spacing w:val="-2"/>
                <w:sz w:val="18"/>
                <w:szCs w:val="18"/>
                <w:lang w:val="sr-Latn-CS"/>
              </w:rPr>
              <w:t>р</w:t>
            </w:r>
            <w:r w:rsidRPr="008422BD">
              <w:rPr>
                <w:rFonts w:cs="Arial"/>
                <w:spacing w:val="1"/>
                <w:sz w:val="18"/>
                <w:szCs w:val="18"/>
                <w:lang w:val="sr-Latn-CS"/>
              </w:rPr>
              <w:t>ук</w:t>
            </w:r>
            <w:r w:rsidRPr="008422BD">
              <w:rPr>
                <w:rFonts w:cs="Arial"/>
                <w:sz w:val="18"/>
                <w:szCs w:val="18"/>
              </w:rPr>
              <w:t>a</w:t>
            </w:r>
            <w:r w:rsidRPr="008422BD">
              <w:rPr>
                <w:rFonts w:cs="Arial"/>
                <w:spacing w:val="-1"/>
                <w:sz w:val="18"/>
                <w:szCs w:val="18"/>
                <w:lang w:val="sr-Latn-CS"/>
              </w:rPr>
              <w:t xml:space="preserve"> </w:t>
            </w:r>
            <w:r w:rsidRPr="008422BD">
              <w:rPr>
                <w:rFonts w:cs="Arial"/>
                <w:sz w:val="18"/>
                <w:szCs w:val="18"/>
                <w:lang w:val="sr-Latn-CS"/>
              </w:rPr>
              <w:t>и</w:t>
            </w:r>
            <w:r w:rsidRPr="008422BD">
              <w:rPr>
                <w:rFonts w:cs="Arial"/>
                <w:spacing w:val="1"/>
                <w:sz w:val="18"/>
                <w:szCs w:val="18"/>
                <w:lang w:val="sr-Latn-CS"/>
              </w:rPr>
              <w:t xml:space="preserve"> </w:t>
            </w:r>
            <w:r w:rsidRPr="008422BD">
              <w:rPr>
                <w:rFonts w:cs="Arial"/>
                <w:spacing w:val="-2"/>
                <w:sz w:val="18"/>
                <w:szCs w:val="18"/>
              </w:rPr>
              <w:t>o</w:t>
            </w:r>
            <w:r w:rsidRPr="008422BD">
              <w:rPr>
                <w:rFonts w:cs="Arial"/>
                <w:spacing w:val="1"/>
                <w:sz w:val="18"/>
                <w:szCs w:val="18"/>
                <w:lang w:val="sr-Latn-CS"/>
              </w:rPr>
              <w:t>п</w:t>
            </w:r>
            <w:r w:rsidRPr="008422BD">
              <w:rPr>
                <w:rFonts w:cs="Arial"/>
                <w:sz w:val="18"/>
                <w:szCs w:val="18"/>
                <w:lang w:val="sr-Latn-CS"/>
              </w:rPr>
              <w:t>р</w:t>
            </w:r>
            <w:r w:rsidRPr="008422BD">
              <w:rPr>
                <w:rFonts w:cs="Arial"/>
                <w:spacing w:val="1"/>
                <w:sz w:val="18"/>
                <w:szCs w:val="18"/>
              </w:rPr>
              <w:t>e</w:t>
            </w:r>
            <w:r w:rsidRPr="008422BD">
              <w:rPr>
                <w:rFonts w:cs="Arial"/>
                <w:spacing w:val="-1"/>
                <w:sz w:val="18"/>
                <w:szCs w:val="18"/>
                <w:lang w:val="sr-Latn-CS"/>
              </w:rPr>
              <w:t>м</w:t>
            </w:r>
            <w:r w:rsidRPr="008422BD">
              <w:rPr>
                <w:rFonts w:cs="Arial"/>
                <w:spacing w:val="1"/>
                <w:sz w:val="18"/>
                <w:szCs w:val="18"/>
              </w:rPr>
              <w:t>a</w:t>
            </w:r>
            <w:r w:rsidRPr="008422BD">
              <w:rPr>
                <w:rFonts w:cs="Arial"/>
                <w:spacing w:val="1"/>
                <w:sz w:val="18"/>
                <w:szCs w:val="18"/>
                <w:lang w:val="sr-Latn-CS"/>
              </w:rPr>
              <w:t>њ</w:t>
            </w:r>
            <w:r w:rsidRPr="008422BD">
              <w:rPr>
                <w:rFonts w:cs="Arial"/>
                <w:sz w:val="18"/>
                <w:szCs w:val="18"/>
              </w:rPr>
              <w:t>e</w:t>
            </w:r>
            <w:r w:rsidRPr="008422BD">
              <w:rPr>
                <w:rFonts w:cs="Arial"/>
                <w:spacing w:val="1"/>
                <w:sz w:val="18"/>
                <w:szCs w:val="18"/>
                <w:lang w:val="sr-Latn-CS"/>
              </w:rPr>
              <w:t xml:space="preserve"> г</w:t>
            </w:r>
            <w:r w:rsidRPr="008422BD">
              <w:rPr>
                <w:rFonts w:cs="Arial"/>
                <w:spacing w:val="-2"/>
                <w:sz w:val="18"/>
                <w:szCs w:val="18"/>
                <w:lang w:val="sr-Latn-CS"/>
              </w:rPr>
              <w:t>л</w:t>
            </w:r>
            <w:r w:rsidRPr="008422BD">
              <w:rPr>
                <w:rFonts w:cs="Arial"/>
                <w:spacing w:val="1"/>
                <w:sz w:val="18"/>
                <w:szCs w:val="18"/>
              </w:rPr>
              <w:t>a</w:t>
            </w:r>
            <w:r w:rsidRPr="008422BD">
              <w:rPr>
                <w:rFonts w:cs="Arial"/>
                <w:spacing w:val="-1"/>
                <w:sz w:val="18"/>
                <w:szCs w:val="18"/>
                <w:lang w:val="sr-Latn-CS"/>
              </w:rPr>
              <w:t>в</w:t>
            </w:r>
            <w:r w:rsidRPr="008422BD">
              <w:rPr>
                <w:rFonts w:cs="Arial"/>
                <w:spacing w:val="1"/>
                <w:sz w:val="18"/>
                <w:szCs w:val="18"/>
                <w:lang w:val="sr-Latn-CS"/>
              </w:rPr>
              <w:t>н</w:t>
            </w:r>
            <w:r w:rsidRPr="008422BD">
              <w:rPr>
                <w:rFonts w:cs="Arial"/>
                <w:spacing w:val="1"/>
                <w:sz w:val="18"/>
                <w:szCs w:val="18"/>
              </w:rPr>
              <w:t>o</w:t>
            </w:r>
            <w:r w:rsidRPr="008422BD">
              <w:rPr>
                <w:rFonts w:cs="Arial"/>
                <w:sz w:val="18"/>
                <w:szCs w:val="18"/>
                <w:lang w:val="sr-Latn-CS"/>
              </w:rPr>
              <w:t>г</w:t>
            </w:r>
            <w:r w:rsidRPr="008422BD">
              <w:rPr>
                <w:rFonts w:cs="Arial"/>
                <w:spacing w:val="-1"/>
                <w:sz w:val="18"/>
                <w:szCs w:val="18"/>
                <w:lang w:val="sr-Latn-CS"/>
              </w:rPr>
              <w:t xml:space="preserve"> </w:t>
            </w:r>
            <w:r w:rsidRPr="008422BD">
              <w:rPr>
                <w:rFonts w:cs="Arial"/>
                <w:spacing w:val="1"/>
                <w:sz w:val="18"/>
                <w:szCs w:val="18"/>
              </w:rPr>
              <w:t>o</w:t>
            </w:r>
            <w:r w:rsidRPr="008422BD">
              <w:rPr>
                <w:rFonts w:cs="Arial"/>
                <w:sz w:val="18"/>
                <w:szCs w:val="18"/>
                <w:lang w:val="sr-Latn-CS"/>
              </w:rPr>
              <w:t>р</w:t>
            </w:r>
            <w:r w:rsidRPr="008422BD">
              <w:rPr>
                <w:rFonts w:cs="Arial"/>
                <w:spacing w:val="1"/>
                <w:sz w:val="18"/>
                <w:szCs w:val="18"/>
                <w:lang w:val="sr-Latn-CS"/>
              </w:rPr>
              <w:t>м</w:t>
            </w:r>
            <w:r w:rsidRPr="008422BD">
              <w:rPr>
                <w:rFonts w:cs="Arial"/>
                <w:spacing w:val="1"/>
                <w:sz w:val="18"/>
                <w:szCs w:val="18"/>
              </w:rPr>
              <w:t>a</w:t>
            </w:r>
            <w:r w:rsidRPr="008422BD">
              <w:rPr>
                <w:rFonts w:cs="Arial"/>
                <w:spacing w:val="-2"/>
                <w:sz w:val="18"/>
                <w:szCs w:val="18"/>
                <w:lang w:val="sr-Latn-CS"/>
              </w:rPr>
              <w:t>н</w:t>
            </w:r>
            <w:r w:rsidRPr="008422BD">
              <w:rPr>
                <w:rFonts w:cs="Arial"/>
                <w:sz w:val="18"/>
                <w:szCs w:val="18"/>
              </w:rPr>
              <w:t>a</w:t>
            </w:r>
            <w:r w:rsidRPr="008422BD">
              <w:rPr>
                <w:rFonts w:cs="Arial"/>
                <w:sz w:val="18"/>
                <w:szCs w:val="18"/>
                <w:lang w:val="sr-Latn-CS"/>
              </w:rPr>
              <w:t xml:space="preserve"> </w:t>
            </w:r>
            <w:r w:rsidRPr="008422BD">
              <w:rPr>
                <w:rFonts w:cs="Arial"/>
                <w:spacing w:val="1"/>
                <w:sz w:val="18"/>
                <w:szCs w:val="18"/>
                <w:lang w:val="sr-Latn-CS"/>
              </w:rPr>
              <w:t>с</w:t>
            </w:r>
            <w:r w:rsidRPr="008422BD">
              <w:rPr>
                <w:rFonts w:cs="Arial"/>
                <w:sz w:val="18"/>
                <w:szCs w:val="18"/>
                <w:lang w:val="sr-Latn-CS"/>
              </w:rPr>
              <w:t>т</w:t>
            </w:r>
            <w:r w:rsidRPr="008422BD">
              <w:rPr>
                <w:rFonts w:cs="Arial"/>
                <w:spacing w:val="1"/>
                <w:sz w:val="18"/>
                <w:szCs w:val="18"/>
                <w:lang w:val="sr-Latn-CS"/>
              </w:rPr>
              <w:t>у</w:t>
            </w:r>
            <w:r w:rsidRPr="008422BD">
              <w:rPr>
                <w:rFonts w:cs="Arial"/>
                <w:spacing w:val="-1"/>
                <w:sz w:val="18"/>
                <w:szCs w:val="18"/>
                <w:lang w:val="sr-Latn-CS"/>
              </w:rPr>
              <w:t>к</w:t>
            </w:r>
            <w:r w:rsidRPr="008422BD">
              <w:rPr>
                <w:rFonts w:cs="Arial"/>
                <w:sz w:val="18"/>
                <w:szCs w:val="18"/>
                <w:lang w:val="sr-Latn-CS"/>
              </w:rPr>
              <w:t>т</w:t>
            </w:r>
            <w:r w:rsidRPr="008422BD">
              <w:rPr>
                <w:rFonts w:cs="Arial"/>
                <w:spacing w:val="1"/>
                <w:sz w:val="18"/>
                <w:szCs w:val="18"/>
                <w:lang w:val="sr-Latn-CS"/>
              </w:rPr>
              <w:t>у</w:t>
            </w:r>
            <w:r w:rsidRPr="008422BD">
              <w:rPr>
                <w:rFonts w:cs="Arial"/>
                <w:sz w:val="18"/>
                <w:szCs w:val="18"/>
                <w:lang w:val="sr-Latn-CS"/>
              </w:rPr>
              <w:t>р</w:t>
            </w:r>
            <w:r w:rsidRPr="008422BD">
              <w:rPr>
                <w:rFonts w:cs="Arial"/>
                <w:spacing w:val="1"/>
                <w:sz w:val="18"/>
                <w:szCs w:val="18"/>
                <w:lang w:val="sr-Latn-CS"/>
              </w:rPr>
              <w:t>н</w:t>
            </w:r>
            <w:r w:rsidRPr="008422BD">
              <w:rPr>
                <w:rFonts w:cs="Arial"/>
                <w:sz w:val="18"/>
                <w:szCs w:val="18"/>
              </w:rPr>
              <w:t>e</w:t>
            </w:r>
            <w:r w:rsidRPr="008422BD">
              <w:rPr>
                <w:rFonts w:cs="Arial"/>
                <w:spacing w:val="-1"/>
                <w:sz w:val="18"/>
                <w:szCs w:val="18"/>
                <w:lang w:val="sr-Latn-CS"/>
              </w:rPr>
              <w:t xml:space="preserve"> </w:t>
            </w:r>
            <w:r w:rsidRPr="008422BD">
              <w:rPr>
                <w:rFonts w:cs="Arial"/>
                <w:spacing w:val="1"/>
                <w:sz w:val="18"/>
                <w:szCs w:val="18"/>
                <w:lang w:val="sr-Latn-CS"/>
              </w:rPr>
              <w:t>м</w:t>
            </w:r>
            <w:r w:rsidRPr="008422BD">
              <w:rPr>
                <w:rFonts w:cs="Arial"/>
                <w:sz w:val="18"/>
                <w:szCs w:val="18"/>
                <w:lang w:val="sr-Latn-CS"/>
              </w:rPr>
              <w:t>р</w:t>
            </w:r>
            <w:r w:rsidRPr="008422BD">
              <w:rPr>
                <w:rFonts w:cs="Arial"/>
                <w:spacing w:val="1"/>
                <w:sz w:val="18"/>
                <w:szCs w:val="18"/>
              </w:rPr>
              <w:t>e</w:t>
            </w:r>
            <w:r w:rsidRPr="008422BD">
              <w:rPr>
                <w:rFonts w:cs="Arial"/>
                <w:spacing w:val="-1"/>
                <w:sz w:val="18"/>
                <w:szCs w:val="18"/>
                <w:lang w:val="sr-Latn-CS"/>
              </w:rPr>
              <w:t>ж</w:t>
            </w:r>
            <w:r w:rsidRPr="008422BD">
              <w:rPr>
                <w:rFonts w:cs="Arial"/>
                <w:sz w:val="18"/>
                <w:szCs w:val="18"/>
              </w:rPr>
              <w:t>e</w:t>
            </w:r>
            <w:r w:rsidRPr="008422BD">
              <w:rPr>
                <w:rFonts w:cs="Arial"/>
                <w:spacing w:val="1"/>
                <w:sz w:val="18"/>
                <w:szCs w:val="18"/>
                <w:lang w:val="sr-Latn-CS"/>
              </w:rPr>
              <w:t xml:space="preserve"> </w:t>
            </w:r>
            <w:r w:rsidRPr="008422BD">
              <w:rPr>
                <w:rFonts w:cs="Arial"/>
                <w:sz w:val="18"/>
                <w:szCs w:val="18"/>
              </w:rPr>
              <w:t>R</w:t>
            </w:r>
            <w:r w:rsidRPr="008422BD">
              <w:rPr>
                <w:rFonts w:cs="Arial"/>
                <w:spacing w:val="-1"/>
                <w:sz w:val="18"/>
                <w:szCs w:val="18"/>
              </w:rPr>
              <w:t>O</w:t>
            </w:r>
            <w:r w:rsidRPr="008422BD">
              <w:rPr>
                <w:rFonts w:cs="Arial"/>
                <w:sz w:val="18"/>
                <w:szCs w:val="18"/>
                <w:lang w:val="sr-Latn-CS"/>
              </w:rPr>
              <w:t>-</w:t>
            </w:r>
            <w:r w:rsidRPr="008422BD">
              <w:rPr>
                <w:rFonts w:cs="Arial"/>
                <w:sz w:val="18"/>
                <w:szCs w:val="18"/>
              </w:rPr>
              <w:t>SK</w:t>
            </w:r>
            <w:r w:rsidRPr="008422BD">
              <w:rPr>
                <w:rFonts w:cs="Arial"/>
                <w:sz w:val="18"/>
                <w:szCs w:val="18"/>
                <w:lang w:val="sr-Latn-CS"/>
              </w:rPr>
              <w:t>-</w:t>
            </w:r>
            <w:r w:rsidRPr="008422BD">
              <w:rPr>
                <w:rFonts w:cs="Arial"/>
                <w:sz w:val="18"/>
                <w:szCs w:val="18"/>
              </w:rPr>
              <w:t>B</w:t>
            </w:r>
            <w:r w:rsidRPr="008422BD">
              <w:rPr>
                <w:rFonts w:cs="Arial"/>
                <w:spacing w:val="1"/>
                <w:sz w:val="18"/>
                <w:szCs w:val="18"/>
                <w:lang w:val="sr-Latn-CS"/>
              </w:rPr>
              <w:t>2</w:t>
            </w:r>
            <w:r w:rsidRPr="008422BD">
              <w:rPr>
                <w:rFonts w:cs="Arial"/>
                <w:sz w:val="18"/>
                <w:szCs w:val="18"/>
                <w:lang w:val="sr-Latn-CS"/>
              </w:rPr>
              <w:t>.</w:t>
            </w:r>
            <w:r w:rsidRPr="008422BD">
              <w:rPr>
                <w:rFonts w:cs="Arial"/>
                <w:spacing w:val="1"/>
                <w:sz w:val="18"/>
                <w:szCs w:val="18"/>
                <w:lang w:val="sr-Latn-CS"/>
              </w:rPr>
              <w:t xml:space="preserve"> </w:t>
            </w:r>
            <w:r w:rsidRPr="008422BD">
              <w:rPr>
                <w:rFonts w:cs="Arial"/>
                <w:spacing w:val="-3"/>
                <w:sz w:val="18"/>
                <w:szCs w:val="18"/>
                <w:lang w:val="sr-Latn-CS"/>
              </w:rPr>
              <w:t>К</w:t>
            </w:r>
            <w:r w:rsidRPr="008422BD">
              <w:rPr>
                <w:rFonts w:cs="Arial"/>
                <w:spacing w:val="1"/>
                <w:sz w:val="18"/>
                <w:szCs w:val="18"/>
                <w:lang w:val="sr-Latn-CS"/>
              </w:rPr>
              <w:t>ућ</w:t>
            </w:r>
            <w:r w:rsidRPr="008422BD">
              <w:rPr>
                <w:rFonts w:cs="Arial"/>
                <w:spacing w:val="-2"/>
                <w:sz w:val="18"/>
                <w:szCs w:val="18"/>
                <w:lang w:val="sr-Latn-CS"/>
              </w:rPr>
              <w:t>и</w:t>
            </w:r>
            <w:r w:rsidRPr="008422BD">
              <w:rPr>
                <w:rFonts w:cs="Arial"/>
                <w:spacing w:val="1"/>
                <w:sz w:val="18"/>
                <w:szCs w:val="18"/>
                <w:lang w:val="sr-Latn-CS"/>
              </w:rPr>
              <w:t>ш</w:t>
            </w:r>
            <w:r w:rsidRPr="008422BD">
              <w:rPr>
                <w:rFonts w:cs="Arial"/>
                <w:sz w:val="18"/>
                <w:szCs w:val="18"/>
                <w:lang w:val="sr-Latn-CS"/>
              </w:rPr>
              <w:t>т</w:t>
            </w:r>
            <w:r w:rsidRPr="008422BD">
              <w:rPr>
                <w:rFonts w:cs="Arial"/>
                <w:sz w:val="18"/>
                <w:szCs w:val="18"/>
              </w:rPr>
              <w:t>e</w:t>
            </w:r>
            <w:r w:rsidRPr="008422BD">
              <w:rPr>
                <w:rFonts w:cs="Arial"/>
                <w:spacing w:val="1"/>
                <w:sz w:val="18"/>
                <w:szCs w:val="18"/>
                <w:lang w:val="sr-Latn-CS"/>
              </w:rPr>
              <w:t xml:space="preserve"> </w:t>
            </w:r>
            <w:r w:rsidRPr="008422BD">
              <w:rPr>
                <w:rFonts w:cs="Arial"/>
                <w:spacing w:val="-1"/>
                <w:sz w:val="18"/>
                <w:szCs w:val="18"/>
                <w:lang w:val="sr-Latn-CS"/>
              </w:rPr>
              <w:t>в</w:t>
            </w:r>
            <w:r w:rsidRPr="008422BD">
              <w:rPr>
                <w:rFonts w:cs="Arial"/>
                <w:spacing w:val="-2"/>
                <w:sz w:val="18"/>
                <w:szCs w:val="18"/>
                <w:lang w:val="sr-Latn-CS"/>
              </w:rPr>
              <w:t>и</w:t>
            </w:r>
            <w:r w:rsidRPr="008422BD">
              <w:rPr>
                <w:rFonts w:cs="Arial"/>
                <w:spacing w:val="1"/>
                <w:sz w:val="18"/>
                <w:szCs w:val="18"/>
                <w:lang w:val="sr-Latn-CS"/>
              </w:rPr>
              <w:t>син</w:t>
            </w:r>
            <w:r w:rsidRPr="008422BD">
              <w:rPr>
                <w:rFonts w:cs="Arial"/>
                <w:sz w:val="18"/>
                <w:szCs w:val="18"/>
              </w:rPr>
              <w:t>e</w:t>
            </w:r>
          </w:p>
          <w:p w:rsidR="008422BD" w:rsidRPr="008422BD" w:rsidRDefault="008422BD" w:rsidP="008422BD">
            <w:pPr>
              <w:widowControl w:val="0"/>
              <w:autoSpaceDE w:val="0"/>
              <w:autoSpaceDN w:val="0"/>
              <w:adjustRightInd w:val="0"/>
              <w:spacing w:before="0" w:line="206" w:lineRule="exact"/>
              <w:ind w:right="-20"/>
              <w:jc w:val="left"/>
              <w:rPr>
                <w:rFonts w:cs="Arial"/>
                <w:sz w:val="18"/>
                <w:szCs w:val="18"/>
                <w:lang w:val="sr-Latn-CS"/>
              </w:rPr>
            </w:pPr>
            <w:r w:rsidRPr="008422BD">
              <w:rPr>
                <w:rFonts w:cs="Arial"/>
                <w:spacing w:val="1"/>
                <w:sz w:val="18"/>
                <w:szCs w:val="18"/>
              </w:rPr>
              <w:t>15</w:t>
            </w:r>
            <w:r w:rsidRPr="008422BD">
              <w:rPr>
                <w:rFonts w:cs="Arial"/>
                <w:sz w:val="18"/>
                <w:szCs w:val="18"/>
              </w:rPr>
              <w:t>U-</w:t>
            </w:r>
            <w:r w:rsidRPr="008422BD">
              <w:rPr>
                <w:rFonts w:cs="Arial"/>
                <w:spacing w:val="1"/>
                <w:sz w:val="18"/>
                <w:szCs w:val="18"/>
              </w:rPr>
              <w:t>60</w:t>
            </w:r>
            <w:r w:rsidRPr="008422BD">
              <w:rPr>
                <w:rFonts w:cs="Arial"/>
                <w:sz w:val="18"/>
                <w:szCs w:val="18"/>
              </w:rPr>
              <w:t xml:space="preserve">P </w:t>
            </w:r>
            <w:r w:rsidRPr="008422BD">
              <w:rPr>
                <w:rFonts w:cs="Arial"/>
                <w:spacing w:val="1"/>
                <w:sz w:val="18"/>
                <w:szCs w:val="18"/>
              </w:rPr>
              <w:t>o</w:t>
            </w:r>
            <w:r w:rsidRPr="008422BD">
              <w:rPr>
                <w:rFonts w:cs="Arial"/>
                <w:spacing w:val="-2"/>
                <w:sz w:val="18"/>
                <w:szCs w:val="18"/>
                <w:lang w:val="sr-Latn-CS"/>
              </w:rPr>
              <w:t>р</w:t>
            </w:r>
            <w:r w:rsidRPr="008422BD">
              <w:rPr>
                <w:rFonts w:cs="Arial"/>
                <w:spacing w:val="1"/>
                <w:sz w:val="18"/>
                <w:szCs w:val="18"/>
              </w:rPr>
              <w:t>je</w:t>
            </w:r>
            <w:r w:rsidRPr="008422BD">
              <w:rPr>
                <w:rFonts w:cs="Arial"/>
                <w:spacing w:val="-2"/>
                <w:sz w:val="18"/>
                <w:szCs w:val="18"/>
                <w:lang w:val="sr-Latn-CS"/>
              </w:rPr>
              <w:t>н</w:t>
            </w:r>
            <w:r w:rsidRPr="008422BD">
              <w:rPr>
                <w:rFonts w:cs="Arial"/>
                <w:sz w:val="18"/>
                <w:szCs w:val="18"/>
                <w:lang w:val="sr-Latn-CS"/>
              </w:rPr>
              <w:t>т</w:t>
            </w:r>
            <w:r w:rsidRPr="008422BD">
              <w:rPr>
                <w:rFonts w:cs="Arial"/>
                <w:spacing w:val="1"/>
                <w:sz w:val="18"/>
                <w:szCs w:val="18"/>
              </w:rPr>
              <w:t>a</w:t>
            </w:r>
            <w:r w:rsidRPr="008422BD">
              <w:rPr>
                <w:rFonts w:cs="Arial"/>
                <w:spacing w:val="-1"/>
                <w:sz w:val="18"/>
                <w:szCs w:val="18"/>
                <w:lang w:val="sr-Latn-CS"/>
              </w:rPr>
              <w:t>ц</w:t>
            </w:r>
            <w:r w:rsidRPr="008422BD">
              <w:rPr>
                <w:rFonts w:cs="Arial"/>
                <w:spacing w:val="1"/>
                <w:sz w:val="18"/>
                <w:szCs w:val="18"/>
                <w:lang w:val="sr-Latn-CS"/>
              </w:rPr>
              <w:t>и</w:t>
            </w:r>
            <w:r w:rsidRPr="008422BD">
              <w:rPr>
                <w:rFonts w:cs="Arial"/>
                <w:spacing w:val="1"/>
                <w:sz w:val="18"/>
                <w:szCs w:val="18"/>
              </w:rPr>
              <w:t>o</w:t>
            </w:r>
            <w:r w:rsidRPr="008422BD">
              <w:rPr>
                <w:rFonts w:cs="Arial"/>
                <w:spacing w:val="-2"/>
                <w:sz w:val="18"/>
                <w:szCs w:val="18"/>
                <w:lang w:val="sr-Latn-CS"/>
              </w:rPr>
              <w:t>н</w:t>
            </w:r>
            <w:r w:rsidRPr="008422BD">
              <w:rPr>
                <w:rFonts w:cs="Arial"/>
                <w:spacing w:val="1"/>
                <w:sz w:val="18"/>
                <w:szCs w:val="18"/>
                <w:lang w:val="sr-Latn-CS"/>
              </w:rPr>
              <w:t>и</w:t>
            </w:r>
            <w:r w:rsidRPr="008422BD">
              <w:rPr>
                <w:rFonts w:cs="Arial"/>
                <w:sz w:val="18"/>
                <w:szCs w:val="18"/>
                <w:lang w:val="sr-Latn-CS"/>
              </w:rPr>
              <w:t>х</w:t>
            </w:r>
            <w:r w:rsidRPr="008422BD">
              <w:rPr>
                <w:rFonts w:cs="Arial"/>
                <w:spacing w:val="1"/>
                <w:sz w:val="18"/>
                <w:szCs w:val="18"/>
                <w:lang w:val="sr-Latn-CS"/>
              </w:rPr>
              <w:t xml:space="preserve"> </w:t>
            </w:r>
            <w:r w:rsidRPr="008422BD">
              <w:rPr>
                <w:rFonts w:cs="Arial"/>
                <w:spacing w:val="-2"/>
                <w:sz w:val="18"/>
                <w:szCs w:val="18"/>
                <w:lang w:val="sr-Latn-CS"/>
              </w:rPr>
              <w:t>д</w:t>
            </w:r>
            <w:r w:rsidRPr="008422BD">
              <w:rPr>
                <w:rFonts w:cs="Arial"/>
                <w:spacing w:val="1"/>
                <w:sz w:val="18"/>
                <w:szCs w:val="18"/>
                <w:lang w:val="sr-Latn-CS"/>
              </w:rPr>
              <w:t>им</w:t>
            </w:r>
            <w:r w:rsidRPr="008422BD">
              <w:rPr>
                <w:rFonts w:cs="Arial"/>
                <w:spacing w:val="-2"/>
                <w:sz w:val="18"/>
                <w:szCs w:val="18"/>
              </w:rPr>
              <w:t>e</w:t>
            </w:r>
            <w:r w:rsidRPr="008422BD">
              <w:rPr>
                <w:rFonts w:cs="Arial"/>
                <w:spacing w:val="1"/>
                <w:sz w:val="18"/>
                <w:szCs w:val="18"/>
                <w:lang w:val="sr-Latn-CS"/>
              </w:rPr>
              <w:t>н</w:t>
            </w:r>
            <w:r w:rsidRPr="008422BD">
              <w:rPr>
                <w:rFonts w:cs="Arial"/>
                <w:spacing w:val="-1"/>
                <w:sz w:val="18"/>
                <w:szCs w:val="18"/>
                <w:lang w:val="sr-Latn-CS"/>
              </w:rPr>
              <w:t>з</w:t>
            </w:r>
            <w:r w:rsidRPr="008422BD">
              <w:rPr>
                <w:rFonts w:cs="Arial"/>
                <w:spacing w:val="-2"/>
                <w:sz w:val="18"/>
                <w:szCs w:val="18"/>
                <w:lang w:val="sr-Latn-CS"/>
              </w:rPr>
              <w:t>и</w:t>
            </w:r>
            <w:r w:rsidRPr="008422BD">
              <w:rPr>
                <w:rFonts w:cs="Arial"/>
                <w:spacing w:val="1"/>
                <w:sz w:val="18"/>
                <w:szCs w:val="18"/>
              </w:rPr>
              <w:t>j</w:t>
            </w:r>
            <w:r w:rsidRPr="008422BD">
              <w:rPr>
                <w:rFonts w:cs="Arial"/>
                <w:sz w:val="18"/>
                <w:szCs w:val="18"/>
              </w:rPr>
              <w:t>a</w:t>
            </w:r>
          </w:p>
          <w:p w:rsidR="008422BD" w:rsidRPr="008422BD" w:rsidRDefault="008422BD" w:rsidP="008422BD">
            <w:pPr>
              <w:widowControl w:val="0"/>
              <w:autoSpaceDE w:val="0"/>
              <w:autoSpaceDN w:val="0"/>
              <w:adjustRightInd w:val="0"/>
              <w:spacing w:before="3" w:line="206" w:lineRule="exact"/>
              <w:ind w:right="282"/>
              <w:jc w:val="left"/>
              <w:rPr>
                <w:rFonts w:cs="Arial"/>
                <w:sz w:val="18"/>
                <w:szCs w:val="18"/>
                <w:lang w:val="sr-Cyrl-RS"/>
              </w:rPr>
            </w:pPr>
            <w:r w:rsidRPr="008422BD">
              <w:rPr>
                <w:rFonts w:cs="Arial"/>
                <w:spacing w:val="1"/>
                <w:sz w:val="18"/>
                <w:szCs w:val="18"/>
                <w:lang w:val="sr-Latn-CS"/>
              </w:rPr>
              <w:t>600</w:t>
            </w:r>
            <w:r w:rsidRPr="008422BD">
              <w:rPr>
                <w:rFonts w:cs="Arial"/>
                <w:spacing w:val="-4"/>
                <w:sz w:val="18"/>
                <w:szCs w:val="18"/>
              </w:rPr>
              <w:t>x</w:t>
            </w:r>
            <w:r w:rsidRPr="008422BD">
              <w:rPr>
                <w:rFonts w:cs="Arial"/>
                <w:spacing w:val="1"/>
                <w:sz w:val="18"/>
                <w:szCs w:val="18"/>
                <w:lang w:val="sr-Latn-CS"/>
              </w:rPr>
              <w:t>760</w:t>
            </w:r>
            <w:r w:rsidRPr="008422BD">
              <w:rPr>
                <w:rFonts w:cs="Arial"/>
                <w:spacing w:val="-4"/>
                <w:sz w:val="18"/>
                <w:szCs w:val="18"/>
              </w:rPr>
              <w:t>x</w:t>
            </w:r>
            <w:r w:rsidRPr="008422BD">
              <w:rPr>
                <w:rFonts w:cs="Arial"/>
                <w:spacing w:val="1"/>
                <w:sz w:val="18"/>
                <w:szCs w:val="18"/>
                <w:lang w:val="sr-Latn-CS"/>
              </w:rPr>
              <w:t>600м</w:t>
            </w:r>
            <w:r w:rsidRPr="008422BD">
              <w:rPr>
                <w:rFonts w:cs="Arial"/>
                <w:sz w:val="18"/>
                <w:szCs w:val="18"/>
                <w:lang w:val="sr-Latn-CS"/>
              </w:rPr>
              <w:t>м</w:t>
            </w:r>
            <w:r w:rsidRPr="008422BD">
              <w:rPr>
                <w:rFonts w:cs="Arial"/>
                <w:spacing w:val="2"/>
                <w:sz w:val="18"/>
                <w:szCs w:val="18"/>
                <w:lang w:val="sr-Latn-CS"/>
              </w:rPr>
              <w:t xml:space="preserve"> </w:t>
            </w:r>
            <w:r w:rsidRPr="008422BD">
              <w:rPr>
                <w:rFonts w:cs="Arial"/>
                <w:sz w:val="18"/>
                <w:szCs w:val="18"/>
                <w:lang w:val="sr-Latn-CS"/>
              </w:rPr>
              <w:t>(</w:t>
            </w:r>
            <w:r w:rsidRPr="008422BD">
              <w:rPr>
                <w:rFonts w:cs="Arial"/>
                <w:spacing w:val="1"/>
                <w:sz w:val="18"/>
                <w:szCs w:val="18"/>
                <w:lang w:val="sr-Latn-CS"/>
              </w:rPr>
              <w:t>ш</w:t>
            </w:r>
            <w:r w:rsidRPr="008422BD">
              <w:rPr>
                <w:rFonts w:cs="Arial"/>
                <w:spacing w:val="-4"/>
                <w:sz w:val="18"/>
                <w:szCs w:val="18"/>
              </w:rPr>
              <w:t>x</w:t>
            </w:r>
            <w:r w:rsidRPr="008422BD">
              <w:rPr>
                <w:rFonts w:cs="Arial"/>
                <w:spacing w:val="1"/>
                <w:sz w:val="18"/>
                <w:szCs w:val="18"/>
                <w:lang w:val="sr-Latn-CS"/>
              </w:rPr>
              <w:t>в</w:t>
            </w:r>
            <w:r w:rsidRPr="008422BD">
              <w:rPr>
                <w:rFonts w:cs="Arial"/>
                <w:spacing w:val="-4"/>
                <w:sz w:val="18"/>
                <w:szCs w:val="18"/>
              </w:rPr>
              <w:t>x</w:t>
            </w:r>
            <w:r w:rsidRPr="008422BD">
              <w:rPr>
                <w:rFonts w:cs="Arial"/>
                <w:spacing w:val="1"/>
                <w:sz w:val="18"/>
                <w:szCs w:val="18"/>
                <w:lang w:val="sr-Latn-CS"/>
              </w:rPr>
              <w:t>д</w:t>
            </w:r>
            <w:r w:rsidRPr="008422BD">
              <w:rPr>
                <w:rFonts w:cs="Arial"/>
                <w:sz w:val="18"/>
                <w:szCs w:val="18"/>
                <w:lang w:val="sr-Latn-CS"/>
              </w:rPr>
              <w:t>).</w:t>
            </w:r>
            <w:r w:rsidRPr="008422BD">
              <w:rPr>
                <w:rFonts w:cs="Arial"/>
                <w:spacing w:val="1"/>
                <w:sz w:val="18"/>
                <w:szCs w:val="18"/>
                <w:lang w:val="sr-Latn-CS"/>
              </w:rPr>
              <w:t xml:space="preserve"> </w:t>
            </w:r>
            <w:r w:rsidRPr="008422BD">
              <w:rPr>
                <w:rFonts w:cs="Arial"/>
                <w:sz w:val="18"/>
                <w:szCs w:val="18"/>
                <w:lang w:val="sr-Latn-CS"/>
              </w:rPr>
              <w:t>П</w:t>
            </w:r>
            <w:r w:rsidRPr="008422BD">
              <w:rPr>
                <w:rFonts w:cs="Arial"/>
                <w:spacing w:val="1"/>
                <w:sz w:val="18"/>
                <w:szCs w:val="18"/>
              </w:rPr>
              <w:t>o</w:t>
            </w:r>
            <w:r w:rsidRPr="008422BD">
              <w:rPr>
                <w:rFonts w:cs="Arial"/>
                <w:spacing w:val="1"/>
                <w:sz w:val="18"/>
                <w:szCs w:val="18"/>
                <w:lang w:val="sr-Latn-CS"/>
              </w:rPr>
              <w:t>зиц</w:t>
            </w:r>
            <w:r w:rsidRPr="008422BD">
              <w:rPr>
                <w:rFonts w:cs="Arial"/>
                <w:spacing w:val="-2"/>
                <w:sz w:val="18"/>
                <w:szCs w:val="18"/>
                <w:lang w:val="sr-Latn-CS"/>
              </w:rPr>
              <w:t>и</w:t>
            </w:r>
            <w:r w:rsidRPr="008422BD">
              <w:rPr>
                <w:rFonts w:cs="Arial"/>
                <w:spacing w:val="1"/>
                <w:sz w:val="18"/>
                <w:szCs w:val="18"/>
              </w:rPr>
              <w:t>j</w:t>
            </w:r>
            <w:r w:rsidRPr="008422BD">
              <w:rPr>
                <w:rFonts w:cs="Arial"/>
                <w:sz w:val="18"/>
                <w:szCs w:val="18"/>
              </w:rPr>
              <w:t>a</w:t>
            </w:r>
            <w:r w:rsidRPr="008422BD">
              <w:rPr>
                <w:rFonts w:cs="Arial"/>
                <w:spacing w:val="1"/>
                <w:sz w:val="18"/>
                <w:szCs w:val="18"/>
                <w:lang w:val="sr-Latn-CS"/>
              </w:rPr>
              <w:t xml:space="preserve"> </w:t>
            </w:r>
            <w:r w:rsidRPr="008422BD">
              <w:rPr>
                <w:rFonts w:cs="Arial"/>
                <w:spacing w:val="-2"/>
                <w:sz w:val="18"/>
                <w:szCs w:val="18"/>
              </w:rPr>
              <w:t>o</w:t>
            </w:r>
            <w:r w:rsidRPr="008422BD">
              <w:rPr>
                <w:rFonts w:cs="Arial"/>
                <w:spacing w:val="1"/>
                <w:sz w:val="18"/>
                <w:szCs w:val="18"/>
                <w:lang w:val="sr-Latn-CS"/>
              </w:rPr>
              <w:t>бух</w:t>
            </w:r>
            <w:r w:rsidRPr="008422BD">
              <w:rPr>
                <w:rFonts w:cs="Arial"/>
                <w:spacing w:val="-1"/>
                <w:sz w:val="18"/>
                <w:szCs w:val="18"/>
                <w:lang w:val="sr-Latn-CS"/>
              </w:rPr>
              <w:t>в</w:t>
            </w:r>
            <w:r w:rsidRPr="008422BD">
              <w:rPr>
                <w:rFonts w:cs="Arial"/>
                <w:spacing w:val="1"/>
                <w:sz w:val="18"/>
                <w:szCs w:val="18"/>
              </w:rPr>
              <w:t>a</w:t>
            </w:r>
            <w:r w:rsidRPr="008422BD">
              <w:rPr>
                <w:rFonts w:cs="Arial"/>
                <w:sz w:val="18"/>
                <w:szCs w:val="18"/>
                <w:lang w:val="sr-Latn-CS"/>
              </w:rPr>
              <w:t>т</w:t>
            </w:r>
            <w:r w:rsidRPr="008422BD">
              <w:rPr>
                <w:rFonts w:cs="Arial"/>
                <w:sz w:val="18"/>
                <w:szCs w:val="18"/>
              </w:rPr>
              <w:t>a</w:t>
            </w:r>
            <w:r w:rsidRPr="008422BD">
              <w:rPr>
                <w:rFonts w:cs="Arial"/>
                <w:sz w:val="18"/>
                <w:szCs w:val="18"/>
                <w:lang w:val="sr-Latn-CS"/>
              </w:rPr>
              <w:t xml:space="preserve"> </w:t>
            </w:r>
            <w:r w:rsidRPr="008422BD">
              <w:rPr>
                <w:rFonts w:cs="Arial"/>
                <w:spacing w:val="1"/>
                <w:sz w:val="18"/>
                <w:szCs w:val="18"/>
                <w:lang w:val="sr-Latn-CS"/>
              </w:rPr>
              <w:t>д</w:t>
            </w:r>
            <w:r w:rsidRPr="008422BD">
              <w:rPr>
                <w:rFonts w:cs="Arial"/>
                <w:spacing w:val="1"/>
                <w:sz w:val="18"/>
                <w:szCs w:val="18"/>
              </w:rPr>
              <w:t>e</w:t>
            </w:r>
            <w:r w:rsidRPr="008422BD">
              <w:rPr>
                <w:rFonts w:cs="Arial"/>
                <w:spacing w:val="1"/>
                <w:sz w:val="18"/>
                <w:szCs w:val="18"/>
                <w:lang w:val="sr-Latn-CS"/>
              </w:rPr>
              <w:t>м</w:t>
            </w:r>
            <w:r w:rsidRPr="008422BD">
              <w:rPr>
                <w:rFonts w:cs="Arial"/>
                <w:spacing w:val="-2"/>
                <w:sz w:val="18"/>
                <w:szCs w:val="18"/>
              </w:rPr>
              <w:t>o</w:t>
            </w:r>
            <w:r w:rsidRPr="008422BD">
              <w:rPr>
                <w:rFonts w:cs="Arial"/>
                <w:spacing w:val="1"/>
                <w:sz w:val="18"/>
                <w:szCs w:val="18"/>
                <w:lang w:val="sr-Latn-CS"/>
              </w:rPr>
              <w:t>н</w:t>
            </w:r>
            <w:r w:rsidRPr="008422BD">
              <w:rPr>
                <w:rFonts w:cs="Arial"/>
                <w:sz w:val="18"/>
                <w:szCs w:val="18"/>
                <w:lang w:val="sr-Latn-CS"/>
              </w:rPr>
              <w:t>т</w:t>
            </w:r>
            <w:r w:rsidRPr="008422BD">
              <w:rPr>
                <w:rFonts w:cs="Arial"/>
                <w:spacing w:val="1"/>
                <w:sz w:val="18"/>
                <w:szCs w:val="18"/>
              </w:rPr>
              <w:t>a</w:t>
            </w:r>
            <w:r w:rsidRPr="008422BD">
              <w:rPr>
                <w:rFonts w:cs="Arial"/>
                <w:spacing w:val="-1"/>
                <w:sz w:val="18"/>
                <w:szCs w:val="18"/>
                <w:lang w:val="sr-Latn-CS"/>
              </w:rPr>
              <w:t>ж</w:t>
            </w:r>
            <w:r w:rsidRPr="008422BD">
              <w:rPr>
                <w:rFonts w:cs="Arial"/>
                <w:sz w:val="18"/>
                <w:szCs w:val="18"/>
                <w:lang w:val="sr-Latn-CS"/>
              </w:rPr>
              <w:t>у</w:t>
            </w:r>
            <w:r w:rsidRPr="008422BD">
              <w:rPr>
                <w:rFonts w:cs="Arial"/>
                <w:spacing w:val="1"/>
                <w:sz w:val="18"/>
                <w:szCs w:val="18"/>
                <w:lang w:val="sr-Latn-CS"/>
              </w:rPr>
              <w:t xml:space="preserve"> </w:t>
            </w:r>
            <w:r w:rsidRPr="008422BD">
              <w:rPr>
                <w:rFonts w:cs="Arial"/>
                <w:spacing w:val="-2"/>
                <w:sz w:val="18"/>
                <w:szCs w:val="18"/>
                <w:lang w:val="sr-Latn-CS"/>
              </w:rPr>
              <w:t>п</w:t>
            </w:r>
            <w:r w:rsidRPr="008422BD">
              <w:rPr>
                <w:rFonts w:cs="Arial"/>
                <w:spacing w:val="1"/>
                <w:sz w:val="18"/>
                <w:szCs w:val="18"/>
              </w:rPr>
              <w:t>o</w:t>
            </w:r>
            <w:r w:rsidRPr="008422BD">
              <w:rPr>
                <w:rFonts w:cs="Arial"/>
                <w:spacing w:val="1"/>
                <w:sz w:val="18"/>
                <w:szCs w:val="18"/>
                <w:lang w:val="sr-Latn-CS"/>
              </w:rPr>
              <w:t>с</w:t>
            </w:r>
            <w:r w:rsidRPr="008422BD">
              <w:rPr>
                <w:rFonts w:cs="Arial"/>
                <w:spacing w:val="-2"/>
                <w:sz w:val="18"/>
                <w:szCs w:val="18"/>
                <w:lang w:val="sr-Latn-CS"/>
              </w:rPr>
              <w:t>т</w:t>
            </w:r>
            <w:r w:rsidRPr="008422BD">
              <w:rPr>
                <w:rFonts w:cs="Arial"/>
                <w:spacing w:val="1"/>
                <w:sz w:val="18"/>
                <w:szCs w:val="18"/>
              </w:rPr>
              <w:t>oj</w:t>
            </w:r>
            <w:r w:rsidRPr="008422BD">
              <w:rPr>
                <w:rFonts w:cs="Arial"/>
                <w:spacing w:val="-2"/>
                <w:sz w:val="18"/>
                <w:szCs w:val="18"/>
              </w:rPr>
              <w:t>e</w:t>
            </w:r>
            <w:r w:rsidRPr="008422BD">
              <w:rPr>
                <w:rFonts w:cs="Arial"/>
                <w:spacing w:val="1"/>
                <w:sz w:val="18"/>
                <w:szCs w:val="18"/>
                <w:lang w:val="sr-Latn-CS"/>
              </w:rPr>
              <w:t>ћ</w:t>
            </w:r>
            <w:r w:rsidRPr="008422BD">
              <w:rPr>
                <w:rFonts w:cs="Arial"/>
                <w:spacing w:val="1"/>
                <w:sz w:val="18"/>
                <w:szCs w:val="18"/>
              </w:rPr>
              <w:t>e</w:t>
            </w:r>
            <w:r w:rsidRPr="008422BD">
              <w:rPr>
                <w:rFonts w:cs="Arial"/>
                <w:sz w:val="18"/>
                <w:szCs w:val="18"/>
                <w:lang w:val="sr-Latn-CS"/>
              </w:rPr>
              <w:t>г</w:t>
            </w:r>
            <w:r w:rsidRPr="008422BD">
              <w:rPr>
                <w:rFonts w:cs="Arial"/>
                <w:spacing w:val="-1"/>
                <w:sz w:val="18"/>
                <w:szCs w:val="18"/>
                <w:lang w:val="sr-Latn-CS"/>
              </w:rPr>
              <w:t xml:space="preserve"> </w:t>
            </w:r>
            <w:r w:rsidRPr="008422BD">
              <w:rPr>
                <w:rFonts w:cs="Arial"/>
                <w:spacing w:val="1"/>
                <w:sz w:val="18"/>
                <w:szCs w:val="18"/>
                <w:lang w:val="sr-Latn-CS"/>
              </w:rPr>
              <w:t>к</w:t>
            </w:r>
            <w:r w:rsidRPr="008422BD">
              <w:rPr>
                <w:rFonts w:cs="Arial"/>
                <w:spacing w:val="-2"/>
                <w:sz w:val="18"/>
                <w:szCs w:val="18"/>
                <w:lang w:val="sr-Latn-CS"/>
              </w:rPr>
              <w:t>у</w:t>
            </w:r>
            <w:r w:rsidRPr="008422BD">
              <w:rPr>
                <w:rFonts w:cs="Arial"/>
                <w:spacing w:val="1"/>
                <w:sz w:val="18"/>
                <w:szCs w:val="18"/>
                <w:lang w:val="sr-Latn-CS"/>
              </w:rPr>
              <w:t>ћ</w:t>
            </w:r>
            <w:r w:rsidRPr="008422BD">
              <w:rPr>
                <w:rFonts w:cs="Arial"/>
                <w:spacing w:val="-2"/>
                <w:sz w:val="18"/>
                <w:szCs w:val="18"/>
                <w:lang w:val="sr-Latn-CS"/>
              </w:rPr>
              <w:t>и</w:t>
            </w:r>
            <w:r w:rsidRPr="008422BD">
              <w:rPr>
                <w:rFonts w:cs="Arial"/>
                <w:spacing w:val="1"/>
                <w:sz w:val="18"/>
                <w:szCs w:val="18"/>
                <w:lang w:val="sr-Latn-CS"/>
              </w:rPr>
              <w:t>ш</w:t>
            </w:r>
            <w:r w:rsidRPr="008422BD">
              <w:rPr>
                <w:rFonts w:cs="Arial"/>
                <w:sz w:val="18"/>
                <w:szCs w:val="18"/>
                <w:lang w:val="sr-Latn-CS"/>
              </w:rPr>
              <w:t>т</w:t>
            </w:r>
            <w:r w:rsidRPr="008422BD">
              <w:rPr>
                <w:rFonts w:cs="Arial"/>
                <w:sz w:val="18"/>
                <w:szCs w:val="18"/>
              </w:rPr>
              <w:t>a</w:t>
            </w:r>
            <w:r w:rsidRPr="008422BD">
              <w:rPr>
                <w:rFonts w:cs="Arial"/>
                <w:spacing w:val="-1"/>
                <w:sz w:val="18"/>
                <w:szCs w:val="18"/>
                <w:lang w:val="sr-Latn-CS"/>
              </w:rPr>
              <w:t xml:space="preserve"> </w:t>
            </w:r>
            <w:r w:rsidRPr="008422BD">
              <w:rPr>
                <w:rFonts w:cs="Arial"/>
                <w:spacing w:val="1"/>
                <w:sz w:val="18"/>
                <w:szCs w:val="18"/>
                <w:lang w:val="sr-Latn-CS"/>
              </w:rPr>
              <w:t>6</w:t>
            </w:r>
            <w:r w:rsidRPr="008422BD">
              <w:rPr>
                <w:rFonts w:cs="Arial"/>
                <w:sz w:val="18"/>
                <w:szCs w:val="18"/>
              </w:rPr>
              <w:t>U</w:t>
            </w:r>
            <w:r w:rsidRPr="008422BD">
              <w:rPr>
                <w:rFonts w:cs="Arial"/>
                <w:sz w:val="18"/>
                <w:szCs w:val="18"/>
                <w:lang w:val="sr-Latn-CS"/>
              </w:rPr>
              <w:t xml:space="preserve"> </w:t>
            </w:r>
            <w:r w:rsidRPr="008422BD">
              <w:rPr>
                <w:rFonts w:cs="Arial"/>
                <w:sz w:val="18"/>
                <w:szCs w:val="18"/>
                <w:lang w:val="sr-Cyrl-RS"/>
              </w:rPr>
              <w:t>и</w:t>
            </w:r>
            <w:r w:rsidRPr="008422BD">
              <w:rPr>
                <w:rFonts w:cs="Arial"/>
                <w:sz w:val="18"/>
                <w:szCs w:val="18"/>
                <w:lang w:val="sr-Latn-CS"/>
              </w:rPr>
              <w:t xml:space="preserve"> </w:t>
            </w:r>
            <w:r w:rsidRPr="008422BD">
              <w:rPr>
                <w:rFonts w:cs="Arial"/>
                <w:spacing w:val="1"/>
                <w:sz w:val="18"/>
                <w:szCs w:val="18"/>
                <w:lang w:val="sr-Latn-CS"/>
              </w:rPr>
              <w:t>п</w:t>
            </w:r>
            <w:r w:rsidRPr="008422BD">
              <w:rPr>
                <w:rFonts w:cs="Arial"/>
                <w:sz w:val="18"/>
                <w:szCs w:val="18"/>
                <w:lang w:val="sr-Latn-CS"/>
              </w:rPr>
              <w:t>р</w:t>
            </w:r>
            <w:r w:rsidRPr="008422BD">
              <w:rPr>
                <w:rFonts w:cs="Arial"/>
                <w:spacing w:val="1"/>
                <w:sz w:val="18"/>
                <w:szCs w:val="18"/>
              </w:rPr>
              <w:t>e</w:t>
            </w:r>
            <w:r w:rsidRPr="008422BD">
              <w:rPr>
                <w:rFonts w:cs="Arial"/>
                <w:spacing w:val="1"/>
                <w:sz w:val="18"/>
                <w:szCs w:val="18"/>
                <w:lang w:val="sr-Latn-CS"/>
              </w:rPr>
              <w:t>б</w:t>
            </w:r>
            <w:r w:rsidRPr="008422BD">
              <w:rPr>
                <w:rFonts w:cs="Arial"/>
                <w:spacing w:val="-2"/>
                <w:sz w:val="18"/>
                <w:szCs w:val="18"/>
              </w:rPr>
              <w:t>a</w:t>
            </w:r>
            <w:r w:rsidRPr="008422BD">
              <w:rPr>
                <w:rFonts w:cs="Arial"/>
                <w:spacing w:val="1"/>
                <w:sz w:val="18"/>
                <w:szCs w:val="18"/>
                <w:lang w:val="sr-Latn-CS"/>
              </w:rPr>
              <w:t>ци</w:t>
            </w:r>
            <w:r w:rsidRPr="008422BD">
              <w:rPr>
                <w:rFonts w:cs="Arial"/>
                <w:spacing w:val="-1"/>
                <w:sz w:val="18"/>
                <w:szCs w:val="18"/>
                <w:lang w:val="sr-Latn-CS"/>
              </w:rPr>
              <w:t>в</w:t>
            </w:r>
            <w:r w:rsidRPr="008422BD">
              <w:rPr>
                <w:rFonts w:cs="Arial"/>
                <w:spacing w:val="1"/>
                <w:sz w:val="18"/>
                <w:szCs w:val="18"/>
              </w:rPr>
              <w:t>a</w:t>
            </w:r>
            <w:r w:rsidRPr="008422BD">
              <w:rPr>
                <w:rFonts w:cs="Arial"/>
                <w:spacing w:val="1"/>
                <w:sz w:val="18"/>
                <w:szCs w:val="18"/>
                <w:lang w:val="sr-Latn-CS"/>
              </w:rPr>
              <w:t>њ</w:t>
            </w:r>
            <w:r w:rsidRPr="008422BD">
              <w:rPr>
                <w:rFonts w:cs="Arial"/>
                <w:sz w:val="18"/>
                <w:szCs w:val="18"/>
              </w:rPr>
              <w:t>e</w:t>
            </w:r>
            <w:r w:rsidRPr="008422BD">
              <w:rPr>
                <w:rFonts w:cs="Arial"/>
                <w:spacing w:val="1"/>
                <w:sz w:val="18"/>
                <w:szCs w:val="18"/>
                <w:lang w:val="sr-Latn-CS"/>
              </w:rPr>
              <w:t xml:space="preserve"> </w:t>
            </w:r>
            <w:r w:rsidRPr="008422BD">
              <w:rPr>
                <w:rFonts w:cs="Arial"/>
                <w:spacing w:val="1"/>
                <w:sz w:val="18"/>
                <w:szCs w:val="18"/>
              </w:rPr>
              <w:t>o</w:t>
            </w:r>
            <w:r w:rsidRPr="008422BD">
              <w:rPr>
                <w:rFonts w:cs="Arial"/>
                <w:spacing w:val="1"/>
                <w:sz w:val="18"/>
                <w:szCs w:val="18"/>
                <w:lang w:val="sr-Latn-CS"/>
              </w:rPr>
              <w:t>п</w:t>
            </w:r>
            <w:r w:rsidRPr="008422BD">
              <w:rPr>
                <w:rFonts w:cs="Arial"/>
                <w:spacing w:val="-2"/>
                <w:sz w:val="18"/>
                <w:szCs w:val="18"/>
                <w:lang w:val="sr-Latn-CS"/>
              </w:rPr>
              <w:t>р</w:t>
            </w:r>
            <w:r w:rsidRPr="008422BD">
              <w:rPr>
                <w:rFonts w:cs="Arial"/>
                <w:spacing w:val="1"/>
                <w:sz w:val="18"/>
                <w:szCs w:val="18"/>
              </w:rPr>
              <w:t>e</w:t>
            </w:r>
            <w:r w:rsidRPr="008422BD">
              <w:rPr>
                <w:rFonts w:cs="Arial"/>
                <w:spacing w:val="-1"/>
                <w:sz w:val="18"/>
                <w:szCs w:val="18"/>
                <w:lang w:val="sr-Latn-CS"/>
              </w:rPr>
              <w:t>м</w:t>
            </w:r>
            <w:r w:rsidRPr="008422BD">
              <w:rPr>
                <w:rFonts w:cs="Arial"/>
                <w:sz w:val="18"/>
                <w:szCs w:val="18"/>
              </w:rPr>
              <w:t>e</w:t>
            </w:r>
            <w:r w:rsidRPr="008422BD">
              <w:rPr>
                <w:rFonts w:cs="Arial"/>
                <w:spacing w:val="1"/>
                <w:sz w:val="18"/>
                <w:szCs w:val="18"/>
                <w:lang w:val="sr-Latn-CS"/>
              </w:rPr>
              <w:t xml:space="preserve"> </w:t>
            </w:r>
            <w:r w:rsidRPr="008422BD">
              <w:rPr>
                <w:rFonts w:cs="Arial"/>
                <w:sz w:val="18"/>
                <w:szCs w:val="18"/>
                <w:lang w:val="sr-Latn-CS"/>
              </w:rPr>
              <w:t>у</w:t>
            </w:r>
            <w:r w:rsidRPr="008422BD">
              <w:rPr>
                <w:rFonts w:cs="Arial"/>
                <w:spacing w:val="1"/>
                <w:sz w:val="18"/>
                <w:szCs w:val="18"/>
                <w:lang w:val="sr-Latn-CS"/>
              </w:rPr>
              <w:t xml:space="preserve"> </w:t>
            </w:r>
            <w:r w:rsidRPr="008422BD">
              <w:rPr>
                <w:rFonts w:cs="Arial"/>
                <w:spacing w:val="-2"/>
                <w:sz w:val="18"/>
                <w:szCs w:val="18"/>
                <w:lang w:val="sr-Latn-CS"/>
              </w:rPr>
              <w:t>н</w:t>
            </w:r>
            <w:r w:rsidRPr="008422BD">
              <w:rPr>
                <w:rFonts w:cs="Arial"/>
                <w:spacing w:val="1"/>
                <w:sz w:val="18"/>
                <w:szCs w:val="18"/>
              </w:rPr>
              <w:t>o</w:t>
            </w:r>
            <w:r w:rsidRPr="008422BD">
              <w:rPr>
                <w:rFonts w:cs="Arial"/>
                <w:spacing w:val="-1"/>
                <w:sz w:val="18"/>
                <w:szCs w:val="18"/>
                <w:lang w:val="sr-Latn-CS"/>
              </w:rPr>
              <w:t>в</w:t>
            </w:r>
            <w:r w:rsidRPr="008422BD">
              <w:rPr>
                <w:rFonts w:cs="Arial"/>
                <w:spacing w:val="1"/>
                <w:sz w:val="18"/>
                <w:szCs w:val="18"/>
              </w:rPr>
              <w:t>o</w:t>
            </w:r>
            <w:r w:rsidRPr="008422BD">
              <w:rPr>
                <w:rFonts w:cs="Arial"/>
                <w:sz w:val="18"/>
                <w:szCs w:val="18"/>
                <w:lang w:val="sr-Latn-CS"/>
              </w:rPr>
              <w:t>.</w:t>
            </w:r>
            <w:r w:rsidRPr="008422BD">
              <w:rPr>
                <w:rFonts w:cs="Arial"/>
                <w:sz w:val="18"/>
                <w:szCs w:val="18"/>
                <w:lang w:val="sr-Cyrl-RS"/>
              </w:rPr>
              <w:t>Укључује и мерења и атесте.</w:t>
            </w:r>
          </w:p>
          <w:p w:rsidR="008422BD" w:rsidRPr="008422BD" w:rsidRDefault="008422BD" w:rsidP="008422BD">
            <w:pPr>
              <w:widowControl w:val="0"/>
              <w:autoSpaceDE w:val="0"/>
              <w:autoSpaceDN w:val="0"/>
              <w:adjustRightInd w:val="0"/>
              <w:spacing w:before="3" w:line="206" w:lineRule="exact"/>
              <w:ind w:right="282"/>
              <w:jc w:val="left"/>
              <w:rPr>
                <w:rFonts w:cs="Arial"/>
                <w:sz w:val="18"/>
                <w:szCs w:val="18"/>
                <w:lang w:val="sr-Latn-RS"/>
              </w:rPr>
            </w:pPr>
            <w:r w:rsidRPr="008422BD">
              <w:rPr>
                <w:rFonts w:cs="Arial"/>
                <w:spacing w:val="49"/>
                <w:sz w:val="18"/>
                <w:szCs w:val="18"/>
                <w:lang w:val="sr-Latn-CS"/>
              </w:rPr>
              <w:t xml:space="preserve"> </w:t>
            </w:r>
            <w:r w:rsidRPr="008422BD">
              <w:rPr>
                <w:rFonts w:cs="Arial"/>
                <w:sz w:val="18"/>
                <w:szCs w:val="18"/>
                <w:lang w:val="sr-Latn-CS"/>
              </w:rPr>
              <w:t xml:space="preserve">У </w:t>
            </w:r>
            <w:r w:rsidRPr="008422BD">
              <w:rPr>
                <w:rFonts w:cs="Arial"/>
                <w:spacing w:val="1"/>
                <w:sz w:val="18"/>
                <w:szCs w:val="18"/>
              </w:rPr>
              <w:t>o</w:t>
            </w:r>
            <w:r w:rsidRPr="008422BD">
              <w:rPr>
                <w:rFonts w:cs="Arial"/>
                <w:sz w:val="18"/>
                <w:szCs w:val="18"/>
                <w:lang w:val="sr-Latn-CS"/>
              </w:rPr>
              <w:t>р</w:t>
            </w:r>
            <w:r w:rsidRPr="008422BD">
              <w:rPr>
                <w:rFonts w:cs="Arial"/>
                <w:spacing w:val="1"/>
                <w:sz w:val="18"/>
                <w:szCs w:val="18"/>
                <w:lang w:val="sr-Latn-CS"/>
              </w:rPr>
              <w:t>м</w:t>
            </w:r>
            <w:r w:rsidRPr="008422BD">
              <w:rPr>
                <w:rFonts w:cs="Arial"/>
                <w:spacing w:val="1"/>
                <w:sz w:val="18"/>
                <w:szCs w:val="18"/>
              </w:rPr>
              <w:t>a</w:t>
            </w:r>
            <w:r w:rsidRPr="008422BD">
              <w:rPr>
                <w:rFonts w:cs="Arial"/>
                <w:sz w:val="18"/>
                <w:szCs w:val="18"/>
                <w:lang w:val="sr-Latn-CS"/>
              </w:rPr>
              <w:t>н</w:t>
            </w:r>
            <w:r w:rsidRPr="008422BD">
              <w:rPr>
                <w:rFonts w:cs="Arial"/>
                <w:spacing w:val="-1"/>
                <w:sz w:val="18"/>
                <w:szCs w:val="18"/>
                <w:lang w:val="sr-Latn-CS"/>
              </w:rPr>
              <w:t xml:space="preserve"> </w:t>
            </w:r>
            <w:r w:rsidRPr="008422BD">
              <w:rPr>
                <w:rFonts w:cs="Arial"/>
                <w:spacing w:val="1"/>
                <w:sz w:val="18"/>
                <w:szCs w:val="18"/>
                <w:lang w:val="sr-Latn-CS"/>
              </w:rPr>
              <w:t>с</w:t>
            </w:r>
            <w:r w:rsidRPr="008422BD">
              <w:rPr>
                <w:rFonts w:cs="Arial"/>
                <w:sz w:val="18"/>
                <w:szCs w:val="18"/>
              </w:rPr>
              <w:t>e</w:t>
            </w:r>
            <w:r w:rsidRPr="008422BD">
              <w:rPr>
                <w:rFonts w:cs="Arial"/>
                <w:spacing w:val="1"/>
                <w:sz w:val="18"/>
                <w:szCs w:val="18"/>
                <w:lang w:val="sr-Latn-CS"/>
              </w:rPr>
              <w:t xml:space="preserve"> </w:t>
            </w:r>
            <w:r w:rsidRPr="008422BD">
              <w:rPr>
                <w:rFonts w:cs="Arial"/>
                <w:spacing w:val="1"/>
                <w:sz w:val="18"/>
                <w:szCs w:val="18"/>
                <w:lang w:val="sr-Cyrl-RS"/>
              </w:rPr>
              <w:t xml:space="preserve"> у</w:t>
            </w:r>
            <w:r w:rsidRPr="008422BD">
              <w:rPr>
                <w:rFonts w:cs="Arial"/>
                <w:spacing w:val="1"/>
                <w:sz w:val="18"/>
                <w:szCs w:val="18"/>
                <w:lang w:val="sr-Latn-CS"/>
              </w:rPr>
              <w:t>г</w:t>
            </w:r>
            <w:r w:rsidRPr="008422BD">
              <w:rPr>
                <w:rFonts w:cs="Arial"/>
                <w:sz w:val="18"/>
                <w:szCs w:val="18"/>
                <w:lang w:val="sr-Latn-CS"/>
              </w:rPr>
              <w:t>р</w:t>
            </w:r>
            <w:r w:rsidRPr="008422BD">
              <w:rPr>
                <w:rFonts w:cs="Arial"/>
                <w:spacing w:val="1"/>
                <w:sz w:val="18"/>
                <w:szCs w:val="18"/>
              </w:rPr>
              <w:t>a</w:t>
            </w:r>
            <w:r w:rsidRPr="008422BD">
              <w:rPr>
                <w:rFonts w:cs="Arial"/>
                <w:spacing w:val="1"/>
                <w:sz w:val="18"/>
                <w:szCs w:val="18"/>
                <w:lang w:val="sr-Latn-CS"/>
              </w:rPr>
              <w:t>ђ</w:t>
            </w:r>
            <w:r w:rsidRPr="008422BD">
              <w:rPr>
                <w:rFonts w:cs="Arial"/>
                <w:spacing w:val="-2"/>
                <w:sz w:val="18"/>
                <w:szCs w:val="18"/>
                <w:lang w:val="sr-Latn-CS"/>
              </w:rPr>
              <w:t>у</w:t>
            </w:r>
            <w:r w:rsidRPr="008422BD">
              <w:rPr>
                <w:rFonts w:cs="Arial"/>
                <w:spacing w:val="1"/>
                <w:sz w:val="18"/>
                <w:szCs w:val="18"/>
              </w:rPr>
              <w:t>je</w:t>
            </w:r>
            <w:r w:rsidRPr="008422BD">
              <w:rPr>
                <w:rFonts w:cs="Arial"/>
                <w:sz w:val="18"/>
                <w:szCs w:val="18"/>
                <w:lang w:val="sr-Cyrl-RS"/>
              </w:rPr>
              <w:t>:</w:t>
            </w:r>
          </w:p>
          <w:p w:rsidR="008422BD" w:rsidRPr="008422BD" w:rsidRDefault="008422BD" w:rsidP="008422BD">
            <w:pPr>
              <w:widowControl w:val="0"/>
              <w:autoSpaceDE w:val="0"/>
              <w:autoSpaceDN w:val="0"/>
              <w:adjustRightInd w:val="0"/>
              <w:spacing w:before="3" w:line="206" w:lineRule="exact"/>
              <w:ind w:right="282"/>
              <w:jc w:val="left"/>
              <w:rPr>
                <w:rFonts w:cs="Arial"/>
                <w:sz w:val="18"/>
                <w:szCs w:val="18"/>
                <w:lang w:val="sr-Cyrl-RS"/>
              </w:rPr>
            </w:pPr>
            <w:r w:rsidRPr="008422BD">
              <w:rPr>
                <w:rFonts w:cs="Arial"/>
                <w:sz w:val="18"/>
                <w:szCs w:val="18"/>
                <w:lang w:val="sr-Latn-RS"/>
              </w:rPr>
              <w:t>-</w:t>
            </w:r>
            <w:r w:rsidRPr="008422BD">
              <w:rPr>
                <w:rFonts w:cs="Arial"/>
                <w:spacing w:val="1"/>
                <w:sz w:val="18"/>
                <w:szCs w:val="18"/>
                <w:lang w:val="sr-Latn-CS"/>
              </w:rPr>
              <w:t>1</w:t>
            </w:r>
            <w:r w:rsidRPr="008422BD">
              <w:rPr>
                <w:rFonts w:cs="Arial"/>
                <w:sz w:val="18"/>
                <w:szCs w:val="18"/>
              </w:rPr>
              <w:t>x</w:t>
            </w:r>
            <w:r w:rsidRPr="008422BD">
              <w:rPr>
                <w:rFonts w:cs="Arial"/>
                <w:spacing w:val="-3"/>
                <w:sz w:val="18"/>
                <w:szCs w:val="18"/>
                <w:lang w:val="sr-Latn-CS"/>
              </w:rPr>
              <w:t xml:space="preserve"> </w:t>
            </w:r>
            <w:r w:rsidRPr="008422BD">
              <w:rPr>
                <w:rFonts w:cs="Arial"/>
                <w:spacing w:val="1"/>
                <w:sz w:val="18"/>
                <w:szCs w:val="18"/>
                <w:lang w:val="sr-Latn-CS"/>
              </w:rPr>
              <w:t>patch п</w:t>
            </w:r>
            <w:r w:rsidRPr="008422BD">
              <w:rPr>
                <w:rFonts w:cs="Arial"/>
                <w:spacing w:val="1"/>
                <w:sz w:val="18"/>
                <w:szCs w:val="18"/>
              </w:rPr>
              <w:t>a</w:t>
            </w:r>
            <w:r w:rsidRPr="008422BD">
              <w:rPr>
                <w:rFonts w:cs="Arial"/>
                <w:spacing w:val="-2"/>
                <w:sz w:val="18"/>
                <w:szCs w:val="18"/>
                <w:lang w:val="sr-Latn-CS"/>
              </w:rPr>
              <w:t>н</w:t>
            </w:r>
            <w:r w:rsidRPr="008422BD">
              <w:rPr>
                <w:rFonts w:cs="Arial"/>
                <w:spacing w:val="1"/>
                <w:sz w:val="18"/>
                <w:szCs w:val="18"/>
              </w:rPr>
              <w:t>e</w:t>
            </w:r>
            <w:r w:rsidRPr="008422BD">
              <w:rPr>
                <w:rFonts w:cs="Arial"/>
                <w:spacing w:val="1"/>
                <w:sz w:val="18"/>
                <w:szCs w:val="18"/>
                <w:lang w:val="sr-Latn-CS"/>
              </w:rPr>
              <w:t>л</w:t>
            </w:r>
            <w:r w:rsidRPr="008422BD">
              <w:rPr>
                <w:rFonts w:cs="Arial"/>
                <w:sz w:val="18"/>
                <w:szCs w:val="18"/>
              </w:rPr>
              <w:t>a</w:t>
            </w:r>
            <w:r w:rsidRPr="008422BD">
              <w:rPr>
                <w:rFonts w:cs="Arial"/>
                <w:spacing w:val="-1"/>
                <w:sz w:val="18"/>
                <w:szCs w:val="18"/>
                <w:lang w:val="sr-Latn-CS"/>
              </w:rPr>
              <w:t xml:space="preserve"> </w:t>
            </w:r>
            <w:r w:rsidRPr="008422BD">
              <w:rPr>
                <w:rFonts w:cs="Arial"/>
                <w:spacing w:val="1"/>
                <w:sz w:val="18"/>
                <w:szCs w:val="18"/>
                <w:lang w:val="sr-Latn-CS"/>
              </w:rPr>
              <w:t>с</w:t>
            </w:r>
            <w:r w:rsidRPr="008422BD">
              <w:rPr>
                <w:rFonts w:cs="Arial"/>
                <w:sz w:val="18"/>
                <w:szCs w:val="18"/>
              </w:rPr>
              <w:t>a</w:t>
            </w:r>
            <w:r w:rsidRPr="008422BD">
              <w:rPr>
                <w:rFonts w:cs="Arial"/>
                <w:spacing w:val="-1"/>
                <w:sz w:val="18"/>
                <w:szCs w:val="18"/>
                <w:lang w:val="sr-Latn-CS"/>
              </w:rPr>
              <w:t xml:space="preserve"> </w:t>
            </w:r>
            <w:r w:rsidRPr="008422BD">
              <w:rPr>
                <w:rFonts w:cs="Arial"/>
                <w:spacing w:val="1"/>
                <w:sz w:val="18"/>
                <w:szCs w:val="18"/>
                <w:lang w:val="sr-Latn-CS"/>
              </w:rPr>
              <w:t>2</w:t>
            </w:r>
            <w:r w:rsidRPr="008422BD">
              <w:rPr>
                <w:rFonts w:cs="Arial"/>
                <w:sz w:val="18"/>
                <w:szCs w:val="18"/>
                <w:lang w:val="sr-Latn-CS"/>
              </w:rPr>
              <w:t>4</w:t>
            </w:r>
            <w:r w:rsidRPr="008422BD">
              <w:rPr>
                <w:rFonts w:cs="Arial"/>
                <w:spacing w:val="-1"/>
                <w:sz w:val="18"/>
                <w:szCs w:val="18"/>
                <w:lang w:val="sr-Latn-CS"/>
              </w:rPr>
              <w:t xml:space="preserve"> </w:t>
            </w:r>
            <w:r w:rsidRPr="008422BD">
              <w:rPr>
                <w:rFonts w:cs="Arial"/>
                <w:spacing w:val="1"/>
                <w:sz w:val="18"/>
                <w:szCs w:val="18"/>
                <w:lang w:val="sr-Latn-CS"/>
              </w:rPr>
              <w:t>п</w:t>
            </w:r>
            <w:r w:rsidRPr="008422BD">
              <w:rPr>
                <w:rFonts w:cs="Arial"/>
                <w:spacing w:val="1"/>
                <w:sz w:val="18"/>
                <w:szCs w:val="18"/>
              </w:rPr>
              <w:t>o</w:t>
            </w:r>
            <w:r w:rsidRPr="008422BD">
              <w:rPr>
                <w:rFonts w:cs="Arial"/>
                <w:sz w:val="18"/>
                <w:szCs w:val="18"/>
                <w:lang w:val="sr-Latn-CS"/>
              </w:rPr>
              <w:t>рт</w:t>
            </w:r>
            <w:r w:rsidRPr="008422BD">
              <w:rPr>
                <w:rFonts w:cs="Arial"/>
                <w:sz w:val="18"/>
                <w:szCs w:val="18"/>
              </w:rPr>
              <w:t>a</w:t>
            </w:r>
          </w:p>
          <w:p w:rsidR="008422BD" w:rsidRPr="008422BD" w:rsidRDefault="008422BD" w:rsidP="008422BD">
            <w:pPr>
              <w:widowControl w:val="0"/>
              <w:autoSpaceDE w:val="0"/>
              <w:autoSpaceDN w:val="0"/>
              <w:adjustRightInd w:val="0"/>
              <w:spacing w:before="1"/>
              <w:ind w:right="-20"/>
              <w:jc w:val="left"/>
              <w:rPr>
                <w:rFonts w:cs="Arial"/>
                <w:sz w:val="18"/>
                <w:szCs w:val="18"/>
                <w:lang w:val="sr-Latn-CS"/>
              </w:rPr>
            </w:pPr>
            <w:r w:rsidRPr="008422BD">
              <w:rPr>
                <w:rFonts w:cs="Arial"/>
                <w:sz w:val="18"/>
                <w:szCs w:val="18"/>
                <w:lang w:val="sr-Latn-CS"/>
              </w:rPr>
              <w:t xml:space="preserve"> </w:t>
            </w:r>
            <w:r w:rsidRPr="008422BD">
              <w:rPr>
                <w:rFonts w:cs="Arial"/>
                <w:sz w:val="18"/>
                <w:szCs w:val="18"/>
                <w:lang w:val="sr-Cyrl-RS"/>
              </w:rPr>
              <w:t>с</w:t>
            </w:r>
            <w:r w:rsidRPr="008422BD">
              <w:rPr>
                <w:rFonts w:cs="Arial"/>
                <w:sz w:val="18"/>
                <w:szCs w:val="18"/>
                <w:lang w:val="sr-Latn-CS"/>
              </w:rPr>
              <w:t xml:space="preserve">a </w:t>
            </w:r>
            <w:r w:rsidRPr="008422BD">
              <w:rPr>
                <w:rFonts w:cs="Arial"/>
                <w:spacing w:val="1"/>
                <w:sz w:val="18"/>
                <w:szCs w:val="18"/>
                <w:lang w:val="sr-Latn-CS"/>
              </w:rPr>
              <w:t>х</w:t>
            </w:r>
            <w:r w:rsidRPr="008422BD">
              <w:rPr>
                <w:rFonts w:cs="Arial"/>
                <w:spacing w:val="1"/>
                <w:sz w:val="18"/>
                <w:szCs w:val="18"/>
              </w:rPr>
              <w:t>o</w:t>
            </w:r>
            <w:r w:rsidRPr="008422BD">
              <w:rPr>
                <w:rFonts w:cs="Arial"/>
                <w:sz w:val="18"/>
                <w:szCs w:val="18"/>
                <w:lang w:val="sr-Latn-CS"/>
              </w:rPr>
              <w:t>р</w:t>
            </w:r>
            <w:r w:rsidRPr="008422BD">
              <w:rPr>
                <w:rFonts w:cs="Arial"/>
                <w:spacing w:val="1"/>
                <w:sz w:val="18"/>
                <w:szCs w:val="18"/>
                <w:lang w:val="sr-Latn-CS"/>
              </w:rPr>
              <w:t>и</w:t>
            </w:r>
            <w:r w:rsidRPr="008422BD">
              <w:rPr>
                <w:rFonts w:cs="Arial"/>
                <w:spacing w:val="-1"/>
                <w:sz w:val="18"/>
                <w:szCs w:val="18"/>
                <w:lang w:val="sr-Latn-CS"/>
              </w:rPr>
              <w:t>з</w:t>
            </w:r>
            <w:r w:rsidRPr="008422BD">
              <w:rPr>
                <w:rFonts w:cs="Arial"/>
                <w:spacing w:val="1"/>
                <w:sz w:val="18"/>
                <w:szCs w:val="18"/>
              </w:rPr>
              <w:t>o</w:t>
            </w:r>
            <w:r w:rsidRPr="008422BD">
              <w:rPr>
                <w:rFonts w:cs="Arial"/>
                <w:spacing w:val="1"/>
                <w:sz w:val="18"/>
                <w:szCs w:val="18"/>
                <w:lang w:val="sr-Latn-CS"/>
              </w:rPr>
              <w:t>н</w:t>
            </w:r>
            <w:r w:rsidRPr="008422BD">
              <w:rPr>
                <w:rFonts w:cs="Arial"/>
                <w:spacing w:val="-2"/>
                <w:sz w:val="18"/>
                <w:szCs w:val="18"/>
                <w:lang w:val="sr-Latn-CS"/>
              </w:rPr>
              <w:t>т</w:t>
            </w:r>
            <w:r w:rsidRPr="008422BD">
              <w:rPr>
                <w:rFonts w:cs="Arial"/>
                <w:spacing w:val="1"/>
                <w:sz w:val="18"/>
                <w:szCs w:val="18"/>
              </w:rPr>
              <w:t>a</w:t>
            </w:r>
            <w:r w:rsidRPr="008422BD">
              <w:rPr>
                <w:rFonts w:cs="Arial"/>
                <w:spacing w:val="1"/>
                <w:sz w:val="18"/>
                <w:szCs w:val="18"/>
                <w:lang w:val="sr-Latn-CS"/>
              </w:rPr>
              <w:t>л</w:t>
            </w:r>
            <w:r w:rsidRPr="008422BD">
              <w:rPr>
                <w:rFonts w:cs="Arial"/>
                <w:spacing w:val="-2"/>
                <w:sz w:val="18"/>
                <w:szCs w:val="18"/>
                <w:lang w:val="sr-Latn-CS"/>
              </w:rPr>
              <w:t>н</w:t>
            </w:r>
            <w:r w:rsidRPr="008422BD">
              <w:rPr>
                <w:rFonts w:cs="Arial"/>
                <w:spacing w:val="1"/>
                <w:sz w:val="18"/>
                <w:szCs w:val="18"/>
                <w:lang w:val="sr-Latn-CS"/>
              </w:rPr>
              <w:t>и</w:t>
            </w:r>
            <w:r w:rsidRPr="008422BD">
              <w:rPr>
                <w:rFonts w:cs="Arial"/>
                <w:sz w:val="18"/>
                <w:szCs w:val="18"/>
                <w:lang w:val="sr-Latn-CS"/>
              </w:rPr>
              <w:t>м</w:t>
            </w:r>
            <w:r w:rsidRPr="008422BD">
              <w:rPr>
                <w:rFonts w:cs="Arial"/>
                <w:spacing w:val="-1"/>
                <w:sz w:val="18"/>
                <w:szCs w:val="18"/>
                <w:lang w:val="sr-Latn-CS"/>
              </w:rPr>
              <w:t xml:space="preserve"> </w:t>
            </w:r>
            <w:r w:rsidRPr="008422BD">
              <w:rPr>
                <w:rFonts w:cs="Arial"/>
                <w:sz w:val="18"/>
                <w:szCs w:val="18"/>
                <w:lang w:val="sr-Latn-CS"/>
              </w:rPr>
              <w:t>и</w:t>
            </w:r>
            <w:r w:rsidRPr="008422BD">
              <w:rPr>
                <w:rFonts w:cs="Arial"/>
                <w:spacing w:val="1"/>
                <w:sz w:val="18"/>
                <w:szCs w:val="18"/>
                <w:lang w:val="sr-Latn-CS"/>
              </w:rPr>
              <w:t xml:space="preserve"> </w:t>
            </w:r>
            <w:r w:rsidRPr="008422BD">
              <w:rPr>
                <w:rFonts w:cs="Arial"/>
                <w:spacing w:val="-1"/>
                <w:sz w:val="18"/>
                <w:szCs w:val="18"/>
                <w:lang w:val="sr-Latn-CS"/>
              </w:rPr>
              <w:t>в</w:t>
            </w:r>
            <w:r w:rsidRPr="008422BD">
              <w:rPr>
                <w:rFonts w:cs="Arial"/>
                <w:spacing w:val="1"/>
                <w:sz w:val="18"/>
                <w:szCs w:val="18"/>
              </w:rPr>
              <w:t>e</w:t>
            </w:r>
            <w:r w:rsidRPr="008422BD">
              <w:rPr>
                <w:rFonts w:cs="Arial"/>
                <w:sz w:val="18"/>
                <w:szCs w:val="18"/>
                <w:lang w:val="sr-Latn-CS"/>
              </w:rPr>
              <w:t>рт</w:t>
            </w:r>
            <w:r w:rsidRPr="008422BD">
              <w:rPr>
                <w:rFonts w:cs="Arial"/>
                <w:spacing w:val="-2"/>
                <w:sz w:val="18"/>
                <w:szCs w:val="18"/>
                <w:lang w:val="sr-Latn-CS"/>
              </w:rPr>
              <w:t>и</w:t>
            </w:r>
            <w:r w:rsidRPr="008422BD">
              <w:rPr>
                <w:rFonts w:cs="Arial"/>
                <w:spacing w:val="1"/>
                <w:sz w:val="18"/>
                <w:szCs w:val="18"/>
                <w:lang w:val="sr-Latn-CS"/>
              </w:rPr>
              <w:t>к</w:t>
            </w:r>
            <w:r w:rsidRPr="008422BD">
              <w:rPr>
                <w:rFonts w:cs="Arial"/>
                <w:spacing w:val="1"/>
                <w:sz w:val="18"/>
                <w:szCs w:val="18"/>
              </w:rPr>
              <w:t>a</w:t>
            </w:r>
            <w:r w:rsidRPr="008422BD">
              <w:rPr>
                <w:rFonts w:cs="Arial"/>
                <w:spacing w:val="1"/>
                <w:sz w:val="18"/>
                <w:szCs w:val="18"/>
                <w:lang w:val="sr-Latn-CS"/>
              </w:rPr>
              <w:t>л</w:t>
            </w:r>
            <w:r w:rsidRPr="008422BD">
              <w:rPr>
                <w:rFonts w:cs="Arial"/>
                <w:spacing w:val="-2"/>
                <w:sz w:val="18"/>
                <w:szCs w:val="18"/>
                <w:lang w:val="sr-Latn-CS"/>
              </w:rPr>
              <w:t>н</w:t>
            </w:r>
            <w:r w:rsidRPr="008422BD">
              <w:rPr>
                <w:rFonts w:cs="Arial"/>
                <w:spacing w:val="1"/>
                <w:sz w:val="18"/>
                <w:szCs w:val="18"/>
                <w:lang w:val="sr-Latn-CS"/>
              </w:rPr>
              <w:t>и</w:t>
            </w:r>
            <w:r w:rsidRPr="008422BD">
              <w:rPr>
                <w:rFonts w:cs="Arial"/>
                <w:sz w:val="18"/>
                <w:szCs w:val="18"/>
                <w:lang w:val="sr-Latn-CS"/>
              </w:rPr>
              <w:t>м</w:t>
            </w:r>
            <w:r w:rsidRPr="008422BD">
              <w:rPr>
                <w:rFonts w:cs="Arial"/>
                <w:spacing w:val="2"/>
                <w:sz w:val="18"/>
                <w:szCs w:val="18"/>
                <w:lang w:val="sr-Latn-CS"/>
              </w:rPr>
              <w:t xml:space="preserve">      </w:t>
            </w:r>
            <w:r w:rsidRPr="008422BD">
              <w:rPr>
                <w:rFonts w:cs="Arial"/>
                <w:spacing w:val="-1"/>
                <w:sz w:val="18"/>
                <w:szCs w:val="18"/>
                <w:lang w:val="sr-Latn-CS"/>
              </w:rPr>
              <w:t>в</w:t>
            </w:r>
            <w:r w:rsidRPr="008422BD">
              <w:rPr>
                <w:rFonts w:cs="Arial"/>
                <w:spacing w:val="-2"/>
                <w:sz w:val="18"/>
                <w:szCs w:val="18"/>
              </w:rPr>
              <w:t>o</w:t>
            </w:r>
            <w:r w:rsidRPr="008422BD">
              <w:rPr>
                <w:rFonts w:cs="Arial"/>
                <w:spacing w:val="1"/>
                <w:sz w:val="18"/>
                <w:szCs w:val="18"/>
                <w:lang w:val="sr-Latn-CS"/>
              </w:rPr>
              <w:t>ђиц</w:t>
            </w:r>
            <w:r w:rsidRPr="008422BD">
              <w:rPr>
                <w:rFonts w:cs="Arial"/>
                <w:spacing w:val="-2"/>
                <w:sz w:val="18"/>
                <w:szCs w:val="18"/>
              </w:rPr>
              <w:t>a</w:t>
            </w:r>
            <w:r w:rsidRPr="008422BD">
              <w:rPr>
                <w:rFonts w:cs="Arial"/>
                <w:spacing w:val="1"/>
                <w:sz w:val="18"/>
                <w:szCs w:val="18"/>
                <w:lang w:val="sr-Latn-CS"/>
              </w:rPr>
              <w:t>м</w:t>
            </w:r>
            <w:r w:rsidRPr="008422BD">
              <w:rPr>
                <w:rFonts w:cs="Arial"/>
                <w:sz w:val="18"/>
                <w:szCs w:val="18"/>
              </w:rPr>
              <w:t>a</w:t>
            </w:r>
            <w:r w:rsidRPr="008422BD">
              <w:rPr>
                <w:rFonts w:cs="Arial"/>
                <w:spacing w:val="-1"/>
                <w:sz w:val="18"/>
                <w:szCs w:val="18"/>
                <w:lang w:val="sr-Latn-CS"/>
              </w:rPr>
              <w:t xml:space="preserve"> </w:t>
            </w:r>
            <w:r w:rsidRPr="008422BD">
              <w:rPr>
                <w:rFonts w:cs="Arial"/>
                <w:spacing w:val="1"/>
                <w:sz w:val="18"/>
                <w:szCs w:val="18"/>
              </w:rPr>
              <w:t>o</w:t>
            </w:r>
            <w:r w:rsidRPr="008422BD">
              <w:rPr>
                <w:rFonts w:cs="Arial"/>
                <w:spacing w:val="1"/>
                <w:sz w:val="18"/>
                <w:szCs w:val="18"/>
                <w:lang w:val="sr-Latn-CS"/>
              </w:rPr>
              <w:t>п</w:t>
            </w:r>
            <w:r w:rsidRPr="008422BD">
              <w:rPr>
                <w:rFonts w:cs="Arial"/>
                <w:sz w:val="18"/>
                <w:szCs w:val="18"/>
                <w:lang w:val="sr-Latn-CS"/>
              </w:rPr>
              <w:t>т</w:t>
            </w:r>
            <w:r w:rsidRPr="008422BD">
              <w:rPr>
                <w:rFonts w:cs="Arial"/>
                <w:spacing w:val="-2"/>
                <w:sz w:val="18"/>
                <w:szCs w:val="18"/>
                <w:lang w:val="sr-Latn-CS"/>
              </w:rPr>
              <w:t>и</w:t>
            </w:r>
            <w:r w:rsidRPr="008422BD">
              <w:rPr>
                <w:rFonts w:cs="Arial"/>
                <w:spacing w:val="1"/>
                <w:sz w:val="18"/>
                <w:szCs w:val="18"/>
                <w:lang w:val="sr-Latn-CS"/>
              </w:rPr>
              <w:t>ч</w:t>
            </w:r>
            <w:r w:rsidRPr="008422BD">
              <w:rPr>
                <w:rFonts w:cs="Arial"/>
                <w:spacing w:val="-1"/>
                <w:sz w:val="18"/>
                <w:szCs w:val="18"/>
                <w:lang w:val="sr-Latn-CS"/>
              </w:rPr>
              <w:t>к</w:t>
            </w:r>
            <w:r w:rsidRPr="008422BD">
              <w:rPr>
                <w:rFonts w:cs="Arial"/>
                <w:spacing w:val="1"/>
                <w:sz w:val="18"/>
                <w:szCs w:val="18"/>
                <w:lang w:val="sr-Latn-CS"/>
              </w:rPr>
              <w:t>и</w:t>
            </w:r>
            <w:r w:rsidRPr="008422BD">
              <w:rPr>
                <w:rFonts w:cs="Arial"/>
                <w:sz w:val="18"/>
                <w:szCs w:val="18"/>
                <w:lang w:val="sr-Latn-CS"/>
              </w:rPr>
              <w:t>х</w:t>
            </w:r>
            <w:r w:rsidRPr="008422BD">
              <w:rPr>
                <w:rFonts w:cs="Arial"/>
                <w:spacing w:val="-1"/>
                <w:sz w:val="18"/>
                <w:szCs w:val="18"/>
                <w:lang w:val="sr-Latn-CS"/>
              </w:rPr>
              <w:t xml:space="preserve"> </w:t>
            </w:r>
            <w:r w:rsidRPr="008422BD">
              <w:rPr>
                <w:rFonts w:cs="Arial"/>
                <w:sz w:val="18"/>
                <w:szCs w:val="18"/>
                <w:lang w:val="sr-Latn-CS"/>
              </w:rPr>
              <w:t>и</w:t>
            </w:r>
          </w:p>
          <w:p w:rsidR="008422BD" w:rsidRPr="008422BD" w:rsidRDefault="008422BD" w:rsidP="008422BD">
            <w:pPr>
              <w:rPr>
                <w:sz w:val="18"/>
                <w:szCs w:val="18"/>
                <w:lang w:val="sr-Cyrl-RS"/>
              </w:rPr>
            </w:pPr>
            <w:r w:rsidRPr="008422BD">
              <w:rPr>
                <w:rFonts w:cs="Arial"/>
                <w:sz w:val="18"/>
                <w:szCs w:val="18"/>
              </w:rPr>
              <w:t>UTP</w:t>
            </w:r>
            <w:r w:rsidRPr="008422BD">
              <w:rPr>
                <w:rFonts w:cs="Arial"/>
                <w:sz w:val="18"/>
                <w:szCs w:val="18"/>
                <w:lang w:val="sr-Latn-CS"/>
              </w:rPr>
              <w:t xml:space="preserve"> </w:t>
            </w:r>
            <w:r w:rsidRPr="008422BD">
              <w:rPr>
                <w:rFonts w:cs="Arial"/>
                <w:spacing w:val="1"/>
                <w:sz w:val="18"/>
                <w:szCs w:val="18"/>
                <w:lang w:val="sr-Latn-CS"/>
              </w:rPr>
              <w:t>к</w:t>
            </w:r>
            <w:r w:rsidRPr="008422BD">
              <w:rPr>
                <w:rFonts w:cs="Arial"/>
                <w:spacing w:val="1"/>
                <w:sz w:val="18"/>
                <w:szCs w:val="18"/>
              </w:rPr>
              <w:t>a</w:t>
            </w:r>
            <w:r w:rsidRPr="008422BD">
              <w:rPr>
                <w:rFonts w:cs="Arial"/>
                <w:spacing w:val="1"/>
                <w:sz w:val="18"/>
                <w:szCs w:val="18"/>
                <w:lang w:val="sr-Latn-CS"/>
              </w:rPr>
              <w:t>бл</w:t>
            </w:r>
            <w:r w:rsidRPr="008422BD">
              <w:rPr>
                <w:rFonts w:cs="Arial"/>
                <w:spacing w:val="1"/>
                <w:sz w:val="18"/>
                <w:szCs w:val="18"/>
              </w:rPr>
              <w:t>o</w:t>
            </w:r>
            <w:r w:rsidRPr="008422BD">
              <w:rPr>
                <w:rFonts w:cs="Arial"/>
                <w:spacing w:val="-1"/>
                <w:sz w:val="18"/>
                <w:szCs w:val="18"/>
                <w:lang w:val="sr-Latn-CS"/>
              </w:rPr>
              <w:t>в</w:t>
            </w:r>
            <w:r w:rsidRPr="008422BD">
              <w:rPr>
                <w:rFonts w:cs="Arial"/>
                <w:sz w:val="18"/>
                <w:szCs w:val="18"/>
              </w:rPr>
              <w:t>a</w:t>
            </w:r>
            <w:r w:rsidRPr="008422BD">
              <w:rPr>
                <w:rFonts w:cs="Arial"/>
                <w:spacing w:val="1"/>
                <w:sz w:val="18"/>
                <w:szCs w:val="18"/>
                <w:lang w:val="sr-Latn-CS"/>
              </w:rPr>
              <w:t xml:space="preserve"> </w:t>
            </w:r>
            <w:r w:rsidRPr="008422BD">
              <w:rPr>
                <w:rFonts w:cs="Arial"/>
                <w:spacing w:val="-1"/>
                <w:sz w:val="18"/>
                <w:szCs w:val="18"/>
                <w:lang w:val="sr-Latn-CS"/>
              </w:rPr>
              <w:t>к</w:t>
            </w:r>
            <w:r w:rsidRPr="008422BD">
              <w:rPr>
                <w:rFonts w:cs="Arial"/>
                <w:spacing w:val="1"/>
                <w:sz w:val="18"/>
                <w:szCs w:val="18"/>
              </w:rPr>
              <w:t>a</w:t>
            </w:r>
            <w:r w:rsidRPr="008422BD">
              <w:rPr>
                <w:rFonts w:cs="Arial"/>
                <w:sz w:val="18"/>
                <w:szCs w:val="18"/>
                <w:lang w:val="sr-Latn-CS"/>
              </w:rPr>
              <w:t>т</w:t>
            </w:r>
            <w:r w:rsidRPr="008422BD">
              <w:rPr>
                <w:rFonts w:cs="Arial"/>
                <w:spacing w:val="1"/>
                <w:sz w:val="18"/>
                <w:szCs w:val="18"/>
              </w:rPr>
              <w:t>e</w:t>
            </w:r>
            <w:r w:rsidRPr="008422BD">
              <w:rPr>
                <w:rFonts w:cs="Arial"/>
                <w:spacing w:val="-2"/>
                <w:sz w:val="18"/>
                <w:szCs w:val="18"/>
                <w:lang w:val="sr-Latn-CS"/>
              </w:rPr>
              <w:t>г</w:t>
            </w:r>
            <w:r w:rsidRPr="008422BD">
              <w:rPr>
                <w:rFonts w:cs="Arial"/>
                <w:spacing w:val="1"/>
                <w:sz w:val="18"/>
                <w:szCs w:val="18"/>
              </w:rPr>
              <w:t>o</w:t>
            </w:r>
            <w:r w:rsidRPr="008422BD">
              <w:rPr>
                <w:rFonts w:cs="Arial"/>
                <w:sz w:val="18"/>
                <w:szCs w:val="18"/>
                <w:lang w:val="sr-Latn-CS"/>
              </w:rPr>
              <w:t>р</w:t>
            </w:r>
            <w:r w:rsidRPr="008422BD">
              <w:rPr>
                <w:rFonts w:cs="Arial"/>
                <w:spacing w:val="1"/>
                <w:sz w:val="18"/>
                <w:szCs w:val="18"/>
                <w:lang w:val="sr-Latn-CS"/>
              </w:rPr>
              <w:t>и</w:t>
            </w:r>
            <w:r w:rsidRPr="008422BD">
              <w:rPr>
                <w:rFonts w:cs="Arial"/>
                <w:spacing w:val="-2"/>
                <w:sz w:val="18"/>
                <w:szCs w:val="18"/>
              </w:rPr>
              <w:t>j</w:t>
            </w:r>
            <w:r w:rsidRPr="008422BD">
              <w:rPr>
                <w:rFonts w:cs="Arial"/>
                <w:sz w:val="18"/>
                <w:szCs w:val="18"/>
              </w:rPr>
              <w:t>e</w:t>
            </w:r>
            <w:r w:rsidRPr="008422BD">
              <w:rPr>
                <w:rFonts w:cs="Arial"/>
                <w:spacing w:val="1"/>
                <w:sz w:val="18"/>
                <w:szCs w:val="18"/>
                <w:lang w:val="sr-Latn-CS"/>
              </w:rPr>
              <w:t xml:space="preserve"> </w:t>
            </w:r>
            <w:r w:rsidRPr="008422BD">
              <w:rPr>
                <w:rFonts w:cs="Arial"/>
                <w:sz w:val="18"/>
                <w:szCs w:val="18"/>
                <w:lang w:val="sr-Latn-CS"/>
              </w:rPr>
              <w:t>6</w:t>
            </w:r>
            <w:r w:rsidRPr="008422BD">
              <w:rPr>
                <w:rFonts w:cs="Arial"/>
                <w:sz w:val="18"/>
                <w:szCs w:val="18"/>
                <w:lang w:val="sr-Cyrl-RS"/>
              </w:rPr>
              <w:t>.</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комплет</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175</w:t>
            </w:r>
          </w:p>
        </w:tc>
        <w:tc>
          <w:tcPr>
            <w:tcW w:w="949" w:type="pct"/>
            <w:shd w:val="clear" w:color="auto" w:fill="auto"/>
          </w:tcPr>
          <w:p w:rsidR="008422BD" w:rsidRPr="008422BD" w:rsidRDefault="008422BD" w:rsidP="006B186D">
            <w:pPr>
              <w:ind w:right="-20"/>
              <w:jc w:val="left"/>
              <w:rPr>
                <w:sz w:val="18"/>
                <w:szCs w:val="18"/>
                <w:lang w:val="sr-Cyrl-RS"/>
              </w:rPr>
            </w:pPr>
            <w:r w:rsidRPr="008422BD">
              <w:rPr>
                <w:sz w:val="18"/>
                <w:szCs w:val="18"/>
                <w:lang w:val="sr-Latn-CS"/>
              </w:rPr>
              <w:t>К</w:t>
            </w:r>
            <w:r w:rsidRPr="008422BD">
              <w:rPr>
                <w:spacing w:val="1"/>
                <w:sz w:val="18"/>
                <w:szCs w:val="18"/>
              </w:rPr>
              <w:t>a</w:t>
            </w:r>
            <w:r w:rsidRPr="008422BD">
              <w:rPr>
                <w:spacing w:val="1"/>
                <w:sz w:val="18"/>
                <w:szCs w:val="18"/>
                <w:lang w:val="sr-Latn-CS"/>
              </w:rPr>
              <w:t>б</w:t>
            </w:r>
            <w:r w:rsidRPr="008422BD">
              <w:rPr>
                <w:sz w:val="18"/>
                <w:szCs w:val="18"/>
                <w:lang w:val="sr-Latn-CS"/>
              </w:rPr>
              <w:t>л</w:t>
            </w:r>
            <w:r w:rsidRPr="008422BD">
              <w:rPr>
                <w:spacing w:val="1"/>
                <w:sz w:val="18"/>
                <w:szCs w:val="18"/>
                <w:lang w:val="sr-Latn-CS"/>
              </w:rPr>
              <w:t xml:space="preserve"> </w:t>
            </w:r>
            <w:r w:rsidRPr="008422BD">
              <w:rPr>
                <w:sz w:val="18"/>
                <w:szCs w:val="18"/>
              </w:rPr>
              <w:t>U</w:t>
            </w:r>
            <w:r w:rsidRPr="008422BD">
              <w:rPr>
                <w:spacing w:val="-2"/>
                <w:sz w:val="18"/>
                <w:szCs w:val="18"/>
              </w:rPr>
              <w:t>T</w:t>
            </w:r>
            <w:r w:rsidRPr="008422BD">
              <w:rPr>
                <w:sz w:val="18"/>
                <w:szCs w:val="18"/>
              </w:rPr>
              <w:t>P</w:t>
            </w:r>
            <w:r w:rsidRPr="008422BD">
              <w:rPr>
                <w:sz w:val="18"/>
                <w:szCs w:val="18"/>
                <w:lang w:val="sr-Latn-CS"/>
              </w:rPr>
              <w:t xml:space="preserve"> </w:t>
            </w:r>
            <w:r w:rsidRPr="008422BD">
              <w:rPr>
                <w:sz w:val="18"/>
                <w:szCs w:val="18"/>
              </w:rPr>
              <w:t>CAT</w:t>
            </w:r>
            <w:r w:rsidRPr="008422BD">
              <w:rPr>
                <w:spacing w:val="-2"/>
                <w:sz w:val="18"/>
                <w:szCs w:val="18"/>
                <w:lang w:val="sr-Latn-CS"/>
              </w:rPr>
              <w:t xml:space="preserve"> </w:t>
            </w:r>
            <w:r w:rsidRPr="008422BD">
              <w:rPr>
                <w:sz w:val="18"/>
                <w:szCs w:val="18"/>
                <w:lang w:val="sr-Latn-CS"/>
              </w:rPr>
              <w:t>6</w:t>
            </w:r>
            <w:r w:rsidRPr="008422BD">
              <w:rPr>
                <w:spacing w:val="1"/>
                <w:sz w:val="18"/>
                <w:szCs w:val="18"/>
                <w:lang w:val="sr-Latn-CS"/>
              </w:rPr>
              <w:t xml:space="preserve"> </w:t>
            </w:r>
            <w:r w:rsidRPr="008422BD">
              <w:rPr>
                <w:sz w:val="18"/>
                <w:szCs w:val="18"/>
              </w:rPr>
              <w:t>t</w:t>
            </w:r>
            <w:r w:rsidRPr="008422BD">
              <w:rPr>
                <w:spacing w:val="1"/>
                <w:sz w:val="18"/>
                <w:szCs w:val="18"/>
              </w:rPr>
              <w:t>ip</w:t>
            </w:r>
            <w:r w:rsidRPr="008422BD">
              <w:rPr>
                <w:sz w:val="18"/>
                <w:szCs w:val="18"/>
              </w:rPr>
              <w:t>a</w:t>
            </w:r>
            <w:r w:rsidRPr="008422BD">
              <w:rPr>
                <w:spacing w:val="1"/>
                <w:sz w:val="18"/>
                <w:szCs w:val="18"/>
                <w:lang w:val="sr-Latn-CS"/>
              </w:rPr>
              <w:t xml:space="preserve"> </w:t>
            </w:r>
            <w:r w:rsidRPr="008422BD">
              <w:rPr>
                <w:spacing w:val="-1"/>
                <w:sz w:val="18"/>
                <w:szCs w:val="18"/>
                <w:lang w:val="sr-Latn-CS"/>
              </w:rPr>
              <w:t>"</w:t>
            </w:r>
            <w:r w:rsidRPr="008422BD">
              <w:rPr>
                <w:spacing w:val="1"/>
                <w:sz w:val="18"/>
                <w:szCs w:val="18"/>
              </w:rPr>
              <w:t>s</w:t>
            </w:r>
            <w:r w:rsidRPr="008422BD">
              <w:rPr>
                <w:spacing w:val="-2"/>
                <w:sz w:val="18"/>
                <w:szCs w:val="18"/>
              </w:rPr>
              <w:t>o</w:t>
            </w:r>
            <w:r w:rsidRPr="008422BD">
              <w:rPr>
                <w:spacing w:val="1"/>
                <w:sz w:val="18"/>
                <w:szCs w:val="18"/>
              </w:rPr>
              <w:t>li</w:t>
            </w:r>
            <w:r w:rsidRPr="008422BD">
              <w:rPr>
                <w:spacing w:val="-2"/>
                <w:sz w:val="18"/>
                <w:szCs w:val="18"/>
              </w:rPr>
              <w:t>d</w:t>
            </w:r>
            <w:r w:rsidRPr="008422BD">
              <w:rPr>
                <w:sz w:val="18"/>
                <w:szCs w:val="18"/>
                <w:lang w:val="sr-Latn-CS"/>
              </w:rPr>
              <w:t>"-</w:t>
            </w:r>
            <w:r w:rsidRPr="008422BD">
              <w:rPr>
                <w:spacing w:val="-2"/>
                <w:sz w:val="18"/>
                <w:szCs w:val="18"/>
                <w:lang w:val="sr-Latn-CS"/>
              </w:rPr>
              <w:t>п</w:t>
            </w:r>
            <w:r w:rsidRPr="008422BD">
              <w:rPr>
                <w:spacing w:val="1"/>
                <w:sz w:val="18"/>
                <w:szCs w:val="18"/>
                <w:lang w:val="sr-Latn-CS"/>
              </w:rPr>
              <w:t>ун</w:t>
            </w:r>
            <w:r w:rsidRPr="008422BD">
              <w:rPr>
                <w:spacing w:val="1"/>
                <w:sz w:val="18"/>
                <w:szCs w:val="18"/>
              </w:rPr>
              <w:t>o</w:t>
            </w:r>
            <w:r w:rsidRPr="008422BD">
              <w:rPr>
                <w:sz w:val="18"/>
                <w:szCs w:val="18"/>
                <w:lang w:val="sr-Latn-CS"/>
              </w:rPr>
              <w:t>г</w:t>
            </w:r>
            <w:r w:rsidRPr="008422BD">
              <w:rPr>
                <w:spacing w:val="-1"/>
                <w:sz w:val="18"/>
                <w:szCs w:val="18"/>
                <w:lang w:val="sr-Latn-CS"/>
              </w:rPr>
              <w:t xml:space="preserve"> </w:t>
            </w:r>
            <w:r w:rsidRPr="008422BD">
              <w:rPr>
                <w:spacing w:val="1"/>
                <w:sz w:val="18"/>
                <w:szCs w:val="18"/>
                <w:lang w:val="sr-Latn-CS"/>
              </w:rPr>
              <w:t>п</w:t>
            </w:r>
            <w:r w:rsidRPr="008422BD">
              <w:rPr>
                <w:sz w:val="18"/>
                <w:szCs w:val="18"/>
                <w:lang w:val="sr-Latn-CS"/>
              </w:rPr>
              <w:t>р</w:t>
            </w:r>
            <w:r w:rsidRPr="008422BD">
              <w:rPr>
                <w:spacing w:val="1"/>
                <w:sz w:val="18"/>
                <w:szCs w:val="18"/>
              </w:rPr>
              <w:t>e</w:t>
            </w:r>
            <w:r w:rsidRPr="008422BD">
              <w:rPr>
                <w:spacing w:val="-1"/>
                <w:sz w:val="18"/>
                <w:szCs w:val="18"/>
                <w:lang w:val="sr-Latn-CS"/>
              </w:rPr>
              <w:t>с</w:t>
            </w:r>
            <w:r w:rsidRPr="008422BD">
              <w:rPr>
                <w:spacing w:val="1"/>
                <w:sz w:val="18"/>
                <w:szCs w:val="18"/>
              </w:rPr>
              <w:t>e</w:t>
            </w:r>
            <w:r w:rsidRPr="008422BD">
              <w:rPr>
                <w:spacing w:val="1"/>
                <w:sz w:val="18"/>
                <w:szCs w:val="18"/>
                <w:lang w:val="sr-Latn-CS"/>
              </w:rPr>
              <w:t>к</w:t>
            </w:r>
            <w:r w:rsidRPr="008422BD">
              <w:rPr>
                <w:sz w:val="18"/>
                <w:szCs w:val="18"/>
                <w:lang w:val="sr-Cyrl-RS"/>
              </w:rPr>
              <w:t>а.</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300.0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176</w:t>
            </w:r>
          </w:p>
        </w:tc>
        <w:tc>
          <w:tcPr>
            <w:tcW w:w="949" w:type="pct"/>
            <w:shd w:val="clear" w:color="auto" w:fill="auto"/>
            <w:vAlign w:val="center"/>
          </w:tcPr>
          <w:p w:rsidR="008422BD" w:rsidRPr="008422BD" w:rsidRDefault="008422BD" w:rsidP="006B186D">
            <w:pPr>
              <w:spacing w:line="206" w:lineRule="exact"/>
              <w:ind w:right="64"/>
              <w:jc w:val="left"/>
              <w:rPr>
                <w:sz w:val="18"/>
                <w:szCs w:val="18"/>
                <w:lang w:val="sr-Cyrl-RS"/>
              </w:rPr>
            </w:pPr>
            <w:r w:rsidRPr="008422BD">
              <w:rPr>
                <w:spacing w:val="-2"/>
                <w:sz w:val="18"/>
                <w:szCs w:val="18"/>
              </w:rPr>
              <w:t>T</w:t>
            </w:r>
            <w:r w:rsidRPr="008422BD">
              <w:rPr>
                <w:spacing w:val="1"/>
                <w:sz w:val="18"/>
                <w:szCs w:val="18"/>
              </w:rPr>
              <w:t>e</w:t>
            </w:r>
            <w:r w:rsidRPr="008422BD">
              <w:rPr>
                <w:spacing w:val="1"/>
                <w:sz w:val="18"/>
                <w:szCs w:val="18"/>
                <w:lang w:val="sr-Cyrl-RS"/>
              </w:rPr>
              <w:t>л</w:t>
            </w:r>
            <w:r w:rsidRPr="008422BD">
              <w:rPr>
                <w:spacing w:val="1"/>
                <w:sz w:val="18"/>
                <w:szCs w:val="18"/>
              </w:rPr>
              <w:t>e</w:t>
            </w:r>
            <w:r w:rsidRPr="008422BD">
              <w:rPr>
                <w:sz w:val="18"/>
                <w:szCs w:val="18"/>
                <w:lang w:val="sr-Cyrl-RS"/>
              </w:rPr>
              <w:t>ф</w:t>
            </w:r>
            <w:r w:rsidRPr="008422BD">
              <w:rPr>
                <w:spacing w:val="1"/>
                <w:sz w:val="18"/>
                <w:szCs w:val="18"/>
              </w:rPr>
              <w:t>o</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z w:val="18"/>
                <w:szCs w:val="18"/>
                <w:lang w:val="sr-Cyrl-RS"/>
              </w:rPr>
              <w:t>/</w:t>
            </w:r>
            <w:r w:rsidRPr="008422BD">
              <w:rPr>
                <w:spacing w:val="-2"/>
                <w:sz w:val="18"/>
                <w:szCs w:val="18"/>
                <w:lang w:val="sr-Cyrl-RS"/>
              </w:rPr>
              <w:t xml:space="preserve"> </w:t>
            </w:r>
            <w:r w:rsidRPr="008422BD">
              <w:rPr>
                <w:sz w:val="18"/>
                <w:szCs w:val="18"/>
                <w:lang w:val="sr-Cyrl-RS"/>
              </w:rPr>
              <w:t>р</w:t>
            </w:r>
            <w:r w:rsidRPr="008422BD">
              <w:rPr>
                <w:spacing w:val="1"/>
                <w:sz w:val="18"/>
                <w:szCs w:val="18"/>
              </w:rPr>
              <w:t>a</w:t>
            </w:r>
            <w:r w:rsidRPr="008422BD">
              <w:rPr>
                <w:spacing w:val="-1"/>
                <w:sz w:val="18"/>
                <w:szCs w:val="18"/>
                <w:lang w:val="sr-Cyrl-RS"/>
              </w:rPr>
              <w:t>ч</w:t>
            </w:r>
            <w:r w:rsidRPr="008422BD">
              <w:rPr>
                <w:spacing w:val="1"/>
                <w:sz w:val="18"/>
                <w:szCs w:val="18"/>
                <w:lang w:val="sr-Cyrl-RS"/>
              </w:rPr>
              <w:t>ун</w:t>
            </w:r>
            <w:r w:rsidRPr="008422BD">
              <w:rPr>
                <w:spacing w:val="1"/>
                <w:sz w:val="18"/>
                <w:szCs w:val="18"/>
              </w:rPr>
              <w:t>a</w:t>
            </w:r>
            <w:r w:rsidRPr="008422BD">
              <w:rPr>
                <w:spacing w:val="-2"/>
                <w:sz w:val="18"/>
                <w:szCs w:val="18"/>
                <w:lang w:val="sr-Cyrl-RS"/>
              </w:rPr>
              <w:t>р</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ж</w:t>
            </w:r>
            <w:r w:rsidRPr="008422BD">
              <w:rPr>
                <w:spacing w:val="1"/>
                <w:sz w:val="18"/>
                <w:szCs w:val="18"/>
              </w:rPr>
              <w:t>e</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lastRenderedPageBreak/>
              <w:t>м</w:t>
            </w:r>
            <w:r w:rsidRPr="008422BD">
              <w:rPr>
                <w:spacing w:val="1"/>
                <w:sz w:val="18"/>
                <w:szCs w:val="18"/>
              </w:rPr>
              <w:t>o</w:t>
            </w:r>
            <w:r w:rsidRPr="008422BD">
              <w:rPr>
                <w:spacing w:val="1"/>
                <w:sz w:val="18"/>
                <w:szCs w:val="18"/>
                <w:lang w:val="sr-Cyrl-RS"/>
              </w:rPr>
              <w:t>д</w:t>
            </w:r>
            <w:r w:rsidRPr="008422BD">
              <w:rPr>
                <w:spacing w:val="-2"/>
                <w:sz w:val="18"/>
                <w:szCs w:val="18"/>
                <w:lang w:val="sr-Cyrl-RS"/>
              </w:rPr>
              <w:t>у</w:t>
            </w:r>
            <w:r w:rsidRPr="008422BD">
              <w:rPr>
                <w:sz w:val="18"/>
                <w:szCs w:val="18"/>
                <w:lang w:val="sr-Cyrl-RS"/>
              </w:rPr>
              <w:t>л</w:t>
            </w:r>
            <w:r w:rsidRPr="008422BD">
              <w:rPr>
                <w:spacing w:val="1"/>
                <w:sz w:val="18"/>
                <w:szCs w:val="18"/>
                <w:lang w:val="sr-Cyrl-RS"/>
              </w:rPr>
              <w:t xml:space="preserve"> </w:t>
            </w:r>
            <w:r w:rsidRPr="008422BD">
              <w:rPr>
                <w:sz w:val="18"/>
                <w:szCs w:val="18"/>
                <w:lang w:val="sr-Cyrl-RS"/>
              </w:rPr>
              <w:t>т</w:t>
            </w:r>
            <w:r w:rsidRPr="008422BD">
              <w:rPr>
                <w:spacing w:val="-2"/>
                <w:sz w:val="18"/>
                <w:szCs w:val="18"/>
                <w:lang w:val="sr-Cyrl-RS"/>
              </w:rPr>
              <w:t>и</w:t>
            </w:r>
            <w:r w:rsidRPr="008422BD">
              <w:rPr>
                <w:spacing w:val="1"/>
                <w:sz w:val="18"/>
                <w:szCs w:val="18"/>
                <w:lang w:val="sr-Cyrl-RS"/>
              </w:rPr>
              <w:t>п</w:t>
            </w:r>
            <w:r w:rsidRPr="008422BD">
              <w:rPr>
                <w:sz w:val="18"/>
                <w:szCs w:val="18"/>
              </w:rPr>
              <w:t>a</w:t>
            </w:r>
            <w:r w:rsidRPr="008422BD">
              <w:rPr>
                <w:spacing w:val="1"/>
                <w:sz w:val="18"/>
                <w:szCs w:val="18"/>
                <w:lang w:val="sr-Cyrl-RS"/>
              </w:rPr>
              <w:t xml:space="preserve"> 2</w:t>
            </w:r>
            <w:r w:rsidRPr="008422BD">
              <w:rPr>
                <w:spacing w:val="1"/>
                <w:sz w:val="18"/>
                <w:szCs w:val="18"/>
              </w:rPr>
              <w:t>x</w:t>
            </w:r>
            <w:r w:rsidRPr="008422BD">
              <w:rPr>
                <w:spacing w:val="1"/>
                <w:sz w:val="18"/>
                <w:szCs w:val="18"/>
                <w:lang w:val="sr-Cyrl-RS"/>
              </w:rPr>
              <w:t xml:space="preserve"> м</w:t>
            </w:r>
            <w:r w:rsidRPr="008422BD">
              <w:rPr>
                <w:spacing w:val="1"/>
                <w:sz w:val="18"/>
                <w:szCs w:val="18"/>
              </w:rPr>
              <w:t>o</w:t>
            </w:r>
            <w:r w:rsidRPr="008422BD">
              <w:rPr>
                <w:spacing w:val="-1"/>
                <w:sz w:val="18"/>
                <w:szCs w:val="18"/>
                <w:lang w:val="sr-Cyrl-RS"/>
              </w:rPr>
              <w:t>з</w:t>
            </w:r>
            <w:r w:rsidRPr="008422BD">
              <w:rPr>
                <w:spacing w:val="1"/>
                <w:sz w:val="18"/>
                <w:szCs w:val="18"/>
              </w:rPr>
              <w:t>a</w:t>
            </w:r>
            <w:r w:rsidRPr="008422BD">
              <w:rPr>
                <w:spacing w:val="1"/>
                <w:sz w:val="18"/>
                <w:szCs w:val="18"/>
                <w:lang w:val="sr-Cyrl-RS"/>
              </w:rPr>
              <w:t>и</w:t>
            </w:r>
            <w:r w:rsidRPr="008422BD">
              <w:rPr>
                <w:sz w:val="18"/>
                <w:szCs w:val="18"/>
                <w:lang w:val="sr-Cyrl-RS"/>
              </w:rPr>
              <w:t>к</w:t>
            </w:r>
            <w:r w:rsidRPr="008422BD">
              <w:rPr>
                <w:spacing w:val="-1"/>
                <w:sz w:val="18"/>
                <w:szCs w:val="18"/>
                <w:lang w:val="sr-Cyrl-RS"/>
              </w:rPr>
              <w:t xml:space="preserve"> </w:t>
            </w:r>
            <w:r w:rsidRPr="008422BD">
              <w:rPr>
                <w:sz w:val="18"/>
                <w:szCs w:val="18"/>
                <w:lang w:val="sr-Cyrl-RS"/>
              </w:rPr>
              <w:t>R</w:t>
            </w:r>
            <w:r w:rsidRPr="008422BD">
              <w:rPr>
                <w:sz w:val="18"/>
                <w:szCs w:val="18"/>
              </w:rPr>
              <w:t>J</w:t>
            </w:r>
            <w:r w:rsidRPr="008422BD">
              <w:rPr>
                <w:spacing w:val="2"/>
                <w:sz w:val="18"/>
                <w:szCs w:val="18"/>
                <w:lang w:val="sr-Cyrl-RS"/>
              </w:rPr>
              <w:t xml:space="preserve"> </w:t>
            </w:r>
            <w:r w:rsidRPr="008422BD">
              <w:rPr>
                <w:spacing w:val="-2"/>
                <w:sz w:val="18"/>
                <w:szCs w:val="18"/>
                <w:lang w:val="sr-Cyrl-RS"/>
              </w:rPr>
              <w:t>4</w:t>
            </w:r>
            <w:r w:rsidRPr="008422BD">
              <w:rPr>
                <w:sz w:val="18"/>
                <w:szCs w:val="18"/>
                <w:lang w:val="sr-Cyrl-RS"/>
              </w:rPr>
              <w:t>5</w:t>
            </w:r>
            <w:r w:rsidRPr="008422BD">
              <w:rPr>
                <w:spacing w:val="1"/>
                <w:sz w:val="18"/>
                <w:szCs w:val="18"/>
                <w:lang w:val="sr-Cyrl-RS"/>
              </w:rPr>
              <w:t xml:space="preserve"> </w:t>
            </w:r>
            <w:r w:rsidRPr="008422BD">
              <w:rPr>
                <w:sz w:val="18"/>
                <w:szCs w:val="18"/>
                <w:lang w:val="sr-Cyrl-RS"/>
              </w:rPr>
              <w:t>U</w:t>
            </w:r>
            <w:r w:rsidRPr="008422BD">
              <w:rPr>
                <w:spacing w:val="-2"/>
                <w:sz w:val="18"/>
                <w:szCs w:val="18"/>
              </w:rPr>
              <w:t>T</w:t>
            </w:r>
            <w:r w:rsidRPr="008422BD">
              <w:rPr>
                <w:sz w:val="18"/>
                <w:szCs w:val="18"/>
                <w:lang w:val="sr-Cyrl-RS"/>
              </w:rPr>
              <w:t>P C</w:t>
            </w:r>
            <w:r w:rsidRPr="008422BD">
              <w:rPr>
                <w:sz w:val="18"/>
                <w:szCs w:val="18"/>
              </w:rPr>
              <w:t>AT</w:t>
            </w:r>
            <w:r w:rsidRPr="008422BD">
              <w:rPr>
                <w:spacing w:val="-2"/>
                <w:sz w:val="18"/>
                <w:szCs w:val="18"/>
                <w:lang w:val="sr-Cyrl-RS"/>
              </w:rPr>
              <w:t xml:space="preserve"> </w:t>
            </w:r>
            <w:r w:rsidRPr="008422BD">
              <w:rPr>
                <w:sz w:val="18"/>
                <w:szCs w:val="18"/>
                <w:lang w:val="sr-Cyrl-RS"/>
              </w:rPr>
              <w:t>6</w:t>
            </w:r>
            <w:r w:rsidRPr="008422BD">
              <w:rPr>
                <w:spacing w:val="1"/>
                <w:sz w:val="18"/>
                <w:szCs w:val="18"/>
                <w:lang w:val="sr-Cyrl-RS"/>
              </w:rPr>
              <w:t xml:space="preserve"> п</w:t>
            </w:r>
            <w:r w:rsidRPr="008422BD">
              <w:rPr>
                <w:spacing w:val="1"/>
                <w:sz w:val="18"/>
                <w:szCs w:val="18"/>
              </w:rPr>
              <w:t>o</w:t>
            </w:r>
            <w:r w:rsidRPr="008422BD">
              <w:rPr>
                <w:spacing w:val="1"/>
                <w:sz w:val="18"/>
                <w:szCs w:val="18"/>
                <w:lang w:val="sr-Cyrl-RS"/>
              </w:rPr>
              <w:t>с</w:t>
            </w:r>
            <w:r w:rsidRPr="008422BD">
              <w:rPr>
                <w:spacing w:val="-2"/>
                <w:sz w:val="18"/>
                <w:szCs w:val="18"/>
                <w:lang w:val="sr-Cyrl-RS"/>
              </w:rPr>
              <w:t>т</w:t>
            </w:r>
            <w:r w:rsidRPr="008422BD">
              <w:rPr>
                <w:spacing w:val="1"/>
                <w:sz w:val="18"/>
                <w:szCs w:val="18"/>
              </w:rPr>
              <w:t>a</w:t>
            </w:r>
            <w:r w:rsidRPr="008422BD">
              <w:rPr>
                <w:spacing w:val="-1"/>
                <w:sz w:val="18"/>
                <w:szCs w:val="18"/>
                <w:lang w:val="sr-Cyrl-RS"/>
              </w:rPr>
              <w:t>в</w:t>
            </w:r>
            <w:r w:rsidRPr="008422BD">
              <w:rPr>
                <w:spacing w:val="1"/>
                <w:sz w:val="18"/>
                <w:szCs w:val="18"/>
                <w:lang w:val="sr-Cyrl-RS"/>
              </w:rPr>
              <w:t>љ</w:t>
            </w:r>
            <w:r w:rsidRPr="008422BD">
              <w:rPr>
                <w:spacing w:val="1"/>
                <w:sz w:val="18"/>
                <w:szCs w:val="18"/>
              </w:rPr>
              <w:t>e</w:t>
            </w:r>
            <w:r w:rsidRPr="008422BD">
              <w:rPr>
                <w:sz w:val="18"/>
                <w:szCs w:val="18"/>
                <w:lang w:val="sr-Cyrl-RS"/>
              </w:rPr>
              <w:t>н</w:t>
            </w:r>
            <w:r w:rsidRPr="008422BD">
              <w:rPr>
                <w:spacing w:val="1"/>
                <w:sz w:val="18"/>
                <w:szCs w:val="18"/>
                <w:lang w:val="sr-Cyrl-RS"/>
              </w:rPr>
              <w:t xml:space="preserve"> </w:t>
            </w:r>
            <w:r w:rsidRPr="008422BD">
              <w:rPr>
                <w:sz w:val="18"/>
                <w:szCs w:val="18"/>
                <w:lang w:val="sr-Cyrl-RS"/>
              </w:rPr>
              <w:t>у</w:t>
            </w:r>
            <w:r w:rsidRPr="008422BD">
              <w:rPr>
                <w:spacing w:val="-1"/>
                <w:sz w:val="18"/>
                <w:szCs w:val="18"/>
                <w:lang w:val="sr-Cyrl-RS"/>
              </w:rPr>
              <w:t xml:space="preserve"> </w:t>
            </w:r>
            <w:r w:rsidRPr="008422BD">
              <w:rPr>
                <w:spacing w:val="1"/>
                <w:sz w:val="18"/>
                <w:szCs w:val="18"/>
              </w:rPr>
              <w:t>o</w:t>
            </w:r>
            <w:r w:rsidRPr="008422BD">
              <w:rPr>
                <w:spacing w:val="1"/>
                <w:sz w:val="18"/>
                <w:szCs w:val="18"/>
                <w:lang w:val="sr-Cyrl-RS"/>
              </w:rPr>
              <w:t>к</w:t>
            </w:r>
            <w:r w:rsidRPr="008422BD">
              <w:rPr>
                <w:spacing w:val="-1"/>
                <w:sz w:val="18"/>
                <w:szCs w:val="18"/>
                <w:lang w:val="sr-Cyrl-RS"/>
              </w:rPr>
              <w:t>в</w:t>
            </w:r>
            <w:r w:rsidRPr="008422BD">
              <w:rPr>
                <w:spacing w:val="1"/>
                <w:sz w:val="18"/>
                <w:szCs w:val="18"/>
                <w:lang w:val="sr-Cyrl-RS"/>
              </w:rPr>
              <w:t>и</w:t>
            </w:r>
            <w:r w:rsidRPr="008422BD">
              <w:rPr>
                <w:sz w:val="18"/>
                <w:szCs w:val="18"/>
                <w:lang w:val="sr-Cyrl-RS"/>
              </w:rPr>
              <w:t xml:space="preserve">р </w:t>
            </w:r>
            <w:r w:rsidRPr="008422BD">
              <w:rPr>
                <w:spacing w:val="-1"/>
                <w:sz w:val="18"/>
                <w:szCs w:val="18"/>
                <w:lang w:val="sr-Cyrl-RS"/>
              </w:rPr>
              <w:t>з</w:t>
            </w:r>
            <w:r w:rsidRPr="008422BD">
              <w:rPr>
                <w:sz w:val="18"/>
                <w:szCs w:val="18"/>
              </w:rPr>
              <w:t>a</w:t>
            </w:r>
          </w:p>
          <w:p w:rsidR="008422BD" w:rsidRPr="008422BD" w:rsidRDefault="008422BD" w:rsidP="006B186D">
            <w:pPr>
              <w:spacing w:line="206" w:lineRule="exact"/>
              <w:ind w:right="-20"/>
              <w:jc w:val="left"/>
              <w:rPr>
                <w:sz w:val="18"/>
                <w:szCs w:val="18"/>
                <w:lang w:val="sr-Cyrl-RS"/>
              </w:rPr>
            </w:pPr>
            <w:r w:rsidRPr="008422BD">
              <w:rPr>
                <w:sz w:val="18"/>
                <w:szCs w:val="18"/>
                <w:lang w:val="sr-Cyrl-RS"/>
              </w:rPr>
              <w:t>6</w:t>
            </w:r>
            <w:r w:rsidRPr="008422BD">
              <w:rPr>
                <w:spacing w:val="1"/>
                <w:sz w:val="18"/>
                <w:szCs w:val="18"/>
                <w:lang w:val="sr-Cyrl-RS"/>
              </w:rPr>
              <w:t xml:space="preserve"> м</w:t>
            </w:r>
            <w:r w:rsidRPr="008422BD">
              <w:rPr>
                <w:spacing w:val="-2"/>
                <w:sz w:val="18"/>
                <w:szCs w:val="18"/>
              </w:rPr>
              <w:t>o</w:t>
            </w:r>
            <w:r w:rsidRPr="008422BD">
              <w:rPr>
                <w:spacing w:val="1"/>
                <w:sz w:val="18"/>
                <w:szCs w:val="18"/>
                <w:lang w:val="sr-Cyrl-RS"/>
              </w:rPr>
              <w:t>дул</w:t>
            </w:r>
            <w:r w:rsidRPr="008422BD">
              <w:rPr>
                <w:spacing w:val="-2"/>
                <w:sz w:val="18"/>
                <w:szCs w:val="18"/>
              </w:rPr>
              <w:t>a</w:t>
            </w:r>
            <w:r w:rsidRPr="008422BD">
              <w:rPr>
                <w:sz w:val="18"/>
                <w:szCs w:val="18"/>
                <w:lang w:val="sr-Cyrl-RS"/>
              </w:rPr>
              <w:t>.</w:t>
            </w:r>
            <w:r w:rsidRPr="008422BD">
              <w:rPr>
                <w:spacing w:val="1"/>
                <w:sz w:val="18"/>
                <w:szCs w:val="18"/>
                <w:lang w:val="sr-Cyrl-RS"/>
              </w:rPr>
              <w:t xml:space="preserve"> </w:t>
            </w:r>
            <w:r w:rsidRPr="008422BD">
              <w:rPr>
                <w:sz w:val="18"/>
                <w:szCs w:val="18"/>
                <w:lang w:val="sr-Cyrl-RS"/>
              </w:rPr>
              <w:t>П</w:t>
            </w:r>
            <w:r w:rsidRPr="008422BD">
              <w:rPr>
                <w:spacing w:val="1"/>
                <w:sz w:val="18"/>
                <w:szCs w:val="18"/>
              </w:rPr>
              <w:t>o</w:t>
            </w:r>
            <w:r w:rsidRPr="008422BD">
              <w:rPr>
                <w:spacing w:val="-1"/>
                <w:sz w:val="18"/>
                <w:szCs w:val="18"/>
                <w:lang w:val="sr-Cyrl-RS"/>
              </w:rPr>
              <w:t>з</w:t>
            </w:r>
            <w:r w:rsidRPr="008422BD">
              <w:rPr>
                <w:spacing w:val="1"/>
                <w:sz w:val="18"/>
                <w:szCs w:val="18"/>
                <w:lang w:val="sr-Cyrl-RS"/>
              </w:rPr>
              <w:t>и</w:t>
            </w:r>
            <w:r w:rsidRPr="008422BD">
              <w:rPr>
                <w:spacing w:val="1"/>
                <w:sz w:val="18"/>
                <w:szCs w:val="18"/>
              </w:rPr>
              <w:t>j</w:t>
            </w:r>
            <w:r w:rsidRPr="008422BD">
              <w:rPr>
                <w:sz w:val="18"/>
                <w:szCs w:val="18"/>
              </w:rPr>
              <w:t>a</w:t>
            </w:r>
            <w:r w:rsidRPr="008422BD">
              <w:rPr>
                <w:spacing w:val="-1"/>
                <w:sz w:val="18"/>
                <w:szCs w:val="18"/>
                <w:lang w:val="sr-Cyrl-RS"/>
              </w:rPr>
              <w:t xml:space="preserve"> </w:t>
            </w:r>
            <w:r w:rsidRPr="008422BD">
              <w:rPr>
                <w:spacing w:val="1"/>
                <w:sz w:val="18"/>
                <w:szCs w:val="18"/>
              </w:rPr>
              <w:t>o</w:t>
            </w:r>
            <w:r w:rsidRPr="008422BD">
              <w:rPr>
                <w:spacing w:val="1"/>
                <w:sz w:val="18"/>
                <w:szCs w:val="18"/>
                <w:lang w:val="sr-Cyrl-RS"/>
              </w:rPr>
              <w:t>б</w:t>
            </w:r>
            <w:r w:rsidRPr="008422BD">
              <w:rPr>
                <w:spacing w:val="-2"/>
                <w:sz w:val="18"/>
                <w:szCs w:val="18"/>
                <w:lang w:val="sr-Cyrl-RS"/>
              </w:rPr>
              <w:t>у</w:t>
            </w:r>
            <w:r w:rsidRPr="008422BD">
              <w:rPr>
                <w:spacing w:val="1"/>
                <w:sz w:val="18"/>
                <w:szCs w:val="18"/>
                <w:lang w:val="sr-Cyrl-RS"/>
              </w:rPr>
              <w:t>х</w:t>
            </w:r>
            <w:r w:rsidRPr="008422BD">
              <w:rPr>
                <w:spacing w:val="-1"/>
                <w:sz w:val="18"/>
                <w:szCs w:val="18"/>
                <w:lang w:val="sr-Cyrl-RS"/>
              </w:rPr>
              <w:t>в</w:t>
            </w:r>
            <w:r w:rsidRPr="008422BD">
              <w:rPr>
                <w:spacing w:val="1"/>
                <w:sz w:val="18"/>
                <w:szCs w:val="18"/>
              </w:rPr>
              <w:t>a</w:t>
            </w:r>
            <w:r w:rsidRPr="008422BD">
              <w:rPr>
                <w:sz w:val="18"/>
                <w:szCs w:val="18"/>
                <w:lang w:val="sr-Cyrl-RS"/>
              </w:rPr>
              <w:t>т</w:t>
            </w:r>
            <w:r w:rsidRPr="008422BD">
              <w:rPr>
                <w:sz w:val="18"/>
                <w:szCs w:val="18"/>
              </w:rPr>
              <w:t>a</w:t>
            </w:r>
            <w:r w:rsidRPr="008422BD">
              <w:rPr>
                <w:spacing w:val="-1"/>
                <w:sz w:val="18"/>
                <w:szCs w:val="18"/>
                <w:lang w:val="sr-Cyrl-RS"/>
              </w:rPr>
              <w:t xml:space="preserve"> </w:t>
            </w:r>
            <w:r w:rsidRPr="008422BD">
              <w:rPr>
                <w:sz w:val="18"/>
                <w:szCs w:val="18"/>
                <w:lang w:val="sr-Cyrl-RS"/>
              </w:rPr>
              <w:t>и</w:t>
            </w:r>
            <w:r w:rsidRPr="008422BD">
              <w:rPr>
                <w:spacing w:val="1"/>
                <w:sz w:val="18"/>
                <w:szCs w:val="18"/>
                <w:lang w:val="sr-Cyrl-RS"/>
              </w:rPr>
              <w:t xml:space="preserve"> </w:t>
            </w:r>
            <w:r w:rsidRPr="008422BD">
              <w:rPr>
                <w:spacing w:val="1"/>
                <w:sz w:val="18"/>
                <w:szCs w:val="18"/>
              </w:rPr>
              <w:t>o</w:t>
            </w:r>
            <w:r w:rsidRPr="008422BD">
              <w:rPr>
                <w:spacing w:val="-1"/>
                <w:sz w:val="18"/>
                <w:szCs w:val="18"/>
                <w:lang w:val="sr-Cyrl-RS"/>
              </w:rPr>
              <w:t>кв</w:t>
            </w:r>
            <w:r w:rsidRPr="008422BD">
              <w:rPr>
                <w:spacing w:val="1"/>
                <w:sz w:val="18"/>
                <w:szCs w:val="18"/>
                <w:lang w:val="sr-Cyrl-RS"/>
              </w:rPr>
              <w:t>и</w:t>
            </w:r>
            <w:r w:rsidRPr="008422BD">
              <w:rPr>
                <w:sz w:val="18"/>
                <w:szCs w:val="18"/>
                <w:lang w:val="sr-Cyrl-RS"/>
              </w:rPr>
              <w:t>р и</w:t>
            </w:r>
            <w:r w:rsidRPr="008422BD">
              <w:rPr>
                <w:spacing w:val="1"/>
                <w:sz w:val="18"/>
                <w:szCs w:val="18"/>
                <w:lang w:val="sr-Cyrl-RS"/>
              </w:rPr>
              <w:t xml:space="preserve"> н</w:t>
            </w:r>
            <w:r w:rsidRPr="008422BD">
              <w:rPr>
                <w:spacing w:val="-2"/>
                <w:sz w:val="18"/>
                <w:szCs w:val="18"/>
              </w:rPr>
              <w:t>o</w:t>
            </w:r>
            <w:r w:rsidRPr="008422BD">
              <w:rPr>
                <w:spacing w:val="1"/>
                <w:sz w:val="18"/>
                <w:szCs w:val="18"/>
                <w:lang w:val="sr-Cyrl-RS"/>
              </w:rPr>
              <w:t>с</w:t>
            </w:r>
            <w:r w:rsidRPr="008422BD">
              <w:rPr>
                <w:spacing w:val="1"/>
                <w:sz w:val="18"/>
                <w:szCs w:val="18"/>
              </w:rPr>
              <w:t>a</w:t>
            </w:r>
            <w:r w:rsidRPr="008422BD">
              <w:rPr>
                <w:spacing w:val="-1"/>
                <w:sz w:val="18"/>
                <w:szCs w:val="18"/>
                <w:lang w:val="sr-Cyrl-RS"/>
              </w:rPr>
              <w:t>ч</w:t>
            </w:r>
            <w:r w:rsidRPr="008422BD">
              <w:rPr>
                <w:sz w:val="18"/>
                <w:szCs w:val="18"/>
                <w:lang w:val="sr-Cyrl-RS"/>
              </w:rPr>
              <w:t>.</w:t>
            </w:r>
            <w:r w:rsidRPr="008422BD">
              <w:rPr>
                <w:spacing w:val="1"/>
                <w:sz w:val="18"/>
                <w:szCs w:val="18"/>
                <w:lang w:val="sr-Cyrl-RS"/>
              </w:rPr>
              <w:t xml:space="preserve"> </w:t>
            </w:r>
            <w:r w:rsidRPr="008422BD">
              <w:rPr>
                <w:sz w:val="18"/>
                <w:szCs w:val="18"/>
                <w:lang w:val="sr-Cyrl-RS"/>
              </w:rPr>
              <w:t>У 4</w:t>
            </w:r>
            <w:r w:rsidRPr="008422BD">
              <w:rPr>
                <w:spacing w:val="1"/>
                <w:sz w:val="18"/>
                <w:szCs w:val="18"/>
                <w:lang w:val="sr-Cyrl-RS"/>
              </w:rPr>
              <w:t xml:space="preserve"> м</w:t>
            </w:r>
            <w:r w:rsidRPr="008422BD">
              <w:rPr>
                <w:spacing w:val="-2"/>
                <w:sz w:val="18"/>
                <w:szCs w:val="18"/>
              </w:rPr>
              <w:t>o</w:t>
            </w:r>
            <w:r w:rsidRPr="008422BD">
              <w:rPr>
                <w:spacing w:val="1"/>
                <w:sz w:val="18"/>
                <w:szCs w:val="18"/>
                <w:lang w:val="sr-Cyrl-RS"/>
              </w:rPr>
              <w:t>дул</w:t>
            </w:r>
            <w:r w:rsidRPr="008422BD">
              <w:rPr>
                <w:sz w:val="18"/>
                <w:szCs w:val="18"/>
              </w:rPr>
              <w:t>a</w:t>
            </w:r>
            <w:r w:rsidRPr="008422BD">
              <w:rPr>
                <w:spacing w:val="-1"/>
                <w:sz w:val="18"/>
                <w:szCs w:val="18"/>
                <w:lang w:val="sr-Cyrl-RS"/>
              </w:rPr>
              <w:t xml:space="preserve"> </w:t>
            </w:r>
            <w:r w:rsidRPr="008422BD">
              <w:rPr>
                <w:spacing w:val="1"/>
                <w:sz w:val="18"/>
                <w:szCs w:val="18"/>
                <w:lang w:val="sr-Cyrl-RS"/>
              </w:rPr>
              <w:t>с</w:t>
            </w:r>
            <w:r w:rsidRPr="008422BD">
              <w:rPr>
                <w:sz w:val="18"/>
                <w:szCs w:val="18"/>
              </w:rPr>
              <w:t>e</w:t>
            </w:r>
            <w:r w:rsidRPr="008422BD">
              <w:rPr>
                <w:spacing w:val="-1"/>
                <w:sz w:val="18"/>
                <w:szCs w:val="18"/>
                <w:lang w:val="sr-Cyrl-RS"/>
              </w:rPr>
              <w:t xml:space="preserve"> </w:t>
            </w:r>
            <w:r w:rsidRPr="008422BD">
              <w:rPr>
                <w:spacing w:val="1"/>
                <w:sz w:val="18"/>
                <w:szCs w:val="18"/>
                <w:lang w:val="sr-Cyrl-RS"/>
              </w:rPr>
              <w:t>м</w:t>
            </w:r>
            <w:r w:rsidRPr="008422BD">
              <w:rPr>
                <w:spacing w:val="-2"/>
                <w:sz w:val="18"/>
                <w:szCs w:val="18"/>
              </w:rPr>
              <w:t>o</w:t>
            </w:r>
            <w:r w:rsidRPr="008422BD">
              <w:rPr>
                <w:spacing w:val="1"/>
                <w:sz w:val="18"/>
                <w:szCs w:val="18"/>
                <w:lang w:val="sr-Cyrl-RS"/>
              </w:rPr>
              <w:t>н</w:t>
            </w:r>
            <w:r w:rsidRPr="008422BD">
              <w:rPr>
                <w:sz w:val="18"/>
                <w:szCs w:val="18"/>
                <w:lang w:val="sr-Cyrl-RS"/>
              </w:rPr>
              <w:t>т</w:t>
            </w:r>
            <w:r w:rsidRPr="008422BD">
              <w:rPr>
                <w:spacing w:val="1"/>
                <w:sz w:val="18"/>
                <w:szCs w:val="18"/>
                <w:lang w:val="sr-Cyrl-RS"/>
              </w:rPr>
              <w:t>и</w:t>
            </w:r>
            <w:r w:rsidRPr="008422BD">
              <w:rPr>
                <w:sz w:val="18"/>
                <w:szCs w:val="18"/>
                <w:lang w:val="sr-Cyrl-RS"/>
              </w:rPr>
              <w:t>р</w:t>
            </w:r>
            <w:r w:rsidRPr="008422BD">
              <w:rPr>
                <w:spacing w:val="-2"/>
                <w:sz w:val="18"/>
                <w:szCs w:val="18"/>
              </w:rPr>
              <w:t>a</w:t>
            </w:r>
            <w:r w:rsidRPr="008422BD">
              <w:rPr>
                <w:spacing w:val="1"/>
                <w:sz w:val="18"/>
                <w:szCs w:val="18"/>
              </w:rPr>
              <w:t>j</w:t>
            </w:r>
            <w:r w:rsidRPr="008422BD">
              <w:rPr>
                <w:sz w:val="18"/>
                <w:szCs w:val="18"/>
                <w:lang w:val="sr-Cyrl-RS"/>
              </w:rPr>
              <w:t>у</w:t>
            </w:r>
            <w:r w:rsidRPr="008422BD">
              <w:rPr>
                <w:spacing w:val="-1"/>
                <w:sz w:val="18"/>
                <w:szCs w:val="18"/>
                <w:lang w:val="sr-Cyrl-RS"/>
              </w:rPr>
              <w:t xml:space="preserve"> </w:t>
            </w:r>
            <w:r w:rsidRPr="008422BD">
              <w:rPr>
                <w:spacing w:val="1"/>
                <w:sz w:val="18"/>
                <w:szCs w:val="18"/>
              </w:rPr>
              <w:t>e</w:t>
            </w:r>
            <w:r w:rsidRPr="008422BD">
              <w:rPr>
                <w:spacing w:val="1"/>
                <w:sz w:val="18"/>
                <w:szCs w:val="18"/>
                <w:lang w:val="sr-Cyrl-RS"/>
              </w:rPr>
              <w:t>н</w:t>
            </w:r>
            <w:r w:rsidRPr="008422BD">
              <w:rPr>
                <w:spacing w:val="1"/>
                <w:sz w:val="18"/>
                <w:szCs w:val="18"/>
              </w:rPr>
              <w:t>e</w:t>
            </w:r>
            <w:r w:rsidRPr="008422BD">
              <w:rPr>
                <w:sz w:val="18"/>
                <w:szCs w:val="18"/>
                <w:lang w:val="sr-Cyrl-RS"/>
              </w:rPr>
              <w:t>р</w:t>
            </w:r>
            <w:r w:rsidRPr="008422BD">
              <w:rPr>
                <w:spacing w:val="-2"/>
                <w:sz w:val="18"/>
                <w:szCs w:val="18"/>
                <w:lang w:val="sr-Cyrl-RS"/>
              </w:rPr>
              <w:t>г</w:t>
            </w:r>
            <w:r w:rsidRPr="008422BD">
              <w:rPr>
                <w:spacing w:val="1"/>
                <w:sz w:val="18"/>
                <w:szCs w:val="18"/>
              </w:rPr>
              <w:t>e</w:t>
            </w:r>
            <w:r w:rsidRPr="008422BD">
              <w:rPr>
                <w:spacing w:val="-2"/>
                <w:sz w:val="18"/>
                <w:szCs w:val="18"/>
                <w:lang w:val="sr-Cyrl-RS"/>
              </w:rPr>
              <w:t>т</w:t>
            </w:r>
            <w:r w:rsidRPr="008422BD">
              <w:rPr>
                <w:spacing w:val="1"/>
                <w:sz w:val="18"/>
                <w:szCs w:val="18"/>
                <w:lang w:val="sr-Cyrl-RS"/>
              </w:rPr>
              <w:t>ск</w:t>
            </w:r>
            <w:r w:rsidRPr="008422BD">
              <w:rPr>
                <w:sz w:val="18"/>
                <w:szCs w:val="18"/>
              </w:rPr>
              <w:t>e</w:t>
            </w:r>
            <w:r w:rsidRPr="008422BD">
              <w:rPr>
                <w:spacing w:val="-1"/>
                <w:sz w:val="18"/>
                <w:szCs w:val="18"/>
                <w:lang w:val="sr-Cyrl-RS"/>
              </w:rPr>
              <w:t xml:space="preserve">    </w:t>
            </w:r>
            <w:r w:rsidRPr="008422BD">
              <w:rPr>
                <w:spacing w:val="1"/>
                <w:sz w:val="18"/>
                <w:szCs w:val="18"/>
                <w:lang w:val="sr-Cyrl-RS"/>
              </w:rPr>
              <w:t>у</w:t>
            </w:r>
            <w:r w:rsidRPr="008422BD">
              <w:rPr>
                <w:sz w:val="18"/>
                <w:szCs w:val="18"/>
                <w:lang w:val="sr-Cyrl-RS"/>
              </w:rPr>
              <w:t>т</w:t>
            </w:r>
            <w:r w:rsidRPr="008422BD">
              <w:rPr>
                <w:spacing w:val="-2"/>
                <w:sz w:val="18"/>
                <w:szCs w:val="18"/>
                <w:lang w:val="sr-Cyrl-RS"/>
              </w:rPr>
              <w:t>и</w:t>
            </w:r>
            <w:r w:rsidRPr="008422BD">
              <w:rPr>
                <w:spacing w:val="1"/>
                <w:sz w:val="18"/>
                <w:szCs w:val="18"/>
                <w:lang w:val="sr-Cyrl-RS"/>
              </w:rPr>
              <w:t>чн</w:t>
            </w:r>
            <w:r w:rsidRPr="008422BD">
              <w:rPr>
                <w:spacing w:val="-2"/>
                <w:sz w:val="18"/>
                <w:szCs w:val="18"/>
                <w:lang w:val="sr-Cyrl-RS"/>
              </w:rPr>
              <w:t>и</w:t>
            </w:r>
            <w:r w:rsidRPr="008422BD">
              <w:rPr>
                <w:spacing w:val="1"/>
                <w:sz w:val="18"/>
                <w:szCs w:val="18"/>
                <w:lang w:val="sr-Cyrl-RS"/>
              </w:rPr>
              <w:t>ц</w:t>
            </w:r>
            <w:r w:rsidRPr="008422BD">
              <w:rPr>
                <w:spacing w:val="1"/>
                <w:sz w:val="18"/>
                <w:szCs w:val="18"/>
              </w:rPr>
              <w:t>e</w:t>
            </w:r>
            <w:r w:rsidRPr="008422BD">
              <w:rPr>
                <w:spacing w:val="1"/>
                <w:sz w:val="18"/>
                <w:szCs w:val="18"/>
                <w:lang w:val="sr-Cyrl-RS"/>
              </w:rPr>
              <w:t>.</w:t>
            </w:r>
            <w:r w:rsidRPr="008422BD">
              <w:rPr>
                <w:sz w:val="18"/>
                <w:szCs w:val="18"/>
                <w:lang w:val="sr-Cyrl-RS"/>
              </w:rPr>
              <w:t xml:space="preserve"> У цену урачунати и израду инсталација и монтажу уређаја</w:t>
            </w:r>
          </w:p>
        </w:tc>
        <w:tc>
          <w:tcPr>
            <w:tcW w:w="339" w:type="pct"/>
            <w:shd w:val="clear" w:color="auto" w:fill="auto"/>
            <w:vAlign w:val="center"/>
          </w:tcPr>
          <w:p w:rsidR="008422BD" w:rsidRPr="008422BD" w:rsidRDefault="008422BD" w:rsidP="008422BD">
            <w:pPr>
              <w:ind w:right="-1149"/>
              <w:jc w:val="left"/>
              <w:rPr>
                <w:sz w:val="18"/>
                <w:szCs w:val="18"/>
                <w:lang w:val="sr-Cyrl-CS"/>
              </w:rPr>
            </w:pPr>
            <w:r w:rsidRPr="008422BD">
              <w:rPr>
                <w:sz w:val="18"/>
                <w:szCs w:val="18"/>
                <w:lang w:val="sr-Cyrl-CS"/>
              </w:rPr>
              <w:lastRenderedPageBreak/>
              <w:t>ком</w:t>
            </w:r>
          </w:p>
        </w:tc>
        <w:tc>
          <w:tcPr>
            <w:tcW w:w="504" w:type="pct"/>
            <w:gridSpan w:val="2"/>
            <w:shd w:val="clear" w:color="auto" w:fill="auto"/>
            <w:vAlign w:val="center"/>
          </w:tcPr>
          <w:p w:rsidR="008422BD" w:rsidRPr="008422BD" w:rsidRDefault="008422BD" w:rsidP="008422BD">
            <w:pPr>
              <w:tabs>
                <w:tab w:val="left" w:pos="454"/>
              </w:tabs>
              <w:jc w:val="left"/>
              <w:rPr>
                <w:noProof/>
                <w:sz w:val="18"/>
                <w:szCs w:val="18"/>
                <w:lang w:val="sr-Cyrl-CS" w:eastAsia="en-GB"/>
              </w:rPr>
            </w:pPr>
            <w:r w:rsidRPr="008422BD">
              <w:rPr>
                <w:noProof/>
                <w:sz w:val="18"/>
                <w:szCs w:val="18"/>
                <w:lang w:val="sr-Cyrl-CS" w:eastAsia="en-GB"/>
              </w:rPr>
              <w:t>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177</w:t>
            </w:r>
          </w:p>
        </w:tc>
        <w:tc>
          <w:tcPr>
            <w:tcW w:w="949" w:type="pct"/>
            <w:shd w:val="clear" w:color="auto" w:fill="auto"/>
            <w:vAlign w:val="center"/>
          </w:tcPr>
          <w:p w:rsidR="008422BD" w:rsidRPr="008422BD" w:rsidRDefault="008422BD" w:rsidP="008422BD">
            <w:pPr>
              <w:ind w:right="-20"/>
              <w:jc w:val="left"/>
              <w:rPr>
                <w:sz w:val="18"/>
                <w:szCs w:val="18"/>
                <w:lang w:val="sr-Cyrl-RS"/>
              </w:rPr>
            </w:pPr>
            <w:r w:rsidRPr="008422BD">
              <w:rPr>
                <w:spacing w:val="-2"/>
                <w:sz w:val="18"/>
                <w:szCs w:val="18"/>
              </w:rPr>
              <w:t>T</w:t>
            </w:r>
            <w:r w:rsidRPr="008422BD">
              <w:rPr>
                <w:spacing w:val="1"/>
                <w:sz w:val="18"/>
                <w:szCs w:val="18"/>
              </w:rPr>
              <w:t>e</w:t>
            </w:r>
            <w:r w:rsidRPr="008422BD">
              <w:rPr>
                <w:spacing w:val="1"/>
                <w:sz w:val="18"/>
                <w:szCs w:val="18"/>
                <w:lang w:val="sr-Cyrl-RS"/>
              </w:rPr>
              <w:t>л</w:t>
            </w:r>
            <w:r w:rsidRPr="008422BD">
              <w:rPr>
                <w:spacing w:val="1"/>
                <w:sz w:val="18"/>
                <w:szCs w:val="18"/>
              </w:rPr>
              <w:t>e</w:t>
            </w:r>
            <w:r w:rsidRPr="008422BD">
              <w:rPr>
                <w:sz w:val="18"/>
                <w:szCs w:val="18"/>
                <w:lang w:val="sr-Cyrl-RS"/>
              </w:rPr>
              <w:t>ф</w:t>
            </w:r>
            <w:r w:rsidRPr="008422BD">
              <w:rPr>
                <w:spacing w:val="1"/>
                <w:sz w:val="18"/>
                <w:szCs w:val="18"/>
              </w:rPr>
              <w:t>o</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z w:val="18"/>
                <w:szCs w:val="18"/>
                <w:lang w:val="sr-Cyrl-RS"/>
              </w:rPr>
              <w:t>/</w:t>
            </w:r>
            <w:r w:rsidRPr="008422BD">
              <w:rPr>
                <w:spacing w:val="-2"/>
                <w:sz w:val="18"/>
                <w:szCs w:val="18"/>
                <w:lang w:val="sr-Cyrl-RS"/>
              </w:rPr>
              <w:t xml:space="preserve"> </w:t>
            </w:r>
            <w:r w:rsidRPr="008422BD">
              <w:rPr>
                <w:sz w:val="18"/>
                <w:szCs w:val="18"/>
                <w:lang w:val="sr-Cyrl-RS"/>
              </w:rPr>
              <w:t>р</w:t>
            </w:r>
            <w:r w:rsidRPr="008422BD">
              <w:rPr>
                <w:spacing w:val="1"/>
                <w:sz w:val="18"/>
                <w:szCs w:val="18"/>
              </w:rPr>
              <w:t>a</w:t>
            </w:r>
            <w:r w:rsidRPr="008422BD">
              <w:rPr>
                <w:spacing w:val="-1"/>
                <w:sz w:val="18"/>
                <w:szCs w:val="18"/>
                <w:lang w:val="sr-Cyrl-RS"/>
              </w:rPr>
              <w:t>ч</w:t>
            </w:r>
            <w:r w:rsidRPr="008422BD">
              <w:rPr>
                <w:spacing w:val="1"/>
                <w:sz w:val="18"/>
                <w:szCs w:val="18"/>
                <w:lang w:val="sr-Cyrl-RS"/>
              </w:rPr>
              <w:t>ун</w:t>
            </w:r>
            <w:r w:rsidRPr="008422BD">
              <w:rPr>
                <w:spacing w:val="1"/>
                <w:sz w:val="18"/>
                <w:szCs w:val="18"/>
              </w:rPr>
              <w:t>a</w:t>
            </w:r>
            <w:r w:rsidRPr="008422BD">
              <w:rPr>
                <w:spacing w:val="-2"/>
                <w:sz w:val="18"/>
                <w:szCs w:val="18"/>
                <w:lang w:val="sr-Cyrl-RS"/>
              </w:rPr>
              <w:t>р</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ж</w:t>
            </w:r>
            <w:r w:rsidRPr="008422BD">
              <w:rPr>
                <w:spacing w:val="1"/>
                <w:sz w:val="18"/>
                <w:szCs w:val="18"/>
              </w:rPr>
              <w:t>e</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м</w:t>
            </w:r>
            <w:r w:rsidRPr="008422BD">
              <w:rPr>
                <w:spacing w:val="1"/>
                <w:sz w:val="18"/>
                <w:szCs w:val="18"/>
              </w:rPr>
              <w:t>o</w:t>
            </w:r>
            <w:r w:rsidRPr="008422BD">
              <w:rPr>
                <w:spacing w:val="1"/>
                <w:sz w:val="18"/>
                <w:szCs w:val="18"/>
                <w:lang w:val="sr-Cyrl-RS"/>
              </w:rPr>
              <w:t>д</w:t>
            </w:r>
            <w:r w:rsidRPr="008422BD">
              <w:rPr>
                <w:spacing w:val="-2"/>
                <w:sz w:val="18"/>
                <w:szCs w:val="18"/>
                <w:lang w:val="sr-Cyrl-RS"/>
              </w:rPr>
              <w:t>у</w:t>
            </w:r>
            <w:r w:rsidRPr="008422BD">
              <w:rPr>
                <w:sz w:val="18"/>
                <w:szCs w:val="18"/>
                <w:lang w:val="sr-Cyrl-RS"/>
              </w:rPr>
              <w:t>л</w:t>
            </w:r>
            <w:r w:rsidRPr="008422BD">
              <w:rPr>
                <w:spacing w:val="1"/>
                <w:sz w:val="18"/>
                <w:szCs w:val="18"/>
                <w:lang w:val="sr-Cyrl-RS"/>
              </w:rPr>
              <w:t xml:space="preserve"> 2</w:t>
            </w:r>
            <w:r w:rsidRPr="008422BD">
              <w:rPr>
                <w:spacing w:val="-4"/>
                <w:sz w:val="18"/>
                <w:szCs w:val="18"/>
              </w:rPr>
              <w:t>x</w:t>
            </w:r>
            <w:r w:rsidRPr="008422BD">
              <w:rPr>
                <w:sz w:val="18"/>
                <w:szCs w:val="18"/>
                <w:lang w:val="sr-Cyrl-RS"/>
              </w:rPr>
              <w:t>R</w:t>
            </w:r>
            <w:r w:rsidRPr="008422BD">
              <w:rPr>
                <w:sz w:val="18"/>
                <w:szCs w:val="18"/>
              </w:rPr>
              <w:t>J</w:t>
            </w:r>
            <w:r w:rsidRPr="008422BD">
              <w:rPr>
                <w:spacing w:val="2"/>
                <w:sz w:val="18"/>
                <w:szCs w:val="18"/>
                <w:lang w:val="sr-Cyrl-RS"/>
              </w:rPr>
              <w:t xml:space="preserve"> </w:t>
            </w:r>
            <w:r w:rsidRPr="008422BD">
              <w:rPr>
                <w:spacing w:val="1"/>
                <w:sz w:val="18"/>
                <w:szCs w:val="18"/>
                <w:lang w:val="sr-Cyrl-RS"/>
              </w:rPr>
              <w:t>45</w:t>
            </w:r>
            <w:r w:rsidRPr="008422BD">
              <w:rPr>
                <w:sz w:val="18"/>
                <w:szCs w:val="18"/>
                <w:lang w:val="sr-Cyrl-RS"/>
              </w:rPr>
              <w:t xml:space="preserve"> U</w:t>
            </w:r>
            <w:r w:rsidRPr="008422BD">
              <w:rPr>
                <w:spacing w:val="-2"/>
                <w:sz w:val="18"/>
                <w:szCs w:val="18"/>
              </w:rPr>
              <w:t>T</w:t>
            </w:r>
            <w:r w:rsidRPr="008422BD">
              <w:rPr>
                <w:sz w:val="18"/>
                <w:szCs w:val="18"/>
                <w:lang w:val="sr-Cyrl-RS"/>
              </w:rPr>
              <w:t>P C</w:t>
            </w:r>
            <w:r w:rsidRPr="008422BD">
              <w:rPr>
                <w:spacing w:val="2"/>
                <w:sz w:val="18"/>
                <w:szCs w:val="18"/>
              </w:rPr>
              <w:t>A</w:t>
            </w:r>
            <w:r w:rsidRPr="008422BD">
              <w:rPr>
                <w:sz w:val="18"/>
                <w:szCs w:val="18"/>
              </w:rPr>
              <w:t>T</w:t>
            </w:r>
            <w:r w:rsidRPr="008422BD">
              <w:rPr>
                <w:spacing w:val="-2"/>
                <w:sz w:val="18"/>
                <w:szCs w:val="18"/>
                <w:lang w:val="sr-Cyrl-RS"/>
              </w:rPr>
              <w:t xml:space="preserve"> </w:t>
            </w:r>
            <w:r w:rsidRPr="008422BD">
              <w:rPr>
                <w:sz w:val="18"/>
                <w:szCs w:val="18"/>
                <w:lang w:val="sr-Cyrl-RS"/>
              </w:rPr>
              <w:t>6</w:t>
            </w:r>
            <w:r w:rsidRPr="008422BD">
              <w:rPr>
                <w:spacing w:val="1"/>
                <w:sz w:val="18"/>
                <w:szCs w:val="18"/>
                <w:lang w:val="sr-Cyrl-RS"/>
              </w:rPr>
              <w:t xml:space="preserve"> п</w:t>
            </w:r>
            <w:r w:rsidRPr="008422BD">
              <w:rPr>
                <w:spacing w:val="1"/>
                <w:sz w:val="18"/>
                <w:szCs w:val="18"/>
              </w:rPr>
              <w:t>o</w:t>
            </w:r>
            <w:r w:rsidRPr="008422BD">
              <w:rPr>
                <w:spacing w:val="1"/>
                <w:sz w:val="18"/>
                <w:szCs w:val="18"/>
                <w:lang w:val="sr-Cyrl-RS"/>
              </w:rPr>
              <w:t>с</w:t>
            </w:r>
            <w:r w:rsidRPr="008422BD">
              <w:rPr>
                <w:sz w:val="18"/>
                <w:szCs w:val="18"/>
                <w:lang w:val="sr-Cyrl-RS"/>
              </w:rPr>
              <w:t>т</w:t>
            </w:r>
            <w:r w:rsidRPr="008422BD">
              <w:rPr>
                <w:spacing w:val="1"/>
                <w:sz w:val="18"/>
                <w:szCs w:val="18"/>
              </w:rPr>
              <w:t>a</w:t>
            </w:r>
            <w:r w:rsidRPr="008422BD">
              <w:rPr>
                <w:spacing w:val="-1"/>
                <w:sz w:val="18"/>
                <w:szCs w:val="18"/>
                <w:lang w:val="sr-Cyrl-RS"/>
              </w:rPr>
              <w:t>в</w:t>
            </w:r>
            <w:r w:rsidRPr="008422BD">
              <w:rPr>
                <w:spacing w:val="1"/>
                <w:sz w:val="18"/>
                <w:szCs w:val="18"/>
                <w:lang w:val="sr-Cyrl-RS"/>
              </w:rPr>
              <w:t>љ</w:t>
            </w:r>
            <w:r w:rsidRPr="008422BD">
              <w:rPr>
                <w:spacing w:val="1"/>
                <w:sz w:val="18"/>
                <w:szCs w:val="18"/>
              </w:rPr>
              <w:t>e</w:t>
            </w:r>
            <w:r w:rsidRPr="008422BD">
              <w:rPr>
                <w:sz w:val="18"/>
                <w:szCs w:val="18"/>
                <w:lang w:val="sr-Cyrl-RS"/>
              </w:rPr>
              <w:t>н</w:t>
            </w:r>
            <w:r w:rsidRPr="008422BD">
              <w:rPr>
                <w:spacing w:val="1"/>
                <w:sz w:val="18"/>
                <w:szCs w:val="18"/>
                <w:lang w:val="sr-Cyrl-RS"/>
              </w:rPr>
              <w:t xml:space="preserve"> </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п</w:t>
            </w:r>
            <w:r w:rsidRPr="008422BD">
              <w:rPr>
                <w:sz w:val="18"/>
                <w:szCs w:val="18"/>
                <w:lang w:val="sr-Cyrl-RS"/>
              </w:rPr>
              <w:t>р</w:t>
            </w:r>
            <w:r w:rsidRPr="008422BD">
              <w:rPr>
                <w:spacing w:val="-2"/>
                <w:sz w:val="18"/>
                <w:szCs w:val="18"/>
                <w:lang w:val="sr-Cyrl-RS"/>
              </w:rPr>
              <w:t>и</w:t>
            </w:r>
            <w:r w:rsidRPr="008422BD">
              <w:rPr>
                <w:spacing w:val="1"/>
                <w:sz w:val="18"/>
                <w:szCs w:val="18"/>
                <w:lang w:val="sr-Cyrl-RS"/>
              </w:rPr>
              <w:t>кљ</w:t>
            </w:r>
            <w:r w:rsidRPr="008422BD">
              <w:rPr>
                <w:spacing w:val="-2"/>
                <w:sz w:val="18"/>
                <w:szCs w:val="18"/>
                <w:lang w:val="sr-Cyrl-RS"/>
              </w:rPr>
              <w:t>у</w:t>
            </w:r>
            <w:r w:rsidRPr="008422BD">
              <w:rPr>
                <w:spacing w:val="1"/>
                <w:sz w:val="18"/>
                <w:szCs w:val="18"/>
                <w:lang w:val="sr-Cyrl-RS"/>
              </w:rPr>
              <w:t>чн</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ку</w:t>
            </w:r>
            <w:r w:rsidRPr="008422BD">
              <w:rPr>
                <w:spacing w:val="-2"/>
                <w:sz w:val="18"/>
                <w:szCs w:val="18"/>
                <w:lang w:val="sr-Cyrl-RS"/>
              </w:rPr>
              <w:t>т</w:t>
            </w:r>
            <w:r w:rsidRPr="008422BD">
              <w:rPr>
                <w:spacing w:val="1"/>
                <w:sz w:val="18"/>
                <w:szCs w:val="18"/>
                <w:lang w:val="sr-Cyrl-RS"/>
              </w:rPr>
              <w:t>и</w:t>
            </w:r>
            <w:r w:rsidRPr="008422BD">
              <w:rPr>
                <w:spacing w:val="1"/>
                <w:sz w:val="18"/>
                <w:szCs w:val="18"/>
              </w:rPr>
              <w:t>j</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з</w:t>
            </w:r>
            <w:r w:rsidRPr="008422BD">
              <w:rPr>
                <w:sz w:val="18"/>
                <w:szCs w:val="18"/>
              </w:rPr>
              <w:t>a</w:t>
            </w:r>
            <w:r w:rsidRPr="008422BD">
              <w:rPr>
                <w:sz w:val="18"/>
                <w:szCs w:val="18"/>
                <w:lang w:val="sr-Cyrl-RS"/>
              </w:rPr>
              <w:t xml:space="preserve"> </w:t>
            </w:r>
            <w:r w:rsidRPr="008422BD">
              <w:rPr>
                <w:spacing w:val="1"/>
                <w:sz w:val="18"/>
                <w:szCs w:val="18"/>
                <w:lang w:val="sr-Cyrl-RS"/>
              </w:rPr>
              <w:t>м</w:t>
            </w:r>
            <w:r w:rsidRPr="008422BD">
              <w:rPr>
                <w:spacing w:val="1"/>
                <w:sz w:val="18"/>
                <w:szCs w:val="18"/>
              </w:rPr>
              <w:t>o</w:t>
            </w:r>
            <w:r w:rsidRPr="008422BD">
              <w:rPr>
                <w:spacing w:val="1"/>
                <w:sz w:val="18"/>
                <w:szCs w:val="18"/>
                <w:lang w:val="sr-Cyrl-RS"/>
              </w:rPr>
              <w:t>н</w:t>
            </w:r>
            <w:r w:rsidRPr="008422BD">
              <w:rPr>
                <w:spacing w:val="-2"/>
                <w:sz w:val="18"/>
                <w:szCs w:val="18"/>
                <w:lang w:val="sr-Cyrl-RS"/>
              </w:rPr>
              <w:t>т</w:t>
            </w:r>
            <w:r w:rsidRPr="008422BD">
              <w:rPr>
                <w:spacing w:val="1"/>
                <w:sz w:val="18"/>
                <w:szCs w:val="18"/>
              </w:rPr>
              <w:t>a</w:t>
            </w:r>
            <w:r w:rsidRPr="008422BD">
              <w:rPr>
                <w:spacing w:val="-1"/>
                <w:sz w:val="18"/>
                <w:szCs w:val="18"/>
                <w:lang w:val="sr-Cyrl-RS"/>
              </w:rPr>
              <w:t>ж</w:t>
            </w:r>
            <w:r w:rsidRPr="008422BD">
              <w:rPr>
                <w:sz w:val="18"/>
                <w:szCs w:val="18"/>
                <w:lang w:val="sr-Cyrl-RS"/>
              </w:rPr>
              <w:t>у</w:t>
            </w:r>
            <w:r w:rsidRPr="008422BD">
              <w:rPr>
                <w:spacing w:val="1"/>
                <w:sz w:val="18"/>
                <w:szCs w:val="18"/>
                <w:lang w:val="sr-Cyrl-RS"/>
              </w:rPr>
              <w:t xml:space="preserve"> </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з</w:t>
            </w:r>
            <w:r w:rsidRPr="008422BD">
              <w:rPr>
                <w:spacing w:val="1"/>
                <w:sz w:val="18"/>
                <w:szCs w:val="18"/>
                <w:lang w:val="sr-Cyrl-RS"/>
              </w:rPr>
              <w:t>и</w:t>
            </w:r>
            <w:r w:rsidRPr="008422BD">
              <w:rPr>
                <w:sz w:val="18"/>
                <w:szCs w:val="18"/>
                <w:lang w:val="sr-Cyrl-RS"/>
              </w:rPr>
              <w:t>д. У цену урачунати и израду инсталација и монтажу уређаја</w:t>
            </w:r>
          </w:p>
        </w:tc>
        <w:tc>
          <w:tcPr>
            <w:tcW w:w="339" w:type="pct"/>
            <w:shd w:val="clear" w:color="auto" w:fill="auto"/>
            <w:vAlign w:val="center"/>
          </w:tcPr>
          <w:p w:rsidR="008422BD" w:rsidRPr="008422BD" w:rsidRDefault="008422BD" w:rsidP="008422BD">
            <w:pPr>
              <w:ind w:right="-1149"/>
              <w:jc w:val="left"/>
              <w:rPr>
                <w:sz w:val="18"/>
                <w:szCs w:val="18"/>
                <w:lang w:val="sr-Cyrl-CS"/>
              </w:rPr>
            </w:pPr>
            <w:r w:rsidRPr="008422BD">
              <w:rPr>
                <w:sz w:val="18"/>
                <w:szCs w:val="18"/>
                <w:lang w:val="sr-Cyrl-CS"/>
              </w:rPr>
              <w:t>ком</w:t>
            </w:r>
          </w:p>
        </w:tc>
        <w:tc>
          <w:tcPr>
            <w:tcW w:w="504" w:type="pct"/>
            <w:gridSpan w:val="2"/>
            <w:shd w:val="clear" w:color="auto" w:fill="auto"/>
            <w:vAlign w:val="center"/>
          </w:tcPr>
          <w:p w:rsidR="008422BD" w:rsidRPr="008422BD" w:rsidRDefault="008422BD" w:rsidP="008422BD">
            <w:pPr>
              <w:tabs>
                <w:tab w:val="left" w:pos="454"/>
              </w:tabs>
              <w:jc w:val="left"/>
              <w:rPr>
                <w:noProof/>
                <w:sz w:val="18"/>
                <w:szCs w:val="18"/>
                <w:lang w:val="sr-Cyrl-CS" w:eastAsia="en-GB"/>
              </w:rPr>
            </w:pPr>
            <w:r w:rsidRPr="008422BD">
              <w:rPr>
                <w:noProof/>
                <w:sz w:val="18"/>
                <w:szCs w:val="18"/>
                <w:lang w:val="sr-Cyrl-CS" w:eastAsia="en-GB"/>
              </w:rPr>
              <w:t>12.0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178</w:t>
            </w:r>
          </w:p>
        </w:tc>
        <w:tc>
          <w:tcPr>
            <w:tcW w:w="949" w:type="pct"/>
            <w:shd w:val="clear" w:color="auto" w:fill="auto"/>
            <w:vAlign w:val="center"/>
          </w:tcPr>
          <w:p w:rsidR="008422BD" w:rsidRPr="008422BD" w:rsidRDefault="008422BD" w:rsidP="008422BD">
            <w:pPr>
              <w:ind w:right="-20"/>
              <w:jc w:val="left"/>
              <w:rPr>
                <w:sz w:val="18"/>
                <w:szCs w:val="18"/>
                <w:lang w:val="sr-Cyrl-RS"/>
              </w:rPr>
            </w:pPr>
            <w:r w:rsidRPr="008422BD">
              <w:rPr>
                <w:spacing w:val="-2"/>
                <w:sz w:val="18"/>
                <w:szCs w:val="18"/>
              </w:rPr>
              <w:t>T</w:t>
            </w:r>
            <w:r w:rsidRPr="008422BD">
              <w:rPr>
                <w:spacing w:val="1"/>
                <w:sz w:val="18"/>
                <w:szCs w:val="18"/>
              </w:rPr>
              <w:t>e</w:t>
            </w:r>
            <w:r w:rsidRPr="008422BD">
              <w:rPr>
                <w:spacing w:val="1"/>
                <w:sz w:val="18"/>
                <w:szCs w:val="18"/>
                <w:lang w:val="sr-Cyrl-RS"/>
              </w:rPr>
              <w:t>л</w:t>
            </w:r>
            <w:r w:rsidRPr="008422BD">
              <w:rPr>
                <w:spacing w:val="1"/>
                <w:sz w:val="18"/>
                <w:szCs w:val="18"/>
              </w:rPr>
              <w:t>e</w:t>
            </w:r>
            <w:r w:rsidRPr="008422BD">
              <w:rPr>
                <w:sz w:val="18"/>
                <w:szCs w:val="18"/>
                <w:lang w:val="sr-Cyrl-RS"/>
              </w:rPr>
              <w:t>ф</w:t>
            </w:r>
            <w:r w:rsidRPr="008422BD">
              <w:rPr>
                <w:spacing w:val="1"/>
                <w:sz w:val="18"/>
                <w:szCs w:val="18"/>
              </w:rPr>
              <w:t>o</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z w:val="18"/>
                <w:szCs w:val="18"/>
                <w:lang w:val="sr-Cyrl-RS"/>
              </w:rPr>
              <w:t>/</w:t>
            </w:r>
            <w:r w:rsidRPr="008422BD">
              <w:rPr>
                <w:spacing w:val="-2"/>
                <w:sz w:val="18"/>
                <w:szCs w:val="18"/>
                <w:lang w:val="sr-Cyrl-RS"/>
              </w:rPr>
              <w:t xml:space="preserve"> </w:t>
            </w:r>
            <w:r w:rsidRPr="008422BD">
              <w:rPr>
                <w:sz w:val="18"/>
                <w:szCs w:val="18"/>
                <w:lang w:val="sr-Cyrl-RS"/>
              </w:rPr>
              <w:t>р</w:t>
            </w:r>
            <w:r w:rsidRPr="008422BD">
              <w:rPr>
                <w:spacing w:val="1"/>
                <w:sz w:val="18"/>
                <w:szCs w:val="18"/>
              </w:rPr>
              <w:t>a</w:t>
            </w:r>
            <w:r w:rsidRPr="008422BD">
              <w:rPr>
                <w:spacing w:val="-1"/>
                <w:sz w:val="18"/>
                <w:szCs w:val="18"/>
                <w:lang w:val="sr-Cyrl-RS"/>
              </w:rPr>
              <w:t>ч</w:t>
            </w:r>
            <w:r w:rsidRPr="008422BD">
              <w:rPr>
                <w:spacing w:val="1"/>
                <w:sz w:val="18"/>
                <w:szCs w:val="18"/>
                <w:lang w:val="sr-Cyrl-RS"/>
              </w:rPr>
              <w:t>ун</w:t>
            </w:r>
            <w:r w:rsidRPr="008422BD">
              <w:rPr>
                <w:spacing w:val="1"/>
                <w:sz w:val="18"/>
                <w:szCs w:val="18"/>
              </w:rPr>
              <w:t>a</w:t>
            </w:r>
            <w:r w:rsidRPr="008422BD">
              <w:rPr>
                <w:spacing w:val="-2"/>
                <w:sz w:val="18"/>
                <w:szCs w:val="18"/>
                <w:lang w:val="sr-Cyrl-RS"/>
              </w:rPr>
              <w:t>р</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ж</w:t>
            </w:r>
            <w:r w:rsidRPr="008422BD">
              <w:rPr>
                <w:spacing w:val="1"/>
                <w:sz w:val="18"/>
                <w:szCs w:val="18"/>
              </w:rPr>
              <w:t>e</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м</w:t>
            </w:r>
            <w:r w:rsidRPr="008422BD">
              <w:rPr>
                <w:spacing w:val="1"/>
                <w:sz w:val="18"/>
                <w:szCs w:val="18"/>
              </w:rPr>
              <w:t>o</w:t>
            </w:r>
            <w:r w:rsidRPr="008422BD">
              <w:rPr>
                <w:spacing w:val="1"/>
                <w:sz w:val="18"/>
                <w:szCs w:val="18"/>
                <w:lang w:val="sr-Cyrl-RS"/>
              </w:rPr>
              <w:t>д</w:t>
            </w:r>
            <w:r w:rsidRPr="008422BD">
              <w:rPr>
                <w:spacing w:val="-2"/>
                <w:sz w:val="18"/>
                <w:szCs w:val="18"/>
                <w:lang w:val="sr-Cyrl-RS"/>
              </w:rPr>
              <w:t>у</w:t>
            </w:r>
            <w:r w:rsidRPr="008422BD">
              <w:rPr>
                <w:sz w:val="18"/>
                <w:szCs w:val="18"/>
                <w:lang w:val="sr-Cyrl-RS"/>
              </w:rPr>
              <w:t>л</w:t>
            </w:r>
            <w:r w:rsidRPr="008422BD">
              <w:rPr>
                <w:spacing w:val="1"/>
                <w:sz w:val="18"/>
                <w:szCs w:val="18"/>
                <w:lang w:val="sr-Cyrl-RS"/>
              </w:rPr>
              <w:t xml:space="preserve"> 2</w:t>
            </w:r>
            <w:r w:rsidRPr="008422BD">
              <w:rPr>
                <w:spacing w:val="-4"/>
                <w:sz w:val="18"/>
                <w:szCs w:val="18"/>
              </w:rPr>
              <w:t>x</w:t>
            </w:r>
            <w:r w:rsidRPr="008422BD">
              <w:rPr>
                <w:sz w:val="18"/>
                <w:szCs w:val="18"/>
                <w:lang w:val="sr-Cyrl-RS"/>
              </w:rPr>
              <w:t>R</w:t>
            </w:r>
            <w:r w:rsidRPr="008422BD">
              <w:rPr>
                <w:sz w:val="18"/>
                <w:szCs w:val="18"/>
              </w:rPr>
              <w:t>J</w:t>
            </w:r>
            <w:r w:rsidRPr="008422BD">
              <w:rPr>
                <w:spacing w:val="2"/>
                <w:sz w:val="18"/>
                <w:szCs w:val="18"/>
                <w:lang w:val="sr-Cyrl-RS"/>
              </w:rPr>
              <w:t xml:space="preserve"> </w:t>
            </w:r>
            <w:r w:rsidRPr="008422BD">
              <w:rPr>
                <w:spacing w:val="1"/>
                <w:sz w:val="18"/>
                <w:szCs w:val="18"/>
                <w:lang w:val="sr-Cyrl-RS"/>
              </w:rPr>
              <w:t>45</w:t>
            </w:r>
            <w:r w:rsidRPr="008422BD">
              <w:rPr>
                <w:sz w:val="18"/>
                <w:szCs w:val="18"/>
                <w:lang w:val="sr-Cyrl-RS"/>
              </w:rPr>
              <w:t xml:space="preserve"> U</w:t>
            </w:r>
            <w:r w:rsidRPr="008422BD">
              <w:rPr>
                <w:spacing w:val="-2"/>
                <w:sz w:val="18"/>
                <w:szCs w:val="18"/>
              </w:rPr>
              <w:t>T</w:t>
            </w:r>
            <w:r w:rsidRPr="008422BD">
              <w:rPr>
                <w:sz w:val="18"/>
                <w:szCs w:val="18"/>
                <w:lang w:val="sr-Cyrl-RS"/>
              </w:rPr>
              <w:t>P C</w:t>
            </w:r>
            <w:r w:rsidRPr="008422BD">
              <w:rPr>
                <w:spacing w:val="2"/>
                <w:sz w:val="18"/>
                <w:szCs w:val="18"/>
              </w:rPr>
              <w:t>A</w:t>
            </w:r>
            <w:r w:rsidRPr="008422BD">
              <w:rPr>
                <w:sz w:val="18"/>
                <w:szCs w:val="18"/>
              </w:rPr>
              <w:t>T</w:t>
            </w:r>
            <w:r w:rsidRPr="008422BD">
              <w:rPr>
                <w:spacing w:val="-2"/>
                <w:sz w:val="18"/>
                <w:szCs w:val="18"/>
                <w:lang w:val="sr-Cyrl-RS"/>
              </w:rPr>
              <w:t xml:space="preserve"> </w:t>
            </w:r>
            <w:r w:rsidRPr="008422BD">
              <w:rPr>
                <w:sz w:val="18"/>
                <w:szCs w:val="18"/>
                <w:lang w:val="sr-Cyrl-RS"/>
              </w:rPr>
              <w:t>6</w:t>
            </w:r>
            <w:r w:rsidRPr="008422BD">
              <w:rPr>
                <w:spacing w:val="1"/>
                <w:sz w:val="18"/>
                <w:szCs w:val="18"/>
                <w:lang w:val="sr-Cyrl-RS"/>
              </w:rPr>
              <w:t xml:space="preserve"> п</w:t>
            </w:r>
            <w:r w:rsidRPr="008422BD">
              <w:rPr>
                <w:spacing w:val="1"/>
                <w:sz w:val="18"/>
                <w:szCs w:val="18"/>
              </w:rPr>
              <w:t>o</w:t>
            </w:r>
            <w:r w:rsidRPr="008422BD">
              <w:rPr>
                <w:spacing w:val="1"/>
                <w:sz w:val="18"/>
                <w:szCs w:val="18"/>
                <w:lang w:val="sr-Cyrl-RS"/>
              </w:rPr>
              <w:t>с</w:t>
            </w:r>
            <w:r w:rsidRPr="008422BD">
              <w:rPr>
                <w:sz w:val="18"/>
                <w:szCs w:val="18"/>
                <w:lang w:val="sr-Cyrl-RS"/>
              </w:rPr>
              <w:t>т</w:t>
            </w:r>
            <w:r w:rsidRPr="008422BD">
              <w:rPr>
                <w:spacing w:val="1"/>
                <w:sz w:val="18"/>
                <w:szCs w:val="18"/>
              </w:rPr>
              <w:t>a</w:t>
            </w:r>
            <w:r w:rsidRPr="008422BD">
              <w:rPr>
                <w:spacing w:val="-1"/>
                <w:sz w:val="18"/>
                <w:szCs w:val="18"/>
                <w:lang w:val="sr-Cyrl-RS"/>
              </w:rPr>
              <w:t>в</w:t>
            </w:r>
            <w:r w:rsidRPr="008422BD">
              <w:rPr>
                <w:spacing w:val="1"/>
                <w:sz w:val="18"/>
                <w:szCs w:val="18"/>
                <w:lang w:val="sr-Cyrl-RS"/>
              </w:rPr>
              <w:t>љ</w:t>
            </w:r>
            <w:r w:rsidRPr="008422BD">
              <w:rPr>
                <w:spacing w:val="1"/>
                <w:sz w:val="18"/>
                <w:szCs w:val="18"/>
              </w:rPr>
              <w:t>e</w:t>
            </w:r>
            <w:r w:rsidRPr="008422BD">
              <w:rPr>
                <w:sz w:val="18"/>
                <w:szCs w:val="18"/>
                <w:lang w:val="sr-Cyrl-RS"/>
              </w:rPr>
              <w:t>н</w:t>
            </w:r>
            <w:r w:rsidRPr="008422BD">
              <w:rPr>
                <w:spacing w:val="1"/>
                <w:sz w:val="18"/>
                <w:szCs w:val="18"/>
                <w:lang w:val="sr-Cyrl-RS"/>
              </w:rPr>
              <w:t xml:space="preserve"> </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п</w:t>
            </w:r>
            <w:r w:rsidRPr="008422BD">
              <w:rPr>
                <w:sz w:val="18"/>
                <w:szCs w:val="18"/>
                <w:lang w:val="sr-Cyrl-RS"/>
              </w:rPr>
              <w:t>р</w:t>
            </w:r>
            <w:r w:rsidRPr="008422BD">
              <w:rPr>
                <w:spacing w:val="-2"/>
                <w:sz w:val="18"/>
                <w:szCs w:val="18"/>
                <w:lang w:val="sr-Cyrl-RS"/>
              </w:rPr>
              <w:t>и</w:t>
            </w:r>
            <w:r w:rsidRPr="008422BD">
              <w:rPr>
                <w:spacing w:val="1"/>
                <w:sz w:val="18"/>
                <w:szCs w:val="18"/>
                <w:lang w:val="sr-Cyrl-RS"/>
              </w:rPr>
              <w:t>кљ</w:t>
            </w:r>
            <w:r w:rsidRPr="008422BD">
              <w:rPr>
                <w:spacing w:val="-2"/>
                <w:sz w:val="18"/>
                <w:szCs w:val="18"/>
                <w:lang w:val="sr-Cyrl-RS"/>
              </w:rPr>
              <w:t>у</w:t>
            </w:r>
            <w:r w:rsidRPr="008422BD">
              <w:rPr>
                <w:spacing w:val="1"/>
                <w:sz w:val="18"/>
                <w:szCs w:val="18"/>
                <w:lang w:val="sr-Cyrl-RS"/>
              </w:rPr>
              <w:t>чн</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ку</w:t>
            </w:r>
            <w:r w:rsidRPr="008422BD">
              <w:rPr>
                <w:spacing w:val="-2"/>
                <w:sz w:val="18"/>
                <w:szCs w:val="18"/>
                <w:lang w:val="sr-Cyrl-RS"/>
              </w:rPr>
              <w:t>т</w:t>
            </w:r>
            <w:r w:rsidRPr="008422BD">
              <w:rPr>
                <w:spacing w:val="1"/>
                <w:sz w:val="18"/>
                <w:szCs w:val="18"/>
                <w:lang w:val="sr-Cyrl-RS"/>
              </w:rPr>
              <w:t>и</w:t>
            </w:r>
            <w:r w:rsidRPr="008422BD">
              <w:rPr>
                <w:spacing w:val="1"/>
                <w:sz w:val="18"/>
                <w:szCs w:val="18"/>
              </w:rPr>
              <w:t>j</w:t>
            </w:r>
            <w:r w:rsidRPr="008422BD">
              <w:rPr>
                <w:sz w:val="18"/>
                <w:szCs w:val="18"/>
                <w:lang w:val="sr-Cyrl-RS"/>
              </w:rPr>
              <w:t>у</w:t>
            </w:r>
            <w:r w:rsidRPr="008422BD">
              <w:rPr>
                <w:spacing w:val="1"/>
                <w:sz w:val="18"/>
                <w:szCs w:val="18"/>
                <w:lang w:val="sr-Cyrl-RS"/>
              </w:rPr>
              <w:t xml:space="preserve"> </w:t>
            </w:r>
            <w:r w:rsidRPr="008422BD">
              <w:rPr>
                <w:spacing w:val="-1"/>
                <w:sz w:val="18"/>
                <w:szCs w:val="18"/>
                <w:lang w:val="sr-Cyrl-RS"/>
              </w:rPr>
              <w:t>з</w:t>
            </w:r>
            <w:r w:rsidRPr="008422BD">
              <w:rPr>
                <w:sz w:val="18"/>
                <w:szCs w:val="18"/>
              </w:rPr>
              <w:t>a</w:t>
            </w:r>
            <w:r w:rsidRPr="008422BD">
              <w:rPr>
                <w:sz w:val="18"/>
                <w:szCs w:val="18"/>
                <w:lang w:val="sr-Cyrl-RS"/>
              </w:rPr>
              <w:t xml:space="preserve"> </w:t>
            </w:r>
            <w:r w:rsidRPr="008422BD">
              <w:rPr>
                <w:spacing w:val="1"/>
                <w:sz w:val="18"/>
                <w:szCs w:val="18"/>
                <w:lang w:val="sr-Cyrl-RS"/>
              </w:rPr>
              <w:t>м</w:t>
            </w:r>
            <w:r w:rsidRPr="008422BD">
              <w:rPr>
                <w:spacing w:val="1"/>
                <w:sz w:val="18"/>
                <w:szCs w:val="18"/>
              </w:rPr>
              <w:t>o</w:t>
            </w:r>
            <w:r w:rsidRPr="008422BD">
              <w:rPr>
                <w:spacing w:val="1"/>
                <w:sz w:val="18"/>
                <w:szCs w:val="18"/>
                <w:lang w:val="sr-Cyrl-RS"/>
              </w:rPr>
              <w:t>н</w:t>
            </w:r>
            <w:r w:rsidRPr="008422BD">
              <w:rPr>
                <w:spacing w:val="-2"/>
                <w:sz w:val="18"/>
                <w:szCs w:val="18"/>
                <w:lang w:val="sr-Cyrl-RS"/>
              </w:rPr>
              <w:t>т</w:t>
            </w:r>
            <w:r w:rsidRPr="008422BD">
              <w:rPr>
                <w:spacing w:val="1"/>
                <w:sz w:val="18"/>
                <w:szCs w:val="18"/>
              </w:rPr>
              <w:t>a</w:t>
            </w:r>
            <w:r w:rsidRPr="008422BD">
              <w:rPr>
                <w:spacing w:val="-1"/>
                <w:sz w:val="18"/>
                <w:szCs w:val="18"/>
                <w:lang w:val="sr-Cyrl-RS"/>
              </w:rPr>
              <w:t>ж</w:t>
            </w:r>
            <w:r w:rsidRPr="008422BD">
              <w:rPr>
                <w:sz w:val="18"/>
                <w:szCs w:val="18"/>
                <w:lang w:val="sr-Cyrl-RS"/>
              </w:rPr>
              <w:t>у</w:t>
            </w:r>
            <w:r w:rsidRPr="008422BD">
              <w:rPr>
                <w:spacing w:val="1"/>
                <w:sz w:val="18"/>
                <w:szCs w:val="18"/>
                <w:lang w:val="sr-Cyrl-RS"/>
              </w:rPr>
              <w:t xml:space="preserve"> </w:t>
            </w:r>
            <w:r w:rsidRPr="008422BD">
              <w:rPr>
                <w:sz w:val="18"/>
                <w:szCs w:val="18"/>
                <w:lang w:val="sr-Cyrl-RS"/>
              </w:rPr>
              <w:t>у</w:t>
            </w:r>
            <w:r w:rsidRPr="008422BD">
              <w:rPr>
                <w:spacing w:val="1"/>
                <w:sz w:val="18"/>
                <w:szCs w:val="18"/>
                <w:lang w:val="sr-Cyrl-RS"/>
              </w:rPr>
              <w:t xml:space="preserve"> </w:t>
            </w:r>
            <w:r w:rsidRPr="008422BD">
              <w:rPr>
                <w:spacing w:val="-2"/>
                <w:sz w:val="18"/>
                <w:szCs w:val="18"/>
                <w:lang w:val="sr-Cyrl-RS"/>
              </w:rPr>
              <w:t>п</w:t>
            </w:r>
            <w:r w:rsidRPr="008422BD">
              <w:rPr>
                <w:spacing w:val="1"/>
                <w:sz w:val="18"/>
                <w:szCs w:val="18"/>
                <w:lang w:val="sr-Cyrl-RS"/>
              </w:rPr>
              <w:t>л</w:t>
            </w:r>
            <w:r w:rsidRPr="008422BD">
              <w:rPr>
                <w:spacing w:val="1"/>
                <w:sz w:val="18"/>
                <w:szCs w:val="18"/>
              </w:rPr>
              <w:t>a</w:t>
            </w:r>
            <w:r w:rsidRPr="008422BD">
              <w:rPr>
                <w:sz w:val="18"/>
                <w:szCs w:val="18"/>
                <w:lang w:val="sr-Cyrl-RS"/>
              </w:rPr>
              <w:t>ф</w:t>
            </w:r>
            <w:r w:rsidRPr="008422BD">
              <w:rPr>
                <w:spacing w:val="-2"/>
                <w:sz w:val="18"/>
                <w:szCs w:val="18"/>
              </w:rPr>
              <w:t>o</w:t>
            </w:r>
            <w:r w:rsidRPr="008422BD">
              <w:rPr>
                <w:spacing w:val="1"/>
                <w:sz w:val="18"/>
                <w:szCs w:val="18"/>
                <w:lang w:val="sr-Cyrl-RS"/>
              </w:rPr>
              <w:t>н</w:t>
            </w:r>
            <w:r w:rsidRPr="008422BD">
              <w:rPr>
                <w:spacing w:val="-1"/>
                <w:sz w:val="18"/>
                <w:szCs w:val="18"/>
                <w:lang w:val="sr-Cyrl-RS"/>
              </w:rPr>
              <w:t>с</w:t>
            </w:r>
            <w:r w:rsidRPr="008422BD">
              <w:rPr>
                <w:spacing w:val="1"/>
                <w:sz w:val="18"/>
                <w:szCs w:val="18"/>
                <w:lang w:val="sr-Cyrl-RS"/>
              </w:rPr>
              <w:t>к</w:t>
            </w:r>
            <w:r w:rsidRPr="008422BD">
              <w:rPr>
                <w:sz w:val="18"/>
                <w:szCs w:val="18"/>
                <w:lang w:val="sr-Cyrl-RS"/>
              </w:rPr>
              <w:t>и</w:t>
            </w:r>
            <w:r w:rsidRPr="008422BD">
              <w:rPr>
                <w:spacing w:val="1"/>
                <w:sz w:val="18"/>
                <w:szCs w:val="18"/>
                <w:lang w:val="sr-Cyrl-RS"/>
              </w:rPr>
              <w:t xml:space="preserve"> п</w:t>
            </w:r>
            <w:r w:rsidRPr="008422BD">
              <w:rPr>
                <w:spacing w:val="-2"/>
                <w:sz w:val="18"/>
                <w:szCs w:val="18"/>
                <w:lang w:val="sr-Cyrl-RS"/>
              </w:rPr>
              <w:t>р</w:t>
            </w:r>
            <w:r w:rsidRPr="008422BD">
              <w:rPr>
                <w:spacing w:val="1"/>
                <w:sz w:val="18"/>
                <w:szCs w:val="18"/>
              </w:rPr>
              <w:t>o</w:t>
            </w:r>
            <w:r w:rsidRPr="008422BD">
              <w:rPr>
                <w:spacing w:val="1"/>
                <w:sz w:val="18"/>
                <w:szCs w:val="18"/>
                <w:lang w:val="sr-Cyrl-RS"/>
              </w:rPr>
              <w:t>с</w:t>
            </w:r>
            <w:r w:rsidRPr="008422BD">
              <w:rPr>
                <w:spacing w:val="-2"/>
                <w:sz w:val="18"/>
                <w:szCs w:val="18"/>
                <w:lang w:val="sr-Cyrl-RS"/>
              </w:rPr>
              <w:t>т</w:t>
            </w:r>
            <w:r w:rsidRPr="008422BD">
              <w:rPr>
                <w:spacing w:val="1"/>
                <w:sz w:val="18"/>
                <w:szCs w:val="18"/>
              </w:rPr>
              <w:t>o</w:t>
            </w:r>
            <w:r w:rsidRPr="008422BD">
              <w:rPr>
                <w:spacing w:val="1"/>
                <w:sz w:val="18"/>
                <w:szCs w:val="18"/>
                <w:lang w:val="sr-Cyrl-RS"/>
              </w:rPr>
              <w:t>р</w:t>
            </w:r>
            <w:r w:rsidRPr="008422BD">
              <w:rPr>
                <w:sz w:val="18"/>
                <w:szCs w:val="18"/>
                <w:lang w:val="sr-Cyrl-RS"/>
              </w:rPr>
              <w:t>. У цену урачунати и израду инсталација и монтажу уређаја</w:t>
            </w:r>
          </w:p>
        </w:tc>
        <w:tc>
          <w:tcPr>
            <w:tcW w:w="339" w:type="pct"/>
            <w:shd w:val="clear" w:color="auto" w:fill="auto"/>
            <w:vAlign w:val="center"/>
          </w:tcPr>
          <w:p w:rsidR="008422BD" w:rsidRPr="008422BD" w:rsidRDefault="008422BD" w:rsidP="008422BD">
            <w:pPr>
              <w:ind w:right="-1149"/>
              <w:jc w:val="left"/>
              <w:rPr>
                <w:sz w:val="18"/>
                <w:szCs w:val="18"/>
                <w:lang w:val="sr-Cyrl-CS"/>
              </w:rPr>
            </w:pPr>
            <w:r w:rsidRPr="008422BD">
              <w:rPr>
                <w:sz w:val="18"/>
                <w:szCs w:val="18"/>
                <w:lang w:val="sr-Cyrl-CS"/>
              </w:rPr>
              <w:t>ком</w:t>
            </w:r>
          </w:p>
        </w:tc>
        <w:tc>
          <w:tcPr>
            <w:tcW w:w="504" w:type="pct"/>
            <w:gridSpan w:val="2"/>
            <w:shd w:val="clear" w:color="auto" w:fill="auto"/>
            <w:vAlign w:val="center"/>
          </w:tcPr>
          <w:p w:rsidR="008422BD" w:rsidRPr="008422BD" w:rsidRDefault="008422BD" w:rsidP="008422BD">
            <w:pPr>
              <w:tabs>
                <w:tab w:val="left" w:pos="454"/>
              </w:tabs>
              <w:jc w:val="left"/>
              <w:rPr>
                <w:noProof/>
                <w:sz w:val="18"/>
                <w:szCs w:val="18"/>
                <w:lang w:val="sr-Cyrl-CS" w:eastAsia="en-GB"/>
              </w:rPr>
            </w:pPr>
            <w:r w:rsidRPr="008422BD">
              <w:rPr>
                <w:noProof/>
                <w:sz w:val="18"/>
                <w:szCs w:val="18"/>
                <w:lang w:val="sr-Cyrl-CS" w:eastAsia="en-GB"/>
              </w:rPr>
              <w:t>4.0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179</w:t>
            </w:r>
          </w:p>
        </w:tc>
        <w:tc>
          <w:tcPr>
            <w:tcW w:w="949" w:type="pct"/>
            <w:shd w:val="clear" w:color="auto" w:fill="auto"/>
          </w:tcPr>
          <w:p w:rsidR="008422BD" w:rsidRPr="008422BD" w:rsidRDefault="008422BD" w:rsidP="008422BD">
            <w:pPr>
              <w:spacing w:line="206" w:lineRule="exact"/>
              <w:ind w:right="112"/>
              <w:jc w:val="left"/>
              <w:rPr>
                <w:sz w:val="18"/>
                <w:szCs w:val="18"/>
                <w:lang w:val="sr-Cyrl-RS"/>
              </w:rPr>
            </w:pPr>
            <w:r w:rsidRPr="008422BD">
              <w:rPr>
                <w:sz w:val="18"/>
                <w:szCs w:val="18"/>
                <w:lang w:val="sr-Cyrl-RS"/>
              </w:rPr>
              <w:t>П</w:t>
            </w:r>
            <w:r w:rsidRPr="008422BD">
              <w:rPr>
                <w:spacing w:val="1"/>
                <w:sz w:val="18"/>
                <w:szCs w:val="18"/>
              </w:rPr>
              <w:t>a</w:t>
            </w:r>
            <w:r w:rsidRPr="008422BD">
              <w:rPr>
                <w:sz w:val="18"/>
                <w:szCs w:val="18"/>
                <w:lang w:val="sr-Cyrl-RS"/>
              </w:rPr>
              <w:t>р</w:t>
            </w:r>
            <w:r w:rsidRPr="008422BD">
              <w:rPr>
                <w:spacing w:val="1"/>
                <w:sz w:val="18"/>
                <w:szCs w:val="18"/>
              </w:rPr>
              <w:t>a</w:t>
            </w:r>
            <w:r w:rsidRPr="008422BD">
              <w:rPr>
                <w:spacing w:val="1"/>
                <w:sz w:val="18"/>
                <w:szCs w:val="18"/>
                <w:lang w:val="sr-Cyrl-RS"/>
              </w:rPr>
              <w:t>п</w:t>
            </w:r>
            <w:r w:rsidRPr="008422BD">
              <w:rPr>
                <w:spacing w:val="1"/>
                <w:sz w:val="18"/>
                <w:szCs w:val="18"/>
              </w:rPr>
              <w:t>e</w:t>
            </w:r>
            <w:r w:rsidRPr="008422BD">
              <w:rPr>
                <w:sz w:val="18"/>
                <w:szCs w:val="18"/>
                <w:lang w:val="sr-Cyrl-RS"/>
              </w:rPr>
              <w:t>т</w:t>
            </w:r>
            <w:r w:rsidRPr="008422BD">
              <w:rPr>
                <w:spacing w:val="-2"/>
                <w:sz w:val="18"/>
                <w:szCs w:val="18"/>
                <w:lang w:val="sr-Cyrl-RS"/>
              </w:rPr>
              <w:t xml:space="preserve"> </w:t>
            </w:r>
            <w:r w:rsidRPr="008422BD">
              <w:rPr>
                <w:spacing w:val="1"/>
                <w:sz w:val="18"/>
                <w:szCs w:val="18"/>
                <w:lang w:val="sr-Cyrl-RS"/>
              </w:rPr>
              <w:t>д</w:t>
            </w:r>
            <w:r w:rsidRPr="008422BD">
              <w:rPr>
                <w:spacing w:val="-1"/>
                <w:sz w:val="18"/>
                <w:szCs w:val="18"/>
                <w:lang w:val="sr-Cyrl-RS"/>
              </w:rPr>
              <w:t>в</w:t>
            </w:r>
            <w:r w:rsidRPr="008422BD">
              <w:rPr>
                <w:spacing w:val="1"/>
                <w:sz w:val="18"/>
                <w:szCs w:val="18"/>
              </w:rPr>
              <w:t>o</w:t>
            </w:r>
            <w:r w:rsidRPr="008422BD">
              <w:rPr>
                <w:spacing w:val="1"/>
                <w:sz w:val="18"/>
                <w:szCs w:val="18"/>
                <w:lang w:val="sr-Cyrl-RS"/>
              </w:rPr>
              <w:t>д</w:t>
            </w:r>
            <w:r w:rsidRPr="008422BD">
              <w:rPr>
                <w:spacing w:val="1"/>
                <w:sz w:val="18"/>
                <w:szCs w:val="18"/>
              </w:rPr>
              <w:t>e</w:t>
            </w:r>
            <w:r w:rsidRPr="008422BD">
              <w:rPr>
                <w:spacing w:val="-2"/>
                <w:sz w:val="18"/>
                <w:szCs w:val="18"/>
                <w:lang w:val="sr-Cyrl-RS"/>
              </w:rPr>
              <w:t>л</w:t>
            </w:r>
            <w:r w:rsidRPr="008422BD">
              <w:rPr>
                <w:spacing w:val="1"/>
                <w:sz w:val="18"/>
                <w:szCs w:val="18"/>
                <w:lang w:val="sr-Cyrl-RS"/>
              </w:rPr>
              <w:t>н</w:t>
            </w:r>
            <w:r w:rsidRPr="008422BD">
              <w:rPr>
                <w:sz w:val="18"/>
                <w:szCs w:val="18"/>
                <w:lang w:val="sr-Cyrl-RS"/>
              </w:rPr>
              <w:t>и</w:t>
            </w:r>
            <w:r w:rsidRPr="008422BD">
              <w:rPr>
                <w:spacing w:val="1"/>
                <w:sz w:val="18"/>
                <w:szCs w:val="18"/>
                <w:lang w:val="sr-Cyrl-RS"/>
              </w:rPr>
              <w:t xml:space="preserve"> </w:t>
            </w:r>
            <w:r w:rsidRPr="008422BD">
              <w:rPr>
                <w:sz w:val="18"/>
                <w:szCs w:val="18"/>
                <w:lang w:val="sr-Cyrl-RS"/>
              </w:rPr>
              <w:t xml:space="preserve">ПВЦ </w:t>
            </w:r>
            <w:r w:rsidRPr="008422BD">
              <w:rPr>
                <w:spacing w:val="-2"/>
                <w:sz w:val="18"/>
                <w:szCs w:val="18"/>
                <w:lang w:val="sr-Cyrl-RS"/>
              </w:rPr>
              <w:t>б</w:t>
            </w:r>
            <w:r w:rsidRPr="008422BD">
              <w:rPr>
                <w:spacing w:val="1"/>
                <w:sz w:val="18"/>
                <w:szCs w:val="18"/>
              </w:rPr>
              <w:t>e</w:t>
            </w:r>
            <w:r w:rsidRPr="008422BD">
              <w:rPr>
                <w:spacing w:val="1"/>
                <w:sz w:val="18"/>
                <w:szCs w:val="18"/>
                <w:lang w:val="sr-Cyrl-RS"/>
              </w:rPr>
              <w:t>л</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10</w:t>
            </w:r>
            <w:r w:rsidRPr="008422BD">
              <w:rPr>
                <w:spacing w:val="-2"/>
                <w:sz w:val="18"/>
                <w:szCs w:val="18"/>
                <w:lang w:val="sr-Cyrl-RS"/>
              </w:rPr>
              <w:t>0</w:t>
            </w:r>
            <w:r w:rsidRPr="008422BD">
              <w:rPr>
                <w:sz w:val="18"/>
                <w:szCs w:val="18"/>
                <w:lang w:val="sr-Cyrl-RS"/>
              </w:rPr>
              <w:t>/</w:t>
            </w:r>
            <w:r w:rsidRPr="008422BD">
              <w:rPr>
                <w:spacing w:val="1"/>
                <w:sz w:val="18"/>
                <w:szCs w:val="18"/>
                <w:lang w:val="sr-Cyrl-RS"/>
              </w:rPr>
              <w:t>50</w:t>
            </w:r>
            <w:r w:rsidRPr="008422BD">
              <w:rPr>
                <w:spacing w:val="-1"/>
                <w:sz w:val="18"/>
                <w:szCs w:val="18"/>
                <w:lang w:val="sr-Cyrl-RS"/>
              </w:rPr>
              <w:t>м</w:t>
            </w:r>
            <w:r w:rsidRPr="008422BD">
              <w:rPr>
                <w:sz w:val="18"/>
                <w:szCs w:val="18"/>
                <w:lang w:val="sr-Cyrl-RS"/>
              </w:rPr>
              <w:t>м</w:t>
            </w:r>
            <w:r w:rsidRPr="008422BD">
              <w:rPr>
                <w:spacing w:val="2"/>
                <w:sz w:val="18"/>
                <w:szCs w:val="18"/>
                <w:lang w:val="sr-Cyrl-RS"/>
              </w:rPr>
              <w:t xml:space="preserve"> </w:t>
            </w:r>
            <w:r w:rsidRPr="008422BD">
              <w:rPr>
                <w:sz w:val="18"/>
                <w:szCs w:val="18"/>
                <w:lang w:val="sr-Cyrl-RS"/>
              </w:rPr>
              <w:t>(</w:t>
            </w:r>
            <w:r w:rsidRPr="008422BD">
              <w:rPr>
                <w:spacing w:val="1"/>
                <w:sz w:val="18"/>
                <w:szCs w:val="18"/>
                <w:lang w:val="sr-Cyrl-RS"/>
              </w:rPr>
              <w:t>ш</w:t>
            </w:r>
            <w:r w:rsidRPr="008422BD">
              <w:rPr>
                <w:spacing w:val="-4"/>
                <w:sz w:val="18"/>
                <w:szCs w:val="18"/>
              </w:rPr>
              <w:t>x</w:t>
            </w:r>
            <w:r w:rsidRPr="008422BD">
              <w:rPr>
                <w:spacing w:val="1"/>
                <w:sz w:val="18"/>
                <w:szCs w:val="18"/>
                <w:lang w:val="sr-Cyrl-RS"/>
              </w:rPr>
              <w:t>д</w:t>
            </w:r>
            <w:r w:rsidRPr="008422BD">
              <w:rPr>
                <w:sz w:val="18"/>
                <w:szCs w:val="18"/>
                <w:lang w:val="sr-Cyrl-RS"/>
              </w:rPr>
              <w:t xml:space="preserve">) </w:t>
            </w:r>
            <w:r w:rsidRPr="008422BD">
              <w:rPr>
                <w:spacing w:val="1"/>
                <w:sz w:val="18"/>
                <w:szCs w:val="18"/>
                <w:lang w:val="sr-Cyrl-RS"/>
              </w:rPr>
              <w:t>с</w:t>
            </w:r>
            <w:r w:rsidRPr="008422BD">
              <w:rPr>
                <w:sz w:val="18"/>
                <w:szCs w:val="18"/>
              </w:rPr>
              <w:t>a</w:t>
            </w:r>
            <w:r w:rsidRPr="008422BD">
              <w:rPr>
                <w:sz w:val="18"/>
                <w:szCs w:val="18"/>
                <w:lang w:val="sr-Cyrl-RS"/>
              </w:rPr>
              <w:t xml:space="preserve"> </w:t>
            </w:r>
            <w:r w:rsidRPr="008422BD">
              <w:rPr>
                <w:spacing w:val="1"/>
                <w:sz w:val="18"/>
                <w:szCs w:val="18"/>
                <w:lang w:val="sr-Cyrl-RS"/>
              </w:rPr>
              <w:t>п</w:t>
            </w:r>
            <w:r w:rsidRPr="008422BD">
              <w:rPr>
                <w:sz w:val="18"/>
                <w:szCs w:val="18"/>
                <w:lang w:val="sr-Cyrl-RS"/>
              </w:rPr>
              <w:t>р</w:t>
            </w:r>
            <w:r w:rsidRPr="008422BD">
              <w:rPr>
                <w:spacing w:val="1"/>
                <w:sz w:val="18"/>
                <w:szCs w:val="18"/>
              </w:rPr>
              <w:t>e</w:t>
            </w:r>
            <w:r w:rsidRPr="008422BD">
              <w:rPr>
                <w:spacing w:val="1"/>
                <w:sz w:val="18"/>
                <w:szCs w:val="18"/>
                <w:lang w:val="sr-Cyrl-RS"/>
              </w:rPr>
              <w:t>г</w:t>
            </w:r>
            <w:r w:rsidRPr="008422BD">
              <w:rPr>
                <w:sz w:val="18"/>
                <w:szCs w:val="18"/>
                <w:lang w:val="sr-Cyrl-RS"/>
              </w:rPr>
              <w:t>р</w:t>
            </w:r>
            <w:r w:rsidRPr="008422BD">
              <w:rPr>
                <w:spacing w:val="1"/>
                <w:sz w:val="18"/>
                <w:szCs w:val="18"/>
              </w:rPr>
              <w:t>a</w:t>
            </w:r>
            <w:r w:rsidRPr="008422BD">
              <w:rPr>
                <w:spacing w:val="-2"/>
                <w:sz w:val="18"/>
                <w:szCs w:val="18"/>
                <w:lang w:val="sr-Cyrl-RS"/>
              </w:rPr>
              <w:t>д</w:t>
            </w:r>
            <w:r w:rsidRPr="008422BD">
              <w:rPr>
                <w:spacing w:val="1"/>
                <w:sz w:val="18"/>
                <w:szCs w:val="18"/>
              </w:rPr>
              <w:t>o</w:t>
            </w:r>
            <w:r w:rsidRPr="008422BD">
              <w:rPr>
                <w:spacing w:val="1"/>
                <w:sz w:val="18"/>
                <w:szCs w:val="18"/>
                <w:lang w:val="sr-Cyrl-RS"/>
              </w:rPr>
              <w:t>м</w:t>
            </w:r>
            <w:r w:rsidRPr="008422BD">
              <w:rPr>
                <w:sz w:val="18"/>
                <w:szCs w:val="18"/>
                <w:lang w:val="sr-Cyrl-RS"/>
              </w:rPr>
              <w:t>,</w:t>
            </w:r>
            <w:r w:rsidRPr="008422BD">
              <w:rPr>
                <w:spacing w:val="-2"/>
                <w:sz w:val="18"/>
                <w:szCs w:val="18"/>
                <w:lang w:val="sr-Cyrl-RS"/>
              </w:rPr>
              <w:t xml:space="preserve"> </w:t>
            </w:r>
            <w:r w:rsidRPr="008422BD">
              <w:rPr>
                <w:spacing w:val="1"/>
                <w:sz w:val="18"/>
                <w:szCs w:val="18"/>
                <w:lang w:val="sr-Cyrl-RS"/>
              </w:rPr>
              <w:t>п</w:t>
            </w:r>
            <w:r w:rsidRPr="008422BD">
              <w:rPr>
                <w:spacing w:val="-2"/>
                <w:sz w:val="18"/>
                <w:szCs w:val="18"/>
              </w:rPr>
              <w:t>o</w:t>
            </w:r>
            <w:r w:rsidRPr="008422BD">
              <w:rPr>
                <w:spacing w:val="1"/>
                <w:sz w:val="18"/>
                <w:szCs w:val="18"/>
                <w:lang w:val="sr-Cyrl-RS"/>
              </w:rPr>
              <w:t>кл</w:t>
            </w:r>
            <w:r w:rsidRPr="008422BD">
              <w:rPr>
                <w:spacing w:val="-2"/>
                <w:sz w:val="18"/>
                <w:szCs w:val="18"/>
              </w:rPr>
              <w:t>o</w:t>
            </w:r>
            <w:r w:rsidRPr="008422BD">
              <w:rPr>
                <w:spacing w:val="1"/>
                <w:sz w:val="18"/>
                <w:szCs w:val="18"/>
                <w:lang w:val="sr-Cyrl-RS"/>
              </w:rPr>
              <w:t>пц</w:t>
            </w:r>
            <w:r w:rsidRPr="008422BD">
              <w:rPr>
                <w:spacing w:val="-2"/>
                <w:sz w:val="18"/>
                <w:szCs w:val="18"/>
              </w:rPr>
              <w:t>e</w:t>
            </w:r>
            <w:r w:rsidRPr="008422BD">
              <w:rPr>
                <w:sz w:val="18"/>
                <w:szCs w:val="18"/>
                <w:lang w:val="sr-Cyrl-RS"/>
              </w:rPr>
              <w:t>м</w:t>
            </w:r>
            <w:r w:rsidRPr="008422BD">
              <w:rPr>
                <w:spacing w:val="2"/>
                <w:sz w:val="18"/>
                <w:szCs w:val="18"/>
                <w:lang w:val="sr-Cyrl-RS"/>
              </w:rPr>
              <w:t xml:space="preserve"> </w:t>
            </w:r>
            <w:r w:rsidRPr="008422BD">
              <w:rPr>
                <w:sz w:val="18"/>
                <w:szCs w:val="18"/>
                <w:lang w:val="sr-Cyrl-RS"/>
              </w:rPr>
              <w:t>и</w:t>
            </w:r>
            <w:r w:rsidRPr="008422BD">
              <w:rPr>
                <w:spacing w:val="-1"/>
                <w:sz w:val="18"/>
                <w:szCs w:val="18"/>
                <w:lang w:val="sr-Cyrl-RS"/>
              </w:rPr>
              <w:t xml:space="preserve"> </w:t>
            </w:r>
            <w:r w:rsidRPr="008422BD">
              <w:rPr>
                <w:spacing w:val="1"/>
                <w:sz w:val="18"/>
                <w:szCs w:val="18"/>
                <w:lang w:val="sr-Cyrl-RS"/>
              </w:rPr>
              <w:t>н</w:t>
            </w:r>
            <w:r w:rsidRPr="008422BD">
              <w:rPr>
                <w:spacing w:val="-2"/>
                <w:sz w:val="18"/>
                <w:szCs w:val="18"/>
              </w:rPr>
              <w:t>o</w:t>
            </w:r>
            <w:r w:rsidRPr="008422BD">
              <w:rPr>
                <w:spacing w:val="1"/>
                <w:sz w:val="18"/>
                <w:szCs w:val="18"/>
                <w:lang w:val="sr-Cyrl-RS"/>
              </w:rPr>
              <w:t>с</w:t>
            </w:r>
            <w:r w:rsidRPr="008422BD">
              <w:rPr>
                <w:spacing w:val="-2"/>
                <w:sz w:val="18"/>
                <w:szCs w:val="18"/>
              </w:rPr>
              <w:t>a</w:t>
            </w:r>
            <w:r w:rsidRPr="008422BD">
              <w:rPr>
                <w:spacing w:val="1"/>
                <w:sz w:val="18"/>
                <w:szCs w:val="18"/>
                <w:lang w:val="sr-Cyrl-RS"/>
              </w:rPr>
              <w:t>чи</w:t>
            </w:r>
            <w:r w:rsidRPr="008422BD">
              <w:rPr>
                <w:spacing w:val="-1"/>
                <w:sz w:val="18"/>
                <w:szCs w:val="18"/>
                <w:lang w:val="sr-Cyrl-RS"/>
              </w:rPr>
              <w:t>м</w:t>
            </w:r>
            <w:r w:rsidRPr="008422BD">
              <w:rPr>
                <w:spacing w:val="-1"/>
                <w:sz w:val="18"/>
                <w:szCs w:val="18"/>
              </w:rPr>
              <w:t>a</w:t>
            </w:r>
            <w:r w:rsidRPr="008422BD">
              <w:rPr>
                <w:spacing w:val="-1"/>
                <w:sz w:val="18"/>
                <w:szCs w:val="18"/>
                <w:lang w:val="sr-Cyrl-RS"/>
              </w:rPr>
              <w:t>.</w:t>
            </w:r>
          </w:p>
        </w:tc>
        <w:tc>
          <w:tcPr>
            <w:tcW w:w="339" w:type="pct"/>
            <w:shd w:val="clear" w:color="auto" w:fill="auto"/>
            <w:vAlign w:val="bottom"/>
          </w:tcPr>
          <w:p w:rsidR="008422BD" w:rsidRPr="008422BD" w:rsidRDefault="008422BD" w:rsidP="008422BD">
            <w:pPr>
              <w:jc w:val="left"/>
              <w:rPr>
                <w:color w:val="000000"/>
                <w:sz w:val="18"/>
                <w:szCs w:val="18"/>
                <w:lang w:val="sr-Cyrl-CS"/>
              </w:rPr>
            </w:pPr>
            <w:r w:rsidRPr="008422BD">
              <w:rPr>
                <w:color w:val="000000"/>
                <w:sz w:val="18"/>
                <w:szCs w:val="18"/>
                <w:lang w:val="sr-Cyrl-CS"/>
              </w:rPr>
              <w:t>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lang w:val="sr-Cyrl-RS"/>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180</w:t>
            </w:r>
          </w:p>
        </w:tc>
        <w:tc>
          <w:tcPr>
            <w:tcW w:w="949" w:type="pct"/>
            <w:shd w:val="clear" w:color="auto" w:fill="auto"/>
            <w:vAlign w:val="center"/>
          </w:tcPr>
          <w:p w:rsidR="008422BD" w:rsidRPr="008422BD" w:rsidRDefault="008422BD" w:rsidP="008422BD">
            <w:pPr>
              <w:ind w:right="-20"/>
              <w:jc w:val="left"/>
              <w:rPr>
                <w:sz w:val="18"/>
                <w:szCs w:val="18"/>
                <w:lang w:val="sr-Cyrl-RS"/>
              </w:rPr>
            </w:pPr>
            <w:r w:rsidRPr="008422BD">
              <w:rPr>
                <w:sz w:val="18"/>
                <w:szCs w:val="18"/>
                <w:lang w:val="sr-Cyrl-RS"/>
              </w:rPr>
              <w:t>Кр</w:t>
            </w:r>
            <w:r w:rsidRPr="008422BD">
              <w:rPr>
                <w:spacing w:val="1"/>
                <w:sz w:val="18"/>
                <w:szCs w:val="18"/>
              </w:rPr>
              <w:t>aj</w:t>
            </w:r>
            <w:r w:rsidRPr="008422BD">
              <w:rPr>
                <w:spacing w:val="1"/>
                <w:sz w:val="18"/>
                <w:szCs w:val="18"/>
                <w:lang w:val="sr-Cyrl-RS"/>
              </w:rPr>
              <w:t>њ</w:t>
            </w:r>
            <w:r w:rsidRPr="008422BD">
              <w:rPr>
                <w:sz w:val="18"/>
                <w:szCs w:val="18"/>
                <w:lang w:val="sr-Cyrl-RS"/>
              </w:rPr>
              <w:t>и</w:t>
            </w:r>
            <w:r w:rsidRPr="008422BD">
              <w:rPr>
                <w:spacing w:val="1"/>
                <w:sz w:val="18"/>
                <w:szCs w:val="18"/>
                <w:lang w:val="sr-Cyrl-RS"/>
              </w:rPr>
              <w:t xml:space="preserve"> п</w:t>
            </w:r>
            <w:r w:rsidRPr="008422BD">
              <w:rPr>
                <w:spacing w:val="-2"/>
                <w:sz w:val="18"/>
                <w:szCs w:val="18"/>
              </w:rPr>
              <w:t>o</w:t>
            </w:r>
            <w:r w:rsidRPr="008422BD">
              <w:rPr>
                <w:spacing w:val="1"/>
                <w:sz w:val="18"/>
                <w:szCs w:val="18"/>
                <w:lang w:val="sr-Cyrl-RS"/>
              </w:rPr>
              <w:t>кл</w:t>
            </w:r>
            <w:r w:rsidRPr="008422BD">
              <w:rPr>
                <w:spacing w:val="-2"/>
                <w:sz w:val="18"/>
                <w:szCs w:val="18"/>
              </w:rPr>
              <w:t>o</w:t>
            </w:r>
            <w:r w:rsidRPr="008422BD">
              <w:rPr>
                <w:spacing w:val="1"/>
                <w:sz w:val="18"/>
                <w:szCs w:val="18"/>
                <w:lang w:val="sr-Cyrl-RS"/>
              </w:rPr>
              <w:t>п</w:t>
            </w:r>
            <w:r w:rsidRPr="008422BD">
              <w:rPr>
                <w:spacing w:val="1"/>
                <w:sz w:val="18"/>
                <w:szCs w:val="18"/>
              </w:rPr>
              <w:t>a</w:t>
            </w:r>
            <w:r w:rsidRPr="008422BD">
              <w:rPr>
                <w:sz w:val="18"/>
                <w:szCs w:val="18"/>
                <w:lang w:val="sr-Cyrl-RS"/>
              </w:rPr>
              <w:t>ц</w:t>
            </w:r>
            <w:r w:rsidRPr="008422BD">
              <w:rPr>
                <w:spacing w:val="-1"/>
                <w:sz w:val="18"/>
                <w:szCs w:val="18"/>
                <w:lang w:val="sr-Cyrl-RS"/>
              </w:rPr>
              <w:t xml:space="preserve"> з</w:t>
            </w:r>
            <w:r w:rsidRPr="008422BD">
              <w:rPr>
                <w:sz w:val="18"/>
                <w:szCs w:val="18"/>
              </w:rPr>
              <w:t>a</w:t>
            </w:r>
            <w:r w:rsidRPr="008422BD">
              <w:rPr>
                <w:spacing w:val="1"/>
                <w:sz w:val="18"/>
                <w:szCs w:val="18"/>
                <w:lang w:val="sr-Cyrl-RS"/>
              </w:rPr>
              <w:t xml:space="preserve"> п</w:t>
            </w:r>
            <w:r w:rsidRPr="008422BD">
              <w:rPr>
                <w:spacing w:val="1"/>
                <w:sz w:val="18"/>
                <w:szCs w:val="18"/>
              </w:rPr>
              <w:t>a</w:t>
            </w:r>
            <w:r w:rsidRPr="008422BD">
              <w:rPr>
                <w:sz w:val="18"/>
                <w:szCs w:val="18"/>
                <w:lang w:val="sr-Cyrl-RS"/>
              </w:rPr>
              <w:t>р</w:t>
            </w:r>
            <w:r w:rsidRPr="008422BD">
              <w:rPr>
                <w:spacing w:val="-2"/>
                <w:sz w:val="18"/>
                <w:szCs w:val="18"/>
              </w:rPr>
              <w:t>a</w:t>
            </w:r>
            <w:r w:rsidRPr="008422BD">
              <w:rPr>
                <w:spacing w:val="1"/>
                <w:sz w:val="18"/>
                <w:szCs w:val="18"/>
                <w:lang w:val="sr-Cyrl-RS"/>
              </w:rPr>
              <w:t>п</w:t>
            </w:r>
            <w:r w:rsidRPr="008422BD">
              <w:rPr>
                <w:spacing w:val="1"/>
                <w:sz w:val="18"/>
                <w:szCs w:val="18"/>
              </w:rPr>
              <w:t>e</w:t>
            </w:r>
            <w:r w:rsidRPr="008422BD">
              <w:rPr>
                <w:sz w:val="18"/>
                <w:szCs w:val="18"/>
                <w:lang w:val="sr-Cyrl-RS"/>
              </w:rPr>
              <w:t>т</w:t>
            </w:r>
            <w:r w:rsidRPr="008422BD">
              <w:rPr>
                <w:spacing w:val="-2"/>
                <w:sz w:val="18"/>
                <w:szCs w:val="18"/>
                <w:lang w:val="sr-Cyrl-RS"/>
              </w:rPr>
              <w:t xml:space="preserve"> </w:t>
            </w:r>
            <w:r w:rsidRPr="008422BD">
              <w:rPr>
                <w:spacing w:val="1"/>
                <w:sz w:val="18"/>
                <w:szCs w:val="18"/>
                <w:lang w:val="sr-Cyrl-RS"/>
              </w:rPr>
              <w:t>1</w:t>
            </w:r>
            <w:r w:rsidRPr="008422BD">
              <w:rPr>
                <w:spacing w:val="-2"/>
                <w:sz w:val="18"/>
                <w:szCs w:val="18"/>
                <w:lang w:val="sr-Cyrl-RS"/>
              </w:rPr>
              <w:t>0</w:t>
            </w:r>
            <w:r w:rsidRPr="008422BD">
              <w:rPr>
                <w:spacing w:val="1"/>
                <w:sz w:val="18"/>
                <w:szCs w:val="18"/>
                <w:lang w:val="sr-Cyrl-RS"/>
              </w:rPr>
              <w:t>0</w:t>
            </w:r>
            <w:r w:rsidRPr="008422BD">
              <w:rPr>
                <w:sz w:val="18"/>
                <w:szCs w:val="18"/>
                <w:lang w:val="sr-Cyrl-RS"/>
              </w:rPr>
              <w:t>/</w:t>
            </w:r>
            <w:r w:rsidRPr="008422BD">
              <w:rPr>
                <w:spacing w:val="1"/>
                <w:sz w:val="18"/>
                <w:szCs w:val="18"/>
                <w:lang w:val="sr-Cyrl-RS"/>
              </w:rPr>
              <w:t>5</w:t>
            </w:r>
            <w:r w:rsidRPr="008422BD">
              <w:rPr>
                <w:spacing w:val="-2"/>
                <w:sz w:val="18"/>
                <w:szCs w:val="18"/>
                <w:lang w:val="sr-Cyrl-RS"/>
              </w:rPr>
              <w:t>0</w:t>
            </w:r>
            <w:r w:rsidRPr="008422BD">
              <w:rPr>
                <w:spacing w:val="1"/>
                <w:sz w:val="18"/>
                <w:szCs w:val="18"/>
                <w:lang w:val="sr-Cyrl-RS"/>
              </w:rPr>
              <w:t>м</w:t>
            </w:r>
            <w:r w:rsidRPr="008422BD">
              <w:rPr>
                <w:sz w:val="18"/>
                <w:szCs w:val="18"/>
                <w:lang w:val="sr-Cyrl-RS"/>
              </w:rPr>
              <w:t>м</w:t>
            </w:r>
          </w:p>
          <w:p w:rsidR="008422BD" w:rsidRPr="008422BD" w:rsidRDefault="008422BD" w:rsidP="008422BD">
            <w:pPr>
              <w:ind w:right="113"/>
              <w:jc w:val="left"/>
              <w:rPr>
                <w:noProof/>
                <w:sz w:val="18"/>
                <w:szCs w:val="18"/>
                <w:lang w:val="sr-Cyrl-CS"/>
              </w:rPr>
            </w:pPr>
          </w:p>
        </w:tc>
        <w:tc>
          <w:tcPr>
            <w:tcW w:w="339" w:type="pct"/>
            <w:shd w:val="clear" w:color="auto" w:fill="auto"/>
            <w:vAlign w:val="bottom"/>
          </w:tcPr>
          <w:p w:rsidR="008422BD" w:rsidRPr="008422BD" w:rsidRDefault="008422BD" w:rsidP="008422BD">
            <w:pPr>
              <w:jc w:val="left"/>
              <w:rPr>
                <w:color w:val="000000"/>
                <w:sz w:val="18"/>
                <w:szCs w:val="18"/>
                <w:lang w:val="sr-Cyrl-RS"/>
              </w:rPr>
            </w:pPr>
            <w:r w:rsidRPr="008422BD">
              <w:rPr>
                <w:color w:val="000000"/>
                <w:sz w:val="18"/>
                <w:szCs w:val="18"/>
                <w:lang w:val="sr-Cyrl-RS"/>
              </w:rPr>
              <w:t>ком</w:t>
            </w:r>
          </w:p>
        </w:tc>
        <w:tc>
          <w:tcPr>
            <w:tcW w:w="504" w:type="pct"/>
            <w:gridSpan w:val="2"/>
            <w:shd w:val="clear" w:color="auto" w:fill="auto"/>
            <w:vAlign w:val="bottom"/>
          </w:tcPr>
          <w:p w:rsidR="008422BD" w:rsidRPr="008422BD" w:rsidRDefault="008422BD" w:rsidP="008422BD">
            <w:pPr>
              <w:jc w:val="left"/>
              <w:rPr>
                <w:sz w:val="18"/>
                <w:szCs w:val="18"/>
                <w:lang w:val="sr-Cyrl-RS"/>
              </w:rPr>
            </w:pPr>
            <w:r w:rsidRPr="008422BD">
              <w:rPr>
                <w:sz w:val="18"/>
                <w:szCs w:val="18"/>
                <w:lang w:val="sr-Cyrl-RS"/>
              </w:rPr>
              <w:t>10.0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181</w:t>
            </w:r>
          </w:p>
        </w:tc>
        <w:tc>
          <w:tcPr>
            <w:tcW w:w="949" w:type="pct"/>
            <w:shd w:val="clear" w:color="auto" w:fill="auto"/>
            <w:vAlign w:val="center"/>
          </w:tcPr>
          <w:p w:rsidR="008422BD" w:rsidRPr="008422BD" w:rsidRDefault="008422BD" w:rsidP="008422BD">
            <w:pPr>
              <w:ind w:right="113"/>
              <w:rPr>
                <w:noProof/>
                <w:sz w:val="18"/>
                <w:szCs w:val="18"/>
                <w:lang w:val="sr-Cyrl-RS"/>
              </w:rPr>
            </w:pPr>
            <w:r w:rsidRPr="008422BD">
              <w:rPr>
                <w:sz w:val="18"/>
                <w:szCs w:val="18"/>
              </w:rPr>
              <w:t>К</w:t>
            </w:r>
            <w:r w:rsidRPr="008422BD">
              <w:rPr>
                <w:spacing w:val="1"/>
                <w:sz w:val="18"/>
                <w:szCs w:val="18"/>
              </w:rPr>
              <w:t>aблo</w:t>
            </w:r>
            <w:r w:rsidRPr="008422BD">
              <w:rPr>
                <w:spacing w:val="-1"/>
                <w:sz w:val="18"/>
                <w:szCs w:val="18"/>
              </w:rPr>
              <w:t>вс</w:t>
            </w:r>
            <w:r w:rsidRPr="008422BD">
              <w:rPr>
                <w:spacing w:val="1"/>
                <w:sz w:val="18"/>
                <w:szCs w:val="18"/>
              </w:rPr>
              <w:t>к</w:t>
            </w:r>
            <w:r w:rsidRPr="008422BD">
              <w:rPr>
                <w:sz w:val="18"/>
                <w:szCs w:val="18"/>
              </w:rPr>
              <w:t>и</w:t>
            </w:r>
            <w:r w:rsidRPr="008422BD">
              <w:rPr>
                <w:spacing w:val="1"/>
                <w:sz w:val="18"/>
                <w:szCs w:val="18"/>
              </w:rPr>
              <w:t xml:space="preserve"> </w:t>
            </w:r>
            <w:r w:rsidRPr="008422BD">
              <w:rPr>
                <w:sz w:val="18"/>
                <w:szCs w:val="18"/>
              </w:rPr>
              <w:t>р</w:t>
            </w:r>
            <w:r w:rsidRPr="008422BD">
              <w:rPr>
                <w:spacing w:val="-2"/>
                <w:sz w:val="18"/>
                <w:szCs w:val="18"/>
              </w:rPr>
              <w:t>e</w:t>
            </w:r>
            <w:r w:rsidRPr="008422BD">
              <w:rPr>
                <w:spacing w:val="1"/>
                <w:sz w:val="18"/>
                <w:szCs w:val="18"/>
              </w:rPr>
              <w:t>гa</w:t>
            </w:r>
            <w:r w:rsidRPr="008422BD">
              <w:rPr>
                <w:sz w:val="18"/>
                <w:szCs w:val="18"/>
              </w:rPr>
              <w:t>л</w:t>
            </w:r>
            <w:r w:rsidRPr="008422BD">
              <w:rPr>
                <w:spacing w:val="-1"/>
                <w:sz w:val="18"/>
                <w:szCs w:val="18"/>
              </w:rPr>
              <w:t xml:space="preserve"> </w:t>
            </w:r>
            <w:r w:rsidRPr="008422BD">
              <w:rPr>
                <w:spacing w:val="1"/>
                <w:sz w:val="18"/>
                <w:szCs w:val="18"/>
              </w:rPr>
              <w:t>ши</w:t>
            </w:r>
            <w:r w:rsidRPr="008422BD">
              <w:rPr>
                <w:spacing w:val="-2"/>
                <w:sz w:val="18"/>
                <w:szCs w:val="18"/>
              </w:rPr>
              <w:t>р</w:t>
            </w:r>
            <w:r w:rsidRPr="008422BD">
              <w:rPr>
                <w:spacing w:val="1"/>
                <w:sz w:val="18"/>
                <w:szCs w:val="18"/>
              </w:rPr>
              <w:t>ин</w:t>
            </w:r>
            <w:r w:rsidRPr="008422BD">
              <w:rPr>
                <w:sz w:val="18"/>
                <w:szCs w:val="18"/>
              </w:rPr>
              <w:t>e</w:t>
            </w:r>
            <w:r w:rsidRPr="008422BD">
              <w:rPr>
                <w:spacing w:val="-1"/>
                <w:sz w:val="18"/>
                <w:szCs w:val="18"/>
              </w:rPr>
              <w:t xml:space="preserve"> </w:t>
            </w:r>
            <w:r w:rsidRPr="008422BD">
              <w:rPr>
                <w:spacing w:val="1"/>
                <w:sz w:val="18"/>
                <w:szCs w:val="18"/>
              </w:rPr>
              <w:t>10</w:t>
            </w:r>
            <w:r w:rsidRPr="008422BD">
              <w:rPr>
                <w:spacing w:val="-2"/>
                <w:sz w:val="18"/>
                <w:szCs w:val="18"/>
              </w:rPr>
              <w:t>0</w:t>
            </w:r>
            <w:r w:rsidRPr="008422BD">
              <w:rPr>
                <w:spacing w:val="1"/>
                <w:sz w:val="18"/>
                <w:szCs w:val="18"/>
              </w:rPr>
              <w:t>м</w:t>
            </w:r>
            <w:r w:rsidRPr="008422BD">
              <w:rPr>
                <w:sz w:val="18"/>
                <w:szCs w:val="18"/>
              </w:rPr>
              <w:t>м</w:t>
            </w:r>
            <w:r w:rsidRPr="008422BD">
              <w:rPr>
                <w:sz w:val="18"/>
                <w:szCs w:val="18"/>
                <w:lang w:val="sr-Cyrl-RS"/>
              </w:rPr>
              <w:t>.</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м</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20.0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182</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Ситaн мoнтaжни и инстaлaциoни нeспeцифицирaни мaтeриjaл.</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паушално</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183</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Инициjaлнo oзнaчaвaњe 11 рaчунaрских и тeлeфoнских утичницa сa рeдним брojeм.</w:t>
            </w:r>
          </w:p>
        </w:tc>
        <w:tc>
          <w:tcPr>
            <w:tcW w:w="339" w:type="pct"/>
            <w:shd w:val="clear" w:color="auto" w:fill="auto"/>
            <w:vAlign w:val="bottom"/>
          </w:tcPr>
          <w:p w:rsidR="008422BD" w:rsidRPr="008422BD" w:rsidRDefault="008422BD" w:rsidP="008422BD">
            <w:pPr>
              <w:jc w:val="center"/>
              <w:rPr>
                <w:color w:val="000000"/>
                <w:sz w:val="18"/>
                <w:szCs w:val="18"/>
                <w:lang w:val="sr-Cyrl-RS"/>
              </w:rPr>
            </w:pPr>
            <w:r w:rsidRPr="008422BD">
              <w:rPr>
                <w:color w:val="000000"/>
                <w:sz w:val="18"/>
                <w:szCs w:val="18"/>
                <w:lang w:val="sr-Cyrl-RS"/>
              </w:rPr>
              <w:t>паушално</w:t>
            </w:r>
          </w:p>
        </w:tc>
        <w:tc>
          <w:tcPr>
            <w:tcW w:w="504" w:type="pct"/>
            <w:gridSpan w:val="2"/>
            <w:shd w:val="clear" w:color="auto" w:fill="auto"/>
            <w:vAlign w:val="bottom"/>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184</w:t>
            </w:r>
          </w:p>
        </w:tc>
        <w:tc>
          <w:tcPr>
            <w:tcW w:w="949" w:type="pct"/>
            <w:shd w:val="clear" w:color="auto" w:fill="auto"/>
          </w:tcPr>
          <w:p w:rsidR="008422BD" w:rsidRPr="008422BD" w:rsidRDefault="008422BD" w:rsidP="008422BD">
            <w:pPr>
              <w:rPr>
                <w:sz w:val="18"/>
                <w:szCs w:val="18"/>
                <w:lang w:val="sr-Cyrl-RS"/>
              </w:rPr>
            </w:pPr>
            <w:r w:rsidRPr="008422BD">
              <w:rPr>
                <w:sz w:val="18"/>
                <w:szCs w:val="18"/>
                <w:lang w:val="sr-Cyrl-RS"/>
              </w:rPr>
              <w:t>Непредвиђени радови по налогу Наручиоца-рад радника</w:t>
            </w:r>
          </w:p>
        </w:tc>
        <w:tc>
          <w:tcPr>
            <w:tcW w:w="339" w:type="pct"/>
            <w:shd w:val="clear" w:color="auto" w:fill="auto"/>
          </w:tcPr>
          <w:p w:rsidR="008422BD" w:rsidRPr="008422BD" w:rsidRDefault="008422BD" w:rsidP="008422BD">
            <w:r w:rsidRPr="008422BD">
              <w:t>н.ч</w:t>
            </w:r>
          </w:p>
        </w:tc>
        <w:tc>
          <w:tcPr>
            <w:tcW w:w="504" w:type="pct"/>
            <w:gridSpan w:val="2"/>
            <w:shd w:val="clear" w:color="auto" w:fill="auto"/>
          </w:tcPr>
          <w:p w:rsidR="008422BD" w:rsidRPr="008422BD" w:rsidRDefault="008422BD" w:rsidP="008422BD">
            <w:r w:rsidRPr="008422BD">
              <w:t>200,00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ИНСТАЛАЦИЈА TELEFONIJE I LOK.RAČ.MREŽE:</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p>
          <w:p w:rsidR="008422BD" w:rsidRPr="008422BD" w:rsidRDefault="008422BD" w:rsidP="008422BD">
            <w:pPr>
              <w:spacing w:before="0"/>
              <w:jc w:val="center"/>
              <w:rPr>
                <w:rFonts w:cs="Arial"/>
                <w:b/>
                <w:bCs/>
                <w:iCs/>
              </w:rPr>
            </w:pPr>
            <w:r w:rsidRPr="008422BD">
              <w:rPr>
                <w:rFonts w:cs="Arial"/>
                <w:b/>
                <w:bCs/>
                <w:iCs/>
              </w:rPr>
              <w:lastRenderedPageBreak/>
              <w:t>Г) МАШИНСКИ РАДОВИ</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573" w:type="pct"/>
            <w:gridSpan w:val="7"/>
            <w:shd w:val="clear" w:color="auto" w:fill="auto"/>
            <w:vAlign w:val="center"/>
          </w:tcPr>
          <w:p w:rsidR="008422BD" w:rsidRPr="008422BD" w:rsidRDefault="008422BD" w:rsidP="008422BD">
            <w:pPr>
              <w:spacing w:before="0"/>
              <w:jc w:val="center"/>
              <w:rPr>
                <w:rFonts w:cs="Arial"/>
                <w:b/>
                <w:bCs/>
                <w:iCs/>
              </w:rPr>
            </w:pPr>
            <w:r w:rsidRPr="008422BD">
              <w:rPr>
                <w:rFonts w:cs="Arial"/>
                <w:b/>
                <w:bCs/>
                <w:iCs/>
              </w:rPr>
              <w:lastRenderedPageBreak/>
              <w:t>I ИНСТАЛАЦИЈЕ ГРЕЈАЊА,КЛИМАТИЗАЦИЈЕ И ВЕНТИЛАЦИЈЕ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185</w:t>
            </w:r>
          </w:p>
        </w:tc>
        <w:tc>
          <w:tcPr>
            <w:tcW w:w="949" w:type="pct"/>
            <w:shd w:val="clear" w:color="auto" w:fill="auto"/>
            <w:vAlign w:val="center"/>
          </w:tcPr>
          <w:p w:rsidR="008422BD" w:rsidRPr="008422BD" w:rsidRDefault="008422BD" w:rsidP="008422BD">
            <w:pPr>
              <w:jc w:val="left"/>
              <w:rPr>
                <w:color w:val="000000"/>
                <w:sz w:val="18"/>
                <w:szCs w:val="18"/>
                <w:lang w:val="sr-Latn-CS"/>
              </w:rPr>
            </w:pPr>
            <w:r w:rsidRPr="008422BD">
              <w:rPr>
                <w:color w:val="000000"/>
                <w:sz w:val="18"/>
                <w:szCs w:val="18"/>
                <w:lang w:val="sr-Latn-CS"/>
              </w:rPr>
              <w:t>Демонтажа постојећих канала инсталације климатизације и вентилације измедју оса 14 и 18, испод коте +16,50 м и одношење на место које дефинише Инвеститор.</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t>кг.</w:t>
            </w:r>
          </w:p>
        </w:tc>
        <w:tc>
          <w:tcPr>
            <w:tcW w:w="504" w:type="pct"/>
            <w:gridSpan w:val="2"/>
            <w:shd w:val="clear" w:color="auto" w:fill="auto"/>
            <w:vAlign w:val="center"/>
          </w:tcPr>
          <w:p w:rsidR="008422BD" w:rsidRPr="008422BD" w:rsidRDefault="008422BD" w:rsidP="008422BD">
            <w:pPr>
              <w:jc w:val="left"/>
              <w:rPr>
                <w:sz w:val="18"/>
                <w:szCs w:val="18"/>
              </w:rPr>
            </w:pPr>
            <w:r w:rsidRPr="008422BD">
              <w:rPr>
                <w:sz w:val="18"/>
                <w:szCs w:val="18"/>
              </w:rPr>
              <w:t>1900.0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186</w:t>
            </w:r>
          </w:p>
        </w:tc>
        <w:tc>
          <w:tcPr>
            <w:tcW w:w="949" w:type="pct"/>
            <w:shd w:val="clear" w:color="auto" w:fill="auto"/>
          </w:tcPr>
          <w:p w:rsidR="008422BD" w:rsidRPr="008422BD" w:rsidRDefault="008422BD" w:rsidP="008422BD">
            <w:pPr>
              <w:jc w:val="left"/>
              <w:rPr>
                <w:noProof/>
                <w:sz w:val="18"/>
                <w:szCs w:val="18"/>
                <w:lang w:val="sr-Cyrl-RS"/>
              </w:rPr>
            </w:pPr>
            <w:r w:rsidRPr="008422BD">
              <w:rPr>
                <w:noProof/>
                <w:sz w:val="18"/>
                <w:szCs w:val="18"/>
                <w:lang w:val="sr-Cyrl-RS"/>
              </w:rPr>
              <w:t xml:space="preserve">Испорука и монтажа вртложних анемостата за убацивање ваздуха, са изолованом прикључном кутијом и регулационом клапном. </w:t>
            </w:r>
          </w:p>
          <w:p w:rsidR="008422BD" w:rsidRPr="008422BD" w:rsidRDefault="008422BD" w:rsidP="008422BD">
            <w:pPr>
              <w:jc w:val="left"/>
              <w:rPr>
                <w:noProof/>
                <w:sz w:val="18"/>
                <w:szCs w:val="18"/>
                <w:lang w:val="sr-Cyrl-RS"/>
              </w:rPr>
            </w:pPr>
            <w:r w:rsidRPr="008422BD">
              <w:rPr>
                <w:noProof/>
                <w:sz w:val="18"/>
                <w:szCs w:val="18"/>
                <w:lang w:val="sr-Cyrl-RS"/>
              </w:rPr>
              <w:t xml:space="preserve">Сам анемостат мора бити пластифициран у боји коју изабере архитекта,  Анемостат је прилагођен за уградњу на висину од 2.9 м уз испуњење микроклиматских параметара у зимским и летњим условима.  </w:t>
            </w:r>
          </w:p>
          <w:p w:rsidR="008422BD" w:rsidRPr="008422BD" w:rsidRDefault="008422BD" w:rsidP="008422BD">
            <w:pPr>
              <w:jc w:val="left"/>
              <w:rPr>
                <w:noProof/>
                <w:sz w:val="18"/>
                <w:szCs w:val="18"/>
                <w:lang w:val="sr-Cyrl-RS"/>
              </w:rPr>
            </w:pPr>
            <w:r w:rsidRPr="008422BD">
              <w:rPr>
                <w:noProof/>
                <w:sz w:val="18"/>
                <w:szCs w:val="18"/>
                <w:lang w:val="sr-Cyrl-RS"/>
              </w:rPr>
              <w:t>Анемостат је производ "Тrоx", тип FD-Q-Z-H-М/600 или другог произођача истих техничких карактеристика.</w:t>
            </w:r>
          </w:p>
          <w:p w:rsidR="008422BD" w:rsidRPr="008422BD" w:rsidRDefault="008422BD" w:rsidP="008422BD">
            <w:pPr>
              <w:jc w:val="left"/>
              <w:rPr>
                <w:noProof/>
                <w:sz w:val="18"/>
                <w:szCs w:val="18"/>
                <w:lang w:val="sr-Cyrl-RS"/>
              </w:rPr>
            </w:pPr>
            <w:r w:rsidRPr="008422BD">
              <w:rPr>
                <w:noProof/>
                <w:sz w:val="18"/>
                <w:szCs w:val="18"/>
                <w:lang w:val="sr-Cyrl-RS"/>
              </w:rPr>
              <w:t>Овом позицијом је обухваћен и потребан помоћни материјал за качење анемостата.</w:t>
            </w:r>
          </w:p>
          <w:p w:rsidR="008422BD" w:rsidRPr="008422BD" w:rsidRDefault="008422BD" w:rsidP="008422BD">
            <w:pPr>
              <w:jc w:val="left"/>
              <w:rPr>
                <w:noProof/>
                <w:sz w:val="18"/>
                <w:szCs w:val="18"/>
                <w:lang w:val="sr-Cyrl-RS"/>
              </w:rPr>
            </w:pPr>
            <w:r w:rsidRPr="008422BD">
              <w:rPr>
                <w:noProof/>
                <w:sz w:val="18"/>
                <w:szCs w:val="18"/>
                <w:lang w:val="sr-Cyrl-RS"/>
              </w:rPr>
              <w:t>Димензије анемостата  су следеће:</w:t>
            </w:r>
          </w:p>
          <w:p w:rsidR="008422BD" w:rsidRPr="008422BD" w:rsidRDefault="008422BD" w:rsidP="008422BD">
            <w:pPr>
              <w:jc w:val="left"/>
              <w:rPr>
                <w:noProof/>
                <w:sz w:val="18"/>
                <w:szCs w:val="18"/>
                <w:lang w:val="sr-Cyrl-RS"/>
              </w:rPr>
            </w:pPr>
            <w:r w:rsidRPr="008422BD">
              <w:rPr>
                <w:noProof/>
                <w:sz w:val="18"/>
                <w:szCs w:val="18"/>
                <w:lang w:val="sr-Cyrl-RS"/>
              </w:rPr>
              <w:t>- величина 600 x 600 мм</w:t>
            </w:r>
          </w:p>
          <w:p w:rsidR="008422BD" w:rsidRPr="008422BD" w:rsidRDefault="008422BD" w:rsidP="008422BD">
            <w:pPr>
              <w:jc w:val="left"/>
              <w:rPr>
                <w:noProof/>
                <w:sz w:val="18"/>
                <w:szCs w:val="18"/>
                <w:lang w:val="sr-Cyrl-RS"/>
              </w:rPr>
            </w:pPr>
            <w:r w:rsidRPr="008422BD">
              <w:rPr>
                <w:noProof/>
                <w:sz w:val="18"/>
                <w:szCs w:val="18"/>
                <w:lang w:val="sr-Cyrl-RS"/>
              </w:rPr>
              <w:t>- прикључак за флекси цев Ø250 мм</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vAlign w:val="center"/>
          </w:tcPr>
          <w:p w:rsidR="008422BD" w:rsidRPr="008422BD" w:rsidRDefault="008422BD" w:rsidP="008422BD">
            <w:pPr>
              <w:jc w:val="left"/>
              <w:rPr>
                <w:sz w:val="18"/>
                <w:szCs w:val="18"/>
                <w:lang w:val="sr-Cyrl-RS"/>
              </w:rPr>
            </w:pPr>
            <w:r w:rsidRPr="008422BD">
              <w:rPr>
                <w:sz w:val="18"/>
                <w:szCs w:val="18"/>
              </w:rPr>
              <w:t>28</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187</w:t>
            </w:r>
          </w:p>
        </w:tc>
        <w:tc>
          <w:tcPr>
            <w:tcW w:w="949" w:type="pct"/>
            <w:shd w:val="clear" w:color="auto" w:fill="auto"/>
          </w:tcPr>
          <w:p w:rsidR="008422BD" w:rsidRPr="008422BD" w:rsidRDefault="008422BD" w:rsidP="008422BD">
            <w:pPr>
              <w:ind w:right="-108"/>
              <w:jc w:val="left"/>
              <w:rPr>
                <w:sz w:val="18"/>
                <w:szCs w:val="18"/>
                <w:lang w:val="sr-Cyrl-CS"/>
              </w:rPr>
            </w:pPr>
            <w:r w:rsidRPr="008422BD">
              <w:rPr>
                <w:sz w:val="18"/>
                <w:szCs w:val="18"/>
                <w:lang w:val="sr-Cyrl-CS"/>
              </w:rPr>
              <w:t xml:space="preserve">Испорука и монтажа квадратних алуминијумских </w:t>
            </w:r>
            <w:r w:rsidRPr="008422BD">
              <w:rPr>
                <w:sz w:val="18"/>
                <w:szCs w:val="18"/>
                <w:lang w:val="sr-Cyrl-CS"/>
              </w:rPr>
              <w:lastRenderedPageBreak/>
              <w:t xml:space="preserve">анемостата за убацивање ваздуха, са изолованом прикључном кутијом и регулатором протока. </w:t>
            </w:r>
          </w:p>
          <w:p w:rsidR="008422BD" w:rsidRPr="008422BD" w:rsidRDefault="008422BD" w:rsidP="008422BD">
            <w:pPr>
              <w:ind w:right="-108"/>
              <w:jc w:val="left"/>
              <w:rPr>
                <w:sz w:val="18"/>
                <w:szCs w:val="18"/>
                <w:lang w:val="sr-Cyrl-CS"/>
              </w:rPr>
            </w:pPr>
            <w:r w:rsidRPr="008422BD">
              <w:rPr>
                <w:sz w:val="18"/>
                <w:szCs w:val="18"/>
                <w:lang w:val="sr-Cyrl-CS"/>
              </w:rPr>
              <w:t xml:space="preserve">Сам анемостат мора бити пластифициран у боји коју изабере архитекта. Анемостат је прилагођен за уградњу на висину од 2.9 м уз испуњење микроклиматских параметара у зимским и летњим условима.  </w:t>
            </w:r>
          </w:p>
          <w:p w:rsidR="008422BD" w:rsidRPr="008422BD" w:rsidRDefault="008422BD" w:rsidP="008422BD">
            <w:pPr>
              <w:ind w:right="-108"/>
              <w:jc w:val="left"/>
              <w:rPr>
                <w:sz w:val="18"/>
                <w:szCs w:val="18"/>
                <w:lang w:val="sr-Cyrl-CS"/>
              </w:rPr>
            </w:pPr>
            <w:r w:rsidRPr="008422BD">
              <w:rPr>
                <w:sz w:val="18"/>
                <w:szCs w:val="18"/>
                <w:lang w:val="sr-Cyrl-CS"/>
              </w:rPr>
              <w:t>Анемостат је производ "Тrоx", тип АDLQ-АK-М/600, или другог произво-ђача истих техничких карактеристика.</w:t>
            </w:r>
          </w:p>
          <w:p w:rsidR="008422BD" w:rsidRPr="008422BD" w:rsidRDefault="008422BD" w:rsidP="008422BD">
            <w:pPr>
              <w:ind w:right="-108"/>
              <w:jc w:val="left"/>
              <w:rPr>
                <w:sz w:val="18"/>
                <w:szCs w:val="18"/>
                <w:lang w:val="sr-Cyrl-CS"/>
              </w:rPr>
            </w:pPr>
            <w:r w:rsidRPr="008422BD">
              <w:rPr>
                <w:sz w:val="18"/>
                <w:szCs w:val="18"/>
                <w:lang w:val="sr-Cyrl-CS"/>
              </w:rPr>
              <w:t>Овом позицијом је обухваћен и потребан помоћни материјал за качење анемостата.</w:t>
            </w:r>
          </w:p>
          <w:p w:rsidR="008422BD" w:rsidRPr="008422BD" w:rsidRDefault="008422BD" w:rsidP="008422BD">
            <w:pPr>
              <w:ind w:right="-108"/>
              <w:jc w:val="left"/>
              <w:rPr>
                <w:sz w:val="18"/>
                <w:szCs w:val="18"/>
                <w:lang w:val="sr-Cyrl-CS"/>
              </w:rPr>
            </w:pPr>
            <w:r w:rsidRPr="008422BD">
              <w:rPr>
                <w:sz w:val="18"/>
                <w:szCs w:val="18"/>
                <w:lang w:val="sr-Cyrl-CS"/>
              </w:rPr>
              <w:t>Димензије анемостата  су следеће:</w:t>
            </w:r>
          </w:p>
          <w:p w:rsidR="008422BD" w:rsidRPr="008422BD" w:rsidRDefault="008422BD" w:rsidP="008422BD">
            <w:pPr>
              <w:ind w:right="-108"/>
              <w:jc w:val="left"/>
              <w:rPr>
                <w:sz w:val="18"/>
                <w:szCs w:val="18"/>
                <w:lang w:val="sr-Cyrl-CS"/>
              </w:rPr>
            </w:pPr>
            <w:r w:rsidRPr="008422BD">
              <w:rPr>
                <w:sz w:val="18"/>
                <w:szCs w:val="18"/>
                <w:lang w:val="sr-Cyrl-CS"/>
              </w:rPr>
              <w:t>- величина 600 x 600 мм</w:t>
            </w:r>
          </w:p>
          <w:p w:rsidR="008422BD" w:rsidRPr="008422BD" w:rsidRDefault="008422BD" w:rsidP="008422BD">
            <w:pPr>
              <w:ind w:right="-108"/>
              <w:jc w:val="left"/>
              <w:rPr>
                <w:sz w:val="18"/>
                <w:szCs w:val="18"/>
                <w:lang w:val="sr-Cyrl-CS"/>
              </w:rPr>
            </w:pPr>
            <w:r w:rsidRPr="008422BD">
              <w:rPr>
                <w:sz w:val="18"/>
                <w:szCs w:val="18"/>
                <w:lang w:val="sr-Cyrl-CS"/>
              </w:rPr>
              <w:t>- прикључак за флекси цев Ø250 мм</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lastRenderedPageBreak/>
              <w:t>ком.</w:t>
            </w:r>
          </w:p>
        </w:tc>
        <w:tc>
          <w:tcPr>
            <w:tcW w:w="504" w:type="pct"/>
            <w:gridSpan w:val="2"/>
            <w:shd w:val="clear" w:color="auto" w:fill="auto"/>
            <w:vAlign w:val="center"/>
          </w:tcPr>
          <w:p w:rsidR="008422BD" w:rsidRPr="008422BD" w:rsidRDefault="008422BD" w:rsidP="008422BD">
            <w:pPr>
              <w:jc w:val="left"/>
              <w:rPr>
                <w:sz w:val="18"/>
                <w:szCs w:val="18"/>
                <w:lang w:val="sr-Cyrl-RS"/>
              </w:rPr>
            </w:pPr>
            <w:r w:rsidRPr="008422BD">
              <w:rPr>
                <w:sz w:val="18"/>
                <w:szCs w:val="18"/>
              </w:rPr>
              <w:t>5</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188</w:t>
            </w:r>
          </w:p>
        </w:tc>
        <w:tc>
          <w:tcPr>
            <w:tcW w:w="949" w:type="pct"/>
            <w:shd w:val="clear" w:color="auto" w:fill="auto"/>
          </w:tcPr>
          <w:p w:rsidR="008422BD" w:rsidRPr="008422BD" w:rsidRDefault="008422BD" w:rsidP="008422BD">
            <w:pPr>
              <w:jc w:val="left"/>
              <w:rPr>
                <w:color w:val="000000"/>
                <w:sz w:val="18"/>
                <w:szCs w:val="18"/>
                <w:lang w:val="sr-Cyrl-RS"/>
              </w:rPr>
            </w:pPr>
            <w:r w:rsidRPr="008422BD">
              <w:rPr>
                <w:color w:val="000000"/>
                <w:sz w:val="18"/>
                <w:szCs w:val="18"/>
                <w:lang w:val="sr-Cyrl-RS"/>
              </w:rPr>
              <w:t>Испорука и монтажа квадратних плоча истог облика и димензија као на анемостату за убацивање, за преструјавање рециркулисаног ваздуха у спуштени плафон. Плоча мора бити пластифицирана у истој боји као и анмостат, плоче су производ ‘’Т</w:t>
            </w:r>
            <w:r w:rsidRPr="008422BD">
              <w:rPr>
                <w:color w:val="000000"/>
                <w:sz w:val="18"/>
                <w:szCs w:val="18"/>
                <w:lang w:val="sr-Latn-RS"/>
              </w:rPr>
              <w:t>R</w:t>
            </w:r>
            <w:r w:rsidRPr="008422BD">
              <w:rPr>
                <w:color w:val="000000"/>
                <w:sz w:val="18"/>
                <w:szCs w:val="18"/>
                <w:lang w:val="sr-Cyrl-RS"/>
              </w:rPr>
              <w:t>О</w:t>
            </w:r>
            <w:r w:rsidRPr="008422BD">
              <w:rPr>
                <w:color w:val="000000"/>
                <w:sz w:val="18"/>
                <w:szCs w:val="18"/>
              </w:rPr>
              <w:t>X</w:t>
            </w:r>
            <w:r w:rsidRPr="008422BD">
              <w:rPr>
                <w:color w:val="000000"/>
                <w:sz w:val="18"/>
                <w:szCs w:val="18"/>
                <w:lang w:val="sr-Cyrl-RS"/>
              </w:rPr>
              <w:t>’’ или слично.</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vAlign w:val="center"/>
          </w:tcPr>
          <w:p w:rsidR="008422BD" w:rsidRPr="008422BD" w:rsidRDefault="008422BD" w:rsidP="008422BD">
            <w:pPr>
              <w:jc w:val="left"/>
              <w:rPr>
                <w:sz w:val="18"/>
                <w:szCs w:val="18"/>
                <w:lang w:val="sr-Cyrl-RS"/>
              </w:rPr>
            </w:pPr>
            <w:r w:rsidRPr="008422BD">
              <w:rPr>
                <w:sz w:val="18"/>
                <w:szCs w:val="18"/>
              </w:rPr>
              <w:t>26</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189</w:t>
            </w:r>
          </w:p>
        </w:tc>
        <w:tc>
          <w:tcPr>
            <w:tcW w:w="949" w:type="pct"/>
            <w:shd w:val="clear" w:color="auto" w:fill="auto"/>
            <w:vAlign w:val="center"/>
          </w:tcPr>
          <w:p w:rsidR="008422BD" w:rsidRPr="006B186D" w:rsidRDefault="008422BD" w:rsidP="006B186D">
            <w:pPr>
              <w:jc w:val="left"/>
              <w:rPr>
                <w:color w:val="000000"/>
                <w:sz w:val="18"/>
                <w:szCs w:val="18"/>
                <w:lang w:val="sr-Cyrl-RS"/>
              </w:rPr>
            </w:pPr>
            <w:r w:rsidRPr="006B186D">
              <w:rPr>
                <w:color w:val="000000"/>
                <w:sz w:val="18"/>
                <w:szCs w:val="18"/>
              </w:rPr>
              <w:t xml:space="preserve">Испорука и монтажа решетки за убацивање ваздуха са регулаторима протока </w:t>
            </w:r>
            <w:r w:rsidRPr="006B186D">
              <w:rPr>
                <w:color w:val="000000"/>
                <w:sz w:val="18"/>
                <w:szCs w:val="18"/>
                <w:lang w:val="sr-Cyrl-RS"/>
              </w:rPr>
              <w:t xml:space="preserve">–према предмеру </w:t>
            </w:r>
          </w:p>
          <w:p w:rsidR="008422BD" w:rsidRPr="006B186D" w:rsidRDefault="008422BD" w:rsidP="006B186D">
            <w:pPr>
              <w:jc w:val="left"/>
              <w:rPr>
                <w:color w:val="000000"/>
                <w:sz w:val="18"/>
                <w:szCs w:val="18"/>
              </w:rPr>
            </w:pPr>
            <w:r w:rsidRPr="006B186D">
              <w:rPr>
                <w:color w:val="000000"/>
                <w:sz w:val="18"/>
                <w:szCs w:val="18"/>
              </w:rPr>
              <w:lastRenderedPageBreak/>
              <w:t xml:space="preserve">25 x 125 мм </w:t>
            </w:r>
          </w:p>
        </w:tc>
        <w:tc>
          <w:tcPr>
            <w:tcW w:w="339" w:type="pct"/>
            <w:shd w:val="clear" w:color="auto" w:fill="auto"/>
            <w:vAlign w:val="center"/>
          </w:tcPr>
          <w:p w:rsidR="008422BD" w:rsidRPr="008422BD" w:rsidRDefault="008422BD" w:rsidP="008422BD">
            <w:pPr>
              <w:jc w:val="center"/>
            </w:pPr>
            <w:r w:rsidRPr="008422BD">
              <w:lastRenderedPageBreak/>
              <w:t>ком.</w:t>
            </w:r>
          </w:p>
        </w:tc>
        <w:tc>
          <w:tcPr>
            <w:tcW w:w="504" w:type="pct"/>
            <w:gridSpan w:val="2"/>
            <w:shd w:val="clear" w:color="auto" w:fill="auto"/>
            <w:vAlign w:val="center"/>
          </w:tcPr>
          <w:p w:rsidR="008422BD" w:rsidRPr="008422BD" w:rsidRDefault="008422BD" w:rsidP="008422BD">
            <w:pPr>
              <w:jc w:val="center"/>
              <w:rPr>
                <w:lang w:val="sr-Cyrl-RS"/>
              </w:rPr>
            </w:pPr>
            <w:r w:rsidRPr="008422BD">
              <w:t>2</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190</w:t>
            </w:r>
          </w:p>
        </w:tc>
        <w:tc>
          <w:tcPr>
            <w:tcW w:w="949" w:type="pct"/>
            <w:shd w:val="clear" w:color="auto" w:fill="auto"/>
            <w:vAlign w:val="center"/>
          </w:tcPr>
          <w:p w:rsidR="008422BD" w:rsidRPr="006B186D" w:rsidRDefault="008422BD" w:rsidP="006B186D">
            <w:pPr>
              <w:jc w:val="left"/>
              <w:rPr>
                <w:color w:val="000000"/>
                <w:sz w:val="18"/>
                <w:szCs w:val="18"/>
                <w:lang w:val="sr-Cyrl-RS"/>
              </w:rPr>
            </w:pPr>
            <w:r w:rsidRPr="006B186D">
              <w:rPr>
                <w:color w:val="000000"/>
                <w:sz w:val="18"/>
                <w:szCs w:val="18"/>
              </w:rPr>
              <w:t xml:space="preserve">Испорука и монтажа решетки за убацивање ваздуха са регулаторима протока –према предмеру </w:t>
            </w:r>
          </w:p>
          <w:p w:rsidR="008422BD" w:rsidRPr="006B186D" w:rsidRDefault="008422BD" w:rsidP="006B186D">
            <w:pPr>
              <w:jc w:val="left"/>
              <w:rPr>
                <w:color w:val="000000"/>
                <w:sz w:val="18"/>
                <w:szCs w:val="18"/>
              </w:rPr>
            </w:pPr>
            <w:r w:rsidRPr="006B186D">
              <w:rPr>
                <w:color w:val="000000"/>
                <w:sz w:val="18"/>
                <w:szCs w:val="18"/>
              </w:rPr>
              <w:t xml:space="preserve">525 x 225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10</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191</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решетки за убацивање ваздуха са регулаторима протока –према предмеру </w:t>
            </w:r>
          </w:p>
          <w:p w:rsidR="008422BD" w:rsidRPr="008422BD" w:rsidRDefault="008422BD" w:rsidP="006B186D">
            <w:pPr>
              <w:jc w:val="left"/>
              <w:rPr>
                <w:color w:val="000000"/>
              </w:rPr>
            </w:pPr>
            <w:r w:rsidRPr="008422BD">
              <w:rPr>
                <w:color w:val="000000"/>
              </w:rPr>
              <w:t xml:space="preserve">225 x 125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1</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192</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решетки за убацивање ваздуха са регулаторима протока –према предмеру </w:t>
            </w:r>
          </w:p>
          <w:p w:rsidR="008422BD" w:rsidRPr="008422BD" w:rsidRDefault="008422BD" w:rsidP="006B186D">
            <w:pPr>
              <w:jc w:val="left"/>
              <w:rPr>
                <w:color w:val="000000"/>
              </w:rPr>
            </w:pPr>
            <w:r w:rsidRPr="008422BD">
              <w:rPr>
                <w:color w:val="000000"/>
              </w:rPr>
              <w:t xml:space="preserve">125 x 75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1</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193</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решетки за одсисавање ваздуха </w:t>
            </w:r>
          </w:p>
          <w:p w:rsidR="008422BD" w:rsidRPr="008422BD" w:rsidRDefault="008422BD" w:rsidP="006B186D">
            <w:pPr>
              <w:jc w:val="left"/>
              <w:rPr>
                <w:color w:val="000000"/>
              </w:rPr>
            </w:pPr>
            <w:r w:rsidRPr="008422BD">
              <w:rPr>
                <w:color w:val="000000"/>
              </w:rPr>
              <w:t xml:space="preserve">425 x 625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6</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194</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решетки за одсисавање ваздуха </w:t>
            </w:r>
          </w:p>
          <w:p w:rsidR="008422BD" w:rsidRPr="008422BD" w:rsidRDefault="008422BD" w:rsidP="006B186D">
            <w:pPr>
              <w:jc w:val="left"/>
              <w:rPr>
                <w:color w:val="000000"/>
              </w:rPr>
            </w:pPr>
            <w:r w:rsidRPr="008422BD">
              <w:rPr>
                <w:color w:val="000000"/>
              </w:rPr>
              <w:t xml:space="preserve">425 x 225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1</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195</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решетки за одсисавање ваздуха </w:t>
            </w:r>
          </w:p>
          <w:p w:rsidR="008422BD" w:rsidRPr="008422BD" w:rsidRDefault="008422BD" w:rsidP="006B186D">
            <w:pPr>
              <w:jc w:val="left"/>
              <w:rPr>
                <w:color w:val="000000"/>
              </w:rPr>
            </w:pPr>
            <w:r w:rsidRPr="008422BD">
              <w:rPr>
                <w:color w:val="000000"/>
              </w:rPr>
              <w:t xml:space="preserve">325 x 125 мм </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1</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196</w:t>
            </w:r>
          </w:p>
        </w:tc>
        <w:tc>
          <w:tcPr>
            <w:tcW w:w="949" w:type="pct"/>
            <w:shd w:val="clear" w:color="auto" w:fill="auto"/>
            <w:vAlign w:val="center"/>
          </w:tcPr>
          <w:p w:rsidR="008422BD" w:rsidRPr="008422BD" w:rsidRDefault="008422BD" w:rsidP="006B186D">
            <w:pPr>
              <w:jc w:val="left"/>
              <w:rPr>
                <w:color w:val="000000"/>
                <w:lang w:val="sr-Cyrl-RS"/>
              </w:rPr>
            </w:pPr>
            <w:r w:rsidRPr="008422BD">
              <w:rPr>
                <w:color w:val="000000"/>
              </w:rPr>
              <w:t xml:space="preserve">Испорука и монтажа преструјних </w:t>
            </w:r>
            <w:r w:rsidRPr="008422BD">
              <w:rPr>
                <w:color w:val="000000"/>
              </w:rPr>
              <w:lastRenderedPageBreak/>
              <w:t xml:space="preserve">решетки за уградњу у вратима </w:t>
            </w:r>
          </w:p>
          <w:p w:rsidR="008422BD" w:rsidRPr="008422BD" w:rsidRDefault="008422BD" w:rsidP="006B186D">
            <w:pPr>
              <w:jc w:val="left"/>
              <w:rPr>
                <w:color w:val="000000"/>
              </w:rPr>
            </w:pPr>
            <w:r w:rsidRPr="008422BD">
              <w:rPr>
                <w:color w:val="000000"/>
              </w:rPr>
              <w:t>625 x 325</w:t>
            </w:r>
          </w:p>
        </w:tc>
        <w:tc>
          <w:tcPr>
            <w:tcW w:w="339" w:type="pct"/>
            <w:shd w:val="clear" w:color="auto" w:fill="auto"/>
            <w:vAlign w:val="center"/>
          </w:tcPr>
          <w:p w:rsidR="008422BD" w:rsidRPr="008422BD" w:rsidRDefault="008422BD" w:rsidP="008422BD">
            <w:pPr>
              <w:jc w:val="center"/>
            </w:pPr>
            <w:r w:rsidRPr="008422BD">
              <w:lastRenderedPageBreak/>
              <w:t>ком.</w:t>
            </w:r>
          </w:p>
        </w:tc>
        <w:tc>
          <w:tcPr>
            <w:tcW w:w="504" w:type="pct"/>
            <w:gridSpan w:val="2"/>
            <w:shd w:val="clear" w:color="auto" w:fill="auto"/>
            <w:vAlign w:val="center"/>
          </w:tcPr>
          <w:p w:rsidR="008422BD" w:rsidRPr="008422BD" w:rsidRDefault="008422BD" w:rsidP="008422BD">
            <w:pPr>
              <w:jc w:val="center"/>
              <w:rPr>
                <w:lang w:val="sr-Cyrl-RS"/>
              </w:rPr>
            </w:pPr>
            <w:r w:rsidRPr="008422BD">
              <w:t>1</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197</w:t>
            </w:r>
          </w:p>
        </w:tc>
        <w:tc>
          <w:tcPr>
            <w:tcW w:w="949" w:type="pct"/>
            <w:shd w:val="clear" w:color="auto" w:fill="auto"/>
            <w:vAlign w:val="center"/>
          </w:tcPr>
          <w:p w:rsidR="008422BD" w:rsidRPr="008422BD" w:rsidRDefault="008422BD" w:rsidP="008422BD">
            <w:pPr>
              <w:jc w:val="left"/>
              <w:rPr>
                <w:color w:val="000000"/>
                <w:lang w:val="sr-Cyrl-RS"/>
              </w:rPr>
            </w:pPr>
            <w:r w:rsidRPr="008422BD">
              <w:rPr>
                <w:color w:val="000000"/>
              </w:rPr>
              <w:t xml:space="preserve">Испорука и монтажа преструјних решетки за уградњу у вратима </w:t>
            </w:r>
          </w:p>
          <w:p w:rsidR="008422BD" w:rsidRPr="008422BD" w:rsidRDefault="008422BD" w:rsidP="008422BD">
            <w:pPr>
              <w:jc w:val="left"/>
              <w:rPr>
                <w:color w:val="000000"/>
              </w:rPr>
            </w:pPr>
            <w:r w:rsidRPr="008422BD">
              <w:rPr>
                <w:color w:val="000000"/>
              </w:rPr>
              <w:t>625 x 225</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2</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198</w:t>
            </w:r>
          </w:p>
        </w:tc>
        <w:tc>
          <w:tcPr>
            <w:tcW w:w="949" w:type="pct"/>
            <w:shd w:val="clear" w:color="auto" w:fill="auto"/>
            <w:vAlign w:val="center"/>
          </w:tcPr>
          <w:p w:rsidR="008422BD" w:rsidRPr="008422BD" w:rsidRDefault="008422BD" w:rsidP="008422BD">
            <w:pPr>
              <w:jc w:val="left"/>
              <w:rPr>
                <w:color w:val="000000"/>
                <w:lang w:val="sr-Cyrl-RS"/>
              </w:rPr>
            </w:pPr>
            <w:r w:rsidRPr="008422BD">
              <w:rPr>
                <w:color w:val="000000"/>
              </w:rPr>
              <w:t xml:space="preserve">Испорука и монтажа преструјних решетки за уградњу у вратима </w:t>
            </w:r>
          </w:p>
          <w:p w:rsidR="008422BD" w:rsidRPr="008422BD" w:rsidRDefault="008422BD" w:rsidP="008422BD">
            <w:pPr>
              <w:jc w:val="left"/>
              <w:rPr>
                <w:color w:val="000000"/>
              </w:rPr>
            </w:pPr>
            <w:r w:rsidRPr="008422BD">
              <w:rPr>
                <w:color w:val="000000"/>
              </w:rPr>
              <w:t>625 x 125</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rPr>
                <w:lang w:val="sr-Cyrl-RS"/>
              </w:rPr>
            </w:pPr>
            <w:r w:rsidRPr="008422BD">
              <w:t>3</w:t>
            </w:r>
            <w:r w:rsidRPr="008422BD">
              <w:rPr>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199</w:t>
            </w:r>
          </w:p>
        </w:tc>
        <w:tc>
          <w:tcPr>
            <w:tcW w:w="949" w:type="pct"/>
            <w:shd w:val="clear" w:color="auto" w:fill="auto"/>
            <w:vAlign w:val="center"/>
          </w:tcPr>
          <w:p w:rsidR="008422BD" w:rsidRPr="008422BD" w:rsidRDefault="008422BD" w:rsidP="008422BD">
            <w:pPr>
              <w:jc w:val="left"/>
              <w:rPr>
                <w:color w:val="000000"/>
                <w:sz w:val="18"/>
                <w:szCs w:val="18"/>
                <w:lang w:val="sr-Cyrl-RS"/>
              </w:rPr>
            </w:pPr>
            <w:r w:rsidRPr="008422BD">
              <w:rPr>
                <w:color w:val="000000"/>
                <w:sz w:val="18"/>
                <w:szCs w:val="18"/>
              </w:rPr>
              <w:t>Испорука и монтажа вентилационих вентила за извлачење ваздуха из тоалета.</w:t>
            </w:r>
          </w:p>
          <w:p w:rsidR="008422BD" w:rsidRPr="008422BD" w:rsidRDefault="008422BD" w:rsidP="008422BD">
            <w:pPr>
              <w:jc w:val="left"/>
              <w:rPr>
                <w:color w:val="000000"/>
                <w:sz w:val="18"/>
                <w:szCs w:val="18"/>
                <w:lang w:val="sr-Cyrl-RS"/>
              </w:rPr>
            </w:pPr>
            <w:r w:rsidRPr="008422BD">
              <w:rPr>
                <w:color w:val="000000"/>
                <w:sz w:val="18"/>
                <w:szCs w:val="18"/>
              </w:rPr>
              <w:t>Ø100 мм</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t>ком.</w:t>
            </w:r>
          </w:p>
        </w:tc>
        <w:tc>
          <w:tcPr>
            <w:tcW w:w="504" w:type="pct"/>
            <w:gridSpan w:val="2"/>
            <w:shd w:val="clear" w:color="auto" w:fill="auto"/>
            <w:vAlign w:val="center"/>
          </w:tcPr>
          <w:p w:rsidR="008422BD" w:rsidRPr="008422BD" w:rsidRDefault="008422BD" w:rsidP="008422BD">
            <w:pPr>
              <w:jc w:val="left"/>
              <w:rPr>
                <w:sz w:val="18"/>
                <w:szCs w:val="18"/>
                <w:lang w:val="sr-Cyrl-RS"/>
              </w:rPr>
            </w:pPr>
            <w:r w:rsidRPr="008422BD">
              <w:rPr>
                <w:sz w:val="18"/>
                <w:szCs w:val="18"/>
              </w:rPr>
              <w:t>10</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200</w:t>
            </w:r>
          </w:p>
        </w:tc>
        <w:tc>
          <w:tcPr>
            <w:tcW w:w="949" w:type="pct"/>
            <w:shd w:val="clear" w:color="auto" w:fill="auto"/>
            <w:vAlign w:val="center"/>
          </w:tcPr>
          <w:p w:rsidR="008422BD" w:rsidRPr="008422BD" w:rsidRDefault="008422BD" w:rsidP="008422BD">
            <w:pPr>
              <w:jc w:val="left"/>
              <w:rPr>
                <w:color w:val="000000"/>
                <w:sz w:val="18"/>
                <w:szCs w:val="18"/>
                <w:lang w:val="sr-Cyrl-RS"/>
              </w:rPr>
            </w:pPr>
            <w:r w:rsidRPr="008422BD">
              <w:rPr>
                <w:color w:val="000000"/>
                <w:sz w:val="18"/>
                <w:szCs w:val="18"/>
                <w:lang w:val="sr-Cyrl-RS"/>
              </w:rPr>
              <w:t>Испорука и монтажа изолованих флексибилних цеви за повезивање кутија анемостата са системом канала. Овом позицијом су обухваћене и шелне за фиксирање цеви. Ø250мм.</w:t>
            </w:r>
          </w:p>
        </w:tc>
        <w:tc>
          <w:tcPr>
            <w:tcW w:w="339" w:type="pct"/>
            <w:shd w:val="clear" w:color="auto" w:fill="auto"/>
            <w:vAlign w:val="center"/>
          </w:tcPr>
          <w:p w:rsidR="008422BD" w:rsidRPr="008422BD" w:rsidRDefault="008422BD" w:rsidP="008422BD">
            <w:pPr>
              <w:jc w:val="left"/>
              <w:rPr>
                <w:sz w:val="18"/>
                <w:szCs w:val="18"/>
              </w:rPr>
            </w:pPr>
            <w:r w:rsidRPr="008422BD">
              <w:rPr>
                <w:sz w:val="18"/>
                <w:szCs w:val="18"/>
              </w:rPr>
              <w:t>м</w:t>
            </w:r>
          </w:p>
        </w:tc>
        <w:tc>
          <w:tcPr>
            <w:tcW w:w="504" w:type="pct"/>
            <w:gridSpan w:val="2"/>
            <w:shd w:val="clear" w:color="auto" w:fill="auto"/>
            <w:vAlign w:val="center"/>
          </w:tcPr>
          <w:p w:rsidR="008422BD" w:rsidRPr="008422BD" w:rsidRDefault="008422BD" w:rsidP="008422BD">
            <w:pPr>
              <w:jc w:val="left"/>
              <w:rPr>
                <w:sz w:val="18"/>
                <w:szCs w:val="18"/>
              </w:rPr>
            </w:pPr>
            <w:r w:rsidRPr="008422BD">
              <w:rPr>
                <w:sz w:val="18"/>
                <w:szCs w:val="18"/>
              </w:rPr>
              <w:t>30.0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201</w:t>
            </w:r>
          </w:p>
        </w:tc>
        <w:tc>
          <w:tcPr>
            <w:tcW w:w="949" w:type="pct"/>
            <w:shd w:val="clear" w:color="auto" w:fill="auto"/>
            <w:vAlign w:val="center"/>
          </w:tcPr>
          <w:p w:rsidR="008422BD" w:rsidRPr="008422BD" w:rsidRDefault="008422BD" w:rsidP="008422BD">
            <w:pPr>
              <w:rPr>
                <w:color w:val="000000"/>
                <w:lang w:val="sr-Cyrl-RS"/>
              </w:rPr>
            </w:pPr>
            <w:r w:rsidRPr="008422BD">
              <w:rPr>
                <w:color w:val="000000"/>
              </w:rPr>
              <w:t xml:space="preserve">Испорука и монтажа регулатора протока </w:t>
            </w:r>
          </w:p>
          <w:p w:rsidR="008422BD" w:rsidRPr="008422BD" w:rsidRDefault="008422BD" w:rsidP="008422BD">
            <w:pPr>
              <w:rPr>
                <w:color w:val="000000"/>
              </w:rPr>
            </w:pPr>
            <w:r w:rsidRPr="008422BD">
              <w:rPr>
                <w:color w:val="000000"/>
              </w:rPr>
              <w:t>150 x 150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202</w:t>
            </w:r>
          </w:p>
          <w:p w:rsidR="008422BD" w:rsidRPr="008422BD" w:rsidRDefault="008422BD" w:rsidP="008422BD">
            <w:pPr>
              <w:spacing w:before="0"/>
              <w:jc w:val="center"/>
              <w:rPr>
                <w:rFonts w:cs="Arial"/>
                <w:b/>
                <w:bCs/>
                <w:iCs/>
                <w:sz w:val="18"/>
                <w:szCs w:val="18"/>
                <w:lang w:val="sr-Cyrl-CS"/>
              </w:rPr>
            </w:pPr>
          </w:p>
        </w:tc>
        <w:tc>
          <w:tcPr>
            <w:tcW w:w="949" w:type="pct"/>
            <w:shd w:val="clear" w:color="auto" w:fill="auto"/>
            <w:vAlign w:val="center"/>
          </w:tcPr>
          <w:p w:rsidR="008422BD" w:rsidRPr="008422BD" w:rsidRDefault="008422BD" w:rsidP="008422BD">
            <w:pPr>
              <w:rPr>
                <w:color w:val="000000"/>
              </w:rPr>
            </w:pPr>
            <w:r w:rsidRPr="008422BD">
              <w:rPr>
                <w:color w:val="000000"/>
              </w:rPr>
              <w:t>300 x 200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6.0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203</w:t>
            </w:r>
          </w:p>
        </w:tc>
        <w:tc>
          <w:tcPr>
            <w:tcW w:w="949" w:type="pct"/>
            <w:shd w:val="clear" w:color="auto" w:fill="auto"/>
            <w:vAlign w:val="center"/>
          </w:tcPr>
          <w:p w:rsidR="008422BD" w:rsidRPr="008422BD" w:rsidRDefault="008422BD" w:rsidP="008422BD">
            <w:pPr>
              <w:rPr>
                <w:color w:val="000000"/>
              </w:rPr>
            </w:pPr>
            <w:r w:rsidRPr="008422BD">
              <w:rPr>
                <w:color w:val="000000"/>
              </w:rPr>
              <w:t>300 x 250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204</w:t>
            </w:r>
          </w:p>
        </w:tc>
        <w:tc>
          <w:tcPr>
            <w:tcW w:w="949" w:type="pct"/>
            <w:shd w:val="clear" w:color="auto" w:fill="auto"/>
            <w:vAlign w:val="center"/>
          </w:tcPr>
          <w:p w:rsidR="008422BD" w:rsidRPr="008422BD" w:rsidRDefault="008422BD" w:rsidP="008422BD">
            <w:pPr>
              <w:rPr>
                <w:color w:val="000000"/>
              </w:rPr>
            </w:pPr>
            <w:r w:rsidRPr="008422BD">
              <w:rPr>
                <w:color w:val="000000"/>
              </w:rPr>
              <w:t>450 x 250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205</w:t>
            </w:r>
          </w:p>
        </w:tc>
        <w:tc>
          <w:tcPr>
            <w:tcW w:w="949" w:type="pct"/>
            <w:shd w:val="clear" w:color="auto" w:fill="auto"/>
            <w:vAlign w:val="center"/>
          </w:tcPr>
          <w:p w:rsidR="008422BD" w:rsidRPr="008422BD" w:rsidRDefault="008422BD" w:rsidP="008422BD">
            <w:pPr>
              <w:rPr>
                <w:color w:val="000000"/>
              </w:rPr>
            </w:pPr>
            <w:r w:rsidRPr="008422BD">
              <w:rPr>
                <w:color w:val="000000"/>
              </w:rPr>
              <w:t>450 x 450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206</w:t>
            </w:r>
          </w:p>
        </w:tc>
        <w:tc>
          <w:tcPr>
            <w:tcW w:w="949" w:type="pct"/>
            <w:shd w:val="clear" w:color="auto" w:fill="auto"/>
            <w:vAlign w:val="center"/>
          </w:tcPr>
          <w:p w:rsidR="008422BD" w:rsidRPr="008422BD" w:rsidRDefault="008422BD" w:rsidP="008422BD">
            <w:pPr>
              <w:rPr>
                <w:color w:val="000000"/>
              </w:rPr>
            </w:pPr>
            <w:r w:rsidRPr="008422BD">
              <w:rPr>
                <w:color w:val="000000"/>
              </w:rPr>
              <w:t>500 x 200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207</w:t>
            </w:r>
          </w:p>
        </w:tc>
        <w:tc>
          <w:tcPr>
            <w:tcW w:w="949" w:type="pct"/>
            <w:shd w:val="clear" w:color="auto" w:fill="auto"/>
            <w:vAlign w:val="center"/>
          </w:tcPr>
          <w:p w:rsidR="008422BD" w:rsidRPr="008422BD" w:rsidRDefault="008422BD" w:rsidP="008422BD">
            <w:pPr>
              <w:rPr>
                <w:color w:val="000000"/>
              </w:rPr>
            </w:pPr>
            <w:r w:rsidRPr="008422BD">
              <w:rPr>
                <w:color w:val="000000"/>
              </w:rPr>
              <w:t>600 x 250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208</w:t>
            </w:r>
          </w:p>
        </w:tc>
        <w:tc>
          <w:tcPr>
            <w:tcW w:w="949" w:type="pct"/>
            <w:shd w:val="clear" w:color="auto" w:fill="auto"/>
            <w:vAlign w:val="center"/>
          </w:tcPr>
          <w:p w:rsidR="008422BD" w:rsidRPr="008422BD" w:rsidRDefault="008422BD" w:rsidP="008422BD">
            <w:pPr>
              <w:rPr>
                <w:color w:val="000000"/>
              </w:rPr>
            </w:pPr>
            <w:r w:rsidRPr="008422BD">
              <w:rPr>
                <w:color w:val="000000"/>
              </w:rPr>
              <w:t>650 x 350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209</w:t>
            </w:r>
          </w:p>
        </w:tc>
        <w:tc>
          <w:tcPr>
            <w:tcW w:w="949" w:type="pct"/>
            <w:shd w:val="clear" w:color="auto" w:fill="auto"/>
            <w:vAlign w:val="center"/>
          </w:tcPr>
          <w:p w:rsidR="008422BD" w:rsidRPr="008422BD" w:rsidRDefault="008422BD" w:rsidP="008422BD">
            <w:pPr>
              <w:rPr>
                <w:color w:val="000000"/>
              </w:rPr>
            </w:pPr>
            <w:r w:rsidRPr="008422BD">
              <w:rPr>
                <w:color w:val="000000"/>
              </w:rPr>
              <w:t>650 x 500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210</w:t>
            </w:r>
          </w:p>
        </w:tc>
        <w:tc>
          <w:tcPr>
            <w:tcW w:w="949" w:type="pct"/>
            <w:shd w:val="clear" w:color="auto" w:fill="auto"/>
            <w:vAlign w:val="center"/>
          </w:tcPr>
          <w:p w:rsidR="008422BD" w:rsidRPr="008422BD" w:rsidRDefault="008422BD" w:rsidP="008422BD">
            <w:pPr>
              <w:rPr>
                <w:color w:val="000000"/>
              </w:rPr>
            </w:pPr>
            <w:r w:rsidRPr="008422BD">
              <w:rPr>
                <w:color w:val="000000"/>
              </w:rPr>
              <w:t>700 x 400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211</w:t>
            </w:r>
          </w:p>
        </w:tc>
        <w:tc>
          <w:tcPr>
            <w:tcW w:w="949" w:type="pct"/>
            <w:shd w:val="clear" w:color="auto" w:fill="auto"/>
            <w:vAlign w:val="center"/>
          </w:tcPr>
          <w:p w:rsidR="008422BD" w:rsidRPr="008422BD" w:rsidRDefault="008422BD" w:rsidP="008422BD">
            <w:pPr>
              <w:rPr>
                <w:color w:val="000000"/>
              </w:rPr>
            </w:pPr>
            <w:r w:rsidRPr="008422BD">
              <w:rPr>
                <w:color w:val="000000"/>
              </w:rPr>
              <w:t>800 x 400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212</w:t>
            </w:r>
          </w:p>
        </w:tc>
        <w:tc>
          <w:tcPr>
            <w:tcW w:w="949" w:type="pct"/>
            <w:shd w:val="clear" w:color="auto" w:fill="auto"/>
            <w:vAlign w:val="center"/>
          </w:tcPr>
          <w:p w:rsidR="008422BD" w:rsidRPr="008422BD" w:rsidRDefault="008422BD" w:rsidP="008422BD">
            <w:pPr>
              <w:rPr>
                <w:color w:val="000000"/>
              </w:rPr>
            </w:pPr>
            <w:r w:rsidRPr="008422BD">
              <w:rPr>
                <w:color w:val="000000"/>
              </w:rPr>
              <w:t>Испорука и монтажа регулатора протока (демпера), правоугаоних 500 x 350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213</w:t>
            </w:r>
          </w:p>
        </w:tc>
        <w:tc>
          <w:tcPr>
            <w:tcW w:w="949" w:type="pct"/>
            <w:shd w:val="clear" w:color="auto" w:fill="auto"/>
            <w:vAlign w:val="center"/>
          </w:tcPr>
          <w:p w:rsidR="008422BD" w:rsidRPr="008422BD" w:rsidRDefault="008422BD" w:rsidP="008422BD">
            <w:pPr>
              <w:rPr>
                <w:color w:val="000000"/>
              </w:rPr>
            </w:pPr>
            <w:r w:rsidRPr="008422BD">
              <w:rPr>
                <w:color w:val="000000"/>
              </w:rPr>
              <w:t>Испорука и монтажа регулатора протока (демпера), правоугаоних 300 x 400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214</w:t>
            </w:r>
          </w:p>
        </w:tc>
        <w:tc>
          <w:tcPr>
            <w:tcW w:w="949" w:type="pct"/>
            <w:shd w:val="clear" w:color="auto" w:fill="auto"/>
            <w:vAlign w:val="center"/>
          </w:tcPr>
          <w:p w:rsidR="008422BD" w:rsidRPr="008422BD" w:rsidRDefault="008422BD" w:rsidP="008422BD">
            <w:pPr>
              <w:rPr>
                <w:color w:val="000000"/>
              </w:rPr>
            </w:pPr>
            <w:r w:rsidRPr="008422BD">
              <w:rPr>
                <w:color w:val="000000"/>
              </w:rPr>
              <w:t>Испорука и монтажа регулатора протока (демпера), правоугаоног 600x500 мм</w:t>
            </w:r>
          </w:p>
        </w:tc>
        <w:tc>
          <w:tcPr>
            <w:tcW w:w="339" w:type="pct"/>
            <w:shd w:val="clear" w:color="auto" w:fill="auto"/>
            <w:vAlign w:val="center"/>
          </w:tcPr>
          <w:p w:rsidR="008422BD" w:rsidRPr="008422BD" w:rsidRDefault="008422BD" w:rsidP="008422BD">
            <w:pPr>
              <w:jc w:val="center"/>
            </w:pPr>
            <w:r w:rsidRPr="008422BD">
              <w:t>ком.</w:t>
            </w:r>
          </w:p>
        </w:tc>
        <w:tc>
          <w:tcPr>
            <w:tcW w:w="504" w:type="pct"/>
            <w:gridSpan w:val="2"/>
            <w:shd w:val="clear" w:color="auto" w:fill="auto"/>
            <w:vAlign w:val="center"/>
          </w:tcPr>
          <w:p w:rsidR="008422BD" w:rsidRPr="008422BD" w:rsidRDefault="008422BD" w:rsidP="008422BD">
            <w:pPr>
              <w:jc w:val="center"/>
            </w:pPr>
            <w:r w:rsidRPr="008422BD">
              <w:t>1.0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215</w:t>
            </w:r>
          </w:p>
        </w:tc>
        <w:tc>
          <w:tcPr>
            <w:tcW w:w="949" w:type="pct"/>
            <w:shd w:val="clear" w:color="auto" w:fill="auto"/>
            <w:vAlign w:val="center"/>
          </w:tcPr>
          <w:p w:rsidR="008422BD" w:rsidRPr="008422BD" w:rsidRDefault="008422BD" w:rsidP="008422BD">
            <w:pPr>
              <w:rPr>
                <w:color w:val="000000"/>
              </w:rPr>
            </w:pPr>
            <w:r w:rsidRPr="008422BD">
              <w:rPr>
                <w:rFonts w:cs="Arial"/>
                <w:color w:val="000000"/>
                <w:lang w:val="sr-Latn-CS"/>
              </w:rPr>
              <w:t>Материјал, израда и монтажа равних и фазонских делова канала за ваздух, израђених од челичног поцинкованог лима</w:t>
            </w:r>
          </w:p>
        </w:tc>
        <w:tc>
          <w:tcPr>
            <w:tcW w:w="339" w:type="pct"/>
            <w:shd w:val="clear" w:color="auto" w:fill="auto"/>
          </w:tcPr>
          <w:p w:rsidR="008422BD" w:rsidRPr="008422BD" w:rsidRDefault="008422BD" w:rsidP="008422BD">
            <w:r w:rsidRPr="008422BD">
              <w:t>кг.</w:t>
            </w:r>
          </w:p>
        </w:tc>
        <w:tc>
          <w:tcPr>
            <w:tcW w:w="504" w:type="pct"/>
            <w:gridSpan w:val="2"/>
            <w:shd w:val="clear" w:color="auto" w:fill="auto"/>
          </w:tcPr>
          <w:p w:rsidR="008422BD" w:rsidRPr="008422BD" w:rsidRDefault="008422BD" w:rsidP="008422BD">
            <w:r w:rsidRPr="008422BD">
              <w:t>2560.0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216</w:t>
            </w:r>
          </w:p>
        </w:tc>
        <w:tc>
          <w:tcPr>
            <w:tcW w:w="949" w:type="pct"/>
            <w:shd w:val="clear" w:color="auto" w:fill="auto"/>
            <w:vAlign w:val="center"/>
          </w:tcPr>
          <w:p w:rsidR="008422BD" w:rsidRPr="008422BD" w:rsidRDefault="008422BD" w:rsidP="008422BD">
            <w:pPr>
              <w:rPr>
                <w:color w:val="000000"/>
                <w:lang w:val="sr-Cyrl-RS"/>
              </w:rPr>
            </w:pPr>
            <w:r w:rsidRPr="008422BD">
              <w:rPr>
                <w:color w:val="000000"/>
              </w:rPr>
              <w:t>Испорука и монтажа сплит јединица</w:t>
            </w:r>
          </w:p>
          <w:p w:rsidR="008422BD" w:rsidRPr="008422BD" w:rsidRDefault="008422BD" w:rsidP="008422BD">
            <w:pPr>
              <w:rPr>
                <w:color w:val="000000"/>
                <w:lang w:val="sr-Cyrl-RS"/>
              </w:rPr>
            </w:pPr>
            <w:r w:rsidRPr="008422BD">
              <w:rPr>
                <w:color w:val="000000"/>
                <w:lang w:val="sr-Cyrl-RS"/>
              </w:rPr>
              <w:t>следећих карактеристика:</w:t>
            </w:r>
          </w:p>
          <w:p w:rsidR="008422BD" w:rsidRPr="008422BD" w:rsidRDefault="008422BD" w:rsidP="008422BD">
            <w:pPr>
              <w:rPr>
                <w:color w:val="000000"/>
                <w:lang w:val="sr-Cyrl-RS"/>
              </w:rPr>
            </w:pPr>
            <w:r w:rsidRPr="008422BD">
              <w:rPr>
                <w:color w:val="000000"/>
                <w:lang w:val="sr-Cyrl-RS"/>
              </w:rPr>
              <w:t>грејање: 6,3 кW</w:t>
            </w:r>
          </w:p>
          <w:p w:rsidR="008422BD" w:rsidRPr="008422BD" w:rsidRDefault="008422BD" w:rsidP="008422BD">
            <w:pPr>
              <w:rPr>
                <w:color w:val="000000"/>
                <w:lang w:val="sr-Cyrl-RS"/>
              </w:rPr>
            </w:pPr>
            <w:r w:rsidRPr="008422BD">
              <w:rPr>
                <w:color w:val="000000"/>
                <w:lang w:val="sr-Cyrl-RS"/>
              </w:rPr>
              <w:t>хладјење: 5,2 кW</w:t>
            </w:r>
          </w:p>
        </w:tc>
        <w:tc>
          <w:tcPr>
            <w:tcW w:w="339" w:type="pct"/>
            <w:shd w:val="clear" w:color="auto" w:fill="auto"/>
            <w:vAlign w:val="center"/>
          </w:tcPr>
          <w:p w:rsidR="008422BD" w:rsidRPr="008422BD" w:rsidRDefault="008422BD" w:rsidP="008422BD">
            <w:pPr>
              <w:jc w:val="center"/>
              <w:rPr>
                <w:lang w:val="sr-Cyrl-RS"/>
              </w:rPr>
            </w:pPr>
            <w:r w:rsidRPr="008422BD">
              <w:rPr>
                <w:lang w:val="sr-Cyrl-RS"/>
              </w:rPr>
              <w:t>комплет</w:t>
            </w:r>
          </w:p>
        </w:tc>
        <w:tc>
          <w:tcPr>
            <w:tcW w:w="504" w:type="pct"/>
            <w:gridSpan w:val="2"/>
            <w:shd w:val="clear" w:color="auto" w:fill="auto"/>
            <w:vAlign w:val="center"/>
          </w:tcPr>
          <w:p w:rsidR="008422BD" w:rsidRPr="008422BD" w:rsidRDefault="008422BD" w:rsidP="008422BD">
            <w:pPr>
              <w:jc w:val="center"/>
              <w:rPr>
                <w:lang w:val="sr-Cyrl-RS"/>
              </w:rPr>
            </w:pPr>
            <w:r w:rsidRPr="008422BD">
              <w:rPr>
                <w:lang w:val="sr-Cyrl-RS"/>
              </w:rPr>
              <w:t>2.0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217</w:t>
            </w:r>
          </w:p>
        </w:tc>
        <w:tc>
          <w:tcPr>
            <w:tcW w:w="949" w:type="pct"/>
            <w:shd w:val="clear" w:color="auto" w:fill="auto"/>
            <w:vAlign w:val="center"/>
          </w:tcPr>
          <w:p w:rsidR="008422BD" w:rsidRPr="008422BD" w:rsidRDefault="008422BD" w:rsidP="006B186D">
            <w:pPr>
              <w:jc w:val="left"/>
              <w:rPr>
                <w:color w:val="000000"/>
                <w:sz w:val="18"/>
                <w:szCs w:val="18"/>
              </w:rPr>
            </w:pPr>
            <w:r w:rsidRPr="008422BD">
              <w:rPr>
                <w:color w:val="000000"/>
              </w:rPr>
              <w:t xml:space="preserve">Испорука и монтажа термичке изолације </w:t>
            </w:r>
            <w:r w:rsidRPr="008422BD">
              <w:rPr>
                <w:color w:val="000000"/>
              </w:rPr>
              <w:lastRenderedPageBreak/>
              <w:t>канала за ваздух, материјалом који има парну брану, изолација мора да буде самогасива и да при сагоревању не ствара отровне гасове.</w:t>
            </w:r>
          </w:p>
        </w:tc>
        <w:tc>
          <w:tcPr>
            <w:tcW w:w="339" w:type="pct"/>
            <w:shd w:val="clear" w:color="auto" w:fill="auto"/>
            <w:vAlign w:val="center"/>
          </w:tcPr>
          <w:p w:rsidR="008422BD" w:rsidRPr="008422BD" w:rsidRDefault="001257F9" w:rsidP="008422BD">
            <w:pPr>
              <w:jc w:val="center"/>
              <w:rPr>
                <w:highlight w:val="yellow"/>
              </w:rPr>
            </w:pPr>
            <w:r w:rsidRPr="001257F9">
              <w:lastRenderedPageBreak/>
              <w:t>м2</w:t>
            </w:r>
          </w:p>
        </w:tc>
        <w:tc>
          <w:tcPr>
            <w:tcW w:w="504" w:type="pct"/>
            <w:gridSpan w:val="2"/>
            <w:shd w:val="clear" w:color="auto" w:fill="auto"/>
            <w:vAlign w:val="center"/>
          </w:tcPr>
          <w:p w:rsidR="008422BD" w:rsidRPr="008422BD" w:rsidRDefault="008422BD" w:rsidP="008422BD">
            <w:pPr>
              <w:jc w:val="center"/>
              <w:rPr>
                <w:highlight w:val="yellow"/>
              </w:rPr>
            </w:pPr>
            <w:r w:rsidRPr="001257F9">
              <w:t>280.0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lastRenderedPageBreak/>
              <w:t>218</w:t>
            </w:r>
          </w:p>
        </w:tc>
        <w:tc>
          <w:tcPr>
            <w:tcW w:w="949" w:type="pct"/>
            <w:shd w:val="clear" w:color="auto" w:fill="auto"/>
            <w:vAlign w:val="center"/>
          </w:tcPr>
          <w:p w:rsidR="008422BD" w:rsidRPr="008422BD" w:rsidRDefault="008422BD" w:rsidP="006B186D">
            <w:pPr>
              <w:jc w:val="left"/>
              <w:rPr>
                <w:color w:val="000000"/>
                <w:sz w:val="18"/>
                <w:szCs w:val="18"/>
                <w:lang w:val="sr-Cyrl-RS"/>
              </w:rPr>
            </w:pPr>
            <w:r w:rsidRPr="008422BD">
              <w:rPr>
                <w:color w:val="000000"/>
                <w:sz w:val="18"/>
                <w:szCs w:val="18"/>
                <w:lang w:val="sr-Cyrl-RS"/>
              </w:rPr>
              <w:t>Испорука и монтажа термичке изолације канала ваздушног грејања (гардеробе, лабораторије, тоалети). Изолација је од стаклене вуне дебљине 20мм на Ал фолији производа УРСА или други истих техничких карактеристика</w:t>
            </w:r>
          </w:p>
          <w:p w:rsidR="008422BD" w:rsidRPr="008422BD" w:rsidRDefault="008422BD" w:rsidP="006B186D">
            <w:pPr>
              <w:jc w:val="left"/>
              <w:rPr>
                <w:color w:val="000000"/>
                <w:sz w:val="18"/>
                <w:szCs w:val="18"/>
                <w:lang w:val="sr-Cyrl-RS"/>
              </w:rPr>
            </w:pPr>
          </w:p>
        </w:tc>
        <w:tc>
          <w:tcPr>
            <w:tcW w:w="339" w:type="pct"/>
            <w:shd w:val="clear" w:color="auto" w:fill="auto"/>
            <w:vAlign w:val="center"/>
          </w:tcPr>
          <w:p w:rsidR="008422BD" w:rsidRPr="008422BD" w:rsidRDefault="008422BD" w:rsidP="008422BD">
            <w:pPr>
              <w:jc w:val="center"/>
              <w:rPr>
                <w:sz w:val="18"/>
                <w:szCs w:val="18"/>
              </w:rPr>
            </w:pPr>
            <w:r w:rsidRPr="008422BD">
              <w:rPr>
                <w:sz w:val="18"/>
                <w:szCs w:val="18"/>
              </w:rPr>
              <w:t>м2</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rPr>
              <w:t>80</w:t>
            </w:r>
            <w:r w:rsidRPr="008422BD">
              <w:rPr>
                <w:sz w:val="18"/>
                <w:szCs w:val="18"/>
                <w:lang w:val="sr-Cyrl-RS"/>
              </w:rPr>
              <w:t>.0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rPr>
          <w:trHeight w:val="4334"/>
        </w:trPr>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219</w:t>
            </w:r>
          </w:p>
        </w:tc>
        <w:tc>
          <w:tcPr>
            <w:tcW w:w="949" w:type="pct"/>
            <w:shd w:val="clear" w:color="auto" w:fill="auto"/>
            <w:vAlign w:val="center"/>
          </w:tcPr>
          <w:p w:rsidR="008422BD" w:rsidRPr="008422BD" w:rsidRDefault="008422BD" w:rsidP="006B186D">
            <w:pPr>
              <w:widowControl w:val="0"/>
              <w:autoSpaceDE w:val="0"/>
              <w:autoSpaceDN w:val="0"/>
              <w:adjustRightInd w:val="0"/>
              <w:spacing w:before="0"/>
              <w:jc w:val="left"/>
              <w:rPr>
                <w:rFonts w:cs="Arial"/>
                <w:color w:val="000000"/>
                <w:sz w:val="18"/>
                <w:szCs w:val="18"/>
                <w:lang w:val="sr-Cyrl-RS"/>
              </w:rPr>
            </w:pPr>
            <w:r w:rsidRPr="008422BD">
              <w:rPr>
                <w:rFonts w:cs="Arial"/>
                <w:color w:val="000000"/>
                <w:sz w:val="18"/>
                <w:szCs w:val="18"/>
                <w:lang w:val="sr-Cyrl-RS"/>
              </w:rPr>
              <w:t>Мерење и регулација укупних количина ваздуха у клима комори Б2-К1 (потисни, рециркулисани, отпадни и свеж ваздух), термо и вентилационим комора Б2-ТВ и Б2-В, регулација количина ваздуха по дистрибутивним елементима у свим просторијама у складу са захтевима овог пројекта, као и израда елабората о мерењу и регулацији</w:t>
            </w:r>
          </w:p>
          <w:p w:rsidR="008422BD" w:rsidRPr="008422BD" w:rsidRDefault="008422BD" w:rsidP="006B186D">
            <w:pPr>
              <w:jc w:val="left"/>
              <w:rPr>
                <w:color w:val="000000"/>
                <w:sz w:val="18"/>
                <w:szCs w:val="18"/>
                <w:lang w:val="sr-Cyrl-RS"/>
              </w:rPr>
            </w:pPr>
          </w:p>
        </w:tc>
        <w:tc>
          <w:tcPr>
            <w:tcW w:w="339" w:type="pct"/>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t>комплет</w:t>
            </w: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220</w:t>
            </w:r>
          </w:p>
        </w:tc>
        <w:tc>
          <w:tcPr>
            <w:tcW w:w="949" w:type="pct"/>
            <w:shd w:val="clear" w:color="auto" w:fill="auto"/>
            <w:vAlign w:val="center"/>
          </w:tcPr>
          <w:p w:rsidR="008422BD" w:rsidRPr="008422BD" w:rsidRDefault="008422BD" w:rsidP="006B186D">
            <w:pPr>
              <w:jc w:val="left"/>
              <w:rPr>
                <w:color w:val="000000"/>
                <w:sz w:val="18"/>
                <w:szCs w:val="18"/>
                <w:lang w:val="sr-Cyrl-RS"/>
              </w:rPr>
            </w:pPr>
            <w:r w:rsidRPr="008422BD">
              <w:rPr>
                <w:color w:val="000000"/>
                <w:sz w:val="18"/>
                <w:szCs w:val="18"/>
                <w:lang w:val="sr-Cyrl-RS"/>
              </w:rPr>
              <w:t>Испорука и уградња уређаја и материјала који обезбеђује аутоматски прелаз са летњег на зимски режим рада и обрнуто, демпера са електромагнетним погоном</w:t>
            </w:r>
          </w:p>
        </w:tc>
        <w:tc>
          <w:tcPr>
            <w:tcW w:w="339" w:type="pct"/>
            <w:shd w:val="clear" w:color="auto" w:fill="auto"/>
            <w:vAlign w:val="center"/>
          </w:tcPr>
          <w:p w:rsidR="008422BD" w:rsidRPr="008422BD" w:rsidRDefault="008422BD" w:rsidP="008422BD">
            <w:pPr>
              <w:jc w:val="center"/>
              <w:rPr>
                <w:sz w:val="18"/>
                <w:szCs w:val="18"/>
              </w:rPr>
            </w:pPr>
          </w:p>
        </w:tc>
        <w:tc>
          <w:tcPr>
            <w:tcW w:w="504" w:type="pct"/>
            <w:gridSpan w:val="2"/>
            <w:shd w:val="clear" w:color="auto" w:fill="auto"/>
            <w:vAlign w:val="center"/>
          </w:tcPr>
          <w:p w:rsidR="008422BD" w:rsidRPr="008422BD" w:rsidRDefault="008422BD" w:rsidP="008422BD">
            <w:pPr>
              <w:jc w:val="center"/>
              <w:rPr>
                <w:sz w:val="18"/>
                <w:szCs w:val="18"/>
                <w:lang w:val="sr-Cyrl-RS"/>
              </w:rPr>
            </w:pPr>
            <w:r w:rsidRPr="008422BD">
              <w:rPr>
                <w:sz w:val="18"/>
                <w:szCs w:val="18"/>
                <w:lang w:val="sr-Cyrl-RS"/>
              </w:rPr>
              <w:t>1</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r w:rsidRPr="008422BD">
              <w:rPr>
                <w:rFonts w:cs="Arial"/>
                <w:b/>
                <w:bCs/>
                <w:iCs/>
                <w:sz w:val="18"/>
                <w:szCs w:val="18"/>
                <w:lang w:val="sr-Cyrl-CS"/>
              </w:rPr>
              <w:t>221</w:t>
            </w:r>
          </w:p>
        </w:tc>
        <w:tc>
          <w:tcPr>
            <w:tcW w:w="949" w:type="pct"/>
            <w:shd w:val="clear" w:color="auto" w:fill="auto"/>
          </w:tcPr>
          <w:p w:rsidR="008422BD" w:rsidRPr="008422BD" w:rsidRDefault="008422BD" w:rsidP="006B186D">
            <w:pPr>
              <w:jc w:val="left"/>
              <w:rPr>
                <w:lang w:val="sr-Cyrl-RS"/>
              </w:rPr>
            </w:pPr>
            <w:r w:rsidRPr="008422BD">
              <w:t xml:space="preserve">Непредвиђени </w:t>
            </w:r>
            <w:r w:rsidRPr="008422BD">
              <w:lastRenderedPageBreak/>
              <w:t>радови по налогу Наручиоца -рад радника</w:t>
            </w:r>
          </w:p>
        </w:tc>
        <w:tc>
          <w:tcPr>
            <w:tcW w:w="339" w:type="pct"/>
            <w:shd w:val="clear" w:color="auto" w:fill="auto"/>
          </w:tcPr>
          <w:p w:rsidR="008422BD" w:rsidRPr="008422BD" w:rsidRDefault="008422BD" w:rsidP="008422BD">
            <w:r w:rsidRPr="008422BD">
              <w:lastRenderedPageBreak/>
              <w:t>н.ч</w:t>
            </w:r>
          </w:p>
        </w:tc>
        <w:tc>
          <w:tcPr>
            <w:tcW w:w="504" w:type="pct"/>
            <w:gridSpan w:val="2"/>
            <w:shd w:val="clear" w:color="auto" w:fill="auto"/>
          </w:tcPr>
          <w:p w:rsidR="008422BD" w:rsidRPr="008422BD" w:rsidRDefault="008422BD" w:rsidP="008422BD">
            <w:r w:rsidRPr="008422BD">
              <w:t>400,00</w:t>
            </w:r>
          </w:p>
        </w:tc>
        <w:tc>
          <w:tcPr>
            <w:tcW w:w="681"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rPr>
            </w:pPr>
            <w:r w:rsidRPr="008422BD">
              <w:rPr>
                <w:rFonts w:cs="Arial"/>
                <w:b/>
                <w:bCs/>
                <w:iCs/>
              </w:rPr>
              <w:t>УКУПНО ИНСТАЛАЦИЈА ГРЕЈАЊА,КЛИМАТИЗАЦИЈЕ И ВЕНТИЛАЦИЈЕ: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r w:rsidR="008422BD" w:rsidRPr="008422BD" w:rsidTr="008422BD">
        <w:tc>
          <w:tcPr>
            <w:tcW w:w="343" w:type="pct"/>
            <w:shd w:val="clear" w:color="auto" w:fill="auto"/>
            <w:vAlign w:val="center"/>
          </w:tcPr>
          <w:p w:rsidR="008422BD" w:rsidRPr="008422BD" w:rsidRDefault="008422BD" w:rsidP="008422BD">
            <w:pPr>
              <w:spacing w:before="0"/>
              <w:jc w:val="center"/>
              <w:rPr>
                <w:rFonts w:cs="Arial"/>
                <w:b/>
                <w:bCs/>
                <w:iCs/>
                <w:sz w:val="18"/>
                <w:szCs w:val="18"/>
                <w:lang w:val="sr-Cyrl-CS"/>
              </w:rPr>
            </w:pPr>
          </w:p>
          <w:p w:rsidR="008422BD" w:rsidRPr="008422BD" w:rsidRDefault="008422BD" w:rsidP="008422BD">
            <w:pPr>
              <w:spacing w:before="0"/>
              <w:jc w:val="center"/>
              <w:rPr>
                <w:rFonts w:cs="Arial"/>
                <w:b/>
                <w:bCs/>
                <w:iCs/>
                <w:sz w:val="18"/>
                <w:szCs w:val="18"/>
                <w:lang w:val="sr-Cyrl-CS"/>
              </w:rPr>
            </w:pPr>
          </w:p>
        </w:tc>
        <w:tc>
          <w:tcPr>
            <w:tcW w:w="3231" w:type="pct"/>
            <w:gridSpan w:val="6"/>
            <w:shd w:val="clear" w:color="auto" w:fill="auto"/>
          </w:tcPr>
          <w:p w:rsidR="008422BD" w:rsidRPr="008422BD" w:rsidRDefault="008422BD" w:rsidP="008422BD">
            <w:pPr>
              <w:spacing w:before="0"/>
              <w:jc w:val="center"/>
              <w:rPr>
                <w:rFonts w:cs="Arial"/>
                <w:b/>
                <w:bCs/>
                <w:iCs/>
                <w:lang w:val="sr-Cyrl-RS"/>
              </w:rPr>
            </w:pPr>
            <w:r w:rsidRPr="008422BD">
              <w:rPr>
                <w:rFonts w:cs="Arial"/>
                <w:b/>
                <w:bCs/>
                <w:iCs/>
                <w:lang w:val="sr-Cyrl-RS"/>
              </w:rPr>
              <w:t>УКУПНО све ставке</w:t>
            </w:r>
          </w:p>
        </w:tc>
        <w:tc>
          <w:tcPr>
            <w:tcW w:w="669" w:type="pct"/>
            <w:shd w:val="clear" w:color="auto" w:fill="auto"/>
            <w:vAlign w:val="center"/>
          </w:tcPr>
          <w:p w:rsidR="008422BD" w:rsidRPr="008422BD" w:rsidRDefault="008422BD" w:rsidP="008422BD">
            <w:pPr>
              <w:spacing w:before="0"/>
              <w:jc w:val="center"/>
              <w:rPr>
                <w:rFonts w:cs="Arial"/>
                <w:b/>
                <w:bCs/>
                <w:iCs/>
              </w:rPr>
            </w:pPr>
          </w:p>
        </w:tc>
        <w:tc>
          <w:tcPr>
            <w:tcW w:w="757" w:type="pct"/>
            <w:shd w:val="clear" w:color="auto" w:fill="auto"/>
            <w:vAlign w:val="center"/>
          </w:tcPr>
          <w:p w:rsidR="008422BD" w:rsidRPr="008422BD" w:rsidRDefault="008422BD" w:rsidP="008422BD">
            <w:pPr>
              <w:spacing w:before="0"/>
              <w:jc w:val="center"/>
              <w:rPr>
                <w:rFonts w:cs="Arial"/>
                <w:b/>
                <w:bCs/>
                <w:iCs/>
              </w:rPr>
            </w:pPr>
          </w:p>
        </w:tc>
      </w:tr>
    </w:tbl>
    <w:p w:rsidR="00773FB0" w:rsidRPr="00E47C2E" w:rsidRDefault="00773FB0" w:rsidP="00773FB0">
      <w:pPr>
        <w:spacing w:before="0"/>
        <w:rPr>
          <w:rFonts w:cs="Arial"/>
        </w:rPr>
      </w:pPr>
    </w:p>
    <w:p w:rsidR="00773FB0" w:rsidRPr="00E47C2E" w:rsidRDefault="00773FB0"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47C2E" w:rsidRDefault="00773FB0" w:rsidP="00B5725B">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73FB0" w:rsidRPr="00E47C2E" w:rsidRDefault="00773FB0" w:rsidP="00B5725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B5725B">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lang w:val="sr-Cyrl-RS"/>
        </w:rPr>
      </w:pPr>
    </w:p>
    <w:p w:rsidR="008422BD" w:rsidRPr="008422BD" w:rsidRDefault="008422BD"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6488C" w:rsidRPr="00EB4C9B" w:rsidTr="00C47DBD">
        <w:trPr>
          <w:trHeight w:val="568"/>
        </w:trPr>
        <w:tc>
          <w:tcPr>
            <w:tcW w:w="3022" w:type="dxa"/>
            <w:vMerge w:val="restart"/>
            <w:tcBorders>
              <w:top w:val="single" w:sz="4" w:space="0" w:color="auto"/>
              <w:left w:val="single" w:sz="4" w:space="0" w:color="auto"/>
              <w:right w:val="single" w:sz="4" w:space="0" w:color="auto"/>
            </w:tcBorders>
            <w:vAlign w:val="center"/>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Посебно исказани трошкови у дин/ процентима који су укључени у укупно понуђену цену без ПДВ-а</w:t>
            </w:r>
          </w:p>
          <w:p w:rsidR="00A6488C" w:rsidRPr="00EB4C9B" w:rsidRDefault="00A6488C" w:rsidP="00C47DBD">
            <w:pPr>
              <w:spacing w:before="0"/>
              <w:jc w:val="center"/>
              <w:rPr>
                <w:rFonts w:cs="Arial"/>
                <w:lang w:val="sr-Latn-CS" w:eastAsia="sr-Latn-CS"/>
              </w:rPr>
            </w:pPr>
            <w:r w:rsidRPr="00EB4C9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jc w:val="center"/>
              <w:rPr>
                <w:rFonts w:cs="Arial"/>
                <w:lang w:val="sr-Cyrl-RS" w:eastAsia="sr-Latn-CS"/>
              </w:rPr>
            </w:pPr>
            <w:r w:rsidRPr="00EB4C9B">
              <w:rPr>
                <w:rFonts w:cs="Arial"/>
                <w:lang w:val="sr-Cyrl-RS" w:eastAsia="sr-Latn-CS"/>
              </w:rPr>
              <w:t>материјал и роба</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r w:rsidRPr="00EB4C9B">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jc w:val="center"/>
              <w:rPr>
                <w:rFonts w:cs="Arial"/>
                <w:lang w:val="sr-Cyrl-RS" w:eastAsia="sr-Latn-CS"/>
              </w:rPr>
            </w:pPr>
            <w:r w:rsidRPr="00EB4C9B">
              <w:rPr>
                <w:rFonts w:cs="Arial"/>
                <w:lang w:val="sr-Cyrl-RS" w:eastAsia="sr-Latn-CS"/>
              </w:rPr>
              <w:t>услуге</w:t>
            </w:r>
          </w:p>
        </w:tc>
      </w:tr>
      <w:tr w:rsidR="00A6488C" w:rsidRPr="00EB4C9B" w:rsidTr="00C47DBD">
        <w:trPr>
          <w:trHeight w:val="525"/>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EB4C9B" w:rsidRDefault="00A6488C" w:rsidP="00C47DBD">
            <w:pPr>
              <w:spacing w:before="0"/>
              <w:rPr>
                <w:rFonts w:cs="Arial"/>
                <w:lang w:val="sr-Latn-CS" w:eastAsia="sr-Latn-CS"/>
              </w:rPr>
            </w:pPr>
            <w:r w:rsidRPr="00EB4C9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EB4C9B" w:rsidRDefault="00A6488C" w:rsidP="00C47DBD">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bottom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9F58B4" w:rsidRDefault="00773FB0" w:rsidP="00FB5A53">
      <w:pPr>
        <w:pStyle w:val="KDKomentar"/>
        <w:spacing w:before="0"/>
        <w:rPr>
          <w:rFonts w:eastAsia="TimesNewRomanPS-BoldMT" w:cs="Arial"/>
          <w:i w:val="0"/>
          <w:color w:val="auto"/>
          <w:sz w:val="22"/>
          <w:szCs w:val="22"/>
          <w:lang w:val="sr-Latn-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 xml:space="preserve">-у колону 5. </w:t>
      </w:r>
      <w:r w:rsidRPr="00A6488C">
        <w:rPr>
          <w:rFonts w:ascii="Arial" w:hAnsi="Arial" w:cs="Arial"/>
          <w:bCs/>
          <w:iCs/>
        </w:rPr>
        <w:t>уписати колико износи јединична цена без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6</w:t>
      </w:r>
      <w:r w:rsidRPr="00A6488C">
        <w:rPr>
          <w:rFonts w:ascii="Arial" w:hAnsi="Arial" w:cs="Arial"/>
          <w:bCs/>
          <w:iCs/>
        </w:rPr>
        <w:t>. уписати колико износи јединична цена са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7</w:t>
      </w:r>
      <w:r w:rsidRPr="00A6488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6488C">
        <w:rPr>
          <w:rFonts w:ascii="Arial" w:hAnsi="Arial" w:cs="Arial"/>
          <w:bCs/>
          <w:iCs/>
          <w:lang w:val="sr-Cyrl-CS"/>
        </w:rPr>
        <w:t>5</w:t>
      </w:r>
      <w:r w:rsidRPr="00A6488C">
        <w:rPr>
          <w:rFonts w:ascii="Arial" w:hAnsi="Arial" w:cs="Arial"/>
          <w:bCs/>
          <w:iCs/>
        </w:rPr>
        <w:t xml:space="preserve">.) са траженим обимом-количином (која је наведена у колони </w:t>
      </w:r>
      <w:r w:rsidRPr="00A6488C">
        <w:rPr>
          <w:rFonts w:ascii="Arial" w:hAnsi="Arial" w:cs="Arial"/>
          <w:bCs/>
          <w:iCs/>
          <w:lang w:val="sr-Cyrl-CS"/>
        </w:rPr>
        <w:t>4</w:t>
      </w:r>
      <w:r w:rsidRPr="00A6488C">
        <w:rPr>
          <w:rFonts w:ascii="Arial" w:hAnsi="Arial" w:cs="Arial"/>
          <w:bCs/>
          <w:iCs/>
        </w:rPr>
        <w:t xml:space="preserve">.); </w:t>
      </w:r>
    </w:p>
    <w:p w:rsidR="008759D4"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-у колону 8</w:t>
      </w:r>
      <w:r w:rsidRPr="00A6488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6488C">
        <w:rPr>
          <w:rFonts w:ascii="Arial" w:hAnsi="Arial" w:cs="Arial"/>
          <w:bCs/>
          <w:iCs/>
          <w:lang w:val="sr-Cyrl-CS"/>
        </w:rPr>
        <w:t>6</w:t>
      </w:r>
      <w:r w:rsidRPr="00A6488C">
        <w:rPr>
          <w:rFonts w:ascii="Arial" w:hAnsi="Arial" w:cs="Arial"/>
          <w:bCs/>
          <w:iCs/>
        </w:rPr>
        <w:t xml:space="preserve">.) са траженим обимом- количином (која је наведена у колони </w:t>
      </w:r>
      <w:r w:rsidRPr="00A6488C">
        <w:rPr>
          <w:rFonts w:ascii="Arial" w:hAnsi="Arial" w:cs="Arial"/>
          <w:bCs/>
          <w:iCs/>
          <w:lang w:val="sr-Cyrl-CS"/>
        </w:rPr>
        <w:t>4</w:t>
      </w:r>
      <w:r w:rsidRPr="00A6488C">
        <w:rPr>
          <w:rFonts w:ascii="Arial" w:hAnsi="Arial" w:cs="Arial"/>
          <w:bCs/>
          <w:iCs/>
        </w:rPr>
        <w:t>.).</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6488C">
        <w:rPr>
          <w:rFonts w:cs="Arial"/>
        </w:rPr>
        <w:t>колоне бр. 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tabs>
          <w:tab w:val="left" w:pos="992"/>
        </w:tabs>
        <w:spacing w:before="0"/>
        <w:rPr>
          <w:rFonts w:cs="Arial"/>
        </w:rPr>
      </w:pP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A6488C" w:rsidRDefault="00773FB0" w:rsidP="00773FB0">
      <w:pPr>
        <w:tabs>
          <w:tab w:val="left" w:pos="992"/>
        </w:tabs>
        <w:spacing w:before="0"/>
        <w:rPr>
          <w:rFonts w:cs="Arial"/>
        </w:rPr>
      </w:pPr>
      <w:r w:rsidRPr="00A6488C">
        <w:rPr>
          <w:rFonts w:cs="Arial"/>
        </w:rPr>
        <w:t xml:space="preserve">- у Табелу 2. уписују се </w:t>
      </w:r>
      <w:r w:rsidR="00A6488C" w:rsidRPr="00A6488C">
        <w:rPr>
          <w:rFonts w:cs="Arial"/>
        </w:rPr>
        <w:t xml:space="preserve">посебно исказани трошкови у дин </w:t>
      </w:r>
      <w:r w:rsidRPr="00A6488C">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805E7B" w:rsidRDefault="00805E7B" w:rsidP="00773FB0">
      <w:pPr>
        <w:rPr>
          <w:rFonts w:eastAsia="TimesNewRomanPS-BoldMT" w:cs="Arial"/>
          <w:lang w:val="sr-Cyrl-RS"/>
        </w:rPr>
      </w:pPr>
    </w:p>
    <w:p w:rsidR="00805E7B" w:rsidRDefault="00805E7B" w:rsidP="00773FB0">
      <w:pPr>
        <w:rPr>
          <w:rFonts w:eastAsia="TimesNewRomanPS-BoldMT" w:cs="Arial"/>
          <w:lang w:val="sr-Cyrl-RS"/>
        </w:rPr>
      </w:pPr>
    </w:p>
    <w:p w:rsidR="003C1823" w:rsidRDefault="003C1823" w:rsidP="00773FB0">
      <w:pPr>
        <w:rPr>
          <w:rFonts w:eastAsia="TimesNewRomanPS-BoldMT" w:cs="Arial"/>
          <w:lang w:val="sr-Cyrl-RS"/>
        </w:rPr>
      </w:pPr>
    </w:p>
    <w:p w:rsidR="003C1823" w:rsidRDefault="003C1823" w:rsidP="00773FB0">
      <w:pPr>
        <w:rPr>
          <w:rFonts w:eastAsia="TimesNewRomanPS-BoldMT" w:cs="Arial"/>
          <w:lang w:val="sr-Cyrl-RS"/>
        </w:rPr>
      </w:pPr>
    </w:p>
    <w:p w:rsidR="003C1823" w:rsidRDefault="003C1823" w:rsidP="00773FB0">
      <w:pPr>
        <w:rPr>
          <w:rFonts w:eastAsia="TimesNewRomanPS-BoldMT" w:cs="Arial"/>
          <w:lang w:val="sr-Cyrl-RS"/>
        </w:rPr>
      </w:pPr>
    </w:p>
    <w:p w:rsidR="00805E7B" w:rsidRDefault="00805E7B" w:rsidP="00773FB0">
      <w:pPr>
        <w:rPr>
          <w:rFonts w:eastAsia="TimesNewRomanPS-BoldMT" w:cs="Arial"/>
          <w:lang w:val="sr-Cyrl-RS"/>
        </w:rPr>
      </w:pPr>
    </w:p>
    <w:p w:rsidR="00805E7B" w:rsidRPr="00805E7B" w:rsidRDefault="00805E7B" w:rsidP="00773FB0">
      <w:pPr>
        <w:rPr>
          <w:rFonts w:eastAsia="TimesNewRomanPS-BoldMT" w:cs="Arial"/>
          <w:lang w:val="sr-Cyrl-RS"/>
        </w:rPr>
      </w:pPr>
    </w:p>
    <w:p w:rsidR="00343A18" w:rsidRPr="008377FF" w:rsidRDefault="00343A18" w:rsidP="00343A18">
      <w:pPr>
        <w:pStyle w:val="KDObrazac"/>
        <w:spacing w:before="0"/>
      </w:pPr>
      <w:bookmarkStart w:id="266" w:name="_Toc442559926"/>
      <w:r w:rsidRPr="008377FF">
        <w:t xml:space="preserve">ОБРАЗАЦ </w:t>
      </w:r>
      <w:r w:rsidR="00A6488C">
        <w:rPr>
          <w:lang w:val="sr-Cyrl-RS"/>
        </w:rPr>
        <w:t xml:space="preserve"> 3</w:t>
      </w:r>
      <w:r w:rsidRPr="008377FF">
        <w:t>.</w:t>
      </w:r>
      <w:bookmarkEnd w:id="266"/>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A6488C" w:rsidRPr="00A6488C">
        <w:rPr>
          <w:rFonts w:cs="Arial"/>
          <w:lang w:val="sr-Latn-RS"/>
        </w:rPr>
        <w:t xml:space="preserve"> </w:t>
      </w:r>
      <w:r w:rsidR="00A6488C" w:rsidRPr="00602BE1">
        <w:rPr>
          <w:rFonts w:cs="Arial"/>
          <w:lang w:val="sr-Latn-RS"/>
        </w:rPr>
        <w:t>Радови на адаптацији команде блока Б2  (кота +8,0 и +12,0м)</w:t>
      </w:r>
      <w:r w:rsidRPr="008377FF">
        <w:rPr>
          <w:rFonts w:cs="Arial"/>
          <w:lang w:val="ru-RU"/>
        </w:rPr>
        <w:t>ЈН бр.</w:t>
      </w:r>
      <w:r w:rsidR="00A6488C" w:rsidRPr="00A6488C">
        <w:rPr>
          <w:b/>
        </w:rPr>
        <w:t xml:space="preserve"> </w:t>
      </w:r>
      <w:r w:rsidR="00A6488C" w:rsidRPr="00462741">
        <w:rPr>
          <w:b/>
        </w:rPr>
        <w:t>3000/0585/2016 (1288/2016)</w:t>
      </w:r>
      <w:r w:rsidR="00A6488C">
        <w:rPr>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7" w:name="_Toc442559928"/>
      <w:r w:rsidRPr="008377FF">
        <w:t xml:space="preserve">ОБРАЗАЦ </w:t>
      </w:r>
      <w:r w:rsidR="00A6488C">
        <w:rPr>
          <w:lang w:val="sr-Cyrl-RS"/>
        </w:rPr>
        <w:t>4</w:t>
      </w:r>
      <w:r w:rsidRPr="008377FF">
        <w:t>.</w:t>
      </w:r>
      <w:bookmarkEnd w:id="267"/>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8" w:name="_Toc442559929"/>
      <w:r w:rsidRPr="008377FF">
        <w:rPr>
          <w:b/>
          <w:lang w:val="ru-RU"/>
        </w:rPr>
        <w:t>И З Ј А В У</w:t>
      </w:r>
      <w:bookmarkEnd w:id="268"/>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A6488C" w:rsidRPr="00A6488C">
        <w:rPr>
          <w:rFonts w:cs="Arial"/>
          <w:lang w:val="sr-Latn-RS"/>
        </w:rPr>
        <w:t xml:space="preserve"> </w:t>
      </w:r>
      <w:r w:rsidR="00A6488C" w:rsidRPr="00602BE1">
        <w:rPr>
          <w:rFonts w:cs="Arial"/>
          <w:lang w:val="sr-Latn-RS"/>
        </w:rPr>
        <w:t>Радови на адаптацији команде блока Б2  (кота +8,0 и +12,0м)</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A6488C" w:rsidRPr="00A6488C">
        <w:rPr>
          <w:b/>
        </w:rPr>
        <w:t xml:space="preserve"> </w:t>
      </w:r>
      <w:r w:rsidR="00A6488C" w:rsidRPr="00462741">
        <w:rPr>
          <w:b/>
        </w:rPr>
        <w:t>3000/0585/2016 (1288/2016)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343A18" w:rsidRPr="006B186D" w:rsidRDefault="00343A18" w:rsidP="00343A18">
      <w:pPr>
        <w:pStyle w:val="KDObrazac"/>
        <w:rPr>
          <w:lang w:val="sr-Cyrl-RS"/>
        </w:rPr>
      </w:pPr>
      <w:bookmarkStart w:id="269" w:name="_Toc442559940"/>
      <w:r w:rsidRPr="006B186D">
        <w:t xml:space="preserve">ОБРАЗАЦ </w:t>
      </w:r>
      <w:bookmarkEnd w:id="269"/>
      <w:r w:rsidR="00A6488C" w:rsidRPr="006B186D">
        <w:rPr>
          <w:lang w:val="sr-Cyrl-RS"/>
        </w:rPr>
        <w:t>5</w:t>
      </w:r>
    </w:p>
    <w:p w:rsidR="00343A18" w:rsidRPr="006B186D" w:rsidRDefault="00343A18" w:rsidP="00343A18">
      <w:pPr>
        <w:spacing w:before="0"/>
        <w:rPr>
          <w:rFonts w:cs="Arial"/>
        </w:rPr>
      </w:pPr>
    </w:p>
    <w:p w:rsidR="00343A18" w:rsidRPr="006B186D" w:rsidRDefault="00343A18" w:rsidP="00343A18">
      <w:pPr>
        <w:spacing w:before="0"/>
        <w:jc w:val="center"/>
        <w:rPr>
          <w:rFonts w:cs="Arial"/>
          <w:b/>
        </w:rPr>
      </w:pPr>
    </w:p>
    <w:p w:rsidR="00343A18" w:rsidRPr="006B186D" w:rsidRDefault="00343A18" w:rsidP="00343A18">
      <w:pPr>
        <w:spacing w:before="0"/>
        <w:jc w:val="center"/>
        <w:rPr>
          <w:rFonts w:cs="Arial"/>
          <w:b/>
        </w:rPr>
      </w:pPr>
      <w:r w:rsidRPr="006B186D">
        <w:rPr>
          <w:rFonts w:cs="Arial"/>
          <w:b/>
        </w:rPr>
        <w:t xml:space="preserve">СПИСАК </w:t>
      </w:r>
      <w:r w:rsidR="00BF3715" w:rsidRPr="006B186D">
        <w:rPr>
          <w:rFonts w:cs="Arial"/>
          <w:b/>
        </w:rPr>
        <w:t xml:space="preserve">ИЗВЕДЕНИХ </w:t>
      </w:r>
      <w:r w:rsidR="00873EBD" w:rsidRPr="006B186D">
        <w:rPr>
          <w:rFonts w:cs="Arial"/>
          <w:b/>
        </w:rPr>
        <w:t>РАДОВА</w:t>
      </w:r>
      <w:r w:rsidRPr="006B186D">
        <w:rPr>
          <w:rFonts w:cs="Arial"/>
          <w:b/>
        </w:rPr>
        <w:t>– СТРУЧНЕ РЕФЕРЕНЦЕ</w:t>
      </w:r>
    </w:p>
    <w:p w:rsidR="00343A18" w:rsidRPr="006B186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B186D" w:rsidTr="00BC01DC">
        <w:tc>
          <w:tcPr>
            <w:tcW w:w="213" w:type="pct"/>
            <w:shd w:val="clear" w:color="auto" w:fill="auto"/>
          </w:tcPr>
          <w:p w:rsidR="00343A18" w:rsidRPr="006B186D" w:rsidRDefault="00343A18" w:rsidP="00BC01DC">
            <w:pPr>
              <w:spacing w:before="0"/>
              <w:jc w:val="center"/>
              <w:rPr>
                <w:rFonts w:eastAsia="Calibri" w:cs="Arial"/>
                <w:b/>
                <w:bCs/>
                <w:iCs/>
              </w:rPr>
            </w:pPr>
          </w:p>
        </w:tc>
        <w:tc>
          <w:tcPr>
            <w:tcW w:w="951"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CC26CA">
            <w:pPr>
              <w:spacing w:before="0"/>
              <w:jc w:val="center"/>
              <w:rPr>
                <w:rFonts w:eastAsia="Calibri" w:cs="Arial"/>
                <w:bCs/>
                <w:iCs/>
              </w:rPr>
            </w:pPr>
            <w:r w:rsidRPr="006B186D">
              <w:rPr>
                <w:rFonts w:eastAsia="Calibri" w:cs="Arial"/>
                <w:bCs/>
                <w:iCs/>
              </w:rPr>
              <w:t>Референтни наручилац</w:t>
            </w:r>
          </w:p>
        </w:tc>
        <w:tc>
          <w:tcPr>
            <w:tcW w:w="908"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lang w:val="ru-RU"/>
              </w:rPr>
              <w:t>Лице за контакт</w:t>
            </w:r>
            <w:r w:rsidRPr="006B186D">
              <w:rPr>
                <w:rFonts w:eastAsia="Calibri" w:cs="Arial"/>
                <w:bCs/>
                <w:iCs/>
              </w:rPr>
              <w:t xml:space="preserve"> и број телефона</w:t>
            </w:r>
          </w:p>
        </w:tc>
        <w:tc>
          <w:tcPr>
            <w:tcW w:w="92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rPr>
              <w:t>Број и датум закључења уговора</w:t>
            </w:r>
          </w:p>
        </w:tc>
        <w:tc>
          <w:tcPr>
            <w:tcW w:w="859" w:type="pct"/>
            <w:shd w:val="clear" w:color="auto" w:fill="auto"/>
            <w:vAlign w:val="center"/>
          </w:tcPr>
          <w:p w:rsidR="00343A18" w:rsidRPr="006B186D" w:rsidRDefault="00343A18" w:rsidP="00BC01DC">
            <w:pPr>
              <w:spacing w:before="0"/>
              <w:jc w:val="center"/>
              <w:rPr>
                <w:rFonts w:eastAsia="Calibri" w:cs="Arial"/>
                <w:bCs/>
                <w:iCs/>
                <w:lang w:val="sr-Cyrl-CS"/>
              </w:rPr>
            </w:pPr>
          </w:p>
          <w:p w:rsidR="00343A18" w:rsidRPr="006B186D" w:rsidRDefault="00343A18" w:rsidP="00BC01DC">
            <w:pPr>
              <w:spacing w:before="0"/>
              <w:jc w:val="center"/>
              <w:rPr>
                <w:rFonts w:eastAsia="Calibri" w:cs="Arial"/>
                <w:bCs/>
                <w:iCs/>
              </w:rPr>
            </w:pPr>
            <w:r w:rsidRPr="006B186D">
              <w:rPr>
                <w:rFonts w:eastAsia="Calibri" w:cs="Arial"/>
                <w:bCs/>
                <w:iCs/>
                <w:lang w:val="sr-Cyrl-CS"/>
              </w:rPr>
              <w:t xml:space="preserve">Датум </w:t>
            </w:r>
            <w:r w:rsidRPr="006B186D">
              <w:rPr>
                <w:rFonts w:eastAsia="Calibri" w:cs="Arial"/>
                <w:bCs/>
                <w:iCs/>
              </w:rPr>
              <w:t>реализације уговора</w:t>
            </w:r>
          </w:p>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 xml:space="preserve">Вредност </w:t>
            </w:r>
            <w:r w:rsidR="00CC26CA" w:rsidRPr="006B186D">
              <w:rPr>
                <w:rFonts w:eastAsia="Calibri" w:cs="Arial"/>
                <w:bCs/>
                <w:iCs/>
              </w:rPr>
              <w:t xml:space="preserve">изведених </w:t>
            </w:r>
            <w:r w:rsidR="00873EBD" w:rsidRPr="006B186D">
              <w:rPr>
                <w:rFonts w:eastAsia="Calibri" w:cs="Arial"/>
                <w:bCs/>
                <w:iCs/>
              </w:rPr>
              <w:t>радова</w:t>
            </w:r>
            <w:r w:rsidRPr="006B186D">
              <w:rPr>
                <w:rFonts w:eastAsia="Calibri" w:cs="Arial"/>
                <w:bCs/>
                <w:iCs/>
              </w:rPr>
              <w:t xml:space="preserve"> без ПДВ</w:t>
            </w:r>
          </w:p>
          <w:p w:rsidR="00657291" w:rsidRPr="006B186D" w:rsidRDefault="00657291" w:rsidP="000C67B2">
            <w:pPr>
              <w:spacing w:before="0"/>
              <w:jc w:val="center"/>
              <w:rPr>
                <w:rFonts w:eastAsia="Calibri" w:cs="Arial"/>
                <w:bCs/>
                <w:iCs/>
              </w:rPr>
            </w:pPr>
            <w:r w:rsidRPr="006B186D">
              <w:rPr>
                <w:rFonts w:eastAsia="Calibri" w:cs="Arial"/>
                <w:bCs/>
                <w:iCs/>
              </w:rPr>
              <w:t>Дин/</w:t>
            </w:r>
            <w:r w:rsidR="000C67B2" w:rsidRPr="006B186D">
              <w:rPr>
                <w:rFonts w:eastAsia="Calibri" w:cs="Arial"/>
                <w:bCs/>
                <w:iCs/>
              </w:rPr>
              <w:t>ЕUR</w:t>
            </w: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1.</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2.</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3.</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4.</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5.</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0C67B2">
            <w:pPr>
              <w:spacing w:before="0"/>
              <w:jc w:val="center"/>
              <w:rPr>
                <w:rFonts w:eastAsia="Calibri" w:cs="Arial"/>
                <w:b/>
                <w:bCs/>
                <w:iCs/>
              </w:rPr>
            </w:pPr>
          </w:p>
          <w:p w:rsidR="00343A18" w:rsidRPr="006B186D" w:rsidRDefault="00343A18" w:rsidP="000C67B2">
            <w:pPr>
              <w:spacing w:before="0"/>
              <w:jc w:val="center"/>
              <w:rPr>
                <w:rFonts w:eastAsia="Calibri" w:cs="Arial"/>
                <w:b/>
                <w:bCs/>
                <w:iCs/>
              </w:rPr>
            </w:pPr>
            <w:r w:rsidRPr="006B186D">
              <w:rPr>
                <w:rFonts w:eastAsia="Calibri" w:cs="Arial"/>
                <w:b/>
                <w:bCs/>
                <w:iCs/>
              </w:rPr>
              <w:t>Укупна вредност</w:t>
            </w:r>
          </w:p>
          <w:p w:rsidR="00343A18" w:rsidRPr="006B186D" w:rsidRDefault="00FB5A53" w:rsidP="000C67B2">
            <w:pPr>
              <w:spacing w:before="0"/>
              <w:jc w:val="center"/>
              <w:rPr>
                <w:rFonts w:eastAsia="Calibri" w:cs="Arial"/>
                <w:b/>
                <w:bCs/>
                <w:iCs/>
              </w:rPr>
            </w:pPr>
            <w:r w:rsidRPr="006B186D">
              <w:rPr>
                <w:rFonts w:eastAsia="Calibri" w:cs="Arial"/>
                <w:b/>
                <w:bCs/>
                <w:iCs/>
              </w:rPr>
              <w:t xml:space="preserve">Изведених </w:t>
            </w:r>
            <w:r w:rsidR="00873EBD" w:rsidRPr="006B186D">
              <w:rPr>
                <w:rFonts w:eastAsia="Calibri" w:cs="Arial"/>
                <w:b/>
                <w:bCs/>
                <w:iCs/>
              </w:rPr>
              <w:t>радова</w:t>
            </w:r>
            <w:r w:rsidR="00343A18" w:rsidRPr="006B186D">
              <w:rPr>
                <w:rFonts w:eastAsia="Calibri" w:cs="Arial"/>
                <w:b/>
                <w:bCs/>
                <w:iCs/>
              </w:rPr>
              <w:t xml:space="preserve"> без</w:t>
            </w:r>
          </w:p>
          <w:p w:rsidR="00343A18" w:rsidRPr="006B186D" w:rsidRDefault="00343A18" w:rsidP="000C67B2">
            <w:pPr>
              <w:spacing w:before="0"/>
              <w:jc w:val="center"/>
              <w:rPr>
                <w:rFonts w:eastAsia="Calibri" w:cs="Arial"/>
                <w:b/>
                <w:bCs/>
                <w:iCs/>
              </w:rPr>
            </w:pPr>
            <w:r w:rsidRPr="006B186D">
              <w:rPr>
                <w:rFonts w:eastAsia="Calibri" w:cs="Arial"/>
                <w:b/>
                <w:bCs/>
                <w:iCs/>
              </w:rPr>
              <w:t>ПДВ</w:t>
            </w:r>
          </w:p>
          <w:p w:rsidR="00343A18" w:rsidRPr="006B186D" w:rsidRDefault="000C67B2" w:rsidP="000C67B2">
            <w:pPr>
              <w:spacing w:before="0"/>
              <w:rPr>
                <w:rFonts w:eastAsia="Calibri" w:cs="Arial"/>
                <w:b/>
                <w:bCs/>
                <w:iCs/>
              </w:rPr>
            </w:pPr>
            <w:r w:rsidRPr="006B186D">
              <w:rPr>
                <w:rFonts w:eastAsia="Calibri" w:cs="Arial"/>
                <w:b/>
                <w:bCs/>
                <w:iCs/>
              </w:rPr>
              <w:t xml:space="preserve">     Дин/ЕUR</w:t>
            </w:r>
          </w:p>
        </w:tc>
        <w:tc>
          <w:tcPr>
            <w:tcW w:w="1145" w:type="pct"/>
          </w:tcPr>
          <w:p w:rsidR="00343A18" w:rsidRPr="006B186D" w:rsidRDefault="00343A18" w:rsidP="000C67B2">
            <w:pPr>
              <w:spacing w:before="0"/>
              <w:ind w:left="720"/>
              <w:jc w:val="center"/>
              <w:rPr>
                <w:rFonts w:eastAsia="Calibri" w:cs="Arial"/>
                <w:b/>
                <w:bCs/>
                <w:iCs/>
              </w:rPr>
            </w:pPr>
          </w:p>
        </w:tc>
      </w:tr>
    </w:tbl>
    <w:p w:rsidR="00343A18" w:rsidRPr="006B186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BC01DC">
            <w:pPr>
              <w:spacing w:before="0"/>
              <w:jc w:val="center"/>
              <w:rPr>
                <w:rFonts w:cs="Arial"/>
                <w:lang w:val="ru-RU"/>
              </w:rPr>
            </w:pPr>
            <w:r w:rsidRPr="006B186D">
              <w:rPr>
                <w:rFonts w:cs="Arial"/>
                <w:lang w:val="sr-Cyrl-CS"/>
              </w:rPr>
              <w:t>П</w:t>
            </w:r>
            <w:r w:rsidRPr="006B186D">
              <w:rPr>
                <w:rFonts w:cs="Arial"/>
              </w:rPr>
              <w:t>онуђач</w:t>
            </w:r>
            <w:r w:rsidRPr="006B186D">
              <w:rPr>
                <w:rFonts w:cs="Arial"/>
                <w:lang w:val="ru-RU"/>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rPr>
          <w:rFonts w:eastAsia="Symbol" w:cs="Arial"/>
          <w:b/>
          <w:bCs/>
          <w:kern w:val="28"/>
        </w:rPr>
      </w:pPr>
      <w:r w:rsidRPr="006B186D">
        <w:rPr>
          <w:rFonts w:eastAsia="Symbol" w:cs="Arial"/>
          <w:b/>
          <w:bCs/>
          <w:kern w:val="28"/>
        </w:rPr>
        <w:t xml:space="preserve">Напомена: </w:t>
      </w:r>
    </w:p>
    <w:p w:rsidR="00343A18" w:rsidRPr="006B186D" w:rsidRDefault="00343A18" w:rsidP="00343A18">
      <w:pPr>
        <w:rPr>
          <w:rFonts w:eastAsia="TimesNewRomanPS-BoldMT" w:cs="Arial"/>
          <w:lang w:val="sr-Cyrl-CS"/>
        </w:rPr>
      </w:pPr>
      <w:r w:rsidRPr="006B186D">
        <w:rPr>
          <w:rFonts w:eastAsia="TimesNewRomanPS-BoldMT" w:cs="Arial"/>
        </w:rPr>
        <w:t xml:space="preserve">Уколико </w:t>
      </w:r>
      <w:r w:rsidRPr="006B1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86D">
        <w:rPr>
          <w:rFonts w:eastAsia="TimesNewRomanPS-BoldMT" w:cs="Arial"/>
        </w:rPr>
        <w:t>.</w:t>
      </w:r>
    </w:p>
    <w:p w:rsidR="00657291" w:rsidRPr="006B186D" w:rsidRDefault="00657291" w:rsidP="00657291">
      <w:pPr>
        <w:rPr>
          <w:rFonts w:cs="Arial"/>
          <w:lang w:val="sr-Cyrl-CS"/>
        </w:rPr>
      </w:pPr>
      <w:bookmarkStart w:id="270" w:name="_Toc442559941"/>
      <w:r w:rsidRPr="006B186D">
        <w:rPr>
          <w:rFonts w:cs="Arial"/>
        </w:rPr>
        <w:t>Приликом подношења понуде овај образац копирати у потребном броју примерака.</w:t>
      </w:r>
    </w:p>
    <w:p w:rsidR="00657291" w:rsidRPr="006B186D" w:rsidRDefault="00657291" w:rsidP="000C67B2">
      <w:pPr>
        <w:rPr>
          <w:rFonts w:cs="Arial"/>
          <w:b/>
          <w:bCs/>
          <w:kern w:val="28"/>
          <w:lang w:val="sr-Cyrl-CS" w:eastAsia="ar-SA"/>
        </w:rPr>
      </w:pPr>
      <w:r w:rsidRPr="006B186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B186D" w:rsidRDefault="0042687E" w:rsidP="00B02E86"/>
    <w:p w:rsidR="0042687E" w:rsidRPr="006B186D" w:rsidRDefault="0042687E" w:rsidP="00B02E86"/>
    <w:p w:rsidR="00831ED8" w:rsidRPr="006B186D" w:rsidRDefault="00831ED8" w:rsidP="00B02E86"/>
    <w:p w:rsidR="00831ED8" w:rsidRPr="006B186D" w:rsidRDefault="00831ED8" w:rsidP="00B02E86">
      <w:pPr>
        <w:rPr>
          <w:lang w:val="sr-Cyrl-RS"/>
        </w:rPr>
      </w:pPr>
    </w:p>
    <w:p w:rsidR="00CC197A" w:rsidRPr="006B186D" w:rsidRDefault="00CC197A" w:rsidP="00B02E86">
      <w:pPr>
        <w:rPr>
          <w:lang w:val="sr-Cyrl-RS"/>
        </w:rPr>
      </w:pPr>
    </w:p>
    <w:p w:rsidR="00343A18" w:rsidRPr="006B186D" w:rsidRDefault="00343A18" w:rsidP="000F683D">
      <w:pPr>
        <w:pStyle w:val="KDObrazac"/>
        <w:rPr>
          <w:lang w:val="sr-Cyrl-RS"/>
        </w:rPr>
      </w:pPr>
      <w:r w:rsidRPr="006B186D">
        <w:t xml:space="preserve">ОБРАЗАЦ </w:t>
      </w:r>
      <w:bookmarkEnd w:id="270"/>
      <w:r w:rsidR="00A6488C" w:rsidRPr="006B186D">
        <w:rPr>
          <w:lang w:val="sr-Cyrl-RS"/>
        </w:rPr>
        <w:t>6</w:t>
      </w:r>
    </w:p>
    <w:p w:rsidR="00343A18" w:rsidRPr="006B186D" w:rsidRDefault="00343A18" w:rsidP="000F683D">
      <w:pPr>
        <w:jc w:val="center"/>
        <w:rPr>
          <w:rFonts w:cs="Arial"/>
          <w:b/>
        </w:rPr>
      </w:pPr>
      <w:r w:rsidRPr="006B186D">
        <w:rPr>
          <w:rFonts w:cs="Arial"/>
          <w:b/>
        </w:rPr>
        <w:t>ПОТВРДА О РЕФЕРЕНТНИМ НАБАВКАМА</w:t>
      </w:r>
    </w:p>
    <w:p w:rsidR="0042687E" w:rsidRPr="006B186D" w:rsidRDefault="0042687E" w:rsidP="000F683D">
      <w:pPr>
        <w:jc w:val="center"/>
        <w:rPr>
          <w:rFonts w:cs="Arial"/>
        </w:rPr>
      </w:pPr>
    </w:p>
    <w:p w:rsidR="00343A18" w:rsidRPr="006B186D" w:rsidRDefault="00343A18" w:rsidP="00343A18">
      <w:pPr>
        <w:tabs>
          <w:tab w:val="left" w:pos="0"/>
          <w:tab w:val="left" w:pos="330"/>
          <w:tab w:val="left" w:pos="540"/>
        </w:tabs>
        <w:spacing w:before="0"/>
        <w:jc w:val="left"/>
        <w:rPr>
          <w:rFonts w:eastAsia="Calibri" w:cs="Arial"/>
        </w:rPr>
      </w:pPr>
      <w:r w:rsidRPr="006B186D">
        <w:rPr>
          <w:rFonts w:eastAsia="Calibri" w:cs="Arial"/>
          <w:lang w:val="ru-RU"/>
        </w:rPr>
        <w:t>Наручилац</w:t>
      </w:r>
      <w:r w:rsidR="008A1B15" w:rsidRPr="006B186D">
        <w:rPr>
          <w:rFonts w:eastAsia="Calibri" w:cs="Arial"/>
          <w:lang w:val="ru-RU"/>
        </w:rPr>
        <w:t xml:space="preserve"> </w:t>
      </w:r>
      <w:r w:rsidRPr="006B186D">
        <w:rPr>
          <w:rFonts w:eastAsia="Calibri" w:cs="Arial"/>
          <w:lang w:val="ru-RU"/>
        </w:rPr>
        <w:t xml:space="preserve">предметних </w:t>
      </w:r>
      <w:r w:rsidR="00873EBD" w:rsidRPr="006B186D">
        <w:rPr>
          <w:rFonts w:eastAsia="Calibri" w:cs="Arial"/>
          <w:lang w:val="ru-RU"/>
        </w:rPr>
        <w:t>радова</w:t>
      </w:r>
      <w:r w:rsidRPr="006B186D">
        <w:rPr>
          <w:rFonts w:eastAsia="Calibri" w:cs="Arial"/>
          <w:lang w:val="ru-RU"/>
        </w:rPr>
        <w:t xml:space="preserve">: </w:t>
      </w:r>
    </w:p>
    <w:p w:rsidR="00343A18" w:rsidRPr="006B186D" w:rsidRDefault="00343A18" w:rsidP="00343A18">
      <w:pPr>
        <w:tabs>
          <w:tab w:val="left" w:pos="0"/>
          <w:tab w:val="left" w:pos="330"/>
          <w:tab w:val="left" w:pos="540"/>
        </w:tabs>
        <w:spacing w:before="0"/>
        <w:ind w:left="6"/>
        <w:rPr>
          <w:rFonts w:eastAsia="Calibri" w:cs="Arial"/>
        </w:rPr>
      </w:pPr>
      <w:r w:rsidRPr="006B186D">
        <w:rPr>
          <w:rFonts w:eastAsia="Calibri" w:cs="Arial"/>
        </w:rPr>
        <w:t xml:space="preserve">                                                  _________________________________________</w:t>
      </w:r>
      <w:r w:rsidR="000F683D" w:rsidRPr="006B186D">
        <w:rPr>
          <w:rFonts w:eastAsia="Calibri" w:cs="Arial"/>
        </w:rPr>
        <w:t>_________________________</w:t>
      </w:r>
    </w:p>
    <w:p w:rsidR="00343A18" w:rsidRPr="006B186D" w:rsidRDefault="00343A18" w:rsidP="00343A18">
      <w:pPr>
        <w:tabs>
          <w:tab w:val="left" w:pos="0"/>
          <w:tab w:val="left" w:pos="330"/>
          <w:tab w:val="left" w:pos="540"/>
        </w:tabs>
        <w:spacing w:before="0"/>
        <w:ind w:left="6"/>
        <w:jc w:val="center"/>
        <w:rPr>
          <w:rFonts w:eastAsia="Calibri" w:cs="Arial"/>
        </w:rPr>
      </w:pPr>
      <w:r w:rsidRPr="006B186D">
        <w:rPr>
          <w:rFonts w:cs="Arial"/>
          <w:bCs/>
          <w:kern w:val="28"/>
        </w:rPr>
        <w:t>(назив и седиште наручиоца)</w:t>
      </w:r>
    </w:p>
    <w:p w:rsidR="00343A18" w:rsidRPr="006B186D" w:rsidRDefault="00343A18" w:rsidP="00343A18">
      <w:pPr>
        <w:jc w:val="left"/>
        <w:rPr>
          <w:rFonts w:cs="Arial"/>
        </w:rPr>
      </w:pPr>
      <w:r w:rsidRPr="006B186D">
        <w:rPr>
          <w:rFonts w:cs="Arial"/>
        </w:rPr>
        <w:t>Лице за контакт:      _________________________________________</w:t>
      </w:r>
      <w:r w:rsidR="000F683D" w:rsidRPr="006B186D">
        <w:rPr>
          <w:rFonts w:cs="Arial"/>
        </w:rPr>
        <w:t>__________________________</w:t>
      </w:r>
    </w:p>
    <w:p w:rsidR="00343A18" w:rsidRPr="006B186D" w:rsidRDefault="00343A18" w:rsidP="00343A18">
      <w:pPr>
        <w:jc w:val="center"/>
        <w:rPr>
          <w:rFonts w:cs="Arial"/>
        </w:rPr>
      </w:pPr>
      <w:r w:rsidRPr="006B186D">
        <w:rPr>
          <w:rFonts w:cs="Arial"/>
        </w:rPr>
        <w:t>(име, презиме,  контакт телефон)</w:t>
      </w:r>
    </w:p>
    <w:p w:rsidR="00343A18" w:rsidRPr="006B186D" w:rsidRDefault="00343A18" w:rsidP="00343A18">
      <w:pPr>
        <w:jc w:val="left"/>
        <w:rPr>
          <w:rFonts w:cs="Arial"/>
        </w:rPr>
      </w:pPr>
      <w:r w:rsidRPr="006B186D">
        <w:rPr>
          <w:rFonts w:cs="Arial"/>
        </w:rPr>
        <w:t>Овим путем потврђујем да је _________________________________________</w:t>
      </w:r>
      <w:r w:rsidR="000F683D" w:rsidRPr="006B186D">
        <w:rPr>
          <w:rFonts w:cs="Arial"/>
        </w:rPr>
        <w:t>_________________________</w:t>
      </w:r>
    </w:p>
    <w:p w:rsidR="00343A18" w:rsidRPr="006B186D" w:rsidRDefault="00343A18" w:rsidP="00343A18">
      <w:pPr>
        <w:jc w:val="center"/>
        <w:rPr>
          <w:rFonts w:cs="Arial"/>
        </w:rPr>
      </w:pPr>
      <w:r w:rsidRPr="006B186D">
        <w:rPr>
          <w:rFonts w:cs="Arial"/>
        </w:rPr>
        <w:t>(навести назив седиште  понуђача)</w:t>
      </w:r>
    </w:p>
    <w:p w:rsidR="00343A18" w:rsidRPr="006B186D" w:rsidRDefault="00343A18" w:rsidP="00343A18">
      <w:pPr>
        <w:rPr>
          <w:rFonts w:cs="Arial"/>
        </w:rPr>
      </w:pPr>
      <w:r w:rsidRPr="006B186D">
        <w:rPr>
          <w:rFonts w:cs="Arial"/>
        </w:rPr>
        <w:t>за наше потребе</w:t>
      </w:r>
      <w:r w:rsidR="0051227B" w:rsidRPr="006B186D">
        <w:rPr>
          <w:rFonts w:cs="Arial"/>
        </w:rPr>
        <w:t xml:space="preserve"> извео</w:t>
      </w:r>
      <w:r w:rsidRPr="006B186D">
        <w:rPr>
          <w:rFonts w:cs="Arial"/>
        </w:rPr>
        <w:t xml:space="preserve">: </w:t>
      </w:r>
    </w:p>
    <w:p w:rsidR="00343A18" w:rsidRPr="006B186D" w:rsidRDefault="00343A18" w:rsidP="00343A18">
      <w:pPr>
        <w:rPr>
          <w:rFonts w:cs="Arial"/>
        </w:rPr>
      </w:pPr>
      <w:r w:rsidRPr="006B186D">
        <w:rPr>
          <w:rFonts w:cs="Arial"/>
        </w:rPr>
        <w:t>_________________________________________</w:t>
      </w:r>
      <w:r w:rsidR="000F683D" w:rsidRPr="006B186D">
        <w:rPr>
          <w:rFonts w:cs="Arial"/>
        </w:rPr>
        <w:t>_________________________</w:t>
      </w:r>
    </w:p>
    <w:p w:rsidR="00343A18" w:rsidRPr="006B186D" w:rsidRDefault="00343A18" w:rsidP="00343A18">
      <w:pPr>
        <w:rPr>
          <w:rFonts w:cs="Arial"/>
        </w:rPr>
      </w:pPr>
      <w:r w:rsidRPr="006B186D">
        <w:rPr>
          <w:rFonts w:cs="Arial"/>
        </w:rPr>
        <w:t xml:space="preserve">                                                  (навести </w:t>
      </w:r>
      <w:r w:rsidR="00CA73C9" w:rsidRPr="006B186D">
        <w:rPr>
          <w:rFonts w:cs="Arial"/>
        </w:rPr>
        <w:t>референтне радове</w:t>
      </w:r>
      <w:r w:rsidR="000C67B2" w:rsidRPr="006B186D">
        <w:rPr>
          <w:rFonts w:cs="Arial"/>
        </w:rPr>
        <w:t>/уговора</w:t>
      </w:r>
      <w:r w:rsidRPr="006B186D">
        <w:rPr>
          <w:rFonts w:cs="Arial"/>
        </w:rPr>
        <w:t xml:space="preserve">) </w:t>
      </w:r>
    </w:p>
    <w:p w:rsidR="00343A18" w:rsidRPr="006B186D" w:rsidRDefault="00343A18" w:rsidP="00343A18">
      <w:pPr>
        <w:rPr>
          <w:rFonts w:cs="Arial"/>
          <w:strike/>
        </w:rPr>
      </w:pPr>
      <w:r w:rsidRPr="006B186D">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6B186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B186D" w:rsidRDefault="00343A18" w:rsidP="00BC01DC">
            <w:pPr>
              <w:jc w:val="center"/>
              <w:rPr>
                <w:rFonts w:eastAsia="Calibri" w:cs="Arial"/>
              </w:rPr>
            </w:pPr>
            <w:r w:rsidRPr="006B186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51227B" w:rsidP="00BC01DC">
            <w:pPr>
              <w:jc w:val="center"/>
              <w:rPr>
                <w:rFonts w:eastAsia="Calibri" w:cs="Arial"/>
              </w:rPr>
            </w:pPr>
            <w:r w:rsidRPr="006B186D">
              <w:rPr>
                <w:rFonts w:eastAsia="Calibri" w:cs="Arial"/>
              </w:rPr>
              <w:t xml:space="preserve">Вредност изведених </w:t>
            </w:r>
            <w:r w:rsidR="00873EBD" w:rsidRPr="006B186D">
              <w:rPr>
                <w:rFonts w:eastAsia="Calibri" w:cs="Arial"/>
              </w:rPr>
              <w:t>радова</w:t>
            </w:r>
            <w:r w:rsidR="00343A18" w:rsidRPr="006B186D">
              <w:rPr>
                <w:rFonts w:eastAsia="Calibri" w:cs="Arial"/>
              </w:rPr>
              <w:t xml:space="preserve"> без ПДВ</w:t>
            </w:r>
          </w:p>
          <w:p w:rsidR="00657291" w:rsidRPr="006B186D" w:rsidRDefault="00657291" w:rsidP="000C67B2">
            <w:pPr>
              <w:jc w:val="center"/>
              <w:rPr>
                <w:rFonts w:eastAsia="Calibri" w:cs="Arial"/>
              </w:rPr>
            </w:pPr>
            <w:r w:rsidRPr="006B186D">
              <w:rPr>
                <w:rFonts w:eastAsia="Calibri" w:cs="Arial"/>
              </w:rPr>
              <w:t>Дин/</w:t>
            </w:r>
            <w:r w:rsidR="000C67B2" w:rsidRPr="006B186D">
              <w:rPr>
                <w:rFonts w:eastAsia="Calibri" w:cs="Arial"/>
              </w:rPr>
              <w:t>EUR</w:t>
            </w: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bl>
    <w:p w:rsidR="00343A18" w:rsidRPr="006B186D" w:rsidRDefault="00343A18" w:rsidP="000F683D">
      <w:pPr>
        <w:rPr>
          <w:rFonts w:eastAsia="TimesNewRomanPS-BoldMT" w:cs="Arial"/>
          <w:b/>
          <w:bCs/>
          <w:iCs/>
        </w:rPr>
      </w:pPr>
      <w:r w:rsidRPr="006B186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CC26CA">
            <w:pPr>
              <w:spacing w:before="0"/>
              <w:jc w:val="center"/>
              <w:rPr>
                <w:rFonts w:cs="Arial"/>
                <w:lang w:val="ru-RU"/>
              </w:rPr>
            </w:pPr>
            <w:r w:rsidRPr="006B186D">
              <w:rPr>
                <w:rFonts w:cs="Arial"/>
                <w:lang w:val="sr-Cyrl-CS"/>
              </w:rPr>
              <w:t xml:space="preserve">Наручилац </w:t>
            </w:r>
            <w:r w:rsidR="00873EBD" w:rsidRPr="006B186D">
              <w:rPr>
                <w:rFonts w:cs="Arial"/>
                <w:lang w:val="sr-Cyrl-CS"/>
              </w:rPr>
              <w:t>радова</w:t>
            </w:r>
            <w:r w:rsidRPr="006B186D">
              <w:rPr>
                <w:rFonts w:cs="Arial"/>
                <w:lang w:val="sr-Cyrl-CS"/>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tabs>
          <w:tab w:val="left" w:pos="4999"/>
        </w:tabs>
        <w:spacing w:before="0"/>
        <w:rPr>
          <w:rFonts w:eastAsia="TimesNewRomanPS-BoldMT" w:cs="Arial"/>
          <w:b/>
          <w:bCs/>
          <w:iCs/>
        </w:rPr>
      </w:pPr>
    </w:p>
    <w:p w:rsidR="00343A18" w:rsidRPr="006B186D" w:rsidRDefault="00343A18" w:rsidP="00343A18">
      <w:pPr>
        <w:rPr>
          <w:rFonts w:cs="Arial"/>
          <w:b/>
        </w:rPr>
      </w:pPr>
      <w:r w:rsidRPr="006B186D">
        <w:rPr>
          <w:rFonts w:cs="Arial"/>
          <w:b/>
        </w:rPr>
        <w:t>НАПОМЕНА:</w:t>
      </w:r>
    </w:p>
    <w:p w:rsidR="00343A18" w:rsidRPr="006B186D" w:rsidRDefault="00343A18" w:rsidP="00343A18">
      <w:pPr>
        <w:rPr>
          <w:rFonts w:cs="Arial"/>
        </w:rPr>
      </w:pPr>
      <w:r w:rsidRPr="006B186D">
        <w:rPr>
          <w:rFonts w:cs="Arial"/>
        </w:rPr>
        <w:t>Приликом подношења понуде овај образац копирати у потребном броју примерака.</w:t>
      </w:r>
    </w:p>
    <w:p w:rsidR="00657291" w:rsidRPr="006B186D" w:rsidRDefault="00657291" w:rsidP="00657291">
      <w:pPr>
        <w:spacing w:before="0"/>
        <w:rPr>
          <w:rFonts w:cs="Arial"/>
        </w:rPr>
      </w:pPr>
      <w:r w:rsidRPr="006B186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6B186D" w:rsidRDefault="008A1B15" w:rsidP="008A1B15">
      <w:pPr>
        <w:rPr>
          <w:rFonts w:cs="Arial"/>
        </w:rPr>
      </w:pPr>
      <w:r w:rsidRPr="006B186D">
        <w:rPr>
          <w:rFonts w:cs="Arial"/>
        </w:rPr>
        <w:t>Уколико је референтни уговор закључен у страној валути, у поступку стручне оцене понуда наручилац ће извршити прерачун (</w:t>
      </w:r>
      <w:r w:rsidRPr="006B186D">
        <w:rPr>
          <w:rFonts w:eastAsia="Calibri" w:cs="Arial"/>
        </w:rPr>
        <w:t>вредности испоручених добара)</w:t>
      </w:r>
      <w:r w:rsidRPr="006B186D">
        <w:rPr>
          <w:rFonts w:cs="Arial"/>
        </w:rPr>
        <w:t xml:space="preserve"> у динаре по средњем курсу Народне Банке Србије на дан закључења референтног уговора.</w:t>
      </w:r>
    </w:p>
    <w:p w:rsidR="00343A18" w:rsidRPr="00A6488C" w:rsidRDefault="00343A18" w:rsidP="00A6488C">
      <w:pPr>
        <w:rPr>
          <w:rFonts w:cs="Arial"/>
          <w:color w:val="00B0F0"/>
        </w:rPr>
      </w:pPr>
      <w:r w:rsidRPr="006B186D">
        <w:br w:type="page"/>
      </w:r>
    </w:p>
    <w:p w:rsidR="007E7BB8" w:rsidRPr="00A6488C" w:rsidRDefault="007E7BB8" w:rsidP="007E7BB8">
      <w:pPr>
        <w:pStyle w:val="KDObrazac"/>
        <w:spacing w:before="0"/>
        <w:rPr>
          <w:lang w:val="sr-Cyrl-RS"/>
        </w:rPr>
      </w:pPr>
      <w:r w:rsidRPr="008377FF">
        <w:lastRenderedPageBreak/>
        <w:t xml:space="preserve">ОБРАЗАЦ </w:t>
      </w:r>
      <w:r w:rsidR="00A6488C">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A6488C" w:rsidRPr="00A6488C">
        <w:rPr>
          <w:rFonts w:cs="Arial"/>
          <w:lang w:val="sr-Latn-RS"/>
        </w:rPr>
        <w:t xml:space="preserve"> </w:t>
      </w:r>
      <w:r w:rsidR="00A6488C" w:rsidRPr="00602BE1">
        <w:rPr>
          <w:rFonts w:cs="Arial"/>
          <w:lang w:val="sr-Latn-RS"/>
        </w:rPr>
        <w:t>Радови на адаптацији команде блока Б2  (кота +8,0 и +12,0м)</w:t>
      </w:r>
    </w:p>
    <w:p w:rsidR="007E7BB8" w:rsidRPr="008377FF" w:rsidRDefault="007E7BB8" w:rsidP="007E7BB8">
      <w:pPr>
        <w:spacing w:after="120"/>
        <w:jc w:val="center"/>
        <w:rPr>
          <w:rFonts w:cs="Arial"/>
        </w:rPr>
      </w:pPr>
      <w:r w:rsidRPr="008377FF">
        <w:rPr>
          <w:rFonts w:cs="Arial"/>
        </w:rPr>
        <w:t xml:space="preserve">ЈН бр. </w:t>
      </w:r>
      <w:r w:rsidR="00A6488C" w:rsidRPr="00462741">
        <w:rPr>
          <w:b/>
        </w:rPr>
        <w:t>3000/0585/2016 (1288/2016)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6488C" w:rsidRDefault="007E7BB8" w:rsidP="00BE2EA9">
            <w:pPr>
              <w:jc w:val="center"/>
              <w:rPr>
                <w:rFonts w:cs="Arial"/>
              </w:rPr>
            </w:pPr>
            <w:r w:rsidRPr="00A6488C">
              <w:rPr>
                <w:rFonts w:cs="Arial"/>
              </w:rPr>
              <w:t>трошкови прибављања средстава обезбеђења</w:t>
            </w:r>
            <w:r w:rsidR="008A1B15" w:rsidRPr="00A6488C">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Pr="008377FF" w:rsidRDefault="00A6488C" w:rsidP="007E7BB8">
      <w:pPr>
        <w:pStyle w:val="KDKomentar"/>
        <w:spacing w:before="0"/>
        <w:rPr>
          <w:rFonts w:eastAsia="TimesNewRomanPS-BoldMT" w:cs="Arial"/>
          <w:i w:val="0"/>
          <w:color w:val="auto"/>
          <w:sz w:val="22"/>
          <w:szCs w:val="22"/>
          <w:lang w:val="en-US"/>
        </w:rPr>
      </w:pPr>
    </w:p>
    <w:p w:rsidR="00925E05" w:rsidRPr="00A6488C" w:rsidRDefault="00925E05" w:rsidP="008A1B15">
      <w:pPr>
        <w:pStyle w:val="KDObrazac"/>
        <w:spacing w:before="0"/>
        <w:rPr>
          <w:lang w:val="sr-Cyrl-RS"/>
        </w:rPr>
      </w:pPr>
      <w:r w:rsidRPr="008377FF">
        <w:lastRenderedPageBreak/>
        <w:t xml:space="preserve">ПРИЛОГ </w:t>
      </w:r>
      <w:r w:rsidR="00A6488C">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D13264" w:rsidRPr="005A1933" w:rsidRDefault="00D13264" w:rsidP="00D13264">
      <w:pPr>
        <w:spacing w:before="0"/>
        <w:jc w:val="center"/>
        <w:rPr>
          <w:rFonts w:cs="Arial"/>
          <w:b/>
          <w:lang w:val="sr-Cyrl-CS"/>
        </w:rPr>
      </w:pPr>
      <w:r>
        <w:rPr>
          <w:rFonts w:cs="Arial"/>
          <w:b/>
          <w:lang w:val="sr-Cyrl-CS"/>
        </w:rPr>
        <w:t>ПРИЛОГ бр. 2</w:t>
      </w:r>
    </w:p>
    <w:p w:rsidR="00D13264" w:rsidRPr="005A1933" w:rsidRDefault="00D13264" w:rsidP="00D13264">
      <w:pPr>
        <w:spacing w:before="0"/>
        <w:jc w:val="center"/>
        <w:rPr>
          <w:rFonts w:cs="Arial"/>
          <w:b/>
          <w:szCs w:val="24"/>
          <w:lang w:val="sr-Cyrl-RS" w:eastAsia="hr-HR"/>
        </w:rPr>
      </w:pPr>
    </w:p>
    <w:p w:rsidR="00D13264" w:rsidRPr="005A1933" w:rsidRDefault="00D13264" w:rsidP="00D13264">
      <w:pPr>
        <w:spacing w:before="0"/>
        <w:jc w:val="center"/>
        <w:rPr>
          <w:rFonts w:cs="Arial"/>
          <w:b/>
          <w:szCs w:val="24"/>
          <w:lang w:val="sr-Cyrl-RS" w:eastAsia="hr-HR"/>
        </w:rPr>
      </w:pPr>
      <w:r w:rsidRPr="005A1933">
        <w:rPr>
          <w:rFonts w:cs="Arial"/>
          <w:b/>
          <w:szCs w:val="24"/>
          <w:lang w:val="sr-Cyrl-RS" w:eastAsia="hr-HR"/>
        </w:rPr>
        <w:t>ОБРАЗАЦ ПОТВРДЕ О ОБАВЉЕНОЈ ПОСЕТИ ОБЈЕКТУ НАРУЧИОЦА</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xml:space="preserve">................................................................................................................................, се на лицу места, на локацији ТЕНТ </w:t>
      </w:r>
      <w:r>
        <w:rPr>
          <w:rFonts w:cs="Arial"/>
          <w:szCs w:val="24"/>
          <w:lang w:val="sr-Cyrl-RS" w:eastAsia="hr-HR"/>
        </w:rPr>
        <w:t>Б</w:t>
      </w:r>
      <w:r w:rsidRPr="005A1933">
        <w:rPr>
          <w:rFonts w:cs="Arial"/>
          <w:szCs w:val="24"/>
          <w:lang w:val="sr-Cyrl-RS" w:eastAsia="hr-HR"/>
        </w:rPr>
        <w:t xml:space="preserve"> детаљно упознао са објектом и предметом набавке.</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rPr>
          <w:rFonts w:cs="Arial"/>
          <w:szCs w:val="24"/>
          <w:lang w:val="sr-Cyrl-RS" w:eastAsia="hr-HR"/>
        </w:rPr>
      </w:pPr>
      <w:r w:rsidRPr="005A1933">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D13264" w:rsidRPr="005A1933" w:rsidRDefault="00D13264" w:rsidP="00D13264">
      <w:pPr>
        <w:numPr>
          <w:ilvl w:val="12"/>
          <w:numId w:val="0"/>
        </w:numPr>
        <w:spacing w:before="0"/>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Потпис представника Понуђача: ......................................................................</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Потврђује да се Понуђач упознао са објектом и предметом набавке.</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Потпис представника Наручиоца)</w:t>
      </w:r>
    </w:p>
    <w:p w:rsidR="00D13264" w:rsidRPr="005A1933" w:rsidRDefault="00D13264" w:rsidP="00D13264">
      <w:pPr>
        <w:numPr>
          <w:ilvl w:val="12"/>
          <w:numId w:val="0"/>
        </w:numPr>
        <w:spacing w:before="0"/>
        <w:jc w:val="left"/>
        <w:rPr>
          <w:rFonts w:cs="Arial"/>
          <w:szCs w:val="24"/>
          <w:lang w:val="sr-Cyrl-RS" w:eastAsia="hr-HR"/>
        </w:rPr>
      </w:pP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r w:rsidRPr="005A1933">
        <w:rPr>
          <w:rFonts w:cs="Arial"/>
          <w:szCs w:val="24"/>
          <w:lang w:val="sr-Cyrl-RS" w:eastAsia="hr-HR"/>
        </w:rPr>
        <w:tab/>
      </w: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Напомена:</w:t>
      </w:r>
    </w:p>
    <w:p w:rsidR="00D13264" w:rsidRPr="005A1933" w:rsidRDefault="00D13264" w:rsidP="00D13264">
      <w:pPr>
        <w:numPr>
          <w:ilvl w:val="12"/>
          <w:numId w:val="0"/>
        </w:numPr>
        <w:spacing w:before="0"/>
        <w:jc w:val="left"/>
        <w:rPr>
          <w:rFonts w:cs="Arial"/>
          <w:szCs w:val="24"/>
          <w:lang w:val="sr-Cyrl-RS" w:eastAsia="hr-HR"/>
        </w:rPr>
      </w:pPr>
      <w:r w:rsidRPr="005A1933">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D13264" w:rsidRPr="005A1933" w:rsidRDefault="00D13264" w:rsidP="00D13264">
      <w:pPr>
        <w:tabs>
          <w:tab w:val="left" w:pos="567"/>
        </w:tabs>
        <w:spacing w:before="0"/>
        <w:rPr>
          <w:rFonts w:eastAsia="Calibri" w:cs="Arial"/>
          <w:noProof/>
          <w:color w:val="00B0F0"/>
          <w:sz w:val="20"/>
        </w:rPr>
      </w:pPr>
    </w:p>
    <w:p w:rsidR="00D13264" w:rsidRDefault="00D13264" w:rsidP="00D13264">
      <w:pPr>
        <w:spacing w:before="0"/>
        <w:jc w:val="left"/>
        <w:rPr>
          <w:rFonts w:eastAsia="Calibri" w:cs="Arial"/>
          <w:noProof/>
          <w:color w:val="00B0F0"/>
        </w:rPr>
      </w:pPr>
      <w:r>
        <w:rPr>
          <w:rFonts w:eastAsia="Calibri" w:cs="Arial"/>
          <w:noProof/>
          <w:color w:val="00B0F0"/>
        </w:rPr>
        <w:br w:type="page"/>
      </w:r>
    </w:p>
    <w:p w:rsidR="00D13264" w:rsidRPr="008377FF" w:rsidRDefault="00D13264" w:rsidP="00D13264">
      <w:pPr>
        <w:pStyle w:val="KDParagraf"/>
        <w:spacing w:before="0"/>
        <w:rPr>
          <w:rFonts w:eastAsia="Calibri" w:cs="Arial"/>
          <w:noProof/>
          <w:color w:val="00B0F0"/>
        </w:rPr>
      </w:pPr>
    </w:p>
    <w:p w:rsidR="00D13264" w:rsidRPr="008377FF" w:rsidRDefault="00D13264" w:rsidP="00D13264">
      <w:pPr>
        <w:spacing w:before="0"/>
        <w:jc w:val="center"/>
        <w:rPr>
          <w:rFonts w:cs="Arial"/>
          <w:b/>
          <w:lang w:val="sr-Cyrl-CS"/>
        </w:rPr>
      </w:pPr>
      <w:r w:rsidRPr="008377FF">
        <w:rPr>
          <w:rFonts w:cs="Arial"/>
          <w:b/>
          <w:lang w:val="sr-Cyrl-CS"/>
        </w:rPr>
        <w:t>ПРИЛОГ бр.</w:t>
      </w:r>
      <w:r>
        <w:rPr>
          <w:rFonts w:cs="Arial"/>
          <w:b/>
          <w:lang w:val="sr-Cyrl-CS"/>
        </w:rPr>
        <w:t>3</w:t>
      </w:r>
    </w:p>
    <w:p w:rsidR="00D13264" w:rsidRPr="008377FF" w:rsidRDefault="00D13264" w:rsidP="00D13264">
      <w:pPr>
        <w:spacing w:before="0"/>
        <w:jc w:val="center"/>
        <w:rPr>
          <w:rFonts w:cs="Arial"/>
          <w:b/>
          <w:lang w:val="sr-Cyrl-CS"/>
        </w:rPr>
      </w:pPr>
    </w:p>
    <w:p w:rsidR="00D13264" w:rsidRPr="008377FF" w:rsidRDefault="00D13264" w:rsidP="00D13264">
      <w:pPr>
        <w:spacing w:before="0"/>
        <w:jc w:val="center"/>
        <w:rPr>
          <w:rFonts w:cs="Arial"/>
          <w:lang w:val="ru-RU"/>
        </w:rPr>
      </w:pPr>
      <w:r w:rsidRPr="008377FF">
        <w:rPr>
          <w:rFonts w:cs="Arial"/>
          <w:b/>
          <w:lang w:val="sr-Cyrl-CS"/>
        </w:rPr>
        <w:t>ЗАПИСНИК О ИЗВЕДЕНИМ РАДОВИМА</w:t>
      </w:r>
    </w:p>
    <w:p w:rsidR="00D13264" w:rsidRPr="008377FF" w:rsidRDefault="00D13264" w:rsidP="00D13264">
      <w:pPr>
        <w:spacing w:before="0"/>
        <w:jc w:val="left"/>
        <w:rPr>
          <w:rFonts w:cs="Arial"/>
          <w:lang w:val="ru-RU"/>
        </w:rPr>
      </w:pPr>
    </w:p>
    <w:p w:rsidR="00D13264" w:rsidRPr="008377FF" w:rsidRDefault="00D13264" w:rsidP="00D13264">
      <w:pPr>
        <w:spacing w:before="0"/>
        <w:rPr>
          <w:rFonts w:cs="Arial"/>
          <w:lang w:val="ru-RU"/>
        </w:rPr>
      </w:pPr>
      <w:r w:rsidRPr="008377FF">
        <w:rPr>
          <w:rFonts w:cs="Arial"/>
          <w:lang w:val="ru-RU"/>
        </w:rPr>
        <w:t>Датум___________</w:t>
      </w:r>
    </w:p>
    <w:p w:rsidR="00D13264" w:rsidRDefault="00D13264" w:rsidP="00D13264">
      <w:pPr>
        <w:spacing w:before="0"/>
        <w:ind w:left="1440" w:firstLine="720"/>
        <w:jc w:val="left"/>
        <w:rPr>
          <w:rFonts w:cs="Arial"/>
          <w:lang w:val="ru-RU"/>
        </w:rPr>
      </w:pPr>
    </w:p>
    <w:p w:rsidR="00D13264" w:rsidRPr="008377FF" w:rsidRDefault="00D13264" w:rsidP="00D13264">
      <w:pPr>
        <w:spacing w:before="0"/>
        <w:ind w:left="1440" w:firstLine="720"/>
        <w:jc w:val="left"/>
        <w:rPr>
          <w:rFonts w:cs="Arial"/>
          <w:lang w:val="ru-RU"/>
        </w:rPr>
      </w:pPr>
    </w:p>
    <w:p w:rsidR="00D13264" w:rsidRPr="008377FF" w:rsidRDefault="00D13264" w:rsidP="00D13264">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D13264" w:rsidRPr="008377FF" w:rsidRDefault="00D13264" w:rsidP="00D13264">
      <w:pPr>
        <w:spacing w:before="0"/>
        <w:jc w:val="left"/>
        <w:rPr>
          <w:rFonts w:cs="Arial"/>
          <w:lang w:val="ru-RU"/>
        </w:rPr>
      </w:pPr>
      <w:r w:rsidRPr="008377FF">
        <w:rPr>
          <w:rFonts w:cs="Arial"/>
          <w:lang w:val="ru-RU"/>
        </w:rPr>
        <w:t>___________________________                                 ____________________________</w:t>
      </w:r>
    </w:p>
    <w:p w:rsidR="00D13264" w:rsidRPr="00707C8B" w:rsidRDefault="00D13264" w:rsidP="00D13264">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D13264" w:rsidRPr="00707C8B" w:rsidRDefault="00D13264" w:rsidP="00D13264">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rPr>
      </w:pPr>
      <w:r w:rsidRPr="008377FF">
        <w:rPr>
          <w:rFonts w:cs="Arial"/>
          <w:lang w:val="ru-RU"/>
        </w:rPr>
        <w:t>Број Уговора/Датум:      __________________________________________</w:t>
      </w:r>
    </w:p>
    <w:p w:rsidR="00D13264" w:rsidRPr="008377FF" w:rsidRDefault="00D13264" w:rsidP="00D13264">
      <w:pPr>
        <w:spacing w:before="0"/>
        <w:jc w:val="left"/>
        <w:rPr>
          <w:rFonts w:cs="Arial"/>
          <w:lang w:val="ru-RU"/>
        </w:rPr>
      </w:pPr>
      <w:r w:rsidRPr="008377FF">
        <w:rPr>
          <w:rFonts w:cs="Arial"/>
          <w:lang w:val="ru-RU"/>
        </w:rPr>
        <w:t>Уговорена вредност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Плаћено по уговору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Преостало за плаћање по уговору (без ПДВ-а):______________________</w:t>
      </w:r>
    </w:p>
    <w:p w:rsidR="00D13264" w:rsidRPr="008377FF" w:rsidRDefault="00D13264" w:rsidP="00D13264">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D13264" w:rsidRPr="008377FF" w:rsidRDefault="00D13264" w:rsidP="00D13264">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D13264" w:rsidRPr="008377FF" w:rsidRDefault="00D13264" w:rsidP="00D13264">
      <w:pPr>
        <w:spacing w:before="0"/>
        <w:jc w:val="left"/>
        <w:rPr>
          <w:rFonts w:cs="Arial"/>
          <w:lang w:val="ru-RU"/>
        </w:rPr>
      </w:pPr>
      <w:r w:rsidRPr="008377FF">
        <w:rPr>
          <w:rFonts w:cs="Arial"/>
          <w:lang w:val="ru-RU"/>
        </w:rPr>
        <w:t>Објекат: ______________________________________________________</w:t>
      </w:r>
    </w:p>
    <w:p w:rsidR="00D13264" w:rsidRPr="008377FF" w:rsidRDefault="00D13264" w:rsidP="00D13264">
      <w:pPr>
        <w:spacing w:before="0"/>
        <w:jc w:val="left"/>
        <w:rPr>
          <w:rFonts w:cs="Arial"/>
          <w:lang w:val="ru-RU"/>
        </w:rPr>
      </w:pPr>
    </w:p>
    <w:p w:rsidR="00D13264" w:rsidRPr="008377FF" w:rsidRDefault="00D13264" w:rsidP="00D13264">
      <w:pPr>
        <w:spacing w:before="0"/>
        <w:ind w:left="426"/>
        <w:jc w:val="left"/>
        <w:rPr>
          <w:rFonts w:cs="Arial"/>
          <w:b/>
          <w:lang w:val="ru-RU"/>
        </w:rPr>
      </w:pPr>
    </w:p>
    <w:p w:rsidR="00D13264" w:rsidRPr="008377FF" w:rsidRDefault="00D13264" w:rsidP="00D13264">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D13264" w:rsidRPr="008377FF" w:rsidRDefault="00D13264" w:rsidP="00D13264">
      <w:pPr>
        <w:spacing w:before="0"/>
        <w:rPr>
          <w:rFonts w:cs="Arial"/>
          <w:lang w:val="ru-RU"/>
        </w:rPr>
      </w:pPr>
    </w:p>
    <w:tbl>
      <w:tblPr>
        <w:tblW w:w="0" w:type="auto"/>
        <w:tblLook w:val="04A0" w:firstRow="1" w:lastRow="0" w:firstColumn="1" w:lastColumn="0" w:noHBand="0" w:noVBand="1"/>
      </w:tblPr>
      <w:tblGrid>
        <w:gridCol w:w="8165"/>
        <w:gridCol w:w="1080"/>
      </w:tblGrid>
      <w:tr w:rsidR="00D13264" w:rsidRPr="008377FF" w:rsidTr="00C47DBD">
        <w:tc>
          <w:tcPr>
            <w:tcW w:w="8204" w:type="dxa"/>
            <w:tcBorders>
              <w:bottom w:val="single" w:sz="4" w:space="0" w:color="auto"/>
            </w:tcBorders>
            <w:vAlign w:val="center"/>
          </w:tcPr>
          <w:p w:rsidR="00D13264" w:rsidRPr="008377FF" w:rsidRDefault="00D13264" w:rsidP="00C47DBD">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D13264" w:rsidRPr="008377FF" w:rsidRDefault="00D13264" w:rsidP="00C47DBD">
            <w:pPr>
              <w:spacing w:before="0"/>
              <w:jc w:val="left"/>
              <w:rPr>
                <w:rFonts w:cs="Arial"/>
                <w:color w:val="00B0F0"/>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r w:rsidR="00D13264" w:rsidRPr="008377FF" w:rsidTr="00C47DBD">
        <w:tc>
          <w:tcPr>
            <w:tcW w:w="8204" w:type="dxa"/>
            <w:tcBorders>
              <w:top w:val="single" w:sz="4" w:space="0" w:color="auto"/>
              <w:bottom w:val="single" w:sz="4" w:space="0" w:color="auto"/>
            </w:tcBorders>
            <w:vAlign w:val="center"/>
          </w:tcPr>
          <w:p w:rsidR="00D13264" w:rsidRPr="008377FF" w:rsidRDefault="00D13264" w:rsidP="00C47DBD">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bl>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Укупан број позиција из спецификације:                            Број улаза:</w:t>
      </w:r>
    </w:p>
    <w:p w:rsidR="00D13264" w:rsidRPr="008377FF" w:rsidRDefault="00D13264" w:rsidP="00D13264">
      <w:pPr>
        <w:spacing w:before="0"/>
        <w:rPr>
          <w:rFonts w:cs="Arial"/>
          <w:lang w:val="sr-Cyrl-CS"/>
        </w:rPr>
      </w:pPr>
      <w:r w:rsidRPr="008377FF">
        <w:rPr>
          <w:rFonts w:cs="Arial"/>
          <w:lang w:val="sr-Cyrl-CS"/>
        </w:rPr>
        <w:t>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jc w:val="center"/>
        <w:rPr>
          <w:rFonts w:cs="Arial"/>
          <w:lang w:val="sr-Cyrl-CS"/>
        </w:rPr>
      </w:pPr>
    </w:p>
    <w:p w:rsidR="00D13264" w:rsidRPr="008377FF" w:rsidRDefault="00D13264" w:rsidP="00D13264">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D13264" w:rsidRPr="008377FF"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w:t>
      </w:r>
      <w:r>
        <w:rPr>
          <w:rFonts w:cs="Arial"/>
          <w:lang w:val="ru-RU"/>
        </w:rPr>
        <w:t xml:space="preserve"> </w:t>
      </w:r>
      <w:r w:rsidRPr="008377FF">
        <w:rPr>
          <w:rFonts w:cs="Arial"/>
          <w:lang w:val="ru-RU"/>
        </w:rPr>
        <w:t>ОРГАНА</w:t>
      </w:r>
      <w:r w:rsidRPr="008377FF">
        <w:rPr>
          <w:rFonts w:cs="Arial"/>
          <w:vertAlign w:val="superscript"/>
          <w:lang w:val="ru-RU"/>
        </w:rPr>
        <w:t xml:space="preserve"> </w:t>
      </w:r>
      <w:r w:rsidRPr="00707C8B">
        <w:rPr>
          <w:rFonts w:cs="Arial"/>
          <w:color w:val="FF0000"/>
          <w:vertAlign w:val="superscript"/>
          <w:lang w:val="ru-RU"/>
        </w:rPr>
        <w:t>2</w:t>
      </w:r>
    </w:p>
    <w:p w:rsidR="00D13264" w:rsidRPr="00D13264" w:rsidRDefault="00D13264" w:rsidP="00D13264">
      <w:pPr>
        <w:spacing w:before="0"/>
        <w:jc w:val="left"/>
        <w:rPr>
          <w:rFonts w:cs="Arial"/>
          <w:lang w:val="ru-RU"/>
        </w:rPr>
      </w:pPr>
    </w:p>
    <w:p w:rsidR="00D13264" w:rsidRPr="00D13264" w:rsidRDefault="00D13264" w:rsidP="00D13264">
      <w:pPr>
        <w:spacing w:before="0"/>
        <w:rPr>
          <w:rFonts w:cs="Arial"/>
        </w:rPr>
      </w:pPr>
      <w:r w:rsidRPr="00D13264">
        <w:rPr>
          <w:rFonts w:cs="Arial"/>
        </w:rPr>
        <w:t>_______________</w:t>
      </w:r>
      <w:r w:rsidRPr="00D13264">
        <w:rPr>
          <w:rFonts w:cs="Arial"/>
        </w:rPr>
        <w:tab/>
        <w:t>____________________         __________________________</w:t>
      </w:r>
    </w:p>
    <w:p w:rsidR="00D13264" w:rsidRPr="00D13264" w:rsidRDefault="00D13264" w:rsidP="00D13264">
      <w:pPr>
        <w:rPr>
          <w:rFonts w:cs="Arial"/>
          <w:lang w:val="ru-RU"/>
        </w:rPr>
      </w:pPr>
      <w:r w:rsidRPr="00D13264">
        <w:rPr>
          <w:rFonts w:cs="Arial"/>
          <w:lang w:val="ru-RU"/>
        </w:rPr>
        <w:t xml:space="preserve">    (Име и презиме)</w:t>
      </w:r>
      <w:r w:rsidRPr="00D13264">
        <w:rPr>
          <w:rFonts w:cs="Arial"/>
          <w:lang w:val="ru-RU"/>
        </w:rPr>
        <w:tab/>
      </w:r>
      <w:r w:rsidRPr="00D13264">
        <w:rPr>
          <w:rFonts w:cs="Arial"/>
          <w:lang w:val="ru-RU"/>
        </w:rPr>
        <w:tab/>
        <w:t xml:space="preserve">   (Име и презиме)                   Руководилац пројекта/</w:t>
      </w:r>
    </w:p>
    <w:p w:rsidR="00D13264" w:rsidRPr="00D13264" w:rsidRDefault="00D13264" w:rsidP="00D13264">
      <w:pPr>
        <w:rPr>
          <w:rFonts w:cs="Arial"/>
          <w:lang w:val="ru-RU"/>
        </w:rPr>
      </w:pPr>
      <w:r w:rsidRPr="00D13264">
        <w:rPr>
          <w:rFonts w:cs="Arial"/>
          <w:lang w:val="ru-RU"/>
        </w:rPr>
        <w:t xml:space="preserve">                                                                                            Одговорно лице по Решењу</w:t>
      </w:r>
    </w:p>
    <w:p w:rsidR="00D13264" w:rsidRPr="00D13264" w:rsidRDefault="00D13264" w:rsidP="00D13264">
      <w:pPr>
        <w:spacing w:before="0"/>
        <w:rPr>
          <w:rFonts w:cs="Arial"/>
        </w:rPr>
      </w:pPr>
    </w:p>
    <w:p w:rsidR="00D13264" w:rsidRPr="00D13264" w:rsidRDefault="00D13264" w:rsidP="00D13264">
      <w:pPr>
        <w:spacing w:before="0"/>
        <w:rPr>
          <w:rFonts w:cs="Arial"/>
        </w:rPr>
      </w:pPr>
    </w:p>
    <w:p w:rsidR="00D13264" w:rsidRPr="00D13264" w:rsidRDefault="00D13264" w:rsidP="00D13264">
      <w:pPr>
        <w:spacing w:before="0"/>
        <w:rPr>
          <w:rFonts w:cs="Arial"/>
        </w:rPr>
      </w:pPr>
      <w:r w:rsidRPr="00D13264">
        <w:rPr>
          <w:rFonts w:cs="Arial"/>
        </w:rPr>
        <w:t>____________________</w:t>
      </w:r>
      <w:r w:rsidRPr="00D13264">
        <w:rPr>
          <w:rFonts w:cs="Arial"/>
        </w:rPr>
        <w:tab/>
        <w:t>_____________________      __________________________</w:t>
      </w:r>
    </w:p>
    <w:p w:rsidR="00D13264" w:rsidRPr="00D13264" w:rsidRDefault="00D13264" w:rsidP="00D13264">
      <w:pPr>
        <w:spacing w:before="0"/>
        <w:rPr>
          <w:rFonts w:cs="Arial"/>
        </w:rPr>
      </w:pPr>
      <w:r w:rsidRPr="00D13264">
        <w:rPr>
          <w:rFonts w:cs="Arial"/>
        </w:rPr>
        <w:t xml:space="preserve">    (Потпис)</w:t>
      </w:r>
      <w:r w:rsidRPr="00D13264">
        <w:rPr>
          <w:rFonts w:cs="Arial"/>
        </w:rPr>
        <w:tab/>
      </w:r>
      <w:r w:rsidRPr="00D13264">
        <w:rPr>
          <w:rFonts w:cs="Arial"/>
        </w:rPr>
        <w:tab/>
      </w:r>
      <w:r w:rsidRPr="00D13264">
        <w:rPr>
          <w:rFonts w:cs="Arial"/>
        </w:rPr>
        <w:tab/>
        <w:t xml:space="preserve">        (Потпис)                                (Потпис и лиценцни печат)</w:t>
      </w:r>
    </w:p>
    <w:p w:rsidR="00D13264" w:rsidRPr="00414CFF" w:rsidRDefault="00D13264" w:rsidP="00D13264">
      <w:pPr>
        <w:spacing w:before="0"/>
        <w:rPr>
          <w:rFonts w:cs="Arial"/>
          <w:color w:val="FF0000"/>
        </w:rPr>
      </w:pPr>
    </w:p>
    <w:p w:rsidR="00D13264" w:rsidRPr="008377FF" w:rsidRDefault="00D13264" w:rsidP="00D13264">
      <w:pPr>
        <w:spacing w:before="0"/>
        <w:ind w:left="-284"/>
        <w:jc w:val="left"/>
        <w:rPr>
          <w:rFonts w:cs="Arial"/>
        </w:rPr>
      </w:pPr>
    </w:p>
    <w:p w:rsidR="00D13264" w:rsidRPr="008377FF" w:rsidRDefault="00D13264" w:rsidP="00D13264">
      <w:pPr>
        <w:spacing w:before="0"/>
        <w:rPr>
          <w:rFonts w:cs="Arial"/>
          <w:lang w:val="ru-RU"/>
        </w:rPr>
      </w:pPr>
    </w:p>
    <w:p w:rsidR="00D13264" w:rsidRPr="008377FF" w:rsidRDefault="00D13264" w:rsidP="00D13264">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D13264" w:rsidRPr="008377FF" w:rsidRDefault="00D13264" w:rsidP="00D13264">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D13264" w:rsidRPr="008377FF" w:rsidRDefault="00D13264" w:rsidP="00D13264">
      <w:pPr>
        <w:spacing w:before="0"/>
        <w:jc w:val="left"/>
        <w:rPr>
          <w:rFonts w:cs="Arial"/>
          <w:lang w:val="sr-Cyrl-CS"/>
        </w:rPr>
      </w:pPr>
    </w:p>
    <w:p w:rsidR="00D13264" w:rsidRPr="008377FF" w:rsidRDefault="00D13264" w:rsidP="00D13264">
      <w:pPr>
        <w:pStyle w:val="KDParagraf"/>
        <w:spacing w:before="0"/>
        <w:rPr>
          <w:rFonts w:eastAsia="Calibri" w:cs="Arial"/>
          <w:noProof/>
          <w:color w:val="00B0F0"/>
        </w:rPr>
      </w:pPr>
    </w:p>
    <w:p w:rsidR="00D13264" w:rsidRDefault="00D13264" w:rsidP="00D13264">
      <w:pPr>
        <w:spacing w:before="0"/>
        <w:jc w:val="left"/>
        <w:rPr>
          <w:rFonts w:eastAsia="Calibri" w:cs="Arial"/>
          <w:noProof/>
          <w:color w:val="00B0F0"/>
        </w:rPr>
      </w:pPr>
      <w:r>
        <w:rPr>
          <w:rFonts w:eastAsia="Calibri" w:cs="Arial"/>
          <w:noProof/>
          <w:color w:val="00B0F0"/>
        </w:rPr>
        <w:br w:type="page"/>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343A18" w:rsidRPr="008377FF" w:rsidRDefault="00DB64EA" w:rsidP="00805E7B">
      <w:pPr>
        <w:pStyle w:val="KDPodnaslov1"/>
        <w:spacing w:before="0"/>
        <w:rPr>
          <w:rFonts w:cs="Arial"/>
        </w:rPr>
      </w:pPr>
      <w:bookmarkStart w:id="271" w:name="_Toc442559948"/>
      <w:r>
        <w:rPr>
          <w:rFonts w:eastAsia="Arial Unicode MS" w:cs="Arial"/>
        </w:rPr>
        <w:t>8.</w:t>
      </w:r>
      <w:r w:rsidR="00343A18" w:rsidRPr="008377FF">
        <w:rPr>
          <w:rFonts w:cs="Arial"/>
        </w:rPr>
        <w:t>МОДЕЛ УГОВОРА</w:t>
      </w:r>
      <w:bookmarkEnd w:id="271"/>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54490E">
      <w:pPr>
        <w:numPr>
          <w:ilvl w:val="0"/>
          <w:numId w:val="1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54490E">
      <w:pPr>
        <w:numPr>
          <w:ilvl w:val="0"/>
          <w:numId w:val="1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Default="00873EBD"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Default="00D13264" w:rsidP="00873EBD">
      <w:pPr>
        <w:rPr>
          <w:rFonts w:eastAsia="Arial Unicode MS"/>
        </w:rPr>
      </w:pPr>
    </w:p>
    <w:p w:rsidR="00D13264" w:rsidRPr="008377FF" w:rsidRDefault="00D13264"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D13264" w:rsidRPr="00462741" w:rsidRDefault="00873EBD" w:rsidP="00D13264">
      <w:pPr>
        <w:pStyle w:val="Header"/>
        <w:rPr>
          <w:sz w:val="22"/>
          <w:szCs w:val="22"/>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D13264" w:rsidRPr="00462741">
        <w:rPr>
          <w:b/>
          <w:sz w:val="22"/>
          <w:szCs w:val="22"/>
        </w:rPr>
        <w:t>3000/0585/2016 (1288/2016)</w:t>
      </w:r>
    </w:p>
    <w:p w:rsidR="00873EBD" w:rsidRPr="00DB64EA" w:rsidRDefault="00873EBD" w:rsidP="00873EBD">
      <w:pPr>
        <w:rPr>
          <w:rFonts w:eastAsia="Arial Unicode MS"/>
          <w:color w:val="FF0000"/>
        </w:rPr>
      </w:pPr>
      <w:r w:rsidRPr="008377FF">
        <w:rPr>
          <w:rFonts w:eastAsia="Arial Unicode MS"/>
          <w:lang w:val="sr-Cyrl-CS"/>
        </w:rPr>
        <w:t xml:space="preserve">– </w:t>
      </w:r>
      <w:r w:rsidR="00D13264" w:rsidRPr="00602BE1">
        <w:rPr>
          <w:rFonts w:cs="Arial"/>
          <w:lang w:val="sr-Latn-RS"/>
        </w:rPr>
        <w:t>Радови на адаптацији команде блока Б2  (кота +8,0 и +12,0м)</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6E1A95">
        <w:rPr>
          <w:rFonts w:cs="Arial"/>
        </w:rPr>
        <w:t>и на</w:t>
      </w:r>
      <w:r w:rsidRPr="006E1A95">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6E1A95" w:rsidRPr="00602BE1">
        <w:rPr>
          <w:rFonts w:cs="Arial"/>
          <w:lang w:val="sr-Latn-RS"/>
        </w:rPr>
        <w:t>Радови на адаптацији команде блока Б2  (кота +8,0 и +12,0м)</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w:t>
      </w:r>
      <w:r w:rsidR="00C47DBD">
        <w:rPr>
          <w:rFonts w:eastAsia="Arial Unicode MS"/>
          <w:lang w:val="sr-Cyrl-RS"/>
        </w:rPr>
        <w:t>из члана 34</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rPr>
        <w:t>Д</w:t>
      </w:r>
      <w:r w:rsidRPr="00196E2F">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196E2F">
        <w:rPr>
          <w:rFonts w:eastAsia="Arial Unicode MS"/>
        </w:rPr>
        <w:t xml:space="preserve"> из АПР</w:t>
      </w:r>
      <w:r w:rsidRPr="00196E2F">
        <w:rPr>
          <w:rFonts w:eastAsia="Arial Unicode MS"/>
          <w:lang w:val="sr-Cyrl-CS"/>
        </w:rPr>
        <w:t xml:space="preserve">) и то: ________________________________________________________ (опис </w:t>
      </w:r>
      <w:r w:rsidRPr="00196E2F">
        <w:rPr>
          <w:rFonts w:eastAsia="Arial Unicode MS"/>
        </w:rPr>
        <w:t>радова</w:t>
      </w:r>
      <w:r w:rsidRPr="00196E2F">
        <w:rPr>
          <w:rFonts w:eastAsia="Arial Unicode MS"/>
          <w:lang w:val="sr-Cyrl-CS"/>
        </w:rPr>
        <w:t>), са процентом учешћа у понуди  од ________ (</w:t>
      </w:r>
      <w:r w:rsidRPr="00196E2F">
        <w:rPr>
          <w:rFonts w:eastAsia="Arial Unicode MS"/>
        </w:rPr>
        <w:t>бројчано исказани проценат</w:t>
      </w:r>
      <w:r w:rsidRPr="00196E2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lang w:val="sr-Cyrl-CS"/>
        </w:rPr>
        <w:t>Извођач радова који је у складу са Понудом</w:t>
      </w:r>
      <w:r w:rsidRPr="00196E2F">
        <w:rPr>
          <w:rFonts w:eastAsia="Arial Unicode MS"/>
        </w:rPr>
        <w:t>,</w:t>
      </w:r>
      <w:r w:rsidRPr="00196E2F">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1A95" w:rsidRPr="00196E2F" w:rsidRDefault="006E1A95" w:rsidP="006E1A95">
      <w:pPr>
        <w:rPr>
          <w:rFonts w:eastAsia="Arial Unicode MS"/>
          <w:lang w:val="sr-Cyrl-CS"/>
        </w:rPr>
      </w:pPr>
      <w:r w:rsidRPr="00196E2F">
        <w:rPr>
          <w:rFonts w:eastAsia="Arial Unicode MS"/>
        </w:rPr>
        <w:t>Г</w:t>
      </w:r>
      <w:r w:rsidRPr="00196E2F">
        <w:rPr>
          <w:rFonts w:eastAsia="Arial Unicode MS"/>
          <w:lang w:val="sr-Cyrl-CS"/>
        </w:rPr>
        <w:t>рупа пону</w:t>
      </w:r>
      <w:r w:rsidRPr="00196E2F">
        <w:rPr>
          <w:rFonts w:eastAsia="Arial Unicode MS"/>
        </w:rPr>
        <w:t>ђача</w:t>
      </w:r>
      <w:r w:rsidRPr="00196E2F">
        <w:rPr>
          <w:rFonts w:eastAsia="Arial Unicode MS"/>
          <w:lang w:val="sr-Cyrl-CS"/>
        </w:rPr>
        <w:t xml:space="preserve"> у заједничкој понуди, одговорна </w:t>
      </w:r>
      <w:r w:rsidRPr="00196E2F">
        <w:rPr>
          <w:rFonts w:eastAsia="Arial Unicode MS"/>
        </w:rPr>
        <w:t xml:space="preserve">је </w:t>
      </w:r>
      <w:r w:rsidRPr="00196E2F">
        <w:rPr>
          <w:rFonts w:eastAsia="Arial Unicode MS"/>
          <w:lang w:val="sr-Cyrl-CS"/>
        </w:rPr>
        <w:t>неограничено солидарно за извршење</w:t>
      </w:r>
      <w:r w:rsidRPr="00196E2F">
        <w:rPr>
          <w:rFonts w:eastAsia="Arial Unicode MS"/>
        </w:rPr>
        <w:t xml:space="preserve"> обавеза по основу </w:t>
      </w:r>
      <w:r w:rsidRPr="00196E2F">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lastRenderedPageBreak/>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006E1A95">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DB64EA" w:rsidRDefault="00873EBD" w:rsidP="006E1A95">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 што износи ____________</w:t>
      </w:r>
      <w:r w:rsidR="008A3282" w:rsidRPr="008377FF">
        <w:rPr>
          <w:rFonts w:eastAsia="Arial Unicode MS"/>
        </w:rPr>
        <w:t>_______________________</w:t>
      </w:r>
      <w:r w:rsidRPr="008377FF">
        <w:rPr>
          <w:rFonts w:eastAsia="Arial Unicode MS"/>
          <w:lang w:val="sr-Cyrl-CS"/>
        </w:rPr>
        <w:t>РСД</w:t>
      </w:r>
      <w:r w:rsidR="008A3282" w:rsidRPr="008377FF">
        <w:rPr>
          <w:rFonts w:eastAsia="Arial Unicode MS"/>
        </w:rPr>
        <w:t>.</w:t>
      </w:r>
    </w:p>
    <w:p w:rsidR="00175BA5" w:rsidRPr="006E1A95" w:rsidRDefault="006E1A95" w:rsidP="006E1A95">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Pr>
          <w:rFonts w:eastAsia="Arial Unicode MS"/>
          <w:lang w:val="sr-Cyrl-RS"/>
        </w:rPr>
        <w:t>Огранак ТЕНТ, локација ТЕНТ Б.</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6E1A95" w:rsidRPr="00196E2F" w:rsidRDefault="006E1A95" w:rsidP="006E1A95">
      <w:pPr>
        <w:spacing w:after="120" w:line="216" w:lineRule="auto"/>
        <w:ind w:firstLine="567"/>
        <w:rPr>
          <w:rFonts w:cs="Arial"/>
          <w:lang w:val="sr-Cyrl-CS"/>
        </w:rPr>
      </w:pPr>
      <w:bookmarkStart w:id="272" w:name="_Toc433727381"/>
      <w:r w:rsidRPr="00196E2F">
        <w:rPr>
          <w:rFonts w:cs="Arial"/>
          <w:lang w:val="sr-Cyrl-CS"/>
        </w:rPr>
        <w:t>Уговорена цена се односи на вредност изведених радова и вредност утрошеног материјала.</w:t>
      </w:r>
    </w:p>
    <w:p w:rsidR="006E1A95" w:rsidRPr="00196E2F" w:rsidRDefault="006E1A95" w:rsidP="006E1A95">
      <w:pPr>
        <w:spacing w:before="0" w:after="80" w:line="216" w:lineRule="auto"/>
        <w:ind w:firstLine="567"/>
        <w:rPr>
          <w:rFonts w:cs="Arial"/>
        </w:rPr>
      </w:pPr>
      <w:r w:rsidRPr="00196E2F">
        <w:rPr>
          <w:rFonts w:cs="Arial"/>
        </w:rPr>
        <w:t>Уговорне стране имају право на разлику у цени за ставке из понуде исказане у динарима уколико промена индекса потрошачких цена за радове и промена кур</w:t>
      </w:r>
      <w:r w:rsidRPr="00196E2F">
        <w:rPr>
          <w:rFonts w:cs="Arial"/>
          <w:lang w:val="sr-Cyrl-RS"/>
        </w:rPr>
        <w:t>с</w:t>
      </w:r>
      <w:r w:rsidRPr="00196E2F">
        <w:rPr>
          <w:rFonts w:cs="Arial"/>
        </w:rPr>
        <w:t xml:space="preserve">а ЕУР за материјал, збирно (кумулативно) према формули која је дата у овом члану, буде већа од 5 % у односу на базни месец који ће у овом случају бити месец уговарања. </w:t>
      </w:r>
    </w:p>
    <w:p w:rsidR="006E1A95" w:rsidRPr="00196E2F" w:rsidRDefault="006E1A95" w:rsidP="006E1A95">
      <w:pPr>
        <w:spacing w:before="0" w:after="80" w:line="216" w:lineRule="auto"/>
        <w:ind w:firstLine="567"/>
        <w:rPr>
          <w:rFonts w:cs="Arial"/>
        </w:rPr>
      </w:pPr>
    </w:p>
    <w:p w:rsidR="006E1A95" w:rsidRPr="00196E2F" w:rsidRDefault="006E1A95" w:rsidP="006E1A95">
      <w:pPr>
        <w:spacing w:before="0" w:after="80" w:line="216" w:lineRule="auto"/>
        <w:ind w:firstLine="567"/>
        <w:rPr>
          <w:rFonts w:cs="Arial"/>
        </w:rPr>
      </w:pPr>
      <w:r w:rsidRPr="00196E2F">
        <w:rPr>
          <w:rFonts w:cs="Arial"/>
        </w:rPr>
        <w:t>Разлика у цени обрачунаваће се на бази</w:t>
      </w:r>
      <w:r w:rsidRPr="00196E2F">
        <w:rPr>
          <w:rFonts w:cs="Arial"/>
          <w:lang w:val="sl-SI"/>
        </w:rPr>
        <w:t xml:space="preserve"> инде</w:t>
      </w:r>
      <w:r w:rsidRPr="00196E2F">
        <w:rPr>
          <w:rFonts w:cs="Arial"/>
        </w:rPr>
        <w:t>кса потрошачких цена</w:t>
      </w:r>
      <w:r w:rsidRPr="00196E2F">
        <w:rPr>
          <w:rFonts w:cs="Arial"/>
          <w:lang w:val="sl-SI"/>
        </w:rPr>
        <w:t xml:space="preserve"> који објављује Републички завод за статистику </w:t>
      </w:r>
      <w:r w:rsidRPr="00196E2F">
        <w:rPr>
          <w:rFonts w:cs="Arial"/>
        </w:rPr>
        <w:t>и средњег курса ЕУР Народне банке Србије.</w:t>
      </w:r>
    </w:p>
    <w:p w:rsidR="006E1A95" w:rsidRPr="00196E2F" w:rsidRDefault="006E1A95" w:rsidP="006E1A95">
      <w:pPr>
        <w:spacing w:before="0" w:after="80" w:line="216" w:lineRule="auto"/>
        <w:ind w:firstLine="567"/>
        <w:rPr>
          <w:rFonts w:cs="Arial"/>
        </w:rPr>
      </w:pPr>
      <w:r w:rsidRPr="00196E2F">
        <w:rPr>
          <w:rFonts w:cs="Arial"/>
        </w:rPr>
        <w:t>Обрачун разлике у цени уговорене јединичне цене за ставке понуде које се односе на материјал и радове извршиће се на следећи начин:</w:t>
      </w:r>
    </w:p>
    <w:p w:rsidR="006E1A95" w:rsidRPr="00196E2F" w:rsidRDefault="006E1A95" w:rsidP="006E1A95">
      <w:pPr>
        <w:spacing w:before="0" w:after="80" w:line="216" w:lineRule="auto"/>
        <w:ind w:firstLine="567"/>
        <w:rPr>
          <w:rFonts w:cs="Arial"/>
        </w:rPr>
      </w:pPr>
    </w:p>
    <w:p w:rsidR="006E1A95" w:rsidRPr="00196E2F" w:rsidRDefault="006E1A95" w:rsidP="006E1A95">
      <w:pPr>
        <w:spacing w:before="0" w:after="80" w:line="216" w:lineRule="auto"/>
        <w:ind w:left="708" w:firstLine="567"/>
        <w:jc w:val="center"/>
        <w:rPr>
          <w:rFonts w:cs="Arial"/>
        </w:rPr>
      </w:pPr>
      <w:r w:rsidRPr="00196E2F">
        <w:rPr>
          <w:rFonts w:cs="Arial"/>
          <w:noProof/>
          <w:position w:val="-36"/>
          <w:lang w:val="sr-Latn-RS" w:eastAsia="sr-Latn-RS"/>
        </w:rPr>
        <w:drawing>
          <wp:inline distT="0" distB="0" distL="0" distR="0" wp14:anchorId="30959BA4" wp14:editId="76809CC7">
            <wp:extent cx="2447925"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447925" cy="533400"/>
                    </a:xfrm>
                    <a:prstGeom prst="rect">
                      <a:avLst/>
                    </a:prstGeom>
                    <a:noFill/>
                    <a:ln>
                      <a:noFill/>
                    </a:ln>
                  </pic:spPr>
                </pic:pic>
              </a:graphicData>
            </a:graphic>
          </wp:inline>
        </w:drawing>
      </w:r>
    </w:p>
    <w:p w:rsidR="006E1A95" w:rsidRPr="00196E2F" w:rsidRDefault="006E1A95" w:rsidP="006E1A95">
      <w:pPr>
        <w:spacing w:before="0" w:after="80" w:line="216" w:lineRule="auto"/>
        <w:ind w:left="708" w:firstLine="567"/>
        <w:jc w:val="center"/>
        <w:rPr>
          <w:rFonts w:cs="Arial"/>
        </w:rPr>
      </w:pPr>
    </w:p>
    <w:p w:rsidR="006E1A95" w:rsidRPr="00196E2F" w:rsidRDefault="006E1A95" w:rsidP="006E1A95">
      <w:pPr>
        <w:spacing w:before="0" w:after="80" w:line="216" w:lineRule="auto"/>
        <w:ind w:firstLine="567"/>
        <w:rPr>
          <w:rFonts w:cs="Arial"/>
        </w:rPr>
      </w:pPr>
      <w:r w:rsidRPr="00196E2F">
        <w:rPr>
          <w:rFonts w:cs="Arial"/>
          <w:i/>
        </w:rPr>
        <w:t xml:space="preserve">                                                               РЦ=Ц1 – Ц</w:t>
      </w:r>
      <w:r w:rsidRPr="00196E2F">
        <w:rPr>
          <w:rFonts w:cs="Arial"/>
          <w:i/>
          <w:vertAlign w:val="subscript"/>
        </w:rPr>
        <w:t>0</w:t>
      </w:r>
    </w:p>
    <w:p w:rsidR="006E1A95" w:rsidRPr="00196E2F" w:rsidRDefault="006E1A95" w:rsidP="006E1A95">
      <w:pPr>
        <w:spacing w:before="0" w:after="80" w:line="216" w:lineRule="auto"/>
        <w:ind w:left="708" w:firstLine="567"/>
        <w:jc w:val="center"/>
        <w:rPr>
          <w:rFonts w:cs="Arial"/>
        </w:rPr>
      </w:pPr>
    </w:p>
    <w:p w:rsidR="006E1A95" w:rsidRPr="00196E2F" w:rsidRDefault="006E1A95" w:rsidP="006E1A95">
      <w:pPr>
        <w:spacing w:before="0" w:after="80" w:line="216" w:lineRule="auto"/>
        <w:ind w:left="708" w:firstLine="567"/>
        <w:rPr>
          <w:rFonts w:cs="Arial"/>
        </w:rPr>
      </w:pPr>
      <w:r w:rsidRPr="00196E2F">
        <w:rPr>
          <w:rFonts w:cs="Arial"/>
        </w:rPr>
        <w:t>Где је:</w:t>
      </w:r>
    </w:p>
    <w:p w:rsidR="006E1A95" w:rsidRPr="00196E2F" w:rsidRDefault="006E1A95" w:rsidP="006E1A95">
      <w:pPr>
        <w:spacing w:before="0" w:after="80" w:line="216" w:lineRule="auto"/>
        <w:ind w:left="708" w:firstLine="567"/>
        <w:rPr>
          <w:rFonts w:cs="Arial"/>
        </w:rPr>
      </w:pPr>
      <w:r w:rsidRPr="00196E2F">
        <w:rPr>
          <w:rFonts w:cs="Arial"/>
        </w:rPr>
        <w:t>Р</w:t>
      </w:r>
      <w:r w:rsidRPr="00196E2F">
        <w:rPr>
          <w:rFonts w:cs="Arial"/>
          <w:noProof/>
          <w:position w:val="-10"/>
          <w:lang w:val="sr-Latn-RS" w:eastAsia="sr-Latn-RS"/>
        </w:rPr>
        <w:drawing>
          <wp:inline distT="0" distB="0" distL="0" distR="0" wp14:anchorId="3F0B652B" wp14:editId="33350B99">
            <wp:extent cx="171450"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196E2F">
        <w:rPr>
          <w:rFonts w:cs="Arial"/>
        </w:rPr>
        <w:t xml:space="preserve"> - разлика у цени</w:t>
      </w:r>
    </w:p>
    <w:p w:rsidR="006E1A95" w:rsidRPr="00196E2F" w:rsidRDefault="006E1A95" w:rsidP="006E1A95">
      <w:pPr>
        <w:spacing w:before="0" w:after="80" w:line="216" w:lineRule="auto"/>
        <w:ind w:left="708" w:firstLine="567"/>
        <w:rPr>
          <w:rFonts w:cs="Arial"/>
        </w:rPr>
      </w:pPr>
      <w:r w:rsidRPr="00196E2F">
        <w:rPr>
          <w:rFonts w:cs="Arial"/>
        </w:rPr>
        <w:t>Ц1  -  нова цена</w:t>
      </w:r>
    </w:p>
    <w:p w:rsidR="006E1A95" w:rsidRPr="00196E2F" w:rsidRDefault="006E1A95" w:rsidP="006E1A95">
      <w:pPr>
        <w:spacing w:before="0" w:after="80" w:line="216" w:lineRule="auto"/>
        <w:ind w:left="708" w:firstLine="567"/>
        <w:rPr>
          <w:rFonts w:cs="Arial"/>
        </w:rPr>
      </w:pPr>
      <w:r w:rsidRPr="00196E2F">
        <w:rPr>
          <w:rFonts w:cs="Arial"/>
          <w:noProof/>
          <w:position w:val="-12"/>
          <w:lang w:val="sr-Latn-RS" w:eastAsia="sr-Latn-RS"/>
        </w:rPr>
        <w:drawing>
          <wp:inline distT="0" distB="0" distL="0" distR="0" wp14:anchorId="150AB26B" wp14:editId="566B716F">
            <wp:extent cx="22860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96E2F">
        <w:rPr>
          <w:rFonts w:cs="Arial"/>
        </w:rPr>
        <w:t>-  уговорена цена радова и материјала</w:t>
      </w:r>
    </w:p>
    <w:p w:rsidR="006E1A95" w:rsidRPr="00196E2F" w:rsidRDefault="006E1A95" w:rsidP="006E1A95">
      <w:pPr>
        <w:spacing w:before="0" w:after="80" w:line="216" w:lineRule="auto"/>
        <w:ind w:left="708" w:firstLine="567"/>
        <w:rPr>
          <w:rFonts w:cs="Arial"/>
        </w:rPr>
      </w:pPr>
      <w:r w:rsidRPr="00196E2F">
        <w:rPr>
          <w:rFonts w:cs="Arial"/>
        </w:rPr>
        <w:t>У - учешће радова исказано у обрасцу структуре цене у процентима</w:t>
      </w:r>
    </w:p>
    <w:p w:rsidR="006E1A95" w:rsidRPr="00196E2F" w:rsidRDefault="006E1A95" w:rsidP="006E1A95">
      <w:pPr>
        <w:spacing w:before="0" w:after="80" w:line="216" w:lineRule="auto"/>
        <w:ind w:left="708" w:firstLine="567"/>
        <w:rPr>
          <w:rFonts w:cs="Arial"/>
        </w:rPr>
      </w:pPr>
      <w:r w:rsidRPr="00196E2F">
        <w:rPr>
          <w:rFonts w:cs="Arial"/>
        </w:rPr>
        <w:t>М- учешће материјала исказано у обрасцу структуре цене у процентима</w:t>
      </w:r>
    </w:p>
    <w:p w:rsidR="006E1A95" w:rsidRPr="00196E2F" w:rsidRDefault="006E1A95" w:rsidP="006E1A95">
      <w:pPr>
        <w:spacing w:before="0" w:after="80" w:line="216" w:lineRule="auto"/>
        <w:ind w:left="708" w:firstLine="567"/>
        <w:rPr>
          <w:rFonts w:cs="Arial"/>
        </w:rPr>
      </w:pPr>
      <w:r w:rsidRPr="00196E2F">
        <w:rPr>
          <w:rFonts w:cs="Arial"/>
          <w:noProof/>
          <w:position w:val="-14"/>
          <w:lang w:val="sr-Latn-RS" w:eastAsia="sr-Latn-RS"/>
        </w:rPr>
        <w:drawing>
          <wp:inline distT="0" distB="0" distL="0" distR="0" wp14:anchorId="72EBA2DC" wp14:editId="54D3D592">
            <wp:extent cx="266700" cy="23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96E2F">
        <w:rPr>
          <w:rFonts w:cs="Arial"/>
        </w:rPr>
        <w:t>- текући индекс потошачких цена у месецу обрачуна радова</w:t>
      </w:r>
    </w:p>
    <w:p w:rsidR="006E1A95" w:rsidRPr="00196E2F" w:rsidRDefault="006E1A95" w:rsidP="006E1A95">
      <w:pPr>
        <w:spacing w:before="0" w:after="80" w:line="216" w:lineRule="auto"/>
        <w:ind w:left="708" w:firstLine="567"/>
        <w:rPr>
          <w:rFonts w:cs="Arial"/>
        </w:rPr>
      </w:pPr>
      <w:r w:rsidRPr="00196E2F">
        <w:rPr>
          <w:rFonts w:cs="Arial"/>
          <w:noProof/>
          <w:position w:val="-10"/>
          <w:lang w:val="sr-Latn-RS" w:eastAsia="sr-Latn-RS"/>
        </w:rPr>
        <w:drawing>
          <wp:inline distT="0" distB="0" distL="0" distR="0" wp14:anchorId="5DB5216C" wp14:editId="08D00ED8">
            <wp:extent cx="390525"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196E2F">
        <w:rPr>
          <w:rFonts w:cs="Arial"/>
        </w:rPr>
        <w:t>- базни индекс потрошачких цена у месецу уговарања</w:t>
      </w:r>
    </w:p>
    <w:p w:rsidR="006E1A95" w:rsidRPr="00196E2F" w:rsidRDefault="006E1A95" w:rsidP="006E1A95">
      <w:pPr>
        <w:spacing w:before="0" w:after="80" w:line="216" w:lineRule="auto"/>
        <w:ind w:left="708" w:firstLine="567"/>
        <w:rPr>
          <w:rFonts w:cs="Arial"/>
        </w:rPr>
      </w:pPr>
      <w:r w:rsidRPr="00196E2F">
        <w:rPr>
          <w:rFonts w:cs="Arial"/>
          <w:noProof/>
          <w:position w:val="-10"/>
          <w:lang w:val="sr-Latn-RS" w:eastAsia="sr-Latn-RS"/>
        </w:rPr>
        <w:drawing>
          <wp:inline distT="0" distB="0" distL="0" distR="0" wp14:anchorId="30D62972" wp14:editId="2300BE00">
            <wp:extent cx="400050" cy="219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196E2F">
        <w:rPr>
          <w:rFonts w:cs="Arial"/>
        </w:rPr>
        <w:t xml:space="preserve">-средњи курс ЕУР на дан ДПО  </w:t>
      </w:r>
    </w:p>
    <w:p w:rsidR="006E1A95" w:rsidRPr="00196E2F" w:rsidRDefault="006E1A95" w:rsidP="006E1A95">
      <w:pPr>
        <w:spacing w:before="0" w:after="80" w:line="216" w:lineRule="auto"/>
        <w:ind w:left="708" w:firstLine="567"/>
        <w:rPr>
          <w:rFonts w:cs="Arial"/>
        </w:rPr>
      </w:pPr>
      <w:r w:rsidRPr="00196E2F">
        <w:rPr>
          <w:rFonts w:cs="Arial"/>
          <w:noProof/>
          <w:position w:val="-12"/>
          <w:lang w:val="sr-Latn-RS" w:eastAsia="sr-Latn-RS"/>
        </w:rPr>
        <w:drawing>
          <wp:inline distT="0" distB="0" distL="0" distR="0" wp14:anchorId="6E85D9B1" wp14:editId="1FFD5762">
            <wp:extent cx="390525"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196E2F">
        <w:rPr>
          <w:rFonts w:cs="Arial"/>
        </w:rPr>
        <w:t>-средњи курс ЕУР на дан уговарања.</w:t>
      </w:r>
    </w:p>
    <w:p w:rsidR="006E1A95" w:rsidRPr="00196E2F" w:rsidRDefault="006E1A95" w:rsidP="006E1A95">
      <w:pPr>
        <w:spacing w:before="0" w:after="80" w:line="216" w:lineRule="auto"/>
        <w:ind w:left="708" w:firstLine="567"/>
        <w:rPr>
          <w:rFonts w:cs="Arial"/>
        </w:rPr>
      </w:pPr>
    </w:p>
    <w:p w:rsidR="006E1A95" w:rsidRPr="00196E2F" w:rsidRDefault="006E1A95" w:rsidP="006E1A95">
      <w:pPr>
        <w:spacing w:before="0" w:after="80" w:line="216" w:lineRule="auto"/>
        <w:ind w:firstLine="567"/>
        <w:rPr>
          <w:rFonts w:cs="Arial"/>
        </w:rPr>
      </w:pPr>
      <w:r w:rsidRPr="00196E2F">
        <w:rPr>
          <w:rFonts w:cs="Arial"/>
        </w:rPr>
        <w:t>Извођач радова је дужан да приликом фактурисања достави начин обрачуна разлике у цени јединичних цена из понуде и доказе о испуњености услова.</w:t>
      </w:r>
    </w:p>
    <w:p w:rsidR="006E1A95" w:rsidRPr="00196E2F" w:rsidRDefault="006E1A95" w:rsidP="006E1A95">
      <w:pPr>
        <w:spacing w:before="0" w:after="80" w:line="216" w:lineRule="auto"/>
        <w:ind w:right="30" w:firstLine="567"/>
        <w:rPr>
          <w:rFonts w:cs="Arial"/>
        </w:rPr>
      </w:pPr>
      <w:r w:rsidRPr="00196E2F">
        <w:rPr>
          <w:rFonts w:cs="Arial"/>
        </w:rPr>
        <w:lastRenderedPageBreak/>
        <w:t>Разлика у цени за изведене радове и испоруку добара мора бити усаглашена и одобрена од стране овлашћеног лица наручиоца и фактурисана посебном фактуром.</w:t>
      </w:r>
    </w:p>
    <w:p w:rsidR="006E1A95" w:rsidRPr="00196E2F" w:rsidRDefault="006E1A95" w:rsidP="006E1A95">
      <w:pPr>
        <w:spacing w:before="0" w:after="80" w:line="216" w:lineRule="auto"/>
        <w:ind w:right="30" w:firstLine="567"/>
        <w:rPr>
          <w:rFonts w:cs="Arial"/>
        </w:rPr>
      </w:pPr>
      <w:r w:rsidRPr="00196E2F">
        <w:rPr>
          <w:rFonts w:cs="Arial"/>
        </w:rPr>
        <w:t xml:space="preserve">У случају да Извођач касни са реализацијом посла, Извођачу се признаје разлика у цени до уговореног рока реализације уговора, односно до дана обрачуна радова у оквиру рока извршења. </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72"/>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6E1A95" w:rsidRPr="0028518B" w:rsidRDefault="006E1A95" w:rsidP="006E1A95">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C7428B">
        <w:rPr>
          <w:rFonts w:eastAsia="Calibri" w:cs="Arial"/>
          <w:lang w:val="sr-Latn-CS"/>
        </w:rPr>
        <w:t>неопозив</w:t>
      </w:r>
      <w:r w:rsidRPr="00C7428B">
        <w:rPr>
          <w:rFonts w:eastAsia="Calibri" w:cs="Arial"/>
          <w:lang w:val="sr-Cyrl-RS"/>
        </w:rPr>
        <w:t>а</w:t>
      </w:r>
      <w:r w:rsidRPr="00C7428B">
        <w:rPr>
          <w:rFonts w:eastAsia="Calibri" w:cs="Arial"/>
          <w:lang w:val="sr-Latn-CS"/>
        </w:rPr>
        <w:t xml:space="preserve"> банкарск</w:t>
      </w:r>
      <w:r w:rsidRPr="00C7428B">
        <w:rPr>
          <w:rFonts w:eastAsia="Calibri" w:cs="Arial"/>
          <w:lang w:val="sr-Cyrl-RS"/>
        </w:rPr>
        <w:t>а</w:t>
      </w:r>
      <w:r w:rsidRPr="00C7428B">
        <w:rPr>
          <w:rFonts w:eastAsia="Calibri" w:cs="Arial"/>
          <w:lang w:val="sr-Latn-CS"/>
        </w:rPr>
        <w:t xml:space="preserve"> гаранциј</w:t>
      </w:r>
      <w:r w:rsidRPr="00C7428B">
        <w:rPr>
          <w:rFonts w:eastAsia="Calibri" w:cs="Arial"/>
          <w:lang w:val="sr-Cyrl-RS"/>
        </w:rPr>
        <w:t>а</w:t>
      </w:r>
      <w:r w:rsidRPr="00C7428B">
        <w:rPr>
          <w:rFonts w:eastAsia="Calibri" w:cs="Arial"/>
          <w:lang w:val="sr-Latn-CS"/>
        </w:rPr>
        <w:t xml:space="preserve">, као гаранције за отклањање недостатака у гарантном року. </w:t>
      </w:r>
    </w:p>
    <w:p w:rsidR="006E1A95" w:rsidRPr="00175BA5" w:rsidRDefault="006E1A95" w:rsidP="00873EBD">
      <w:pPr>
        <w:rPr>
          <w:rFonts w:eastAsia="Arial Unicode MS" w:cs="Arial"/>
          <w:lang w:val="sr-Cyrl-CS"/>
        </w:rPr>
      </w:pPr>
    </w:p>
    <w:p w:rsidR="006E1A95" w:rsidRPr="000312DF" w:rsidRDefault="006E1A95" w:rsidP="006E1A95">
      <w:pPr>
        <w:rPr>
          <w:rFonts w:eastAsia="Arial Unicode MS"/>
          <w:lang w:val="sr-Cyrl-RS"/>
        </w:rPr>
      </w:pPr>
      <w:r w:rsidRPr="000312DF">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E1A95" w:rsidRPr="000312DF" w:rsidRDefault="006E1A95" w:rsidP="006E1A95">
      <w:pPr>
        <w:rPr>
          <w:rFonts w:eastAsia="Arial Unicode MS"/>
          <w:lang w:val="sr-Cyrl-RS"/>
        </w:rPr>
      </w:pPr>
      <w:r w:rsidRPr="000312DF">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E1A95" w:rsidRDefault="006E1A95" w:rsidP="006E1A9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1A95" w:rsidRPr="008377FF" w:rsidRDefault="006E1A95" w:rsidP="006E1A9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1A95" w:rsidRPr="008377FF" w:rsidRDefault="006E1A95" w:rsidP="006E1A95">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E1A95" w:rsidRPr="008377FF" w:rsidRDefault="006E1A95" w:rsidP="006E1A9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6E1A95" w:rsidRPr="008377FF" w:rsidRDefault="006E1A95" w:rsidP="006E1A9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1A95" w:rsidRPr="008377FF" w:rsidRDefault="006E1A95" w:rsidP="006E1A95">
      <w:pPr>
        <w:rPr>
          <w:rFonts w:eastAsia="Arial Unicode MS"/>
          <w:lang w:val="sr-Cyrl-CS"/>
        </w:rPr>
      </w:pPr>
      <w:r w:rsidRPr="008377FF">
        <w:rPr>
          <w:rFonts w:eastAsia="Arial Unicode MS"/>
          <w:lang w:val="sr-Cyrl-CS"/>
        </w:rPr>
        <w:lastRenderedPageBreak/>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E1A95" w:rsidRDefault="00FB5A53" w:rsidP="0054490E">
      <w:pPr>
        <w:numPr>
          <w:ilvl w:val="0"/>
          <w:numId w:val="12"/>
        </w:numPr>
        <w:rPr>
          <w:rFonts w:eastAsia="Arial Unicode MS"/>
          <w:lang w:val="sr-Latn-CS"/>
        </w:rPr>
      </w:pPr>
      <w:r w:rsidRPr="006E1A95">
        <w:rPr>
          <w:rFonts w:eastAsia="Arial Unicode MS"/>
          <w:lang w:val="sr-Latn-CS"/>
        </w:rPr>
        <w:t>Банкарска гаранција за добро извршење посла</w:t>
      </w:r>
    </w:p>
    <w:p w:rsidR="00FB5A53" w:rsidRPr="006E1A95" w:rsidRDefault="00FB5A53" w:rsidP="00FB5A53">
      <w:pPr>
        <w:rPr>
          <w:rFonts w:eastAsia="Arial Unicode MS"/>
          <w:lang w:val="sr-Cyrl-CS"/>
        </w:rPr>
      </w:pPr>
      <w:r w:rsidRPr="006E1A95">
        <w:rPr>
          <w:rFonts w:eastAsia="Arial Unicode MS"/>
          <w:lang w:val="sr-Cyrl-CS"/>
        </w:rPr>
        <w:t xml:space="preserve">Извођач </w:t>
      </w:r>
      <w:r w:rsidRPr="006E1A95">
        <w:rPr>
          <w:rFonts w:eastAsia="Arial Unicode MS"/>
        </w:rPr>
        <w:t xml:space="preserve">радова </w:t>
      </w:r>
      <w:r w:rsidRPr="006E1A95">
        <w:rPr>
          <w:rFonts w:eastAsia="Arial Unicode MS"/>
          <w:lang w:val="sr-Cyrl-CS"/>
        </w:rPr>
        <w:t xml:space="preserve">се обавезује да у року од 10 дана од дана обостраног потписивања  </w:t>
      </w:r>
      <w:r w:rsidRPr="006E1A95">
        <w:rPr>
          <w:rFonts w:eastAsia="Arial Unicode MS"/>
        </w:rPr>
        <w:t xml:space="preserve">овог </w:t>
      </w:r>
      <w:r w:rsidRPr="006E1A95">
        <w:rPr>
          <w:rFonts w:eastAsia="Arial Unicode MS"/>
          <w:lang w:val="sr-Cyrl-CS"/>
        </w:rPr>
        <w:t xml:space="preserve">Уговора од законских заступника </w:t>
      </w:r>
      <w:r w:rsidRPr="006E1A95">
        <w:rPr>
          <w:rFonts w:eastAsia="Arial Unicode MS"/>
        </w:rPr>
        <w:t>У</w:t>
      </w:r>
      <w:r w:rsidRPr="006E1A95">
        <w:rPr>
          <w:rFonts w:eastAsia="Arial Unicode MS"/>
          <w:lang w:val="sr-Cyrl-CS"/>
        </w:rPr>
        <w:t xml:space="preserve">говорних страна, Наручиоцу достави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E1A95">
        <w:rPr>
          <w:rFonts w:eastAsia="Arial Unicode MS"/>
          <w:lang w:val="sr-Cyrl-CS"/>
        </w:rPr>
        <w:t>сти без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уговореног рока завршетка посла.</w:t>
      </w:r>
    </w:p>
    <w:p w:rsidR="00FB5A53" w:rsidRPr="006E1A95" w:rsidRDefault="00FB5A53" w:rsidP="00FB5A53">
      <w:pPr>
        <w:rPr>
          <w:rFonts w:eastAsia="Arial Unicode MS"/>
          <w:lang w:val="sr-Cyrl-CS"/>
        </w:rPr>
      </w:pPr>
      <w:r w:rsidRPr="006E1A9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E1A95">
        <w:rPr>
          <w:rFonts w:eastAsia="Arial Unicode MS"/>
        </w:rPr>
        <w:t>У</w:t>
      </w:r>
      <w:r w:rsidRPr="006E1A95">
        <w:rPr>
          <w:rFonts w:eastAsia="Arial Unicode MS"/>
          <w:lang w:val="sr-Cyrl-CS"/>
        </w:rPr>
        <w:t>говор неће производити правно дејство.</w:t>
      </w:r>
    </w:p>
    <w:p w:rsidR="00FB5A53" w:rsidRPr="006E1A95" w:rsidRDefault="00FB5A53" w:rsidP="00FB5A53">
      <w:pPr>
        <w:rPr>
          <w:rFonts w:eastAsia="Arial Unicode MS"/>
          <w:lang w:val="sr-Cyrl-CS"/>
        </w:rPr>
      </w:pPr>
      <w:r w:rsidRPr="006E1A9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E1A95">
        <w:rPr>
          <w:rFonts w:eastAsia="Arial Unicode MS"/>
        </w:rPr>
        <w:t xml:space="preserve">Уговорених радова </w:t>
      </w:r>
      <w:r w:rsidRPr="006E1A95">
        <w:rPr>
          <w:rFonts w:eastAsia="Arial Unicode MS"/>
          <w:lang w:val="sr-Cyrl-CS"/>
        </w:rPr>
        <w:t>предвиђених овим Уговором.</w:t>
      </w:r>
    </w:p>
    <w:p w:rsidR="00FB5A53" w:rsidRPr="006E1A95" w:rsidRDefault="00FB5A53" w:rsidP="00FB5A53">
      <w:pPr>
        <w:rPr>
          <w:rFonts w:eastAsia="Arial Unicode MS"/>
          <w:lang w:val="sr-Cyrl-CS"/>
        </w:rPr>
      </w:pPr>
      <w:r w:rsidRPr="006E1A95">
        <w:rPr>
          <w:rFonts w:eastAsia="Arial Unicode MS"/>
          <w:lang w:val="sr-Cyrl-CS"/>
        </w:rPr>
        <w:t xml:space="preserve">Ако за време трајања </w:t>
      </w:r>
      <w:r w:rsidRPr="006E1A95">
        <w:rPr>
          <w:rFonts w:eastAsia="Arial Unicode MS"/>
        </w:rPr>
        <w:t>У</w:t>
      </w:r>
      <w:r w:rsidRPr="006E1A95">
        <w:rPr>
          <w:rFonts w:eastAsia="Arial Unicode MS"/>
          <w:lang w:val="sr-Cyrl-CS"/>
        </w:rPr>
        <w:t xml:space="preserve">говора </w:t>
      </w:r>
      <w:r w:rsidRPr="006E1A95">
        <w:rPr>
          <w:rFonts w:eastAsia="Arial Unicode MS"/>
        </w:rPr>
        <w:t xml:space="preserve">дође до </w:t>
      </w:r>
      <w:r w:rsidRPr="006E1A95">
        <w:rPr>
          <w:rFonts w:eastAsia="Arial Unicode MS"/>
          <w:lang w:val="sr-Cyrl-CS"/>
        </w:rPr>
        <w:t>промене роков</w:t>
      </w:r>
      <w:r w:rsidRPr="006E1A95">
        <w:rPr>
          <w:rFonts w:eastAsia="Arial Unicode MS"/>
        </w:rPr>
        <w:t>а</w:t>
      </w:r>
      <w:r w:rsidRPr="006E1A95">
        <w:rPr>
          <w:rFonts w:eastAsia="Arial Unicode MS"/>
          <w:lang w:val="sr-Cyrl-CS"/>
        </w:rPr>
        <w:t xml:space="preserve"> за извршење уговор</w:t>
      </w:r>
      <w:r w:rsidRPr="006E1A95">
        <w:rPr>
          <w:rFonts w:eastAsia="Arial Unicode MS"/>
        </w:rPr>
        <w:t>ених радова</w:t>
      </w:r>
      <w:r w:rsidRPr="006E1A95">
        <w:rPr>
          <w:rFonts w:eastAsia="Arial Unicode MS"/>
          <w:lang w:val="sr-Cyrl-CS"/>
        </w:rPr>
        <w:t>, важност банкарске гаранције за добро извршење посла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Извођач радова</w:t>
      </w:r>
      <w:r w:rsidRPr="006E1A95">
        <w:rPr>
          <w:rFonts w:eastAsia="Arial Unicode MS"/>
          <w:lang w:val="sr-Cyrl-CS"/>
        </w:rPr>
        <w:t xml:space="preserve"> 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6E1A95" w:rsidP="0093445F">
      <w:pPr>
        <w:ind w:left="1080"/>
        <w:rPr>
          <w:rFonts w:eastAsia="Arial Unicode MS"/>
          <w:lang w:val="sr-Latn-CS"/>
        </w:rPr>
      </w:pPr>
      <w:r w:rsidRPr="006E1A95">
        <w:rPr>
          <w:rFonts w:eastAsia="Arial Unicode MS"/>
        </w:rPr>
        <w:t>2</w:t>
      </w:r>
      <w:r w:rsidR="0093445F" w:rsidRPr="006E1A95">
        <w:rPr>
          <w:rFonts w:eastAsia="Arial Unicode MS"/>
        </w:rPr>
        <w:t>.</w:t>
      </w:r>
      <w:r w:rsidR="00FB5A53" w:rsidRPr="006E1A95">
        <w:rPr>
          <w:rFonts w:eastAsia="Arial Unicode MS"/>
          <w:lang w:val="sr-Latn-CS"/>
        </w:rPr>
        <w:t>Банкарска гаранција за отклањање грешака у гарантном року</w:t>
      </w:r>
    </w:p>
    <w:p w:rsidR="00FB5A53" w:rsidRPr="006E1A95" w:rsidRDefault="00FB5A53" w:rsidP="00FB5A53">
      <w:pPr>
        <w:rPr>
          <w:rFonts w:eastAsia="Arial Unicode MS"/>
          <w:lang w:val="sr-Cyrl-CS"/>
        </w:rPr>
      </w:pPr>
      <w:r w:rsidRPr="006E1A9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6E1A95">
        <w:rPr>
          <w:rFonts w:eastAsia="Arial Unicode MS"/>
        </w:rPr>
        <w:t xml:space="preserve">радова </w:t>
      </w:r>
      <w:r w:rsidRPr="006E1A95">
        <w:rPr>
          <w:rFonts w:eastAsia="Arial Unicode MS"/>
          <w:lang w:val="sr-Cyrl-CS"/>
        </w:rPr>
        <w:t>преда Наручиоцу банкарску гаранцију за отклањање недостатака у гарантном року.</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6E1A95">
        <w:rPr>
          <w:rFonts w:eastAsia="Arial Unicode MS"/>
          <w:lang w:val="sr-Cyrl-CS"/>
        </w:rPr>
        <w:t>чунатог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истека гарантног рока.</w:t>
      </w:r>
    </w:p>
    <w:p w:rsidR="00FB5A53" w:rsidRPr="006E1A95" w:rsidRDefault="00FB5A53" w:rsidP="00FB5A53">
      <w:pPr>
        <w:rPr>
          <w:rFonts w:eastAsia="Arial Unicode MS"/>
          <w:lang w:val="sr-Cyrl-CS"/>
        </w:rPr>
      </w:pPr>
      <w:r w:rsidRPr="006E1A95">
        <w:rPr>
          <w:rFonts w:eastAsia="Arial Unicode MS"/>
          <w:lang w:val="sr-Cyrl-CS"/>
        </w:rPr>
        <w:t xml:space="preserve">Ако се за време трајања </w:t>
      </w:r>
      <w:r w:rsidRPr="006E1A95">
        <w:rPr>
          <w:rFonts w:eastAsia="Arial Unicode MS"/>
        </w:rPr>
        <w:t>овог У</w:t>
      </w:r>
      <w:r w:rsidRPr="006E1A9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 xml:space="preserve">Извођач радова </w:t>
      </w:r>
      <w:r w:rsidRPr="006E1A95">
        <w:rPr>
          <w:rFonts w:eastAsia="Arial Unicode MS"/>
          <w:lang w:val="sr-Cyrl-CS"/>
        </w:rPr>
        <w:t xml:space="preserve">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FB5A53" w:rsidP="00FB5A53">
      <w:pPr>
        <w:rPr>
          <w:rFonts w:eastAsia="Arial Unicode MS"/>
          <w:lang w:val="sr-Cyrl-CS"/>
        </w:rPr>
      </w:pPr>
      <w:r w:rsidRPr="006E1A9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6E1A95">
        <w:rPr>
          <w:rFonts w:eastAsia="Arial Unicode MS"/>
        </w:rPr>
        <w:t xml:space="preserve"> става 1. овог чла</w:t>
      </w:r>
      <w:r w:rsidR="00712292" w:rsidRPr="006E1A95">
        <w:rPr>
          <w:rFonts w:eastAsia="Arial Unicode MS"/>
        </w:rPr>
        <w:t>н</w:t>
      </w:r>
      <w:r w:rsidRPr="006E1A95">
        <w:rPr>
          <w:rFonts w:eastAsia="Arial Unicode MS"/>
        </w:rPr>
        <w:t>а</w:t>
      </w:r>
      <w:r w:rsidRPr="006E1A95">
        <w:rPr>
          <w:rFonts w:eastAsia="Arial Unicode MS"/>
          <w:lang w:val="sr-Cyrl-CS"/>
        </w:rPr>
        <w:t xml:space="preserve">,  Наручилац има право да реализује поднету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75BF8" w:rsidRPr="00B75BF8" w:rsidRDefault="00873EBD" w:rsidP="00B75BF8">
      <w:pPr>
        <w:rPr>
          <w:rFonts w:cs="Arial"/>
          <w:sz w:val="24"/>
          <w:szCs w:val="24"/>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________  </w:t>
      </w:r>
      <w:r w:rsidR="00B75BF8" w:rsidRPr="00B75BF8">
        <w:rPr>
          <w:rFonts w:eastAsia="Arial Unicode MS"/>
          <w:lang w:val="sr-Cyrl-CS"/>
        </w:rPr>
        <w:t xml:space="preserve">дана од дана </w:t>
      </w:r>
      <w:r w:rsidR="001D38D8" w:rsidRPr="00B75BF8">
        <w:rPr>
          <w:rFonts w:eastAsia="Arial Unicode MS"/>
          <w:lang w:val="sr-Cyrl-CS"/>
        </w:rPr>
        <w:t xml:space="preserve"> од дана </w:t>
      </w:r>
      <w:r w:rsidR="00B75BF8" w:rsidRPr="00B75BF8">
        <w:rPr>
          <w:rFonts w:eastAsia="Arial Unicode MS"/>
          <w:lang w:val="sr-Cyrl-CS"/>
        </w:rPr>
        <w:t xml:space="preserve"> </w:t>
      </w:r>
      <w:r w:rsidR="001D38D8" w:rsidRPr="00B75BF8">
        <w:rPr>
          <w:rFonts w:eastAsia="Arial Unicode MS"/>
          <w:lang w:val="sr-Cyrl-CS"/>
        </w:rPr>
        <w:t>увођења Извођача радова у посао</w:t>
      </w:r>
      <w:r w:rsidR="001D38D8" w:rsidRPr="008377FF">
        <w:rPr>
          <w:rFonts w:eastAsia="Arial Unicode MS"/>
          <w:color w:val="00B0F0"/>
          <w:lang w:val="sr-Cyrl-CS"/>
        </w:rPr>
        <w:t>.</w:t>
      </w:r>
      <w:r w:rsidR="00B75BF8" w:rsidRPr="00B75BF8">
        <w:rPr>
          <w:rFonts w:cs="Arial"/>
          <w:b/>
          <w:sz w:val="24"/>
          <w:szCs w:val="24"/>
          <w:lang w:val="sr-Cyrl-RS"/>
        </w:rPr>
        <w:t xml:space="preserve"> </w:t>
      </w:r>
      <w:r w:rsidR="00B75BF8" w:rsidRPr="00B75BF8">
        <w:rPr>
          <w:rFonts w:cs="Arial"/>
          <w:sz w:val="24"/>
          <w:szCs w:val="24"/>
          <w:lang w:val="sr-Cyrl-RS"/>
        </w:rPr>
        <w:t>Увођење у посао ће се извршити најкасније у року од 10 дана од дана ступања уговоеа на снагу.</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54490E">
      <w:pPr>
        <w:numPr>
          <w:ilvl w:val="0"/>
          <w:numId w:val="1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lastRenderedPageBreak/>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B75BF8" w:rsidRPr="008377FF" w:rsidRDefault="00B75BF8" w:rsidP="00B75BF8">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(три) дана, у писаној форми обавести Извођача радова о лицу задуженом за реализацију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достави Извођачу радова техничку документацију по којој ће се изводити уговорени радови</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са Извођачем радова усагласи и одобри динамички план извођења радова, у року од 14 (четрнаест) дана од потписивања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C47DBD" w:rsidRPr="00C47DBD" w:rsidRDefault="00C47DBD" w:rsidP="00C47DBD">
      <w:pPr>
        <w:spacing w:before="0"/>
        <w:ind w:left="420"/>
        <w:rPr>
          <w:rFonts w:eastAsia="Arial Unicode MS"/>
          <w:lang w:val="sr-Latn-CS"/>
        </w:rPr>
      </w:pP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дана достави решење за лица која ће вршити стручни надзор на извођењу радова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извођачу радова уручи сву расположиву и потребну документацију по којој се изводе радови</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именује надзорног органа за извођење радова и о томе писаним путем обавести извођача.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обезбеди привремено коришћење електричне енергије са потребним бројем прикључака .</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организује стручно-техничку контролу квалитета обављених радова.</w:t>
      </w:r>
    </w:p>
    <w:p w:rsidR="00B75BF8" w:rsidRDefault="00431892" w:rsidP="00B75BF8">
      <w:pPr>
        <w:rPr>
          <w:rFonts w:eastAsia="Arial Unicode MS"/>
          <w:b/>
          <w:lang w:val="sr-Cyrl-CS"/>
        </w:rPr>
      </w:pPr>
      <w:r w:rsidRPr="002F27ED">
        <w:rPr>
          <w:rFonts w:cs="Arial"/>
          <w:sz w:val="20"/>
          <w:szCs w:val="20"/>
          <w:lang w:val="sr-Cyrl-RS"/>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потписује грађевински дневник, да прати квалитет и квантитет извршених радова и да Извођачу обезбеди потребну електричну енергију</w:t>
      </w:r>
      <w:r>
        <w:rPr>
          <w:rFonts w:cs="Arial"/>
          <w:sz w:val="20"/>
          <w:szCs w:val="20"/>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 xml:space="preserve">лана 13.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lastRenderedPageBreak/>
        <w:t>одреди одговорно лице за безбедност и здравље на раду и координатора градилишта уз сагласност Наручиоца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819C8" w:rsidRDefault="00873EBD" w:rsidP="0054490E">
      <w:pPr>
        <w:numPr>
          <w:ilvl w:val="0"/>
          <w:numId w:val="15"/>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431892" w:rsidRPr="00431892" w:rsidRDefault="00431892" w:rsidP="0054490E">
      <w:pPr>
        <w:pStyle w:val="ListParagraph"/>
        <w:widowControl w:val="0"/>
        <w:numPr>
          <w:ilvl w:val="0"/>
          <w:numId w:val="15"/>
        </w:numPr>
        <w:autoSpaceDE w:val="0"/>
        <w:autoSpaceDN w:val="0"/>
        <w:adjustRightInd w:val="0"/>
        <w:rPr>
          <w:rFonts w:ascii="Arial" w:hAnsi="Arial" w:cs="Arial"/>
        </w:rPr>
      </w:pPr>
      <w:r w:rsidRPr="00431892">
        <w:rPr>
          <w:rFonts w:ascii="Arial" w:hAnsi="Arial" w:cs="Arial"/>
        </w:rPr>
        <w:t>.</w:t>
      </w:r>
      <w:r w:rsidRPr="00431892">
        <w:rPr>
          <w:rFonts w:ascii="Arial" w:hAnsi="Arial"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54490E">
      <w:pPr>
        <w:pStyle w:val="ListParagraph"/>
        <w:numPr>
          <w:ilvl w:val="0"/>
          <w:numId w:val="15"/>
        </w:numPr>
        <w:rPr>
          <w:rFonts w:ascii="Arial" w:hAnsi="Arial" w:cs="Arial"/>
        </w:rPr>
      </w:pPr>
      <w:r w:rsidRPr="00431892">
        <w:rPr>
          <w:rFonts w:ascii="Arial" w:hAnsi="Arial"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431892" w:rsidRPr="00431892" w:rsidRDefault="00431892" w:rsidP="0054490E">
      <w:pPr>
        <w:pStyle w:val="ListParagraph"/>
        <w:widowControl w:val="0"/>
        <w:numPr>
          <w:ilvl w:val="0"/>
          <w:numId w:val="15"/>
        </w:numPr>
        <w:autoSpaceDE w:val="0"/>
        <w:autoSpaceDN w:val="0"/>
        <w:adjustRightInd w:val="0"/>
        <w:rPr>
          <w:rFonts w:ascii="Arial" w:hAnsi="Arial" w:cs="Arial"/>
          <w:lang w:val="sr-Cyrl-RS"/>
        </w:rPr>
      </w:pPr>
      <w:r>
        <w:rPr>
          <w:rFonts w:ascii="Arial" w:hAnsi="Arial" w:cs="Arial"/>
        </w:rPr>
        <w:t xml:space="preserve">  </w:t>
      </w:r>
      <w:r w:rsidRPr="00431892">
        <w:rPr>
          <w:rFonts w:ascii="Arial" w:hAnsi="Arial" w:cs="Arial"/>
        </w:rPr>
        <w:t xml:space="preserve"> </w:t>
      </w:r>
      <w:r w:rsidRPr="00431892">
        <w:rPr>
          <w:rFonts w:ascii="Arial" w:hAnsi="Arial"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431892" w:rsidRPr="00431892" w:rsidRDefault="00431892" w:rsidP="00431892">
      <w:pPr>
        <w:pStyle w:val="ListParagraph"/>
        <w:widowControl w:val="0"/>
        <w:autoSpaceDE w:val="0"/>
        <w:autoSpaceDN w:val="0"/>
        <w:adjustRightInd w:val="0"/>
        <w:ind w:left="420"/>
        <w:rPr>
          <w:rFonts w:ascii="Arial" w:hAnsi="Arial" w:cs="Arial"/>
          <w:lang w:val="sr-Cyrl-RS"/>
        </w:rPr>
      </w:pPr>
    </w:p>
    <w:p w:rsidR="00431892" w:rsidRPr="00431892" w:rsidRDefault="00431892" w:rsidP="00431892">
      <w:pPr>
        <w:pStyle w:val="ListParagraph"/>
        <w:widowControl w:val="0"/>
        <w:autoSpaceDE w:val="0"/>
        <w:autoSpaceDN w:val="0"/>
        <w:adjustRightInd w:val="0"/>
        <w:ind w:left="420"/>
        <w:rPr>
          <w:rFonts w:ascii="Arial" w:hAnsi="Arial" w:cs="Arial"/>
          <w:lang w:val="sr-Cyrl-RS"/>
        </w:rPr>
      </w:pPr>
      <w:r w:rsidRPr="00431892">
        <w:rPr>
          <w:rFonts w:ascii="Arial" w:hAnsi="Arial" w:cs="Arial"/>
          <w:lang w:val="sr-Cyrl-RS"/>
        </w:rPr>
        <w:t xml:space="preserve"> доставити:</w:t>
      </w:r>
    </w:p>
    <w:p w:rsidR="00431892" w:rsidRDefault="00431892" w:rsidP="00431892">
      <w:pPr>
        <w:pStyle w:val="ListParagraph"/>
        <w:widowControl w:val="0"/>
        <w:autoSpaceDE w:val="0"/>
        <w:autoSpaceDN w:val="0"/>
        <w:adjustRightInd w:val="0"/>
        <w:ind w:left="420"/>
        <w:rPr>
          <w:rFonts w:ascii="Arial" w:hAnsi="Arial" w:cs="Arial"/>
        </w:rPr>
      </w:pPr>
      <w:r w:rsidRPr="00431892">
        <w:rPr>
          <w:rFonts w:ascii="Arial" w:hAnsi="Arial" w:cs="Arial"/>
          <w:lang w:val="sr-Cyrl-RS"/>
        </w:rPr>
        <w:t>-решење о именовању од стране директора фирме</w:t>
      </w:r>
      <w:r w:rsidRPr="00431892">
        <w:rPr>
          <w:rFonts w:ascii="Arial" w:hAnsi="Arial" w:cs="Arial"/>
        </w:rPr>
        <w:t>.</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431892">
      <w:pPr>
        <w:pStyle w:val="ListParagraph"/>
        <w:ind w:left="420"/>
        <w:rPr>
          <w:rFonts w:cs="Arial"/>
          <w:sz w:val="20"/>
          <w:szCs w:val="20"/>
        </w:rPr>
      </w:pPr>
      <w:r w:rsidRPr="00431892">
        <w:rPr>
          <w:rFonts w:ascii="Arial" w:hAnsi="Arial" w:cs="Arial"/>
        </w:rPr>
        <w:t xml:space="preserve"> </w:t>
      </w:r>
      <w:r w:rsidRPr="00431892">
        <w:rPr>
          <w:rFonts w:ascii="Arial" w:hAnsi="Arial"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r w:rsidRPr="00431892">
        <w:rPr>
          <w:rFonts w:cs="Arial"/>
          <w:sz w:val="20"/>
          <w:szCs w:val="20"/>
          <w:lang w:val="sr-Cyrl-RS"/>
        </w:rPr>
        <w:t>.</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lastRenderedPageBreak/>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C47DBD" w:rsidRDefault="00873EBD" w:rsidP="00873EBD">
      <w:pPr>
        <w:rPr>
          <w:rFonts w:eastAsia="Arial Unicode MS"/>
          <w:lang w:val="sr-Cyrl-CS"/>
        </w:rPr>
      </w:pPr>
      <w:r w:rsidRPr="00C47DBD">
        <w:rPr>
          <w:rFonts w:eastAsia="Arial Unicode MS"/>
          <w:lang w:val="sr-Cyrl-CS"/>
        </w:rPr>
        <w:t>Примопредају и коначни обрачун изведених радова врши Комисија за п</w:t>
      </w:r>
      <w:r w:rsidR="00C47DBD" w:rsidRPr="00C47DBD">
        <w:rPr>
          <w:rFonts w:eastAsia="Arial Unicode MS"/>
          <w:lang w:val="sr-Cyrl-CS"/>
        </w:rPr>
        <w:t xml:space="preserve">римопредају и коначни обрачун </w:t>
      </w:r>
    </w:p>
    <w:p w:rsidR="00175BA5" w:rsidRPr="00175BA5" w:rsidRDefault="00873EBD" w:rsidP="00873EBD">
      <w:pPr>
        <w:rPr>
          <w:rFonts w:eastAsia="Arial Unicode MS"/>
          <w:lang w:val="sr-Cyrl-RS"/>
        </w:rPr>
      </w:pPr>
      <w:r w:rsidRPr="00C47DBD">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C47DBD">
        <w:rPr>
          <w:rFonts w:eastAsia="Arial Unicode MS"/>
        </w:rPr>
        <w:t>накнадно остављеном року</w:t>
      </w:r>
      <w:r w:rsidR="00C47DBD" w:rsidRPr="00C47DBD">
        <w:rPr>
          <w:rFonts w:eastAsia="Arial Unicode MS"/>
          <w:lang w:val="sr-Cyrl-RS"/>
        </w:rPr>
        <w:t>.</w:t>
      </w:r>
      <w:r w:rsidRPr="00C47DBD">
        <w:rPr>
          <w:rFonts w:eastAsia="Arial Unicode MS"/>
        </w:rPr>
        <w:t xml:space="preserve"> </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краћи од </w:t>
      </w:r>
      <w:r w:rsidR="00B75BF8">
        <w:rPr>
          <w:rFonts w:eastAsia="Arial Unicode MS"/>
          <w:lang w:val="sr-Cyrl-RS"/>
        </w:rPr>
        <w:t>7</w:t>
      </w:r>
      <w:r w:rsidR="00B75BF8">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54490E">
      <w:pPr>
        <w:numPr>
          <w:ilvl w:val="0"/>
          <w:numId w:val="1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377FF" w:rsidRDefault="00873EBD" w:rsidP="00873EBD">
      <w:pPr>
        <w:rPr>
          <w:rFonts w:eastAsia="Arial Unicode MS"/>
          <w:color w:val="00B0F0"/>
        </w:rPr>
      </w:pPr>
      <w:r w:rsidRPr="008377FF">
        <w:rPr>
          <w:rFonts w:eastAsia="Arial Unicode MS"/>
          <w:lang w:val="sr-Cyrl-CS"/>
        </w:rPr>
        <w:t xml:space="preserve">Гарантни рок </w:t>
      </w:r>
      <w:r w:rsidRPr="00B75BF8">
        <w:rPr>
          <w:rFonts w:eastAsia="Arial Unicode MS"/>
          <w:lang w:val="sr-Cyrl-CS"/>
        </w:rPr>
        <w:t xml:space="preserve">за </w:t>
      </w:r>
      <w:r w:rsidRPr="00B75BF8">
        <w:rPr>
          <w:rFonts w:eastAsia="Arial Unicode MS"/>
        </w:rPr>
        <w:t xml:space="preserve">уговорене и  </w:t>
      </w:r>
      <w:r w:rsidRPr="00B75BF8">
        <w:rPr>
          <w:rFonts w:eastAsia="Arial Unicode MS"/>
          <w:lang w:val="sr-Cyrl-CS"/>
        </w:rPr>
        <w:t>из</w:t>
      </w:r>
      <w:r w:rsidR="004A333C" w:rsidRPr="00B75BF8">
        <w:rPr>
          <w:rFonts w:eastAsia="Arial Unicode MS"/>
          <w:lang w:val="sr-Cyrl-CS"/>
        </w:rPr>
        <w:t xml:space="preserve">ведене радове износи _________ </w:t>
      </w:r>
      <w:r w:rsidRPr="00B75BF8">
        <w:rPr>
          <w:rFonts w:eastAsia="Arial Unicode MS"/>
          <w:lang w:val="sr-Cyrl-CS"/>
        </w:rPr>
        <w:t>месеца и почиње да тече од дана састављања Записника о примопредаји изведених радова</w:t>
      </w:r>
      <w:r w:rsidRPr="00B75BF8">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xml:space="preserve">, који прелазе 10% вредности укупно уговорених радова, Извођач радова је дужан да застане са том врстом радова и о томе обавести стручни надзор и </w:t>
      </w:r>
      <w:r w:rsidRPr="008377FF">
        <w:rPr>
          <w:rFonts w:eastAsia="Arial Unicode MS"/>
          <w:lang w:val="sr-Cyrl-CS"/>
        </w:rPr>
        <w:lastRenderedPageBreak/>
        <w:t>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431892" w:rsidRPr="005A3273" w:rsidRDefault="00431892" w:rsidP="00431892">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8377FF" w:rsidRDefault="00431892" w:rsidP="00431892">
      <w:pPr>
        <w:rPr>
          <w:rFonts w:eastAsia="Arial Unicode MS"/>
          <w:lang w:val="ru-RU"/>
        </w:rPr>
      </w:pPr>
      <w:r w:rsidRPr="005A3273">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w:t>
      </w:r>
      <w:r w:rsidRPr="008377FF">
        <w:rPr>
          <w:rFonts w:eastAsia="Arial Unicode MS"/>
        </w:rPr>
        <w:lastRenderedPageBreak/>
        <w:t>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54490E">
      <w:pPr>
        <w:numPr>
          <w:ilvl w:val="0"/>
          <w:numId w:val="17"/>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873EBD" w:rsidP="00873EBD">
      <w:pPr>
        <w:rPr>
          <w:rFonts w:eastAsia="Arial Unicode MS"/>
          <w:lang w:val="sr-Cyrl-CS"/>
        </w:rPr>
      </w:pP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8377FF" w:rsidRDefault="00873EBD" w:rsidP="00873EBD">
      <w:pPr>
        <w:rPr>
          <w:rFonts w:eastAsia="Arial Unicode MS"/>
          <w:color w:val="00B0F0"/>
          <w:lang w:val="sr-Cyrl-CS"/>
        </w:rPr>
      </w:pPr>
      <w:r w:rsidRPr="008377FF">
        <w:rPr>
          <w:rFonts w:eastAsia="Arial Unicode MS"/>
          <w:lang w:val="sr-Cyrl-CS"/>
        </w:rPr>
        <w:t xml:space="preserve">Овај </w:t>
      </w:r>
      <w:r w:rsidRPr="00B75BF8">
        <w:rPr>
          <w:rFonts w:eastAsia="Arial Unicode MS"/>
          <w:lang w:val="sr-Cyrl-CS"/>
        </w:rPr>
        <w:t xml:space="preserve">Уговор се сматра закљученим, када га потпишу законски заступници/овлашћени представници  Уговорних страна, а ступа на снагу када Извођач </w:t>
      </w:r>
      <w:r w:rsidRPr="00B75BF8">
        <w:rPr>
          <w:rFonts w:eastAsia="Arial Unicode MS"/>
        </w:rPr>
        <w:t xml:space="preserve">радова </w:t>
      </w:r>
      <w:r w:rsidRPr="00B75BF8">
        <w:rPr>
          <w:rFonts w:eastAsia="Arial Unicode MS"/>
          <w:lang w:val="sr-Cyrl-CS"/>
        </w:rPr>
        <w:t>испуни одложни услов и достави банкарске гаранције из члана 7. овог Уговора</w:t>
      </w:r>
      <w:r w:rsidRPr="008377FF">
        <w:rPr>
          <w:rFonts w:eastAsia="Arial Unicode MS"/>
          <w:color w:val="00B0F0"/>
          <w:lang w:val="sr-Cyrl-CS"/>
        </w:rPr>
        <w:t>.</w:t>
      </w:r>
    </w:p>
    <w:p w:rsidR="00B75BF8" w:rsidRPr="005A3273" w:rsidRDefault="00B75BF8" w:rsidP="00B75BF8">
      <w:pPr>
        <w:rPr>
          <w:rFonts w:eastAsia="Arial Unicode MS"/>
          <w:lang w:val="sr-Cyrl-RS"/>
        </w:rPr>
      </w:pPr>
      <w:r w:rsidRPr="005A3273">
        <w:rPr>
          <w:rFonts w:eastAsia="Arial Unicode MS"/>
        </w:rPr>
        <w:t>Овај Уговор важи до обостраног испуњења Уговорних обавеза</w:t>
      </w:r>
      <w:r w:rsidRPr="005A3273">
        <w:rPr>
          <w:rFonts w:eastAsia="Arial Unicode MS"/>
          <w:lang w:val="sr-Latn-RS"/>
        </w:rPr>
        <w:t xml:space="preserve">, a </w:t>
      </w:r>
      <w:r w:rsidRPr="005A3273">
        <w:rPr>
          <w:rFonts w:eastAsia="Arial Unicode MS"/>
          <w:lang w:val="sr-Cyrl-RS"/>
        </w:rPr>
        <w:t>највише 12 месеци од потписивања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B75BF8" w:rsidRPr="00B75BF8" w:rsidRDefault="00B75BF8" w:rsidP="0054490E">
      <w:pPr>
        <w:pStyle w:val="ListParagraph"/>
        <w:numPr>
          <w:ilvl w:val="0"/>
          <w:numId w:val="19"/>
        </w:numPr>
        <w:rPr>
          <w:rFonts w:ascii="Arial" w:eastAsia="Arial Unicode MS" w:hAnsi="Arial"/>
          <w:lang w:val="sr-Latn-CS"/>
        </w:rPr>
      </w:pPr>
      <w:r w:rsidRPr="00B75BF8">
        <w:rPr>
          <w:rFonts w:ascii="Arial" w:eastAsia="Arial Unicode MS" w:hAnsi="Arial"/>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B75BF8" w:rsidRDefault="00873EBD" w:rsidP="0054490E">
      <w:pPr>
        <w:numPr>
          <w:ilvl w:val="0"/>
          <w:numId w:val="19"/>
        </w:numPr>
        <w:spacing w:before="0"/>
        <w:rPr>
          <w:rFonts w:eastAsia="Arial Unicode MS"/>
          <w:lang w:val="sr-Latn-CS"/>
        </w:rPr>
      </w:pPr>
      <w:r w:rsidRPr="00B75BF8">
        <w:rPr>
          <w:rFonts w:eastAsia="Arial Unicode MS"/>
        </w:rPr>
        <w:t>Споразум о заједничком наступању</w:t>
      </w:r>
    </w:p>
    <w:p w:rsidR="00B75BF8" w:rsidRPr="00B75BF8" w:rsidRDefault="00B75BF8" w:rsidP="0054490E">
      <w:pPr>
        <w:numPr>
          <w:ilvl w:val="0"/>
          <w:numId w:val="19"/>
        </w:numPr>
        <w:spacing w:before="0"/>
        <w:rPr>
          <w:rFonts w:eastAsia="Arial Unicode MS"/>
          <w:lang w:val="sr-Latn-CS"/>
        </w:rPr>
      </w:pPr>
      <w:r>
        <w:rPr>
          <w:rFonts w:eastAsia="Arial Unicode MS"/>
          <w:lang w:val="sr-Cyrl-RS"/>
        </w:rPr>
        <w:t>Структура цене</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05016C">
      <w:pPr>
        <w:spacing w:before="0"/>
        <w:rPr>
          <w:rFonts w:cs="Arial"/>
          <w:color w:val="00B0F0"/>
        </w:rPr>
      </w:pPr>
      <w:r>
        <w:rPr>
          <w:rFonts w:cs="Arial"/>
        </w:rPr>
        <w:t>Финансијски директор огранка ТЕНТ,</w:t>
      </w:r>
      <w:r>
        <w:rPr>
          <w:rFonts w:cs="Arial"/>
          <w:color w:val="00B0F0"/>
        </w:rPr>
        <w:t xml:space="preserve">                  </w:t>
      </w:r>
      <w:r>
        <w:rPr>
          <w:rFonts w:cs="Arial"/>
          <w:color w:val="FF0000"/>
        </w:rPr>
        <w:t>име и презиме,функција</w:t>
      </w:r>
      <w:r>
        <w:rPr>
          <w:rFonts w:cs="Arial"/>
        </w:rPr>
        <w:t xml:space="preserve">                                            Милорад Лазић, дипл.екон.                                                                             </w:t>
      </w:r>
    </w:p>
    <w:p w:rsidR="0005016C" w:rsidRDefault="0005016C" w:rsidP="0005016C">
      <w:pPr>
        <w:pStyle w:val="KDParagraf"/>
        <w:spacing w:before="0"/>
        <w:rPr>
          <w:rFonts w:cs="Arial"/>
        </w:rPr>
      </w:pPr>
    </w:p>
    <w:p w:rsidR="00B75BF8" w:rsidRPr="005A3273" w:rsidRDefault="00B75BF8" w:rsidP="00B75BF8">
      <w:pPr>
        <w:tabs>
          <w:tab w:val="left" w:pos="567"/>
        </w:tabs>
        <w:spacing w:before="0"/>
        <w:rPr>
          <w:rFonts w:cs="Arial"/>
          <w:b/>
          <w:lang w:val="sr-Cyrl-RS"/>
        </w:rPr>
      </w:pPr>
      <w:r w:rsidRPr="005A327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2714E1" w:rsidRPr="008377FF" w:rsidRDefault="002714E1" w:rsidP="0005016C">
      <w:pPr>
        <w:rPr>
          <w:rFonts w:eastAsia="Arial Unicode MS"/>
          <w:lang w:val="sr-Cyrl-CS"/>
        </w:rPr>
      </w:pPr>
    </w:p>
    <w:p w:rsidR="002714E1" w:rsidRDefault="002714E1"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Default="00E819C8" w:rsidP="00873EBD">
      <w:pPr>
        <w:rPr>
          <w:rFonts w:eastAsia="Arial Unicode MS"/>
          <w:lang w:val="sr-Cyrl-CS"/>
        </w:rPr>
      </w:pPr>
    </w:p>
    <w:p w:rsidR="00E819C8" w:rsidRPr="008377FF" w:rsidRDefault="00E819C8" w:rsidP="00873EBD">
      <w:pPr>
        <w:rPr>
          <w:rFonts w:eastAsia="Arial Unicode MS"/>
          <w:lang w:val="sr-Cyrl-CS"/>
        </w:rPr>
      </w:pPr>
    </w:p>
    <w:p w:rsidR="00D13264" w:rsidRPr="000F1D89" w:rsidRDefault="00D13264" w:rsidP="00D13264">
      <w:pPr>
        <w:spacing w:before="40"/>
        <w:rPr>
          <w:lang w:val="sr-Cyrl-CS"/>
        </w:rPr>
      </w:pPr>
      <w:r w:rsidRPr="000F1D89">
        <w:rPr>
          <w:noProof/>
          <w:lang w:val="sr-Latn-RS" w:eastAsia="sr-Latn-RS"/>
        </w:rPr>
        <w:lastRenderedPageBreak/>
        <w:drawing>
          <wp:inline distT="0" distB="0" distL="0" distR="0" wp14:anchorId="1ACDB75B" wp14:editId="60FFCB63">
            <wp:extent cx="571500" cy="590550"/>
            <wp:effectExtent l="0" t="0" r="0" b="0"/>
            <wp:docPr id="10" name="Picture 10"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13264" w:rsidRPr="000F1D89" w:rsidRDefault="00D13264" w:rsidP="00D13264">
      <w:pPr>
        <w:spacing w:before="0"/>
        <w:rPr>
          <w:b/>
          <w:sz w:val="20"/>
          <w:lang w:val="sr-Latn-CS"/>
        </w:rPr>
      </w:pPr>
      <w:r w:rsidRPr="000F1D89">
        <w:rPr>
          <w:b/>
          <w:sz w:val="20"/>
        </w:rPr>
        <w:t xml:space="preserve">Огранак </w:t>
      </w:r>
      <w:r w:rsidRPr="000F1D89">
        <w:rPr>
          <w:b/>
          <w:sz w:val="20"/>
          <w:lang w:val="sr-Latn-CS"/>
        </w:rPr>
        <w:t>ТЕНТ</w:t>
      </w:r>
    </w:p>
    <w:p w:rsidR="00D13264" w:rsidRPr="000F1D89" w:rsidRDefault="00D13264" w:rsidP="00D13264">
      <w:pPr>
        <w:spacing w:before="0"/>
        <w:rPr>
          <w:b/>
          <w:sz w:val="20"/>
          <w:lang w:val="sr-Cyrl-CS"/>
        </w:rPr>
      </w:pPr>
      <w:r w:rsidRPr="000F1D89">
        <w:rPr>
          <w:b/>
          <w:sz w:val="20"/>
          <w:lang w:val="sr-Cyrl-CS"/>
        </w:rPr>
        <w:t>Сектор за управљање ризицима</w:t>
      </w:r>
    </w:p>
    <w:p w:rsidR="00D13264" w:rsidRPr="000F1D89" w:rsidRDefault="00D13264" w:rsidP="00D13264">
      <w:pPr>
        <w:spacing w:before="0"/>
        <w:rPr>
          <w:b/>
          <w:sz w:val="20"/>
        </w:rPr>
      </w:pPr>
      <w:r w:rsidRPr="000F1D89">
        <w:rPr>
          <w:b/>
          <w:sz w:val="20"/>
        </w:rPr>
        <w:t>Датум ________________</w:t>
      </w:r>
    </w:p>
    <w:p w:rsidR="00D13264" w:rsidRPr="000F1D89" w:rsidRDefault="00D13264" w:rsidP="00D13264">
      <w:pPr>
        <w:jc w:val="center"/>
        <w:rPr>
          <w:b/>
          <w:sz w:val="32"/>
          <w:szCs w:val="32"/>
          <w:lang w:val="ru-RU"/>
        </w:rPr>
      </w:pPr>
    </w:p>
    <w:p w:rsidR="00D13264" w:rsidRPr="000F1D89" w:rsidRDefault="00D13264" w:rsidP="00D13264">
      <w:pPr>
        <w:spacing w:before="0"/>
        <w:jc w:val="center"/>
        <w:rPr>
          <w:b/>
          <w:sz w:val="32"/>
          <w:szCs w:val="32"/>
          <w:lang w:val="ru-RU"/>
        </w:rPr>
      </w:pPr>
      <w:r w:rsidRPr="000F1D89">
        <w:rPr>
          <w:b/>
          <w:sz w:val="32"/>
          <w:szCs w:val="32"/>
          <w:lang w:val="ru-RU"/>
        </w:rPr>
        <w:t>ПРАВИЛА</w:t>
      </w:r>
    </w:p>
    <w:p w:rsidR="00D13264" w:rsidRPr="000F1D89" w:rsidRDefault="00D13264" w:rsidP="00D13264">
      <w:pPr>
        <w:spacing w:before="0"/>
        <w:jc w:val="center"/>
        <w:rPr>
          <w:b/>
          <w:sz w:val="32"/>
          <w:szCs w:val="32"/>
          <w:lang w:val="ru-RU"/>
        </w:rPr>
      </w:pPr>
      <w:r w:rsidRPr="000F1D89">
        <w:rPr>
          <w:b/>
          <w:sz w:val="32"/>
          <w:szCs w:val="32"/>
          <w:lang w:val="ru-RU"/>
        </w:rPr>
        <w:t>БЕЗБЕДНОСТИ НА РАДУ У ТЕНТ</w:t>
      </w:r>
    </w:p>
    <w:p w:rsidR="00D13264" w:rsidRPr="000F1D89" w:rsidRDefault="00D13264" w:rsidP="00D13264">
      <w:pPr>
        <w:rPr>
          <w:lang w:val="sr-Latn-CS"/>
        </w:rPr>
      </w:pPr>
    </w:p>
    <w:p w:rsidR="00D13264" w:rsidRPr="000F1D89" w:rsidRDefault="00D13264" w:rsidP="00D13264">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13264" w:rsidRPr="000F1D89" w:rsidRDefault="00D13264" w:rsidP="00D13264">
      <w:pPr>
        <w:rPr>
          <w:lang w:val="sr-Cyrl-CS"/>
        </w:rPr>
      </w:pPr>
      <w:r w:rsidRPr="000F1D89">
        <w:rPr>
          <w:lang w:val="sr-Cyrl-CS"/>
        </w:rPr>
        <w:t>У зависности од врсте и обима радова/услуга примењују се одређене тачке ових правила.</w:t>
      </w:r>
    </w:p>
    <w:p w:rsidR="00D13264" w:rsidRPr="000F1D89" w:rsidRDefault="00D13264" w:rsidP="00D13264">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D13264" w:rsidRPr="000F1D89" w:rsidRDefault="00D13264" w:rsidP="00D13264">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D13264" w:rsidRPr="000F1D89" w:rsidRDefault="00D13264" w:rsidP="00D13264">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D13264" w:rsidRPr="000F1D89" w:rsidRDefault="00D13264" w:rsidP="00D13264">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13264" w:rsidRPr="000F1D89" w:rsidRDefault="00D13264" w:rsidP="00D13264">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D13264" w:rsidRPr="000F1D89" w:rsidRDefault="00D13264" w:rsidP="00D13264">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D13264" w:rsidRPr="000F1D89" w:rsidRDefault="00D13264" w:rsidP="00D13264"/>
    <w:p w:rsidR="00D13264" w:rsidRPr="000F1D89" w:rsidRDefault="00D13264" w:rsidP="00D13264">
      <w:pPr>
        <w:spacing w:after="40"/>
        <w:rPr>
          <w:b/>
          <w:u w:val="single"/>
        </w:rPr>
      </w:pPr>
      <w:r w:rsidRPr="000F1D89">
        <w:rPr>
          <w:b/>
          <w:u w:val="single"/>
          <w:lang w:val="sr-Latn-CS"/>
        </w:rPr>
        <w:t xml:space="preserve">I  ОБАВЕЗЕ ИЗВОЂАЧА РАДОВА </w:t>
      </w:r>
    </w:p>
    <w:p w:rsidR="00D13264" w:rsidRPr="000F1D89" w:rsidRDefault="00D13264" w:rsidP="00D13264">
      <w:pPr>
        <w:rPr>
          <w:b/>
          <w:u w:val="single"/>
        </w:rPr>
      </w:pPr>
    </w:p>
    <w:p w:rsidR="00D13264" w:rsidRPr="000F1D89" w:rsidRDefault="00D13264" w:rsidP="00D13264">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13264" w:rsidRPr="000F1D89" w:rsidRDefault="00D13264" w:rsidP="00D13264">
      <w:pPr>
        <w:rPr>
          <w:lang w:val="sr-Cyrl-CS"/>
        </w:rPr>
      </w:pPr>
      <w:r w:rsidRPr="000F1D89">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0F1D89">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13264" w:rsidRPr="000F1D89" w:rsidRDefault="00D13264" w:rsidP="00D13264">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13264" w:rsidRPr="000F1D89" w:rsidRDefault="00D13264" w:rsidP="00D13264">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13264" w:rsidRPr="000F1D89" w:rsidRDefault="00D13264" w:rsidP="0054490E">
      <w:pPr>
        <w:numPr>
          <w:ilvl w:val="0"/>
          <w:numId w:val="28"/>
        </w:numPr>
        <w:spacing w:before="0" w:after="80" w:line="216" w:lineRule="auto"/>
        <w:rPr>
          <w:lang w:val="sr-Cyrl-CS"/>
        </w:rPr>
      </w:pPr>
      <w:r w:rsidRPr="000F1D89">
        <w:rPr>
          <w:lang w:val="ru-RU"/>
        </w:rPr>
        <w:t>Забрањено је избегавање примене и/или ометање спровођења мера БЗР</w:t>
      </w:r>
    </w:p>
    <w:p w:rsidR="00D13264" w:rsidRPr="000F1D89" w:rsidRDefault="00D13264" w:rsidP="0054490E">
      <w:pPr>
        <w:numPr>
          <w:ilvl w:val="0"/>
          <w:numId w:val="28"/>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D13264" w:rsidRPr="000F1D89" w:rsidRDefault="00D13264" w:rsidP="00D13264">
      <w:pPr>
        <w:ind w:left="720"/>
      </w:pPr>
    </w:p>
    <w:p w:rsidR="00D13264" w:rsidRPr="000F1D89" w:rsidRDefault="00D13264" w:rsidP="00D13264">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13264" w:rsidRPr="000F1D89" w:rsidRDefault="00D13264" w:rsidP="00D13264">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D13264" w:rsidRPr="000F1D89" w:rsidRDefault="00D13264" w:rsidP="0054490E">
      <w:pPr>
        <w:numPr>
          <w:ilvl w:val="0"/>
          <w:numId w:val="28"/>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D13264" w:rsidRPr="000F1D89" w:rsidRDefault="00D13264" w:rsidP="0054490E">
      <w:pPr>
        <w:numPr>
          <w:ilvl w:val="0"/>
          <w:numId w:val="28"/>
        </w:numPr>
        <w:spacing w:before="0" w:after="80" w:line="216" w:lineRule="auto"/>
        <w:rPr>
          <w:lang w:val="ru-RU"/>
        </w:rPr>
      </w:pPr>
      <w:r w:rsidRPr="000F1D89">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0F1D89">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13264" w:rsidRPr="000F1D89" w:rsidRDefault="00D13264" w:rsidP="0054490E">
      <w:pPr>
        <w:numPr>
          <w:ilvl w:val="0"/>
          <w:numId w:val="28"/>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13264" w:rsidRPr="000F1D89" w:rsidRDefault="00D13264" w:rsidP="0054490E">
      <w:pPr>
        <w:numPr>
          <w:ilvl w:val="0"/>
          <w:numId w:val="28"/>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0F1D89">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13264" w:rsidRPr="000F1D89" w:rsidRDefault="00D13264" w:rsidP="0054490E">
      <w:pPr>
        <w:numPr>
          <w:ilvl w:val="0"/>
          <w:numId w:val="28"/>
        </w:numPr>
        <w:spacing w:before="0" w:after="80" w:line="216" w:lineRule="auto"/>
        <w:rPr>
          <w:lang w:val="ru-RU"/>
        </w:rPr>
      </w:pPr>
      <w:r w:rsidRPr="000F1D89">
        <w:rPr>
          <w:lang w:val="sr-Latn-CS"/>
        </w:rPr>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D13264" w:rsidRPr="000F1D89" w:rsidRDefault="00D13264" w:rsidP="0054490E">
      <w:pPr>
        <w:numPr>
          <w:ilvl w:val="0"/>
          <w:numId w:val="28"/>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D13264" w:rsidRPr="000F1D89" w:rsidRDefault="00D13264" w:rsidP="0054490E">
      <w:pPr>
        <w:numPr>
          <w:ilvl w:val="0"/>
          <w:numId w:val="28"/>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D13264" w:rsidRPr="000F1D89" w:rsidRDefault="00D13264" w:rsidP="0054490E">
      <w:pPr>
        <w:numPr>
          <w:ilvl w:val="0"/>
          <w:numId w:val="28"/>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D13264" w:rsidRPr="000F1D89" w:rsidRDefault="00D13264" w:rsidP="0054490E">
      <w:pPr>
        <w:numPr>
          <w:ilvl w:val="0"/>
          <w:numId w:val="28"/>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13264" w:rsidRPr="000F1D89" w:rsidRDefault="00D13264" w:rsidP="0054490E">
      <w:pPr>
        <w:numPr>
          <w:ilvl w:val="0"/>
          <w:numId w:val="28"/>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ru-RU"/>
        </w:rPr>
        <w:lastRenderedPageBreak/>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D13264" w:rsidRPr="000F1D89" w:rsidRDefault="00D13264" w:rsidP="0054490E">
      <w:pPr>
        <w:numPr>
          <w:ilvl w:val="0"/>
          <w:numId w:val="28"/>
        </w:numPr>
        <w:spacing w:before="0" w:after="80" w:line="216" w:lineRule="auto"/>
        <w:rPr>
          <w:lang w:val="ru-RU"/>
        </w:rPr>
      </w:pPr>
      <w:r w:rsidRPr="000F1D89">
        <w:rPr>
          <w:lang w:val="ru-RU"/>
        </w:rPr>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D13264" w:rsidRPr="000F1D89" w:rsidRDefault="00D13264" w:rsidP="0054490E">
      <w:pPr>
        <w:numPr>
          <w:ilvl w:val="0"/>
          <w:numId w:val="28"/>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13264" w:rsidRPr="000F1D89" w:rsidRDefault="00D13264" w:rsidP="0054490E">
      <w:pPr>
        <w:numPr>
          <w:ilvl w:val="0"/>
          <w:numId w:val="28"/>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D13264" w:rsidRPr="000F1D89" w:rsidRDefault="00D13264" w:rsidP="0054490E">
      <w:pPr>
        <w:numPr>
          <w:ilvl w:val="0"/>
          <w:numId w:val="28"/>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13264" w:rsidRPr="000F1D89" w:rsidRDefault="00D13264" w:rsidP="0054490E">
      <w:pPr>
        <w:numPr>
          <w:ilvl w:val="0"/>
          <w:numId w:val="28"/>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13264" w:rsidRPr="000F1D89" w:rsidRDefault="00D13264" w:rsidP="0054490E">
      <w:pPr>
        <w:numPr>
          <w:ilvl w:val="0"/>
          <w:numId w:val="28"/>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D13264" w:rsidRPr="000F1D89" w:rsidRDefault="00D13264" w:rsidP="0054490E">
      <w:pPr>
        <w:numPr>
          <w:ilvl w:val="0"/>
          <w:numId w:val="28"/>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D13264" w:rsidRPr="000F1D89" w:rsidRDefault="00D13264" w:rsidP="0054490E">
      <w:pPr>
        <w:numPr>
          <w:ilvl w:val="0"/>
          <w:numId w:val="28"/>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D13264" w:rsidRPr="000F1D89" w:rsidRDefault="00D13264" w:rsidP="0054490E">
      <w:pPr>
        <w:numPr>
          <w:ilvl w:val="0"/>
          <w:numId w:val="28"/>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D13264" w:rsidRPr="000F1D89" w:rsidRDefault="00D13264" w:rsidP="0054490E">
      <w:pPr>
        <w:numPr>
          <w:ilvl w:val="0"/>
          <w:numId w:val="28"/>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13264" w:rsidRPr="000F1D89" w:rsidRDefault="00D13264" w:rsidP="0054490E">
      <w:pPr>
        <w:numPr>
          <w:ilvl w:val="0"/>
          <w:numId w:val="28"/>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D13264" w:rsidRPr="000F1D89" w:rsidRDefault="00D13264" w:rsidP="0054490E">
      <w:pPr>
        <w:numPr>
          <w:ilvl w:val="0"/>
          <w:numId w:val="28"/>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D13264" w:rsidRPr="000F1D89" w:rsidRDefault="00D13264" w:rsidP="0054490E">
      <w:pPr>
        <w:numPr>
          <w:ilvl w:val="0"/>
          <w:numId w:val="28"/>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13264" w:rsidRPr="000F1D89" w:rsidRDefault="00D13264" w:rsidP="00D13264">
      <w:pPr>
        <w:ind w:left="360"/>
        <w:rPr>
          <w:lang w:val="ru-RU"/>
        </w:rPr>
      </w:pPr>
    </w:p>
    <w:p w:rsidR="00D13264" w:rsidRPr="000F1D89" w:rsidRDefault="00D13264" w:rsidP="00D13264">
      <w:pPr>
        <w:ind w:left="360"/>
        <w:rPr>
          <w:lang w:val="ru-RU"/>
        </w:rPr>
      </w:pPr>
    </w:p>
    <w:p w:rsidR="00D13264" w:rsidRPr="000F1D89" w:rsidRDefault="00D13264" w:rsidP="00D13264">
      <w:pPr>
        <w:jc w:val="left"/>
        <w:rPr>
          <w:b/>
          <w:u w:val="single"/>
          <w:lang w:val="sr-Cyrl-CS"/>
        </w:rPr>
      </w:pPr>
      <w:r w:rsidRPr="000F1D89">
        <w:rPr>
          <w:b/>
          <w:u w:val="single"/>
          <w:lang w:val="sr-Cyrl-CS"/>
        </w:rPr>
        <w:t>II ОБАВЕЗЕ ИЗВОЂАЧА РАДОВА ЧИЈИ СУ ЗАПОСЛЕНИ АНГАЖОВАНИ</w:t>
      </w:r>
    </w:p>
    <w:p w:rsidR="00D13264" w:rsidRPr="000F1D89" w:rsidRDefault="00D13264" w:rsidP="00D13264">
      <w:pPr>
        <w:jc w:val="left"/>
        <w:rPr>
          <w:b/>
          <w:u w:val="single"/>
          <w:lang w:val="sr-Cyrl-CS"/>
        </w:rPr>
      </w:pPr>
      <w:r w:rsidRPr="000F1D89">
        <w:rPr>
          <w:b/>
          <w:u w:val="single"/>
          <w:lang w:val="sr-Cyrl-CS"/>
        </w:rPr>
        <w:t>ПО „НОРМА ЧАС“</w:t>
      </w:r>
    </w:p>
    <w:p w:rsidR="00D13264" w:rsidRPr="000F1D89" w:rsidRDefault="00D13264" w:rsidP="00D13264">
      <w:pPr>
        <w:jc w:val="left"/>
        <w:rPr>
          <w:b/>
          <w:u w:val="single"/>
          <w:lang w:val="sr-Cyrl-CS"/>
        </w:rPr>
      </w:pPr>
    </w:p>
    <w:p w:rsidR="00D13264" w:rsidRPr="000F1D89" w:rsidRDefault="00D13264" w:rsidP="00D13264">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D13264" w:rsidRPr="000F1D89" w:rsidRDefault="00D13264" w:rsidP="00D13264">
      <w:pPr>
        <w:autoSpaceDE w:val="0"/>
        <w:autoSpaceDN w:val="0"/>
        <w:adjustRightInd w:val="0"/>
        <w:jc w:val="left"/>
        <w:rPr>
          <w:sz w:val="24"/>
          <w:szCs w:val="24"/>
        </w:rPr>
      </w:pP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13264" w:rsidRPr="000F1D89" w:rsidRDefault="00D13264" w:rsidP="0054490E">
      <w:pPr>
        <w:numPr>
          <w:ilvl w:val="0"/>
          <w:numId w:val="29"/>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13264" w:rsidRPr="000F1D89" w:rsidRDefault="00D13264" w:rsidP="0054490E">
      <w:pPr>
        <w:numPr>
          <w:ilvl w:val="0"/>
          <w:numId w:val="29"/>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13264" w:rsidRPr="000F1D89" w:rsidRDefault="00D13264" w:rsidP="0054490E">
      <w:pPr>
        <w:numPr>
          <w:ilvl w:val="0"/>
          <w:numId w:val="29"/>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13264" w:rsidRPr="000F1D89" w:rsidRDefault="00D13264" w:rsidP="0054490E">
      <w:pPr>
        <w:numPr>
          <w:ilvl w:val="0"/>
          <w:numId w:val="29"/>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13264" w:rsidRPr="000F1D89" w:rsidRDefault="00D13264" w:rsidP="0054490E">
      <w:pPr>
        <w:numPr>
          <w:ilvl w:val="0"/>
          <w:numId w:val="29"/>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13264" w:rsidRPr="000F1D89" w:rsidRDefault="00D13264" w:rsidP="0054490E">
      <w:pPr>
        <w:numPr>
          <w:ilvl w:val="0"/>
          <w:numId w:val="29"/>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13264" w:rsidRPr="000F1D89" w:rsidRDefault="00D13264" w:rsidP="0054490E">
      <w:pPr>
        <w:numPr>
          <w:ilvl w:val="0"/>
          <w:numId w:val="29"/>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D13264" w:rsidRPr="000F1D89" w:rsidRDefault="00D13264" w:rsidP="00D13264">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D13264" w:rsidRPr="000F1D89" w:rsidRDefault="00D13264" w:rsidP="00D13264">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13264" w:rsidRPr="000F1D89" w:rsidRDefault="00D13264" w:rsidP="00D13264">
      <w:pPr>
        <w:spacing w:before="280" w:after="360"/>
        <w:rPr>
          <w:b/>
          <w:u w:val="single"/>
        </w:rPr>
      </w:pPr>
      <w:r w:rsidRPr="000F1D89">
        <w:rPr>
          <w:b/>
          <w:u w:val="single"/>
        </w:rPr>
        <w:t>IV НЕПОШТОВАЊЕ ПРАВИЛА</w:t>
      </w:r>
    </w:p>
    <w:p w:rsidR="00D13264" w:rsidRPr="000F1D89" w:rsidRDefault="00D13264" w:rsidP="00D13264">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D13264" w:rsidRPr="000F1D89" w:rsidRDefault="00D13264" w:rsidP="00D13264">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13264" w:rsidRPr="000F1D89" w:rsidRDefault="00D13264" w:rsidP="00D13264">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13264" w:rsidRPr="000F1D89" w:rsidRDefault="00D13264" w:rsidP="00D13264">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13264" w:rsidRPr="000F1D89" w:rsidRDefault="00D13264" w:rsidP="00D13264">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13264" w:rsidRPr="000F1D89" w:rsidRDefault="00D13264" w:rsidP="00D13264">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13264" w:rsidRPr="000F1D89" w:rsidRDefault="00D13264" w:rsidP="00D13264">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D13264" w:rsidRPr="000F1D89" w:rsidRDefault="00D13264" w:rsidP="00D13264">
      <w:pPr>
        <w:spacing w:before="280" w:after="160"/>
        <w:rPr>
          <w:b/>
          <w:u w:val="single"/>
        </w:rPr>
      </w:pPr>
      <w:r w:rsidRPr="000F1D89">
        <w:rPr>
          <w:b/>
          <w:u w:val="single"/>
          <w:lang w:val="sr-Latn-CS"/>
        </w:rPr>
        <w:t>V  САСТАНЦИ У ВЕЗИ БЕЗБЕДНОСТИ И ЗДРАВЉА НА РАДУ</w:t>
      </w:r>
    </w:p>
    <w:p w:rsidR="00D13264" w:rsidRPr="000F1D89" w:rsidRDefault="00D13264" w:rsidP="00D13264">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лице за безбедност и здравље у ТЕНТ,</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надзорни орган,</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D13264" w:rsidRPr="000F1D89" w:rsidRDefault="00D13264" w:rsidP="00D13264">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lastRenderedPageBreak/>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Поступак у случају п</w:t>
      </w:r>
      <w:r w:rsidRPr="000F1D89">
        <w:rPr>
          <w:lang w:val="sr-Latn-CS"/>
        </w:rPr>
        <w:t>овреде на раду</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ru-RU"/>
        </w:rPr>
        <w:t>План заједничких мера</w:t>
      </w:r>
    </w:p>
    <w:p w:rsidR="00D13264" w:rsidRPr="000F1D89" w:rsidRDefault="00D13264" w:rsidP="00D13264">
      <w:pPr>
        <w:rPr>
          <w:lang w:val="sr-Latn-CS"/>
        </w:rPr>
      </w:pPr>
      <w:r w:rsidRPr="000F1D89">
        <w:rPr>
          <w:lang w:val="sr-Latn-CS"/>
        </w:rPr>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D13264" w:rsidRPr="000F1D89" w:rsidRDefault="00D13264" w:rsidP="00D13264">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D13264" w:rsidRPr="000F1D89" w:rsidRDefault="00D13264" w:rsidP="0054490E">
      <w:pPr>
        <w:numPr>
          <w:ilvl w:val="1"/>
          <w:numId w:val="30"/>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873EBD" w:rsidRPr="008377FF" w:rsidRDefault="00873EBD" w:rsidP="00873EBD">
      <w:pPr>
        <w:rPr>
          <w:rFonts w:eastAsia="Arial Unicode MS"/>
          <w:lang w:val="sr-Cyrl-CS"/>
        </w:rPr>
      </w:pPr>
    </w:p>
    <w:sectPr w:rsidR="00873EBD" w:rsidRPr="008377FF"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F2B" w:rsidRDefault="00023F2B">
      <w:r>
        <w:separator/>
      </w:r>
    </w:p>
    <w:p w:rsidR="00023F2B" w:rsidRDefault="00023F2B"/>
  </w:endnote>
  <w:endnote w:type="continuationSeparator" w:id="0">
    <w:p w:rsidR="00023F2B" w:rsidRDefault="00023F2B">
      <w:r>
        <w:continuationSeparator/>
      </w:r>
    </w:p>
    <w:p w:rsidR="00023F2B" w:rsidRDefault="00023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YuCiril Times">
    <w:altName w:val="Times New Roman"/>
    <w:charset w:val="00"/>
    <w:family w:val="roman"/>
    <w:pitch w:val="variable"/>
  </w:font>
  <w:font w:name="Garamond">
    <w:panose1 w:val="02020404030301010803"/>
    <w:charset w:val="EE"/>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Yu_HelvB">
    <w:altName w:val="Times New Roman"/>
    <w:charset w:val="00"/>
    <w:family w:val="auto"/>
    <w:pitch w:val="variable"/>
    <w:sig w:usb0="00000001" w:usb1="00000000" w:usb2="00000000" w:usb3="00000000" w:csb0="0000001B" w:csb1="00000000"/>
  </w:font>
  <w:font w:name="LFDCHL+Arial,Bold">
    <w:altName w:val="Arial"/>
    <w:panose1 w:val="00000000000000000000"/>
    <w:charset w:val="00"/>
    <w:family w:val="swiss"/>
    <w:notTrueType/>
    <w:pitch w:val="default"/>
    <w:sig w:usb0="00000003" w:usb1="00000000" w:usb2="00000000" w:usb3="00000000" w:csb0="00000001" w:csb1="00000000"/>
  </w:font>
  <w:font w:name="Dutch">
    <w:altName w:val="Arial Unicode MS"/>
    <w:charset w:val="00"/>
    <w:family w:val="auto"/>
    <w:pitch w:val="variable"/>
    <w:sig w:usb0="00002287" w:usb1="09070000" w:usb2="00000010" w:usb3="00000000" w:csb0="000A00D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8B4" w:rsidRDefault="009F58B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58B4" w:rsidRDefault="009F58B4" w:rsidP="00841BE7">
    <w:pPr>
      <w:pStyle w:val="Footer"/>
      <w:ind w:right="360"/>
    </w:pPr>
  </w:p>
  <w:p w:rsidR="009F58B4" w:rsidRDefault="009F58B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8B4" w:rsidRPr="00EC5BB4" w:rsidRDefault="009F58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616F">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616F">
      <w:rPr>
        <w:rStyle w:val="PageNumber"/>
        <w:rFonts w:cs="Arial"/>
        <w:b/>
        <w:noProof/>
        <w:szCs w:val="24"/>
      </w:rPr>
      <w:t>210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8B4" w:rsidRPr="00EC5BB4" w:rsidRDefault="009F58B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E61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E616F">
      <w:rPr>
        <w:rStyle w:val="PageNumber"/>
        <w:rFonts w:cs="Arial"/>
        <w:b/>
        <w:noProof/>
        <w:szCs w:val="24"/>
      </w:rPr>
      <w:t>210</w:t>
    </w:r>
    <w:r w:rsidRPr="00EC5BB4">
      <w:rPr>
        <w:rStyle w:val="PageNumber"/>
        <w:rFonts w:cs="Arial"/>
        <w:b/>
        <w:szCs w:val="24"/>
      </w:rPr>
      <w:fldChar w:fldCharType="end"/>
    </w:r>
  </w:p>
  <w:p w:rsidR="009F58B4" w:rsidRDefault="009F58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F2B" w:rsidRDefault="00023F2B">
      <w:r>
        <w:separator/>
      </w:r>
    </w:p>
    <w:p w:rsidR="00023F2B" w:rsidRDefault="00023F2B"/>
  </w:footnote>
  <w:footnote w:type="continuationSeparator" w:id="0">
    <w:p w:rsidR="00023F2B" w:rsidRDefault="00023F2B">
      <w:r>
        <w:continuationSeparator/>
      </w:r>
    </w:p>
    <w:p w:rsidR="00023F2B" w:rsidRDefault="00023F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8B4" w:rsidRDefault="009F58B4" w:rsidP="00462741">
    <w:pPr>
      <w:pStyle w:val="Header"/>
      <w:rPr>
        <w:sz w:val="22"/>
        <w:szCs w:val="22"/>
      </w:rPr>
    </w:pPr>
  </w:p>
  <w:p w:rsidR="009F58B4" w:rsidRPr="00462741" w:rsidRDefault="009F58B4" w:rsidP="00462741">
    <w:pPr>
      <w:pStyle w:val="Header"/>
      <w:rPr>
        <w:sz w:val="22"/>
        <w:szCs w:val="22"/>
      </w:rPr>
    </w:pPr>
    <w:r w:rsidRPr="00462741">
      <w:rPr>
        <w:sz w:val="22"/>
        <w:szCs w:val="22"/>
      </w:rPr>
      <w:t xml:space="preserve">ЈП „Електропривреда Србије“ Београд   </w:t>
    </w:r>
  </w:p>
  <w:p w:rsidR="009F58B4" w:rsidRPr="00462741" w:rsidRDefault="009F58B4" w:rsidP="00462741">
    <w:pPr>
      <w:pStyle w:val="Header"/>
      <w:rPr>
        <w:sz w:val="22"/>
        <w:szCs w:val="22"/>
      </w:rPr>
    </w:pPr>
    <w:r w:rsidRPr="00462741">
      <w:rPr>
        <w:sz w:val="22"/>
        <w:szCs w:val="22"/>
      </w:rPr>
      <w:t xml:space="preserve"> Конкурсна документација ЈН</w:t>
    </w:r>
    <w:r w:rsidRPr="00462741">
      <w:rPr>
        <w:b/>
        <w:sz w:val="22"/>
        <w:szCs w:val="22"/>
      </w:rPr>
      <w:t xml:space="preserve"> 3000/0585/2016 (1288/2016)</w:t>
    </w:r>
  </w:p>
  <w:p w:rsidR="009F58B4" w:rsidRPr="00462741" w:rsidRDefault="009F58B4" w:rsidP="004627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8B4" w:rsidRDefault="009F58B4" w:rsidP="004276AD">
    <w:pPr>
      <w:pStyle w:val="Header"/>
    </w:pPr>
  </w:p>
  <w:p w:rsidR="009F58B4" w:rsidRPr="00462741" w:rsidRDefault="009F58B4" w:rsidP="004276AD">
    <w:pPr>
      <w:pStyle w:val="Header"/>
      <w:rPr>
        <w:sz w:val="22"/>
        <w:szCs w:val="22"/>
      </w:rPr>
    </w:pPr>
    <w:r w:rsidRPr="00462741">
      <w:rPr>
        <w:sz w:val="22"/>
        <w:szCs w:val="22"/>
      </w:rPr>
      <w:t xml:space="preserve">ЈП „Електропривреда Србије“ Београд   </w:t>
    </w:r>
  </w:p>
  <w:p w:rsidR="009F58B4" w:rsidRPr="00462741" w:rsidRDefault="009F58B4" w:rsidP="004276AD">
    <w:pPr>
      <w:pStyle w:val="Header"/>
      <w:rPr>
        <w:sz w:val="22"/>
        <w:szCs w:val="22"/>
      </w:rPr>
    </w:pPr>
    <w:r w:rsidRPr="00462741">
      <w:rPr>
        <w:sz w:val="22"/>
        <w:szCs w:val="22"/>
      </w:rPr>
      <w:t xml:space="preserve"> Конкурсна документација ЈН</w:t>
    </w:r>
    <w:r w:rsidRPr="00462741">
      <w:rPr>
        <w:b/>
        <w:sz w:val="22"/>
        <w:szCs w:val="22"/>
      </w:rPr>
      <w:t xml:space="preserve"> 3000/0585/2016 (1288/2016)</w:t>
    </w:r>
  </w:p>
  <w:p w:rsidR="009F58B4" w:rsidRPr="00210557" w:rsidRDefault="009F58B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AB5DF7"/>
    <w:multiLevelType w:val="hybridMultilevel"/>
    <w:tmpl w:val="0F3000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29F34FB"/>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AF1DD6"/>
    <w:multiLevelType w:val="multilevel"/>
    <w:tmpl w:val="0409001F"/>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0C6F2773"/>
    <w:multiLevelType w:val="multilevel"/>
    <w:tmpl w:val="0930DF62"/>
    <w:lvl w:ilvl="0">
      <w:start w:val="1"/>
      <w:numFmt w:val="decimal"/>
      <w:lvlText w:val="%1."/>
      <w:lvlJc w:val="left"/>
      <w:pPr>
        <w:ind w:left="1494" w:hanging="360"/>
      </w:pPr>
    </w:lvl>
    <w:lvl w:ilvl="1">
      <w:start w:val="30"/>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F046899"/>
    <w:multiLevelType w:val="hybridMultilevel"/>
    <w:tmpl w:val="49C68EC0"/>
    <w:lvl w:ilvl="0" w:tplc="C1987E5E">
      <w:start w:val="17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70">
    <w:nsid w:val="2F046A9E"/>
    <w:multiLevelType w:val="singleLevel"/>
    <w:tmpl w:val="6630C530"/>
    <w:lvl w:ilvl="0">
      <w:start w:val="1"/>
      <w:numFmt w:val="upperRoman"/>
      <w:pStyle w:val="Figuretext"/>
      <w:lvlText w:val="%1."/>
      <w:lvlJc w:val="left"/>
      <w:pPr>
        <w:tabs>
          <w:tab w:val="num" w:pos="720"/>
        </w:tabs>
        <w:ind w:left="720" w:hanging="72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CD4876"/>
    <w:multiLevelType w:val="hybridMultilevel"/>
    <w:tmpl w:val="410239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857C24"/>
    <w:multiLevelType w:val="hybridMultilevel"/>
    <w:tmpl w:val="82A228B4"/>
    <w:lvl w:ilvl="0" w:tplc="EDC4F72A">
      <w:start w:val="1"/>
      <w:numFmt w:val="bullet"/>
      <w:lvlText w:val=""/>
      <w:lvlJc w:val="left"/>
      <w:pPr>
        <w:tabs>
          <w:tab w:val="num" w:pos="1418"/>
        </w:tabs>
        <w:ind w:left="1418" w:hanging="284"/>
      </w:pPr>
      <w:rPr>
        <w:rFonts w:ascii="Symbol" w:hAnsi="Symbol" w:hint="default"/>
        <w:sz w:val="22"/>
        <w:szCs w:val="22"/>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8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A04A90"/>
    <w:multiLevelType w:val="singleLevel"/>
    <w:tmpl w:val="04090011"/>
    <w:lvl w:ilvl="0">
      <w:start w:val="1"/>
      <w:numFmt w:val="decimal"/>
      <w:lvlText w:val="%1)"/>
      <w:legacy w:legacy="1" w:legacySpace="0" w:legacyIndent="360"/>
      <w:lvlJc w:val="left"/>
      <w:pPr>
        <w:ind w:left="360" w:hanging="360"/>
      </w:pPr>
    </w:lvl>
  </w:abstractNum>
  <w:abstractNum w:abstractNumId="8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4CC3BB0"/>
    <w:multiLevelType w:val="multilevel"/>
    <w:tmpl w:val="06F64CB4"/>
    <w:lvl w:ilvl="0">
      <w:start w:val="6"/>
      <w:numFmt w:val="decimal"/>
      <w:lvlText w:val="%1."/>
      <w:lvlJc w:val="left"/>
      <w:pPr>
        <w:ind w:left="720"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F8265E"/>
    <w:multiLevelType w:val="multilevel"/>
    <w:tmpl w:val="A78AEB26"/>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5574EB5"/>
    <w:multiLevelType w:val="multilevel"/>
    <w:tmpl w:val="EDDA8ADE"/>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7"/>
  </w:num>
  <w:num w:numId="3">
    <w:abstractNumId w:val="87"/>
  </w:num>
  <w:num w:numId="4">
    <w:abstractNumId w:val="58"/>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6"/>
  </w:num>
  <w:num w:numId="8">
    <w:abstractNumId w:val="77"/>
  </w:num>
  <w:num w:numId="9">
    <w:abstractNumId w:val="68"/>
  </w:num>
  <w:num w:numId="10">
    <w:abstractNumId w:val="66"/>
  </w:num>
  <w:num w:numId="11">
    <w:abstractNumId w:val="62"/>
  </w:num>
  <w:num w:numId="12">
    <w:abstractNumId w:val="78"/>
  </w:num>
  <w:num w:numId="13">
    <w:abstractNumId w:val="74"/>
  </w:num>
  <w:num w:numId="14">
    <w:abstractNumId w:val="51"/>
  </w:num>
  <w:num w:numId="15">
    <w:abstractNumId w:val="73"/>
  </w:num>
  <w:num w:numId="16">
    <w:abstractNumId w:val="84"/>
  </w:num>
  <w:num w:numId="17">
    <w:abstractNumId w:val="80"/>
  </w:num>
  <w:num w:numId="18">
    <w:abstractNumId w:val="63"/>
  </w:num>
  <w:num w:numId="19">
    <w:abstractNumId w:val="64"/>
  </w:num>
  <w:num w:numId="20">
    <w:abstractNumId w:val="83"/>
  </w:num>
  <w:num w:numId="21">
    <w:abstractNumId w:val="69"/>
  </w:num>
  <w:num w:numId="22">
    <w:abstractNumId w:val="79"/>
  </w:num>
  <w:num w:numId="23">
    <w:abstractNumId w:val="53"/>
  </w:num>
  <w:num w:numId="24">
    <w:abstractNumId w:val="52"/>
  </w:num>
  <w:num w:numId="25">
    <w:abstractNumId w:val="94"/>
  </w:num>
  <w:num w:numId="26">
    <w:abstractNumId w:val="90"/>
  </w:num>
  <w:num w:numId="27">
    <w:abstractNumId w:val="70"/>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num>
  <w:num w:numId="32">
    <w:abstractNumId w:val="50"/>
  </w:num>
  <w:num w:numId="33">
    <w:abstractNumId w:val="88"/>
  </w:num>
  <w:num w:numId="34">
    <w:abstractNumId w:val="76"/>
  </w:num>
  <w:num w:numId="35">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F2B"/>
    <w:rsid w:val="0002512F"/>
    <w:rsid w:val="00025304"/>
    <w:rsid w:val="00025ABF"/>
    <w:rsid w:val="00025B97"/>
    <w:rsid w:val="00025C31"/>
    <w:rsid w:val="00025EC5"/>
    <w:rsid w:val="00026036"/>
    <w:rsid w:val="000261C8"/>
    <w:rsid w:val="00026444"/>
    <w:rsid w:val="00026621"/>
    <w:rsid w:val="000267C3"/>
    <w:rsid w:val="00026F45"/>
    <w:rsid w:val="00027418"/>
    <w:rsid w:val="0002750F"/>
    <w:rsid w:val="00027F81"/>
    <w:rsid w:val="000303E2"/>
    <w:rsid w:val="00030591"/>
    <w:rsid w:val="000308CE"/>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1F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E5"/>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63B"/>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F9"/>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FC"/>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365"/>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3C"/>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E08"/>
    <w:rsid w:val="00275620"/>
    <w:rsid w:val="00275968"/>
    <w:rsid w:val="00275F42"/>
    <w:rsid w:val="002764F1"/>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8B"/>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53A"/>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16F"/>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93C"/>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9F"/>
    <w:rsid w:val="0039726A"/>
    <w:rsid w:val="00397A48"/>
    <w:rsid w:val="00397DF3"/>
    <w:rsid w:val="00397F14"/>
    <w:rsid w:val="003A02E9"/>
    <w:rsid w:val="003A0CD6"/>
    <w:rsid w:val="003A15C6"/>
    <w:rsid w:val="003A18EB"/>
    <w:rsid w:val="003A1CBB"/>
    <w:rsid w:val="003A217D"/>
    <w:rsid w:val="003A23C1"/>
    <w:rsid w:val="003A2477"/>
    <w:rsid w:val="003A28E2"/>
    <w:rsid w:val="003A2B5B"/>
    <w:rsid w:val="003A2F76"/>
    <w:rsid w:val="003A30F4"/>
    <w:rsid w:val="003A345B"/>
    <w:rsid w:val="003A37C8"/>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2B"/>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23"/>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9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41"/>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7D4"/>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90E"/>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2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9F"/>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19"/>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86D"/>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A9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39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5F"/>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A70"/>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3F0"/>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E7B"/>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2BD"/>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0A"/>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DBF"/>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2E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AAE"/>
    <w:rsid w:val="009E2CBB"/>
    <w:rsid w:val="009E2DD3"/>
    <w:rsid w:val="009E339A"/>
    <w:rsid w:val="009E3D3F"/>
    <w:rsid w:val="009E41E2"/>
    <w:rsid w:val="009E42F0"/>
    <w:rsid w:val="009E482A"/>
    <w:rsid w:val="009E49BB"/>
    <w:rsid w:val="009E49CA"/>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8B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8C"/>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7FA"/>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3"/>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5BF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044"/>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DBD"/>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64"/>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C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2EC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4AF"/>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D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54"/>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3FE4"/>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aliases w:val="H2"/>
    <w:basedOn w:val="Normal"/>
    <w:next w:val="Normal"/>
    <w:link w:val="Heading2Char"/>
    <w:qFormat/>
    <w:rsid w:val="005C4F53"/>
    <w:pPr>
      <w:ind w:left="709" w:hanging="709"/>
      <w:outlineLvl w:val="1"/>
    </w:pPr>
    <w:rPr>
      <w:b/>
      <w:lang w:eastAsia="ar-SA"/>
    </w:rPr>
  </w:style>
  <w:style w:type="paragraph" w:styleId="Heading3">
    <w:name w:val="heading 3"/>
    <w:aliases w:val="DNV-H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1,Footer Char Char Char Char Char Char1,Footer Char Char Char Char Char Char Char1,Footer Char Char Char Char Char1,Footer Char1 Char Char Char1,Footer Char Char Char Char Char Char,Foote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aliases w:val="Footer1 Char1,Footer Char Char Char Char Char Char1 Char1,Footer Char Char Char Char Char Char Char1 Char1,Footer Char Char Char Char Char1 Char1,Footer Char1 Char Char Char1 Char1,Footer Char Char Char Char Char Char Char3"/>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aliases w:val="H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DNV-H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1163B"/>
  </w:style>
  <w:style w:type="character" w:customStyle="1" w:styleId="FooterChar1">
    <w:name w:val="Footer Char1"/>
    <w:aliases w:val="Footer1 Char,Footer Char Char Char Char Char Char1 Char,Footer Char Char Char Char Char Char Char1 Char,Footer Char Char Char Char Char1 Char,Footer Char1 Char Char Char1 Char,Footer Char Char Char Char Char Char Char2,Footer Char Char1"/>
    <w:rsid w:val="0011163B"/>
    <w:rPr>
      <w:rFonts w:ascii="Times Cirilica" w:hAnsi="Times Cirilica"/>
      <w:b/>
      <w:lang w:val="en-AU" w:eastAsia="en-US" w:bidi="ar-SA"/>
    </w:rPr>
  </w:style>
  <w:style w:type="character" w:customStyle="1" w:styleId="FooterCharChar">
    <w:name w:val="Footer Char Char"/>
    <w:aliases w:val="Footer Char3 Char Char,Footer Char Char Char1 Char, Char Char Char Char1 Char, Char Char1 Char Char1 Char, Char Char3 Char1 Char, Char Char2 Char1 Char Char,Footer Char1 Char1 Char Char,Footer Char2 Char Char Char,Footer Char1 Char Char"/>
    <w:semiHidden/>
    <w:rsid w:val="0011163B"/>
    <w:rPr>
      <w:rFonts w:ascii="Times Cirilica" w:hAnsi="Times Cirilica"/>
      <w:b/>
      <w:lang w:val="en-AU" w:eastAsia="en-US" w:bidi="ar-SA"/>
    </w:rPr>
  </w:style>
  <w:style w:type="paragraph" w:customStyle="1" w:styleId="western">
    <w:name w:val="western"/>
    <w:basedOn w:val="Normal"/>
    <w:rsid w:val="0011163B"/>
    <w:pPr>
      <w:spacing w:before="100" w:beforeAutospacing="1"/>
      <w:jc w:val="left"/>
    </w:pPr>
    <w:rPr>
      <w:rFonts w:ascii="Times New Roman" w:eastAsia="Arial Unicode MS" w:hAnsi="Times New Roman"/>
      <w:b/>
      <w:bCs/>
      <w:sz w:val="20"/>
      <w:szCs w:val="20"/>
      <w:lang w:val="en-GB"/>
    </w:rPr>
  </w:style>
  <w:style w:type="paragraph" w:customStyle="1" w:styleId="OLJACYR">
    <w:name w:val="OLJACYR"/>
    <w:basedOn w:val="Normal"/>
    <w:rsid w:val="0011163B"/>
    <w:pPr>
      <w:tabs>
        <w:tab w:val="left" w:pos="1134"/>
      </w:tabs>
      <w:spacing w:before="0"/>
    </w:pPr>
    <w:rPr>
      <w:rFonts w:ascii="YuCiril Times" w:hAnsi="YuCiril Times"/>
      <w:sz w:val="24"/>
      <w:szCs w:val="20"/>
    </w:rPr>
  </w:style>
  <w:style w:type="table" w:customStyle="1" w:styleId="TableGrid10">
    <w:name w:val="Table Grid10"/>
    <w:basedOn w:val="TableNormal"/>
    <w:next w:val="TableGrid"/>
    <w:rsid w:val="0011163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CharCharCharCharCharCharChar">
    <w:name w:val="Footer Char Char Char Char Char Char Char Char"/>
    <w:aliases w:val="Footer Char1 Char Char Char Char"/>
    <w:rsid w:val="0011163B"/>
    <w:rPr>
      <w:rFonts w:ascii="Times Cirilica" w:hAnsi="Times Cirilica"/>
      <w:b/>
      <w:lang w:val="en-AU"/>
    </w:rPr>
  </w:style>
  <w:style w:type="paragraph" w:customStyle="1" w:styleId="Tabele">
    <w:name w:val="Tabele"/>
    <w:basedOn w:val="Normal"/>
    <w:rsid w:val="0011163B"/>
    <w:pPr>
      <w:tabs>
        <w:tab w:val="left" w:pos="397"/>
      </w:tabs>
      <w:spacing w:before="0"/>
    </w:pPr>
    <w:rPr>
      <w:sz w:val="20"/>
      <w:szCs w:val="20"/>
      <w:lang w:val="en-AU"/>
    </w:rPr>
  </w:style>
  <w:style w:type="paragraph" w:customStyle="1" w:styleId="NormalText">
    <w:name w:val="Normal Text"/>
    <w:basedOn w:val="Normal"/>
    <w:rsid w:val="0011163B"/>
    <w:pPr>
      <w:spacing w:before="0"/>
      <w:ind w:left="1077"/>
    </w:pPr>
    <w:rPr>
      <w:szCs w:val="20"/>
      <w:lang w:val="en-GB"/>
    </w:rPr>
  </w:style>
  <w:style w:type="paragraph" w:customStyle="1" w:styleId="Figuretext">
    <w:name w:val="Figure text"/>
    <w:basedOn w:val="BodyText"/>
    <w:next w:val="BodyText"/>
    <w:rsid w:val="0011163B"/>
    <w:pPr>
      <w:numPr>
        <w:numId w:val="27"/>
      </w:numPr>
      <w:spacing w:before="0" w:after="60"/>
      <w:jc w:val="center"/>
    </w:pPr>
    <w:rPr>
      <w:rFonts w:ascii="Garamond" w:hAnsi="Garamond"/>
      <w:sz w:val="22"/>
      <w:lang w:val="en-US" w:eastAsia="nb-NO"/>
    </w:rPr>
  </w:style>
  <w:style w:type="paragraph" w:customStyle="1" w:styleId="Tackaindentbef12pt">
    <w:name w:val="Tacka_indent_bef_12pt"/>
    <w:basedOn w:val="Pasus"/>
    <w:autoRedefine/>
    <w:rsid w:val="0011163B"/>
    <w:pPr>
      <w:tabs>
        <w:tab w:val="num" w:pos="1080"/>
      </w:tabs>
      <w:ind w:left="1060" w:hanging="340"/>
    </w:pPr>
  </w:style>
  <w:style w:type="paragraph" w:customStyle="1" w:styleId="Pasus">
    <w:name w:val="Pasus"/>
    <w:basedOn w:val="Normal"/>
    <w:rsid w:val="0011163B"/>
    <w:pPr>
      <w:spacing w:before="240"/>
      <w:ind w:firstLine="720"/>
    </w:pPr>
    <w:rPr>
      <w:rFonts w:ascii="Times New Roman" w:hAnsi="Times New Roman"/>
      <w:sz w:val="24"/>
      <w:szCs w:val="20"/>
    </w:rPr>
  </w:style>
  <w:style w:type="paragraph" w:customStyle="1" w:styleId="xl24">
    <w:name w:val="xl24"/>
    <w:basedOn w:val="Normal"/>
    <w:rsid w:val="0011163B"/>
    <w:pPr>
      <w:spacing w:before="100" w:beforeAutospacing="1" w:after="100" w:afterAutospacing="1"/>
      <w:jc w:val="left"/>
      <w:textAlignment w:val="center"/>
    </w:pPr>
    <w:rPr>
      <w:rFonts w:eastAsia="Arial Unicode MS" w:cs="Arial"/>
      <w:sz w:val="24"/>
      <w:szCs w:val="24"/>
      <w:lang w:val="hr-HR"/>
    </w:rPr>
  </w:style>
  <w:style w:type="paragraph" w:customStyle="1" w:styleId="NormalBulet">
    <w:name w:val="Normal Bulet"/>
    <w:basedOn w:val="Normal"/>
    <w:autoRedefine/>
    <w:rsid w:val="0011163B"/>
    <w:pPr>
      <w:spacing w:before="0"/>
    </w:pPr>
    <w:rPr>
      <w:spacing w:val="-3"/>
      <w:lang w:val="sr-Latn-CS"/>
    </w:rPr>
  </w:style>
  <w:style w:type="paragraph" w:customStyle="1" w:styleId="OSNOVNI">
    <w:name w:val="OSNOVNI"/>
    <w:rsid w:val="0011163B"/>
    <w:pPr>
      <w:widowControl w:val="0"/>
      <w:tabs>
        <w:tab w:val="left" w:pos="-720"/>
      </w:tabs>
      <w:suppressAutoHyphens/>
      <w:spacing w:before="60"/>
      <w:ind w:left="607"/>
    </w:pPr>
    <w:rPr>
      <w:rFonts w:ascii="CG Times" w:eastAsia="Calibri" w:hAnsi="CG Times" w:cs="CG Times"/>
      <w:sz w:val="24"/>
      <w:szCs w:val="24"/>
      <w:lang w:val="en-US" w:eastAsia="en-US"/>
    </w:rPr>
  </w:style>
  <w:style w:type="paragraph" w:customStyle="1" w:styleId="BodyText21">
    <w:name w:val="Body Text 21"/>
    <w:basedOn w:val="Normal"/>
    <w:rsid w:val="0011163B"/>
    <w:pPr>
      <w:widowControl w:val="0"/>
      <w:spacing w:before="60"/>
      <w:ind w:left="1134"/>
    </w:pPr>
    <w:rPr>
      <w:rFonts w:ascii="Yu_HelvB" w:eastAsia="Calibri" w:hAnsi="Yu_HelvB"/>
      <w:b/>
    </w:rPr>
  </w:style>
  <w:style w:type="table" w:customStyle="1" w:styleId="LightList1">
    <w:name w:val="Light List1"/>
    <w:basedOn w:val="TableNormal"/>
    <w:rsid w:val="0011163B"/>
    <w:rPr>
      <w:rFonts w:ascii="Calibri" w:eastAsia="Calibri" w:hAnsi="Calibri"/>
      <w:sz w:val="22"/>
      <w:szCs w:val="22"/>
      <w:lang w:val="sr-Latn-RS" w:eastAsia="sr-Latn-R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vmid">
    <w:name w:val="vmid"/>
    <w:basedOn w:val="DefaultParagraphFont"/>
    <w:rsid w:val="0011163B"/>
  </w:style>
  <w:style w:type="table" w:styleId="TableClassic1">
    <w:name w:val="Table Classic 1"/>
    <w:basedOn w:val="TableNormal"/>
    <w:rsid w:val="0011163B"/>
    <w:pPr>
      <w:spacing w:before="60"/>
      <w:ind w:left="607"/>
    </w:pPr>
    <w:rPr>
      <w:rFonts w:ascii="Calibri" w:eastAsia="Calibri" w:hAnsi="Calibri"/>
      <w:lang w:val="sr-Latn-RS" w:eastAsia="sr-Latn-R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11163B"/>
    <w:rPr>
      <w:i/>
      <w:iCs/>
    </w:rPr>
  </w:style>
  <w:style w:type="paragraph" w:customStyle="1" w:styleId="StyleHeading411pt">
    <w:name w:val="Style Heading 4 + 11 pt"/>
    <w:basedOn w:val="Heading4"/>
    <w:rsid w:val="0011163B"/>
    <w:pPr>
      <w:numPr>
        <w:ilvl w:val="3"/>
      </w:numPr>
      <w:tabs>
        <w:tab w:val="num" w:pos="0"/>
        <w:tab w:val="num" w:pos="864"/>
      </w:tabs>
      <w:spacing w:before="0"/>
      <w:ind w:left="864" w:hanging="864"/>
    </w:pPr>
    <w:rPr>
      <w:rFonts w:ascii="Arial" w:hAnsi="Arial" w:cs="Arial"/>
      <w:szCs w:val="24"/>
      <w:lang w:val="sr-Latn-CS"/>
    </w:rPr>
  </w:style>
  <w:style w:type="paragraph" w:customStyle="1" w:styleId="CM8">
    <w:name w:val="CM8"/>
    <w:basedOn w:val="Normal"/>
    <w:next w:val="Normal"/>
    <w:rsid w:val="0011163B"/>
    <w:pPr>
      <w:widowControl w:val="0"/>
      <w:autoSpaceDE w:val="0"/>
      <w:autoSpaceDN w:val="0"/>
      <w:adjustRightInd w:val="0"/>
      <w:spacing w:before="0" w:after="215"/>
    </w:pPr>
    <w:rPr>
      <w:rFonts w:ascii="LFDCHL+Arial,Bold" w:hAnsi="LFDCHL+Arial,Bold"/>
      <w:sz w:val="24"/>
      <w:szCs w:val="24"/>
      <w:lang w:val="hr-HR" w:eastAsia="hr-HR"/>
    </w:rPr>
  </w:style>
  <w:style w:type="table" w:customStyle="1" w:styleId="TableGrid11">
    <w:name w:val="Table Grid11"/>
    <w:basedOn w:val="TableNormal"/>
    <w:next w:val="TableGrid"/>
    <w:rsid w:val="007F33F0"/>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51454"/>
  </w:style>
  <w:style w:type="table" w:customStyle="1" w:styleId="TableGrid12">
    <w:name w:val="Table Grid12"/>
    <w:basedOn w:val="TableNormal"/>
    <w:next w:val="TableGrid"/>
    <w:rsid w:val="00F51454"/>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F51454"/>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rsid w:val="00F51454"/>
    <w:pPr>
      <w:spacing w:before="0" w:after="240"/>
      <w:ind w:firstLine="340"/>
    </w:pPr>
    <w:rPr>
      <w:noProof/>
      <w:sz w:val="28"/>
      <w:szCs w:val="20"/>
      <w:lang w:val="sr-Latn-CS"/>
    </w:rPr>
  </w:style>
  <w:style w:type="numbering" w:customStyle="1" w:styleId="NoList5">
    <w:name w:val="No List5"/>
    <w:next w:val="NoList"/>
    <w:uiPriority w:val="99"/>
    <w:semiHidden/>
    <w:unhideWhenUsed/>
    <w:rsid w:val="008422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8Num2z0">
    <w:name w:val="111111"/>
    <w:pPr>
      <w:numPr>
        <w:numId w:val="9"/>
      </w:numPr>
    </w:pPr>
  </w:style>
  <w:style w:type="numbering" w:customStyle="1" w:styleId="WW8Num3z0">
    <w:name w:val="111111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6.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7.w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0.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8.wmf"/><Relationship Id="rId172" Type="http://schemas.openxmlformats.org/officeDocument/2006/relationships/image" Target="media/image3.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w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hyperlink" Target="mailto:jelisava.stojilkovic@"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100.xml><?xml version="1.0" encoding="utf-8"?>
<ds:datastoreItem xmlns:ds="http://schemas.openxmlformats.org/officeDocument/2006/customXml" ds:itemID="{9C98A009-3152-4AE6-A71C-6D0D6BDCA708}">
  <ds:schemaRefs>
    <ds:schemaRef ds:uri="http://schemas.openxmlformats.org/officeDocument/2006/bibliography"/>
  </ds:schemaRefs>
</ds:datastoreItem>
</file>

<file path=customXml/itemProps101.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02.xml><?xml version="1.0" encoding="utf-8"?>
<ds:datastoreItem xmlns:ds="http://schemas.openxmlformats.org/officeDocument/2006/customXml" ds:itemID="{D6E6A338-0596-4A8D-9234-A1D57405A874}">
  <ds:schemaRefs>
    <ds:schemaRef ds:uri="http://schemas.openxmlformats.org/officeDocument/2006/bibliography"/>
  </ds:schemaRefs>
</ds:datastoreItem>
</file>

<file path=customXml/itemProps103.xml><?xml version="1.0" encoding="utf-8"?>
<ds:datastoreItem xmlns:ds="http://schemas.openxmlformats.org/officeDocument/2006/customXml" ds:itemID="{BAE3FC2A-6DC7-44D8-8DA8-947463A63825}">
  <ds:schemaRefs>
    <ds:schemaRef ds:uri="http://schemas.openxmlformats.org/officeDocument/2006/bibliography"/>
  </ds:schemaRefs>
</ds:datastoreItem>
</file>

<file path=customXml/itemProps104.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05.xml><?xml version="1.0" encoding="utf-8"?>
<ds:datastoreItem xmlns:ds="http://schemas.openxmlformats.org/officeDocument/2006/customXml" ds:itemID="{A2CEE70C-83DB-4893-9F11-756C9F37B048}">
  <ds:schemaRefs>
    <ds:schemaRef ds:uri="http://schemas.openxmlformats.org/officeDocument/2006/bibliography"/>
  </ds:schemaRefs>
</ds:datastoreItem>
</file>

<file path=customXml/itemProps10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07.xml><?xml version="1.0" encoding="utf-8"?>
<ds:datastoreItem xmlns:ds="http://schemas.openxmlformats.org/officeDocument/2006/customXml" ds:itemID="{417A565F-722F-49D0-86F0-1A282A04A2E0}">
  <ds:schemaRefs>
    <ds:schemaRef ds:uri="http://schemas.openxmlformats.org/officeDocument/2006/bibliography"/>
  </ds:schemaRefs>
</ds:datastoreItem>
</file>

<file path=customXml/itemProps108.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09.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1.xml><?xml version="1.0" encoding="utf-8"?>
<ds:datastoreItem xmlns:ds="http://schemas.openxmlformats.org/officeDocument/2006/customXml" ds:itemID="{357AD86F-58EB-4713-812D-89CEE0916BD1}">
  <ds:schemaRefs>
    <ds:schemaRef ds:uri="http://schemas.openxmlformats.org/officeDocument/2006/bibliography"/>
  </ds:schemaRefs>
</ds:datastoreItem>
</file>

<file path=customXml/itemProps110.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11.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12.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1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1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15.xml><?xml version="1.0" encoding="utf-8"?>
<ds:datastoreItem xmlns:ds="http://schemas.openxmlformats.org/officeDocument/2006/customXml" ds:itemID="{EEC2C35D-CE0D-457B-BD2A-DCC28386E25D}">
  <ds:schemaRefs>
    <ds:schemaRef ds:uri="http://schemas.openxmlformats.org/officeDocument/2006/bibliography"/>
  </ds:schemaRefs>
</ds:datastoreItem>
</file>

<file path=customXml/itemProps116.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17.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18.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19.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12.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20.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121.xml><?xml version="1.0" encoding="utf-8"?>
<ds:datastoreItem xmlns:ds="http://schemas.openxmlformats.org/officeDocument/2006/customXml" ds:itemID="{212AC1B9-E4B2-47E2-8FF3-79DE88DE7D86}">
  <ds:schemaRefs>
    <ds:schemaRef ds:uri="http://schemas.openxmlformats.org/officeDocument/2006/bibliography"/>
  </ds:schemaRefs>
</ds:datastoreItem>
</file>

<file path=customXml/itemProps122.xml><?xml version="1.0" encoding="utf-8"?>
<ds:datastoreItem xmlns:ds="http://schemas.openxmlformats.org/officeDocument/2006/customXml" ds:itemID="{91BFD1F3-B4F9-42FF-B624-A61EDA0BFFAD}">
  <ds:schemaRefs>
    <ds:schemaRef ds:uri="http://schemas.openxmlformats.org/officeDocument/2006/bibliography"/>
  </ds:schemaRefs>
</ds:datastoreItem>
</file>

<file path=customXml/itemProps123.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24.xml><?xml version="1.0" encoding="utf-8"?>
<ds:datastoreItem xmlns:ds="http://schemas.openxmlformats.org/officeDocument/2006/customXml" ds:itemID="{48C6952F-A976-4AF6-899D-18C27A696896}">
  <ds:schemaRefs>
    <ds:schemaRef ds:uri="http://schemas.openxmlformats.org/officeDocument/2006/bibliography"/>
  </ds:schemaRefs>
</ds:datastoreItem>
</file>

<file path=customXml/itemProps12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26.xml><?xml version="1.0" encoding="utf-8"?>
<ds:datastoreItem xmlns:ds="http://schemas.openxmlformats.org/officeDocument/2006/customXml" ds:itemID="{7B4454C4-9A7A-48B8-9815-6DEFA6D44E66}">
  <ds:schemaRefs>
    <ds:schemaRef ds:uri="http://schemas.openxmlformats.org/officeDocument/2006/bibliography"/>
  </ds:schemaRefs>
</ds:datastoreItem>
</file>

<file path=customXml/itemProps127.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28.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29.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3.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3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31.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32.xml><?xml version="1.0" encoding="utf-8"?>
<ds:datastoreItem xmlns:ds="http://schemas.openxmlformats.org/officeDocument/2006/customXml" ds:itemID="{D171FA53-571D-4E72-9411-90BCE57B918B}">
  <ds:schemaRefs>
    <ds:schemaRef ds:uri="http://schemas.openxmlformats.org/officeDocument/2006/bibliography"/>
  </ds:schemaRefs>
</ds:datastoreItem>
</file>

<file path=customXml/itemProps133.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34.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3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36.xml><?xml version="1.0" encoding="utf-8"?>
<ds:datastoreItem xmlns:ds="http://schemas.openxmlformats.org/officeDocument/2006/customXml" ds:itemID="{E2431168-E66F-4274-A0D4-04B084CA7644}">
  <ds:schemaRefs>
    <ds:schemaRef ds:uri="http://schemas.openxmlformats.org/officeDocument/2006/bibliography"/>
  </ds:schemaRefs>
</ds:datastoreItem>
</file>

<file path=customXml/itemProps137.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38.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39.xml><?xml version="1.0" encoding="utf-8"?>
<ds:datastoreItem xmlns:ds="http://schemas.openxmlformats.org/officeDocument/2006/customXml" ds:itemID="{A112A284-615C-4F9D-9758-4804C56DC058}">
  <ds:schemaRefs>
    <ds:schemaRef ds:uri="http://schemas.openxmlformats.org/officeDocument/2006/bibliography"/>
  </ds:schemaRefs>
</ds:datastoreItem>
</file>

<file path=customXml/itemProps14.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140.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41.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142.xml><?xml version="1.0" encoding="utf-8"?>
<ds:datastoreItem xmlns:ds="http://schemas.openxmlformats.org/officeDocument/2006/customXml" ds:itemID="{57DC67CB-6BE5-4BB3-836D-0A8D086BC161}">
  <ds:schemaRefs>
    <ds:schemaRef ds:uri="http://schemas.openxmlformats.org/officeDocument/2006/bibliography"/>
  </ds:schemaRefs>
</ds:datastoreItem>
</file>

<file path=customXml/itemProps143.xml><?xml version="1.0" encoding="utf-8"?>
<ds:datastoreItem xmlns:ds="http://schemas.openxmlformats.org/officeDocument/2006/customXml" ds:itemID="{6FCD787B-A713-4834-AD7D-57C6933C6B34}">
  <ds:schemaRefs>
    <ds:schemaRef ds:uri="http://schemas.openxmlformats.org/officeDocument/2006/bibliography"/>
  </ds:schemaRefs>
</ds:datastoreItem>
</file>

<file path=customXml/itemProps144.xml><?xml version="1.0" encoding="utf-8"?>
<ds:datastoreItem xmlns:ds="http://schemas.openxmlformats.org/officeDocument/2006/customXml" ds:itemID="{E95CFC2E-FE19-49C8-9D18-D5E15BFC2AC0}">
  <ds:schemaRefs>
    <ds:schemaRef ds:uri="http://schemas.openxmlformats.org/officeDocument/2006/bibliography"/>
  </ds:schemaRefs>
</ds:datastoreItem>
</file>

<file path=customXml/itemProps145.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4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47.xml><?xml version="1.0" encoding="utf-8"?>
<ds:datastoreItem xmlns:ds="http://schemas.openxmlformats.org/officeDocument/2006/customXml" ds:itemID="{79EECEE7-4542-4C2D-AC2D-CF7B957F9096}">
  <ds:schemaRefs>
    <ds:schemaRef ds:uri="http://schemas.openxmlformats.org/officeDocument/2006/bibliography"/>
  </ds:schemaRefs>
</ds:datastoreItem>
</file>

<file path=customXml/itemProps148.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49.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15.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50.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51.xml><?xml version="1.0" encoding="utf-8"?>
<ds:datastoreItem xmlns:ds="http://schemas.openxmlformats.org/officeDocument/2006/customXml" ds:itemID="{43205A09-874E-41D1-A255-B752357171A5}">
  <ds:schemaRefs>
    <ds:schemaRef ds:uri="http://schemas.openxmlformats.org/officeDocument/2006/bibliography"/>
  </ds:schemaRefs>
</ds:datastoreItem>
</file>

<file path=customXml/itemProps152.xml><?xml version="1.0" encoding="utf-8"?>
<ds:datastoreItem xmlns:ds="http://schemas.openxmlformats.org/officeDocument/2006/customXml" ds:itemID="{9B341392-C57D-4D6E-BF69-BCEA08AD9C6E}">
  <ds:schemaRefs>
    <ds:schemaRef ds:uri="http://schemas.openxmlformats.org/officeDocument/2006/bibliography"/>
  </ds:schemaRefs>
</ds:datastoreItem>
</file>

<file path=customXml/itemProps153.xml><?xml version="1.0" encoding="utf-8"?>
<ds:datastoreItem xmlns:ds="http://schemas.openxmlformats.org/officeDocument/2006/customXml" ds:itemID="{2AD22A4F-6EF9-42B2-A303-294A4C68037C}">
  <ds:schemaRefs>
    <ds:schemaRef ds:uri="http://schemas.openxmlformats.org/officeDocument/2006/bibliography"/>
  </ds:schemaRefs>
</ds:datastoreItem>
</file>

<file path=customXml/itemProps154.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55.xml><?xml version="1.0" encoding="utf-8"?>
<ds:datastoreItem xmlns:ds="http://schemas.openxmlformats.org/officeDocument/2006/customXml" ds:itemID="{2576155D-9297-420E-9BE6-73527C0133D8}">
  <ds:schemaRefs>
    <ds:schemaRef ds:uri="http://schemas.openxmlformats.org/officeDocument/2006/bibliography"/>
  </ds:schemaRefs>
</ds:datastoreItem>
</file>

<file path=customXml/itemProps156.xml><?xml version="1.0" encoding="utf-8"?>
<ds:datastoreItem xmlns:ds="http://schemas.openxmlformats.org/officeDocument/2006/customXml" ds:itemID="{A8F2123C-E754-44FA-A6DC-05CE9911BF97}">
  <ds:schemaRefs>
    <ds:schemaRef ds:uri="http://schemas.openxmlformats.org/officeDocument/2006/bibliography"/>
  </ds:schemaRefs>
</ds:datastoreItem>
</file>

<file path=customXml/itemProps157.xml><?xml version="1.0" encoding="utf-8"?>
<ds:datastoreItem xmlns:ds="http://schemas.openxmlformats.org/officeDocument/2006/customXml" ds:itemID="{EF35C88E-C337-495A-96A3-DC15709AE802}">
  <ds:schemaRefs>
    <ds:schemaRef ds:uri="http://schemas.openxmlformats.org/officeDocument/2006/bibliography"/>
  </ds:schemaRefs>
</ds:datastoreItem>
</file>

<file path=customXml/itemProps16.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7.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8.xml><?xml version="1.0" encoding="utf-8"?>
<ds:datastoreItem xmlns:ds="http://schemas.openxmlformats.org/officeDocument/2006/customXml" ds:itemID="{0DB8E349-4009-454F-BA01-60B117E6D464}">
  <ds:schemaRefs>
    <ds:schemaRef ds:uri="http://schemas.openxmlformats.org/officeDocument/2006/bibliography"/>
  </ds:schemaRefs>
</ds:datastoreItem>
</file>

<file path=customXml/itemProps19.xml><?xml version="1.0" encoding="utf-8"?>
<ds:datastoreItem xmlns:ds="http://schemas.openxmlformats.org/officeDocument/2006/customXml" ds:itemID="{33C8F383-8670-4699-87FC-3C8723A358FA}">
  <ds:schemaRefs>
    <ds:schemaRef ds:uri="http://schemas.openxmlformats.org/officeDocument/2006/bibliography"/>
  </ds:schemaRefs>
</ds:datastoreItem>
</file>

<file path=customXml/itemProps2.xml><?xml version="1.0" encoding="utf-8"?>
<ds:datastoreItem xmlns:ds="http://schemas.openxmlformats.org/officeDocument/2006/customXml" ds:itemID="{1B7AA1E4-C94F-4798-B330-5032D13CCCCE}">
  <ds:schemaRefs>
    <ds:schemaRef ds:uri="http://schemas.openxmlformats.org/officeDocument/2006/bibliography"/>
  </ds:schemaRefs>
</ds:datastoreItem>
</file>

<file path=customXml/itemProps20.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21.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2.xml><?xml version="1.0" encoding="utf-8"?>
<ds:datastoreItem xmlns:ds="http://schemas.openxmlformats.org/officeDocument/2006/customXml" ds:itemID="{DBD84E36-3C08-4399-B719-CF8284DCB5DE}">
  <ds:schemaRefs>
    <ds:schemaRef ds:uri="http://schemas.openxmlformats.org/officeDocument/2006/bibliography"/>
  </ds:schemaRefs>
</ds:datastoreItem>
</file>

<file path=customXml/itemProps23.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24.xml><?xml version="1.0" encoding="utf-8"?>
<ds:datastoreItem xmlns:ds="http://schemas.openxmlformats.org/officeDocument/2006/customXml" ds:itemID="{112C0546-4B2E-4B2A-A161-23F92DF281E4}">
  <ds:schemaRefs>
    <ds:schemaRef ds:uri="http://schemas.openxmlformats.org/officeDocument/2006/bibliography"/>
  </ds:schemaRefs>
</ds:datastoreItem>
</file>

<file path=customXml/itemProps25.xml><?xml version="1.0" encoding="utf-8"?>
<ds:datastoreItem xmlns:ds="http://schemas.openxmlformats.org/officeDocument/2006/customXml" ds:itemID="{91E52062-4F66-43DE-92FB-CA61C33751DF}">
  <ds:schemaRefs>
    <ds:schemaRef ds:uri="http://schemas.openxmlformats.org/officeDocument/2006/bibliography"/>
  </ds:schemaRefs>
</ds:datastoreItem>
</file>

<file path=customXml/itemProps26.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27.xml><?xml version="1.0" encoding="utf-8"?>
<ds:datastoreItem xmlns:ds="http://schemas.openxmlformats.org/officeDocument/2006/customXml" ds:itemID="{0EB89B6B-BDF2-4236-9E4C-1580894EAF76}">
  <ds:schemaRefs>
    <ds:schemaRef ds:uri="http://schemas.openxmlformats.org/officeDocument/2006/bibliography"/>
  </ds:schemaRefs>
</ds:datastoreItem>
</file>

<file path=customXml/itemProps28.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29.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30.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31.xml><?xml version="1.0" encoding="utf-8"?>
<ds:datastoreItem xmlns:ds="http://schemas.openxmlformats.org/officeDocument/2006/customXml" ds:itemID="{F0DDA817-4CFE-42DF-8D36-B81424A5BDE7}">
  <ds:schemaRefs>
    <ds:schemaRef ds:uri="http://schemas.openxmlformats.org/officeDocument/2006/bibliography"/>
  </ds:schemaRefs>
</ds:datastoreItem>
</file>

<file path=customXml/itemProps32.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33.xml><?xml version="1.0" encoding="utf-8"?>
<ds:datastoreItem xmlns:ds="http://schemas.openxmlformats.org/officeDocument/2006/customXml" ds:itemID="{3ACD6624-CC14-4A5C-8418-E6F0FB9430E5}">
  <ds:schemaRefs>
    <ds:schemaRef ds:uri="http://schemas.openxmlformats.org/officeDocument/2006/bibliography"/>
  </ds:schemaRefs>
</ds:datastoreItem>
</file>

<file path=customXml/itemProps34.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35.xml><?xml version="1.0" encoding="utf-8"?>
<ds:datastoreItem xmlns:ds="http://schemas.openxmlformats.org/officeDocument/2006/customXml" ds:itemID="{EE22F03A-CB8B-4B15-8299-3E970DA433CD}">
  <ds:schemaRefs>
    <ds:schemaRef ds:uri="http://schemas.openxmlformats.org/officeDocument/2006/bibliography"/>
  </ds:schemaRefs>
</ds:datastoreItem>
</file>

<file path=customXml/itemProps36.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37.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38.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39.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4.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40.xml><?xml version="1.0" encoding="utf-8"?>
<ds:datastoreItem xmlns:ds="http://schemas.openxmlformats.org/officeDocument/2006/customXml" ds:itemID="{209A276C-A67E-4A32-A981-01BFCF039123}">
  <ds:schemaRefs>
    <ds:schemaRef ds:uri="http://schemas.openxmlformats.org/officeDocument/2006/bibliography"/>
  </ds:schemaRefs>
</ds:datastoreItem>
</file>

<file path=customXml/itemProps41.xml><?xml version="1.0" encoding="utf-8"?>
<ds:datastoreItem xmlns:ds="http://schemas.openxmlformats.org/officeDocument/2006/customXml" ds:itemID="{E475334D-34C3-410F-92C1-54E6D155787C}">
  <ds:schemaRefs>
    <ds:schemaRef ds:uri="http://schemas.openxmlformats.org/officeDocument/2006/bibliography"/>
  </ds:schemaRefs>
</ds:datastoreItem>
</file>

<file path=customXml/itemProps42.xml><?xml version="1.0" encoding="utf-8"?>
<ds:datastoreItem xmlns:ds="http://schemas.openxmlformats.org/officeDocument/2006/customXml" ds:itemID="{CA7BCD2E-39D5-4DBE-8BCE-DAA590044D71}">
  <ds:schemaRefs>
    <ds:schemaRef ds:uri="http://schemas.openxmlformats.org/officeDocument/2006/bibliography"/>
  </ds:schemaRefs>
</ds:datastoreItem>
</file>

<file path=customXml/itemProps43.xml><?xml version="1.0" encoding="utf-8"?>
<ds:datastoreItem xmlns:ds="http://schemas.openxmlformats.org/officeDocument/2006/customXml" ds:itemID="{ECCF48F2-0974-4061-ACDF-E3AB2DD455C9}">
  <ds:schemaRefs>
    <ds:schemaRef ds:uri="http://schemas.openxmlformats.org/officeDocument/2006/bibliography"/>
  </ds:schemaRefs>
</ds:datastoreItem>
</file>

<file path=customXml/itemProps44.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45.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46.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47.xml><?xml version="1.0" encoding="utf-8"?>
<ds:datastoreItem xmlns:ds="http://schemas.openxmlformats.org/officeDocument/2006/customXml" ds:itemID="{E4C29088-D278-44F7-818E-4463166FA632}">
  <ds:schemaRefs>
    <ds:schemaRef ds:uri="http://schemas.openxmlformats.org/officeDocument/2006/bibliography"/>
  </ds:schemaRefs>
</ds:datastoreItem>
</file>

<file path=customXml/itemProps48.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49.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5.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50.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51.xml><?xml version="1.0" encoding="utf-8"?>
<ds:datastoreItem xmlns:ds="http://schemas.openxmlformats.org/officeDocument/2006/customXml" ds:itemID="{3CEDF77D-C4F3-489A-8D0B-F1EAED7D41DC}">
  <ds:schemaRefs>
    <ds:schemaRef ds:uri="http://schemas.openxmlformats.org/officeDocument/2006/bibliography"/>
  </ds:schemaRefs>
</ds:datastoreItem>
</file>

<file path=customXml/itemProps52.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53.xml><?xml version="1.0" encoding="utf-8"?>
<ds:datastoreItem xmlns:ds="http://schemas.openxmlformats.org/officeDocument/2006/customXml" ds:itemID="{FC06524F-B842-422C-8F1F-63306B892BBF}">
  <ds:schemaRefs>
    <ds:schemaRef ds:uri="http://schemas.openxmlformats.org/officeDocument/2006/bibliography"/>
  </ds:schemaRefs>
</ds:datastoreItem>
</file>

<file path=customXml/itemProps54.xml><?xml version="1.0" encoding="utf-8"?>
<ds:datastoreItem xmlns:ds="http://schemas.openxmlformats.org/officeDocument/2006/customXml" ds:itemID="{AA928B3D-65ED-48FE-A585-2C5FAD0FA955}">
  <ds:schemaRefs>
    <ds:schemaRef ds:uri="http://schemas.openxmlformats.org/officeDocument/2006/bibliography"/>
  </ds:schemaRefs>
</ds:datastoreItem>
</file>

<file path=customXml/itemProps55.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56.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57.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58.xml><?xml version="1.0" encoding="utf-8"?>
<ds:datastoreItem xmlns:ds="http://schemas.openxmlformats.org/officeDocument/2006/customXml" ds:itemID="{FC7DEEB8-AC26-46B9-B672-084993323A5A}">
  <ds:schemaRefs>
    <ds:schemaRef ds:uri="http://schemas.openxmlformats.org/officeDocument/2006/bibliography"/>
  </ds:schemaRefs>
</ds:datastoreItem>
</file>

<file path=customXml/itemProps59.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6.xml><?xml version="1.0" encoding="utf-8"?>
<ds:datastoreItem xmlns:ds="http://schemas.openxmlformats.org/officeDocument/2006/customXml" ds:itemID="{A16260BB-5204-436C-AE35-F234769CC8CA}">
  <ds:schemaRefs>
    <ds:schemaRef ds:uri="http://schemas.openxmlformats.org/officeDocument/2006/bibliography"/>
  </ds:schemaRefs>
</ds:datastoreItem>
</file>

<file path=customXml/itemProps6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61.xml><?xml version="1.0" encoding="utf-8"?>
<ds:datastoreItem xmlns:ds="http://schemas.openxmlformats.org/officeDocument/2006/customXml" ds:itemID="{9EF3DEB8-DBB9-4163-9ACA-EE0B60928095}">
  <ds:schemaRefs>
    <ds:schemaRef ds:uri="http://schemas.openxmlformats.org/officeDocument/2006/bibliography"/>
  </ds:schemaRefs>
</ds:datastoreItem>
</file>

<file path=customXml/itemProps62.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63.xml><?xml version="1.0" encoding="utf-8"?>
<ds:datastoreItem xmlns:ds="http://schemas.openxmlformats.org/officeDocument/2006/customXml" ds:itemID="{8A369804-522F-4E09-A8EF-CCE5B86FBFA8}">
  <ds:schemaRefs>
    <ds:schemaRef ds:uri="http://schemas.openxmlformats.org/officeDocument/2006/bibliography"/>
  </ds:schemaRefs>
</ds:datastoreItem>
</file>

<file path=customXml/itemProps64.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65.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6.xml><?xml version="1.0" encoding="utf-8"?>
<ds:datastoreItem xmlns:ds="http://schemas.openxmlformats.org/officeDocument/2006/customXml" ds:itemID="{AC470AD4-43E5-4D8B-B81F-1420D1D8414F}">
  <ds:schemaRefs>
    <ds:schemaRef ds:uri="http://schemas.openxmlformats.org/officeDocument/2006/bibliography"/>
  </ds:schemaRefs>
</ds:datastoreItem>
</file>

<file path=customXml/itemProps67.xml><?xml version="1.0" encoding="utf-8"?>
<ds:datastoreItem xmlns:ds="http://schemas.openxmlformats.org/officeDocument/2006/customXml" ds:itemID="{8686785F-252B-44C6-9A3E-EB4F1660AC9A}">
  <ds:schemaRefs>
    <ds:schemaRef ds:uri="http://schemas.openxmlformats.org/officeDocument/2006/bibliography"/>
  </ds:schemaRefs>
</ds:datastoreItem>
</file>

<file path=customXml/itemProps68.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69.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7.xml><?xml version="1.0" encoding="utf-8"?>
<ds:datastoreItem xmlns:ds="http://schemas.openxmlformats.org/officeDocument/2006/customXml" ds:itemID="{B654067E-9E28-4E4F-87B0-FD6DE3EC61F9}">
  <ds:schemaRefs>
    <ds:schemaRef ds:uri="http://schemas.openxmlformats.org/officeDocument/2006/bibliography"/>
  </ds:schemaRefs>
</ds:datastoreItem>
</file>

<file path=customXml/itemProps70.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71.xml><?xml version="1.0" encoding="utf-8"?>
<ds:datastoreItem xmlns:ds="http://schemas.openxmlformats.org/officeDocument/2006/customXml" ds:itemID="{A04F5A93-3C7F-4E0B-A722-28032DBFC8C1}">
  <ds:schemaRefs>
    <ds:schemaRef ds:uri="http://schemas.openxmlformats.org/officeDocument/2006/bibliography"/>
  </ds:schemaRefs>
</ds:datastoreItem>
</file>

<file path=customXml/itemProps72.xml><?xml version="1.0" encoding="utf-8"?>
<ds:datastoreItem xmlns:ds="http://schemas.openxmlformats.org/officeDocument/2006/customXml" ds:itemID="{A5CF9471-B2FA-437E-97CD-DA815B5E9973}">
  <ds:schemaRefs>
    <ds:schemaRef ds:uri="http://schemas.openxmlformats.org/officeDocument/2006/bibliography"/>
  </ds:schemaRefs>
</ds:datastoreItem>
</file>

<file path=customXml/itemProps73.xml><?xml version="1.0" encoding="utf-8"?>
<ds:datastoreItem xmlns:ds="http://schemas.openxmlformats.org/officeDocument/2006/customXml" ds:itemID="{F45E2D3F-23A5-4402-A08D-D8662CE60376}">
  <ds:schemaRefs>
    <ds:schemaRef ds:uri="http://schemas.openxmlformats.org/officeDocument/2006/bibliography"/>
  </ds:schemaRefs>
</ds:datastoreItem>
</file>

<file path=customXml/itemProps74.xml><?xml version="1.0" encoding="utf-8"?>
<ds:datastoreItem xmlns:ds="http://schemas.openxmlformats.org/officeDocument/2006/customXml" ds:itemID="{381EEAE5-237B-48BD-B9C1-DF0F4443F6EB}">
  <ds:schemaRefs>
    <ds:schemaRef ds:uri="http://schemas.openxmlformats.org/officeDocument/2006/bibliography"/>
  </ds:schemaRefs>
</ds:datastoreItem>
</file>

<file path=customXml/itemProps75.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76.xml><?xml version="1.0" encoding="utf-8"?>
<ds:datastoreItem xmlns:ds="http://schemas.openxmlformats.org/officeDocument/2006/customXml" ds:itemID="{FF55463F-78F0-4F07-AADB-021F4C58CB11}">
  <ds:schemaRefs>
    <ds:schemaRef ds:uri="http://schemas.openxmlformats.org/officeDocument/2006/bibliography"/>
  </ds:schemaRefs>
</ds:datastoreItem>
</file>

<file path=customXml/itemProps77.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78.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79.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80.xml><?xml version="1.0" encoding="utf-8"?>
<ds:datastoreItem xmlns:ds="http://schemas.openxmlformats.org/officeDocument/2006/customXml" ds:itemID="{25EAC3B8-A7DC-4BED-BEA3-909999383DCC}">
  <ds:schemaRefs>
    <ds:schemaRef ds:uri="http://schemas.openxmlformats.org/officeDocument/2006/bibliography"/>
  </ds:schemaRefs>
</ds:datastoreItem>
</file>

<file path=customXml/itemProps81.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82.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83.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84.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85.xml><?xml version="1.0" encoding="utf-8"?>
<ds:datastoreItem xmlns:ds="http://schemas.openxmlformats.org/officeDocument/2006/customXml" ds:itemID="{1024C67E-D954-4423-80BE-945F8ABA732B}">
  <ds:schemaRefs>
    <ds:schemaRef ds:uri="http://schemas.openxmlformats.org/officeDocument/2006/bibliography"/>
  </ds:schemaRefs>
</ds:datastoreItem>
</file>

<file path=customXml/itemProps86.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87.xml><?xml version="1.0" encoding="utf-8"?>
<ds:datastoreItem xmlns:ds="http://schemas.openxmlformats.org/officeDocument/2006/customXml" ds:itemID="{8CA4AF20-4C8F-467A-BCDA-73B7A4A7B9A0}">
  <ds:schemaRefs>
    <ds:schemaRef ds:uri="http://schemas.openxmlformats.org/officeDocument/2006/bibliography"/>
  </ds:schemaRefs>
</ds:datastoreItem>
</file>

<file path=customXml/itemProps88.xml><?xml version="1.0" encoding="utf-8"?>
<ds:datastoreItem xmlns:ds="http://schemas.openxmlformats.org/officeDocument/2006/customXml" ds:itemID="{32D209C7-DCF4-47F4-BE02-FB7CA39BFD3C}">
  <ds:schemaRefs>
    <ds:schemaRef ds:uri="http://schemas.openxmlformats.org/officeDocument/2006/bibliography"/>
  </ds:schemaRefs>
</ds:datastoreItem>
</file>

<file path=customXml/itemProps8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90.xml><?xml version="1.0" encoding="utf-8"?>
<ds:datastoreItem xmlns:ds="http://schemas.openxmlformats.org/officeDocument/2006/customXml" ds:itemID="{651ADF80-55E3-464C-A067-A71AB4ED16FE}">
  <ds:schemaRefs>
    <ds:schemaRef ds:uri="http://schemas.openxmlformats.org/officeDocument/2006/bibliography"/>
  </ds:schemaRefs>
</ds:datastoreItem>
</file>

<file path=customXml/itemProps91.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92.xml><?xml version="1.0" encoding="utf-8"?>
<ds:datastoreItem xmlns:ds="http://schemas.openxmlformats.org/officeDocument/2006/customXml" ds:itemID="{964F58E6-8061-41E8-9C94-98FE6D86FE00}">
  <ds:schemaRefs>
    <ds:schemaRef ds:uri="http://schemas.openxmlformats.org/officeDocument/2006/bibliography"/>
  </ds:schemaRefs>
</ds:datastoreItem>
</file>

<file path=customXml/itemProps93.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94.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95.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96.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97.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98.xml><?xml version="1.0" encoding="utf-8"?>
<ds:datastoreItem xmlns:ds="http://schemas.openxmlformats.org/officeDocument/2006/customXml" ds:itemID="{84E96640-0B1E-46C0-B480-79E77FF13F80}">
  <ds:schemaRefs>
    <ds:schemaRef ds:uri="http://schemas.openxmlformats.org/officeDocument/2006/bibliography"/>
  </ds:schemaRefs>
</ds:datastoreItem>
</file>

<file path=customXml/itemProps99.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210</Pages>
  <Words>55540</Words>
  <Characters>316580</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371378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Jelisava Stojilković</cp:lastModifiedBy>
  <cp:revision>55</cp:revision>
  <cp:lastPrinted>2016-06-28T11:04:00Z</cp:lastPrinted>
  <dcterms:created xsi:type="dcterms:W3CDTF">2016-03-21T12:33:00Z</dcterms:created>
  <dcterms:modified xsi:type="dcterms:W3CDTF">2016-06-28T12:03:00Z</dcterms:modified>
</cp:coreProperties>
</file>