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124D0" w:rsidRPr="00F124D0" w:rsidRDefault="00210557" w:rsidP="00F124D0">
      <w:pPr>
        <w:ind w:left="-360" w:right="-19"/>
        <w:jc w:val="center"/>
        <w:outlineLvl w:val="0"/>
        <w:rPr>
          <w:rFonts w:cs="Arial"/>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A60983">
        <w:t>.</w:t>
      </w:r>
      <w:r w:rsidR="00F124D0" w:rsidRPr="00F124D0">
        <w:rPr>
          <w:rFonts w:cs="Arial"/>
          <w:b/>
          <w:lang w:val="sr-Cyrl-CS"/>
        </w:rPr>
        <w:t xml:space="preserve"> </w:t>
      </w:r>
      <w:r w:rsidR="00621B21">
        <w:rPr>
          <w:rFonts w:cs="Arial"/>
          <w:lang w:val="sr-Cyrl-CS"/>
        </w:rPr>
        <w:t>3000/0242/2016(988/2016)</w:t>
      </w:r>
    </w:p>
    <w:p w:rsidR="00A60983" w:rsidRPr="00A60983" w:rsidRDefault="00A60983" w:rsidP="00A60983">
      <w:pPr>
        <w:ind w:left="-360" w:right="-19"/>
        <w:jc w:val="center"/>
        <w:outlineLvl w:val="0"/>
        <w:rPr>
          <w:rFonts w:cs="Arial"/>
          <w:b/>
          <w:lang w:val="sr-Cyrl-RS"/>
        </w:rPr>
      </w:pPr>
    </w:p>
    <w:p w:rsidR="00210557" w:rsidRPr="00F10346" w:rsidRDefault="00210557" w:rsidP="00210557">
      <w:pPr>
        <w:jc w:val="center"/>
        <w:rPr>
          <w:rFonts w:cs="Arial"/>
        </w:rPr>
      </w:pPr>
    </w:p>
    <w:p w:rsidR="00210557" w:rsidRPr="00F124D0" w:rsidRDefault="00621B21" w:rsidP="00210557">
      <w:pPr>
        <w:pStyle w:val="Title"/>
        <w:spacing w:before="0"/>
        <w:rPr>
          <w:rFonts w:cs="Arial"/>
          <w:b w:val="0"/>
          <w:color w:val="FF0000"/>
          <w:szCs w:val="24"/>
        </w:rPr>
      </w:pPr>
      <w:r>
        <w:rPr>
          <w:rFonts w:cs="Arial"/>
          <w:szCs w:val="24"/>
          <w:lang w:val="ru-RU"/>
        </w:rPr>
        <w:t>Мерни алат (ваљкасто помично мерило, микрометри, компаратери)</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C6920" w:rsidRPr="00F10346">
        <w:rPr>
          <w:rFonts w:eastAsia="Arial Unicode MS" w:cs="Arial"/>
          <w:kern w:val="2"/>
          <w:lang w:val="ru-RU"/>
        </w:rPr>
        <w:t>______</w:t>
      </w:r>
      <w:r w:rsidR="00286A2B" w:rsidRPr="00F10346">
        <w:rPr>
          <w:rFonts w:eastAsia="Arial Unicode MS" w:cs="Arial"/>
          <w:kern w:val="2"/>
          <w:lang w:val="ru-RU"/>
        </w:rPr>
        <w:t>/</w:t>
      </w:r>
      <w:r w:rsidR="00253033" w:rsidRPr="00F10346">
        <w:rPr>
          <w:rFonts w:eastAsia="Arial Unicode MS" w:cs="Arial"/>
          <w:kern w:val="2"/>
          <w:lang w:val="ru-RU"/>
        </w:rPr>
        <w:t>__</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EC2F36" w:rsidRPr="00F10346">
        <w:rPr>
          <w:rFonts w:eastAsia="Arial Unicode MS" w:cs="Arial"/>
          <w:kern w:val="2"/>
          <w:lang w:val="ru-RU"/>
        </w:rPr>
        <w:t>__.</w:t>
      </w:r>
      <w:r w:rsidR="005C6920" w:rsidRPr="00F10346">
        <w:rPr>
          <w:rFonts w:eastAsia="Arial Unicode MS" w:cs="Arial"/>
          <w:kern w:val="2"/>
          <w:lang w:val="ru-RU"/>
        </w:rPr>
        <w:t>__</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A60983" w:rsidP="000C50A0">
      <w:pPr>
        <w:spacing w:before="0"/>
        <w:jc w:val="center"/>
        <w:rPr>
          <w:rFonts w:cs="Arial"/>
          <w:lang w:val="ru-RU"/>
        </w:rPr>
      </w:pPr>
      <w:r>
        <w:rPr>
          <w:rFonts w:cs="Arial"/>
          <w:lang w:val="ru-RU"/>
        </w:rPr>
        <w:t>Велики Црљени</w:t>
      </w:r>
      <w:r w:rsidR="00EB2566" w:rsidRPr="00F10346">
        <w:rPr>
          <w:rFonts w:cs="Arial"/>
          <w:lang w:val="ru-RU"/>
        </w:rPr>
        <w:t>,</w:t>
      </w:r>
      <w:r w:rsidR="00F75B30">
        <w:rPr>
          <w:rFonts w:cs="Arial"/>
          <w:lang w:val="ru-RU"/>
        </w:rPr>
        <w:t>мај,2016. године</w:t>
      </w:r>
    </w:p>
    <w:p w:rsidR="000C50A0" w:rsidRPr="00A60983" w:rsidRDefault="000C50A0" w:rsidP="000C50A0">
      <w:pPr>
        <w:spacing w:before="0"/>
        <w:jc w:val="center"/>
        <w:rPr>
          <w:rFonts w:cs="Arial"/>
          <w:b/>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D12621">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21B21">
        <w:rPr>
          <w:rFonts w:eastAsia="Calibri" w:cs="Arial"/>
          <w:b/>
          <w:lang w:val="sr-Cyrl-RS"/>
        </w:rPr>
        <w:t>5365-Е03.04-192692/2-2016</w:t>
      </w:r>
      <w:r w:rsidR="0007448D" w:rsidRPr="0007448D">
        <w:rPr>
          <w:rFonts w:eastAsia="Calibri" w:cs="Arial"/>
          <w:lang w:val="sr-Cyrl-CS"/>
        </w:rPr>
        <w:t xml:space="preserve"> од </w:t>
      </w:r>
      <w:r w:rsidR="00621B21" w:rsidRPr="00621B21">
        <w:rPr>
          <w:rFonts w:eastAsia="Calibri" w:cs="Arial"/>
          <w:b/>
          <w:lang w:val="sr-Cyrl-RS"/>
        </w:rPr>
        <w:t>31.05</w:t>
      </w:r>
      <w:r w:rsidR="0007448D" w:rsidRPr="00621B21">
        <w:rPr>
          <w:rFonts w:eastAsia="Calibri" w:cs="Arial"/>
          <w:b/>
        </w:rPr>
        <w:t>.2016</w:t>
      </w:r>
      <w:r w:rsidR="0007448D" w:rsidRPr="0007448D">
        <w:rPr>
          <w:rFonts w:eastAsia="Calibri" w:cs="Arial"/>
          <w:lang w:val="hr-HR"/>
        </w:rPr>
        <w:t xml:space="preserve"> </w:t>
      </w:r>
      <w:r w:rsidR="0007448D" w:rsidRPr="0007448D">
        <w:rPr>
          <w:rFonts w:eastAsia="Calibri" w:cs="Arial"/>
          <w:lang w:val="sr-Cyrl-RS"/>
        </w:rPr>
        <w:t>године</w:t>
      </w:r>
      <w:r w:rsidR="0007448D" w:rsidRPr="00F10346">
        <w:rPr>
          <w:rFonts w:eastAsia="Arial Unicode MS" w:cs="Arial"/>
          <w:color w:val="000000"/>
          <w:kern w:val="2"/>
          <w:lang w:val="ru-RU"/>
        </w:rPr>
        <w:t xml:space="preserve"> </w:t>
      </w:r>
      <w:r w:rsidR="00261778" w:rsidRPr="00F10346">
        <w:rPr>
          <w:rFonts w:eastAsia="Arial Unicode MS" w:cs="Arial"/>
          <w:color w:val="000000"/>
          <w:kern w:val="2"/>
          <w:lang w:val="ru-RU"/>
        </w:rPr>
        <w:t xml:space="preserve">и Решења о образовању комисије за јавну набавку број </w:t>
      </w:r>
      <w:r w:rsidR="00861923">
        <w:rPr>
          <w:rFonts w:eastAsia="Calibri" w:cs="Arial"/>
          <w:b/>
          <w:lang w:val="sr-Cyrl-RS"/>
        </w:rPr>
        <w:t>5365-Е03.04-192692/</w:t>
      </w:r>
      <w:r w:rsidR="00861923">
        <w:rPr>
          <w:rFonts w:eastAsia="Calibri" w:cs="Arial"/>
          <w:b/>
          <w:lang w:val="sr-Latn-RS"/>
        </w:rPr>
        <w:t>3</w:t>
      </w:r>
      <w:r w:rsidR="00621B21">
        <w:rPr>
          <w:rFonts w:eastAsia="Calibri" w:cs="Arial"/>
          <w:b/>
          <w:lang w:val="sr-Cyrl-RS"/>
        </w:rPr>
        <w:t>-2016</w:t>
      </w:r>
      <w:r w:rsidR="00621B21" w:rsidRPr="0007448D">
        <w:rPr>
          <w:rFonts w:eastAsia="Calibri" w:cs="Arial"/>
          <w:lang w:val="sr-Cyrl-CS"/>
        </w:rPr>
        <w:t xml:space="preserve"> од </w:t>
      </w:r>
      <w:r w:rsidR="00621B21" w:rsidRPr="00621B21">
        <w:rPr>
          <w:rFonts w:eastAsia="Calibri" w:cs="Arial"/>
          <w:b/>
          <w:lang w:val="sr-Cyrl-RS"/>
        </w:rPr>
        <w:t>31.05</w:t>
      </w:r>
      <w:r w:rsidR="00621B21" w:rsidRPr="00621B21">
        <w:rPr>
          <w:rFonts w:eastAsia="Calibri" w:cs="Arial"/>
          <w:b/>
        </w:rPr>
        <w:t>.2016</w:t>
      </w:r>
      <w:r w:rsidR="00621B21" w:rsidRPr="0007448D">
        <w:rPr>
          <w:rFonts w:eastAsia="Calibri" w:cs="Arial"/>
          <w:lang w:val="hr-HR"/>
        </w:rPr>
        <w:t xml:space="preserve"> </w:t>
      </w:r>
      <w:r w:rsidR="0007448D" w:rsidRPr="0007448D">
        <w:rPr>
          <w:rFonts w:eastAsia="Calibri" w:cs="Arial"/>
          <w:lang w:val="sr-Cyrl-RS"/>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830D9">
      <w:pPr>
        <w:ind w:left="-360" w:right="-19"/>
        <w:jc w:val="center"/>
        <w:outlineLvl w:val="0"/>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1F5835" w:rsidRPr="001F5835">
        <w:rPr>
          <w:rFonts w:cs="Arial"/>
          <w:lang w:val="sr-Cyrl-CS"/>
        </w:rPr>
        <w:t xml:space="preserve"> </w:t>
      </w:r>
      <w:r w:rsidR="00621B21">
        <w:rPr>
          <w:rFonts w:cs="Arial"/>
          <w:b/>
          <w:lang w:val="sr-Cyrl-CS"/>
        </w:rPr>
        <w:t>3000/0242/2016(988/2016)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621B21" w:rsidTr="00082E5F">
        <w:trPr>
          <w:trHeight w:val="716"/>
        </w:trPr>
        <w:tc>
          <w:tcPr>
            <w:tcW w:w="564" w:type="dxa"/>
          </w:tcPr>
          <w:p w:rsidR="00C62AA7" w:rsidRPr="00CF0C08" w:rsidRDefault="00C62AA7" w:rsidP="004C3B38">
            <w:pPr>
              <w:tabs>
                <w:tab w:val="left" w:pos="360"/>
                <w:tab w:val="left" w:pos="567"/>
                <w:tab w:val="right" w:leader="dot" w:pos="9639"/>
              </w:tabs>
              <w:jc w:val="center"/>
              <w:rPr>
                <w:rFonts w:cs="Arial"/>
              </w:rPr>
            </w:pPr>
            <w:r w:rsidRPr="00CF0C08">
              <w:rPr>
                <w:rFonts w:cs="Arial"/>
              </w:rPr>
              <w:t>1.</w:t>
            </w:r>
          </w:p>
        </w:tc>
        <w:tc>
          <w:tcPr>
            <w:tcW w:w="7574" w:type="dxa"/>
          </w:tcPr>
          <w:p w:rsidR="00C62AA7" w:rsidRPr="00CF0C08" w:rsidRDefault="00C62AA7" w:rsidP="004C3B38">
            <w:pPr>
              <w:tabs>
                <w:tab w:val="left" w:pos="360"/>
                <w:tab w:val="left" w:pos="567"/>
                <w:tab w:val="right" w:leader="dot" w:pos="9639"/>
              </w:tabs>
              <w:rPr>
                <w:rFonts w:cs="Arial"/>
              </w:rPr>
            </w:pPr>
            <w:r w:rsidRPr="00CF0C08">
              <w:rPr>
                <w:rFonts w:cs="Arial"/>
              </w:rPr>
              <w:t>Општи подаци о јавној набавци</w:t>
            </w:r>
          </w:p>
        </w:tc>
        <w:tc>
          <w:tcPr>
            <w:tcW w:w="1076" w:type="dxa"/>
          </w:tcPr>
          <w:p w:rsidR="00C62AA7" w:rsidRPr="00CF0C08" w:rsidRDefault="0000768B" w:rsidP="004C3B38">
            <w:pPr>
              <w:tabs>
                <w:tab w:val="left" w:pos="360"/>
                <w:tab w:val="left" w:pos="567"/>
                <w:tab w:val="right" w:leader="dot" w:pos="9639"/>
              </w:tabs>
              <w:jc w:val="center"/>
            </w:pPr>
            <w:r w:rsidRPr="00CF0C08">
              <w:t>3</w:t>
            </w:r>
          </w:p>
        </w:tc>
      </w:tr>
      <w:tr w:rsidR="00C62AA7" w:rsidRPr="00621B21" w:rsidTr="00B966B6">
        <w:tc>
          <w:tcPr>
            <w:tcW w:w="564" w:type="dxa"/>
          </w:tcPr>
          <w:p w:rsidR="00C62AA7" w:rsidRPr="00CF0C08" w:rsidRDefault="00C62AA7" w:rsidP="004C3B38">
            <w:pPr>
              <w:tabs>
                <w:tab w:val="left" w:pos="360"/>
                <w:tab w:val="left" w:pos="567"/>
                <w:tab w:val="right" w:leader="dot" w:pos="9639"/>
              </w:tabs>
              <w:jc w:val="center"/>
              <w:rPr>
                <w:rFonts w:cs="Arial"/>
              </w:rPr>
            </w:pPr>
            <w:r w:rsidRPr="00CF0C08">
              <w:rPr>
                <w:rFonts w:cs="Arial"/>
              </w:rPr>
              <w:t>2.</w:t>
            </w:r>
          </w:p>
        </w:tc>
        <w:tc>
          <w:tcPr>
            <w:tcW w:w="7574" w:type="dxa"/>
          </w:tcPr>
          <w:p w:rsidR="00C62AA7" w:rsidRPr="00CF0C08" w:rsidRDefault="00C62AA7" w:rsidP="004C3B38">
            <w:pPr>
              <w:tabs>
                <w:tab w:val="left" w:pos="317"/>
                <w:tab w:val="left" w:pos="360"/>
                <w:tab w:val="right" w:leader="dot" w:pos="9639"/>
              </w:tabs>
              <w:rPr>
                <w:rFonts w:cs="Arial"/>
              </w:rPr>
            </w:pPr>
            <w:r w:rsidRPr="00CF0C08">
              <w:rPr>
                <w:rFonts w:cs="Arial"/>
              </w:rPr>
              <w:t>Подаци о предмету набавке</w:t>
            </w:r>
          </w:p>
        </w:tc>
        <w:tc>
          <w:tcPr>
            <w:tcW w:w="1076" w:type="dxa"/>
          </w:tcPr>
          <w:p w:rsidR="00C62AA7" w:rsidRPr="00AB5337" w:rsidRDefault="00AB5337" w:rsidP="004C3B38">
            <w:pPr>
              <w:tabs>
                <w:tab w:val="left" w:pos="360"/>
                <w:tab w:val="left" w:pos="567"/>
                <w:tab w:val="right" w:leader="dot" w:pos="9639"/>
              </w:tabs>
              <w:jc w:val="center"/>
              <w:rPr>
                <w:lang w:val="sr-Cyrl-RS"/>
              </w:rPr>
            </w:pPr>
            <w:r>
              <w:rPr>
                <w:lang w:val="sr-Cyrl-RS"/>
              </w:rPr>
              <w:t>3</w:t>
            </w:r>
          </w:p>
        </w:tc>
      </w:tr>
      <w:tr w:rsidR="00C62AA7" w:rsidRPr="00621B21" w:rsidTr="00B966B6">
        <w:tc>
          <w:tcPr>
            <w:tcW w:w="564" w:type="dxa"/>
          </w:tcPr>
          <w:p w:rsidR="00C62AA7" w:rsidRPr="00CF0C08" w:rsidRDefault="00C62AA7" w:rsidP="004C3B38">
            <w:pPr>
              <w:tabs>
                <w:tab w:val="left" w:pos="360"/>
                <w:tab w:val="left" w:pos="567"/>
                <w:tab w:val="right" w:leader="dot" w:pos="9639"/>
              </w:tabs>
              <w:jc w:val="center"/>
              <w:rPr>
                <w:rFonts w:cs="Arial"/>
              </w:rPr>
            </w:pPr>
            <w:r w:rsidRPr="00CF0C08">
              <w:rPr>
                <w:rFonts w:cs="Arial"/>
              </w:rPr>
              <w:t>3.</w:t>
            </w:r>
          </w:p>
        </w:tc>
        <w:tc>
          <w:tcPr>
            <w:tcW w:w="7574" w:type="dxa"/>
          </w:tcPr>
          <w:p w:rsidR="00C62AA7" w:rsidRPr="00CF0C08" w:rsidRDefault="00C62AA7" w:rsidP="004C3B38">
            <w:pPr>
              <w:tabs>
                <w:tab w:val="left" w:pos="317"/>
                <w:tab w:val="left" w:pos="360"/>
                <w:tab w:val="right" w:leader="dot" w:pos="9639"/>
              </w:tabs>
              <w:rPr>
                <w:rFonts w:cs="Arial"/>
              </w:rPr>
            </w:pPr>
            <w:r w:rsidRPr="00CF0C08">
              <w:rPr>
                <w:rFonts w:cs="Arial"/>
              </w:rPr>
              <w:t>Техничка спецификација (врста, техничке карактеристике, квалитет, количина и опис добара...)</w:t>
            </w:r>
          </w:p>
        </w:tc>
        <w:tc>
          <w:tcPr>
            <w:tcW w:w="1076" w:type="dxa"/>
          </w:tcPr>
          <w:p w:rsidR="00C62AA7" w:rsidRPr="00CF0C08" w:rsidRDefault="00AB5337" w:rsidP="001C6834">
            <w:pPr>
              <w:tabs>
                <w:tab w:val="left" w:pos="360"/>
                <w:tab w:val="left" w:pos="567"/>
                <w:tab w:val="right" w:leader="dot" w:pos="9639"/>
              </w:tabs>
              <w:jc w:val="center"/>
              <w:rPr>
                <w:lang w:val="sr-Cyrl-RS"/>
              </w:rPr>
            </w:pPr>
            <w:r>
              <w:rPr>
                <w:lang w:val="sr-Cyrl-RS"/>
              </w:rPr>
              <w:t>3</w:t>
            </w:r>
            <w:r w:rsidR="0000768B" w:rsidRPr="00CF0C08">
              <w:t>-</w:t>
            </w:r>
            <w:r w:rsidR="00085330">
              <w:rPr>
                <w:lang w:val="sr-Cyrl-RS"/>
              </w:rPr>
              <w:t>7</w:t>
            </w:r>
          </w:p>
        </w:tc>
      </w:tr>
      <w:tr w:rsidR="00C62AA7" w:rsidRPr="00621B21" w:rsidTr="00B966B6">
        <w:tc>
          <w:tcPr>
            <w:tcW w:w="564" w:type="dxa"/>
          </w:tcPr>
          <w:p w:rsidR="00C62AA7" w:rsidRPr="00CF0C08" w:rsidRDefault="00C62AA7" w:rsidP="004C3B38">
            <w:pPr>
              <w:tabs>
                <w:tab w:val="left" w:pos="360"/>
                <w:tab w:val="left" w:pos="567"/>
                <w:tab w:val="right" w:leader="dot" w:pos="9639"/>
              </w:tabs>
              <w:jc w:val="center"/>
              <w:rPr>
                <w:rFonts w:cs="Arial"/>
              </w:rPr>
            </w:pPr>
            <w:r w:rsidRPr="00CF0C08">
              <w:rPr>
                <w:rFonts w:cs="Arial"/>
              </w:rPr>
              <w:t>4.</w:t>
            </w:r>
          </w:p>
        </w:tc>
        <w:tc>
          <w:tcPr>
            <w:tcW w:w="7574" w:type="dxa"/>
          </w:tcPr>
          <w:p w:rsidR="00C62AA7" w:rsidRPr="00CF0C08" w:rsidRDefault="00C62AA7" w:rsidP="004C3B38">
            <w:pPr>
              <w:tabs>
                <w:tab w:val="left" w:pos="317"/>
                <w:tab w:val="left" w:pos="360"/>
                <w:tab w:val="right" w:leader="dot" w:pos="9639"/>
              </w:tabs>
              <w:rPr>
                <w:rFonts w:cs="Arial"/>
              </w:rPr>
            </w:pPr>
            <w:r w:rsidRPr="00CF0C08">
              <w:rPr>
                <w:rFonts w:cs="Arial"/>
              </w:rPr>
              <w:t>Услови за учешће у поступку ЈН и упутство како се доказује испуњеност услова</w:t>
            </w:r>
          </w:p>
        </w:tc>
        <w:tc>
          <w:tcPr>
            <w:tcW w:w="1076" w:type="dxa"/>
          </w:tcPr>
          <w:p w:rsidR="00C62AA7" w:rsidRPr="00CF0C08" w:rsidRDefault="00085330" w:rsidP="001C6834">
            <w:pPr>
              <w:tabs>
                <w:tab w:val="left" w:pos="360"/>
                <w:tab w:val="left" w:pos="567"/>
                <w:tab w:val="right" w:leader="dot" w:pos="9639"/>
              </w:tabs>
              <w:jc w:val="center"/>
              <w:rPr>
                <w:lang w:val="sr-Cyrl-RS"/>
              </w:rPr>
            </w:pPr>
            <w:r>
              <w:rPr>
                <w:lang w:val="sr-Cyrl-RS"/>
              </w:rPr>
              <w:t>8</w:t>
            </w:r>
            <w:r w:rsidR="00C97D9E" w:rsidRPr="00CF0C08">
              <w:t>-</w:t>
            </w:r>
            <w:r w:rsidR="001C6834" w:rsidRPr="00CF0C08">
              <w:rPr>
                <w:lang w:val="sr-Cyrl-RS"/>
              </w:rPr>
              <w:t>1</w:t>
            </w:r>
            <w:r>
              <w:rPr>
                <w:lang w:val="sr-Cyrl-RS"/>
              </w:rPr>
              <w:t>1</w:t>
            </w:r>
          </w:p>
        </w:tc>
      </w:tr>
      <w:tr w:rsidR="00C62AA7" w:rsidRPr="00621B21" w:rsidTr="00B966B6">
        <w:tc>
          <w:tcPr>
            <w:tcW w:w="564" w:type="dxa"/>
          </w:tcPr>
          <w:p w:rsidR="00C62AA7" w:rsidRPr="00CF0C08" w:rsidRDefault="00C62AA7" w:rsidP="004C3B38">
            <w:pPr>
              <w:tabs>
                <w:tab w:val="left" w:pos="360"/>
                <w:tab w:val="left" w:pos="567"/>
                <w:tab w:val="right" w:leader="dot" w:pos="9639"/>
              </w:tabs>
              <w:jc w:val="center"/>
              <w:rPr>
                <w:rFonts w:cs="Arial"/>
              </w:rPr>
            </w:pPr>
            <w:r w:rsidRPr="00CF0C08">
              <w:rPr>
                <w:rFonts w:cs="Arial"/>
              </w:rPr>
              <w:t>5.</w:t>
            </w:r>
          </w:p>
        </w:tc>
        <w:tc>
          <w:tcPr>
            <w:tcW w:w="7574" w:type="dxa"/>
          </w:tcPr>
          <w:p w:rsidR="00C62AA7" w:rsidRPr="00CF0C08" w:rsidRDefault="00C62AA7" w:rsidP="004C3B38">
            <w:pPr>
              <w:tabs>
                <w:tab w:val="left" w:pos="317"/>
                <w:tab w:val="left" w:pos="360"/>
                <w:tab w:val="right" w:leader="dot" w:pos="9639"/>
              </w:tabs>
              <w:rPr>
                <w:rFonts w:cs="Arial"/>
              </w:rPr>
            </w:pPr>
            <w:r w:rsidRPr="00CF0C08">
              <w:rPr>
                <w:rFonts w:cs="Arial"/>
              </w:rPr>
              <w:t>Критеријум за доделу уговора</w:t>
            </w:r>
          </w:p>
        </w:tc>
        <w:tc>
          <w:tcPr>
            <w:tcW w:w="1076" w:type="dxa"/>
          </w:tcPr>
          <w:p w:rsidR="00C62AA7" w:rsidRPr="00CF0C08" w:rsidRDefault="00085330" w:rsidP="001C6834">
            <w:pPr>
              <w:tabs>
                <w:tab w:val="left" w:pos="360"/>
                <w:tab w:val="left" w:pos="567"/>
                <w:tab w:val="right" w:leader="dot" w:pos="9639"/>
              </w:tabs>
              <w:jc w:val="center"/>
              <w:rPr>
                <w:lang w:val="sr-Cyrl-RS"/>
              </w:rPr>
            </w:pPr>
            <w:r>
              <w:rPr>
                <w:lang w:val="sr-Cyrl-RS"/>
              </w:rPr>
              <w:t>11</w:t>
            </w:r>
            <w:r w:rsidR="00C97D9E" w:rsidRPr="00CF0C08">
              <w:t>-1</w:t>
            </w:r>
            <w:r>
              <w:rPr>
                <w:lang w:val="sr-Cyrl-RS"/>
              </w:rPr>
              <w:t>2</w:t>
            </w:r>
          </w:p>
        </w:tc>
      </w:tr>
      <w:tr w:rsidR="00C62AA7" w:rsidRPr="00621B21" w:rsidTr="00B966B6">
        <w:tc>
          <w:tcPr>
            <w:tcW w:w="564" w:type="dxa"/>
          </w:tcPr>
          <w:p w:rsidR="00C62AA7" w:rsidRPr="00CF0C08" w:rsidRDefault="00C62AA7" w:rsidP="004C3B38">
            <w:pPr>
              <w:tabs>
                <w:tab w:val="left" w:pos="360"/>
                <w:tab w:val="left" w:pos="567"/>
                <w:tab w:val="right" w:leader="dot" w:pos="9639"/>
              </w:tabs>
              <w:jc w:val="center"/>
              <w:rPr>
                <w:rFonts w:cs="Arial"/>
              </w:rPr>
            </w:pPr>
            <w:r w:rsidRPr="00CF0C08">
              <w:rPr>
                <w:rFonts w:cs="Arial"/>
              </w:rPr>
              <w:t>6.</w:t>
            </w:r>
          </w:p>
        </w:tc>
        <w:tc>
          <w:tcPr>
            <w:tcW w:w="7574" w:type="dxa"/>
          </w:tcPr>
          <w:p w:rsidR="00C62AA7" w:rsidRPr="00CF0C08" w:rsidRDefault="00C62AA7" w:rsidP="004C3B38">
            <w:pPr>
              <w:tabs>
                <w:tab w:val="left" w:pos="360"/>
                <w:tab w:val="left" w:pos="567"/>
                <w:tab w:val="right" w:leader="dot" w:pos="9639"/>
              </w:tabs>
              <w:rPr>
                <w:rFonts w:cs="Arial"/>
              </w:rPr>
            </w:pPr>
            <w:r w:rsidRPr="00CF0C08">
              <w:rPr>
                <w:rFonts w:cs="Arial"/>
              </w:rPr>
              <w:t>Упутство понуђачима како да сачине понуду</w:t>
            </w:r>
          </w:p>
        </w:tc>
        <w:tc>
          <w:tcPr>
            <w:tcW w:w="1076" w:type="dxa"/>
          </w:tcPr>
          <w:p w:rsidR="00C62AA7" w:rsidRPr="00CF0C08" w:rsidRDefault="00C97D9E" w:rsidP="00085330">
            <w:pPr>
              <w:tabs>
                <w:tab w:val="left" w:pos="360"/>
                <w:tab w:val="left" w:pos="567"/>
                <w:tab w:val="right" w:leader="dot" w:pos="9639"/>
              </w:tabs>
              <w:jc w:val="center"/>
            </w:pPr>
            <w:r w:rsidRPr="00CF0C08">
              <w:t>1</w:t>
            </w:r>
            <w:r w:rsidR="00085330">
              <w:rPr>
                <w:lang w:val="sr-Cyrl-RS"/>
              </w:rPr>
              <w:t>3</w:t>
            </w:r>
            <w:r w:rsidRPr="00CF0C08">
              <w:t>-</w:t>
            </w:r>
            <w:r w:rsidR="00D62384" w:rsidRPr="00CF0C08">
              <w:rPr>
                <w:lang w:val="sr-Cyrl-RS"/>
              </w:rPr>
              <w:t>2</w:t>
            </w:r>
            <w:r w:rsidR="00085330">
              <w:rPr>
                <w:lang w:val="sr-Cyrl-RS"/>
              </w:rPr>
              <w:t>6</w:t>
            </w:r>
          </w:p>
        </w:tc>
      </w:tr>
      <w:tr w:rsidR="00C62AA7" w:rsidRPr="00621B21" w:rsidTr="00B966B6">
        <w:tc>
          <w:tcPr>
            <w:tcW w:w="564" w:type="dxa"/>
          </w:tcPr>
          <w:p w:rsidR="00C62AA7" w:rsidRPr="00CF0C08" w:rsidRDefault="00C62AA7" w:rsidP="004C3B38">
            <w:pPr>
              <w:tabs>
                <w:tab w:val="left" w:pos="360"/>
                <w:tab w:val="left" w:pos="567"/>
                <w:tab w:val="right" w:leader="dot" w:pos="9639"/>
              </w:tabs>
              <w:jc w:val="center"/>
              <w:rPr>
                <w:rFonts w:cs="Arial"/>
              </w:rPr>
            </w:pPr>
            <w:r w:rsidRPr="00CF0C08">
              <w:rPr>
                <w:rFonts w:cs="Arial"/>
              </w:rPr>
              <w:t>7.</w:t>
            </w:r>
          </w:p>
        </w:tc>
        <w:tc>
          <w:tcPr>
            <w:tcW w:w="7574" w:type="dxa"/>
          </w:tcPr>
          <w:p w:rsidR="00C62AA7" w:rsidRPr="00CF0C08" w:rsidRDefault="0051465D" w:rsidP="00940955">
            <w:pPr>
              <w:tabs>
                <w:tab w:val="left" w:pos="360"/>
                <w:tab w:val="left" w:pos="567"/>
                <w:tab w:val="right" w:leader="dot" w:pos="9639"/>
              </w:tabs>
              <w:rPr>
                <w:rFonts w:cs="Arial"/>
                <w:lang w:val="sr-Cyrl-RS"/>
              </w:rPr>
            </w:pPr>
            <w:r w:rsidRPr="00CF0C08">
              <w:rPr>
                <w:rFonts w:cs="Arial"/>
              </w:rPr>
              <w:t>Обрасци (</w:t>
            </w:r>
            <w:r w:rsidR="00C62AA7" w:rsidRPr="00CF0C08">
              <w:rPr>
                <w:rFonts w:cs="Arial"/>
              </w:rPr>
              <w:t xml:space="preserve">1 </w:t>
            </w:r>
            <w:r w:rsidRPr="00CF0C08">
              <w:rPr>
                <w:rFonts w:cs="Arial"/>
              </w:rPr>
              <w:t>-</w:t>
            </w:r>
            <w:r w:rsidR="00D62384" w:rsidRPr="00CF0C08">
              <w:rPr>
                <w:rFonts w:cs="Arial"/>
                <w:lang w:val="sr-Cyrl-RS"/>
              </w:rPr>
              <w:t>4</w:t>
            </w:r>
            <w:r w:rsidR="00C62AA7" w:rsidRPr="00CF0C08">
              <w:rPr>
                <w:rFonts w:cs="Arial"/>
              </w:rPr>
              <w:t>)</w:t>
            </w:r>
            <w:r w:rsidRPr="00CF0C08">
              <w:rPr>
                <w:rFonts w:cs="Arial"/>
                <w:lang w:val="sr-Cyrl-RS"/>
              </w:rPr>
              <w:t xml:space="preserve"> и Прилози (1-3)</w:t>
            </w:r>
          </w:p>
        </w:tc>
        <w:tc>
          <w:tcPr>
            <w:tcW w:w="1076" w:type="dxa"/>
          </w:tcPr>
          <w:p w:rsidR="00C62AA7" w:rsidRPr="00CF0C08" w:rsidRDefault="00D62384" w:rsidP="001C6834">
            <w:pPr>
              <w:tabs>
                <w:tab w:val="left" w:pos="360"/>
                <w:tab w:val="left" w:pos="567"/>
                <w:tab w:val="right" w:leader="dot" w:pos="9639"/>
              </w:tabs>
              <w:jc w:val="center"/>
            </w:pPr>
            <w:r w:rsidRPr="00CF0C08">
              <w:rPr>
                <w:lang w:val="sr-Cyrl-RS"/>
              </w:rPr>
              <w:t>2</w:t>
            </w:r>
            <w:r w:rsidR="00085330">
              <w:rPr>
                <w:lang w:val="sr-Cyrl-RS"/>
              </w:rPr>
              <w:t>7</w:t>
            </w:r>
            <w:r w:rsidR="00C97D9E" w:rsidRPr="00CF0C08">
              <w:t>-</w:t>
            </w:r>
            <w:r w:rsidRPr="00CF0C08">
              <w:rPr>
                <w:lang w:val="sr-Cyrl-RS"/>
              </w:rPr>
              <w:t>4</w:t>
            </w:r>
            <w:r w:rsidR="00AB5337">
              <w:rPr>
                <w:lang w:val="sr-Cyrl-RS"/>
              </w:rPr>
              <w:t>1</w:t>
            </w:r>
          </w:p>
        </w:tc>
      </w:tr>
      <w:tr w:rsidR="00C62AA7" w:rsidRPr="00F10346" w:rsidTr="00B966B6">
        <w:tc>
          <w:tcPr>
            <w:tcW w:w="564" w:type="dxa"/>
          </w:tcPr>
          <w:p w:rsidR="00C62AA7" w:rsidRPr="00CF0C08" w:rsidRDefault="00C62AA7" w:rsidP="004C3B38">
            <w:pPr>
              <w:tabs>
                <w:tab w:val="left" w:pos="360"/>
                <w:tab w:val="left" w:pos="567"/>
                <w:tab w:val="right" w:leader="dot" w:pos="9639"/>
              </w:tabs>
              <w:jc w:val="center"/>
              <w:rPr>
                <w:rFonts w:cs="Arial"/>
              </w:rPr>
            </w:pPr>
            <w:r w:rsidRPr="00CF0C08">
              <w:rPr>
                <w:rFonts w:cs="Arial"/>
              </w:rPr>
              <w:t>8.</w:t>
            </w:r>
          </w:p>
        </w:tc>
        <w:tc>
          <w:tcPr>
            <w:tcW w:w="7574" w:type="dxa"/>
          </w:tcPr>
          <w:p w:rsidR="00C62AA7" w:rsidRPr="00CF0C08" w:rsidRDefault="00C62AA7" w:rsidP="004C3B38">
            <w:pPr>
              <w:tabs>
                <w:tab w:val="left" w:pos="360"/>
                <w:tab w:val="left" w:pos="567"/>
                <w:tab w:val="right" w:leader="dot" w:pos="9639"/>
              </w:tabs>
              <w:rPr>
                <w:rFonts w:cs="Arial"/>
              </w:rPr>
            </w:pPr>
            <w:r w:rsidRPr="00CF0C08">
              <w:rPr>
                <w:rFonts w:cs="Arial"/>
              </w:rPr>
              <w:t>Модел уговора</w:t>
            </w:r>
          </w:p>
        </w:tc>
        <w:tc>
          <w:tcPr>
            <w:tcW w:w="1076" w:type="dxa"/>
          </w:tcPr>
          <w:p w:rsidR="00C62AA7" w:rsidRPr="00CF0C08" w:rsidRDefault="00D62384" w:rsidP="00085330">
            <w:pPr>
              <w:tabs>
                <w:tab w:val="left" w:pos="360"/>
                <w:tab w:val="left" w:pos="567"/>
                <w:tab w:val="right" w:leader="dot" w:pos="9639"/>
              </w:tabs>
              <w:jc w:val="center"/>
            </w:pPr>
            <w:r w:rsidRPr="00CF0C08">
              <w:rPr>
                <w:lang w:val="sr-Cyrl-RS"/>
              </w:rPr>
              <w:t>4</w:t>
            </w:r>
            <w:r w:rsidR="00AB5337">
              <w:rPr>
                <w:lang w:val="sr-Cyrl-RS"/>
              </w:rPr>
              <w:t>2</w:t>
            </w:r>
            <w:r w:rsidR="00C97D9E" w:rsidRPr="00CF0C08">
              <w:t>-</w:t>
            </w:r>
            <w:r w:rsidR="00085330">
              <w:rPr>
                <w:lang w:val="sr-Cyrl-RS"/>
              </w:rPr>
              <w:t>5</w:t>
            </w:r>
            <w:r w:rsidR="00AB5337">
              <w:rPr>
                <w:lang w:val="sr-Cyrl-RS"/>
              </w:rPr>
              <w:t>0</w:t>
            </w:r>
          </w:p>
        </w:tc>
      </w:tr>
    </w:tbl>
    <w:p w:rsidR="009D3699" w:rsidRPr="00F10346" w:rsidRDefault="009D3699" w:rsidP="000C50A0">
      <w:pPr>
        <w:pStyle w:val="BodyText"/>
        <w:spacing w:before="0"/>
        <w:rPr>
          <w:rFonts w:cs="Arial"/>
          <w:b/>
          <w:spacing w:val="80"/>
          <w:sz w:val="22"/>
          <w:szCs w:val="22"/>
          <w:highlight w:val="yellow"/>
        </w:rPr>
      </w:pPr>
    </w:p>
    <w:p w:rsidR="00F5264D" w:rsidRPr="00D62384"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AB5337">
        <w:rPr>
          <w:rFonts w:cs="Arial"/>
          <w:bCs/>
          <w:noProof/>
          <w:lang w:val="sr-Cyrl-RS"/>
        </w:rPr>
        <w:t>50</w:t>
      </w:r>
    </w:p>
    <w:p w:rsidR="001853E1" w:rsidRPr="00F10346" w:rsidRDefault="001853E1" w:rsidP="000C50A0">
      <w:pPr>
        <w:pStyle w:val="BodyText"/>
        <w:spacing w:before="0"/>
        <w:rPr>
          <w:rFonts w:cs="Arial"/>
          <w:sz w:val="22"/>
          <w:szCs w:val="22"/>
        </w:rPr>
      </w:pPr>
    </w:p>
    <w:p w:rsidR="00FA0E61" w:rsidRPr="00F10346" w:rsidRDefault="00473AD5" w:rsidP="00422220">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D7149A"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B45A0F">
            <w:pPr>
              <w:jc w:val="left"/>
              <w:rPr>
                <w:rFonts w:cs="Arial"/>
              </w:rPr>
            </w:pPr>
            <w:bookmarkStart w:id="15" w:name="_Toc442559877"/>
            <w:r w:rsidRPr="00F10346">
              <w:rPr>
                <w:rFonts w:cs="Arial"/>
              </w:rPr>
              <w:t xml:space="preserve">Набавка добара: </w:t>
            </w:r>
            <w:bookmarkEnd w:id="15"/>
            <w:r w:rsidR="00621B21">
              <w:rPr>
                <w:rFonts w:cs="Arial"/>
                <w:b/>
                <w:lang w:val="ru-RU"/>
              </w:rPr>
              <w:t>Мерни алат (ваљкасто помично мерило, микрометри, компаратери)</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04C2E" w:rsidRDefault="002E12CC" w:rsidP="002E12CC">
            <w:pPr>
              <w:pStyle w:val="ListParagraph"/>
              <w:widowControl w:val="0"/>
              <w:ind w:left="0"/>
              <w:jc w:val="center"/>
              <w:rPr>
                <w:rFonts w:ascii="Arial" w:hAnsi="Arial" w:cs="Arial"/>
              </w:rPr>
            </w:pPr>
            <w:r w:rsidRPr="00704C2E">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04C2E" w:rsidRDefault="00621B21" w:rsidP="004276AD">
            <w:pPr>
              <w:jc w:val="center"/>
              <w:rPr>
                <w:rFonts w:cs="Arial"/>
                <w:lang w:val="sr-Cyrl-RS"/>
              </w:rPr>
            </w:pPr>
            <w:r>
              <w:rPr>
                <w:rFonts w:cs="Arial"/>
                <w:lang w:val="sr-Cyrl-RS"/>
              </w:rPr>
              <w:t>Лили</w:t>
            </w:r>
            <w:r w:rsidR="00F75B30">
              <w:rPr>
                <w:rFonts w:cs="Arial"/>
                <w:lang w:val="sr-Cyrl-RS"/>
              </w:rPr>
              <w:t>ан Јојић</w:t>
            </w:r>
          </w:p>
          <w:p w:rsidR="004276AD" w:rsidRPr="00F10346" w:rsidRDefault="004276AD" w:rsidP="004276AD">
            <w:pPr>
              <w:jc w:val="center"/>
              <w:rPr>
                <w:rFonts w:cs="Arial"/>
              </w:rPr>
            </w:pPr>
            <w:r w:rsidRPr="00F10346">
              <w:rPr>
                <w:rFonts w:cs="Arial"/>
              </w:rPr>
              <w:t xml:space="preserve">e-mail: </w:t>
            </w:r>
            <w:hyperlink r:id="rId167" w:history="1">
              <w:r w:rsidR="004A471B" w:rsidRPr="00CA7356">
                <w:rPr>
                  <w:rStyle w:val="Hyperlink"/>
                  <w:rFonts w:cs="Arial"/>
                </w:rPr>
                <w:t>lilijan.jojic@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2E12CC" w:rsidRPr="00F10346" w:rsidRDefault="002E12CC" w:rsidP="00422220">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9968FF" w:rsidRDefault="002E12CC" w:rsidP="0032186E">
      <w:pPr>
        <w:spacing w:before="0"/>
        <w:rPr>
          <w:rFonts w:cs="Arial"/>
          <w:lang w:eastAsia="zh-CN"/>
        </w:rPr>
      </w:pPr>
      <w:r w:rsidRPr="00F10346">
        <w:rPr>
          <w:rFonts w:cs="Arial"/>
          <w:lang w:eastAsia="zh-CN"/>
        </w:rPr>
        <w:t xml:space="preserve">Опис предмета јавне набавке: </w:t>
      </w:r>
      <w:r w:rsidR="008E5467">
        <w:rPr>
          <w:rFonts w:cs="Arial"/>
          <w:b/>
          <w:lang w:val="ru-RU"/>
        </w:rPr>
        <w:t>Мерни алат (ваљкасто помично мерило, микрометри, компаратери)</w:t>
      </w:r>
    </w:p>
    <w:p w:rsidR="0096764A" w:rsidRDefault="0096764A" w:rsidP="0032186E">
      <w:pPr>
        <w:spacing w:before="0"/>
        <w:rPr>
          <w:rFonts w:cs="Arial"/>
          <w:lang w:eastAsia="zh-CN"/>
        </w:rPr>
      </w:pPr>
    </w:p>
    <w:p w:rsidR="008E5467" w:rsidRPr="008E5467" w:rsidRDefault="008E5467" w:rsidP="008E5467">
      <w:pPr>
        <w:pStyle w:val="ListParagraph"/>
        <w:ind w:left="-360" w:right="-14"/>
        <w:rPr>
          <w:rFonts w:cs="Arial"/>
          <w:lang w:val="sr-Cyrl-RS"/>
        </w:rPr>
      </w:pPr>
      <w:r>
        <w:rPr>
          <w:rFonts w:cs="Arial"/>
          <w:lang w:val="sr-Cyrl-RS" w:eastAsia="zh-CN"/>
        </w:rPr>
        <w:t xml:space="preserve">   </w:t>
      </w:r>
      <w:r w:rsidR="002E12CC" w:rsidRPr="00F10346">
        <w:rPr>
          <w:rFonts w:cs="Arial"/>
          <w:lang w:eastAsia="zh-CN"/>
        </w:rPr>
        <w:t>Назив из општег речника набавке</w:t>
      </w:r>
      <w:proofErr w:type="gramStart"/>
      <w:r w:rsidR="002E12CC" w:rsidRPr="00F10346">
        <w:rPr>
          <w:rFonts w:cs="Arial"/>
          <w:lang w:eastAsia="zh-CN"/>
        </w:rPr>
        <w:t>:</w:t>
      </w:r>
      <w:r w:rsidR="00621B21" w:rsidRPr="00621B21">
        <w:rPr>
          <w:rFonts w:cs="Arial"/>
          <w:b/>
          <w:lang w:val="ru-RU"/>
        </w:rPr>
        <w:t>–</w:t>
      </w:r>
      <w:proofErr w:type="gramEnd"/>
      <w:r w:rsidR="00621B21" w:rsidRPr="00621B21">
        <w:rPr>
          <w:rFonts w:cs="Arial"/>
          <w:b/>
          <w:lang w:val="ru-RU"/>
        </w:rPr>
        <w:t xml:space="preserve"> </w:t>
      </w:r>
      <w:r w:rsidRPr="008E5467">
        <w:rPr>
          <w:rFonts w:cs="Arial"/>
          <w:b/>
          <w:lang w:val="ru-RU"/>
        </w:rPr>
        <w:t>Мерни инструменти</w:t>
      </w:r>
      <w:r w:rsidRPr="008E5467">
        <w:rPr>
          <w:rFonts w:cs="Arial"/>
          <w:color w:val="000000"/>
          <w:lang w:val="sr-Cyrl-RS"/>
        </w:rPr>
        <w:t>.</w:t>
      </w:r>
    </w:p>
    <w:p w:rsidR="0096764A" w:rsidRPr="008E5467" w:rsidRDefault="0096764A" w:rsidP="008E5467">
      <w:pPr>
        <w:ind w:right="-14"/>
        <w:rPr>
          <w:rFonts w:cs="Arial"/>
          <w:lang w:val="sr-Cyrl-RS"/>
        </w:rPr>
      </w:pPr>
    </w:p>
    <w:p w:rsidR="002E12CC" w:rsidRPr="00F10C66" w:rsidRDefault="002E12CC" w:rsidP="0032186E">
      <w:pPr>
        <w:spacing w:before="0"/>
        <w:rPr>
          <w:rFonts w:cs="Arial"/>
          <w:lang w:eastAsia="zh-CN"/>
        </w:rPr>
      </w:pPr>
      <w:r w:rsidRPr="00F10346">
        <w:rPr>
          <w:rFonts w:cs="Arial"/>
          <w:lang w:eastAsia="zh-CN"/>
        </w:rPr>
        <w:t xml:space="preserve">Ознака из општег речника набавке: </w:t>
      </w:r>
      <w:r w:rsidR="00621B21" w:rsidRPr="00621B21">
        <w:rPr>
          <w:rFonts w:cs="Arial"/>
          <w:b/>
          <w:lang w:val="ru-RU"/>
        </w:rPr>
        <w:t>38300000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833CF9" w:rsidRPr="00861923" w:rsidRDefault="00833CF9" w:rsidP="00833CF9">
      <w:pPr>
        <w:pStyle w:val="Heading10"/>
        <w:numPr>
          <w:ilvl w:val="0"/>
          <w:numId w:val="17"/>
        </w:numPr>
        <w:jc w:val="both"/>
        <w:rPr>
          <w:rFonts w:cs="Arial"/>
          <w:lang w:val="en-US"/>
        </w:rPr>
      </w:pPr>
      <w:r w:rsidRPr="00861923">
        <w:rPr>
          <w:rFonts w:cs="Arial"/>
        </w:rPr>
        <w:t>ТЕХНИЧКА</w:t>
      </w:r>
      <w:r w:rsidRPr="00861923">
        <w:rPr>
          <w:rFonts w:cs="Arial"/>
          <w:lang w:val="en-US"/>
        </w:rPr>
        <w:t xml:space="preserve"> </w:t>
      </w:r>
      <w:r w:rsidRPr="00861923">
        <w:rPr>
          <w:rFonts w:cs="Arial"/>
        </w:rPr>
        <w:t>СПЕЦИФИКАЦИЈА</w:t>
      </w:r>
    </w:p>
    <w:p w:rsidR="00833CF9" w:rsidRDefault="00833CF9" w:rsidP="00833CF9">
      <w:pPr>
        <w:rPr>
          <w:lang w:val="sr-Cyrl-RS" w:eastAsia="ar-SA"/>
        </w:rPr>
      </w:pPr>
      <w:r w:rsidRPr="00861923">
        <w:rPr>
          <w:lang w:eastAsia="ar-SA"/>
        </w:rPr>
        <w:t>3.1</w:t>
      </w:r>
      <w:r w:rsidRPr="00861923">
        <w:rPr>
          <w:lang w:val="sr-Cyrl-RS" w:eastAsia="ar-SA"/>
        </w:rPr>
        <w:t xml:space="preserve"> Врста и количина добара</w:t>
      </w:r>
    </w:p>
    <w:p w:rsidR="00861923" w:rsidRPr="00861923" w:rsidRDefault="00861923" w:rsidP="00833CF9">
      <w:pPr>
        <w:rPr>
          <w:lang w:val="sr-Cyrl-RS" w:eastAsia="ar-SA"/>
        </w:rPr>
      </w:pPr>
    </w:p>
    <w:p w:rsidR="00861923" w:rsidRDefault="00861923" w:rsidP="00861923">
      <w:pPr>
        <w:spacing w:before="0"/>
        <w:rPr>
          <w:rFonts w:cs="Arial"/>
          <w:b/>
          <w:lang w:val="ru-RU"/>
        </w:rPr>
      </w:pPr>
      <w:r w:rsidRPr="00861923">
        <w:rPr>
          <w:lang w:val="sr-Cyrl-RS" w:eastAsia="ar-SA"/>
        </w:rPr>
        <w:t xml:space="preserve">     Испорука </w:t>
      </w:r>
      <w:r>
        <w:rPr>
          <w:rFonts w:cs="Arial"/>
          <w:b/>
          <w:lang w:val="ru-RU"/>
        </w:rPr>
        <w:t>Мерног</w:t>
      </w:r>
      <w:r w:rsidRPr="00861923">
        <w:rPr>
          <w:rFonts w:cs="Arial"/>
          <w:b/>
          <w:lang w:val="ru-RU"/>
        </w:rPr>
        <w:t xml:space="preserve"> алат</w:t>
      </w:r>
      <w:r>
        <w:rPr>
          <w:rFonts w:cs="Arial"/>
          <w:b/>
          <w:lang w:val="ru-RU"/>
        </w:rPr>
        <w:t>а</w:t>
      </w:r>
      <w:r w:rsidRPr="00861923">
        <w:rPr>
          <w:rFonts w:cs="Arial"/>
          <w:b/>
          <w:lang w:val="ru-RU"/>
        </w:rPr>
        <w:t xml:space="preserve"> (ваљкасто помично мерило, микрометри, компаратери)</w:t>
      </w:r>
      <w:r>
        <w:rPr>
          <w:rFonts w:cs="Arial"/>
          <w:b/>
          <w:lang w:val="ru-RU"/>
        </w:rPr>
        <w:t>, у свему према ценовнику набавке</w:t>
      </w:r>
    </w:p>
    <w:p w:rsidR="00861923" w:rsidRDefault="00861923" w:rsidP="00861923">
      <w:pPr>
        <w:spacing w:before="0"/>
        <w:rPr>
          <w:rFonts w:cs="Arial"/>
          <w:b/>
          <w:lang w:val="ru-RU"/>
        </w:rPr>
      </w:pPr>
    </w:p>
    <w:p w:rsidR="00861923" w:rsidRPr="009968FF" w:rsidRDefault="00861923" w:rsidP="00861923">
      <w:pPr>
        <w:spacing w:before="0"/>
        <w:rPr>
          <w:rFonts w:cs="Arial"/>
          <w:lang w:eastAsia="zh-CN"/>
        </w:rPr>
      </w:pPr>
      <w:r>
        <w:rPr>
          <w:rFonts w:cs="Arial"/>
          <w:b/>
          <w:lang w:val="ru-RU"/>
        </w:rPr>
        <w:t>3.2 Квалитет и техничке карактеристике ( спецификација)</w:t>
      </w:r>
    </w:p>
    <w:p w:rsidR="00833CF9" w:rsidRPr="00861923" w:rsidRDefault="00833CF9" w:rsidP="00833CF9">
      <w:pPr>
        <w:rPr>
          <w:lang w:val="sr-Cyrl-RS" w:eastAsia="ar-SA"/>
        </w:rPr>
      </w:pPr>
    </w:p>
    <w:bookmarkEnd w:id="16"/>
    <w:p w:rsidR="00861923" w:rsidRDefault="00861923" w:rsidP="00861923">
      <w:pPr>
        <w:tabs>
          <w:tab w:val="right" w:pos="10255"/>
        </w:tabs>
        <w:spacing w:before="0"/>
        <w:rPr>
          <w:rFonts w:cs="Arial"/>
          <w:lang w:val="sr-Cyrl-RS"/>
        </w:rPr>
      </w:pPr>
    </w:p>
    <w:p w:rsidR="00861923" w:rsidRPr="00861923" w:rsidRDefault="00861923" w:rsidP="00861923">
      <w:pPr>
        <w:tabs>
          <w:tab w:val="right" w:pos="10255"/>
        </w:tabs>
        <w:spacing w:before="0"/>
        <w:rPr>
          <w:rFonts w:cs="Arial"/>
          <w:b/>
          <w:sz w:val="24"/>
          <w:szCs w:val="24"/>
          <w:lang w:val="sr-Cyrl-RS"/>
        </w:rPr>
      </w:pPr>
      <w:r>
        <w:rPr>
          <w:rFonts w:cs="Arial"/>
          <w:b/>
          <w:sz w:val="24"/>
          <w:szCs w:val="24"/>
          <w:lang w:val="sr-Cyrl-CS"/>
        </w:rPr>
        <w:lastRenderedPageBreak/>
        <w:t xml:space="preserve">3.2.1            </w:t>
      </w:r>
      <w:r w:rsidR="008C0D99" w:rsidRPr="00861923">
        <w:rPr>
          <w:rFonts w:cs="Arial"/>
          <w:b/>
          <w:sz w:val="24"/>
          <w:szCs w:val="24"/>
          <w:lang w:val="sr-Cyrl-CS"/>
        </w:rPr>
        <w:t>Технички о</w:t>
      </w:r>
      <w:r w:rsidR="008C0D99" w:rsidRPr="00861923">
        <w:rPr>
          <w:rFonts w:cs="Arial"/>
          <w:b/>
          <w:sz w:val="24"/>
          <w:szCs w:val="24"/>
          <w:lang w:val="sr-Cyrl-RS"/>
        </w:rPr>
        <w:t xml:space="preserve">пис набавке </w:t>
      </w:r>
      <w:r w:rsidR="008C0D99" w:rsidRPr="00861923">
        <w:rPr>
          <w:rFonts w:cs="Arial"/>
          <w:b/>
          <w:sz w:val="24"/>
          <w:szCs w:val="24"/>
          <w:lang w:val="sr-Cyrl-CS"/>
        </w:rPr>
        <w:t>по НН број: 988/2016</w:t>
      </w:r>
      <w:r w:rsidR="008C0D99" w:rsidRPr="00861923">
        <w:rPr>
          <w:rFonts w:cs="Arial"/>
          <w:b/>
          <w:sz w:val="24"/>
          <w:szCs w:val="24"/>
        </w:rPr>
        <w:t xml:space="preserve"> </w:t>
      </w:r>
      <w:r w:rsidR="008C0D99" w:rsidRPr="00861923">
        <w:rPr>
          <w:rFonts w:cs="Arial"/>
          <w:b/>
          <w:sz w:val="24"/>
          <w:szCs w:val="24"/>
          <w:lang w:val="sr-Cyrl-RS"/>
        </w:rPr>
        <w:t xml:space="preserve">Мерни алат </w:t>
      </w:r>
    </w:p>
    <w:p w:rsidR="008C0D99" w:rsidRPr="00861923" w:rsidRDefault="008C0D99" w:rsidP="008C0D99">
      <w:pPr>
        <w:tabs>
          <w:tab w:val="right" w:pos="10255"/>
        </w:tabs>
        <w:spacing w:before="0"/>
        <w:jc w:val="center"/>
        <w:rPr>
          <w:rFonts w:cs="Arial"/>
          <w:b/>
          <w:sz w:val="24"/>
          <w:szCs w:val="24"/>
          <w:lang w:val="sr-Cyrl-RS"/>
        </w:rPr>
      </w:pPr>
    </w:p>
    <w:tbl>
      <w:tblPr>
        <w:tblpPr w:leftFromText="180" w:rightFromText="180" w:vertAnchor="text" w:horzAnchor="margin" w:tblpXSpec="center" w:tblpY="-17"/>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1"/>
        <w:gridCol w:w="7512"/>
        <w:gridCol w:w="2698"/>
      </w:tblGrid>
      <w:tr w:rsidR="008C0D99" w:rsidRPr="008C0D99" w:rsidTr="008C0D99">
        <w:trPr>
          <w:trHeight w:val="528"/>
        </w:trPr>
        <w:tc>
          <w:tcPr>
            <w:tcW w:w="671" w:type="dxa"/>
            <w:shd w:val="clear" w:color="auto" w:fill="D9D9D9"/>
            <w:vAlign w:val="center"/>
          </w:tcPr>
          <w:p w:rsidR="008C0D99" w:rsidRPr="008C0D99" w:rsidRDefault="008C0D99" w:rsidP="008C0D99">
            <w:pPr>
              <w:spacing w:before="0"/>
              <w:jc w:val="left"/>
              <w:rPr>
                <w:rFonts w:eastAsia="Calibri" w:cs="Arial"/>
                <w:b/>
                <w:sz w:val="20"/>
                <w:szCs w:val="20"/>
                <w:lang w:val="sr-Cyrl-RS"/>
              </w:rPr>
            </w:pPr>
            <w:r w:rsidRPr="008C0D99">
              <w:rPr>
                <w:rFonts w:eastAsia="Calibri" w:cs="Arial"/>
                <w:b/>
                <w:sz w:val="20"/>
                <w:szCs w:val="20"/>
                <w:lang w:val="sr-Cyrl-RS"/>
              </w:rPr>
              <w:t>Ред.</w:t>
            </w:r>
          </w:p>
          <w:p w:rsidR="008C0D99" w:rsidRPr="008C0D99" w:rsidRDefault="008C0D99" w:rsidP="008C0D99">
            <w:pPr>
              <w:spacing w:before="0"/>
              <w:jc w:val="left"/>
              <w:rPr>
                <w:rFonts w:eastAsia="Calibri" w:cs="Arial"/>
                <w:b/>
                <w:sz w:val="20"/>
                <w:szCs w:val="20"/>
                <w:lang w:val="sr-Cyrl-RS"/>
              </w:rPr>
            </w:pPr>
            <w:r w:rsidRPr="008C0D99">
              <w:rPr>
                <w:rFonts w:eastAsia="Calibri" w:cs="Arial"/>
                <w:b/>
                <w:sz w:val="20"/>
                <w:szCs w:val="20"/>
                <w:lang w:val="sr-Cyrl-RS"/>
              </w:rPr>
              <w:t>бр.</w:t>
            </w:r>
          </w:p>
        </w:tc>
        <w:tc>
          <w:tcPr>
            <w:tcW w:w="7512" w:type="dxa"/>
            <w:shd w:val="clear" w:color="auto" w:fill="D9D9D9"/>
            <w:vAlign w:val="center"/>
          </w:tcPr>
          <w:p w:rsidR="008C0D99" w:rsidRPr="008C0D99" w:rsidRDefault="008C0D99" w:rsidP="008C0D99">
            <w:pPr>
              <w:spacing w:before="0"/>
              <w:jc w:val="left"/>
              <w:rPr>
                <w:rFonts w:eastAsia="Calibri" w:cs="Arial"/>
                <w:b/>
                <w:sz w:val="20"/>
                <w:szCs w:val="20"/>
                <w:lang w:val="sr-Cyrl-RS"/>
              </w:rPr>
            </w:pPr>
            <w:r w:rsidRPr="008C0D99">
              <w:rPr>
                <w:rFonts w:eastAsia="Calibri" w:cs="Arial"/>
                <w:b/>
                <w:sz w:val="20"/>
                <w:szCs w:val="20"/>
                <w:lang w:val="sr-Cyrl-RS"/>
              </w:rPr>
              <w:t>Предмет набавке са техничким карактеристикама</w:t>
            </w:r>
          </w:p>
        </w:tc>
        <w:tc>
          <w:tcPr>
            <w:tcW w:w="2698" w:type="dxa"/>
            <w:shd w:val="clear" w:color="auto" w:fill="D9D9D9"/>
            <w:vAlign w:val="center"/>
          </w:tcPr>
          <w:p w:rsidR="008C0D99" w:rsidRPr="008C0D99" w:rsidRDefault="008C0D99" w:rsidP="008C0D99">
            <w:pPr>
              <w:spacing w:before="0"/>
              <w:jc w:val="center"/>
              <w:rPr>
                <w:rFonts w:eastAsia="Calibri" w:cs="Arial"/>
                <w:b/>
                <w:sz w:val="20"/>
                <w:szCs w:val="20"/>
                <w:lang w:val="sr-Cyrl-RS"/>
              </w:rPr>
            </w:pPr>
            <w:r w:rsidRPr="008C0D99">
              <w:rPr>
                <w:rFonts w:eastAsia="Calibri" w:cs="Arial"/>
                <w:b/>
                <w:sz w:val="20"/>
                <w:szCs w:val="20"/>
                <w:lang w:val="sr-Cyrl-RS"/>
              </w:rPr>
              <w:t>Произвођач, тип, каталошки број</w:t>
            </w:r>
          </w:p>
        </w:tc>
      </w:tr>
      <w:tr w:rsidR="008C0D99" w:rsidRPr="008C0D99" w:rsidTr="008C0D99">
        <w:tc>
          <w:tcPr>
            <w:tcW w:w="671" w:type="dxa"/>
            <w:vAlign w:val="center"/>
          </w:tcPr>
          <w:p w:rsidR="008C0D99" w:rsidRPr="008C0D99" w:rsidRDefault="008C0D99" w:rsidP="008C0D99">
            <w:pPr>
              <w:spacing w:before="0"/>
              <w:jc w:val="center"/>
              <w:rPr>
                <w:rFonts w:cs="Arial"/>
                <w:b/>
                <w:noProof/>
                <w:sz w:val="24"/>
                <w:szCs w:val="24"/>
              </w:rPr>
            </w:pPr>
            <w:r w:rsidRPr="008C0D99">
              <w:rPr>
                <w:rFonts w:cs="Arial"/>
                <w:b/>
                <w:noProof/>
                <w:sz w:val="24"/>
                <w:szCs w:val="24"/>
              </w:rPr>
              <w:t>1</w:t>
            </w:r>
          </w:p>
        </w:tc>
        <w:tc>
          <w:tcPr>
            <w:tcW w:w="7512" w:type="dxa"/>
            <w:vAlign w:val="center"/>
          </w:tcPr>
          <w:p w:rsidR="008C0D99" w:rsidRPr="008C0D99" w:rsidRDefault="008C0D99" w:rsidP="008C0D99">
            <w:pPr>
              <w:spacing w:before="0"/>
              <w:jc w:val="left"/>
              <w:rPr>
                <w:rFonts w:cs="Arial"/>
                <w:b/>
                <w:sz w:val="24"/>
                <w:szCs w:val="24"/>
                <w:lang w:val="sr-Latn-CS"/>
              </w:rPr>
            </w:pPr>
            <w:r w:rsidRPr="008C0D99">
              <w:rPr>
                <w:rFonts w:cs="Arial"/>
                <w:b/>
                <w:sz w:val="24"/>
                <w:szCs w:val="24"/>
                <w:lang w:val="sr-Latn-CS"/>
              </w:rPr>
              <w:t>Кљунасто помично мерило са нонијусом</w:t>
            </w:r>
          </w:p>
          <w:p w:rsidR="008C0D99" w:rsidRPr="008C0D99" w:rsidRDefault="008C0D99" w:rsidP="008C0D99">
            <w:pPr>
              <w:spacing w:before="0"/>
              <w:jc w:val="left"/>
              <w:rPr>
                <w:rFonts w:cs="Arial"/>
                <w:sz w:val="24"/>
                <w:szCs w:val="24"/>
                <w:lang w:val="sr-Cyrl-RS"/>
              </w:rPr>
            </w:pPr>
            <w:r w:rsidRPr="008C0D99">
              <w:rPr>
                <w:rFonts w:cs="Arial"/>
                <w:sz w:val="24"/>
                <w:szCs w:val="24"/>
              </w:rPr>
              <w:t>за мерење спољашњих и унутрашњих мера, висине степеника и дубине, DIN 862,</w:t>
            </w:r>
            <w:r w:rsidRPr="008C0D99">
              <w:rPr>
                <w:rFonts w:cs="Arial"/>
                <w:sz w:val="24"/>
                <w:szCs w:val="24"/>
                <w:lang w:val="sr-Cyrl-RS"/>
              </w:rPr>
              <w:t xml:space="preserve"> </w:t>
            </w:r>
          </w:p>
          <w:p w:rsidR="008C0D99" w:rsidRPr="008C0D99" w:rsidRDefault="008C0D99" w:rsidP="008C0D99">
            <w:pPr>
              <w:spacing w:before="0"/>
              <w:jc w:val="left"/>
              <w:rPr>
                <w:rFonts w:cs="Arial"/>
                <w:sz w:val="24"/>
                <w:szCs w:val="24"/>
              </w:rPr>
            </w:pPr>
            <w:r w:rsidRPr="008C0D99">
              <w:rPr>
                <w:rFonts w:cs="Arial"/>
                <w:sz w:val="24"/>
                <w:szCs w:val="24"/>
              </w:rPr>
              <w:t xml:space="preserve">израђено од нерђајућег челика, </w:t>
            </w:r>
          </w:p>
          <w:p w:rsidR="008C0D99" w:rsidRPr="008C0D99" w:rsidRDefault="008C0D99" w:rsidP="008C0D99">
            <w:pPr>
              <w:spacing w:before="0"/>
              <w:jc w:val="left"/>
              <w:rPr>
                <w:rFonts w:cs="Arial"/>
                <w:sz w:val="24"/>
                <w:szCs w:val="24"/>
              </w:rPr>
            </w:pPr>
            <w:r w:rsidRPr="008C0D99">
              <w:rPr>
                <w:rFonts w:cs="Arial"/>
                <w:sz w:val="24"/>
                <w:szCs w:val="24"/>
              </w:rPr>
              <w:t>скала и нонијус, без одсјаја, мат хромирани, каљене мерне површине и вођице, са вијком за стезање, подела на нонијусу 0,02 mm, испорука у футроли</w:t>
            </w:r>
          </w:p>
        </w:tc>
        <w:tc>
          <w:tcPr>
            <w:tcW w:w="2698" w:type="dxa"/>
            <w:vAlign w:val="center"/>
          </w:tcPr>
          <w:p w:rsidR="008C0D99" w:rsidRPr="008C0D99" w:rsidRDefault="008C0D99" w:rsidP="008C0D99">
            <w:pPr>
              <w:spacing w:before="0"/>
              <w:jc w:val="left"/>
              <w:rPr>
                <w:rFonts w:eastAsia="Calibri" w:cs="Arial"/>
                <w:sz w:val="20"/>
                <w:szCs w:val="20"/>
              </w:rPr>
            </w:pPr>
          </w:p>
        </w:tc>
      </w:tr>
      <w:tr w:rsidR="008C0D99" w:rsidRPr="008C0D99" w:rsidTr="008C0D99">
        <w:tc>
          <w:tcPr>
            <w:tcW w:w="671" w:type="dxa"/>
            <w:vAlign w:val="center"/>
          </w:tcPr>
          <w:p w:rsidR="008C0D99" w:rsidRPr="008C0D99" w:rsidRDefault="008C0D99" w:rsidP="008C0D99">
            <w:pPr>
              <w:spacing w:before="0"/>
              <w:jc w:val="center"/>
              <w:rPr>
                <w:rFonts w:cs="Arial"/>
                <w:noProof/>
                <w:sz w:val="24"/>
                <w:szCs w:val="24"/>
              </w:rPr>
            </w:pPr>
            <w:r w:rsidRPr="008C0D99">
              <w:rPr>
                <w:rFonts w:cs="Arial"/>
                <w:noProof/>
                <w:sz w:val="24"/>
                <w:szCs w:val="24"/>
              </w:rPr>
              <w:t>1.1</w:t>
            </w:r>
          </w:p>
        </w:tc>
        <w:tc>
          <w:tcPr>
            <w:tcW w:w="7512" w:type="dxa"/>
            <w:vAlign w:val="center"/>
          </w:tcPr>
          <w:p w:rsidR="008C0D99" w:rsidRPr="008C0D99" w:rsidRDefault="008C0D99" w:rsidP="008C0D99">
            <w:pPr>
              <w:spacing w:before="0"/>
              <w:jc w:val="left"/>
              <w:rPr>
                <w:rFonts w:cs="Arial"/>
                <w:sz w:val="24"/>
                <w:szCs w:val="24"/>
              </w:rPr>
            </w:pPr>
            <w:r w:rsidRPr="008C0D99">
              <w:rPr>
                <w:rFonts w:cs="Arial"/>
                <w:sz w:val="24"/>
                <w:szCs w:val="24"/>
              </w:rPr>
              <w:t>мерни опсег 0 ÷ 150 mm, дужина мерног крака 40 mm</w:t>
            </w:r>
          </w:p>
        </w:tc>
        <w:tc>
          <w:tcPr>
            <w:tcW w:w="2698" w:type="dxa"/>
            <w:vAlign w:val="center"/>
          </w:tcPr>
          <w:p w:rsidR="008C0D99" w:rsidRPr="008C0D99" w:rsidRDefault="008C0D99" w:rsidP="008C0D99">
            <w:pPr>
              <w:spacing w:before="0"/>
              <w:jc w:val="left"/>
              <w:rPr>
                <w:rFonts w:eastAsia="Calibri" w:cs="Arial"/>
                <w:sz w:val="20"/>
                <w:szCs w:val="20"/>
                <w:vertAlign w:val="superscript"/>
                <w:lang w:val="sr-Latn-RS"/>
              </w:rPr>
            </w:pPr>
          </w:p>
        </w:tc>
      </w:tr>
      <w:tr w:rsidR="008C0D99" w:rsidRPr="008C0D99" w:rsidTr="008C0D99">
        <w:tc>
          <w:tcPr>
            <w:tcW w:w="671" w:type="dxa"/>
            <w:vAlign w:val="center"/>
          </w:tcPr>
          <w:p w:rsidR="008C0D99" w:rsidRPr="008C0D99" w:rsidRDefault="008C0D99" w:rsidP="008C0D99">
            <w:pPr>
              <w:spacing w:before="0"/>
              <w:jc w:val="center"/>
              <w:rPr>
                <w:rFonts w:cs="Arial"/>
                <w:noProof/>
                <w:sz w:val="24"/>
                <w:szCs w:val="24"/>
              </w:rPr>
            </w:pPr>
            <w:r w:rsidRPr="008C0D99">
              <w:rPr>
                <w:rFonts w:cs="Arial"/>
                <w:noProof/>
                <w:sz w:val="24"/>
                <w:szCs w:val="24"/>
              </w:rPr>
              <w:t>1.2</w:t>
            </w:r>
          </w:p>
        </w:tc>
        <w:tc>
          <w:tcPr>
            <w:tcW w:w="7512" w:type="dxa"/>
            <w:vAlign w:val="center"/>
          </w:tcPr>
          <w:p w:rsidR="008C0D99" w:rsidRPr="008C0D99" w:rsidRDefault="008C0D99" w:rsidP="008C0D99">
            <w:pPr>
              <w:spacing w:before="0"/>
              <w:jc w:val="left"/>
              <w:rPr>
                <w:rFonts w:cs="Arial"/>
                <w:sz w:val="24"/>
                <w:szCs w:val="24"/>
              </w:rPr>
            </w:pPr>
            <w:r w:rsidRPr="008C0D99">
              <w:rPr>
                <w:rFonts w:cs="Arial"/>
                <w:sz w:val="24"/>
                <w:szCs w:val="24"/>
              </w:rPr>
              <w:t>мерни опсег 0 ÷ 200 mm, дужина мерног крака 60 mm</w:t>
            </w:r>
          </w:p>
        </w:tc>
        <w:tc>
          <w:tcPr>
            <w:tcW w:w="2698" w:type="dxa"/>
            <w:vAlign w:val="center"/>
          </w:tcPr>
          <w:p w:rsidR="008C0D99" w:rsidRPr="008C0D99" w:rsidRDefault="008C0D99" w:rsidP="008C0D99">
            <w:pPr>
              <w:spacing w:before="0"/>
              <w:jc w:val="left"/>
              <w:rPr>
                <w:rFonts w:eastAsia="Calibri" w:cs="Arial"/>
                <w:sz w:val="20"/>
                <w:szCs w:val="20"/>
                <w:lang w:val="sr-Latn-RS"/>
              </w:rPr>
            </w:pPr>
          </w:p>
        </w:tc>
      </w:tr>
      <w:tr w:rsidR="008C0D99" w:rsidRPr="008C0D99" w:rsidTr="008C0D99">
        <w:tc>
          <w:tcPr>
            <w:tcW w:w="671" w:type="dxa"/>
            <w:vAlign w:val="center"/>
          </w:tcPr>
          <w:p w:rsidR="008C0D99" w:rsidRPr="008C0D99" w:rsidRDefault="008C0D99" w:rsidP="008C0D99">
            <w:pPr>
              <w:spacing w:before="0"/>
              <w:jc w:val="center"/>
              <w:rPr>
                <w:rFonts w:cs="Arial"/>
                <w:noProof/>
                <w:sz w:val="24"/>
                <w:szCs w:val="24"/>
              </w:rPr>
            </w:pPr>
            <w:r w:rsidRPr="008C0D99">
              <w:rPr>
                <w:rFonts w:cs="Arial"/>
                <w:noProof/>
                <w:sz w:val="24"/>
                <w:szCs w:val="24"/>
              </w:rPr>
              <w:t>1.3</w:t>
            </w:r>
          </w:p>
        </w:tc>
        <w:tc>
          <w:tcPr>
            <w:tcW w:w="7512" w:type="dxa"/>
            <w:vAlign w:val="center"/>
          </w:tcPr>
          <w:p w:rsidR="008C0D99" w:rsidRPr="008C0D99" w:rsidRDefault="008C0D99" w:rsidP="008C0D99">
            <w:pPr>
              <w:spacing w:before="0"/>
              <w:jc w:val="left"/>
              <w:rPr>
                <w:rFonts w:cs="Arial"/>
                <w:sz w:val="24"/>
                <w:szCs w:val="24"/>
              </w:rPr>
            </w:pPr>
            <w:r w:rsidRPr="008C0D99">
              <w:rPr>
                <w:rFonts w:cs="Arial"/>
                <w:sz w:val="24"/>
                <w:szCs w:val="24"/>
              </w:rPr>
              <w:t>мерни опсег 0 ÷ 300 mm, дужина мерног крака 100 mm</w:t>
            </w:r>
          </w:p>
        </w:tc>
        <w:tc>
          <w:tcPr>
            <w:tcW w:w="2698" w:type="dxa"/>
            <w:vAlign w:val="center"/>
          </w:tcPr>
          <w:p w:rsidR="008C0D99" w:rsidRPr="008C0D99" w:rsidRDefault="008C0D99" w:rsidP="008C0D99">
            <w:pPr>
              <w:spacing w:before="0"/>
              <w:jc w:val="left"/>
              <w:rPr>
                <w:rFonts w:eastAsia="Calibri" w:cs="Arial"/>
                <w:sz w:val="20"/>
                <w:szCs w:val="20"/>
                <w:lang w:val="sr-Latn-RS"/>
              </w:rPr>
            </w:pPr>
          </w:p>
        </w:tc>
      </w:tr>
      <w:tr w:rsidR="008C0D99" w:rsidRPr="008C0D99" w:rsidTr="008C0D99">
        <w:tc>
          <w:tcPr>
            <w:tcW w:w="671" w:type="dxa"/>
            <w:vAlign w:val="center"/>
          </w:tcPr>
          <w:p w:rsidR="008C0D99" w:rsidRPr="008C0D99" w:rsidRDefault="008C0D99" w:rsidP="008C0D99">
            <w:pPr>
              <w:spacing w:before="0"/>
              <w:jc w:val="center"/>
              <w:rPr>
                <w:rFonts w:cs="Arial"/>
                <w:b/>
                <w:noProof/>
                <w:sz w:val="24"/>
                <w:szCs w:val="24"/>
                <w:lang w:val="sr-Cyrl-RS"/>
              </w:rPr>
            </w:pPr>
            <w:r w:rsidRPr="008C0D99">
              <w:rPr>
                <w:rFonts w:cs="Arial"/>
                <w:b/>
                <w:noProof/>
                <w:sz w:val="24"/>
                <w:szCs w:val="24"/>
                <w:lang w:val="sr-Cyrl-RS"/>
              </w:rPr>
              <w:t>2</w:t>
            </w:r>
          </w:p>
        </w:tc>
        <w:tc>
          <w:tcPr>
            <w:tcW w:w="7512" w:type="dxa"/>
            <w:vAlign w:val="center"/>
          </w:tcPr>
          <w:p w:rsidR="008C0D99" w:rsidRPr="008C0D99" w:rsidRDefault="008C0D99" w:rsidP="008C0D99">
            <w:pPr>
              <w:spacing w:before="0"/>
              <w:jc w:val="left"/>
              <w:rPr>
                <w:rFonts w:cs="Arial"/>
                <w:sz w:val="24"/>
                <w:szCs w:val="24"/>
                <w:lang w:val="sr-Cyrl-RS"/>
              </w:rPr>
            </w:pPr>
            <w:r w:rsidRPr="008C0D99">
              <w:rPr>
                <w:rFonts w:cs="Arial"/>
                <w:b/>
                <w:sz w:val="24"/>
                <w:szCs w:val="24"/>
                <w:lang w:val="sr-Cyrl-RS"/>
              </w:rPr>
              <w:t>Микромет</w:t>
            </w:r>
            <w:r w:rsidRPr="008C0D99">
              <w:rPr>
                <w:rFonts w:cs="Arial"/>
                <w:b/>
                <w:sz w:val="24"/>
                <w:szCs w:val="24"/>
                <w:lang w:val="sr-Latn-RS"/>
              </w:rPr>
              <w:t>a</w:t>
            </w:r>
            <w:r w:rsidRPr="008C0D99">
              <w:rPr>
                <w:rFonts w:cs="Arial"/>
                <w:b/>
                <w:sz w:val="24"/>
                <w:szCs w:val="24"/>
                <w:lang w:val="sr-Cyrl-RS"/>
              </w:rPr>
              <w:t>р за унутрашња мерења</w:t>
            </w:r>
          </w:p>
          <w:p w:rsidR="008C0D99" w:rsidRPr="008C0D99" w:rsidRDefault="008C0D99" w:rsidP="008C0D99">
            <w:pPr>
              <w:spacing w:before="0"/>
              <w:jc w:val="left"/>
              <w:rPr>
                <w:rFonts w:cs="Arial"/>
                <w:sz w:val="24"/>
                <w:szCs w:val="24"/>
                <w:lang w:val="sr-Cyrl-RS"/>
              </w:rPr>
            </w:pPr>
            <w:r w:rsidRPr="008C0D99">
              <w:rPr>
                <w:rFonts w:cs="Arial"/>
                <w:sz w:val="24"/>
                <w:szCs w:val="24"/>
                <w:lang w:val="sr-Cyrl-RS"/>
              </w:rPr>
              <w:t>микрометар са три мерна ослонца (за унутрашња мерења у три тачке, носачи 120</w:t>
            </w:r>
            <w:r w:rsidRPr="008C0D99">
              <w:rPr>
                <w:rFonts w:cs="Arial"/>
                <w:sz w:val="24"/>
                <w:szCs w:val="24"/>
                <w:vertAlign w:val="superscript"/>
                <w:lang w:val="sr-Cyrl-RS"/>
              </w:rPr>
              <w:t>0</w:t>
            </w:r>
            <w:r w:rsidRPr="008C0D99">
              <w:rPr>
                <w:rFonts w:cs="Arial"/>
                <w:sz w:val="24"/>
                <w:szCs w:val="24"/>
                <w:lang w:val="sr-Cyrl-RS"/>
              </w:rPr>
              <w:t xml:space="preserve">, </w:t>
            </w:r>
            <w:r w:rsidRPr="008C0D99">
              <w:rPr>
                <w:rFonts w:cs="Arial"/>
                <w:b/>
                <w:sz w:val="24"/>
                <w:szCs w:val="24"/>
                <w:lang w:val="sr-Latn-RS"/>
              </w:rPr>
              <w:t>DIN 863/4</w:t>
            </w:r>
            <w:r w:rsidRPr="008C0D99">
              <w:rPr>
                <w:rFonts w:cs="Arial"/>
                <w:sz w:val="24"/>
                <w:szCs w:val="24"/>
                <w:lang w:val="sr-Latn-RS"/>
              </w:rPr>
              <w:t>,</w:t>
            </w:r>
            <w:r w:rsidRPr="008C0D99">
              <w:rPr>
                <w:rFonts w:cs="Arial"/>
                <w:sz w:val="24"/>
                <w:szCs w:val="24"/>
                <w:lang w:val="sr-Cyrl-RS"/>
              </w:rPr>
              <w:t xml:space="preserve"> </w:t>
            </w:r>
          </w:p>
          <w:p w:rsidR="008C0D99" w:rsidRPr="008C0D99" w:rsidRDefault="008C0D99" w:rsidP="008C0D99">
            <w:pPr>
              <w:spacing w:before="0"/>
              <w:jc w:val="left"/>
              <w:rPr>
                <w:rFonts w:cs="Arial"/>
                <w:sz w:val="24"/>
                <w:szCs w:val="24"/>
                <w:lang w:val="sr-Cyrl-RS"/>
              </w:rPr>
            </w:pPr>
            <w:r w:rsidRPr="008C0D99">
              <w:rPr>
                <w:rFonts w:cs="Arial"/>
                <w:sz w:val="24"/>
                <w:szCs w:val="24"/>
                <w:lang w:val="sr-Cyrl-RS"/>
              </w:rPr>
              <w:t xml:space="preserve">класа тачности </w:t>
            </w:r>
            <w:r w:rsidRPr="008C0D99">
              <w:rPr>
                <w:rFonts w:cs="Arial"/>
                <w:sz w:val="24"/>
                <w:szCs w:val="24"/>
                <w:lang w:val="sr-Latn-RS"/>
              </w:rPr>
              <w:t>0,01 mm,</w:t>
            </w:r>
            <w:r w:rsidRPr="008C0D99">
              <w:rPr>
                <w:rFonts w:cs="Arial"/>
                <w:sz w:val="24"/>
                <w:szCs w:val="24"/>
                <w:lang w:val="sr-Cyrl-RS"/>
              </w:rPr>
              <w:t xml:space="preserve"> корак мерног вретена </w:t>
            </w:r>
            <w:r w:rsidRPr="008C0D99">
              <w:rPr>
                <w:rFonts w:cs="Arial"/>
                <w:sz w:val="24"/>
                <w:szCs w:val="24"/>
                <w:lang w:val="sr-Latn-RS"/>
              </w:rPr>
              <w:t>0,5 mm,</w:t>
            </w:r>
            <w:r w:rsidRPr="008C0D99">
              <w:rPr>
                <w:rFonts w:cs="Arial"/>
                <w:sz w:val="24"/>
                <w:szCs w:val="24"/>
                <w:lang w:val="sr-Cyrl-RS"/>
              </w:rPr>
              <w:t xml:space="preserve"> </w:t>
            </w:r>
          </w:p>
          <w:p w:rsidR="008C0D99" w:rsidRPr="008C0D99" w:rsidRDefault="008C0D99" w:rsidP="008C0D99">
            <w:pPr>
              <w:spacing w:before="0"/>
              <w:jc w:val="left"/>
              <w:rPr>
                <w:rFonts w:cs="Arial"/>
                <w:sz w:val="24"/>
                <w:szCs w:val="24"/>
              </w:rPr>
            </w:pPr>
            <w:r w:rsidRPr="008C0D99">
              <w:rPr>
                <w:rFonts w:cs="Arial"/>
                <w:sz w:val="24"/>
                <w:szCs w:val="24"/>
                <w:lang w:val="sr-Cyrl-RS"/>
              </w:rPr>
              <w:t>од нерђајућег челика, додирне површине од тврдог метала, са брушеним степенастим конусом, испорука у металној или дрвеној кутији</w:t>
            </w:r>
          </w:p>
        </w:tc>
        <w:tc>
          <w:tcPr>
            <w:tcW w:w="2698" w:type="dxa"/>
            <w:vAlign w:val="center"/>
          </w:tcPr>
          <w:p w:rsidR="008C0D99" w:rsidRPr="008C0D99" w:rsidRDefault="008C0D99" w:rsidP="008C0D99">
            <w:pPr>
              <w:spacing w:before="0"/>
              <w:jc w:val="left"/>
              <w:rPr>
                <w:rFonts w:eastAsia="Calibri" w:cs="Arial"/>
                <w:sz w:val="20"/>
                <w:szCs w:val="20"/>
                <w:lang w:val="sr-Latn-RS"/>
              </w:rPr>
            </w:pPr>
          </w:p>
        </w:tc>
      </w:tr>
      <w:tr w:rsidR="008C0D99" w:rsidRPr="008C0D99" w:rsidTr="008C0D99">
        <w:tc>
          <w:tcPr>
            <w:tcW w:w="671" w:type="dxa"/>
            <w:vAlign w:val="center"/>
          </w:tcPr>
          <w:p w:rsidR="008C0D99" w:rsidRPr="008C0D99" w:rsidRDefault="008C0D99" w:rsidP="008C0D99">
            <w:pPr>
              <w:spacing w:before="0"/>
              <w:jc w:val="center"/>
              <w:rPr>
                <w:rFonts w:cs="Arial"/>
                <w:noProof/>
                <w:sz w:val="24"/>
                <w:szCs w:val="24"/>
                <w:lang w:val="sr-Cyrl-RS"/>
              </w:rPr>
            </w:pPr>
            <w:r w:rsidRPr="008C0D99">
              <w:rPr>
                <w:rFonts w:cs="Arial"/>
                <w:noProof/>
                <w:sz w:val="24"/>
                <w:szCs w:val="24"/>
                <w:lang w:val="sr-Cyrl-RS"/>
              </w:rPr>
              <w:t>2.1</w:t>
            </w:r>
          </w:p>
        </w:tc>
        <w:tc>
          <w:tcPr>
            <w:tcW w:w="7512" w:type="dxa"/>
            <w:vAlign w:val="center"/>
          </w:tcPr>
          <w:p w:rsidR="008C0D99" w:rsidRPr="008C0D99" w:rsidRDefault="008C0D99" w:rsidP="008C0D99">
            <w:pPr>
              <w:spacing w:before="0"/>
              <w:jc w:val="left"/>
              <w:rPr>
                <w:rFonts w:cs="Arial"/>
                <w:sz w:val="24"/>
                <w:szCs w:val="24"/>
                <w:lang w:val="sr-Cyrl-CS"/>
              </w:rPr>
            </w:pPr>
            <w:r w:rsidRPr="008C0D99">
              <w:rPr>
                <w:rFonts w:cs="Arial"/>
                <w:sz w:val="24"/>
                <w:szCs w:val="24"/>
              </w:rPr>
              <w:t xml:space="preserve">мерни опсег </w:t>
            </w:r>
            <w:r w:rsidRPr="008C0D99">
              <w:rPr>
                <w:rFonts w:cs="Arial"/>
                <w:sz w:val="24"/>
                <w:szCs w:val="24"/>
                <w:lang w:val="sr-Cyrl-RS"/>
              </w:rPr>
              <w:t xml:space="preserve">275 ÷ 300 </w:t>
            </w:r>
            <w:r w:rsidRPr="008C0D99">
              <w:rPr>
                <w:rFonts w:cs="Arial"/>
                <w:sz w:val="24"/>
                <w:szCs w:val="24"/>
                <w:lang w:val="sr-Latn-RS"/>
              </w:rPr>
              <w:t>mm</w:t>
            </w:r>
          </w:p>
        </w:tc>
        <w:tc>
          <w:tcPr>
            <w:tcW w:w="2698" w:type="dxa"/>
            <w:vAlign w:val="center"/>
          </w:tcPr>
          <w:p w:rsidR="008C0D99" w:rsidRPr="008C0D99" w:rsidRDefault="008C0D99" w:rsidP="008C0D99">
            <w:pPr>
              <w:spacing w:before="0"/>
              <w:jc w:val="left"/>
              <w:rPr>
                <w:rFonts w:eastAsia="Calibri" w:cs="Arial"/>
                <w:sz w:val="20"/>
                <w:szCs w:val="20"/>
                <w:lang w:val="sr-Latn-RS"/>
              </w:rPr>
            </w:pPr>
          </w:p>
        </w:tc>
      </w:tr>
      <w:tr w:rsidR="008C0D99" w:rsidRPr="008C0D99" w:rsidTr="008C0D99">
        <w:tc>
          <w:tcPr>
            <w:tcW w:w="671" w:type="dxa"/>
            <w:vAlign w:val="center"/>
          </w:tcPr>
          <w:p w:rsidR="008C0D99" w:rsidRPr="008C0D99" w:rsidRDefault="008C0D99" w:rsidP="008C0D99">
            <w:pPr>
              <w:spacing w:before="0"/>
              <w:jc w:val="center"/>
              <w:rPr>
                <w:rFonts w:cs="Arial"/>
                <w:b/>
                <w:noProof/>
                <w:sz w:val="24"/>
                <w:szCs w:val="24"/>
                <w:lang w:val="sr-Cyrl-RS"/>
              </w:rPr>
            </w:pPr>
            <w:r w:rsidRPr="008C0D99">
              <w:rPr>
                <w:rFonts w:cs="Arial"/>
                <w:b/>
                <w:noProof/>
                <w:sz w:val="24"/>
                <w:szCs w:val="24"/>
                <w:lang w:val="sr-Cyrl-RS"/>
              </w:rPr>
              <w:t>3</w:t>
            </w:r>
          </w:p>
        </w:tc>
        <w:tc>
          <w:tcPr>
            <w:tcW w:w="7512" w:type="dxa"/>
            <w:vAlign w:val="center"/>
          </w:tcPr>
          <w:p w:rsidR="008C0D99" w:rsidRPr="008C0D99" w:rsidRDefault="008C0D99" w:rsidP="008C0D99">
            <w:pPr>
              <w:spacing w:before="0"/>
              <w:jc w:val="left"/>
              <w:rPr>
                <w:rFonts w:cs="Arial"/>
                <w:sz w:val="24"/>
                <w:szCs w:val="24"/>
                <w:lang w:val="sr-Cyrl-CS"/>
              </w:rPr>
            </w:pPr>
            <w:r w:rsidRPr="008C0D99">
              <w:rPr>
                <w:rFonts w:cs="Arial"/>
                <w:b/>
                <w:sz w:val="24"/>
                <w:szCs w:val="24"/>
                <w:lang w:val="sr-Cyrl-CS"/>
              </w:rPr>
              <w:t>Толеранцијски мерни прстен за подешавање</w:t>
            </w:r>
          </w:p>
          <w:p w:rsidR="008C0D99" w:rsidRPr="008C0D99" w:rsidRDefault="008C0D99" w:rsidP="008C0D99">
            <w:pPr>
              <w:spacing w:before="0"/>
              <w:jc w:val="left"/>
              <w:rPr>
                <w:rFonts w:cs="Arial"/>
                <w:b/>
                <w:sz w:val="24"/>
                <w:szCs w:val="24"/>
                <w:lang w:val="sr-Cyrl-RS"/>
              </w:rPr>
            </w:pPr>
            <w:r w:rsidRPr="008C0D99">
              <w:rPr>
                <w:rFonts w:cs="Arial"/>
                <w:sz w:val="24"/>
                <w:szCs w:val="24"/>
                <w:lang w:val="sr-Cyrl-CS"/>
              </w:rPr>
              <w:t xml:space="preserve">од каљеног челика, </w:t>
            </w:r>
            <w:r w:rsidRPr="008C0D99">
              <w:rPr>
                <w:rFonts w:cs="Arial"/>
                <w:b/>
                <w:sz w:val="24"/>
                <w:szCs w:val="24"/>
                <w:lang w:val="sr-Latn-RS"/>
              </w:rPr>
              <w:t xml:space="preserve">DIN </w:t>
            </w:r>
            <w:r w:rsidRPr="008C0D99">
              <w:rPr>
                <w:rFonts w:cs="Arial"/>
                <w:b/>
                <w:sz w:val="24"/>
                <w:szCs w:val="24"/>
                <w:lang w:val="sr-Cyrl-RS"/>
              </w:rPr>
              <w:t>2250-1</w:t>
            </w:r>
          </w:p>
        </w:tc>
        <w:tc>
          <w:tcPr>
            <w:tcW w:w="2698" w:type="dxa"/>
            <w:vAlign w:val="center"/>
          </w:tcPr>
          <w:p w:rsidR="008C0D99" w:rsidRPr="008C0D99" w:rsidRDefault="008C0D99" w:rsidP="008C0D99">
            <w:pPr>
              <w:spacing w:before="0"/>
              <w:jc w:val="left"/>
              <w:rPr>
                <w:rFonts w:eastAsia="Calibri" w:cs="Arial"/>
                <w:sz w:val="20"/>
                <w:szCs w:val="20"/>
                <w:lang w:val="sr-Latn-RS"/>
              </w:rPr>
            </w:pPr>
          </w:p>
        </w:tc>
      </w:tr>
      <w:tr w:rsidR="008C0D99" w:rsidRPr="008C0D99" w:rsidTr="008C0D99">
        <w:tc>
          <w:tcPr>
            <w:tcW w:w="671" w:type="dxa"/>
            <w:vAlign w:val="center"/>
          </w:tcPr>
          <w:p w:rsidR="008C0D99" w:rsidRPr="008C0D99" w:rsidRDefault="008C0D99" w:rsidP="008C0D99">
            <w:pPr>
              <w:spacing w:before="0"/>
              <w:jc w:val="center"/>
              <w:rPr>
                <w:rFonts w:cs="Arial"/>
                <w:noProof/>
                <w:sz w:val="24"/>
                <w:szCs w:val="24"/>
                <w:lang w:val="sr-Cyrl-RS"/>
              </w:rPr>
            </w:pPr>
            <w:r w:rsidRPr="008C0D99">
              <w:rPr>
                <w:rFonts w:cs="Arial"/>
                <w:noProof/>
                <w:sz w:val="24"/>
                <w:szCs w:val="24"/>
                <w:lang w:val="sr-Cyrl-RS"/>
              </w:rPr>
              <w:t>3.1</w:t>
            </w:r>
          </w:p>
        </w:tc>
        <w:tc>
          <w:tcPr>
            <w:tcW w:w="7512" w:type="dxa"/>
            <w:vAlign w:val="center"/>
          </w:tcPr>
          <w:p w:rsidR="008C0D99" w:rsidRPr="008C0D99" w:rsidRDefault="008C0D99" w:rsidP="008C0D99">
            <w:pPr>
              <w:spacing w:before="0"/>
              <w:jc w:val="left"/>
              <w:rPr>
                <w:rFonts w:cs="Arial"/>
                <w:sz w:val="24"/>
                <w:szCs w:val="24"/>
                <w:lang w:val="sr-Cyrl-CS"/>
              </w:rPr>
            </w:pPr>
            <w:r w:rsidRPr="008C0D99">
              <w:rPr>
                <w:rFonts w:cs="Arial"/>
                <w:sz w:val="24"/>
                <w:szCs w:val="24"/>
                <w:lang w:val="sr-Cyrl-CS"/>
              </w:rPr>
              <w:t>Ø280</w:t>
            </w:r>
          </w:p>
        </w:tc>
        <w:tc>
          <w:tcPr>
            <w:tcW w:w="2698" w:type="dxa"/>
            <w:vAlign w:val="center"/>
          </w:tcPr>
          <w:p w:rsidR="008C0D99" w:rsidRPr="008C0D99" w:rsidRDefault="008C0D99" w:rsidP="008C0D99">
            <w:pPr>
              <w:spacing w:before="0"/>
              <w:jc w:val="left"/>
              <w:rPr>
                <w:rFonts w:eastAsia="Calibri" w:cs="Arial"/>
                <w:sz w:val="20"/>
                <w:szCs w:val="20"/>
                <w:lang w:val="sr-Latn-RS"/>
              </w:rPr>
            </w:pPr>
          </w:p>
        </w:tc>
      </w:tr>
      <w:tr w:rsidR="008C0D99" w:rsidRPr="008C0D99" w:rsidTr="008C0D99">
        <w:tc>
          <w:tcPr>
            <w:tcW w:w="671" w:type="dxa"/>
            <w:vAlign w:val="center"/>
          </w:tcPr>
          <w:p w:rsidR="008C0D99" w:rsidRPr="008C0D99" w:rsidRDefault="008C0D99" w:rsidP="008C0D99">
            <w:pPr>
              <w:spacing w:before="0"/>
              <w:jc w:val="center"/>
              <w:rPr>
                <w:rFonts w:cs="Arial"/>
                <w:noProof/>
                <w:sz w:val="24"/>
                <w:szCs w:val="24"/>
                <w:lang w:val="sr-Cyrl-RS"/>
              </w:rPr>
            </w:pPr>
            <w:r w:rsidRPr="008C0D99">
              <w:rPr>
                <w:rFonts w:cs="Arial"/>
                <w:noProof/>
                <w:sz w:val="24"/>
                <w:szCs w:val="24"/>
                <w:lang w:val="sr-Cyrl-RS"/>
              </w:rPr>
              <w:t>4</w:t>
            </w:r>
          </w:p>
        </w:tc>
        <w:tc>
          <w:tcPr>
            <w:tcW w:w="7512" w:type="dxa"/>
            <w:vAlign w:val="center"/>
          </w:tcPr>
          <w:p w:rsidR="008C0D99" w:rsidRPr="008C0D99" w:rsidRDefault="008C0D99" w:rsidP="008C0D99">
            <w:pPr>
              <w:spacing w:before="0"/>
              <w:jc w:val="left"/>
              <w:rPr>
                <w:rFonts w:cs="Arial"/>
                <w:b/>
                <w:sz w:val="24"/>
                <w:szCs w:val="24"/>
                <w:lang w:val="sr-Cyrl-RS"/>
              </w:rPr>
            </w:pPr>
            <w:r w:rsidRPr="008C0D99">
              <w:rPr>
                <w:rFonts w:cs="Arial"/>
                <w:b/>
                <w:sz w:val="24"/>
                <w:szCs w:val="24"/>
              </w:rPr>
              <w:t>Микрометар за спољашњ</w:t>
            </w:r>
            <w:r w:rsidRPr="008C0D99">
              <w:rPr>
                <w:rFonts w:cs="Arial"/>
                <w:b/>
                <w:sz w:val="24"/>
                <w:szCs w:val="24"/>
                <w:lang w:val="sr-Cyrl-RS"/>
              </w:rPr>
              <w:t xml:space="preserve">а </w:t>
            </w:r>
            <w:r w:rsidRPr="008C0D99">
              <w:rPr>
                <w:rFonts w:cs="Arial"/>
                <w:b/>
                <w:sz w:val="24"/>
                <w:szCs w:val="24"/>
              </w:rPr>
              <w:t>мер</w:t>
            </w:r>
            <w:r w:rsidRPr="008C0D99">
              <w:rPr>
                <w:rFonts w:cs="Arial"/>
                <w:b/>
                <w:sz w:val="24"/>
                <w:szCs w:val="24"/>
                <w:lang w:val="sr-Cyrl-RS"/>
              </w:rPr>
              <w:t>ења</w:t>
            </w:r>
          </w:p>
          <w:p w:rsidR="008C0D99" w:rsidRPr="008C0D99" w:rsidRDefault="008C0D99" w:rsidP="008C0D99">
            <w:pPr>
              <w:spacing w:before="0"/>
              <w:jc w:val="left"/>
              <w:rPr>
                <w:rFonts w:cs="Arial"/>
                <w:b/>
                <w:sz w:val="24"/>
                <w:szCs w:val="24"/>
                <w:lang w:val="sr-Cyrl-RS"/>
              </w:rPr>
            </w:pPr>
            <w:r w:rsidRPr="008C0D99">
              <w:rPr>
                <w:rFonts w:cs="Arial"/>
                <w:sz w:val="24"/>
                <w:szCs w:val="24"/>
              </w:rPr>
              <w:t xml:space="preserve">DIN 863, корак мерног вретена 0,5 mm, скале без одсјаја, мат хромиране, мерне површине од тврдог метала, кочница за фиксирање положаја вретена, подела на скали 0,01 mm, мерне површи Ø6.5 mm  </w:t>
            </w:r>
          </w:p>
        </w:tc>
        <w:tc>
          <w:tcPr>
            <w:tcW w:w="2698" w:type="dxa"/>
            <w:vAlign w:val="center"/>
          </w:tcPr>
          <w:p w:rsidR="008C0D99" w:rsidRPr="008C0D99" w:rsidRDefault="008C0D99" w:rsidP="008C0D99">
            <w:pPr>
              <w:spacing w:before="0"/>
              <w:jc w:val="left"/>
              <w:rPr>
                <w:rFonts w:eastAsia="Calibri" w:cs="Arial"/>
                <w:sz w:val="20"/>
                <w:szCs w:val="20"/>
                <w:lang w:val="sr-Latn-RS"/>
              </w:rPr>
            </w:pPr>
          </w:p>
        </w:tc>
      </w:tr>
      <w:tr w:rsidR="008C0D99" w:rsidRPr="008C0D99" w:rsidTr="008C0D99">
        <w:tc>
          <w:tcPr>
            <w:tcW w:w="671" w:type="dxa"/>
            <w:vAlign w:val="center"/>
          </w:tcPr>
          <w:p w:rsidR="008C0D99" w:rsidRPr="008C0D99" w:rsidRDefault="008C0D99" w:rsidP="008C0D99">
            <w:pPr>
              <w:spacing w:before="0"/>
              <w:jc w:val="center"/>
              <w:rPr>
                <w:rFonts w:cs="Arial"/>
                <w:noProof/>
                <w:sz w:val="24"/>
                <w:szCs w:val="24"/>
                <w:lang w:val="sr-Cyrl-RS"/>
              </w:rPr>
            </w:pPr>
            <w:r w:rsidRPr="008C0D99">
              <w:rPr>
                <w:rFonts w:cs="Arial"/>
                <w:noProof/>
                <w:sz w:val="24"/>
                <w:szCs w:val="24"/>
                <w:lang w:val="sr-Cyrl-RS"/>
              </w:rPr>
              <w:t>4.1</w:t>
            </w:r>
          </w:p>
        </w:tc>
        <w:tc>
          <w:tcPr>
            <w:tcW w:w="7512" w:type="dxa"/>
            <w:vAlign w:val="center"/>
          </w:tcPr>
          <w:p w:rsidR="008C0D99" w:rsidRPr="008C0D99" w:rsidRDefault="008C0D99" w:rsidP="008C0D99">
            <w:pPr>
              <w:spacing w:before="0"/>
              <w:jc w:val="left"/>
              <w:rPr>
                <w:rFonts w:cs="Arial"/>
                <w:sz w:val="24"/>
                <w:szCs w:val="24"/>
              </w:rPr>
            </w:pPr>
            <w:r w:rsidRPr="008C0D99">
              <w:rPr>
                <w:rFonts w:cs="Arial"/>
                <w:sz w:val="24"/>
                <w:szCs w:val="24"/>
              </w:rPr>
              <w:t xml:space="preserve">мерни опсег </w:t>
            </w:r>
            <w:r w:rsidRPr="008C0D99">
              <w:rPr>
                <w:rFonts w:cs="Arial"/>
                <w:sz w:val="24"/>
                <w:szCs w:val="24"/>
                <w:lang w:val="sr-Cyrl-RS"/>
              </w:rPr>
              <w:t>15</w:t>
            </w:r>
            <w:r w:rsidRPr="008C0D99">
              <w:rPr>
                <w:rFonts w:cs="Arial"/>
                <w:sz w:val="24"/>
                <w:szCs w:val="24"/>
              </w:rPr>
              <w:t>0</w:t>
            </w:r>
            <w:r w:rsidRPr="008C0D99">
              <w:rPr>
                <w:rFonts w:cs="Arial"/>
                <w:sz w:val="24"/>
                <w:szCs w:val="24"/>
                <w:lang w:val="sr-Cyrl-RS"/>
              </w:rPr>
              <w:t xml:space="preserve"> - </w:t>
            </w:r>
            <w:r w:rsidRPr="008C0D99">
              <w:rPr>
                <w:rFonts w:cs="Arial"/>
                <w:sz w:val="24"/>
                <w:szCs w:val="24"/>
              </w:rPr>
              <w:t>175</w:t>
            </w:r>
          </w:p>
        </w:tc>
        <w:tc>
          <w:tcPr>
            <w:tcW w:w="2698" w:type="dxa"/>
            <w:vAlign w:val="center"/>
          </w:tcPr>
          <w:p w:rsidR="008C0D99" w:rsidRPr="008C0D99" w:rsidRDefault="008C0D99" w:rsidP="008C0D99">
            <w:pPr>
              <w:spacing w:before="0"/>
              <w:jc w:val="left"/>
              <w:rPr>
                <w:rFonts w:eastAsia="Calibri" w:cs="Arial"/>
                <w:sz w:val="20"/>
                <w:szCs w:val="20"/>
                <w:lang w:val="sr-Latn-RS"/>
              </w:rPr>
            </w:pPr>
          </w:p>
        </w:tc>
      </w:tr>
      <w:tr w:rsidR="008C0D99" w:rsidRPr="008C0D99" w:rsidTr="008C0D99">
        <w:tc>
          <w:tcPr>
            <w:tcW w:w="671" w:type="dxa"/>
            <w:vAlign w:val="center"/>
          </w:tcPr>
          <w:p w:rsidR="008C0D99" w:rsidRPr="008C0D99" w:rsidRDefault="008C0D99" w:rsidP="008C0D99">
            <w:pPr>
              <w:spacing w:before="0"/>
              <w:jc w:val="center"/>
              <w:rPr>
                <w:rFonts w:cs="Arial"/>
                <w:b/>
                <w:noProof/>
                <w:sz w:val="24"/>
                <w:szCs w:val="24"/>
                <w:lang w:val="sr-Cyrl-CS"/>
              </w:rPr>
            </w:pPr>
            <w:r w:rsidRPr="008C0D99">
              <w:rPr>
                <w:rFonts w:cs="Arial"/>
                <w:b/>
                <w:noProof/>
                <w:sz w:val="24"/>
                <w:szCs w:val="24"/>
                <w:lang w:val="sr-Cyrl-CS"/>
              </w:rPr>
              <w:t>5</w:t>
            </w:r>
          </w:p>
        </w:tc>
        <w:tc>
          <w:tcPr>
            <w:tcW w:w="7512" w:type="dxa"/>
            <w:vAlign w:val="center"/>
          </w:tcPr>
          <w:p w:rsidR="008C0D99" w:rsidRPr="008C0D99" w:rsidRDefault="008C0D99" w:rsidP="008C0D99">
            <w:pPr>
              <w:spacing w:before="0"/>
              <w:jc w:val="left"/>
              <w:rPr>
                <w:rFonts w:cs="Arial"/>
                <w:b/>
                <w:sz w:val="24"/>
                <w:szCs w:val="24"/>
                <w:lang w:val="sr-Cyrl-CS"/>
              </w:rPr>
            </w:pPr>
            <w:r w:rsidRPr="008C0D99">
              <w:rPr>
                <w:rFonts w:cs="Arial"/>
                <w:b/>
                <w:sz w:val="24"/>
                <w:szCs w:val="24"/>
                <w:lang w:val="sr-Cyrl-CS"/>
              </w:rPr>
              <w:t>Шаблони за контролу радијуса</w:t>
            </w:r>
          </w:p>
          <w:p w:rsidR="008C0D99" w:rsidRPr="008C0D99" w:rsidRDefault="008C0D99" w:rsidP="008C0D99">
            <w:pPr>
              <w:spacing w:before="0"/>
              <w:jc w:val="left"/>
              <w:rPr>
                <w:rFonts w:cs="Arial"/>
                <w:sz w:val="24"/>
                <w:szCs w:val="24"/>
                <w:lang w:val="sr-Cyrl-CS"/>
              </w:rPr>
            </w:pPr>
            <w:r w:rsidRPr="008C0D99">
              <w:rPr>
                <w:rFonts w:cs="Arial"/>
                <w:sz w:val="24"/>
                <w:szCs w:val="24"/>
                <w:lang w:val="sr-Cyrl-CS"/>
              </w:rPr>
              <w:t>конвексни и конкавни</w:t>
            </w:r>
          </w:p>
        </w:tc>
        <w:tc>
          <w:tcPr>
            <w:tcW w:w="2698" w:type="dxa"/>
            <w:vAlign w:val="center"/>
          </w:tcPr>
          <w:p w:rsidR="008C0D99" w:rsidRPr="008C0D99" w:rsidRDefault="008C0D99" w:rsidP="008C0D99">
            <w:pPr>
              <w:spacing w:before="0"/>
              <w:jc w:val="left"/>
              <w:rPr>
                <w:rFonts w:eastAsia="Calibri" w:cs="Arial"/>
                <w:sz w:val="20"/>
                <w:szCs w:val="20"/>
                <w:lang w:val="sr-Latn-RS"/>
              </w:rPr>
            </w:pPr>
          </w:p>
        </w:tc>
      </w:tr>
      <w:tr w:rsidR="008C0D99" w:rsidRPr="008C0D99" w:rsidTr="008C0D99">
        <w:tc>
          <w:tcPr>
            <w:tcW w:w="671" w:type="dxa"/>
            <w:vAlign w:val="center"/>
          </w:tcPr>
          <w:p w:rsidR="008C0D99" w:rsidRPr="008C0D99" w:rsidRDefault="008C0D99" w:rsidP="008C0D99">
            <w:pPr>
              <w:spacing w:before="0"/>
              <w:jc w:val="center"/>
              <w:rPr>
                <w:rFonts w:cs="Arial"/>
                <w:noProof/>
                <w:sz w:val="24"/>
                <w:szCs w:val="24"/>
                <w:lang w:val="sr-Cyrl-CS"/>
              </w:rPr>
            </w:pPr>
            <w:r w:rsidRPr="008C0D99">
              <w:rPr>
                <w:rFonts w:cs="Arial"/>
                <w:noProof/>
                <w:sz w:val="24"/>
                <w:szCs w:val="24"/>
                <w:lang w:val="sr-Cyrl-CS"/>
              </w:rPr>
              <w:t>5.1</w:t>
            </w:r>
          </w:p>
        </w:tc>
        <w:tc>
          <w:tcPr>
            <w:tcW w:w="7512" w:type="dxa"/>
            <w:vAlign w:val="center"/>
          </w:tcPr>
          <w:p w:rsidR="008C0D99" w:rsidRPr="008C0D99" w:rsidRDefault="008C0D99" w:rsidP="008C0D99">
            <w:pPr>
              <w:spacing w:before="0"/>
              <w:jc w:val="left"/>
              <w:rPr>
                <w:rFonts w:cs="Arial"/>
                <w:sz w:val="24"/>
                <w:szCs w:val="24"/>
                <w:lang w:val="sr-Cyrl-CS"/>
              </w:rPr>
            </w:pPr>
            <w:r w:rsidRPr="008C0D99">
              <w:rPr>
                <w:rFonts w:cs="Arial"/>
                <w:sz w:val="24"/>
                <w:szCs w:val="24"/>
                <w:lang w:val="sr-Cyrl-CS"/>
              </w:rPr>
              <w:t xml:space="preserve">са по 17 листића конкавних, односно конвексних за радијусе од 1÷7 </w:t>
            </w:r>
            <w:r w:rsidRPr="008C0D99">
              <w:rPr>
                <w:rFonts w:cs="Arial"/>
                <w:sz w:val="24"/>
                <w:szCs w:val="24"/>
              </w:rPr>
              <w:t>mm</w:t>
            </w:r>
            <w:r w:rsidRPr="008C0D99">
              <w:rPr>
                <w:rFonts w:cs="Arial"/>
                <w:sz w:val="24"/>
                <w:szCs w:val="24"/>
                <w:lang w:val="sr-Cyrl-CS"/>
              </w:rPr>
              <w:t xml:space="preserve">; од </w:t>
            </w:r>
            <w:r w:rsidRPr="008C0D99">
              <w:rPr>
                <w:rFonts w:cs="Arial"/>
                <w:sz w:val="24"/>
                <w:szCs w:val="24"/>
                <w:lang w:val="sr-Latn-CS"/>
              </w:rPr>
              <w:t>R 1</w:t>
            </w:r>
            <w:r w:rsidRPr="008C0D99">
              <w:rPr>
                <w:rFonts w:cs="Arial"/>
                <w:sz w:val="24"/>
                <w:szCs w:val="24"/>
                <w:lang w:val="sr-Cyrl-CS"/>
              </w:rPr>
              <w:t>÷</w:t>
            </w:r>
            <w:r w:rsidRPr="008C0D99">
              <w:rPr>
                <w:rFonts w:cs="Arial"/>
                <w:sz w:val="24"/>
                <w:szCs w:val="24"/>
                <w:lang w:val="sr-Latn-CS"/>
              </w:rPr>
              <w:t xml:space="preserve">3 </w:t>
            </w:r>
            <w:r w:rsidRPr="008C0D99">
              <w:rPr>
                <w:rFonts w:cs="Arial"/>
                <w:sz w:val="24"/>
                <w:szCs w:val="24"/>
                <w:lang w:val="sr-Cyrl-CS"/>
              </w:rPr>
              <w:t xml:space="preserve">са растом од 0,25 </w:t>
            </w:r>
            <w:r w:rsidRPr="008C0D99">
              <w:rPr>
                <w:rFonts w:cs="Arial"/>
                <w:sz w:val="24"/>
                <w:szCs w:val="24"/>
              </w:rPr>
              <w:t>mm</w:t>
            </w:r>
            <w:r w:rsidRPr="008C0D99">
              <w:rPr>
                <w:rFonts w:cs="Arial"/>
                <w:sz w:val="24"/>
                <w:szCs w:val="24"/>
                <w:lang w:val="sr-Cyrl-CS"/>
              </w:rPr>
              <w:t xml:space="preserve">, од </w:t>
            </w:r>
            <w:r w:rsidRPr="008C0D99">
              <w:rPr>
                <w:rFonts w:cs="Arial"/>
                <w:sz w:val="24"/>
                <w:szCs w:val="24"/>
                <w:lang w:val="sr-Latn-CS"/>
              </w:rPr>
              <w:t xml:space="preserve">R </w:t>
            </w:r>
            <w:r w:rsidRPr="008C0D99">
              <w:rPr>
                <w:rFonts w:cs="Arial"/>
                <w:sz w:val="24"/>
                <w:szCs w:val="24"/>
                <w:lang w:val="sr-Cyrl-CS"/>
              </w:rPr>
              <w:t>3,5÷7</w:t>
            </w:r>
            <w:r w:rsidRPr="008C0D99">
              <w:rPr>
                <w:rFonts w:cs="Arial"/>
                <w:sz w:val="24"/>
                <w:szCs w:val="24"/>
                <w:lang w:val="sr-Latn-CS"/>
              </w:rPr>
              <w:t xml:space="preserve"> </w:t>
            </w:r>
            <w:r w:rsidRPr="008C0D99">
              <w:rPr>
                <w:rFonts w:cs="Arial"/>
                <w:sz w:val="24"/>
                <w:szCs w:val="24"/>
                <w:lang w:val="sr-Cyrl-CS"/>
              </w:rPr>
              <w:t xml:space="preserve">са растом од 0,5 </w:t>
            </w:r>
            <w:r w:rsidRPr="008C0D99">
              <w:rPr>
                <w:rFonts w:cs="Arial"/>
                <w:sz w:val="24"/>
                <w:szCs w:val="24"/>
              </w:rPr>
              <w:t>mm</w:t>
            </w:r>
          </w:p>
        </w:tc>
        <w:tc>
          <w:tcPr>
            <w:tcW w:w="2698" w:type="dxa"/>
            <w:vAlign w:val="center"/>
          </w:tcPr>
          <w:p w:rsidR="008C0D99" w:rsidRPr="008C0D99" w:rsidRDefault="008C0D99" w:rsidP="008C0D99">
            <w:pPr>
              <w:spacing w:before="0"/>
              <w:jc w:val="left"/>
              <w:rPr>
                <w:rFonts w:eastAsia="Calibri" w:cs="Arial"/>
                <w:sz w:val="20"/>
                <w:szCs w:val="20"/>
                <w:lang w:val="sr-Latn-RS"/>
              </w:rPr>
            </w:pPr>
          </w:p>
        </w:tc>
      </w:tr>
      <w:tr w:rsidR="008C0D99" w:rsidRPr="008C0D99" w:rsidTr="008C0D99">
        <w:tc>
          <w:tcPr>
            <w:tcW w:w="671" w:type="dxa"/>
            <w:vAlign w:val="center"/>
          </w:tcPr>
          <w:p w:rsidR="008C0D99" w:rsidRPr="008C0D99" w:rsidRDefault="008C0D99" w:rsidP="008C0D99">
            <w:pPr>
              <w:spacing w:before="0"/>
              <w:jc w:val="center"/>
              <w:rPr>
                <w:rFonts w:cs="Arial"/>
                <w:noProof/>
                <w:sz w:val="24"/>
                <w:szCs w:val="24"/>
                <w:lang w:val="sr-Cyrl-CS"/>
              </w:rPr>
            </w:pPr>
            <w:r w:rsidRPr="008C0D99">
              <w:rPr>
                <w:rFonts w:cs="Arial"/>
                <w:noProof/>
                <w:sz w:val="24"/>
                <w:szCs w:val="24"/>
                <w:lang w:val="sr-Cyrl-CS"/>
              </w:rPr>
              <w:t>5.2</w:t>
            </w:r>
          </w:p>
        </w:tc>
        <w:tc>
          <w:tcPr>
            <w:tcW w:w="7512" w:type="dxa"/>
            <w:vAlign w:val="center"/>
          </w:tcPr>
          <w:p w:rsidR="008C0D99" w:rsidRPr="008C0D99" w:rsidRDefault="008C0D99" w:rsidP="008C0D99">
            <w:pPr>
              <w:spacing w:before="0"/>
              <w:jc w:val="left"/>
              <w:rPr>
                <w:rFonts w:cs="Arial"/>
                <w:sz w:val="24"/>
                <w:szCs w:val="24"/>
                <w:lang w:val="sr-Cyrl-CS"/>
              </w:rPr>
            </w:pPr>
            <w:r w:rsidRPr="008C0D99">
              <w:rPr>
                <w:rFonts w:cs="Arial"/>
                <w:sz w:val="24"/>
                <w:szCs w:val="24"/>
                <w:lang w:val="sr-Cyrl-CS"/>
              </w:rPr>
              <w:t xml:space="preserve">са по 16 листића конкавних, односно конвексних за радијусе од 7,5÷15 </w:t>
            </w:r>
            <w:r w:rsidRPr="008C0D99">
              <w:rPr>
                <w:rFonts w:cs="Arial"/>
                <w:sz w:val="24"/>
                <w:szCs w:val="24"/>
              </w:rPr>
              <w:t>mm</w:t>
            </w:r>
            <w:r w:rsidRPr="008C0D99">
              <w:rPr>
                <w:rFonts w:cs="Arial"/>
                <w:sz w:val="24"/>
                <w:szCs w:val="24"/>
                <w:lang w:val="sr-Latn-CS"/>
              </w:rPr>
              <w:t xml:space="preserve"> </w:t>
            </w:r>
            <w:r w:rsidRPr="008C0D99">
              <w:rPr>
                <w:rFonts w:cs="Arial"/>
                <w:sz w:val="24"/>
                <w:szCs w:val="24"/>
                <w:lang w:val="sr-Cyrl-CS"/>
              </w:rPr>
              <w:t xml:space="preserve">са растом од 0,5 </w:t>
            </w:r>
            <w:r w:rsidRPr="008C0D99">
              <w:rPr>
                <w:rFonts w:cs="Arial"/>
                <w:sz w:val="24"/>
                <w:szCs w:val="24"/>
              </w:rPr>
              <w:t>mm</w:t>
            </w:r>
          </w:p>
        </w:tc>
        <w:tc>
          <w:tcPr>
            <w:tcW w:w="2698" w:type="dxa"/>
            <w:vAlign w:val="center"/>
          </w:tcPr>
          <w:p w:rsidR="008C0D99" w:rsidRPr="008C0D99" w:rsidRDefault="008C0D99" w:rsidP="008C0D99">
            <w:pPr>
              <w:spacing w:before="0"/>
              <w:jc w:val="left"/>
              <w:rPr>
                <w:rFonts w:eastAsia="Calibri" w:cs="Arial"/>
                <w:sz w:val="20"/>
                <w:szCs w:val="20"/>
                <w:lang w:val="sr-Latn-RS"/>
              </w:rPr>
            </w:pPr>
          </w:p>
        </w:tc>
      </w:tr>
      <w:tr w:rsidR="008C0D99" w:rsidRPr="008C0D99" w:rsidTr="008C0D99">
        <w:tc>
          <w:tcPr>
            <w:tcW w:w="671" w:type="dxa"/>
            <w:vAlign w:val="center"/>
          </w:tcPr>
          <w:p w:rsidR="008C0D99" w:rsidRPr="008C0D99" w:rsidRDefault="008C0D99" w:rsidP="008C0D99">
            <w:pPr>
              <w:spacing w:before="0"/>
              <w:jc w:val="center"/>
              <w:rPr>
                <w:rFonts w:cs="Arial"/>
                <w:noProof/>
                <w:sz w:val="24"/>
                <w:szCs w:val="24"/>
                <w:lang w:val="sr-Cyrl-CS"/>
              </w:rPr>
            </w:pPr>
            <w:r w:rsidRPr="008C0D99">
              <w:rPr>
                <w:rFonts w:cs="Arial"/>
                <w:noProof/>
                <w:sz w:val="24"/>
                <w:szCs w:val="24"/>
                <w:lang w:val="sr-Cyrl-CS"/>
              </w:rPr>
              <w:t>5.3</w:t>
            </w:r>
          </w:p>
        </w:tc>
        <w:tc>
          <w:tcPr>
            <w:tcW w:w="7512" w:type="dxa"/>
            <w:vAlign w:val="center"/>
          </w:tcPr>
          <w:p w:rsidR="008C0D99" w:rsidRPr="008C0D99" w:rsidRDefault="008C0D99" w:rsidP="008C0D99">
            <w:pPr>
              <w:spacing w:before="0"/>
              <w:jc w:val="left"/>
              <w:rPr>
                <w:rFonts w:cs="Arial"/>
                <w:sz w:val="24"/>
                <w:szCs w:val="24"/>
                <w:lang w:val="sr-Cyrl-CS"/>
              </w:rPr>
            </w:pPr>
            <w:r w:rsidRPr="008C0D99">
              <w:rPr>
                <w:rFonts w:cs="Arial"/>
                <w:sz w:val="24"/>
                <w:szCs w:val="24"/>
                <w:lang w:val="sr-Cyrl-CS"/>
              </w:rPr>
              <w:t xml:space="preserve">са по 15 листића конкавних, односно конвексних за радијусе од 15,5÷25 </w:t>
            </w:r>
            <w:r w:rsidRPr="008C0D99">
              <w:rPr>
                <w:rFonts w:cs="Arial"/>
                <w:sz w:val="24"/>
                <w:szCs w:val="24"/>
              </w:rPr>
              <w:t>mm</w:t>
            </w:r>
            <w:r w:rsidRPr="008C0D99">
              <w:rPr>
                <w:rFonts w:cs="Arial"/>
                <w:sz w:val="24"/>
                <w:szCs w:val="24"/>
                <w:lang w:val="sr-Cyrl-CS"/>
              </w:rPr>
              <w:t xml:space="preserve">; од </w:t>
            </w:r>
            <w:r w:rsidRPr="008C0D99">
              <w:rPr>
                <w:rFonts w:cs="Arial"/>
                <w:sz w:val="24"/>
                <w:szCs w:val="24"/>
                <w:lang w:val="sr-Latn-CS"/>
              </w:rPr>
              <w:t>R 1</w:t>
            </w:r>
            <w:r w:rsidRPr="008C0D99">
              <w:rPr>
                <w:rFonts w:cs="Arial"/>
                <w:sz w:val="24"/>
                <w:szCs w:val="24"/>
                <w:lang w:val="sr-Cyrl-CS"/>
              </w:rPr>
              <w:t xml:space="preserve">5,5÷20 са растом од 0,5 </w:t>
            </w:r>
            <w:r w:rsidRPr="008C0D99">
              <w:rPr>
                <w:rFonts w:cs="Arial"/>
                <w:sz w:val="24"/>
                <w:szCs w:val="24"/>
              </w:rPr>
              <w:t>mm</w:t>
            </w:r>
            <w:r w:rsidRPr="008C0D99">
              <w:rPr>
                <w:rFonts w:cs="Arial"/>
                <w:sz w:val="24"/>
                <w:szCs w:val="24"/>
                <w:lang w:val="sr-Cyrl-CS"/>
              </w:rPr>
              <w:t xml:space="preserve">, од </w:t>
            </w:r>
            <w:r w:rsidRPr="008C0D99">
              <w:rPr>
                <w:rFonts w:cs="Arial"/>
                <w:sz w:val="24"/>
                <w:szCs w:val="24"/>
                <w:lang w:val="sr-Latn-CS"/>
              </w:rPr>
              <w:t xml:space="preserve">R </w:t>
            </w:r>
            <w:r w:rsidRPr="008C0D99">
              <w:rPr>
                <w:rFonts w:cs="Arial"/>
                <w:sz w:val="24"/>
                <w:szCs w:val="24"/>
                <w:lang w:val="sr-Cyrl-CS"/>
              </w:rPr>
              <w:t>21÷25</w:t>
            </w:r>
            <w:r w:rsidRPr="008C0D99">
              <w:rPr>
                <w:rFonts w:cs="Arial"/>
                <w:sz w:val="24"/>
                <w:szCs w:val="24"/>
                <w:lang w:val="sr-Latn-CS"/>
              </w:rPr>
              <w:t xml:space="preserve"> </w:t>
            </w:r>
            <w:r w:rsidRPr="008C0D99">
              <w:rPr>
                <w:rFonts w:cs="Arial"/>
                <w:sz w:val="24"/>
                <w:szCs w:val="24"/>
                <w:lang w:val="sr-Cyrl-CS"/>
              </w:rPr>
              <w:t xml:space="preserve">са растом од 1 </w:t>
            </w:r>
            <w:r w:rsidRPr="008C0D99">
              <w:rPr>
                <w:rFonts w:cs="Arial"/>
                <w:sz w:val="24"/>
                <w:szCs w:val="24"/>
              </w:rPr>
              <w:t>mm</w:t>
            </w:r>
          </w:p>
        </w:tc>
        <w:tc>
          <w:tcPr>
            <w:tcW w:w="2698" w:type="dxa"/>
            <w:vAlign w:val="center"/>
          </w:tcPr>
          <w:p w:rsidR="008C0D99" w:rsidRPr="008C0D99" w:rsidRDefault="008C0D99" w:rsidP="008C0D99">
            <w:pPr>
              <w:spacing w:before="0"/>
              <w:jc w:val="left"/>
              <w:rPr>
                <w:rFonts w:eastAsia="Calibri" w:cs="Arial"/>
                <w:sz w:val="20"/>
                <w:szCs w:val="20"/>
                <w:lang w:val="sr-Latn-RS"/>
              </w:rPr>
            </w:pPr>
          </w:p>
        </w:tc>
      </w:tr>
      <w:tr w:rsidR="008C0D99" w:rsidRPr="008C0D99" w:rsidTr="008C0D99">
        <w:tc>
          <w:tcPr>
            <w:tcW w:w="671" w:type="dxa"/>
            <w:vAlign w:val="center"/>
          </w:tcPr>
          <w:p w:rsidR="008C0D99" w:rsidRPr="008C0D99" w:rsidRDefault="008C0D99" w:rsidP="008C0D99">
            <w:pPr>
              <w:spacing w:before="0"/>
              <w:jc w:val="center"/>
              <w:rPr>
                <w:rFonts w:cs="Arial"/>
                <w:b/>
                <w:noProof/>
                <w:sz w:val="24"/>
                <w:szCs w:val="24"/>
                <w:lang w:val="sr-Cyrl-CS"/>
              </w:rPr>
            </w:pPr>
            <w:r w:rsidRPr="008C0D99">
              <w:rPr>
                <w:rFonts w:cs="Arial"/>
                <w:b/>
                <w:noProof/>
                <w:sz w:val="24"/>
                <w:szCs w:val="24"/>
                <w:lang w:val="sr-Cyrl-CS"/>
              </w:rPr>
              <w:t>6</w:t>
            </w:r>
          </w:p>
        </w:tc>
        <w:tc>
          <w:tcPr>
            <w:tcW w:w="7512" w:type="dxa"/>
            <w:vAlign w:val="center"/>
          </w:tcPr>
          <w:p w:rsidR="008C0D99" w:rsidRPr="008C0D99" w:rsidRDefault="008C0D99" w:rsidP="008C0D99">
            <w:pPr>
              <w:spacing w:before="0"/>
              <w:jc w:val="left"/>
              <w:rPr>
                <w:rFonts w:cs="Arial"/>
                <w:b/>
                <w:sz w:val="24"/>
                <w:szCs w:val="24"/>
                <w:lang w:val="sr-Cyrl-CS"/>
              </w:rPr>
            </w:pPr>
            <w:r w:rsidRPr="008C0D99">
              <w:rPr>
                <w:rFonts w:cs="Arial"/>
                <w:b/>
                <w:sz w:val="24"/>
                <w:szCs w:val="24"/>
                <w:lang w:val="sr-Cyrl-CS"/>
              </w:rPr>
              <w:t>Шаблони за контролу корака навоја</w:t>
            </w:r>
          </w:p>
          <w:p w:rsidR="008C0D99" w:rsidRPr="008C0D99" w:rsidRDefault="008C0D99" w:rsidP="008C0D99">
            <w:pPr>
              <w:spacing w:before="0"/>
              <w:jc w:val="left"/>
              <w:rPr>
                <w:rFonts w:cs="Arial"/>
                <w:sz w:val="24"/>
                <w:szCs w:val="24"/>
                <w:lang w:val="sr-Cyrl-CS"/>
              </w:rPr>
            </w:pPr>
            <w:r w:rsidRPr="008C0D99">
              <w:rPr>
                <w:rFonts w:cs="Arial"/>
                <w:sz w:val="24"/>
                <w:szCs w:val="24"/>
                <w:lang w:val="sr-Cyrl-CS"/>
              </w:rPr>
              <w:t>израђени глодањем, за спољашњи и унутрашњи навој,</w:t>
            </w:r>
          </w:p>
          <w:p w:rsidR="008C0D99" w:rsidRPr="008C0D99" w:rsidRDefault="008C0D99" w:rsidP="008C0D99">
            <w:pPr>
              <w:spacing w:before="0"/>
              <w:jc w:val="left"/>
              <w:rPr>
                <w:rFonts w:cs="Arial"/>
                <w:sz w:val="24"/>
                <w:szCs w:val="24"/>
                <w:lang w:val="sr-Cyrl-CS"/>
              </w:rPr>
            </w:pPr>
            <w:r w:rsidRPr="008C0D99">
              <w:rPr>
                <w:rFonts w:cs="Arial"/>
                <w:sz w:val="24"/>
                <w:szCs w:val="24"/>
                <w:lang w:val="sr-Cyrl-CS"/>
              </w:rPr>
              <w:t xml:space="preserve">са укупно 52 листића, 24 листића за метрички </w:t>
            </w:r>
            <w:r w:rsidRPr="008C0D99">
              <w:rPr>
                <w:rFonts w:cs="Arial"/>
                <w:sz w:val="24"/>
                <w:szCs w:val="24"/>
                <w:lang w:val="sr-Latn-CS"/>
              </w:rPr>
              <w:t>ISO</w:t>
            </w:r>
            <w:r w:rsidRPr="008C0D99">
              <w:rPr>
                <w:rFonts w:cs="Arial"/>
                <w:sz w:val="24"/>
                <w:szCs w:val="24"/>
                <w:lang w:val="sr-Cyrl-CS"/>
              </w:rPr>
              <w:t xml:space="preserve"> навој </w:t>
            </w:r>
            <w:r w:rsidRPr="008C0D99">
              <w:rPr>
                <w:rFonts w:cs="Arial"/>
                <w:sz w:val="24"/>
                <w:szCs w:val="24"/>
                <w:lang w:val="sr-Latn-CS"/>
              </w:rPr>
              <w:t>DIN</w:t>
            </w:r>
            <w:r w:rsidRPr="008C0D99">
              <w:rPr>
                <w:rFonts w:cs="Arial"/>
                <w:sz w:val="24"/>
                <w:szCs w:val="24"/>
                <w:lang w:val="sr-Cyrl-CS"/>
              </w:rPr>
              <w:t xml:space="preserve"> 13, угао навоја 60</w:t>
            </w:r>
            <w:r w:rsidRPr="008C0D99">
              <w:rPr>
                <w:rFonts w:cs="Arial"/>
                <w:sz w:val="24"/>
                <w:szCs w:val="24"/>
                <w:vertAlign w:val="superscript"/>
                <w:lang w:val="sr-Cyrl-CS"/>
              </w:rPr>
              <w:t>0</w:t>
            </w:r>
            <w:r w:rsidRPr="008C0D99">
              <w:rPr>
                <w:rFonts w:cs="Arial"/>
                <w:sz w:val="24"/>
                <w:szCs w:val="24"/>
                <w:lang w:val="sr-Cyrl-CS"/>
              </w:rPr>
              <w:t xml:space="preserve">, корак навоја 0,25-6 </w:t>
            </w:r>
            <w:r w:rsidRPr="008C0D99">
              <w:rPr>
                <w:rFonts w:cs="Arial"/>
                <w:sz w:val="24"/>
                <w:szCs w:val="24"/>
              </w:rPr>
              <w:t>mm</w:t>
            </w:r>
            <w:r w:rsidRPr="008C0D99">
              <w:rPr>
                <w:rFonts w:cs="Arial"/>
                <w:sz w:val="24"/>
                <w:szCs w:val="24"/>
                <w:lang w:val="sr-Cyrl-CS"/>
              </w:rPr>
              <w:t xml:space="preserve"> и 28 листића</w:t>
            </w:r>
          </w:p>
          <w:p w:rsidR="008C0D99" w:rsidRPr="008C0D99" w:rsidRDefault="008C0D99" w:rsidP="008C0D99">
            <w:pPr>
              <w:spacing w:before="0"/>
              <w:jc w:val="left"/>
              <w:rPr>
                <w:rFonts w:cs="Arial"/>
                <w:sz w:val="24"/>
                <w:szCs w:val="24"/>
                <w:lang w:val="sr-Cyrl-CS"/>
              </w:rPr>
            </w:pPr>
            <w:r w:rsidRPr="008C0D99">
              <w:rPr>
                <w:rFonts w:cs="Arial"/>
                <w:sz w:val="24"/>
                <w:szCs w:val="24"/>
                <w:lang w:val="sr-Cyrl-CS"/>
              </w:rPr>
              <w:t>за Витвортов навој, угао навоја 55</w:t>
            </w:r>
            <w:r w:rsidRPr="008C0D99">
              <w:rPr>
                <w:rFonts w:cs="Arial"/>
                <w:sz w:val="24"/>
                <w:szCs w:val="24"/>
                <w:vertAlign w:val="superscript"/>
                <w:lang w:val="sr-Cyrl-CS"/>
              </w:rPr>
              <w:t>0</w:t>
            </w:r>
            <w:r w:rsidRPr="008C0D99">
              <w:rPr>
                <w:rFonts w:cs="Arial"/>
                <w:sz w:val="24"/>
                <w:szCs w:val="24"/>
                <w:lang w:val="sr-Cyrl-CS"/>
              </w:rPr>
              <w:t>, 4-62 навоја на 1“</w:t>
            </w:r>
          </w:p>
        </w:tc>
        <w:tc>
          <w:tcPr>
            <w:tcW w:w="2698" w:type="dxa"/>
            <w:vAlign w:val="center"/>
          </w:tcPr>
          <w:p w:rsidR="008C0D99" w:rsidRPr="008C0D99" w:rsidRDefault="008C0D99" w:rsidP="008C0D99">
            <w:pPr>
              <w:spacing w:before="0"/>
              <w:jc w:val="left"/>
              <w:rPr>
                <w:rFonts w:eastAsia="Calibri" w:cs="Arial"/>
                <w:sz w:val="20"/>
                <w:szCs w:val="20"/>
                <w:lang w:val="sr-Latn-RS"/>
              </w:rPr>
            </w:pPr>
          </w:p>
        </w:tc>
      </w:tr>
    </w:tbl>
    <w:p w:rsidR="008C0D99" w:rsidRDefault="008C0D99" w:rsidP="00861923">
      <w:pPr>
        <w:tabs>
          <w:tab w:val="right" w:pos="10255"/>
        </w:tabs>
        <w:spacing w:before="0"/>
        <w:rPr>
          <w:rFonts w:cs="Arial"/>
          <w:b/>
          <w:sz w:val="24"/>
          <w:szCs w:val="24"/>
          <w:lang w:val="sr-Cyrl-CS"/>
        </w:rPr>
      </w:pPr>
    </w:p>
    <w:p w:rsidR="00833CF9" w:rsidRPr="008C0D99" w:rsidRDefault="00833CF9" w:rsidP="008C0D99">
      <w:pPr>
        <w:tabs>
          <w:tab w:val="right" w:pos="10255"/>
        </w:tabs>
        <w:spacing w:before="0"/>
        <w:jc w:val="center"/>
        <w:rPr>
          <w:rFonts w:cs="Arial"/>
          <w:b/>
          <w:sz w:val="24"/>
          <w:szCs w:val="24"/>
          <w:lang w:val="sr-Cyrl-CS"/>
        </w:rPr>
      </w:pPr>
    </w:p>
    <w:tbl>
      <w:tblPr>
        <w:tblW w:w="10881" w:type="dxa"/>
        <w:tblInd w:w="-9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1"/>
        <w:gridCol w:w="7512"/>
        <w:gridCol w:w="2698"/>
      </w:tblGrid>
      <w:tr w:rsidR="008C0D99" w:rsidRPr="008C0D99" w:rsidTr="008C0D99">
        <w:trPr>
          <w:trHeight w:val="528"/>
        </w:trPr>
        <w:tc>
          <w:tcPr>
            <w:tcW w:w="671" w:type="dxa"/>
            <w:shd w:val="clear" w:color="auto" w:fill="D9D9D9"/>
            <w:vAlign w:val="center"/>
          </w:tcPr>
          <w:p w:rsidR="008C0D99" w:rsidRPr="008C0D99" w:rsidRDefault="008C0D99" w:rsidP="008C0D99">
            <w:pPr>
              <w:spacing w:before="0"/>
              <w:jc w:val="left"/>
              <w:rPr>
                <w:rFonts w:eastAsia="Calibri" w:cs="Arial"/>
                <w:b/>
                <w:sz w:val="20"/>
                <w:szCs w:val="20"/>
                <w:lang w:val="sr-Cyrl-RS"/>
              </w:rPr>
            </w:pPr>
            <w:r w:rsidRPr="008C0D99">
              <w:rPr>
                <w:rFonts w:ascii="Times New Roman" w:hAnsi="Times New Roman"/>
                <w:sz w:val="24"/>
                <w:szCs w:val="24"/>
              </w:rPr>
              <w:br w:type="page"/>
            </w:r>
            <w:r w:rsidRPr="008C0D99">
              <w:rPr>
                <w:rFonts w:eastAsia="Calibri" w:cs="Arial"/>
                <w:b/>
                <w:sz w:val="20"/>
                <w:szCs w:val="20"/>
                <w:lang w:val="sr-Cyrl-RS"/>
              </w:rPr>
              <w:t>ед.</w:t>
            </w:r>
          </w:p>
          <w:p w:rsidR="008C0D99" w:rsidRPr="008C0D99" w:rsidRDefault="008C0D99" w:rsidP="008C0D99">
            <w:pPr>
              <w:spacing w:before="0"/>
              <w:jc w:val="left"/>
              <w:rPr>
                <w:rFonts w:eastAsia="Calibri" w:cs="Arial"/>
                <w:b/>
                <w:sz w:val="20"/>
                <w:szCs w:val="20"/>
                <w:lang w:val="sr-Cyrl-RS"/>
              </w:rPr>
            </w:pPr>
            <w:r w:rsidRPr="008C0D99">
              <w:rPr>
                <w:rFonts w:eastAsia="Calibri" w:cs="Arial"/>
                <w:b/>
                <w:sz w:val="20"/>
                <w:szCs w:val="20"/>
                <w:lang w:val="sr-Cyrl-RS"/>
              </w:rPr>
              <w:t>бр.</w:t>
            </w:r>
          </w:p>
        </w:tc>
        <w:tc>
          <w:tcPr>
            <w:tcW w:w="7512" w:type="dxa"/>
            <w:shd w:val="clear" w:color="auto" w:fill="D9D9D9"/>
            <w:vAlign w:val="center"/>
          </w:tcPr>
          <w:p w:rsidR="008C0D99" w:rsidRPr="008C0D99" w:rsidRDefault="008C0D99" w:rsidP="008C0D99">
            <w:pPr>
              <w:spacing w:before="0"/>
              <w:jc w:val="left"/>
              <w:rPr>
                <w:rFonts w:eastAsia="Calibri" w:cs="Arial"/>
                <w:b/>
                <w:sz w:val="20"/>
                <w:szCs w:val="20"/>
                <w:lang w:val="sr-Cyrl-RS"/>
              </w:rPr>
            </w:pPr>
            <w:r w:rsidRPr="008C0D99">
              <w:rPr>
                <w:rFonts w:eastAsia="Calibri" w:cs="Arial"/>
                <w:b/>
                <w:sz w:val="20"/>
                <w:szCs w:val="20"/>
                <w:lang w:val="sr-Cyrl-RS"/>
              </w:rPr>
              <w:t>Предмет набавке са техничким карактеристикама</w:t>
            </w:r>
          </w:p>
        </w:tc>
        <w:tc>
          <w:tcPr>
            <w:tcW w:w="2698" w:type="dxa"/>
            <w:shd w:val="clear" w:color="auto" w:fill="D9D9D9"/>
            <w:vAlign w:val="center"/>
          </w:tcPr>
          <w:p w:rsidR="008C0D99" w:rsidRPr="008C0D99" w:rsidRDefault="008C0D99" w:rsidP="008C0D99">
            <w:pPr>
              <w:spacing w:before="0"/>
              <w:jc w:val="center"/>
              <w:rPr>
                <w:rFonts w:eastAsia="Calibri" w:cs="Arial"/>
                <w:b/>
                <w:sz w:val="20"/>
                <w:szCs w:val="20"/>
                <w:lang w:val="sr-Cyrl-RS"/>
              </w:rPr>
            </w:pPr>
            <w:r w:rsidRPr="008C0D99">
              <w:rPr>
                <w:rFonts w:eastAsia="Calibri" w:cs="Arial"/>
                <w:b/>
                <w:sz w:val="20"/>
                <w:szCs w:val="20"/>
                <w:lang w:val="sr-Cyrl-RS"/>
              </w:rPr>
              <w:t>Произвођач, тип, каталошки број</w:t>
            </w:r>
          </w:p>
        </w:tc>
      </w:tr>
      <w:tr w:rsidR="008C0D99" w:rsidRPr="008C0D99" w:rsidTr="008C0D99">
        <w:tc>
          <w:tcPr>
            <w:tcW w:w="671" w:type="dxa"/>
            <w:vAlign w:val="center"/>
          </w:tcPr>
          <w:p w:rsidR="008C0D99" w:rsidRPr="008C0D99" w:rsidRDefault="008C0D99" w:rsidP="008C0D99">
            <w:pPr>
              <w:spacing w:before="0"/>
              <w:jc w:val="center"/>
              <w:rPr>
                <w:rFonts w:cs="Arial"/>
                <w:b/>
                <w:noProof/>
                <w:sz w:val="24"/>
                <w:szCs w:val="24"/>
                <w:lang w:val="sr-Cyrl-CS"/>
              </w:rPr>
            </w:pPr>
            <w:r w:rsidRPr="008C0D99">
              <w:rPr>
                <w:rFonts w:cs="Arial"/>
                <w:b/>
                <w:noProof/>
                <w:sz w:val="24"/>
                <w:szCs w:val="24"/>
                <w:lang w:val="sr-Cyrl-CS"/>
              </w:rPr>
              <w:t>7</w:t>
            </w:r>
          </w:p>
        </w:tc>
        <w:tc>
          <w:tcPr>
            <w:tcW w:w="7512" w:type="dxa"/>
            <w:vAlign w:val="center"/>
          </w:tcPr>
          <w:p w:rsidR="008C0D99" w:rsidRPr="008C0D99" w:rsidRDefault="008C0D99" w:rsidP="008C0D99">
            <w:pPr>
              <w:spacing w:before="0"/>
              <w:jc w:val="left"/>
              <w:rPr>
                <w:rFonts w:cs="Arial"/>
                <w:sz w:val="24"/>
                <w:szCs w:val="24"/>
                <w:lang w:val="sr-Cyrl-CS"/>
              </w:rPr>
            </w:pPr>
            <w:r w:rsidRPr="008C0D99">
              <w:rPr>
                <w:rFonts w:cs="Arial"/>
                <w:b/>
                <w:sz w:val="24"/>
                <w:szCs w:val="24"/>
                <w:lang w:val="sr-Cyrl-CS"/>
              </w:rPr>
              <w:t>Контролни листићи за зазоре</w:t>
            </w:r>
          </w:p>
          <w:p w:rsidR="008C0D99" w:rsidRPr="008C0D99" w:rsidRDefault="008C0D99" w:rsidP="008C0D99">
            <w:pPr>
              <w:spacing w:before="0"/>
              <w:jc w:val="left"/>
              <w:rPr>
                <w:rFonts w:cs="Arial"/>
                <w:sz w:val="24"/>
                <w:szCs w:val="24"/>
                <w:lang w:val="sr-Cyrl-CS"/>
              </w:rPr>
            </w:pPr>
            <w:r w:rsidRPr="008C0D99">
              <w:rPr>
                <w:rFonts w:cs="Arial"/>
                <w:sz w:val="24"/>
                <w:szCs w:val="24"/>
                <w:lang w:val="sr-Cyrl-CS"/>
              </w:rPr>
              <w:t xml:space="preserve">контролни листићи од каљеног челика за опруге, конусни, највећа ширина 13 </w:t>
            </w:r>
            <w:r w:rsidRPr="008C0D99">
              <w:rPr>
                <w:rFonts w:cs="Arial"/>
                <w:sz w:val="24"/>
                <w:szCs w:val="24"/>
              </w:rPr>
              <w:t>mm</w:t>
            </w:r>
            <w:r w:rsidRPr="008C0D99">
              <w:rPr>
                <w:rFonts w:cs="Arial"/>
                <w:sz w:val="24"/>
                <w:szCs w:val="24"/>
                <w:lang w:val="sr-Cyrl-CS"/>
              </w:rPr>
              <w:t>, могу се склопити у корице, мерни опсег:</w:t>
            </w:r>
          </w:p>
          <w:p w:rsidR="008C0D99" w:rsidRPr="008C0D99" w:rsidRDefault="008C0D99" w:rsidP="008C0D99">
            <w:pPr>
              <w:spacing w:before="0"/>
              <w:jc w:val="left"/>
              <w:rPr>
                <w:rFonts w:cs="Arial"/>
                <w:sz w:val="24"/>
                <w:szCs w:val="24"/>
                <w:lang w:val="sr-Cyrl-CS"/>
              </w:rPr>
            </w:pPr>
            <w:r w:rsidRPr="008C0D99">
              <w:rPr>
                <w:rFonts w:cs="Arial"/>
                <w:sz w:val="24"/>
                <w:szCs w:val="24"/>
                <w:lang w:val="sr-Cyrl-CS"/>
              </w:rPr>
              <w:t>0,05÷1</w:t>
            </w:r>
            <w:r w:rsidRPr="008C0D99">
              <w:rPr>
                <w:rFonts w:cs="Arial"/>
                <w:sz w:val="24"/>
                <w:szCs w:val="24"/>
              </w:rPr>
              <w:t xml:space="preserve"> mm</w:t>
            </w:r>
            <w:r w:rsidRPr="008C0D99">
              <w:rPr>
                <w:rFonts w:cs="Arial"/>
                <w:sz w:val="24"/>
                <w:szCs w:val="24"/>
                <w:lang w:val="sr-Cyrl-CS"/>
              </w:rPr>
              <w:t xml:space="preserve"> са растом 0,5 </w:t>
            </w:r>
            <w:r w:rsidRPr="008C0D99">
              <w:rPr>
                <w:rFonts w:cs="Arial"/>
                <w:sz w:val="24"/>
                <w:szCs w:val="24"/>
              </w:rPr>
              <w:t>mm</w:t>
            </w:r>
          </w:p>
        </w:tc>
        <w:tc>
          <w:tcPr>
            <w:tcW w:w="2698" w:type="dxa"/>
            <w:vAlign w:val="center"/>
          </w:tcPr>
          <w:p w:rsidR="008C0D99" w:rsidRPr="008C0D99" w:rsidRDefault="008C0D99" w:rsidP="008C0D99">
            <w:pPr>
              <w:spacing w:before="0"/>
              <w:jc w:val="left"/>
              <w:rPr>
                <w:rFonts w:eastAsia="Calibri" w:cs="Arial"/>
                <w:sz w:val="20"/>
                <w:szCs w:val="20"/>
                <w:lang w:val="sr-Latn-RS"/>
              </w:rPr>
            </w:pPr>
          </w:p>
        </w:tc>
      </w:tr>
      <w:tr w:rsidR="008C0D99" w:rsidRPr="008C0D99" w:rsidTr="008C0D99">
        <w:tc>
          <w:tcPr>
            <w:tcW w:w="671" w:type="dxa"/>
            <w:vAlign w:val="center"/>
          </w:tcPr>
          <w:p w:rsidR="008C0D99" w:rsidRPr="008C0D99" w:rsidRDefault="008C0D99" w:rsidP="008C0D99">
            <w:pPr>
              <w:spacing w:before="0"/>
              <w:jc w:val="center"/>
              <w:rPr>
                <w:rFonts w:cs="Arial"/>
                <w:noProof/>
                <w:sz w:val="24"/>
                <w:szCs w:val="24"/>
                <w:lang w:val="sr-Cyrl-CS"/>
              </w:rPr>
            </w:pPr>
            <w:r w:rsidRPr="008C0D99">
              <w:rPr>
                <w:rFonts w:cs="Arial"/>
                <w:noProof/>
                <w:sz w:val="24"/>
                <w:szCs w:val="24"/>
                <w:lang w:val="sr-Cyrl-CS"/>
              </w:rPr>
              <w:t>7.1</w:t>
            </w:r>
          </w:p>
        </w:tc>
        <w:tc>
          <w:tcPr>
            <w:tcW w:w="7512" w:type="dxa"/>
            <w:vAlign w:val="center"/>
          </w:tcPr>
          <w:p w:rsidR="008C0D99" w:rsidRPr="008C0D99" w:rsidRDefault="008C0D99" w:rsidP="008C0D99">
            <w:pPr>
              <w:spacing w:before="0"/>
              <w:jc w:val="left"/>
              <w:rPr>
                <w:rFonts w:cs="Arial"/>
                <w:sz w:val="24"/>
                <w:szCs w:val="24"/>
                <w:lang w:val="sr-Cyrl-CS"/>
              </w:rPr>
            </w:pPr>
            <w:r w:rsidRPr="008C0D99">
              <w:rPr>
                <w:rFonts w:cs="Arial"/>
                <w:sz w:val="24"/>
                <w:szCs w:val="24"/>
                <w:lang w:val="sr-Cyrl-CS"/>
              </w:rPr>
              <w:t xml:space="preserve">дужине 100 </w:t>
            </w:r>
            <w:r w:rsidRPr="008C0D99">
              <w:rPr>
                <w:rFonts w:cs="Arial"/>
                <w:sz w:val="24"/>
                <w:szCs w:val="24"/>
              </w:rPr>
              <w:t>mm</w:t>
            </w:r>
          </w:p>
        </w:tc>
        <w:tc>
          <w:tcPr>
            <w:tcW w:w="2698" w:type="dxa"/>
            <w:vAlign w:val="center"/>
          </w:tcPr>
          <w:p w:rsidR="008C0D99" w:rsidRPr="008C0D99" w:rsidRDefault="008C0D99" w:rsidP="008C0D99">
            <w:pPr>
              <w:spacing w:before="0"/>
              <w:jc w:val="left"/>
              <w:rPr>
                <w:rFonts w:eastAsia="Calibri" w:cs="Arial"/>
                <w:sz w:val="20"/>
                <w:szCs w:val="20"/>
                <w:lang w:val="sr-Latn-RS"/>
              </w:rPr>
            </w:pPr>
          </w:p>
        </w:tc>
      </w:tr>
      <w:tr w:rsidR="008C0D99" w:rsidRPr="008C0D99" w:rsidTr="008C0D99">
        <w:tc>
          <w:tcPr>
            <w:tcW w:w="671" w:type="dxa"/>
            <w:vAlign w:val="center"/>
          </w:tcPr>
          <w:p w:rsidR="008C0D99" w:rsidRPr="008C0D99" w:rsidRDefault="008C0D99" w:rsidP="008C0D99">
            <w:pPr>
              <w:spacing w:before="0"/>
              <w:jc w:val="center"/>
              <w:rPr>
                <w:rFonts w:cs="Arial"/>
                <w:noProof/>
                <w:sz w:val="24"/>
                <w:szCs w:val="24"/>
                <w:lang w:val="sr-Cyrl-CS"/>
              </w:rPr>
            </w:pPr>
            <w:r w:rsidRPr="008C0D99">
              <w:rPr>
                <w:rFonts w:cs="Arial"/>
                <w:noProof/>
                <w:sz w:val="24"/>
                <w:szCs w:val="24"/>
                <w:lang w:val="sr-Cyrl-CS"/>
              </w:rPr>
              <w:t>7.2</w:t>
            </w:r>
          </w:p>
        </w:tc>
        <w:tc>
          <w:tcPr>
            <w:tcW w:w="7512" w:type="dxa"/>
            <w:vAlign w:val="center"/>
          </w:tcPr>
          <w:p w:rsidR="008C0D99" w:rsidRPr="008C0D99" w:rsidRDefault="008C0D99" w:rsidP="008C0D99">
            <w:pPr>
              <w:spacing w:before="0"/>
              <w:jc w:val="left"/>
              <w:rPr>
                <w:rFonts w:cs="Arial"/>
                <w:sz w:val="24"/>
                <w:szCs w:val="24"/>
                <w:lang w:val="sr-Cyrl-CS"/>
              </w:rPr>
            </w:pPr>
            <w:r w:rsidRPr="008C0D99">
              <w:rPr>
                <w:rFonts w:cs="Arial"/>
                <w:sz w:val="24"/>
                <w:szCs w:val="24"/>
                <w:lang w:val="sr-Cyrl-CS"/>
              </w:rPr>
              <w:t xml:space="preserve">дужине 300 </w:t>
            </w:r>
            <w:r w:rsidRPr="008C0D99">
              <w:rPr>
                <w:rFonts w:cs="Arial"/>
                <w:sz w:val="24"/>
                <w:szCs w:val="24"/>
              </w:rPr>
              <w:t>mm</w:t>
            </w:r>
          </w:p>
        </w:tc>
        <w:tc>
          <w:tcPr>
            <w:tcW w:w="2698" w:type="dxa"/>
            <w:vAlign w:val="center"/>
          </w:tcPr>
          <w:p w:rsidR="008C0D99" w:rsidRPr="008C0D99" w:rsidRDefault="008C0D99" w:rsidP="008C0D99">
            <w:pPr>
              <w:spacing w:before="0"/>
              <w:jc w:val="left"/>
              <w:rPr>
                <w:rFonts w:eastAsia="Calibri" w:cs="Arial"/>
                <w:sz w:val="20"/>
                <w:szCs w:val="20"/>
                <w:lang w:val="sr-Latn-RS"/>
              </w:rPr>
            </w:pPr>
          </w:p>
        </w:tc>
      </w:tr>
    </w:tbl>
    <w:p w:rsidR="008C0D99" w:rsidRPr="008C0D99" w:rsidRDefault="008C0D99" w:rsidP="008C0D99">
      <w:pPr>
        <w:spacing w:before="0"/>
        <w:jc w:val="left"/>
        <w:rPr>
          <w:rFonts w:ascii="Times New Roman" w:hAnsi="Times New Roman"/>
          <w:sz w:val="24"/>
          <w:szCs w:val="24"/>
        </w:rPr>
      </w:pPr>
    </w:p>
    <w:p w:rsidR="008C0D99" w:rsidRPr="008C0D99" w:rsidRDefault="008C0D99" w:rsidP="008C0D99">
      <w:pPr>
        <w:tabs>
          <w:tab w:val="left" w:pos="1440"/>
        </w:tabs>
        <w:spacing w:before="0"/>
        <w:contextualSpacing/>
        <w:rPr>
          <w:rFonts w:cs="Arial"/>
          <w:sz w:val="24"/>
          <w:szCs w:val="24"/>
          <w:lang w:val="sr-Cyrl-RS" w:eastAsia="sr-Latn-CS"/>
        </w:rPr>
      </w:pPr>
      <w:r w:rsidRPr="008C0D99">
        <w:rPr>
          <w:rFonts w:cs="Arial"/>
          <w:b/>
          <w:sz w:val="24"/>
          <w:szCs w:val="24"/>
          <w:lang w:val="sr-Cyrl-RS" w:eastAsia="sr-Latn-CS"/>
        </w:rPr>
        <w:t>Напомена:</w:t>
      </w:r>
      <w:r w:rsidRPr="008C0D99">
        <w:rPr>
          <w:rFonts w:cs="Arial"/>
          <w:sz w:val="24"/>
          <w:szCs w:val="24"/>
          <w:lang w:val="sr-Cyrl-RS" w:eastAsia="sr-Latn-CS"/>
        </w:rPr>
        <w:t xml:space="preserve"> Обавезно уписати произвођача, тип и каталошки број мерног алата.</w:t>
      </w:r>
    </w:p>
    <w:p w:rsidR="008C0D99" w:rsidRPr="008C0D99" w:rsidRDefault="008C0D99" w:rsidP="008C0D99">
      <w:pPr>
        <w:tabs>
          <w:tab w:val="left" w:pos="1440"/>
        </w:tabs>
        <w:spacing w:before="0"/>
        <w:ind w:left="720"/>
        <w:contextualSpacing/>
        <w:rPr>
          <w:rFonts w:cs="Arial"/>
          <w:lang w:val="sr-Cyrl-RS" w:eastAsia="sr-Latn-CS"/>
        </w:rPr>
      </w:pPr>
    </w:p>
    <w:p w:rsidR="00506757" w:rsidRPr="003129C6" w:rsidRDefault="00506757" w:rsidP="00506757">
      <w:pPr>
        <w:tabs>
          <w:tab w:val="right" w:pos="10255"/>
        </w:tabs>
        <w:ind w:left="357"/>
        <w:rPr>
          <w:rFonts w:cs="Arial"/>
          <w:b/>
          <w:sz w:val="24"/>
          <w:szCs w:val="24"/>
          <w:lang w:val="sr-Cyrl-CS"/>
        </w:rPr>
      </w:pPr>
      <w:r w:rsidRPr="007A07EE">
        <w:rPr>
          <w:rFonts w:eastAsia="TimesNewRomanPSMT" w:cs="Arial"/>
          <w:bCs/>
          <w:iCs/>
          <w:lang w:val="sr-Cyrl-RS"/>
        </w:rPr>
        <w:t xml:space="preserve">Понуђач је у обавези да достави </w:t>
      </w:r>
      <w:r w:rsidRPr="007A07EE">
        <w:rPr>
          <w:rFonts w:cs="Arial"/>
          <w:sz w:val="24"/>
          <w:szCs w:val="24"/>
          <w:lang w:val="sr-Cyrl-CS"/>
        </w:rPr>
        <w:t>за све позиције из техничк</w:t>
      </w:r>
      <w:r w:rsidRPr="007A07EE">
        <w:rPr>
          <w:rFonts w:cs="Arial"/>
          <w:sz w:val="24"/>
          <w:szCs w:val="24"/>
          <w:lang w:val="sr-Cyrl-RS"/>
        </w:rPr>
        <w:t>ог</w:t>
      </w:r>
      <w:r w:rsidRPr="007A07EE">
        <w:rPr>
          <w:rFonts w:cs="Arial"/>
          <w:sz w:val="24"/>
          <w:szCs w:val="24"/>
          <w:lang w:val="sr-Cyrl-CS"/>
        </w:rPr>
        <w:t xml:space="preserve"> описа набавке  каталог, извод из каталога или проспект  којим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неизбрисивим мастилом редни број позиције из техничк</w:t>
      </w:r>
      <w:r w:rsidRPr="007A07EE">
        <w:rPr>
          <w:rFonts w:cs="Arial"/>
          <w:sz w:val="24"/>
          <w:szCs w:val="24"/>
          <w:lang w:val="sr-Cyrl-RS"/>
        </w:rPr>
        <w:t>ог</w:t>
      </w:r>
      <w:r w:rsidRPr="007A07EE">
        <w:rPr>
          <w:rFonts w:cs="Arial"/>
          <w:sz w:val="24"/>
          <w:szCs w:val="24"/>
          <w:lang w:val="sr-Cyrl-CS"/>
        </w:rPr>
        <w:t xml:space="preserve"> описа набавке. </w:t>
      </w:r>
      <w:r w:rsidRPr="007A07EE">
        <w:rPr>
          <w:rFonts w:cs="Arial"/>
          <w:sz w:val="24"/>
          <w:szCs w:val="24"/>
          <w:shd w:val="clear" w:color="auto" w:fill="FFFFFF"/>
          <w:lang w:val="sr-Cyrl-CS"/>
        </w:rPr>
        <w:t>Уколико понуђач не означи у каталогу,</w:t>
      </w:r>
      <w:r w:rsidRPr="007A07EE">
        <w:rPr>
          <w:rFonts w:cs="Arial"/>
          <w:sz w:val="24"/>
          <w:szCs w:val="24"/>
          <w:shd w:val="clear" w:color="auto" w:fill="FFFFFF"/>
          <w:lang w:val="sr-Cyrl-RS"/>
        </w:rPr>
        <w:t xml:space="preserve"> изводу из каталога или проспект </w:t>
      </w:r>
      <w:r w:rsidRPr="007A07EE">
        <w:rPr>
          <w:rFonts w:cs="Arial"/>
          <w:sz w:val="24"/>
          <w:szCs w:val="24"/>
          <w:shd w:val="clear" w:color="auto" w:fill="FFFFFF"/>
          <w:lang w:val="sr-Cyrl-CS"/>
        </w:rPr>
        <w:t>поред слике добра редни број из техничког описа наручилац ће његову понуду одбити као неприхватљиву.</w:t>
      </w:r>
    </w:p>
    <w:p w:rsidR="008C0D99" w:rsidRPr="008C0D99" w:rsidRDefault="008C0D99" w:rsidP="008C0D99">
      <w:pPr>
        <w:tabs>
          <w:tab w:val="left" w:pos="1440"/>
        </w:tabs>
        <w:spacing w:before="0"/>
        <w:ind w:left="720"/>
        <w:contextualSpacing/>
        <w:rPr>
          <w:rFonts w:cs="Arial"/>
          <w:lang w:val="sr-Cyrl-RS" w:eastAsia="sr-Latn-CS"/>
        </w:rPr>
      </w:pPr>
    </w:p>
    <w:p w:rsidR="008C0D99" w:rsidRPr="008C0D99" w:rsidRDefault="008C0D99" w:rsidP="008C0D99">
      <w:pPr>
        <w:tabs>
          <w:tab w:val="left" w:pos="720"/>
        </w:tabs>
        <w:spacing w:before="0"/>
        <w:rPr>
          <w:rFonts w:ascii="Times New Roman" w:eastAsia="Calibri" w:hAnsi="Times New Roman"/>
          <w:bCs/>
          <w:iCs/>
          <w:lang w:val="sr-Latn-RS"/>
        </w:rPr>
      </w:pPr>
      <w:r w:rsidRPr="008C0D99">
        <w:rPr>
          <w:rFonts w:cs="Arial"/>
          <w:b/>
          <w:lang w:val="sr-Cyrl-CS"/>
        </w:rPr>
        <w:t xml:space="preserve">  </w:t>
      </w:r>
      <w:r w:rsidRPr="008C0D99">
        <w:rPr>
          <w:rFonts w:cs="Arial"/>
          <w:b/>
          <w:sz w:val="24"/>
          <w:szCs w:val="24"/>
          <w:lang w:val="sr-Cyrl-CS"/>
        </w:rPr>
        <w:t xml:space="preserve"> </w:t>
      </w:r>
    </w:p>
    <w:p w:rsidR="008C0D99" w:rsidRPr="008C0D99" w:rsidRDefault="008C0D99" w:rsidP="008C0D99">
      <w:pPr>
        <w:tabs>
          <w:tab w:val="right" w:pos="10255"/>
        </w:tabs>
        <w:spacing w:before="0"/>
        <w:jc w:val="left"/>
        <w:rPr>
          <w:rFonts w:cs="Arial"/>
          <w:b/>
          <w:sz w:val="24"/>
          <w:szCs w:val="24"/>
          <w:lang w:val="sr-Cyrl-CS"/>
        </w:rPr>
      </w:pPr>
      <w:r w:rsidRPr="008C0D99">
        <w:rPr>
          <w:rFonts w:cs="Arial"/>
          <w:b/>
          <w:sz w:val="24"/>
          <w:szCs w:val="24"/>
          <w:lang w:val="sr-Cyrl-CS"/>
        </w:rPr>
        <w:t xml:space="preserve">  Датум: 11.05.2016. године                                          Обрадио:</w:t>
      </w:r>
    </w:p>
    <w:p w:rsidR="008C0D99" w:rsidRPr="008C0D99" w:rsidRDefault="008C0D99" w:rsidP="008C0D99">
      <w:pPr>
        <w:tabs>
          <w:tab w:val="right" w:pos="10255"/>
        </w:tabs>
        <w:spacing w:before="0"/>
        <w:jc w:val="left"/>
        <w:rPr>
          <w:rFonts w:cs="Arial"/>
          <w:b/>
          <w:sz w:val="24"/>
          <w:szCs w:val="24"/>
          <w:lang w:val="sr-Cyrl-CS"/>
        </w:rPr>
      </w:pPr>
    </w:p>
    <w:p w:rsidR="008C0D99" w:rsidRPr="008C0D99" w:rsidRDefault="008C0D99" w:rsidP="008C0D99">
      <w:pPr>
        <w:tabs>
          <w:tab w:val="right" w:pos="10255"/>
        </w:tabs>
        <w:spacing w:before="0"/>
        <w:ind w:left="4320"/>
        <w:jc w:val="left"/>
        <w:rPr>
          <w:rFonts w:cs="Arial"/>
          <w:b/>
          <w:sz w:val="24"/>
          <w:szCs w:val="24"/>
          <w:lang w:val="sr-Cyrl-CS"/>
        </w:rPr>
      </w:pPr>
      <w:r w:rsidRPr="008C0D99">
        <w:rPr>
          <w:rFonts w:cs="Arial"/>
          <w:b/>
          <w:sz w:val="24"/>
          <w:szCs w:val="24"/>
          <w:lang w:val="sr-Cyrl-CS"/>
        </w:rPr>
        <w:t xml:space="preserve">                                                                                         _______________________________</w:t>
      </w:r>
    </w:p>
    <w:p w:rsidR="008C0D99" w:rsidRPr="008C0D99" w:rsidRDefault="008C0D99" w:rsidP="008C0D99">
      <w:pPr>
        <w:tabs>
          <w:tab w:val="right" w:pos="10255"/>
        </w:tabs>
        <w:spacing w:before="0"/>
        <w:jc w:val="left"/>
        <w:rPr>
          <w:rFonts w:cs="Arial"/>
          <w:b/>
          <w:sz w:val="24"/>
          <w:szCs w:val="24"/>
          <w:lang w:val="sr-Cyrl-CS"/>
        </w:rPr>
      </w:pPr>
      <w:r w:rsidRPr="008C0D99">
        <w:rPr>
          <w:rFonts w:cs="Arial"/>
          <w:b/>
          <w:sz w:val="24"/>
          <w:szCs w:val="24"/>
          <w:lang w:val="sr-Cyrl-CS"/>
        </w:rPr>
        <w:t xml:space="preserve">                                                                                         Марко Гођевац</w:t>
      </w:r>
    </w:p>
    <w:p w:rsidR="008C0D99" w:rsidRPr="008C0D99" w:rsidRDefault="008C0D99" w:rsidP="008C0D99">
      <w:pPr>
        <w:tabs>
          <w:tab w:val="right" w:pos="10255"/>
        </w:tabs>
        <w:spacing w:before="0"/>
        <w:jc w:val="left"/>
        <w:rPr>
          <w:rFonts w:cs="Arial"/>
          <w:b/>
          <w:sz w:val="24"/>
          <w:szCs w:val="24"/>
          <w:lang w:val="sr-Cyrl-CS"/>
        </w:rPr>
      </w:pPr>
    </w:p>
    <w:p w:rsidR="008C0D99" w:rsidRPr="008C0D99" w:rsidRDefault="008C0D99" w:rsidP="008C0D99">
      <w:pPr>
        <w:tabs>
          <w:tab w:val="right" w:pos="10255"/>
        </w:tabs>
        <w:spacing w:before="0"/>
        <w:jc w:val="left"/>
        <w:rPr>
          <w:rFonts w:cs="Arial"/>
          <w:b/>
          <w:sz w:val="24"/>
          <w:szCs w:val="24"/>
          <w:lang w:val="sr-Cyrl-CS"/>
        </w:rPr>
      </w:pPr>
    </w:p>
    <w:p w:rsidR="008C0D99" w:rsidRPr="008C0D99" w:rsidRDefault="008C0D99" w:rsidP="008C0D99">
      <w:pPr>
        <w:tabs>
          <w:tab w:val="right" w:pos="10255"/>
        </w:tabs>
        <w:spacing w:before="0"/>
        <w:jc w:val="left"/>
        <w:rPr>
          <w:rFonts w:cs="Arial"/>
          <w:b/>
          <w:sz w:val="24"/>
          <w:szCs w:val="24"/>
          <w:lang w:val="sr-Cyrl-CS"/>
        </w:rPr>
      </w:pPr>
      <w:r w:rsidRPr="008C0D99">
        <w:rPr>
          <w:rFonts w:cs="Arial"/>
          <w:b/>
          <w:sz w:val="24"/>
          <w:szCs w:val="24"/>
          <w:lang w:val="sr-Cyrl-CS"/>
        </w:rPr>
        <w:t xml:space="preserve">                                                         </w:t>
      </w:r>
      <w:r>
        <w:rPr>
          <w:rFonts w:cs="Arial"/>
          <w:b/>
          <w:sz w:val="24"/>
          <w:szCs w:val="24"/>
          <w:lang w:val="sr-Cyrl-CS"/>
        </w:rPr>
        <w:t xml:space="preserve">               </w:t>
      </w:r>
      <w:r w:rsidRPr="008C0D99">
        <w:rPr>
          <w:rFonts w:cs="Arial"/>
          <w:b/>
          <w:sz w:val="24"/>
          <w:szCs w:val="24"/>
          <w:lang w:val="sr-Cyrl-CS"/>
        </w:rPr>
        <w:t>Овлашћено лице огранка/послова</w:t>
      </w:r>
    </w:p>
    <w:p w:rsidR="008C0D99" w:rsidRPr="008C0D99" w:rsidRDefault="008C0D99" w:rsidP="008C0D99">
      <w:pPr>
        <w:tabs>
          <w:tab w:val="right" w:pos="10255"/>
        </w:tabs>
        <w:spacing w:before="0"/>
        <w:jc w:val="left"/>
        <w:rPr>
          <w:rFonts w:cs="Arial"/>
          <w:b/>
          <w:sz w:val="24"/>
          <w:szCs w:val="24"/>
          <w:lang w:val="sr-Cyrl-CS"/>
        </w:rPr>
      </w:pPr>
    </w:p>
    <w:p w:rsidR="008C0D99" w:rsidRPr="008C0D99" w:rsidRDefault="008C0D99" w:rsidP="008C0D99">
      <w:pPr>
        <w:tabs>
          <w:tab w:val="right" w:pos="10255"/>
        </w:tabs>
        <w:spacing w:before="0"/>
        <w:jc w:val="left"/>
        <w:rPr>
          <w:rFonts w:cs="Arial"/>
          <w:b/>
          <w:sz w:val="24"/>
          <w:szCs w:val="24"/>
          <w:lang w:val="sr-Cyrl-CS"/>
        </w:rPr>
      </w:pPr>
    </w:p>
    <w:p w:rsidR="008C0D99" w:rsidRPr="008C0D99" w:rsidRDefault="008C0D99" w:rsidP="008C0D99">
      <w:pPr>
        <w:tabs>
          <w:tab w:val="right" w:pos="10255"/>
        </w:tabs>
        <w:spacing w:before="0"/>
        <w:ind w:left="5040"/>
        <w:jc w:val="left"/>
        <w:rPr>
          <w:rFonts w:cs="Arial"/>
          <w:b/>
          <w:sz w:val="24"/>
          <w:szCs w:val="24"/>
          <w:lang w:val="sr-Cyrl-CS"/>
        </w:rPr>
      </w:pPr>
      <w:r w:rsidRPr="008C0D99">
        <w:rPr>
          <w:rFonts w:cs="Arial"/>
          <w:b/>
          <w:sz w:val="24"/>
          <w:szCs w:val="24"/>
          <w:lang w:val="sr-Cyrl-CS"/>
        </w:rPr>
        <w:t xml:space="preserve">                                                                                         </w:t>
      </w:r>
      <w:r>
        <w:rPr>
          <w:rFonts w:cs="Arial"/>
          <w:b/>
          <w:sz w:val="24"/>
          <w:szCs w:val="24"/>
          <w:lang w:val="sr-Cyrl-CS"/>
        </w:rPr>
        <w:t>_____________________________</w:t>
      </w:r>
    </w:p>
    <w:p w:rsidR="001B24AD" w:rsidRDefault="001B24AD"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1B24AD" w:rsidRDefault="001B24AD"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1B24AD" w:rsidRDefault="001B24AD"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1B24AD" w:rsidRDefault="001B24AD"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8C0D99" w:rsidRDefault="008C0D99"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8C0D99" w:rsidRDefault="008C0D99"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8C0D99" w:rsidRDefault="008C0D99"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8C0D99" w:rsidRDefault="008C0D99"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8C0D99" w:rsidRDefault="008C0D99"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1B24AD" w:rsidRDefault="001B24AD"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1B24AD" w:rsidRDefault="001B24AD"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1B24AD" w:rsidRDefault="001B24AD"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8C0D99" w:rsidRPr="008C0D99" w:rsidRDefault="008C0D99" w:rsidP="008C0D99">
      <w:pPr>
        <w:spacing w:before="0"/>
        <w:jc w:val="center"/>
        <w:rPr>
          <w:rFonts w:cs="Arial"/>
          <w:b/>
          <w:sz w:val="24"/>
          <w:szCs w:val="24"/>
          <w:lang w:eastAsia="hr-HR"/>
        </w:rPr>
      </w:pPr>
      <w:r w:rsidRPr="008C0D99">
        <w:rPr>
          <w:rFonts w:cs="Arial"/>
          <w:b/>
          <w:sz w:val="24"/>
          <w:szCs w:val="24"/>
          <w:lang w:val="sr-Cyrl-CS" w:eastAsia="hr-HR"/>
        </w:rPr>
        <w:lastRenderedPageBreak/>
        <w:t>Ценовник набавке</w:t>
      </w:r>
    </w:p>
    <w:p w:rsidR="008C0D99" w:rsidRPr="008C0D99" w:rsidRDefault="00861923" w:rsidP="008C0D99">
      <w:pPr>
        <w:spacing w:before="0"/>
        <w:jc w:val="center"/>
        <w:rPr>
          <w:rFonts w:cs="Arial"/>
          <w:b/>
          <w:sz w:val="28"/>
          <w:szCs w:val="28"/>
          <w:lang w:val="sr-Cyrl-RS" w:eastAsia="hr-HR"/>
        </w:rPr>
      </w:pPr>
      <w:r>
        <w:rPr>
          <w:rFonts w:cs="Arial"/>
          <w:b/>
          <w:sz w:val="28"/>
          <w:szCs w:val="28"/>
          <w:lang w:val="sr-Cyrl-RS" w:eastAsia="hr-HR"/>
        </w:rPr>
        <w:t xml:space="preserve">3.2.2         </w:t>
      </w:r>
      <w:r w:rsidR="008C0D99" w:rsidRPr="008C0D99">
        <w:rPr>
          <w:rFonts w:cs="Arial"/>
          <w:b/>
          <w:sz w:val="28"/>
          <w:szCs w:val="28"/>
          <w:lang w:val="sr-Cyrl-RS" w:eastAsia="hr-HR"/>
        </w:rPr>
        <w:t>Мерни алат (кљунасто помично мерило, микрометри, компаратери)</w:t>
      </w:r>
    </w:p>
    <w:tbl>
      <w:tblPr>
        <w:tblpPr w:leftFromText="180" w:rightFromText="180" w:vertAnchor="text" w:horzAnchor="margin" w:tblpXSpec="center" w:tblpY="205"/>
        <w:tblW w:w="108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7"/>
        <w:gridCol w:w="2925"/>
        <w:gridCol w:w="850"/>
        <w:gridCol w:w="689"/>
        <w:gridCol w:w="1422"/>
        <w:gridCol w:w="1423"/>
        <w:gridCol w:w="1422"/>
        <w:gridCol w:w="1423"/>
      </w:tblGrid>
      <w:tr w:rsidR="008C0D99" w:rsidRPr="008C0D99" w:rsidTr="008C0D99">
        <w:tc>
          <w:tcPr>
            <w:tcW w:w="727" w:type="dxa"/>
            <w:shd w:val="clear" w:color="auto" w:fill="E0E0E0"/>
            <w:vAlign w:val="center"/>
          </w:tcPr>
          <w:p w:rsidR="008C0D99" w:rsidRPr="008C0D99" w:rsidRDefault="008C0D99" w:rsidP="008C0D99">
            <w:pPr>
              <w:spacing w:before="0"/>
              <w:jc w:val="center"/>
              <w:rPr>
                <w:rFonts w:cs="Arial"/>
                <w:sz w:val="20"/>
                <w:szCs w:val="20"/>
                <w:lang w:val="sr-Cyrl-CS" w:eastAsia="hr-HR"/>
              </w:rPr>
            </w:pPr>
            <w:r w:rsidRPr="008C0D99">
              <w:rPr>
                <w:rFonts w:cs="Arial"/>
                <w:sz w:val="20"/>
                <w:szCs w:val="20"/>
                <w:lang w:val="sr-Cyrl-CS" w:eastAsia="hr-HR"/>
              </w:rPr>
              <w:t>Р.бр</w:t>
            </w:r>
            <w:r w:rsidRPr="008C0D99">
              <w:rPr>
                <w:rFonts w:cs="Arial"/>
                <w:sz w:val="20"/>
                <w:szCs w:val="20"/>
                <w:lang w:val="sr-Latn-CS" w:eastAsia="hr-HR"/>
              </w:rPr>
              <w:t>.</w:t>
            </w:r>
          </w:p>
        </w:tc>
        <w:tc>
          <w:tcPr>
            <w:tcW w:w="2925" w:type="dxa"/>
            <w:shd w:val="clear" w:color="auto" w:fill="E0E0E0"/>
            <w:vAlign w:val="center"/>
          </w:tcPr>
          <w:p w:rsidR="008C0D99" w:rsidRPr="008C0D99" w:rsidRDefault="008C0D99" w:rsidP="008C0D99">
            <w:pPr>
              <w:spacing w:before="0"/>
              <w:jc w:val="center"/>
              <w:rPr>
                <w:rFonts w:cs="Arial"/>
                <w:sz w:val="20"/>
                <w:szCs w:val="20"/>
                <w:lang w:val="sr-Cyrl-RS" w:eastAsia="hr-HR"/>
              </w:rPr>
            </w:pPr>
            <w:r w:rsidRPr="008C0D99">
              <w:rPr>
                <w:rFonts w:cs="Arial"/>
                <w:sz w:val="20"/>
                <w:szCs w:val="20"/>
                <w:lang w:val="sr-Cyrl-CS" w:eastAsia="hr-HR"/>
              </w:rPr>
              <w:t xml:space="preserve">Предмет </w:t>
            </w:r>
            <w:r w:rsidRPr="008C0D99">
              <w:rPr>
                <w:rFonts w:cs="Arial"/>
                <w:sz w:val="20"/>
                <w:szCs w:val="20"/>
                <w:lang w:val="sr-Cyrl-RS" w:eastAsia="hr-HR"/>
              </w:rPr>
              <w:t>набавке</w:t>
            </w:r>
          </w:p>
        </w:tc>
        <w:tc>
          <w:tcPr>
            <w:tcW w:w="850" w:type="dxa"/>
            <w:shd w:val="clear" w:color="auto" w:fill="E0E0E0"/>
            <w:vAlign w:val="center"/>
          </w:tcPr>
          <w:p w:rsidR="008C0D99" w:rsidRPr="008C0D99" w:rsidRDefault="008C0D99" w:rsidP="008C0D99">
            <w:pPr>
              <w:spacing w:before="0"/>
              <w:jc w:val="center"/>
              <w:rPr>
                <w:rFonts w:cs="Arial"/>
                <w:sz w:val="20"/>
                <w:szCs w:val="20"/>
                <w:lang w:val="sr-Cyrl-CS" w:eastAsia="hr-HR"/>
              </w:rPr>
            </w:pPr>
            <w:r w:rsidRPr="008C0D99">
              <w:rPr>
                <w:rFonts w:cs="Arial"/>
                <w:sz w:val="20"/>
                <w:szCs w:val="20"/>
                <w:lang w:val="sr-Cyrl-CS" w:eastAsia="hr-HR"/>
              </w:rPr>
              <w:t>Јед.</w:t>
            </w:r>
          </w:p>
          <w:p w:rsidR="008C0D99" w:rsidRPr="008C0D99" w:rsidRDefault="008C0D99" w:rsidP="008C0D99">
            <w:pPr>
              <w:spacing w:before="0"/>
              <w:jc w:val="center"/>
              <w:rPr>
                <w:rFonts w:cs="Arial"/>
                <w:sz w:val="20"/>
                <w:szCs w:val="20"/>
                <w:lang w:val="sr-Cyrl-CS" w:eastAsia="hr-HR"/>
              </w:rPr>
            </w:pPr>
            <w:r w:rsidRPr="008C0D99">
              <w:rPr>
                <w:rFonts w:cs="Arial"/>
                <w:sz w:val="20"/>
                <w:szCs w:val="20"/>
                <w:lang w:val="sr-Cyrl-CS" w:eastAsia="hr-HR"/>
              </w:rPr>
              <w:t>мере</w:t>
            </w:r>
          </w:p>
        </w:tc>
        <w:tc>
          <w:tcPr>
            <w:tcW w:w="689" w:type="dxa"/>
            <w:shd w:val="clear" w:color="auto" w:fill="E0E0E0"/>
            <w:vAlign w:val="center"/>
          </w:tcPr>
          <w:p w:rsidR="008C0D99" w:rsidRPr="008C0D99" w:rsidRDefault="008C0D99" w:rsidP="008C0D99">
            <w:pPr>
              <w:spacing w:before="0"/>
              <w:jc w:val="center"/>
              <w:rPr>
                <w:rFonts w:cs="Arial"/>
                <w:sz w:val="20"/>
                <w:szCs w:val="20"/>
                <w:lang w:val="sr-Cyrl-CS" w:eastAsia="hr-HR"/>
              </w:rPr>
            </w:pPr>
            <w:r w:rsidRPr="008C0D99">
              <w:rPr>
                <w:rFonts w:cs="Arial"/>
                <w:sz w:val="20"/>
                <w:szCs w:val="20"/>
                <w:lang w:val="sr-Cyrl-CS" w:eastAsia="hr-HR"/>
              </w:rPr>
              <w:t>Кол.</w:t>
            </w:r>
          </w:p>
        </w:tc>
        <w:tc>
          <w:tcPr>
            <w:tcW w:w="1422" w:type="dxa"/>
            <w:shd w:val="clear" w:color="auto" w:fill="E0E0E0"/>
            <w:vAlign w:val="center"/>
          </w:tcPr>
          <w:p w:rsidR="008C0D99" w:rsidRPr="008C0D99" w:rsidRDefault="008C0D99" w:rsidP="008C0D99">
            <w:pPr>
              <w:spacing w:before="0"/>
              <w:jc w:val="center"/>
              <w:rPr>
                <w:rFonts w:cs="Arial"/>
                <w:sz w:val="20"/>
                <w:szCs w:val="20"/>
                <w:lang w:val="sr-Cyrl-CS" w:eastAsia="hr-HR"/>
              </w:rPr>
            </w:pPr>
            <w:r w:rsidRPr="008C0D99">
              <w:rPr>
                <w:rFonts w:cs="Arial"/>
                <w:sz w:val="20"/>
                <w:szCs w:val="20"/>
                <w:lang w:val="sr-Cyrl-CS" w:eastAsia="hr-HR"/>
              </w:rPr>
              <w:t>Цена/Ј.М.</w:t>
            </w:r>
          </w:p>
          <w:p w:rsidR="008C0D99" w:rsidRPr="008C0D99" w:rsidRDefault="008C0D99" w:rsidP="008C0D99">
            <w:pPr>
              <w:spacing w:before="0"/>
              <w:jc w:val="center"/>
              <w:rPr>
                <w:rFonts w:cs="Arial"/>
                <w:sz w:val="20"/>
                <w:szCs w:val="20"/>
                <w:lang w:val="sr-Cyrl-CS" w:eastAsia="hr-HR"/>
              </w:rPr>
            </w:pPr>
            <w:r w:rsidRPr="008C0D99">
              <w:rPr>
                <w:rFonts w:cs="Arial"/>
                <w:sz w:val="20"/>
                <w:szCs w:val="20"/>
                <w:lang w:val="sr-Cyrl-CS" w:eastAsia="hr-HR"/>
              </w:rPr>
              <w:t>(без ПДВ-а)</w:t>
            </w:r>
          </w:p>
        </w:tc>
        <w:tc>
          <w:tcPr>
            <w:tcW w:w="1423" w:type="dxa"/>
            <w:shd w:val="clear" w:color="auto" w:fill="E0E0E0"/>
            <w:vAlign w:val="center"/>
          </w:tcPr>
          <w:p w:rsidR="008C0D99" w:rsidRPr="008C0D99" w:rsidRDefault="008C0D99" w:rsidP="008C0D99">
            <w:pPr>
              <w:spacing w:before="0"/>
              <w:jc w:val="center"/>
              <w:rPr>
                <w:rFonts w:cs="Arial"/>
                <w:sz w:val="20"/>
                <w:szCs w:val="20"/>
                <w:lang w:val="sr-Cyrl-CS" w:eastAsia="hr-HR"/>
              </w:rPr>
            </w:pPr>
            <w:r w:rsidRPr="008C0D99">
              <w:rPr>
                <w:rFonts w:cs="Arial"/>
                <w:sz w:val="20"/>
                <w:szCs w:val="20"/>
                <w:lang w:val="sr-Cyrl-CS" w:eastAsia="hr-HR"/>
              </w:rPr>
              <w:t>Цена/Ј.М.</w:t>
            </w:r>
          </w:p>
          <w:p w:rsidR="008C0D99" w:rsidRPr="008C0D99" w:rsidRDefault="008C0D99" w:rsidP="008C0D99">
            <w:pPr>
              <w:spacing w:before="0"/>
              <w:jc w:val="center"/>
              <w:rPr>
                <w:rFonts w:cs="Arial"/>
                <w:sz w:val="20"/>
                <w:szCs w:val="20"/>
                <w:lang w:val="sr-Cyrl-CS" w:eastAsia="hr-HR"/>
              </w:rPr>
            </w:pPr>
            <w:r w:rsidRPr="008C0D99">
              <w:rPr>
                <w:rFonts w:cs="Arial"/>
                <w:sz w:val="20"/>
                <w:szCs w:val="20"/>
                <w:lang w:val="sr-Cyrl-CS" w:eastAsia="hr-HR"/>
              </w:rPr>
              <w:t>(</w:t>
            </w:r>
            <w:r w:rsidRPr="008C0D99">
              <w:rPr>
                <w:rFonts w:cs="Arial"/>
                <w:sz w:val="20"/>
                <w:szCs w:val="20"/>
                <w:lang w:val="sr-Cyrl-RS" w:eastAsia="hr-HR"/>
              </w:rPr>
              <w:t>са</w:t>
            </w:r>
            <w:r w:rsidRPr="008C0D99">
              <w:rPr>
                <w:rFonts w:cs="Arial"/>
                <w:sz w:val="20"/>
                <w:szCs w:val="20"/>
                <w:lang w:val="sr-Cyrl-CS" w:eastAsia="hr-HR"/>
              </w:rPr>
              <w:t xml:space="preserve"> ПДВ-ом)</w:t>
            </w:r>
          </w:p>
        </w:tc>
        <w:tc>
          <w:tcPr>
            <w:tcW w:w="1422" w:type="dxa"/>
            <w:shd w:val="clear" w:color="auto" w:fill="E0E0E0"/>
            <w:vAlign w:val="center"/>
          </w:tcPr>
          <w:p w:rsidR="008C0D99" w:rsidRPr="008C0D99" w:rsidRDefault="008C0D99" w:rsidP="008C0D99">
            <w:pPr>
              <w:spacing w:before="0"/>
              <w:jc w:val="center"/>
              <w:rPr>
                <w:rFonts w:cs="Arial"/>
                <w:sz w:val="20"/>
                <w:szCs w:val="20"/>
                <w:lang w:val="sr-Cyrl-CS" w:eastAsia="hr-HR"/>
              </w:rPr>
            </w:pPr>
            <w:r w:rsidRPr="008C0D99">
              <w:rPr>
                <w:rFonts w:cs="Arial"/>
                <w:sz w:val="20"/>
                <w:szCs w:val="20"/>
                <w:lang w:val="sr-Cyrl-CS" w:eastAsia="hr-HR"/>
              </w:rPr>
              <w:t>Износ</w:t>
            </w:r>
          </w:p>
          <w:p w:rsidR="008C0D99" w:rsidRPr="008C0D99" w:rsidRDefault="008C0D99" w:rsidP="008C0D99">
            <w:pPr>
              <w:spacing w:before="0"/>
              <w:jc w:val="center"/>
              <w:rPr>
                <w:rFonts w:cs="Arial"/>
                <w:sz w:val="20"/>
                <w:szCs w:val="20"/>
                <w:lang w:val="sr-Cyrl-CS" w:eastAsia="hr-HR"/>
              </w:rPr>
            </w:pPr>
            <w:r w:rsidRPr="008C0D99">
              <w:rPr>
                <w:rFonts w:cs="Arial"/>
                <w:sz w:val="20"/>
                <w:szCs w:val="20"/>
                <w:lang w:val="sr-Cyrl-CS" w:eastAsia="hr-HR"/>
              </w:rPr>
              <w:t xml:space="preserve">(без </w:t>
            </w:r>
          </w:p>
          <w:p w:rsidR="008C0D99" w:rsidRPr="008C0D99" w:rsidRDefault="008C0D99" w:rsidP="008C0D99">
            <w:pPr>
              <w:spacing w:before="0"/>
              <w:jc w:val="center"/>
              <w:rPr>
                <w:rFonts w:cs="Arial"/>
                <w:sz w:val="20"/>
                <w:szCs w:val="20"/>
                <w:lang w:val="sr-Cyrl-CS" w:eastAsia="hr-HR"/>
              </w:rPr>
            </w:pPr>
            <w:r w:rsidRPr="008C0D99">
              <w:rPr>
                <w:rFonts w:cs="Arial"/>
                <w:sz w:val="20"/>
                <w:szCs w:val="20"/>
                <w:lang w:val="sr-Cyrl-CS" w:eastAsia="hr-HR"/>
              </w:rPr>
              <w:t>ПДВ-а)</w:t>
            </w:r>
          </w:p>
        </w:tc>
        <w:tc>
          <w:tcPr>
            <w:tcW w:w="1423" w:type="dxa"/>
            <w:shd w:val="clear" w:color="auto" w:fill="E0E0E0"/>
          </w:tcPr>
          <w:p w:rsidR="008C0D99" w:rsidRPr="008C0D99" w:rsidRDefault="008C0D99" w:rsidP="008C0D99">
            <w:pPr>
              <w:spacing w:before="0"/>
              <w:jc w:val="center"/>
              <w:rPr>
                <w:rFonts w:cs="Arial"/>
                <w:sz w:val="20"/>
                <w:szCs w:val="20"/>
                <w:lang w:val="sr-Cyrl-CS" w:eastAsia="hr-HR"/>
              </w:rPr>
            </w:pPr>
            <w:r w:rsidRPr="008C0D99">
              <w:rPr>
                <w:rFonts w:cs="Arial"/>
                <w:sz w:val="20"/>
                <w:szCs w:val="20"/>
                <w:lang w:val="sr-Cyrl-CS" w:eastAsia="hr-HR"/>
              </w:rPr>
              <w:t>Износ</w:t>
            </w:r>
          </w:p>
          <w:p w:rsidR="008C0D99" w:rsidRPr="008C0D99" w:rsidRDefault="008C0D99" w:rsidP="008C0D99">
            <w:pPr>
              <w:spacing w:before="0"/>
              <w:jc w:val="center"/>
              <w:rPr>
                <w:rFonts w:cs="Arial"/>
                <w:sz w:val="20"/>
                <w:szCs w:val="20"/>
                <w:lang w:val="sr-Cyrl-CS" w:eastAsia="hr-HR"/>
              </w:rPr>
            </w:pPr>
            <w:r w:rsidRPr="008C0D99">
              <w:rPr>
                <w:rFonts w:cs="Arial"/>
                <w:sz w:val="20"/>
                <w:szCs w:val="20"/>
                <w:lang w:val="sr-Cyrl-CS" w:eastAsia="hr-HR"/>
              </w:rPr>
              <w:t xml:space="preserve">(са </w:t>
            </w:r>
          </w:p>
          <w:p w:rsidR="008C0D99" w:rsidRPr="008C0D99" w:rsidRDefault="008C0D99" w:rsidP="008C0D99">
            <w:pPr>
              <w:spacing w:before="0"/>
              <w:jc w:val="center"/>
              <w:rPr>
                <w:rFonts w:cs="Arial"/>
                <w:sz w:val="20"/>
                <w:szCs w:val="20"/>
                <w:lang w:val="sr-Cyrl-CS" w:eastAsia="hr-HR"/>
              </w:rPr>
            </w:pPr>
            <w:r w:rsidRPr="008C0D99">
              <w:rPr>
                <w:rFonts w:cs="Arial"/>
                <w:sz w:val="20"/>
                <w:szCs w:val="20"/>
                <w:lang w:val="sr-Cyrl-CS" w:eastAsia="hr-HR"/>
              </w:rPr>
              <w:t>ПДВ-ом)</w:t>
            </w: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Latn-CS" w:eastAsia="hr-HR"/>
              </w:rPr>
            </w:pPr>
            <w:r w:rsidRPr="008C0D99">
              <w:rPr>
                <w:rFonts w:cs="Arial"/>
                <w:noProof/>
                <w:sz w:val="24"/>
                <w:szCs w:val="24"/>
                <w:lang w:val="sr-Latn-CS" w:eastAsia="hr-HR"/>
              </w:rPr>
              <w:t>1</w:t>
            </w:r>
          </w:p>
        </w:tc>
        <w:tc>
          <w:tcPr>
            <w:tcW w:w="2925" w:type="dxa"/>
            <w:shd w:val="clear" w:color="auto" w:fill="auto"/>
            <w:vAlign w:val="center"/>
          </w:tcPr>
          <w:p w:rsidR="008C0D99" w:rsidRPr="008C0D99" w:rsidRDefault="008C0D99" w:rsidP="008C0D99">
            <w:pPr>
              <w:spacing w:before="0"/>
              <w:jc w:val="left"/>
              <w:rPr>
                <w:rFonts w:cs="Arial"/>
                <w:sz w:val="24"/>
                <w:szCs w:val="24"/>
                <w:lang w:val="sr-Cyrl-CS" w:eastAsia="hr-HR"/>
              </w:rPr>
            </w:pPr>
            <w:r w:rsidRPr="008C0D99">
              <w:rPr>
                <w:rFonts w:cs="Arial"/>
                <w:sz w:val="24"/>
                <w:szCs w:val="24"/>
                <w:lang w:val="sr-Latn-CS" w:eastAsia="hr-HR"/>
              </w:rPr>
              <w:t>Кљунасто помично мерило</w:t>
            </w:r>
          </w:p>
        </w:tc>
        <w:tc>
          <w:tcPr>
            <w:tcW w:w="7229" w:type="dxa"/>
            <w:gridSpan w:val="6"/>
            <w:shd w:val="clear" w:color="auto" w:fill="auto"/>
            <w:vAlign w:val="center"/>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CS" w:eastAsia="hr-HR"/>
              </w:rPr>
            </w:pPr>
            <w:r w:rsidRPr="008C0D99">
              <w:rPr>
                <w:rFonts w:cs="Arial"/>
                <w:noProof/>
                <w:sz w:val="24"/>
                <w:szCs w:val="24"/>
                <w:lang w:val="sr-Cyrl-CS" w:eastAsia="hr-HR"/>
              </w:rPr>
              <w:t>1.1</w:t>
            </w:r>
          </w:p>
        </w:tc>
        <w:tc>
          <w:tcPr>
            <w:tcW w:w="2925" w:type="dxa"/>
            <w:shd w:val="clear" w:color="auto" w:fill="auto"/>
            <w:vAlign w:val="center"/>
          </w:tcPr>
          <w:p w:rsidR="008C0D99" w:rsidRPr="008C0D99" w:rsidRDefault="008C0D99" w:rsidP="008C0D99">
            <w:pPr>
              <w:spacing w:before="0"/>
              <w:jc w:val="left"/>
              <w:rPr>
                <w:rFonts w:cs="Arial"/>
                <w:sz w:val="24"/>
                <w:szCs w:val="24"/>
                <w:lang w:val="sr-Cyrl-CS" w:eastAsia="hr-HR"/>
              </w:rPr>
            </w:pPr>
            <w:r w:rsidRPr="008C0D99">
              <w:rPr>
                <w:rFonts w:cs="Arial"/>
                <w:sz w:val="24"/>
                <w:szCs w:val="24"/>
                <w:lang w:eastAsia="hr-HR"/>
              </w:rPr>
              <w:t>мерни опсег 0 ÷ 150 mm</w:t>
            </w:r>
          </w:p>
        </w:tc>
        <w:tc>
          <w:tcPr>
            <w:tcW w:w="850" w:type="dxa"/>
            <w:shd w:val="clear" w:color="auto" w:fill="auto"/>
            <w:vAlign w:val="center"/>
          </w:tcPr>
          <w:p w:rsidR="008C0D99" w:rsidRPr="008C0D99" w:rsidRDefault="008C0D99" w:rsidP="008C0D99">
            <w:pPr>
              <w:spacing w:before="0"/>
              <w:jc w:val="center"/>
              <w:rPr>
                <w:rFonts w:cs="Arial"/>
                <w:sz w:val="24"/>
                <w:szCs w:val="24"/>
                <w:lang w:eastAsia="hr-HR"/>
              </w:rPr>
            </w:pPr>
            <w:r w:rsidRPr="008C0D99">
              <w:rPr>
                <w:rFonts w:cs="Arial"/>
                <w:sz w:val="24"/>
                <w:szCs w:val="24"/>
                <w:lang w:eastAsia="hr-HR"/>
              </w:rPr>
              <w:t>ком</w:t>
            </w:r>
          </w:p>
        </w:tc>
        <w:tc>
          <w:tcPr>
            <w:tcW w:w="689" w:type="dxa"/>
            <w:shd w:val="clear" w:color="auto" w:fill="auto"/>
            <w:vAlign w:val="center"/>
          </w:tcPr>
          <w:p w:rsidR="008C0D99" w:rsidRPr="008C0D99" w:rsidRDefault="008C0D99" w:rsidP="008C0D99">
            <w:pPr>
              <w:spacing w:before="0"/>
              <w:jc w:val="center"/>
              <w:rPr>
                <w:rFonts w:cs="Arial"/>
                <w:sz w:val="24"/>
                <w:szCs w:val="24"/>
                <w:lang w:eastAsia="hr-HR"/>
              </w:rPr>
            </w:pPr>
            <w:r w:rsidRPr="008C0D99">
              <w:rPr>
                <w:rFonts w:cs="Arial"/>
                <w:sz w:val="24"/>
                <w:szCs w:val="24"/>
                <w:lang w:eastAsia="hr-HR"/>
              </w:rPr>
              <w:t>10</w:t>
            </w:r>
          </w:p>
        </w:tc>
        <w:tc>
          <w:tcPr>
            <w:tcW w:w="1422" w:type="dxa"/>
            <w:shd w:val="clear" w:color="auto" w:fill="auto"/>
            <w:vAlign w:val="center"/>
          </w:tcPr>
          <w:p w:rsidR="008C0D99" w:rsidRPr="008C0D99" w:rsidRDefault="008C0D99" w:rsidP="008C0D99">
            <w:pPr>
              <w:spacing w:before="0"/>
              <w:jc w:val="center"/>
              <w:rPr>
                <w:rFonts w:cs="Arial"/>
                <w:sz w:val="24"/>
                <w:szCs w:val="24"/>
                <w:lang w:val="sr-Cyrl-CS"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2"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CS" w:eastAsia="hr-HR"/>
              </w:rPr>
            </w:pPr>
            <w:r w:rsidRPr="008C0D99">
              <w:rPr>
                <w:rFonts w:cs="Arial"/>
                <w:noProof/>
                <w:sz w:val="24"/>
                <w:szCs w:val="24"/>
                <w:lang w:val="sr-Cyrl-CS" w:eastAsia="hr-HR"/>
              </w:rPr>
              <w:t>1.2</w:t>
            </w:r>
          </w:p>
        </w:tc>
        <w:tc>
          <w:tcPr>
            <w:tcW w:w="2925" w:type="dxa"/>
            <w:shd w:val="clear" w:color="auto" w:fill="auto"/>
            <w:vAlign w:val="center"/>
          </w:tcPr>
          <w:p w:rsidR="008C0D99" w:rsidRPr="008C0D99" w:rsidRDefault="008C0D99" w:rsidP="008C0D99">
            <w:pPr>
              <w:spacing w:before="0"/>
              <w:jc w:val="left"/>
              <w:rPr>
                <w:rFonts w:cs="Arial"/>
                <w:sz w:val="24"/>
                <w:szCs w:val="24"/>
                <w:lang w:val="sr-Cyrl-CS" w:eastAsia="hr-HR"/>
              </w:rPr>
            </w:pPr>
            <w:r w:rsidRPr="008C0D99">
              <w:rPr>
                <w:rFonts w:cs="Arial"/>
                <w:sz w:val="24"/>
                <w:szCs w:val="24"/>
                <w:lang w:eastAsia="hr-HR"/>
              </w:rPr>
              <w:t xml:space="preserve">мерни опсег 0 ÷ </w:t>
            </w:r>
            <w:r w:rsidRPr="008C0D99">
              <w:rPr>
                <w:rFonts w:cs="Arial"/>
                <w:sz w:val="24"/>
                <w:szCs w:val="24"/>
                <w:lang w:val="sr-Cyrl-RS" w:eastAsia="hr-HR"/>
              </w:rPr>
              <w:t>20</w:t>
            </w:r>
            <w:r w:rsidRPr="008C0D99">
              <w:rPr>
                <w:rFonts w:cs="Arial"/>
                <w:sz w:val="24"/>
                <w:szCs w:val="24"/>
                <w:lang w:eastAsia="hr-HR"/>
              </w:rPr>
              <w:t>0 mm</w:t>
            </w:r>
          </w:p>
        </w:tc>
        <w:tc>
          <w:tcPr>
            <w:tcW w:w="850" w:type="dxa"/>
            <w:shd w:val="clear" w:color="auto" w:fill="auto"/>
            <w:vAlign w:val="center"/>
          </w:tcPr>
          <w:p w:rsidR="008C0D99" w:rsidRPr="008C0D99" w:rsidRDefault="008C0D99" w:rsidP="008C0D99">
            <w:pPr>
              <w:spacing w:before="0"/>
              <w:jc w:val="center"/>
              <w:rPr>
                <w:rFonts w:cs="Arial"/>
                <w:sz w:val="24"/>
                <w:szCs w:val="24"/>
                <w:lang w:eastAsia="hr-HR"/>
              </w:rPr>
            </w:pPr>
            <w:r w:rsidRPr="008C0D99">
              <w:rPr>
                <w:rFonts w:cs="Arial"/>
                <w:sz w:val="24"/>
                <w:szCs w:val="24"/>
                <w:lang w:eastAsia="hr-HR"/>
              </w:rPr>
              <w:t>ком</w:t>
            </w:r>
          </w:p>
        </w:tc>
        <w:tc>
          <w:tcPr>
            <w:tcW w:w="689" w:type="dxa"/>
            <w:shd w:val="clear" w:color="auto" w:fill="auto"/>
            <w:vAlign w:val="center"/>
          </w:tcPr>
          <w:p w:rsidR="008C0D99" w:rsidRPr="008C0D99" w:rsidRDefault="008C0D99" w:rsidP="008C0D99">
            <w:pPr>
              <w:spacing w:before="0"/>
              <w:jc w:val="center"/>
              <w:rPr>
                <w:rFonts w:cs="Arial"/>
                <w:sz w:val="24"/>
                <w:szCs w:val="24"/>
                <w:lang w:eastAsia="hr-HR"/>
              </w:rPr>
            </w:pPr>
            <w:r w:rsidRPr="008C0D99">
              <w:rPr>
                <w:rFonts w:cs="Arial"/>
                <w:sz w:val="24"/>
                <w:szCs w:val="24"/>
                <w:lang w:eastAsia="hr-HR"/>
              </w:rPr>
              <w:t>10</w:t>
            </w:r>
          </w:p>
        </w:tc>
        <w:tc>
          <w:tcPr>
            <w:tcW w:w="1422" w:type="dxa"/>
            <w:shd w:val="clear" w:color="auto" w:fill="auto"/>
            <w:vAlign w:val="center"/>
          </w:tcPr>
          <w:p w:rsidR="008C0D99" w:rsidRPr="008C0D99" w:rsidRDefault="008C0D99" w:rsidP="008C0D99">
            <w:pPr>
              <w:spacing w:before="0"/>
              <w:jc w:val="center"/>
              <w:rPr>
                <w:rFonts w:cs="Arial"/>
                <w:sz w:val="24"/>
                <w:szCs w:val="24"/>
                <w:lang w:val="sr-Cyrl-CS"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2"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CS" w:eastAsia="hr-HR"/>
              </w:rPr>
            </w:pPr>
            <w:r w:rsidRPr="008C0D99">
              <w:rPr>
                <w:rFonts w:cs="Arial"/>
                <w:noProof/>
                <w:sz w:val="24"/>
                <w:szCs w:val="24"/>
                <w:lang w:val="sr-Cyrl-CS" w:eastAsia="hr-HR"/>
              </w:rPr>
              <w:t>1.3</w:t>
            </w:r>
          </w:p>
        </w:tc>
        <w:tc>
          <w:tcPr>
            <w:tcW w:w="2925" w:type="dxa"/>
            <w:shd w:val="clear" w:color="auto" w:fill="auto"/>
            <w:vAlign w:val="center"/>
          </w:tcPr>
          <w:p w:rsidR="008C0D99" w:rsidRPr="008C0D99" w:rsidRDefault="008C0D99" w:rsidP="008C0D99">
            <w:pPr>
              <w:spacing w:before="0"/>
              <w:jc w:val="left"/>
              <w:rPr>
                <w:rFonts w:cs="Arial"/>
                <w:sz w:val="24"/>
                <w:szCs w:val="24"/>
                <w:lang w:val="sr-Cyrl-CS" w:eastAsia="hr-HR"/>
              </w:rPr>
            </w:pPr>
            <w:r w:rsidRPr="008C0D99">
              <w:rPr>
                <w:rFonts w:cs="Arial"/>
                <w:sz w:val="24"/>
                <w:szCs w:val="24"/>
                <w:lang w:eastAsia="hr-HR"/>
              </w:rPr>
              <w:t xml:space="preserve">мерни опсег 0 ÷ </w:t>
            </w:r>
            <w:r w:rsidRPr="008C0D99">
              <w:rPr>
                <w:rFonts w:cs="Arial"/>
                <w:sz w:val="24"/>
                <w:szCs w:val="24"/>
                <w:lang w:val="sr-Cyrl-RS" w:eastAsia="hr-HR"/>
              </w:rPr>
              <w:t>30</w:t>
            </w:r>
            <w:r w:rsidRPr="008C0D99">
              <w:rPr>
                <w:rFonts w:cs="Arial"/>
                <w:sz w:val="24"/>
                <w:szCs w:val="24"/>
                <w:lang w:eastAsia="hr-HR"/>
              </w:rPr>
              <w:t>0 mm</w:t>
            </w:r>
          </w:p>
        </w:tc>
        <w:tc>
          <w:tcPr>
            <w:tcW w:w="850" w:type="dxa"/>
            <w:shd w:val="clear" w:color="auto" w:fill="auto"/>
            <w:vAlign w:val="center"/>
          </w:tcPr>
          <w:p w:rsidR="008C0D99" w:rsidRPr="008C0D99" w:rsidRDefault="008C0D99" w:rsidP="008C0D99">
            <w:pPr>
              <w:spacing w:before="0"/>
              <w:jc w:val="center"/>
              <w:rPr>
                <w:rFonts w:cs="Arial"/>
                <w:sz w:val="24"/>
                <w:szCs w:val="24"/>
                <w:lang w:eastAsia="hr-HR"/>
              </w:rPr>
            </w:pPr>
            <w:r w:rsidRPr="008C0D99">
              <w:rPr>
                <w:rFonts w:cs="Arial"/>
                <w:sz w:val="24"/>
                <w:szCs w:val="24"/>
                <w:lang w:eastAsia="hr-HR"/>
              </w:rPr>
              <w:t>ком</w:t>
            </w:r>
          </w:p>
        </w:tc>
        <w:tc>
          <w:tcPr>
            <w:tcW w:w="689" w:type="dxa"/>
            <w:shd w:val="clear" w:color="auto" w:fill="auto"/>
            <w:vAlign w:val="center"/>
          </w:tcPr>
          <w:p w:rsidR="008C0D99" w:rsidRPr="008C0D99" w:rsidRDefault="008C0D99" w:rsidP="008C0D99">
            <w:pPr>
              <w:spacing w:before="0"/>
              <w:jc w:val="center"/>
              <w:rPr>
                <w:rFonts w:cs="Arial"/>
                <w:sz w:val="24"/>
                <w:szCs w:val="24"/>
                <w:lang w:val="sr-Cyrl-RS" w:eastAsia="hr-HR"/>
              </w:rPr>
            </w:pPr>
            <w:r w:rsidRPr="008C0D99">
              <w:rPr>
                <w:rFonts w:cs="Arial"/>
                <w:sz w:val="24"/>
                <w:szCs w:val="24"/>
                <w:lang w:val="sr-Cyrl-RS" w:eastAsia="hr-HR"/>
              </w:rPr>
              <w:t>3</w:t>
            </w:r>
          </w:p>
        </w:tc>
        <w:tc>
          <w:tcPr>
            <w:tcW w:w="1422" w:type="dxa"/>
            <w:shd w:val="clear" w:color="auto" w:fill="auto"/>
            <w:vAlign w:val="center"/>
          </w:tcPr>
          <w:p w:rsidR="008C0D99" w:rsidRPr="008C0D99" w:rsidRDefault="008C0D99" w:rsidP="008C0D99">
            <w:pPr>
              <w:spacing w:before="0"/>
              <w:jc w:val="center"/>
              <w:rPr>
                <w:rFonts w:cs="Arial"/>
                <w:sz w:val="24"/>
                <w:szCs w:val="24"/>
                <w:lang w:val="sr-Cyrl-CS"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2"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CS" w:eastAsia="hr-HR"/>
              </w:rPr>
            </w:pPr>
            <w:r w:rsidRPr="008C0D99">
              <w:rPr>
                <w:rFonts w:cs="Arial"/>
                <w:noProof/>
                <w:sz w:val="24"/>
                <w:szCs w:val="24"/>
                <w:lang w:val="sr-Cyrl-CS" w:eastAsia="hr-HR"/>
              </w:rPr>
              <w:t>2</w:t>
            </w:r>
          </w:p>
        </w:tc>
        <w:tc>
          <w:tcPr>
            <w:tcW w:w="2925" w:type="dxa"/>
            <w:shd w:val="clear" w:color="auto" w:fill="auto"/>
            <w:vAlign w:val="center"/>
          </w:tcPr>
          <w:p w:rsidR="008C0D99" w:rsidRPr="008C0D99" w:rsidRDefault="008C0D99" w:rsidP="008C0D99">
            <w:pPr>
              <w:spacing w:before="0"/>
              <w:jc w:val="left"/>
              <w:rPr>
                <w:rFonts w:cs="Arial"/>
                <w:sz w:val="24"/>
                <w:szCs w:val="24"/>
                <w:lang w:val="sr-Cyrl-RS" w:eastAsia="hr-HR"/>
              </w:rPr>
            </w:pPr>
            <w:r w:rsidRPr="008C0D99">
              <w:rPr>
                <w:rFonts w:cs="Arial"/>
                <w:sz w:val="24"/>
                <w:szCs w:val="24"/>
                <w:lang w:val="sr-Cyrl-RS" w:eastAsia="hr-HR"/>
              </w:rPr>
              <w:t>Микромет</w:t>
            </w:r>
            <w:r w:rsidRPr="008C0D99">
              <w:rPr>
                <w:rFonts w:cs="Arial"/>
                <w:sz w:val="24"/>
                <w:szCs w:val="24"/>
                <w:lang w:val="sr-Latn-RS" w:eastAsia="hr-HR"/>
              </w:rPr>
              <w:t>a</w:t>
            </w:r>
            <w:r w:rsidRPr="008C0D99">
              <w:rPr>
                <w:rFonts w:cs="Arial"/>
                <w:sz w:val="24"/>
                <w:szCs w:val="24"/>
                <w:lang w:val="sr-Cyrl-RS" w:eastAsia="hr-HR"/>
              </w:rPr>
              <w:t>р за унутрашња мерења</w:t>
            </w:r>
          </w:p>
          <w:p w:rsidR="008C0D99" w:rsidRPr="008C0D99" w:rsidRDefault="008C0D99" w:rsidP="008C0D99">
            <w:pPr>
              <w:spacing w:before="0"/>
              <w:jc w:val="left"/>
              <w:rPr>
                <w:rFonts w:cs="Arial"/>
                <w:sz w:val="24"/>
                <w:szCs w:val="24"/>
                <w:lang w:val="sr-Cyrl-CS" w:eastAsia="hr-HR"/>
              </w:rPr>
            </w:pPr>
            <w:r w:rsidRPr="008C0D99">
              <w:rPr>
                <w:rFonts w:cs="Arial"/>
                <w:sz w:val="24"/>
                <w:szCs w:val="24"/>
                <w:lang w:val="sr-Cyrl-CS" w:eastAsia="hr-HR"/>
              </w:rPr>
              <w:t>у три додира</w:t>
            </w:r>
          </w:p>
        </w:tc>
        <w:tc>
          <w:tcPr>
            <w:tcW w:w="7229" w:type="dxa"/>
            <w:gridSpan w:val="6"/>
            <w:shd w:val="clear" w:color="auto" w:fill="auto"/>
            <w:vAlign w:val="center"/>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CS" w:eastAsia="hr-HR"/>
              </w:rPr>
            </w:pPr>
            <w:r w:rsidRPr="008C0D99">
              <w:rPr>
                <w:rFonts w:cs="Arial"/>
                <w:noProof/>
                <w:sz w:val="24"/>
                <w:szCs w:val="24"/>
                <w:lang w:val="sr-Cyrl-CS" w:eastAsia="hr-HR"/>
              </w:rPr>
              <w:t>2.1</w:t>
            </w:r>
          </w:p>
        </w:tc>
        <w:tc>
          <w:tcPr>
            <w:tcW w:w="2925" w:type="dxa"/>
            <w:shd w:val="clear" w:color="auto" w:fill="auto"/>
            <w:vAlign w:val="center"/>
          </w:tcPr>
          <w:p w:rsidR="008C0D99" w:rsidRPr="008C0D99" w:rsidRDefault="008C0D99" w:rsidP="008C0D99">
            <w:pPr>
              <w:spacing w:before="0"/>
              <w:jc w:val="left"/>
              <w:rPr>
                <w:rFonts w:cs="Arial"/>
                <w:sz w:val="24"/>
                <w:szCs w:val="24"/>
                <w:lang w:val="sr-Cyrl-CS" w:eastAsia="hr-HR"/>
              </w:rPr>
            </w:pPr>
            <w:r w:rsidRPr="008C0D99">
              <w:rPr>
                <w:rFonts w:cs="Arial"/>
                <w:sz w:val="24"/>
                <w:szCs w:val="24"/>
                <w:lang w:eastAsia="hr-HR"/>
              </w:rPr>
              <w:t xml:space="preserve">мерни опсег </w:t>
            </w:r>
            <w:r w:rsidRPr="008C0D99">
              <w:rPr>
                <w:rFonts w:cs="Arial"/>
                <w:sz w:val="24"/>
                <w:szCs w:val="24"/>
                <w:lang w:val="sr-Cyrl-RS" w:eastAsia="hr-HR"/>
              </w:rPr>
              <w:t xml:space="preserve">275 </w:t>
            </w:r>
            <w:r w:rsidRPr="008C0D99">
              <w:rPr>
                <w:rFonts w:cs="Arial"/>
                <w:sz w:val="24"/>
                <w:szCs w:val="24"/>
                <w:lang w:eastAsia="hr-HR"/>
              </w:rPr>
              <w:t>÷</w:t>
            </w:r>
            <w:r w:rsidRPr="008C0D99">
              <w:rPr>
                <w:rFonts w:cs="Arial"/>
                <w:sz w:val="24"/>
                <w:szCs w:val="24"/>
                <w:lang w:val="sr-Cyrl-RS" w:eastAsia="hr-HR"/>
              </w:rPr>
              <w:t xml:space="preserve"> 300</w:t>
            </w:r>
            <w:r w:rsidRPr="008C0D99">
              <w:rPr>
                <w:rFonts w:cs="Arial"/>
                <w:sz w:val="24"/>
                <w:szCs w:val="24"/>
                <w:lang w:eastAsia="hr-HR"/>
              </w:rPr>
              <w:t xml:space="preserve"> mm</w:t>
            </w:r>
          </w:p>
        </w:tc>
        <w:tc>
          <w:tcPr>
            <w:tcW w:w="850" w:type="dxa"/>
            <w:shd w:val="clear" w:color="auto" w:fill="auto"/>
            <w:vAlign w:val="center"/>
          </w:tcPr>
          <w:p w:rsidR="008C0D99" w:rsidRPr="008C0D99" w:rsidRDefault="008C0D99" w:rsidP="008C0D99">
            <w:pPr>
              <w:spacing w:before="0"/>
              <w:jc w:val="center"/>
              <w:rPr>
                <w:rFonts w:cs="Arial"/>
                <w:sz w:val="24"/>
                <w:szCs w:val="24"/>
                <w:lang w:val="sr-Cyrl-CS" w:eastAsia="hr-HR"/>
              </w:rPr>
            </w:pPr>
            <w:r w:rsidRPr="008C0D99">
              <w:rPr>
                <w:rFonts w:cs="Arial"/>
                <w:sz w:val="24"/>
                <w:szCs w:val="24"/>
                <w:lang w:val="sr-Cyrl-CS" w:eastAsia="hr-HR"/>
              </w:rPr>
              <w:t>ком</w:t>
            </w:r>
          </w:p>
        </w:tc>
        <w:tc>
          <w:tcPr>
            <w:tcW w:w="689" w:type="dxa"/>
            <w:shd w:val="clear" w:color="auto" w:fill="auto"/>
            <w:vAlign w:val="center"/>
          </w:tcPr>
          <w:p w:rsidR="008C0D99" w:rsidRPr="008C0D99" w:rsidRDefault="008C0D99" w:rsidP="008C0D99">
            <w:pPr>
              <w:spacing w:before="0"/>
              <w:jc w:val="center"/>
              <w:rPr>
                <w:rFonts w:cs="Arial"/>
                <w:sz w:val="24"/>
                <w:szCs w:val="24"/>
                <w:lang w:val="sr-Cyrl-CS" w:eastAsia="hr-HR"/>
              </w:rPr>
            </w:pPr>
            <w:r w:rsidRPr="008C0D99">
              <w:rPr>
                <w:rFonts w:cs="Arial"/>
                <w:sz w:val="24"/>
                <w:szCs w:val="24"/>
                <w:lang w:val="sr-Cyrl-CS" w:eastAsia="hr-HR"/>
              </w:rPr>
              <w:t>1</w:t>
            </w:r>
          </w:p>
        </w:tc>
        <w:tc>
          <w:tcPr>
            <w:tcW w:w="1422" w:type="dxa"/>
            <w:shd w:val="clear" w:color="auto" w:fill="auto"/>
            <w:vAlign w:val="center"/>
          </w:tcPr>
          <w:p w:rsidR="008C0D99" w:rsidRPr="008C0D99" w:rsidRDefault="008C0D99" w:rsidP="008C0D99">
            <w:pPr>
              <w:spacing w:before="0"/>
              <w:jc w:val="center"/>
              <w:rPr>
                <w:rFonts w:cs="Arial"/>
                <w:sz w:val="24"/>
                <w:szCs w:val="24"/>
                <w:lang w:val="sr-Cyrl-CS"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2"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RS" w:eastAsia="hr-HR"/>
              </w:rPr>
            </w:pPr>
            <w:r w:rsidRPr="008C0D99">
              <w:rPr>
                <w:rFonts w:cs="Arial"/>
                <w:noProof/>
                <w:sz w:val="24"/>
                <w:szCs w:val="24"/>
                <w:lang w:val="sr-Cyrl-RS" w:eastAsia="hr-HR"/>
              </w:rPr>
              <w:t>3</w:t>
            </w:r>
          </w:p>
        </w:tc>
        <w:tc>
          <w:tcPr>
            <w:tcW w:w="2925" w:type="dxa"/>
            <w:shd w:val="clear" w:color="auto" w:fill="auto"/>
            <w:vAlign w:val="center"/>
          </w:tcPr>
          <w:p w:rsidR="008C0D99" w:rsidRPr="008C0D99" w:rsidRDefault="008C0D99" w:rsidP="008C0D99">
            <w:pPr>
              <w:spacing w:before="0"/>
              <w:jc w:val="left"/>
              <w:rPr>
                <w:rFonts w:cs="Arial"/>
                <w:sz w:val="24"/>
                <w:szCs w:val="24"/>
                <w:lang w:val="sr-Cyrl-CS" w:eastAsia="hr-HR"/>
              </w:rPr>
            </w:pPr>
            <w:r w:rsidRPr="008C0D99">
              <w:rPr>
                <w:rFonts w:cs="Arial"/>
                <w:sz w:val="24"/>
                <w:szCs w:val="24"/>
                <w:lang w:val="sr-Cyrl-CS" w:eastAsia="hr-HR"/>
              </w:rPr>
              <w:t>Толеранцијски мерни прстен за подешавање</w:t>
            </w:r>
          </w:p>
        </w:tc>
        <w:tc>
          <w:tcPr>
            <w:tcW w:w="7229" w:type="dxa"/>
            <w:gridSpan w:val="6"/>
            <w:shd w:val="clear" w:color="auto" w:fill="auto"/>
            <w:vAlign w:val="center"/>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RS" w:eastAsia="hr-HR"/>
              </w:rPr>
            </w:pPr>
            <w:r w:rsidRPr="008C0D99">
              <w:rPr>
                <w:rFonts w:cs="Arial"/>
                <w:noProof/>
                <w:sz w:val="24"/>
                <w:szCs w:val="24"/>
                <w:lang w:val="sr-Cyrl-RS" w:eastAsia="hr-HR"/>
              </w:rPr>
              <w:t>3.1</w:t>
            </w:r>
          </w:p>
        </w:tc>
        <w:tc>
          <w:tcPr>
            <w:tcW w:w="2925" w:type="dxa"/>
            <w:shd w:val="clear" w:color="auto" w:fill="auto"/>
            <w:vAlign w:val="center"/>
          </w:tcPr>
          <w:p w:rsidR="008C0D99" w:rsidRPr="008C0D99" w:rsidRDefault="008C0D99" w:rsidP="008C0D99">
            <w:pPr>
              <w:spacing w:before="0"/>
              <w:jc w:val="left"/>
              <w:rPr>
                <w:rFonts w:cs="Arial"/>
                <w:sz w:val="24"/>
                <w:szCs w:val="24"/>
                <w:lang w:val="sr-Cyrl-RS" w:eastAsia="hr-HR"/>
              </w:rPr>
            </w:pPr>
            <w:r w:rsidRPr="008C0D99">
              <w:rPr>
                <w:rFonts w:cs="Arial"/>
                <w:sz w:val="24"/>
                <w:szCs w:val="24"/>
                <w:lang w:val="sr-Cyrl-CS" w:eastAsia="hr-HR"/>
              </w:rPr>
              <w:t>Ø280</w:t>
            </w:r>
          </w:p>
        </w:tc>
        <w:tc>
          <w:tcPr>
            <w:tcW w:w="850" w:type="dxa"/>
            <w:shd w:val="clear" w:color="auto" w:fill="auto"/>
            <w:vAlign w:val="center"/>
          </w:tcPr>
          <w:p w:rsidR="008C0D99" w:rsidRPr="008C0D99" w:rsidRDefault="008C0D99" w:rsidP="008C0D99">
            <w:pPr>
              <w:spacing w:before="0"/>
              <w:jc w:val="center"/>
              <w:rPr>
                <w:rFonts w:cs="Arial"/>
                <w:sz w:val="24"/>
                <w:szCs w:val="24"/>
                <w:lang w:val="sr-Cyrl-CS" w:eastAsia="hr-HR"/>
              </w:rPr>
            </w:pPr>
            <w:r w:rsidRPr="008C0D99">
              <w:rPr>
                <w:rFonts w:cs="Arial"/>
                <w:sz w:val="24"/>
                <w:szCs w:val="24"/>
                <w:lang w:val="sr-Cyrl-CS" w:eastAsia="hr-HR"/>
              </w:rPr>
              <w:t>ком</w:t>
            </w:r>
          </w:p>
        </w:tc>
        <w:tc>
          <w:tcPr>
            <w:tcW w:w="689" w:type="dxa"/>
            <w:shd w:val="clear" w:color="auto" w:fill="auto"/>
            <w:vAlign w:val="center"/>
          </w:tcPr>
          <w:p w:rsidR="008C0D99" w:rsidRPr="008C0D99" w:rsidRDefault="008C0D99" w:rsidP="008C0D99">
            <w:pPr>
              <w:spacing w:before="0"/>
              <w:jc w:val="center"/>
              <w:rPr>
                <w:rFonts w:cs="Arial"/>
                <w:sz w:val="24"/>
                <w:szCs w:val="24"/>
                <w:lang w:val="sr-Cyrl-CS" w:eastAsia="hr-HR"/>
              </w:rPr>
            </w:pPr>
            <w:r w:rsidRPr="008C0D99">
              <w:rPr>
                <w:rFonts w:cs="Arial"/>
                <w:sz w:val="24"/>
                <w:szCs w:val="24"/>
                <w:lang w:val="sr-Cyrl-CS" w:eastAsia="hr-HR"/>
              </w:rPr>
              <w:t>1</w:t>
            </w:r>
          </w:p>
        </w:tc>
        <w:tc>
          <w:tcPr>
            <w:tcW w:w="1422" w:type="dxa"/>
            <w:shd w:val="clear" w:color="auto" w:fill="auto"/>
            <w:vAlign w:val="center"/>
          </w:tcPr>
          <w:p w:rsidR="008C0D99" w:rsidRPr="008C0D99" w:rsidRDefault="008C0D99" w:rsidP="008C0D99">
            <w:pPr>
              <w:spacing w:before="0"/>
              <w:jc w:val="center"/>
              <w:rPr>
                <w:rFonts w:cs="Arial"/>
                <w:sz w:val="24"/>
                <w:szCs w:val="24"/>
                <w:lang w:val="sr-Cyrl-CS"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2"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RS" w:eastAsia="hr-HR"/>
              </w:rPr>
            </w:pPr>
            <w:r w:rsidRPr="008C0D99">
              <w:rPr>
                <w:rFonts w:cs="Arial"/>
                <w:noProof/>
                <w:sz w:val="24"/>
                <w:szCs w:val="24"/>
                <w:lang w:val="sr-Cyrl-RS" w:eastAsia="hr-HR"/>
              </w:rPr>
              <w:t>4</w:t>
            </w:r>
          </w:p>
        </w:tc>
        <w:tc>
          <w:tcPr>
            <w:tcW w:w="2925" w:type="dxa"/>
            <w:shd w:val="clear" w:color="auto" w:fill="auto"/>
            <w:vAlign w:val="center"/>
          </w:tcPr>
          <w:p w:rsidR="008C0D99" w:rsidRPr="008C0D99" w:rsidRDefault="008C0D99" w:rsidP="008C0D99">
            <w:pPr>
              <w:spacing w:before="0"/>
              <w:jc w:val="left"/>
              <w:rPr>
                <w:rFonts w:cs="Arial"/>
                <w:sz w:val="24"/>
                <w:szCs w:val="24"/>
                <w:lang w:eastAsia="hr-HR"/>
              </w:rPr>
            </w:pPr>
            <w:r w:rsidRPr="008C0D99">
              <w:rPr>
                <w:rFonts w:cs="Arial"/>
                <w:sz w:val="24"/>
                <w:szCs w:val="24"/>
                <w:lang w:eastAsia="hr-HR"/>
              </w:rPr>
              <w:t>Микрометар за спољашњ</w:t>
            </w:r>
            <w:r w:rsidRPr="008C0D99">
              <w:rPr>
                <w:rFonts w:cs="Arial"/>
                <w:sz w:val="24"/>
                <w:szCs w:val="24"/>
                <w:lang w:val="sr-Cyrl-RS" w:eastAsia="hr-HR"/>
              </w:rPr>
              <w:t xml:space="preserve">а </w:t>
            </w:r>
            <w:r w:rsidRPr="008C0D99">
              <w:rPr>
                <w:rFonts w:cs="Arial"/>
                <w:sz w:val="24"/>
                <w:szCs w:val="24"/>
                <w:lang w:eastAsia="hr-HR"/>
              </w:rPr>
              <w:t>мер</w:t>
            </w:r>
            <w:r w:rsidRPr="008C0D99">
              <w:rPr>
                <w:rFonts w:cs="Arial"/>
                <w:sz w:val="24"/>
                <w:szCs w:val="24"/>
                <w:lang w:val="sr-Cyrl-RS" w:eastAsia="hr-HR"/>
              </w:rPr>
              <w:t>ења</w:t>
            </w:r>
          </w:p>
        </w:tc>
        <w:tc>
          <w:tcPr>
            <w:tcW w:w="7229" w:type="dxa"/>
            <w:gridSpan w:val="6"/>
            <w:shd w:val="clear" w:color="auto" w:fill="auto"/>
            <w:vAlign w:val="center"/>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RS" w:eastAsia="hr-HR"/>
              </w:rPr>
            </w:pPr>
            <w:r w:rsidRPr="008C0D99">
              <w:rPr>
                <w:rFonts w:cs="Arial"/>
                <w:noProof/>
                <w:sz w:val="24"/>
                <w:szCs w:val="24"/>
                <w:lang w:val="sr-Cyrl-RS" w:eastAsia="hr-HR"/>
              </w:rPr>
              <w:t>4.1</w:t>
            </w:r>
          </w:p>
        </w:tc>
        <w:tc>
          <w:tcPr>
            <w:tcW w:w="2925" w:type="dxa"/>
            <w:shd w:val="clear" w:color="auto" w:fill="auto"/>
            <w:vAlign w:val="center"/>
          </w:tcPr>
          <w:p w:rsidR="008C0D99" w:rsidRPr="008C0D99" w:rsidRDefault="008C0D99" w:rsidP="008C0D99">
            <w:pPr>
              <w:spacing w:before="0"/>
              <w:jc w:val="left"/>
              <w:rPr>
                <w:rFonts w:cs="Arial"/>
                <w:sz w:val="24"/>
                <w:szCs w:val="24"/>
                <w:lang w:eastAsia="hr-HR"/>
              </w:rPr>
            </w:pPr>
            <w:r w:rsidRPr="008C0D99">
              <w:rPr>
                <w:rFonts w:cs="Arial"/>
                <w:sz w:val="24"/>
                <w:szCs w:val="24"/>
                <w:lang w:eastAsia="hr-HR"/>
              </w:rPr>
              <w:t xml:space="preserve">мерни опсег </w:t>
            </w:r>
            <w:r w:rsidRPr="008C0D99">
              <w:rPr>
                <w:rFonts w:cs="Arial"/>
                <w:sz w:val="24"/>
                <w:szCs w:val="24"/>
                <w:lang w:val="sr-Cyrl-RS" w:eastAsia="hr-HR"/>
              </w:rPr>
              <w:t xml:space="preserve">150 </w:t>
            </w:r>
            <w:r w:rsidRPr="008C0D99">
              <w:rPr>
                <w:rFonts w:cs="Arial"/>
                <w:sz w:val="24"/>
                <w:szCs w:val="24"/>
                <w:lang w:eastAsia="hr-HR"/>
              </w:rPr>
              <w:t>÷</w:t>
            </w:r>
            <w:r w:rsidRPr="008C0D99">
              <w:rPr>
                <w:rFonts w:cs="Arial"/>
                <w:sz w:val="24"/>
                <w:szCs w:val="24"/>
                <w:lang w:val="sr-Cyrl-RS" w:eastAsia="hr-HR"/>
              </w:rPr>
              <w:t xml:space="preserve"> 175</w:t>
            </w:r>
            <w:r w:rsidRPr="008C0D99">
              <w:rPr>
                <w:rFonts w:cs="Arial"/>
                <w:sz w:val="24"/>
                <w:szCs w:val="24"/>
                <w:lang w:eastAsia="hr-HR"/>
              </w:rPr>
              <w:t xml:space="preserve"> mm</w:t>
            </w:r>
          </w:p>
        </w:tc>
        <w:tc>
          <w:tcPr>
            <w:tcW w:w="850" w:type="dxa"/>
            <w:shd w:val="clear" w:color="auto" w:fill="auto"/>
            <w:vAlign w:val="center"/>
          </w:tcPr>
          <w:p w:rsidR="008C0D99" w:rsidRPr="008C0D99" w:rsidRDefault="008C0D99" w:rsidP="008C0D99">
            <w:pPr>
              <w:spacing w:before="0"/>
              <w:jc w:val="center"/>
              <w:rPr>
                <w:rFonts w:cs="Arial"/>
                <w:sz w:val="24"/>
                <w:szCs w:val="24"/>
                <w:lang w:val="sr-Cyrl-CS" w:eastAsia="hr-HR"/>
              </w:rPr>
            </w:pPr>
            <w:r w:rsidRPr="008C0D99">
              <w:rPr>
                <w:rFonts w:cs="Arial"/>
                <w:sz w:val="24"/>
                <w:szCs w:val="24"/>
                <w:lang w:val="sr-Cyrl-CS" w:eastAsia="hr-HR"/>
              </w:rPr>
              <w:t>ком</w:t>
            </w:r>
          </w:p>
        </w:tc>
        <w:tc>
          <w:tcPr>
            <w:tcW w:w="689" w:type="dxa"/>
            <w:shd w:val="clear" w:color="auto" w:fill="auto"/>
            <w:vAlign w:val="center"/>
          </w:tcPr>
          <w:p w:rsidR="008C0D99" w:rsidRPr="008C0D99" w:rsidRDefault="008C0D99" w:rsidP="008C0D99">
            <w:pPr>
              <w:spacing w:before="0"/>
              <w:jc w:val="center"/>
              <w:rPr>
                <w:rFonts w:cs="Arial"/>
                <w:sz w:val="24"/>
                <w:szCs w:val="24"/>
                <w:lang w:val="sr-Cyrl-CS" w:eastAsia="hr-HR"/>
              </w:rPr>
            </w:pPr>
            <w:r w:rsidRPr="008C0D99">
              <w:rPr>
                <w:rFonts w:cs="Arial"/>
                <w:sz w:val="24"/>
                <w:szCs w:val="24"/>
                <w:lang w:val="sr-Cyrl-CS" w:eastAsia="hr-HR"/>
              </w:rPr>
              <w:t>3</w:t>
            </w:r>
          </w:p>
        </w:tc>
        <w:tc>
          <w:tcPr>
            <w:tcW w:w="1422" w:type="dxa"/>
            <w:shd w:val="clear" w:color="auto" w:fill="auto"/>
            <w:vAlign w:val="center"/>
          </w:tcPr>
          <w:p w:rsidR="008C0D99" w:rsidRPr="008C0D99" w:rsidRDefault="008C0D99" w:rsidP="008C0D99">
            <w:pPr>
              <w:spacing w:before="0"/>
              <w:jc w:val="center"/>
              <w:rPr>
                <w:rFonts w:cs="Arial"/>
                <w:sz w:val="24"/>
                <w:szCs w:val="24"/>
                <w:lang w:val="sr-Cyrl-CS"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2"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RS" w:eastAsia="hr-HR"/>
              </w:rPr>
            </w:pPr>
            <w:r w:rsidRPr="008C0D99">
              <w:rPr>
                <w:rFonts w:cs="Arial"/>
                <w:noProof/>
                <w:sz w:val="24"/>
                <w:szCs w:val="24"/>
                <w:lang w:val="sr-Cyrl-RS" w:eastAsia="hr-HR"/>
              </w:rPr>
              <w:t>5</w:t>
            </w:r>
          </w:p>
        </w:tc>
        <w:tc>
          <w:tcPr>
            <w:tcW w:w="2925" w:type="dxa"/>
            <w:shd w:val="clear" w:color="auto" w:fill="auto"/>
            <w:vAlign w:val="center"/>
          </w:tcPr>
          <w:p w:rsidR="008C0D99" w:rsidRPr="008C0D99" w:rsidRDefault="008C0D99" w:rsidP="008C0D99">
            <w:pPr>
              <w:spacing w:before="0"/>
              <w:jc w:val="left"/>
              <w:rPr>
                <w:rFonts w:cs="Arial"/>
                <w:sz w:val="24"/>
                <w:szCs w:val="24"/>
                <w:lang w:eastAsia="hr-HR"/>
              </w:rPr>
            </w:pPr>
            <w:r w:rsidRPr="008C0D99">
              <w:rPr>
                <w:rFonts w:cs="Arial"/>
                <w:sz w:val="24"/>
                <w:szCs w:val="24"/>
                <w:lang w:val="sr-Cyrl-CS" w:eastAsia="hr-HR"/>
              </w:rPr>
              <w:t>Шаблони за контролу радијуса</w:t>
            </w:r>
          </w:p>
        </w:tc>
        <w:tc>
          <w:tcPr>
            <w:tcW w:w="7229" w:type="dxa"/>
            <w:gridSpan w:val="6"/>
            <w:shd w:val="clear" w:color="auto" w:fill="auto"/>
            <w:vAlign w:val="center"/>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RS" w:eastAsia="hr-HR"/>
              </w:rPr>
            </w:pPr>
            <w:r w:rsidRPr="008C0D99">
              <w:rPr>
                <w:rFonts w:cs="Arial"/>
                <w:noProof/>
                <w:sz w:val="24"/>
                <w:szCs w:val="24"/>
                <w:lang w:val="sr-Cyrl-RS" w:eastAsia="hr-HR"/>
              </w:rPr>
              <w:t>5.1</w:t>
            </w:r>
          </w:p>
        </w:tc>
        <w:tc>
          <w:tcPr>
            <w:tcW w:w="2925" w:type="dxa"/>
            <w:shd w:val="clear" w:color="auto" w:fill="auto"/>
            <w:vAlign w:val="center"/>
          </w:tcPr>
          <w:p w:rsidR="008C0D99" w:rsidRPr="008C0D99" w:rsidRDefault="008C0D99" w:rsidP="008C0D99">
            <w:pPr>
              <w:spacing w:before="0"/>
              <w:jc w:val="left"/>
              <w:rPr>
                <w:rFonts w:cs="Arial"/>
                <w:sz w:val="24"/>
                <w:szCs w:val="24"/>
                <w:lang w:val="sr-Latn-RS" w:eastAsia="hr-HR"/>
              </w:rPr>
            </w:pPr>
            <w:r w:rsidRPr="008C0D99">
              <w:rPr>
                <w:rFonts w:cs="Arial"/>
                <w:sz w:val="24"/>
                <w:szCs w:val="24"/>
                <w:lang w:eastAsia="hr-HR"/>
              </w:rPr>
              <w:t xml:space="preserve">мерни опсег </w:t>
            </w:r>
            <w:r w:rsidRPr="008C0D99">
              <w:rPr>
                <w:rFonts w:cs="Arial"/>
                <w:sz w:val="24"/>
                <w:szCs w:val="24"/>
                <w:lang w:val="sr-Cyrl-CS" w:eastAsia="hr-HR"/>
              </w:rPr>
              <w:t xml:space="preserve">1÷7 </w:t>
            </w:r>
            <w:r w:rsidRPr="008C0D99">
              <w:rPr>
                <w:rFonts w:cs="Arial"/>
                <w:sz w:val="24"/>
                <w:szCs w:val="24"/>
                <w:lang w:eastAsia="hr-HR"/>
              </w:rPr>
              <w:t>mm</w:t>
            </w:r>
          </w:p>
        </w:tc>
        <w:tc>
          <w:tcPr>
            <w:tcW w:w="850" w:type="dxa"/>
            <w:shd w:val="clear" w:color="auto" w:fill="auto"/>
            <w:vAlign w:val="center"/>
          </w:tcPr>
          <w:p w:rsidR="008C0D99" w:rsidRPr="008C0D99" w:rsidRDefault="008C0D99" w:rsidP="008C0D99">
            <w:pPr>
              <w:spacing w:before="0"/>
              <w:jc w:val="center"/>
              <w:rPr>
                <w:rFonts w:cs="Arial"/>
                <w:sz w:val="24"/>
                <w:szCs w:val="24"/>
                <w:lang w:eastAsia="hr-HR"/>
              </w:rPr>
            </w:pPr>
            <w:r w:rsidRPr="008C0D99">
              <w:rPr>
                <w:rFonts w:cs="Arial"/>
                <w:sz w:val="24"/>
                <w:szCs w:val="24"/>
                <w:lang w:eastAsia="hr-HR"/>
              </w:rPr>
              <w:t>ком</w:t>
            </w:r>
          </w:p>
        </w:tc>
        <w:tc>
          <w:tcPr>
            <w:tcW w:w="689" w:type="dxa"/>
            <w:shd w:val="clear" w:color="auto" w:fill="auto"/>
            <w:vAlign w:val="center"/>
          </w:tcPr>
          <w:p w:rsidR="008C0D99" w:rsidRPr="008C0D99" w:rsidRDefault="008C0D99" w:rsidP="008C0D99">
            <w:pPr>
              <w:spacing w:before="0"/>
              <w:jc w:val="center"/>
              <w:rPr>
                <w:rFonts w:cs="Arial"/>
                <w:sz w:val="24"/>
                <w:szCs w:val="24"/>
                <w:lang w:val="sr-Cyrl-CS" w:eastAsia="hr-HR"/>
              </w:rPr>
            </w:pPr>
            <w:r w:rsidRPr="008C0D99">
              <w:rPr>
                <w:rFonts w:cs="Arial"/>
                <w:sz w:val="24"/>
                <w:szCs w:val="24"/>
                <w:lang w:val="sr-Cyrl-CS" w:eastAsia="hr-HR"/>
              </w:rPr>
              <w:t>3</w:t>
            </w:r>
          </w:p>
        </w:tc>
        <w:tc>
          <w:tcPr>
            <w:tcW w:w="1422" w:type="dxa"/>
            <w:shd w:val="clear" w:color="auto" w:fill="auto"/>
            <w:vAlign w:val="center"/>
          </w:tcPr>
          <w:p w:rsidR="008C0D99" w:rsidRPr="008C0D99" w:rsidRDefault="008C0D99" w:rsidP="008C0D99">
            <w:pPr>
              <w:spacing w:before="0"/>
              <w:jc w:val="center"/>
              <w:rPr>
                <w:rFonts w:cs="Arial"/>
                <w:sz w:val="24"/>
                <w:szCs w:val="24"/>
                <w:lang w:val="sr-Cyrl-CS"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2"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RS" w:eastAsia="hr-HR"/>
              </w:rPr>
            </w:pPr>
            <w:r w:rsidRPr="008C0D99">
              <w:rPr>
                <w:rFonts w:cs="Arial"/>
                <w:noProof/>
                <w:sz w:val="24"/>
                <w:szCs w:val="24"/>
                <w:lang w:val="sr-Cyrl-RS" w:eastAsia="hr-HR"/>
              </w:rPr>
              <w:t>5.2</w:t>
            </w:r>
          </w:p>
        </w:tc>
        <w:tc>
          <w:tcPr>
            <w:tcW w:w="2925" w:type="dxa"/>
            <w:shd w:val="clear" w:color="auto" w:fill="auto"/>
            <w:vAlign w:val="center"/>
          </w:tcPr>
          <w:p w:rsidR="008C0D99" w:rsidRPr="008C0D99" w:rsidRDefault="008C0D99" w:rsidP="008C0D99">
            <w:pPr>
              <w:spacing w:before="0"/>
              <w:jc w:val="left"/>
              <w:rPr>
                <w:rFonts w:cs="Arial"/>
                <w:sz w:val="24"/>
                <w:szCs w:val="24"/>
                <w:lang w:val="hr-HR" w:eastAsia="hr-HR"/>
              </w:rPr>
            </w:pPr>
            <w:r w:rsidRPr="008C0D99">
              <w:rPr>
                <w:rFonts w:cs="Arial"/>
                <w:sz w:val="24"/>
                <w:szCs w:val="24"/>
                <w:lang w:eastAsia="hr-HR"/>
              </w:rPr>
              <w:t xml:space="preserve">мерни опсег </w:t>
            </w:r>
            <w:r w:rsidRPr="008C0D99">
              <w:rPr>
                <w:rFonts w:cs="Arial"/>
                <w:sz w:val="24"/>
                <w:szCs w:val="24"/>
                <w:lang w:val="sr-Cyrl-CS" w:eastAsia="hr-HR"/>
              </w:rPr>
              <w:t xml:space="preserve">7.5÷15 </w:t>
            </w:r>
            <w:r w:rsidRPr="008C0D99">
              <w:rPr>
                <w:rFonts w:cs="Arial"/>
                <w:sz w:val="24"/>
                <w:szCs w:val="24"/>
                <w:lang w:eastAsia="hr-HR"/>
              </w:rPr>
              <w:t>mm</w:t>
            </w:r>
          </w:p>
        </w:tc>
        <w:tc>
          <w:tcPr>
            <w:tcW w:w="850" w:type="dxa"/>
            <w:shd w:val="clear" w:color="auto" w:fill="auto"/>
            <w:vAlign w:val="center"/>
          </w:tcPr>
          <w:p w:rsidR="008C0D99" w:rsidRPr="008C0D99" w:rsidRDefault="008C0D99" w:rsidP="008C0D99">
            <w:pPr>
              <w:spacing w:before="0"/>
              <w:jc w:val="center"/>
              <w:rPr>
                <w:rFonts w:cs="Arial"/>
                <w:sz w:val="24"/>
                <w:szCs w:val="24"/>
                <w:lang w:eastAsia="hr-HR"/>
              </w:rPr>
            </w:pPr>
            <w:r w:rsidRPr="008C0D99">
              <w:rPr>
                <w:rFonts w:cs="Arial"/>
                <w:sz w:val="24"/>
                <w:szCs w:val="24"/>
                <w:lang w:eastAsia="hr-HR"/>
              </w:rPr>
              <w:t>ком</w:t>
            </w:r>
          </w:p>
        </w:tc>
        <w:tc>
          <w:tcPr>
            <w:tcW w:w="689" w:type="dxa"/>
            <w:shd w:val="clear" w:color="auto" w:fill="auto"/>
            <w:vAlign w:val="center"/>
          </w:tcPr>
          <w:p w:rsidR="008C0D99" w:rsidRPr="008C0D99" w:rsidRDefault="008C0D99" w:rsidP="008C0D99">
            <w:pPr>
              <w:spacing w:before="0"/>
              <w:jc w:val="center"/>
              <w:rPr>
                <w:rFonts w:cs="Arial"/>
                <w:sz w:val="24"/>
                <w:szCs w:val="24"/>
                <w:lang w:eastAsia="hr-HR"/>
              </w:rPr>
            </w:pPr>
            <w:r w:rsidRPr="008C0D99">
              <w:rPr>
                <w:rFonts w:cs="Arial"/>
                <w:sz w:val="24"/>
                <w:szCs w:val="24"/>
                <w:lang w:eastAsia="hr-HR"/>
              </w:rPr>
              <w:t>3</w:t>
            </w:r>
          </w:p>
        </w:tc>
        <w:tc>
          <w:tcPr>
            <w:tcW w:w="1422" w:type="dxa"/>
            <w:shd w:val="clear" w:color="auto" w:fill="auto"/>
            <w:vAlign w:val="center"/>
          </w:tcPr>
          <w:p w:rsidR="008C0D99" w:rsidRPr="008C0D99" w:rsidRDefault="008C0D99" w:rsidP="008C0D99">
            <w:pPr>
              <w:spacing w:before="0"/>
              <w:jc w:val="center"/>
              <w:rPr>
                <w:rFonts w:cs="Arial"/>
                <w:sz w:val="24"/>
                <w:szCs w:val="24"/>
                <w:lang w:val="sr-Cyrl-CS"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2"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RS" w:eastAsia="hr-HR"/>
              </w:rPr>
            </w:pPr>
            <w:r w:rsidRPr="008C0D99">
              <w:rPr>
                <w:rFonts w:cs="Arial"/>
                <w:noProof/>
                <w:sz w:val="24"/>
                <w:szCs w:val="24"/>
                <w:lang w:val="sr-Cyrl-RS" w:eastAsia="hr-HR"/>
              </w:rPr>
              <w:t>5.3</w:t>
            </w:r>
          </w:p>
        </w:tc>
        <w:tc>
          <w:tcPr>
            <w:tcW w:w="2925" w:type="dxa"/>
            <w:shd w:val="clear" w:color="auto" w:fill="auto"/>
            <w:vAlign w:val="center"/>
          </w:tcPr>
          <w:p w:rsidR="008C0D99" w:rsidRPr="008C0D99" w:rsidRDefault="008C0D99" w:rsidP="008C0D99">
            <w:pPr>
              <w:spacing w:before="0"/>
              <w:jc w:val="left"/>
              <w:rPr>
                <w:rFonts w:cs="Arial"/>
                <w:sz w:val="24"/>
                <w:szCs w:val="24"/>
                <w:lang w:val="hr-HR" w:eastAsia="hr-HR"/>
              </w:rPr>
            </w:pPr>
            <w:r w:rsidRPr="008C0D99">
              <w:rPr>
                <w:rFonts w:cs="Arial"/>
                <w:sz w:val="24"/>
                <w:szCs w:val="24"/>
                <w:lang w:eastAsia="hr-HR"/>
              </w:rPr>
              <w:t xml:space="preserve">мерни опсег </w:t>
            </w:r>
            <w:r w:rsidRPr="008C0D99">
              <w:rPr>
                <w:rFonts w:cs="Arial"/>
                <w:sz w:val="24"/>
                <w:szCs w:val="24"/>
                <w:lang w:val="sr-Cyrl-CS" w:eastAsia="hr-HR"/>
              </w:rPr>
              <w:t xml:space="preserve">15.5÷25 </w:t>
            </w:r>
            <w:r w:rsidRPr="008C0D99">
              <w:rPr>
                <w:rFonts w:cs="Arial"/>
                <w:sz w:val="24"/>
                <w:szCs w:val="24"/>
                <w:lang w:eastAsia="hr-HR"/>
              </w:rPr>
              <w:t>mm</w:t>
            </w:r>
          </w:p>
        </w:tc>
        <w:tc>
          <w:tcPr>
            <w:tcW w:w="850" w:type="dxa"/>
            <w:shd w:val="clear" w:color="auto" w:fill="auto"/>
            <w:vAlign w:val="center"/>
          </w:tcPr>
          <w:p w:rsidR="008C0D99" w:rsidRPr="008C0D99" w:rsidRDefault="008C0D99" w:rsidP="008C0D99">
            <w:pPr>
              <w:spacing w:before="0"/>
              <w:jc w:val="center"/>
              <w:rPr>
                <w:rFonts w:cs="Arial"/>
                <w:sz w:val="24"/>
                <w:szCs w:val="24"/>
                <w:lang w:eastAsia="hr-HR"/>
              </w:rPr>
            </w:pPr>
            <w:r w:rsidRPr="008C0D99">
              <w:rPr>
                <w:rFonts w:cs="Arial"/>
                <w:sz w:val="24"/>
                <w:szCs w:val="24"/>
                <w:lang w:eastAsia="hr-HR"/>
              </w:rPr>
              <w:t>ком</w:t>
            </w:r>
          </w:p>
        </w:tc>
        <w:tc>
          <w:tcPr>
            <w:tcW w:w="689" w:type="dxa"/>
            <w:shd w:val="clear" w:color="auto" w:fill="auto"/>
            <w:vAlign w:val="center"/>
          </w:tcPr>
          <w:p w:rsidR="008C0D99" w:rsidRPr="008C0D99" w:rsidRDefault="008C0D99" w:rsidP="008C0D99">
            <w:pPr>
              <w:spacing w:before="0"/>
              <w:jc w:val="center"/>
              <w:rPr>
                <w:rFonts w:cs="Arial"/>
                <w:sz w:val="24"/>
                <w:szCs w:val="24"/>
                <w:lang w:val="sr-Cyrl-CS" w:eastAsia="hr-HR"/>
              </w:rPr>
            </w:pPr>
            <w:r w:rsidRPr="008C0D99">
              <w:rPr>
                <w:rFonts w:cs="Arial"/>
                <w:sz w:val="24"/>
                <w:szCs w:val="24"/>
                <w:lang w:val="sr-Cyrl-CS" w:eastAsia="hr-HR"/>
              </w:rPr>
              <w:t>3</w:t>
            </w:r>
          </w:p>
        </w:tc>
        <w:tc>
          <w:tcPr>
            <w:tcW w:w="1422" w:type="dxa"/>
            <w:shd w:val="clear" w:color="auto" w:fill="auto"/>
            <w:vAlign w:val="center"/>
          </w:tcPr>
          <w:p w:rsidR="008C0D99" w:rsidRPr="008C0D99" w:rsidRDefault="008C0D99" w:rsidP="008C0D99">
            <w:pPr>
              <w:spacing w:before="0"/>
              <w:jc w:val="center"/>
              <w:rPr>
                <w:rFonts w:cs="Arial"/>
                <w:sz w:val="24"/>
                <w:szCs w:val="24"/>
                <w:lang w:val="sr-Cyrl-CS"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2"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RS" w:eastAsia="hr-HR"/>
              </w:rPr>
            </w:pPr>
            <w:r w:rsidRPr="008C0D99">
              <w:rPr>
                <w:rFonts w:cs="Arial"/>
                <w:noProof/>
                <w:sz w:val="24"/>
                <w:szCs w:val="24"/>
                <w:lang w:val="sr-Cyrl-RS" w:eastAsia="hr-HR"/>
              </w:rPr>
              <w:t>6</w:t>
            </w:r>
          </w:p>
        </w:tc>
        <w:tc>
          <w:tcPr>
            <w:tcW w:w="2925" w:type="dxa"/>
            <w:shd w:val="clear" w:color="auto" w:fill="auto"/>
            <w:vAlign w:val="center"/>
          </w:tcPr>
          <w:p w:rsidR="008C0D99" w:rsidRPr="008C0D99" w:rsidRDefault="008C0D99" w:rsidP="008C0D99">
            <w:pPr>
              <w:spacing w:before="0"/>
              <w:jc w:val="left"/>
              <w:rPr>
                <w:rFonts w:cs="Arial"/>
                <w:sz w:val="24"/>
                <w:szCs w:val="24"/>
                <w:lang w:val="hr-HR" w:eastAsia="hr-HR"/>
              </w:rPr>
            </w:pPr>
            <w:r w:rsidRPr="008C0D99">
              <w:rPr>
                <w:rFonts w:cs="Arial"/>
                <w:sz w:val="24"/>
                <w:szCs w:val="24"/>
                <w:lang w:val="sr-Cyrl-CS" w:eastAsia="hr-HR"/>
              </w:rPr>
              <w:t>Шаблони за контролу корака навоја</w:t>
            </w:r>
          </w:p>
        </w:tc>
        <w:tc>
          <w:tcPr>
            <w:tcW w:w="850" w:type="dxa"/>
            <w:shd w:val="clear" w:color="auto" w:fill="auto"/>
            <w:vAlign w:val="center"/>
          </w:tcPr>
          <w:p w:rsidR="008C0D99" w:rsidRPr="008C0D99" w:rsidRDefault="008C0D99" w:rsidP="008C0D99">
            <w:pPr>
              <w:spacing w:before="0"/>
              <w:jc w:val="center"/>
              <w:rPr>
                <w:rFonts w:cs="Arial"/>
                <w:sz w:val="24"/>
                <w:szCs w:val="24"/>
                <w:lang w:eastAsia="hr-HR"/>
              </w:rPr>
            </w:pPr>
            <w:r w:rsidRPr="008C0D99">
              <w:rPr>
                <w:rFonts w:cs="Arial"/>
                <w:sz w:val="24"/>
                <w:szCs w:val="24"/>
                <w:lang w:eastAsia="hr-HR"/>
              </w:rPr>
              <w:t>ком</w:t>
            </w:r>
          </w:p>
        </w:tc>
        <w:tc>
          <w:tcPr>
            <w:tcW w:w="689" w:type="dxa"/>
            <w:shd w:val="clear" w:color="auto" w:fill="auto"/>
            <w:vAlign w:val="center"/>
          </w:tcPr>
          <w:p w:rsidR="008C0D99" w:rsidRPr="008C0D99" w:rsidRDefault="008C0D99" w:rsidP="008C0D99">
            <w:pPr>
              <w:spacing w:before="0"/>
              <w:jc w:val="center"/>
              <w:rPr>
                <w:rFonts w:cs="Arial"/>
                <w:sz w:val="24"/>
                <w:szCs w:val="24"/>
                <w:lang w:val="sr-Cyrl-CS" w:eastAsia="hr-HR"/>
              </w:rPr>
            </w:pPr>
            <w:r w:rsidRPr="008C0D99">
              <w:rPr>
                <w:rFonts w:cs="Arial"/>
                <w:sz w:val="24"/>
                <w:szCs w:val="24"/>
                <w:lang w:val="sr-Cyrl-CS" w:eastAsia="hr-HR"/>
              </w:rPr>
              <w:t>10</w:t>
            </w:r>
          </w:p>
        </w:tc>
        <w:tc>
          <w:tcPr>
            <w:tcW w:w="1422" w:type="dxa"/>
            <w:shd w:val="clear" w:color="auto" w:fill="auto"/>
            <w:vAlign w:val="center"/>
          </w:tcPr>
          <w:p w:rsidR="008C0D99" w:rsidRPr="008C0D99" w:rsidRDefault="008C0D99" w:rsidP="008C0D99">
            <w:pPr>
              <w:spacing w:before="0"/>
              <w:jc w:val="center"/>
              <w:rPr>
                <w:rFonts w:cs="Arial"/>
                <w:sz w:val="24"/>
                <w:szCs w:val="24"/>
                <w:lang w:val="sr-Cyrl-CS"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2"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RS" w:eastAsia="hr-HR"/>
              </w:rPr>
            </w:pPr>
            <w:r w:rsidRPr="008C0D99">
              <w:rPr>
                <w:rFonts w:cs="Arial"/>
                <w:noProof/>
                <w:sz w:val="24"/>
                <w:szCs w:val="24"/>
                <w:lang w:val="sr-Cyrl-RS" w:eastAsia="hr-HR"/>
              </w:rPr>
              <w:t>7</w:t>
            </w:r>
          </w:p>
        </w:tc>
        <w:tc>
          <w:tcPr>
            <w:tcW w:w="2925" w:type="dxa"/>
            <w:shd w:val="clear" w:color="auto" w:fill="auto"/>
            <w:vAlign w:val="center"/>
          </w:tcPr>
          <w:p w:rsidR="008C0D99" w:rsidRPr="008C0D99" w:rsidRDefault="008C0D99" w:rsidP="008C0D99">
            <w:pPr>
              <w:spacing w:before="0"/>
              <w:jc w:val="left"/>
              <w:rPr>
                <w:rFonts w:cs="Arial"/>
                <w:sz w:val="24"/>
                <w:szCs w:val="24"/>
                <w:lang w:val="hr-HR" w:eastAsia="hr-HR"/>
              </w:rPr>
            </w:pPr>
            <w:r w:rsidRPr="008C0D99">
              <w:rPr>
                <w:rFonts w:cs="Arial"/>
                <w:sz w:val="24"/>
                <w:szCs w:val="24"/>
                <w:lang w:val="sr-Cyrl-CS" w:eastAsia="hr-HR"/>
              </w:rPr>
              <w:t>Контролни листићи за зазоре</w:t>
            </w:r>
          </w:p>
        </w:tc>
        <w:tc>
          <w:tcPr>
            <w:tcW w:w="7229" w:type="dxa"/>
            <w:gridSpan w:val="6"/>
            <w:shd w:val="clear" w:color="auto" w:fill="auto"/>
            <w:vAlign w:val="center"/>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RS" w:eastAsia="hr-HR"/>
              </w:rPr>
            </w:pPr>
            <w:r w:rsidRPr="008C0D99">
              <w:rPr>
                <w:rFonts w:cs="Arial"/>
                <w:noProof/>
                <w:sz w:val="24"/>
                <w:szCs w:val="24"/>
                <w:lang w:val="sr-Cyrl-RS" w:eastAsia="hr-HR"/>
              </w:rPr>
              <w:t>7.1</w:t>
            </w:r>
          </w:p>
        </w:tc>
        <w:tc>
          <w:tcPr>
            <w:tcW w:w="2925" w:type="dxa"/>
            <w:shd w:val="clear" w:color="auto" w:fill="auto"/>
            <w:vAlign w:val="center"/>
          </w:tcPr>
          <w:p w:rsidR="008C0D99" w:rsidRPr="008C0D99" w:rsidRDefault="008C0D99" w:rsidP="008C0D99">
            <w:pPr>
              <w:spacing w:before="0"/>
              <w:jc w:val="left"/>
              <w:rPr>
                <w:rFonts w:cs="Arial"/>
                <w:sz w:val="24"/>
                <w:szCs w:val="24"/>
                <w:lang w:val="sr-Cyrl-CS" w:eastAsia="hr-HR"/>
              </w:rPr>
            </w:pPr>
            <w:r w:rsidRPr="008C0D99">
              <w:rPr>
                <w:rFonts w:cs="Arial"/>
                <w:sz w:val="24"/>
                <w:szCs w:val="24"/>
                <w:lang w:val="sr-Cyrl-CS" w:eastAsia="hr-HR"/>
              </w:rPr>
              <w:t xml:space="preserve">дужине 100 </w:t>
            </w:r>
            <w:r w:rsidRPr="008C0D99">
              <w:rPr>
                <w:rFonts w:cs="Arial"/>
                <w:sz w:val="24"/>
                <w:szCs w:val="24"/>
                <w:lang w:eastAsia="hr-HR"/>
              </w:rPr>
              <w:t>mm</w:t>
            </w:r>
          </w:p>
        </w:tc>
        <w:tc>
          <w:tcPr>
            <w:tcW w:w="850" w:type="dxa"/>
            <w:shd w:val="clear" w:color="auto" w:fill="auto"/>
            <w:vAlign w:val="center"/>
          </w:tcPr>
          <w:p w:rsidR="008C0D99" w:rsidRPr="008C0D99" w:rsidRDefault="008C0D99" w:rsidP="008C0D99">
            <w:pPr>
              <w:spacing w:before="0"/>
              <w:jc w:val="center"/>
              <w:rPr>
                <w:rFonts w:cs="Arial"/>
                <w:sz w:val="24"/>
                <w:szCs w:val="24"/>
                <w:lang w:eastAsia="hr-HR"/>
              </w:rPr>
            </w:pPr>
            <w:r w:rsidRPr="008C0D99">
              <w:rPr>
                <w:rFonts w:cs="Arial"/>
                <w:sz w:val="24"/>
                <w:szCs w:val="24"/>
                <w:lang w:eastAsia="hr-HR"/>
              </w:rPr>
              <w:t>ком</w:t>
            </w:r>
          </w:p>
        </w:tc>
        <w:tc>
          <w:tcPr>
            <w:tcW w:w="689" w:type="dxa"/>
            <w:shd w:val="clear" w:color="auto" w:fill="auto"/>
            <w:vAlign w:val="center"/>
          </w:tcPr>
          <w:p w:rsidR="008C0D99" w:rsidRPr="008C0D99" w:rsidRDefault="008C0D99" w:rsidP="008C0D99">
            <w:pPr>
              <w:spacing w:before="0"/>
              <w:jc w:val="center"/>
              <w:rPr>
                <w:rFonts w:cs="Arial"/>
                <w:sz w:val="24"/>
                <w:szCs w:val="24"/>
                <w:lang w:val="sr-Cyrl-CS" w:eastAsia="hr-HR"/>
              </w:rPr>
            </w:pPr>
            <w:r w:rsidRPr="008C0D99">
              <w:rPr>
                <w:rFonts w:cs="Arial"/>
                <w:sz w:val="24"/>
                <w:szCs w:val="24"/>
                <w:lang w:val="sr-Cyrl-CS" w:eastAsia="hr-HR"/>
              </w:rPr>
              <w:t>10</w:t>
            </w:r>
          </w:p>
        </w:tc>
        <w:tc>
          <w:tcPr>
            <w:tcW w:w="1422" w:type="dxa"/>
            <w:shd w:val="clear" w:color="auto" w:fill="auto"/>
            <w:vAlign w:val="center"/>
          </w:tcPr>
          <w:p w:rsidR="008C0D99" w:rsidRPr="008C0D99" w:rsidRDefault="008C0D99" w:rsidP="008C0D99">
            <w:pPr>
              <w:spacing w:before="0"/>
              <w:jc w:val="center"/>
              <w:rPr>
                <w:rFonts w:cs="Arial"/>
                <w:sz w:val="24"/>
                <w:szCs w:val="24"/>
                <w:lang w:val="sr-Cyrl-CS"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2"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727" w:type="dxa"/>
            <w:shd w:val="clear" w:color="auto" w:fill="auto"/>
            <w:vAlign w:val="center"/>
          </w:tcPr>
          <w:p w:rsidR="008C0D99" w:rsidRPr="008C0D99" w:rsidRDefault="008C0D99" w:rsidP="008C0D99">
            <w:pPr>
              <w:spacing w:before="0"/>
              <w:jc w:val="center"/>
              <w:rPr>
                <w:rFonts w:cs="Arial"/>
                <w:noProof/>
                <w:sz w:val="24"/>
                <w:szCs w:val="24"/>
                <w:lang w:val="sr-Cyrl-RS" w:eastAsia="hr-HR"/>
              </w:rPr>
            </w:pPr>
            <w:r w:rsidRPr="008C0D99">
              <w:rPr>
                <w:rFonts w:cs="Arial"/>
                <w:noProof/>
                <w:sz w:val="24"/>
                <w:szCs w:val="24"/>
                <w:lang w:val="sr-Cyrl-RS" w:eastAsia="hr-HR"/>
              </w:rPr>
              <w:t>7.2</w:t>
            </w:r>
          </w:p>
        </w:tc>
        <w:tc>
          <w:tcPr>
            <w:tcW w:w="2925" w:type="dxa"/>
            <w:shd w:val="clear" w:color="auto" w:fill="auto"/>
            <w:vAlign w:val="center"/>
          </w:tcPr>
          <w:p w:rsidR="008C0D99" w:rsidRPr="008C0D99" w:rsidRDefault="008C0D99" w:rsidP="008C0D99">
            <w:pPr>
              <w:spacing w:before="0"/>
              <w:jc w:val="left"/>
              <w:rPr>
                <w:rFonts w:cs="Arial"/>
                <w:sz w:val="24"/>
                <w:szCs w:val="24"/>
                <w:lang w:val="sr-Cyrl-CS" w:eastAsia="hr-HR"/>
              </w:rPr>
            </w:pPr>
            <w:r w:rsidRPr="008C0D99">
              <w:rPr>
                <w:rFonts w:cs="Arial"/>
                <w:sz w:val="24"/>
                <w:szCs w:val="24"/>
                <w:lang w:val="sr-Cyrl-CS" w:eastAsia="hr-HR"/>
              </w:rPr>
              <w:t xml:space="preserve">дужине 300 </w:t>
            </w:r>
            <w:r w:rsidRPr="008C0D99">
              <w:rPr>
                <w:rFonts w:cs="Arial"/>
                <w:sz w:val="24"/>
                <w:szCs w:val="24"/>
                <w:lang w:eastAsia="hr-HR"/>
              </w:rPr>
              <w:t>mm</w:t>
            </w:r>
          </w:p>
        </w:tc>
        <w:tc>
          <w:tcPr>
            <w:tcW w:w="850" w:type="dxa"/>
            <w:shd w:val="clear" w:color="auto" w:fill="auto"/>
            <w:vAlign w:val="center"/>
          </w:tcPr>
          <w:p w:rsidR="008C0D99" w:rsidRPr="008C0D99" w:rsidRDefault="008C0D99" w:rsidP="008C0D99">
            <w:pPr>
              <w:spacing w:before="0"/>
              <w:jc w:val="center"/>
              <w:rPr>
                <w:rFonts w:cs="Arial"/>
                <w:sz w:val="24"/>
                <w:szCs w:val="24"/>
                <w:lang w:eastAsia="hr-HR"/>
              </w:rPr>
            </w:pPr>
            <w:r w:rsidRPr="008C0D99">
              <w:rPr>
                <w:rFonts w:cs="Arial"/>
                <w:sz w:val="24"/>
                <w:szCs w:val="24"/>
                <w:lang w:eastAsia="hr-HR"/>
              </w:rPr>
              <w:t>ком</w:t>
            </w:r>
          </w:p>
        </w:tc>
        <w:tc>
          <w:tcPr>
            <w:tcW w:w="689" w:type="dxa"/>
            <w:shd w:val="clear" w:color="auto" w:fill="auto"/>
            <w:vAlign w:val="center"/>
          </w:tcPr>
          <w:p w:rsidR="008C0D99" w:rsidRPr="008C0D99" w:rsidRDefault="008C0D99" w:rsidP="008C0D99">
            <w:pPr>
              <w:spacing w:before="0"/>
              <w:jc w:val="center"/>
              <w:rPr>
                <w:rFonts w:cs="Arial"/>
                <w:sz w:val="24"/>
                <w:szCs w:val="24"/>
                <w:lang w:val="sr-Cyrl-CS" w:eastAsia="hr-HR"/>
              </w:rPr>
            </w:pPr>
            <w:r w:rsidRPr="008C0D99">
              <w:rPr>
                <w:rFonts w:cs="Arial"/>
                <w:sz w:val="24"/>
                <w:szCs w:val="24"/>
                <w:lang w:val="sr-Cyrl-CS" w:eastAsia="hr-HR"/>
              </w:rPr>
              <w:t>5</w:t>
            </w:r>
          </w:p>
        </w:tc>
        <w:tc>
          <w:tcPr>
            <w:tcW w:w="1422" w:type="dxa"/>
            <w:shd w:val="clear" w:color="auto" w:fill="auto"/>
            <w:vAlign w:val="center"/>
          </w:tcPr>
          <w:p w:rsidR="008C0D99" w:rsidRPr="008C0D99" w:rsidRDefault="008C0D99" w:rsidP="008C0D99">
            <w:pPr>
              <w:spacing w:before="0"/>
              <w:jc w:val="center"/>
              <w:rPr>
                <w:rFonts w:cs="Arial"/>
                <w:sz w:val="24"/>
                <w:szCs w:val="24"/>
                <w:lang w:val="sr-Cyrl-CS"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2"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r>
      <w:tr w:rsidR="008C0D99" w:rsidRPr="008C0D99" w:rsidTr="008C0D99">
        <w:tc>
          <w:tcPr>
            <w:tcW w:w="8036" w:type="dxa"/>
            <w:gridSpan w:val="6"/>
            <w:shd w:val="clear" w:color="auto" w:fill="auto"/>
            <w:vAlign w:val="center"/>
          </w:tcPr>
          <w:p w:rsidR="008C0D99" w:rsidRPr="008C0D99" w:rsidRDefault="008C0D99" w:rsidP="008C0D99">
            <w:pPr>
              <w:spacing w:before="0"/>
              <w:jc w:val="right"/>
              <w:rPr>
                <w:rFonts w:cs="Arial"/>
                <w:sz w:val="24"/>
                <w:szCs w:val="24"/>
                <w:lang w:val="sr-Cyrl-RS" w:eastAsia="hr-HR"/>
              </w:rPr>
            </w:pPr>
            <w:r w:rsidRPr="008C0D99">
              <w:rPr>
                <w:rFonts w:cs="Arial"/>
                <w:sz w:val="24"/>
                <w:szCs w:val="24"/>
                <w:lang w:val="sr-Cyrl-RS" w:eastAsia="hr-HR"/>
              </w:rPr>
              <w:t>УКУПНО динара:</w:t>
            </w:r>
          </w:p>
        </w:tc>
        <w:tc>
          <w:tcPr>
            <w:tcW w:w="1422"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c>
          <w:tcPr>
            <w:tcW w:w="1423" w:type="dxa"/>
            <w:shd w:val="clear" w:color="auto" w:fill="auto"/>
          </w:tcPr>
          <w:p w:rsidR="008C0D99" w:rsidRPr="008C0D99" w:rsidRDefault="008C0D99" w:rsidP="008C0D99">
            <w:pPr>
              <w:spacing w:before="0"/>
              <w:jc w:val="left"/>
              <w:rPr>
                <w:rFonts w:ascii="Times New Roman" w:hAnsi="Times New Roman"/>
                <w:sz w:val="24"/>
                <w:szCs w:val="24"/>
                <w:lang w:val="hr-HR" w:eastAsia="hr-HR"/>
              </w:rPr>
            </w:pPr>
          </w:p>
        </w:tc>
      </w:tr>
    </w:tbl>
    <w:p w:rsidR="008C0D99" w:rsidRPr="008C0D99" w:rsidRDefault="008C0D99" w:rsidP="008C0D99">
      <w:pPr>
        <w:spacing w:before="0"/>
        <w:jc w:val="left"/>
        <w:rPr>
          <w:rFonts w:cs="Arial"/>
          <w:sz w:val="24"/>
          <w:szCs w:val="24"/>
          <w:lang w:val="sr-Cyrl-CS" w:eastAsia="hr-HR"/>
        </w:rPr>
      </w:pPr>
      <w:r w:rsidRPr="008C0D99">
        <w:rPr>
          <w:rFonts w:cs="Arial"/>
          <w:sz w:val="24"/>
          <w:szCs w:val="24"/>
          <w:lang w:val="sr-Latn-RS" w:eastAsia="hr-HR"/>
        </w:rPr>
        <w:t>O</w:t>
      </w:r>
      <w:r w:rsidRPr="008C0D99">
        <w:rPr>
          <w:rFonts w:cs="Arial"/>
          <w:sz w:val="24"/>
          <w:szCs w:val="24"/>
          <w:lang w:val="sr-Cyrl-CS" w:eastAsia="hr-HR"/>
        </w:rPr>
        <w:t>брадио:</w:t>
      </w:r>
    </w:p>
    <w:p w:rsidR="008C0D99" w:rsidRPr="008C0D99" w:rsidRDefault="008C0D99" w:rsidP="008C0D99">
      <w:pPr>
        <w:spacing w:before="0"/>
        <w:jc w:val="left"/>
        <w:rPr>
          <w:rFonts w:cs="Arial"/>
          <w:sz w:val="24"/>
          <w:szCs w:val="24"/>
          <w:lang w:val="sr-Latn-CS" w:eastAsia="hr-HR"/>
        </w:rPr>
      </w:pPr>
      <w:r w:rsidRPr="008C0D99">
        <w:rPr>
          <w:rFonts w:cs="Arial"/>
          <w:sz w:val="24"/>
          <w:szCs w:val="24"/>
          <w:lang w:val="sr-Latn-CS" w:eastAsia="hr-HR"/>
        </w:rPr>
        <w:t>_____________________________</w:t>
      </w:r>
    </w:p>
    <w:p w:rsidR="008C0D99" w:rsidRPr="008C0D99" w:rsidRDefault="008C0D99" w:rsidP="008C0D99">
      <w:pPr>
        <w:spacing w:before="0"/>
        <w:jc w:val="left"/>
        <w:rPr>
          <w:rFonts w:cs="Arial"/>
          <w:sz w:val="24"/>
          <w:szCs w:val="24"/>
          <w:lang w:val="sr-Cyrl-CS" w:eastAsia="hr-HR"/>
        </w:rPr>
      </w:pPr>
      <w:r w:rsidRPr="008C0D99">
        <w:rPr>
          <w:rFonts w:cs="Arial"/>
          <w:sz w:val="24"/>
          <w:szCs w:val="24"/>
          <w:lang w:val="sr-Cyrl-CS" w:eastAsia="hr-HR"/>
        </w:rPr>
        <w:t>Марко Гођевац, дипл. маш. инж.</w:t>
      </w:r>
    </w:p>
    <w:p w:rsidR="008C0D99" w:rsidRPr="008C0D99" w:rsidRDefault="008C0D99" w:rsidP="008C0D99">
      <w:pPr>
        <w:spacing w:before="0"/>
        <w:jc w:val="left"/>
        <w:rPr>
          <w:rFonts w:cs="Arial"/>
          <w:sz w:val="24"/>
          <w:szCs w:val="24"/>
          <w:lang w:val="sr-Cyrl-RS" w:eastAsia="hr-HR"/>
        </w:rPr>
      </w:pPr>
    </w:p>
    <w:p w:rsidR="008C0D99" w:rsidRPr="008C0D99" w:rsidRDefault="008C0D99" w:rsidP="008C0D99">
      <w:pPr>
        <w:spacing w:before="0"/>
        <w:jc w:val="left"/>
        <w:rPr>
          <w:rFonts w:cs="Arial"/>
          <w:sz w:val="24"/>
          <w:szCs w:val="24"/>
          <w:lang w:val="hr-HR" w:eastAsia="hr-HR"/>
        </w:rPr>
      </w:pPr>
      <w:r w:rsidRPr="008C0D99">
        <w:rPr>
          <w:rFonts w:cs="Arial"/>
          <w:sz w:val="24"/>
          <w:szCs w:val="24"/>
          <w:lang w:val="sr-Cyrl-CS" w:eastAsia="hr-HR"/>
        </w:rPr>
        <w:t>Овлашћено лице огранка/послова</w:t>
      </w:r>
    </w:p>
    <w:p w:rsidR="008C0D99" w:rsidRPr="008C0D99" w:rsidRDefault="008C0D99" w:rsidP="008C0D99">
      <w:pPr>
        <w:spacing w:before="0"/>
        <w:jc w:val="left"/>
        <w:rPr>
          <w:rFonts w:cs="Arial"/>
          <w:bCs/>
          <w:sz w:val="24"/>
          <w:szCs w:val="24"/>
          <w:lang w:val="sr-Cyrl-RS" w:eastAsia="hr-HR"/>
        </w:rPr>
      </w:pPr>
      <w:r w:rsidRPr="008C0D99">
        <w:rPr>
          <w:rFonts w:cs="Arial"/>
          <w:sz w:val="24"/>
          <w:szCs w:val="24"/>
          <w:lang w:val="sr-Cyrl-CS" w:eastAsia="hr-HR"/>
        </w:rPr>
        <w:t xml:space="preserve"> _____________________________</w:t>
      </w:r>
    </w:p>
    <w:p w:rsidR="008C0D99" w:rsidRPr="008C0D99" w:rsidRDefault="008C0D99" w:rsidP="008C0D99">
      <w:pPr>
        <w:spacing w:before="0"/>
        <w:ind w:left="4956"/>
        <w:jc w:val="left"/>
        <w:rPr>
          <w:rFonts w:cs="Arial"/>
          <w:bCs/>
          <w:sz w:val="24"/>
          <w:szCs w:val="24"/>
          <w:lang w:val="sr-Cyrl-CS" w:eastAsia="hr-HR"/>
        </w:rPr>
      </w:pPr>
      <w:r w:rsidRPr="008C0D99">
        <w:rPr>
          <w:rFonts w:cs="Arial"/>
          <w:bCs/>
          <w:sz w:val="24"/>
          <w:szCs w:val="24"/>
          <w:lang w:val="sr-Cyrl-CS" w:eastAsia="hr-HR"/>
        </w:rPr>
        <w:t xml:space="preserve">   </w:t>
      </w:r>
      <w:r w:rsidRPr="008C0D99">
        <w:rPr>
          <w:rFonts w:cs="Arial"/>
          <w:bCs/>
          <w:sz w:val="24"/>
          <w:szCs w:val="24"/>
          <w:lang w:val="hr-HR" w:eastAsia="hr-HR"/>
        </w:rPr>
        <w:t>Потпис одговорног лица пон</w:t>
      </w:r>
      <w:r w:rsidRPr="008C0D99">
        <w:rPr>
          <w:rFonts w:cs="Arial"/>
          <w:bCs/>
          <w:sz w:val="24"/>
          <w:szCs w:val="24"/>
          <w:lang w:val="sr-Cyrl-CS" w:eastAsia="hr-HR"/>
        </w:rPr>
        <w:t>уђача</w:t>
      </w:r>
    </w:p>
    <w:p w:rsidR="008C0D99" w:rsidRPr="008C0D99" w:rsidRDefault="008C0D99" w:rsidP="008C0D99">
      <w:pPr>
        <w:tabs>
          <w:tab w:val="left" w:pos="5380"/>
        </w:tabs>
        <w:spacing w:before="0"/>
        <w:jc w:val="center"/>
        <w:rPr>
          <w:rFonts w:cs="Arial"/>
          <w:sz w:val="24"/>
          <w:szCs w:val="24"/>
          <w:lang w:val="sr-Cyrl-CS" w:eastAsia="hr-HR"/>
        </w:rPr>
      </w:pPr>
      <w:r w:rsidRPr="008C0D99">
        <w:rPr>
          <w:rFonts w:cs="Arial"/>
          <w:sz w:val="24"/>
          <w:szCs w:val="24"/>
          <w:lang w:val="sr-Cyrl-CS" w:eastAsia="hr-HR"/>
        </w:rPr>
        <w:t>м</w:t>
      </w:r>
      <w:r w:rsidRPr="008C0D99">
        <w:rPr>
          <w:rFonts w:cs="Arial"/>
          <w:sz w:val="24"/>
          <w:szCs w:val="24"/>
          <w:lang w:val="hr-HR" w:eastAsia="hr-HR"/>
        </w:rPr>
        <w:t>.</w:t>
      </w:r>
      <w:r w:rsidRPr="008C0D99">
        <w:rPr>
          <w:rFonts w:cs="Arial"/>
          <w:sz w:val="24"/>
          <w:szCs w:val="24"/>
          <w:lang w:val="sr-Cyrl-CS" w:eastAsia="hr-HR"/>
        </w:rPr>
        <w:t>п.</w:t>
      </w:r>
    </w:p>
    <w:p w:rsidR="00833CF9" w:rsidRDefault="008C0D99" w:rsidP="008C0D99">
      <w:pPr>
        <w:tabs>
          <w:tab w:val="left" w:pos="5380"/>
        </w:tabs>
        <w:spacing w:before="0"/>
        <w:jc w:val="left"/>
        <w:rPr>
          <w:rFonts w:cs="Arial"/>
          <w:sz w:val="24"/>
          <w:szCs w:val="24"/>
          <w:lang w:val="sr-Cyrl-CS" w:eastAsia="hr-HR"/>
        </w:rPr>
      </w:pPr>
      <w:r w:rsidRPr="008C0D99">
        <w:rPr>
          <w:rFonts w:cs="Arial"/>
          <w:sz w:val="24"/>
          <w:szCs w:val="24"/>
          <w:lang w:val="sr-Cyrl-CS" w:eastAsia="hr-HR"/>
        </w:rPr>
        <w:tab/>
      </w:r>
      <w:r w:rsidRPr="008C0D99">
        <w:rPr>
          <w:rFonts w:cs="Arial"/>
          <w:sz w:val="24"/>
          <w:szCs w:val="24"/>
          <w:lang w:val="sr-Cyrl-CS" w:eastAsia="hr-HR"/>
        </w:rPr>
        <w:tab/>
        <w:t xml:space="preserve">         </w:t>
      </w:r>
      <w:r>
        <w:rPr>
          <w:rFonts w:cs="Arial"/>
          <w:sz w:val="24"/>
          <w:szCs w:val="24"/>
          <w:lang w:val="sr-Cyrl-CS" w:eastAsia="hr-HR"/>
        </w:rPr>
        <w:tab/>
      </w:r>
      <w:r>
        <w:rPr>
          <w:rFonts w:cs="Arial"/>
          <w:sz w:val="24"/>
          <w:szCs w:val="24"/>
          <w:lang w:val="sr-Cyrl-CS" w:eastAsia="hr-HR"/>
        </w:rPr>
        <w:tab/>
      </w:r>
      <w:r>
        <w:rPr>
          <w:rFonts w:cs="Arial"/>
          <w:sz w:val="24"/>
          <w:szCs w:val="24"/>
          <w:lang w:val="sr-Cyrl-CS" w:eastAsia="hr-HR"/>
        </w:rPr>
        <w:tab/>
      </w:r>
    </w:p>
    <w:p w:rsidR="00833CF9" w:rsidRDefault="00833CF9" w:rsidP="008C0D99">
      <w:pPr>
        <w:tabs>
          <w:tab w:val="left" w:pos="5380"/>
        </w:tabs>
        <w:spacing w:before="0"/>
        <w:jc w:val="left"/>
        <w:rPr>
          <w:rFonts w:cs="Arial"/>
          <w:sz w:val="24"/>
          <w:szCs w:val="24"/>
          <w:lang w:val="sr-Cyrl-CS" w:eastAsia="hr-HR"/>
        </w:rPr>
      </w:pPr>
    </w:p>
    <w:p w:rsidR="008C0D99" w:rsidRPr="008C0D99" w:rsidRDefault="008C0D99" w:rsidP="008C0D99">
      <w:pPr>
        <w:tabs>
          <w:tab w:val="left" w:pos="5380"/>
        </w:tabs>
        <w:spacing w:before="0"/>
        <w:jc w:val="left"/>
        <w:rPr>
          <w:rFonts w:ascii="Times New Roman" w:hAnsi="Times New Roman"/>
          <w:sz w:val="24"/>
          <w:szCs w:val="24"/>
          <w:lang w:val="hr-HR" w:eastAsia="hr-HR"/>
        </w:rPr>
      </w:pPr>
      <w:r w:rsidRPr="008C0D99">
        <w:rPr>
          <w:rFonts w:cs="Arial"/>
          <w:sz w:val="24"/>
          <w:szCs w:val="24"/>
          <w:lang w:val="sr-Latn-CS" w:eastAsia="hr-HR"/>
        </w:rPr>
        <w:tab/>
      </w:r>
      <w:r w:rsidRPr="008C0D99">
        <w:rPr>
          <w:rFonts w:cs="Arial"/>
          <w:sz w:val="24"/>
          <w:szCs w:val="24"/>
          <w:lang w:val="sr-Cyrl-CS" w:eastAsia="hr-HR"/>
        </w:rPr>
        <w:t>___________________________</w:t>
      </w:r>
    </w:p>
    <w:p w:rsidR="00DB369C" w:rsidRPr="00F10346" w:rsidRDefault="000628D0" w:rsidP="000628D0">
      <w:pPr>
        <w:pStyle w:val="Heading10"/>
        <w:ind w:left="0" w:firstLine="0"/>
        <w:jc w:val="both"/>
        <w:rPr>
          <w:rFonts w:cs="Arial"/>
        </w:rPr>
      </w:pPr>
      <w:r w:rsidRPr="00F10346">
        <w:rPr>
          <w:rFonts w:cs="Arial"/>
        </w:rPr>
        <w:lastRenderedPageBreak/>
        <w:t xml:space="preserve">3.3 </w:t>
      </w:r>
      <w:r w:rsidR="00DB369C" w:rsidRPr="00F10346">
        <w:rPr>
          <w:rFonts w:cs="Arial"/>
        </w:rPr>
        <w:t>Рок испоруке доб</w:t>
      </w:r>
      <w:r w:rsidR="005551C2" w:rsidRPr="00F10346">
        <w:rPr>
          <w:rFonts w:cs="Arial"/>
        </w:rPr>
        <w:t>ара</w:t>
      </w:r>
    </w:p>
    <w:p w:rsidR="00E81A76" w:rsidRPr="00601493" w:rsidRDefault="00601493" w:rsidP="007C624E">
      <w:pPr>
        <w:autoSpaceDE w:val="0"/>
        <w:autoSpaceDN w:val="0"/>
        <w:adjustRightInd w:val="0"/>
        <w:spacing w:before="0"/>
        <w:jc w:val="left"/>
        <w:rPr>
          <w:rFonts w:eastAsia="TimesNewRomanPSMT" w:cs="Arial"/>
          <w:bCs/>
          <w:lang w:val="sr-Cyrl-RS" w:eastAsia="x-none"/>
        </w:rPr>
      </w:pPr>
      <w:r w:rsidRPr="00601493">
        <w:rPr>
          <w:rFonts w:eastAsia="Calibri" w:cs="Arial"/>
          <w:lang w:val="x-none" w:eastAsia="x-none"/>
        </w:rPr>
        <w:t xml:space="preserve">Изабрани Понуђач је обавезан да испоруку предметних добара изврши у року који не може бити дужи од </w:t>
      </w:r>
      <w:r w:rsidR="008C0D99">
        <w:rPr>
          <w:rFonts w:eastAsia="Calibri" w:cs="Arial"/>
          <w:lang w:val="sr-Cyrl-RS" w:eastAsia="x-none"/>
        </w:rPr>
        <w:t>45</w:t>
      </w:r>
      <w:r w:rsidRPr="00601493">
        <w:rPr>
          <w:rFonts w:eastAsia="Calibri" w:cs="Arial"/>
          <w:lang w:val="x-none" w:eastAsia="x-none"/>
        </w:rPr>
        <w:t xml:space="preserve"> </w:t>
      </w:r>
      <w:r w:rsidR="007C624E">
        <w:rPr>
          <w:rFonts w:eastAsia="Calibri" w:cs="Arial"/>
          <w:lang w:val="sr-Cyrl-RS" w:eastAsia="x-none"/>
        </w:rPr>
        <w:t>дана</w:t>
      </w:r>
      <w:r>
        <w:rPr>
          <w:rFonts w:eastAsia="Calibri" w:cs="Arial"/>
          <w:lang w:val="x-none" w:eastAsia="x-none"/>
        </w:rPr>
        <w:t xml:space="preserve"> од дана закључења Уговора</w:t>
      </w:r>
      <w:r w:rsidR="007C624E">
        <w:rPr>
          <w:rFonts w:eastAsia="Calibri" w:cs="Arial"/>
          <w:lang w:val="sr-Cyrl-RS" w:eastAsia="x-none"/>
        </w:rPr>
        <w:t>.</w:t>
      </w:r>
    </w:p>
    <w:p w:rsidR="00DB369C" w:rsidRPr="00F10346" w:rsidRDefault="00874F5B" w:rsidP="00874F5B">
      <w:pPr>
        <w:pStyle w:val="Heading10"/>
        <w:rPr>
          <w:lang w:val="en-US"/>
        </w:rPr>
      </w:pPr>
      <w:bookmarkStart w:id="18" w:name="_Toc441651542"/>
      <w:bookmarkStart w:id="19"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8"/>
      <w:bookmarkEnd w:id="19"/>
    </w:p>
    <w:p w:rsidR="00E81A76" w:rsidRPr="006D3185" w:rsidRDefault="00E81A76" w:rsidP="00E81A76">
      <w:pPr>
        <w:spacing w:before="0"/>
        <w:rPr>
          <w:rFonts w:cs="Arial"/>
          <w:lang w:val="sr-Cyrl-CS" w:eastAsia="zh-CN"/>
        </w:rPr>
      </w:pPr>
      <w:r w:rsidRPr="006D3185">
        <w:rPr>
          <w:rFonts w:cs="Arial"/>
          <w:lang w:val="sr-Cyrl-CS" w:eastAsia="zh-CN"/>
        </w:rPr>
        <w:t xml:space="preserve">Понуда се даје на паритету: </w:t>
      </w:r>
    </w:p>
    <w:p w:rsidR="00E81A76" w:rsidRPr="006D3185" w:rsidRDefault="00941E13" w:rsidP="00E81A76">
      <w:pPr>
        <w:spacing w:before="0"/>
        <w:rPr>
          <w:rFonts w:cs="Arial"/>
          <w:lang w:val="sr-Cyrl-CS" w:eastAsia="zh-CN"/>
        </w:rPr>
      </w:pPr>
      <w:r>
        <w:rPr>
          <w:rFonts w:cs="Arial"/>
          <w:lang w:val="sr-Cyrl-CS" w:eastAsia="zh-CN"/>
        </w:rPr>
        <w:t xml:space="preserve"> - </w:t>
      </w:r>
      <w:r w:rsidR="00E81A76" w:rsidRPr="006D3185">
        <w:rPr>
          <w:rFonts w:cs="Arial"/>
          <w:lang w:val="sr-Cyrl-RS" w:eastAsia="zh-CN"/>
        </w:rPr>
        <w:t>ФЦО</w:t>
      </w:r>
      <w:r w:rsidR="00E81A76">
        <w:rPr>
          <w:rFonts w:cs="Arial"/>
          <w:lang w:val="sr-Cyrl-CS" w:eastAsia="zh-CN"/>
        </w:rPr>
        <w:t xml:space="preserve"> </w:t>
      </w:r>
      <w:r w:rsidR="00E81A76" w:rsidRPr="006D3185">
        <w:rPr>
          <w:rFonts w:cs="Arial"/>
          <w:lang w:val="sr-Cyrl-CS" w:eastAsia="zh-CN"/>
        </w:rPr>
        <w:t>магацин Наручиоца,</w:t>
      </w:r>
      <w:r w:rsidR="00E81A76" w:rsidRPr="006D3185">
        <w:t xml:space="preserve"> </w:t>
      </w:r>
      <w:r w:rsidR="00E81A76" w:rsidRPr="006D3185">
        <w:rPr>
          <w:rFonts w:cs="Arial"/>
          <w:lang w:val="sr-Cyrl-CS" w:eastAsia="zh-CN"/>
        </w:rPr>
        <w:t>локациј</w:t>
      </w:r>
      <w:r w:rsidR="00E81A76">
        <w:rPr>
          <w:rFonts w:cs="Arial"/>
          <w:lang w:val="sr-Cyrl-CS" w:eastAsia="zh-CN"/>
        </w:rPr>
        <w:t>а</w:t>
      </w:r>
      <w:r w:rsidR="00E81A76" w:rsidRPr="006D3185">
        <w:rPr>
          <w:rFonts w:cs="Arial"/>
          <w:lang w:val="sr-Cyrl-CS" w:eastAsia="zh-CN"/>
        </w:rPr>
        <w:t xml:space="preserve">  ТЕ</w:t>
      </w:r>
      <w:r w:rsidR="00E81A76">
        <w:rPr>
          <w:rFonts w:cs="Arial"/>
          <w:lang w:val="sr-Cyrl-CS" w:eastAsia="zh-CN"/>
        </w:rPr>
        <w:t xml:space="preserve"> Колубара, 3.октобар 146, 11563 Велики Црљени</w:t>
      </w:r>
      <w:r w:rsidR="00E81A76" w:rsidRPr="006D3185">
        <w:rPr>
          <w:rFonts w:cs="Arial"/>
          <w:lang w:val="sr-Cyrl-CS" w:eastAsia="zh-CN"/>
        </w:rPr>
        <w:t xml:space="preserve"> са урачунатим зависним трошковима </w:t>
      </w:r>
    </w:p>
    <w:p w:rsidR="00BF39C7" w:rsidRDefault="00E81A76" w:rsidP="00E81A76">
      <w:pPr>
        <w:spacing w:before="0"/>
        <w:rPr>
          <w:rFonts w:cs="Arial"/>
          <w:lang w:val="sr-Cyrl-RS" w:eastAsia="zh-CN"/>
        </w:rPr>
      </w:pPr>
      <w:proofErr w:type="gramStart"/>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33642" w:rsidRPr="00E81A76" w:rsidRDefault="00333642" w:rsidP="00E81A76">
      <w:pPr>
        <w:spacing w:before="0"/>
        <w:rPr>
          <w:rFonts w:cs="Arial"/>
          <w:color w:val="FF0000"/>
          <w:lang w:val="sr-Cyrl-RS" w:eastAsia="zh-CN"/>
        </w:rPr>
      </w:pPr>
    </w:p>
    <w:p w:rsidR="008112A2" w:rsidRPr="00F10346" w:rsidRDefault="008112A2" w:rsidP="00422220">
      <w:pPr>
        <w:pStyle w:val="Heading10"/>
        <w:numPr>
          <w:ilvl w:val="1"/>
          <w:numId w:val="24"/>
        </w:numPr>
      </w:pPr>
      <w:r w:rsidRPr="00F10346">
        <w:t>Квалитативни и квантитативни пријем</w:t>
      </w:r>
    </w:p>
    <w:p w:rsidR="008F2649" w:rsidRPr="00601493" w:rsidRDefault="008F2649" w:rsidP="008F2649">
      <w:pPr>
        <w:autoSpaceDE w:val="0"/>
        <w:autoSpaceDN w:val="0"/>
        <w:adjustRightInd w:val="0"/>
        <w:spacing w:before="0"/>
        <w:rPr>
          <w:rFonts w:cs="Arial"/>
        </w:rPr>
      </w:pPr>
      <w:r w:rsidRPr="00601493">
        <w:rPr>
          <w:rFonts w:cs="Arial"/>
        </w:rPr>
        <w:t xml:space="preserve">Пријем робе у погледу количине и квалитета врши се у складишту </w:t>
      </w:r>
      <w:r w:rsidRPr="00601493">
        <w:rPr>
          <w:rFonts w:cs="Arial"/>
          <w:lang w:val="sr-Cyrl-RS"/>
        </w:rPr>
        <w:t xml:space="preserve">Наручиоца где </w:t>
      </w:r>
      <w:proofErr w:type="gramStart"/>
      <w:r w:rsidRPr="00601493">
        <w:rPr>
          <w:rFonts w:cs="Arial"/>
          <w:lang w:val="sr-Cyrl-RS"/>
        </w:rPr>
        <w:t>се  утврђују</w:t>
      </w:r>
      <w:proofErr w:type="gramEnd"/>
      <w:r w:rsidRPr="00601493">
        <w:rPr>
          <w:rFonts w:cs="Arial"/>
        </w:rPr>
        <w:t xml:space="preserve"> стварно примљен</w:t>
      </w:r>
      <w:r w:rsidRPr="00601493">
        <w:rPr>
          <w:rFonts w:cs="Arial"/>
          <w:lang w:val="sr-Cyrl-RS"/>
        </w:rPr>
        <w:t>е</w:t>
      </w:r>
      <w:r w:rsidRPr="00601493">
        <w:rPr>
          <w:rFonts w:cs="Arial"/>
        </w:rPr>
        <w:t xml:space="preserve"> количин</w:t>
      </w:r>
      <w:r w:rsidRPr="00601493">
        <w:rPr>
          <w:rFonts w:cs="Arial"/>
          <w:lang w:val="sr-Cyrl-RS"/>
        </w:rPr>
        <w:t>е</w:t>
      </w:r>
      <w:r w:rsidRPr="00601493">
        <w:rPr>
          <w:rFonts w:cs="Arial"/>
        </w:rPr>
        <w:t xml:space="preserve"> робе.</w:t>
      </w:r>
    </w:p>
    <w:p w:rsidR="008F2649" w:rsidRPr="00601493" w:rsidRDefault="008F2649" w:rsidP="00601493">
      <w:pPr>
        <w:autoSpaceDE w:val="0"/>
        <w:autoSpaceDN w:val="0"/>
        <w:adjustRightInd w:val="0"/>
        <w:spacing w:before="0"/>
        <w:rPr>
          <w:rFonts w:cs="Arial"/>
        </w:rPr>
      </w:pPr>
      <w:r w:rsidRPr="00601493">
        <w:rPr>
          <w:rFonts w:cs="Arial"/>
          <w:b/>
          <w:lang w:val="sr-Cyrl-RS"/>
        </w:rPr>
        <w:t>Квантитативни  п</w:t>
      </w:r>
      <w:r w:rsidRPr="00601493">
        <w:rPr>
          <w:rFonts w:cs="Arial"/>
          <w:b/>
        </w:rPr>
        <w:t>ријем</w:t>
      </w:r>
      <w:r w:rsidRPr="00601493">
        <w:rPr>
          <w:rFonts w:cs="Arial"/>
        </w:rPr>
        <w:t xml:space="preserve">  констатоваће се потписивањем Записника о квантитативном пријему – без примедби или Отпремнице</w:t>
      </w:r>
      <w:r w:rsidRPr="00601493">
        <w:rPr>
          <w:rFonts w:cs="Arial"/>
          <w:lang w:val="sr-Cyrl-RS"/>
        </w:rPr>
        <w:t xml:space="preserve"> и</w:t>
      </w:r>
      <w:r w:rsidRPr="00601493">
        <w:rPr>
          <w:rFonts w:cs="Arial"/>
        </w:rPr>
        <w:t xml:space="preserve"> провером:</w:t>
      </w:r>
    </w:p>
    <w:p w:rsidR="008F2649" w:rsidRPr="008B5193" w:rsidRDefault="008F2649" w:rsidP="008F2649">
      <w:pPr>
        <w:pStyle w:val="ListParagraph"/>
        <w:autoSpaceDE w:val="0"/>
        <w:autoSpaceDN w:val="0"/>
        <w:adjustRightInd w:val="0"/>
        <w:spacing w:before="0"/>
        <w:rPr>
          <w:rFonts w:ascii="Arial" w:hAnsi="Arial" w:cs="Arial"/>
        </w:rPr>
      </w:pPr>
      <w:r w:rsidRPr="008B5193">
        <w:rPr>
          <w:rFonts w:ascii="Arial" w:hAnsi="Arial" w:cs="Arial"/>
        </w:rPr>
        <w:t>•</w:t>
      </w:r>
      <w:r w:rsidRPr="008B5193">
        <w:rPr>
          <w:rFonts w:ascii="Arial" w:hAnsi="Arial" w:cs="Arial"/>
        </w:rPr>
        <w:tab/>
      </w:r>
      <w:proofErr w:type="gramStart"/>
      <w:r w:rsidRPr="008B5193">
        <w:rPr>
          <w:rFonts w:ascii="Arial" w:hAnsi="Arial" w:cs="Arial"/>
        </w:rPr>
        <w:t>да</w:t>
      </w:r>
      <w:proofErr w:type="gramEnd"/>
      <w:r w:rsidRPr="008B5193">
        <w:rPr>
          <w:rFonts w:ascii="Arial" w:hAnsi="Arial" w:cs="Arial"/>
        </w:rPr>
        <w:t xml:space="preserve"> ли је испоручена </w:t>
      </w:r>
      <w:r w:rsidRPr="008B5193">
        <w:rPr>
          <w:rFonts w:ascii="Arial" w:hAnsi="Arial" w:cs="Arial"/>
          <w:lang w:val="sr-Cyrl-RS"/>
        </w:rPr>
        <w:t>наручене</w:t>
      </w:r>
      <w:r w:rsidRPr="008B5193">
        <w:rPr>
          <w:rFonts w:ascii="Arial" w:hAnsi="Arial" w:cs="Arial"/>
        </w:rPr>
        <w:t xml:space="preserve">  количина</w:t>
      </w:r>
    </w:p>
    <w:p w:rsidR="008F2649" w:rsidRPr="008B5193" w:rsidRDefault="008F2649" w:rsidP="008F2649">
      <w:pPr>
        <w:pStyle w:val="ListParagraph"/>
        <w:autoSpaceDE w:val="0"/>
        <w:autoSpaceDN w:val="0"/>
        <w:adjustRightInd w:val="0"/>
        <w:spacing w:before="0"/>
        <w:rPr>
          <w:rFonts w:ascii="Arial" w:hAnsi="Arial" w:cs="Arial"/>
        </w:rPr>
      </w:pPr>
      <w:r w:rsidRPr="008B5193">
        <w:rPr>
          <w:rFonts w:ascii="Arial" w:hAnsi="Arial" w:cs="Arial"/>
        </w:rPr>
        <w:t>•</w:t>
      </w:r>
      <w:r w:rsidRPr="008B5193">
        <w:rPr>
          <w:rFonts w:ascii="Arial" w:hAnsi="Arial" w:cs="Arial"/>
        </w:rPr>
        <w:tab/>
      </w:r>
      <w:proofErr w:type="gramStart"/>
      <w:r w:rsidRPr="008B5193">
        <w:rPr>
          <w:rFonts w:ascii="Arial" w:hAnsi="Arial" w:cs="Arial"/>
        </w:rPr>
        <w:t>да</w:t>
      </w:r>
      <w:proofErr w:type="gramEnd"/>
      <w:r w:rsidRPr="008B5193">
        <w:rPr>
          <w:rFonts w:ascii="Arial" w:hAnsi="Arial" w:cs="Arial"/>
        </w:rPr>
        <w:t xml:space="preserve"> ли су добра испоручена у оригиналном паковању</w:t>
      </w:r>
    </w:p>
    <w:p w:rsidR="008F2649" w:rsidRPr="008B5193" w:rsidRDefault="008F2649" w:rsidP="008F2649">
      <w:pPr>
        <w:pStyle w:val="ListParagraph"/>
        <w:autoSpaceDE w:val="0"/>
        <w:autoSpaceDN w:val="0"/>
        <w:adjustRightInd w:val="0"/>
        <w:spacing w:before="0"/>
        <w:rPr>
          <w:rFonts w:ascii="Arial" w:hAnsi="Arial" w:cs="Arial"/>
          <w:lang w:val="sr-Cyrl-RS"/>
        </w:rPr>
      </w:pPr>
      <w:r w:rsidRPr="008B5193">
        <w:rPr>
          <w:rFonts w:ascii="Arial" w:hAnsi="Arial" w:cs="Arial"/>
        </w:rPr>
        <w:t>•</w:t>
      </w:r>
      <w:r w:rsidRPr="008B5193">
        <w:rPr>
          <w:rFonts w:ascii="Arial" w:hAnsi="Arial" w:cs="Arial"/>
        </w:rPr>
        <w:tab/>
      </w:r>
      <w:proofErr w:type="gramStart"/>
      <w:r w:rsidRPr="008B5193">
        <w:rPr>
          <w:rFonts w:ascii="Arial" w:hAnsi="Arial" w:cs="Arial"/>
        </w:rPr>
        <w:t>да</w:t>
      </w:r>
      <w:proofErr w:type="gramEnd"/>
      <w:r w:rsidRPr="008B5193">
        <w:rPr>
          <w:rFonts w:ascii="Arial" w:hAnsi="Arial" w:cs="Arial"/>
        </w:rPr>
        <w:t xml:space="preserve"> ли су добра без видљивог оштећења</w:t>
      </w:r>
    </w:p>
    <w:p w:rsidR="008F2649" w:rsidRDefault="008F2649" w:rsidP="008F2649">
      <w:pPr>
        <w:pStyle w:val="ListParagraph"/>
        <w:autoSpaceDE w:val="0"/>
        <w:autoSpaceDN w:val="0"/>
        <w:adjustRightInd w:val="0"/>
        <w:spacing w:before="0"/>
        <w:rPr>
          <w:rFonts w:ascii="Arial" w:hAnsi="Arial" w:cs="Arial"/>
          <w:lang w:val="sr-Cyrl-RS"/>
        </w:rPr>
      </w:pPr>
      <w:r w:rsidRPr="008B5193">
        <w:rPr>
          <w:rFonts w:ascii="Arial" w:hAnsi="Arial" w:cs="Arial"/>
        </w:rPr>
        <w:t>•</w:t>
      </w:r>
      <w:r w:rsidRPr="008B5193">
        <w:rPr>
          <w:rFonts w:ascii="Arial" w:hAnsi="Arial" w:cs="Arial"/>
        </w:rPr>
        <w:tab/>
      </w:r>
      <w:proofErr w:type="gramStart"/>
      <w:r w:rsidRPr="008B5193">
        <w:rPr>
          <w:rFonts w:ascii="Arial" w:hAnsi="Arial" w:cs="Arial"/>
        </w:rPr>
        <w:t>да</w:t>
      </w:r>
      <w:proofErr w:type="gramEnd"/>
      <w:r w:rsidRPr="008B5193">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8F2649" w:rsidRPr="00601493" w:rsidRDefault="008F2649" w:rsidP="00601493">
      <w:pPr>
        <w:autoSpaceDE w:val="0"/>
        <w:autoSpaceDN w:val="0"/>
        <w:adjustRightInd w:val="0"/>
        <w:spacing w:before="0"/>
        <w:rPr>
          <w:rFonts w:cs="Arial"/>
        </w:rPr>
      </w:pPr>
      <w:proofErr w:type="gramStart"/>
      <w:r w:rsidRPr="00601493">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8F2649" w:rsidRPr="00601493" w:rsidRDefault="008F2649" w:rsidP="00601493">
      <w:pPr>
        <w:autoSpaceDE w:val="0"/>
        <w:autoSpaceDN w:val="0"/>
        <w:adjustRightInd w:val="0"/>
        <w:spacing w:before="0"/>
        <w:rPr>
          <w:rFonts w:cs="Arial"/>
          <w:lang w:val="sr-Cyrl-RS"/>
        </w:rPr>
      </w:pPr>
      <w:r w:rsidRPr="00601493">
        <w:rPr>
          <w:rFonts w:cs="Arial"/>
          <w:lang w:val="sr-Cyrl-RS"/>
        </w:rPr>
        <w:t>Наручилац може вршити к</w:t>
      </w:r>
      <w:r w:rsidRPr="00601493">
        <w:rPr>
          <w:rFonts w:cs="Arial"/>
        </w:rPr>
        <w:t xml:space="preserve">валитативни пријем робе </w:t>
      </w:r>
      <w:r w:rsidRPr="00601493">
        <w:rPr>
          <w:rFonts w:cs="Arial"/>
          <w:lang w:val="sr-Cyrl-RS"/>
        </w:rPr>
        <w:t xml:space="preserve">најкасније </w:t>
      </w:r>
      <w:r w:rsidRPr="00601493">
        <w:rPr>
          <w:rFonts w:cs="Arial"/>
        </w:rPr>
        <w:t xml:space="preserve">у року од </w:t>
      </w:r>
      <w:r w:rsidRPr="00601493">
        <w:rPr>
          <w:rFonts w:cs="Arial"/>
          <w:lang w:val="sr-Cyrl-RS"/>
        </w:rPr>
        <w:t>8</w:t>
      </w:r>
      <w:r w:rsidRPr="00601493">
        <w:rPr>
          <w:rFonts w:cs="Arial"/>
        </w:rPr>
        <w:t xml:space="preserve"> дана од дана квантитативног пријема. </w:t>
      </w:r>
      <w:proofErr w:type="gramStart"/>
      <w:r w:rsidRPr="00601493">
        <w:rPr>
          <w:rFonts w:cs="Arial"/>
        </w:rPr>
        <w:t xml:space="preserve">У случају да испоручена роба не одговара уговореном квалитету роба се ставља на располагање </w:t>
      </w:r>
      <w:r w:rsidRPr="00601493">
        <w:rPr>
          <w:rFonts w:cs="Arial"/>
          <w:lang w:val="sr-Cyrl-RS"/>
        </w:rPr>
        <w:t>Понуђачу</w:t>
      </w:r>
      <w:r w:rsidRPr="00601493">
        <w:rPr>
          <w:rFonts w:cs="Arial"/>
        </w:rPr>
        <w:t>.</w:t>
      </w:r>
      <w:proofErr w:type="gramEnd"/>
      <w:r w:rsidRPr="00601493">
        <w:rPr>
          <w:rFonts w:cs="Arial"/>
          <w:lang w:val="sr-Cyrl-RS"/>
        </w:rPr>
        <w:t xml:space="preserve"> </w:t>
      </w:r>
    </w:p>
    <w:p w:rsidR="008F2649" w:rsidRPr="00601493" w:rsidRDefault="008F2649" w:rsidP="00601493">
      <w:pPr>
        <w:autoSpaceDE w:val="0"/>
        <w:autoSpaceDN w:val="0"/>
        <w:adjustRightInd w:val="0"/>
        <w:spacing w:before="0"/>
        <w:rPr>
          <w:rFonts w:cs="Arial"/>
          <w:lang w:val="sr-Cyrl-RS"/>
        </w:rPr>
      </w:pPr>
      <w:r w:rsidRPr="00601493">
        <w:rPr>
          <w:rFonts w:cs="Arial"/>
          <w:lang w:val="sr-Cyrl-RS"/>
        </w:rPr>
        <w:t xml:space="preserve">Понуђач </w:t>
      </w:r>
      <w:r w:rsidRPr="00601493">
        <w:rPr>
          <w:rFonts w:cs="Arial"/>
        </w:rPr>
        <w:t xml:space="preserve"> се обавезује да сноси потпуну одговорност за квалитет предмета </w:t>
      </w:r>
      <w:r w:rsidRPr="00601493">
        <w:rPr>
          <w:rFonts w:cs="Arial"/>
          <w:lang w:val="sr-Cyrl-RS"/>
        </w:rPr>
        <w:t>набавке</w:t>
      </w:r>
      <w:r w:rsidRPr="00601493">
        <w:rPr>
          <w:rFonts w:cs="Arial"/>
        </w:rPr>
        <w:t xml:space="preserve">, без обзира да ли </w:t>
      </w:r>
      <w:r w:rsidRPr="00601493">
        <w:rPr>
          <w:rFonts w:cs="Arial"/>
          <w:lang w:val="sr-Cyrl-RS"/>
        </w:rPr>
        <w:t xml:space="preserve">Наручилац </w:t>
      </w:r>
      <w:r w:rsidRPr="00601493">
        <w:rPr>
          <w:rFonts w:cs="Arial"/>
        </w:rPr>
        <w:t xml:space="preserve"> врши или не пријемно контролисање и испитивање. </w:t>
      </w:r>
      <w:r w:rsidRPr="00601493">
        <w:rPr>
          <w:rFonts w:cs="Arial"/>
          <w:lang w:val="sr-Cyrl-RS"/>
        </w:rPr>
        <w:t xml:space="preserve">Понуђач </w:t>
      </w:r>
      <w:r w:rsidRPr="00601493">
        <w:rPr>
          <w:rFonts w:cs="Arial"/>
        </w:rPr>
        <w:t xml:space="preserve">се обавезује да надокнади све трошкове које би </w:t>
      </w:r>
      <w:r w:rsidRPr="00601493">
        <w:rPr>
          <w:rFonts w:cs="Arial"/>
          <w:lang w:val="sr-Cyrl-RS"/>
        </w:rPr>
        <w:t>Наручилац</w:t>
      </w:r>
      <w:r w:rsidRPr="00601493">
        <w:rPr>
          <w:rFonts w:cs="Arial"/>
        </w:rPr>
        <w:t xml:space="preserve"> директно или индиректно имао због неодговарајућег квалитета предмета </w:t>
      </w:r>
      <w:r w:rsidRPr="00601493">
        <w:rPr>
          <w:rFonts w:cs="Arial"/>
          <w:lang w:val="sr-Cyrl-RS"/>
        </w:rPr>
        <w:t>набавке</w:t>
      </w:r>
      <w:r w:rsidRPr="00601493">
        <w:rPr>
          <w:rFonts w:cs="Arial"/>
        </w:rPr>
        <w:t>.</w:t>
      </w:r>
    </w:p>
    <w:p w:rsidR="008112A2" w:rsidRDefault="008F2649" w:rsidP="008F2649">
      <w:pPr>
        <w:pStyle w:val="ListParagraph"/>
        <w:autoSpaceDE w:val="0"/>
        <w:autoSpaceDN w:val="0"/>
        <w:adjustRightInd w:val="0"/>
        <w:spacing w:before="0" w:after="0" w:line="240" w:lineRule="auto"/>
        <w:ind w:left="0"/>
        <w:contextualSpacing w:val="0"/>
        <w:rPr>
          <w:rFonts w:ascii="Arial" w:hAnsi="Arial" w:cs="Arial"/>
          <w:lang w:val="sr-Cyrl-RS"/>
        </w:rPr>
      </w:pPr>
      <w:r w:rsidRPr="00333642">
        <w:rPr>
          <w:rFonts w:ascii="Arial" w:hAnsi="Arial" w:cs="Arial"/>
          <w:lang w:val="sr-Cyrl-RS"/>
        </w:rPr>
        <w:t>Тачком 7. Модела уговора је  прецизиран квалитативни пријем</w:t>
      </w:r>
      <w:r w:rsidR="008112A2" w:rsidRPr="00333642">
        <w:rPr>
          <w:rFonts w:ascii="Arial" w:hAnsi="Arial" w:cs="Arial"/>
        </w:rPr>
        <w:t>.</w:t>
      </w:r>
    </w:p>
    <w:p w:rsidR="00E81A76" w:rsidRPr="00E81A76" w:rsidRDefault="00E81A76" w:rsidP="008F2649">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Default="004D14FC" w:rsidP="00422220">
      <w:pPr>
        <w:pStyle w:val="Heading10"/>
        <w:numPr>
          <w:ilvl w:val="1"/>
          <w:numId w:val="24"/>
        </w:numPr>
        <w:rPr>
          <w:lang w:val="sr-Cyrl-RS"/>
        </w:rPr>
      </w:pPr>
      <w:bookmarkStart w:id="20" w:name="_Toc441651543"/>
      <w:bookmarkStart w:id="21" w:name="_Toc442559881"/>
      <w:r w:rsidRPr="00F10346">
        <w:t>Гарантни рок</w:t>
      </w:r>
      <w:bookmarkEnd w:id="20"/>
      <w:bookmarkEnd w:id="21"/>
    </w:p>
    <w:p w:rsidR="00F2064D" w:rsidRPr="00BD7631" w:rsidRDefault="004D14FC" w:rsidP="00F2064D">
      <w:pPr>
        <w:spacing w:before="0"/>
        <w:rPr>
          <w:rFonts w:cs="Arial"/>
          <w:lang w:eastAsia="zh-CN"/>
        </w:rPr>
      </w:pPr>
      <w:proofErr w:type="gramStart"/>
      <w:r w:rsidRPr="00BD7631">
        <w:rPr>
          <w:rFonts w:cs="Arial"/>
          <w:lang w:eastAsia="zh-CN"/>
        </w:rPr>
        <w:t xml:space="preserve">Гарантни рок за предмет набавке је </w:t>
      </w:r>
      <w:r w:rsidR="00BF39C7" w:rsidRPr="00BD7631">
        <w:rPr>
          <w:rFonts w:cs="Arial"/>
          <w:lang w:eastAsia="zh-CN"/>
        </w:rPr>
        <w:t xml:space="preserve">минимум </w:t>
      </w:r>
      <w:r w:rsidR="00941E13">
        <w:rPr>
          <w:rFonts w:cs="Arial"/>
          <w:lang w:val="sr-Cyrl-RS" w:eastAsia="zh-CN"/>
        </w:rPr>
        <w:t>1</w:t>
      </w:r>
      <w:r w:rsidR="001B24AD">
        <w:rPr>
          <w:rFonts w:cs="Arial"/>
          <w:lang w:val="sr-Cyrl-RS" w:eastAsia="zh-CN"/>
        </w:rPr>
        <w:t>2</w:t>
      </w:r>
      <w:r w:rsidR="00941E13">
        <w:rPr>
          <w:rFonts w:cs="Arial"/>
          <w:lang w:val="sr-Cyrl-RS" w:eastAsia="zh-CN"/>
        </w:rPr>
        <w:t xml:space="preserve"> месеци од</w:t>
      </w:r>
      <w:r w:rsidR="00CB3CFF">
        <w:rPr>
          <w:rFonts w:cs="Arial"/>
          <w:lang w:val="sr-Cyrl-RS" w:eastAsia="zh-CN"/>
        </w:rPr>
        <w:t xml:space="preserve"> дана</w:t>
      </w:r>
      <w:r w:rsidR="00941E13">
        <w:rPr>
          <w:rFonts w:cs="Arial"/>
          <w:lang w:val="sr-Cyrl-RS" w:eastAsia="zh-CN"/>
        </w:rPr>
        <w:t xml:space="preserve"> </w:t>
      </w:r>
      <w:r w:rsidR="00333642">
        <w:rPr>
          <w:rFonts w:cs="Arial"/>
          <w:lang w:val="sr-Cyrl-RS" w:eastAsia="zh-CN"/>
        </w:rPr>
        <w:t>испоруке добара</w:t>
      </w:r>
      <w:r w:rsidR="00F2064D" w:rsidRPr="00BD7631">
        <w:rPr>
          <w:rFonts w:cs="Arial"/>
          <w:lang w:eastAsia="zh-CN"/>
        </w:rPr>
        <w:t>.</w:t>
      </w:r>
      <w:proofErr w:type="gramEnd"/>
    </w:p>
    <w:p w:rsidR="004D14FC" w:rsidRDefault="004D14FC" w:rsidP="00280127">
      <w:pPr>
        <w:spacing w:before="0"/>
        <w:rPr>
          <w:rFonts w:cs="Arial"/>
          <w:lang w:val="sr-Cyrl-RS" w:eastAsia="zh-CN"/>
        </w:rPr>
      </w:pPr>
      <w:r w:rsidRPr="00BD7631">
        <w:rPr>
          <w:rFonts w:cs="Arial"/>
          <w:lang w:val="sr-Cyrl-CS" w:eastAsia="zh-CN"/>
        </w:rPr>
        <w:t xml:space="preserve">Изабрани </w:t>
      </w:r>
      <w:r w:rsidRPr="00BD7631">
        <w:rPr>
          <w:rFonts w:cs="Arial"/>
          <w:lang w:eastAsia="zh-CN"/>
        </w:rPr>
        <w:t xml:space="preserve">Понуђач је дужан да о свом трошку отклони све евентуалне недостатке у току трајања гарантног рока. </w:t>
      </w:r>
    </w:p>
    <w:p w:rsidR="00E81A76" w:rsidRPr="00E81A76" w:rsidRDefault="00E81A76" w:rsidP="00280127">
      <w:pPr>
        <w:spacing w:before="0"/>
        <w:rPr>
          <w:rFonts w:cs="Arial"/>
          <w:lang w:val="sr-Cyrl-RS" w:eastAsia="zh-CN"/>
        </w:rPr>
      </w:pPr>
    </w:p>
    <w:p w:rsidR="002F6ACF" w:rsidRDefault="002F6ACF" w:rsidP="00280127">
      <w:pPr>
        <w:spacing w:before="0"/>
        <w:rPr>
          <w:rFonts w:cs="Arial"/>
          <w:color w:val="00B0F0"/>
          <w:sz w:val="10"/>
          <w:szCs w:val="10"/>
          <w:lang w:val="sr-Cyrl-RS" w:eastAsia="zh-CN"/>
        </w:rPr>
      </w:pPr>
    </w:p>
    <w:p w:rsidR="00435AB2" w:rsidRDefault="00435AB2" w:rsidP="00422220">
      <w:pPr>
        <w:pStyle w:val="Heading10"/>
        <w:numPr>
          <w:ilvl w:val="1"/>
          <w:numId w:val="24"/>
        </w:numPr>
        <w:spacing w:before="0"/>
      </w:pPr>
      <w:r>
        <w:t>Плаћање</w:t>
      </w:r>
    </w:p>
    <w:p w:rsidR="00DB369C" w:rsidRDefault="00435AB2" w:rsidP="00435AB2">
      <w:pPr>
        <w:pStyle w:val="Heading10"/>
        <w:spacing w:before="0"/>
        <w:ind w:left="0" w:firstLine="0"/>
        <w:rPr>
          <w:b w:val="0"/>
          <w:lang w:val="sr-Cyrl-RS"/>
        </w:rPr>
      </w:pPr>
      <w:r w:rsidRPr="00435AB2">
        <w:rPr>
          <w:b w:val="0"/>
        </w:rPr>
        <w:t xml:space="preserve">Плаћање испоручених добара се врши у року </w:t>
      </w:r>
      <w:r w:rsidRPr="00435AB2">
        <w:rPr>
          <w:b w:val="0"/>
          <w:lang w:val="sr-Cyrl-RS"/>
        </w:rPr>
        <w:t>до</w:t>
      </w:r>
      <w:r w:rsidRPr="00435AB2">
        <w:rPr>
          <w:b w:val="0"/>
        </w:rPr>
        <w:t xml:space="preserve"> 45 дана од дана пријема исправне фактуре.</w:t>
      </w:r>
    </w:p>
    <w:p w:rsidR="00E81A76" w:rsidRDefault="00E81A76" w:rsidP="00E81A76">
      <w:pPr>
        <w:rPr>
          <w:lang w:val="sr-Cyrl-RS" w:eastAsia="ar-SA"/>
        </w:rPr>
      </w:pPr>
    </w:p>
    <w:p w:rsidR="00E81A76" w:rsidRDefault="00E81A76" w:rsidP="00E81A76">
      <w:pPr>
        <w:rPr>
          <w:lang w:val="sr-Cyrl-RS" w:eastAsia="ar-SA"/>
        </w:rPr>
      </w:pPr>
    </w:p>
    <w:p w:rsidR="00CB3CFF" w:rsidRDefault="00CB3CFF" w:rsidP="00E81A76">
      <w:pPr>
        <w:rPr>
          <w:lang w:val="sr-Cyrl-RS" w:eastAsia="ar-SA"/>
        </w:rPr>
      </w:pPr>
    </w:p>
    <w:p w:rsidR="00E81A76" w:rsidRDefault="00E81A76" w:rsidP="00E81A76">
      <w:pPr>
        <w:rPr>
          <w:lang w:val="sr-Cyrl-RS" w:eastAsia="ar-SA"/>
        </w:rPr>
      </w:pPr>
    </w:p>
    <w:p w:rsidR="00E81A76" w:rsidRDefault="00E81A76" w:rsidP="00E81A76">
      <w:pPr>
        <w:rPr>
          <w:lang w:val="sr-Cyrl-RS" w:eastAsia="ar-SA"/>
        </w:rPr>
      </w:pPr>
    </w:p>
    <w:p w:rsidR="00E81A76" w:rsidRDefault="00E81A76" w:rsidP="00E81A76">
      <w:pPr>
        <w:rPr>
          <w:lang w:val="sr-Cyrl-RS" w:eastAsia="ar-SA"/>
        </w:rPr>
      </w:pPr>
    </w:p>
    <w:p w:rsidR="008E0895" w:rsidRPr="00435AB2" w:rsidRDefault="008E0895" w:rsidP="008112A2">
      <w:pPr>
        <w:spacing w:before="0"/>
        <w:rPr>
          <w:rFonts w:cs="Arial"/>
          <w:color w:val="00B0F0"/>
          <w:sz w:val="10"/>
          <w:szCs w:val="10"/>
          <w:lang w:eastAsia="zh-CN"/>
        </w:rPr>
      </w:pPr>
    </w:p>
    <w:p w:rsidR="00756A02" w:rsidRPr="00F10346" w:rsidRDefault="00756A02" w:rsidP="00422220">
      <w:pPr>
        <w:pStyle w:val="Heading10"/>
        <w:numPr>
          <w:ilvl w:val="0"/>
          <w:numId w:val="24"/>
        </w:numPr>
      </w:pPr>
      <w:bookmarkStart w:id="22" w:name="_Toc442559884"/>
      <w:r w:rsidRPr="00F10346">
        <w:lastRenderedPageBreak/>
        <w:t>УСЛОВИ ЗА УЧЕШЋЕ У ПОСТУПК</w:t>
      </w:r>
      <w:r w:rsidR="007C5ECF">
        <w:t xml:space="preserve">У ЈАВНЕ НАБАВКЕ ИЗ ЧЛ. 75. </w:t>
      </w:r>
      <w:r w:rsidRPr="00F10346">
        <w:t xml:space="preserve">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22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2222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22220">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2222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2222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2222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2222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0A380B" w:rsidRPr="000A380B" w:rsidRDefault="000A380B"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009A63AB">
              <w:rPr>
                <w:rFonts w:cs="Arial"/>
                <w:lang w:val="sr-Cyrl-RS"/>
              </w:rPr>
              <w:t xml:space="preserve"> </w:t>
            </w:r>
            <w:r w:rsidRPr="00F10346">
              <w:rPr>
                <w:rFonts w:cs="Arial"/>
              </w:rPr>
              <w:t>бр</w:t>
            </w:r>
            <w:r w:rsidR="009A63AB">
              <w:rPr>
                <w:rFonts w:cs="Arial"/>
                <w:lang w:val="sr-Cyrl-RS"/>
              </w:rPr>
              <w:t>. 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22220">
            <w:pPr>
              <w:numPr>
                <w:ilvl w:val="0"/>
                <w:numId w:val="21"/>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22220">
            <w:pPr>
              <w:numPr>
                <w:ilvl w:val="0"/>
                <w:numId w:val="21"/>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22220">
            <w:pPr>
              <w:numPr>
                <w:ilvl w:val="0"/>
                <w:numId w:val="21"/>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0A380B">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Default="00D96616" w:rsidP="00D96616">
      <w:pPr>
        <w:spacing w:before="0"/>
        <w:rPr>
          <w:rFonts w:cs="Arial"/>
          <w:lang w:val="sr-Cyrl-RS"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CF0C08" w:rsidRDefault="00CF0C08" w:rsidP="00D96616">
      <w:pPr>
        <w:spacing w:before="0"/>
        <w:rPr>
          <w:rFonts w:cs="Arial"/>
          <w:lang w:val="sr-Cyrl-RS" w:eastAsia="zh-CN"/>
        </w:rPr>
      </w:pPr>
    </w:p>
    <w:p w:rsidR="00CF0C08" w:rsidRPr="00CF0C08" w:rsidRDefault="00CF0C08" w:rsidP="00D96616">
      <w:pPr>
        <w:spacing w:before="0"/>
        <w:rPr>
          <w:rFonts w:cs="Arial"/>
          <w:lang w:val="sr-Cyrl-RS" w:eastAsia="zh-CN"/>
        </w:rPr>
      </w:pPr>
    </w:p>
    <w:p w:rsidR="008F0CD1" w:rsidRPr="00F10346" w:rsidRDefault="008F0CD1" w:rsidP="00D96616">
      <w:pPr>
        <w:spacing w:before="0"/>
        <w:rPr>
          <w:rFonts w:cs="Arial"/>
          <w:lang w:eastAsia="zh-CN"/>
        </w:rPr>
      </w:pPr>
    </w:p>
    <w:p w:rsidR="00D96616" w:rsidRPr="00F10346" w:rsidRDefault="00D96616" w:rsidP="00D96616">
      <w:pPr>
        <w:spacing w:before="0"/>
        <w:ind w:firstLine="720"/>
        <w:rPr>
          <w:rFonts w:cs="Arial"/>
          <w:lang w:eastAsia="zh-CN"/>
        </w:rPr>
      </w:pPr>
      <w:proofErr w:type="gramStart"/>
      <w:r w:rsidRPr="00F10346">
        <w:rPr>
          <w:rFonts w:cs="Arial"/>
          <w:lang w:eastAsia="zh-CN"/>
        </w:rPr>
        <w:lastRenderedPageBreak/>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7F582B">
      <w:pPr>
        <w:spacing w:before="0"/>
        <w:ind w:firstLine="720"/>
        <w:rPr>
          <w:rFonts w:cs="Arial"/>
          <w:lang w:eastAsia="zh-CN"/>
        </w:rPr>
      </w:pPr>
      <w:r w:rsidRPr="00F10346">
        <w:rPr>
          <w:rFonts w:cs="Arial"/>
          <w:lang w:eastAsia="zh-CN"/>
        </w:rPr>
        <w:t xml:space="preserve">-регистар понуђача: </w:t>
      </w:r>
      <w:hyperlink r:id="rId170" w:history="1">
        <w:r w:rsidRPr="00F10346">
          <w:rPr>
            <w:rFonts w:cs="Arial"/>
            <w:lang w:eastAsia="zh-CN"/>
          </w:rPr>
          <w:t>www.apr.gov.rs</w:t>
        </w:r>
      </w:hyperlink>
    </w:p>
    <w:p w:rsidR="008F0CD1" w:rsidRDefault="008F0CD1" w:rsidP="007F582B">
      <w:pPr>
        <w:spacing w:before="0"/>
        <w:ind w:firstLine="720"/>
        <w:rPr>
          <w:rFonts w:cs="Arial"/>
          <w:lang w:eastAsia="zh-CN"/>
        </w:rPr>
      </w:pPr>
    </w:p>
    <w:p w:rsidR="008F0CD1" w:rsidRPr="00F10346" w:rsidRDefault="008F0CD1" w:rsidP="007F582B">
      <w:pPr>
        <w:spacing w:before="0"/>
        <w:ind w:firstLine="720"/>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E7496" w:rsidRPr="00CF0C08"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A380B" w:rsidRPr="000A380B" w:rsidRDefault="000A380B" w:rsidP="00B13CD3">
      <w:pPr>
        <w:spacing w:before="0"/>
        <w:rPr>
          <w:rFonts w:cs="Arial"/>
          <w:color w:val="00B0F0"/>
          <w:lang w:val="sr-Cyrl-RS" w:eastAsia="zh-CN"/>
        </w:rPr>
      </w:pPr>
    </w:p>
    <w:p w:rsidR="00322313" w:rsidRDefault="00322313" w:rsidP="00422220">
      <w:pPr>
        <w:pStyle w:val="KDPodnaslov1"/>
        <w:numPr>
          <w:ilvl w:val="0"/>
          <w:numId w:val="24"/>
        </w:numPr>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10346">
        <w:rPr>
          <w:rFonts w:cs="Arial"/>
        </w:rPr>
        <w:t>КРИТЕРИЈУМ ЗА ДОДЕЛУ УГОВОРА</w:t>
      </w:r>
      <w:bookmarkEnd w:id="191"/>
    </w:p>
    <w:p w:rsidR="000A380B" w:rsidRPr="000A380B" w:rsidRDefault="000A380B" w:rsidP="000A380B">
      <w:pPr>
        <w:pStyle w:val="KDPodnaslov1"/>
        <w:spacing w:before="0"/>
        <w:ind w:left="360"/>
        <w:rPr>
          <w:rFonts w:cs="Arial"/>
          <w:lang w:val="sr-Cyrl-RS"/>
        </w:rPr>
      </w:pPr>
    </w:p>
    <w:p w:rsidR="00621752" w:rsidRDefault="00621752" w:rsidP="00621752">
      <w:pPr>
        <w:pStyle w:val="KDKomentar"/>
        <w:spacing w:before="0"/>
        <w:rPr>
          <w:rFonts w:cs="Arial"/>
          <w:b/>
          <w:i w:val="0"/>
          <w:color w:val="auto"/>
          <w:sz w:val="22"/>
          <w:szCs w:val="22"/>
          <w:lang w:val="sr-Cyrl-RS"/>
        </w:rPr>
      </w:pPr>
      <w:r w:rsidRPr="00F27F62">
        <w:rPr>
          <w:rFonts w:cs="Arial"/>
          <w:i w:val="0"/>
          <w:color w:val="auto"/>
          <w:sz w:val="22"/>
          <w:szCs w:val="22"/>
        </w:rPr>
        <w:t xml:space="preserve">Избор најповољније понуде ће се извршити применом критеријума </w:t>
      </w:r>
      <w:r w:rsidRPr="00F27F62">
        <w:rPr>
          <w:rFonts w:cs="Arial"/>
          <w:b/>
          <w:i w:val="0"/>
          <w:color w:val="auto"/>
          <w:sz w:val="22"/>
          <w:szCs w:val="22"/>
        </w:rPr>
        <w:t>„Најнижа понуђена цена“.</w:t>
      </w:r>
    </w:p>
    <w:p w:rsidR="000A380B" w:rsidRPr="000A380B" w:rsidRDefault="000A380B" w:rsidP="00621752">
      <w:pPr>
        <w:pStyle w:val="KDKomentar"/>
        <w:spacing w:before="0"/>
        <w:rPr>
          <w:rFonts w:cs="Arial"/>
          <w:b/>
          <w:i w:val="0"/>
          <w:color w:val="auto"/>
          <w:sz w:val="22"/>
          <w:szCs w:val="22"/>
          <w:lang w:val="sr-Cyrl-RS"/>
        </w:rPr>
      </w:pPr>
    </w:p>
    <w:p w:rsidR="00621752" w:rsidRPr="00F27F62" w:rsidRDefault="00621752" w:rsidP="00621752">
      <w:pPr>
        <w:pStyle w:val="KDKomentar"/>
        <w:spacing w:before="0"/>
        <w:rPr>
          <w:rFonts w:cs="Arial"/>
          <w:i w:val="0"/>
          <w:color w:val="auto"/>
          <w:sz w:val="22"/>
          <w:szCs w:val="22"/>
        </w:rPr>
      </w:pPr>
      <w:r w:rsidRPr="00F27F62">
        <w:rPr>
          <w:rFonts w:cs="Arial"/>
          <w:i w:val="0"/>
          <w:color w:val="auto"/>
          <w:sz w:val="22"/>
          <w:szCs w:val="22"/>
        </w:rPr>
        <w:t>Критеријум за оцењивање понуда</w:t>
      </w:r>
      <w:r w:rsidRPr="00F27F62">
        <w:rPr>
          <w:rFonts w:cs="Arial"/>
          <w:b/>
          <w:i w:val="0"/>
          <w:color w:val="auto"/>
          <w:sz w:val="22"/>
          <w:szCs w:val="22"/>
        </w:rPr>
        <w:t xml:space="preserve"> Најнижа понуђена цена, </w:t>
      </w:r>
      <w:r w:rsidRPr="00F27F62">
        <w:rPr>
          <w:rFonts w:cs="Arial"/>
          <w:i w:val="0"/>
          <w:color w:val="auto"/>
          <w:sz w:val="22"/>
          <w:szCs w:val="22"/>
        </w:rPr>
        <w:t>заснива се на понуђеној цени</w:t>
      </w:r>
      <w:r w:rsidR="00C10575" w:rsidRPr="00F27F62">
        <w:rPr>
          <w:rFonts w:cs="Arial"/>
          <w:i w:val="0"/>
          <w:color w:val="auto"/>
          <w:sz w:val="22"/>
          <w:szCs w:val="22"/>
          <w:lang w:val="sr-Cyrl-CS"/>
        </w:rPr>
        <w:t xml:space="preserve"> као једином критеријуму</w:t>
      </w:r>
      <w:r w:rsidRPr="00F27F62">
        <w:rPr>
          <w:rFonts w:cs="Arial"/>
          <w:i w:val="0"/>
          <w:color w:val="auto"/>
          <w:sz w:val="22"/>
          <w:szCs w:val="22"/>
        </w:rPr>
        <w:t>.</w:t>
      </w:r>
    </w:p>
    <w:p w:rsidR="008512C6" w:rsidRPr="00F27F62" w:rsidRDefault="008512C6" w:rsidP="008512C6">
      <w:pPr>
        <w:pStyle w:val="KDParagraf"/>
        <w:spacing w:before="0"/>
        <w:rPr>
          <w:rFonts w:cs="Arial"/>
          <w:color w:val="00B0F0"/>
          <w:lang w:val="sr-Cyrl-RS"/>
        </w:rPr>
      </w:pPr>
    </w:p>
    <w:p w:rsidR="00621752" w:rsidRPr="00B755A9" w:rsidRDefault="00621752" w:rsidP="00621752">
      <w:pPr>
        <w:pStyle w:val="KDParagraf"/>
        <w:spacing w:before="0"/>
        <w:rPr>
          <w:rFonts w:cs="Arial"/>
        </w:rPr>
      </w:pPr>
      <w:r w:rsidRPr="00B755A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B755A9" w:rsidRDefault="00E45DC8" w:rsidP="00621752">
      <w:pPr>
        <w:pStyle w:val="KDParagraf"/>
        <w:spacing w:before="0"/>
        <w:rPr>
          <w:rFonts w:cs="Arial"/>
        </w:rPr>
      </w:pPr>
    </w:p>
    <w:p w:rsidR="00621752" w:rsidRPr="00B755A9" w:rsidRDefault="00621752" w:rsidP="00621752">
      <w:pPr>
        <w:pStyle w:val="KDParagraf"/>
        <w:spacing w:before="0"/>
        <w:rPr>
          <w:rFonts w:cs="Arial"/>
        </w:rPr>
      </w:pPr>
      <w:proofErr w:type="gramStart"/>
      <w:r w:rsidRPr="00B755A9">
        <w:rPr>
          <w:rFonts w:cs="Arial"/>
        </w:rPr>
        <w:t>У понуђену цену страног понуђача урачунавају се и царинске дажбине.</w:t>
      </w:r>
      <w:proofErr w:type="gramEnd"/>
    </w:p>
    <w:p w:rsidR="00E45DC8" w:rsidRPr="00B755A9" w:rsidRDefault="00E45DC8" w:rsidP="00621752">
      <w:pPr>
        <w:pStyle w:val="KDParagraf"/>
        <w:spacing w:before="0"/>
        <w:rPr>
          <w:rFonts w:cs="Arial"/>
        </w:rPr>
      </w:pPr>
    </w:p>
    <w:p w:rsidR="00621752" w:rsidRPr="00B755A9" w:rsidRDefault="00621752" w:rsidP="00621752">
      <w:pPr>
        <w:pStyle w:val="KDParagraf"/>
        <w:spacing w:before="0"/>
        <w:rPr>
          <w:rFonts w:cs="Arial"/>
        </w:rPr>
      </w:pPr>
      <w:r w:rsidRPr="00B755A9">
        <w:rPr>
          <w:rFonts w:cs="Arial"/>
        </w:rPr>
        <w:t xml:space="preserve">Када понуђач достави доказ да нуди добра домаћег порекла, наручилац </w:t>
      </w:r>
      <w:r w:rsidR="009B3371" w:rsidRPr="00B755A9">
        <w:rPr>
          <w:rFonts w:cs="Arial"/>
        </w:rPr>
        <w:t>ће</w:t>
      </w:r>
      <w:r w:rsidRPr="00B755A9">
        <w:rPr>
          <w:rFonts w:cs="Arial"/>
        </w:rPr>
        <w:t xml:space="preserve">, пре рангирања понуда, позвати све остале понуђаче чије су понуде оцењене као прихватљиве </w:t>
      </w:r>
      <w:r w:rsidR="001945FA" w:rsidRPr="00B755A9">
        <w:rPr>
          <w:rFonts w:cs="Arial"/>
        </w:rPr>
        <w:t>а код којих није јасно да ли је реч о добрима домаћег или страног порекла,</w:t>
      </w:r>
      <w:r w:rsidRPr="00B755A9">
        <w:rPr>
          <w:rFonts w:cs="Arial"/>
        </w:rPr>
        <w:t>да се изјасне да ли нуде добра домаћег порекла и да доставе доказ.</w:t>
      </w:r>
    </w:p>
    <w:p w:rsidR="00621752" w:rsidRPr="00B755A9" w:rsidRDefault="00621752" w:rsidP="00621752">
      <w:pPr>
        <w:pStyle w:val="KDParagraf"/>
        <w:spacing w:before="0"/>
        <w:rPr>
          <w:rFonts w:cs="Arial"/>
        </w:rPr>
      </w:pPr>
      <w:proofErr w:type="gramStart"/>
      <w:r w:rsidRPr="00B755A9">
        <w:rPr>
          <w:rFonts w:cs="Arial"/>
        </w:rPr>
        <w:t>Предност дата за домаће понуђаче и добра домаћег порекла (члан 86.став 1. до 4.</w:t>
      </w:r>
      <w:proofErr w:type="gramEnd"/>
      <w:r w:rsidRPr="00B755A9">
        <w:rPr>
          <w:rFonts w:cs="Arial"/>
        </w:rPr>
        <w:t xml:space="preserve"> </w:t>
      </w:r>
      <w:proofErr w:type="gramStart"/>
      <w:r w:rsidRPr="00B755A9">
        <w:rPr>
          <w:rFonts w:cs="Arial"/>
        </w:rPr>
        <w:t>З</w:t>
      </w:r>
      <w:r w:rsidR="00D16608" w:rsidRPr="00B755A9">
        <w:rPr>
          <w:rFonts w:cs="Arial"/>
        </w:rPr>
        <w:t>акона</w:t>
      </w:r>
      <w:r w:rsidRPr="00B755A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A380B" w:rsidRPr="008C0D99" w:rsidRDefault="00621752" w:rsidP="00621752">
      <w:pPr>
        <w:pStyle w:val="KDParagraf"/>
        <w:spacing w:before="0"/>
        <w:rPr>
          <w:rFonts w:cs="Arial"/>
          <w:lang w:val="sr-Cyrl-RS"/>
        </w:rPr>
      </w:pPr>
      <w:r w:rsidRPr="00B755A9">
        <w:rPr>
          <w:rFonts w:cs="Arial"/>
        </w:rPr>
        <w:t>Предност дата за домаће понуђаче и добра домаћег порекла (члан 86. став 1. до 4.З</w:t>
      </w:r>
      <w:r w:rsidR="00D16608" w:rsidRPr="00B755A9">
        <w:rPr>
          <w:rFonts w:cs="Arial"/>
        </w:rPr>
        <w:t>акона</w:t>
      </w:r>
      <w:r w:rsidRPr="00B755A9">
        <w:rPr>
          <w:rFonts w:cs="Arial"/>
        </w:rPr>
        <w:t xml:space="preserve">) у поступцима јавних набавки у којима учествују </w:t>
      </w:r>
      <w:r w:rsidRPr="00B755A9">
        <w:rPr>
          <w:rFonts w:cs="Arial"/>
        </w:rPr>
        <w:softHyphen/>
        <w:t xml:space="preserve">понуђачи из држава потписница Споразума о стабилизацији и придруживању између Европских заједница </w:t>
      </w:r>
      <w:r w:rsidRPr="00B755A9">
        <w:rPr>
          <w:rFonts w:cs="Arial"/>
        </w:rPr>
        <w:lastRenderedPageBreak/>
        <w:t>и њихових држава чланица, са једне стране, и Републике Србије, са друге стране, примењиваће се</w:t>
      </w:r>
      <w:r w:rsidR="008C0D99">
        <w:rPr>
          <w:rFonts w:cs="Arial"/>
        </w:rPr>
        <w:t xml:space="preserve"> сходно одредбама тог Споразу</w:t>
      </w:r>
    </w:p>
    <w:p w:rsidR="000A380B" w:rsidRPr="000A380B" w:rsidRDefault="000A380B" w:rsidP="00621752">
      <w:pPr>
        <w:pStyle w:val="KDParagraf"/>
        <w:spacing w:before="0"/>
        <w:rPr>
          <w:rFonts w:cs="Arial"/>
          <w:color w:val="FF0000"/>
          <w:lang w:val="sr-Cyrl-RS"/>
        </w:rPr>
      </w:pPr>
    </w:p>
    <w:p w:rsidR="00621752" w:rsidRPr="00F10346" w:rsidRDefault="00874F5B" w:rsidP="00F10346">
      <w:pPr>
        <w:pStyle w:val="Heading10"/>
        <w:spacing w:before="0"/>
        <w:jc w:val="both"/>
      </w:pPr>
      <w:bookmarkStart w:id="197" w:name="_Toc441651548"/>
      <w:bookmarkStart w:id="198" w:name="_Toc442559886"/>
      <w:r w:rsidRPr="00F10346">
        <w:rPr>
          <w:lang w:val="en-US"/>
        </w:rPr>
        <w:t xml:space="preserve">5.1. </w:t>
      </w:r>
      <w:bookmarkEnd w:id="197"/>
      <w:bookmarkEnd w:id="198"/>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F27F62">
        <w:rPr>
          <w:rFonts w:eastAsia="TimesNewRomanPSMT" w:cs="Arial"/>
          <w:bCs/>
          <w:iCs/>
        </w:rPr>
        <w:t>истом понуђеном ценом</w:t>
      </w:r>
      <w:r w:rsidR="000129AD" w:rsidRPr="00F10346">
        <w:rPr>
          <w:rFonts w:eastAsia="TimesNewRomanPSMT" w:cs="Arial"/>
          <w:bCs/>
          <w:iCs/>
          <w:color w:val="000000"/>
        </w:rPr>
        <w:t>:</w:t>
      </w:r>
    </w:p>
    <w:p w:rsidR="00621752" w:rsidRPr="00B755A9" w:rsidRDefault="00621752" w:rsidP="006F1B4D">
      <w:pPr>
        <w:spacing w:before="0"/>
        <w:rPr>
          <w:rFonts w:cs="Arial"/>
        </w:rPr>
      </w:pPr>
      <w:r w:rsidRPr="00B755A9">
        <w:rPr>
          <w:rFonts w:cs="Arial"/>
        </w:rPr>
        <w:t xml:space="preserve">Уколико две или више понуда имају исту најнижу понуђену цену, као најповољнија биће </w:t>
      </w:r>
      <w:proofErr w:type="gramStart"/>
      <w:r w:rsidRPr="00B755A9">
        <w:rPr>
          <w:rFonts w:cs="Arial"/>
        </w:rPr>
        <w:t xml:space="preserve">изабрана </w:t>
      </w:r>
      <w:r w:rsidR="00F30496">
        <w:rPr>
          <w:rFonts w:cs="Arial"/>
          <w:lang w:val="sr-Cyrl-RS"/>
        </w:rPr>
        <w:t xml:space="preserve"> </w:t>
      </w:r>
      <w:r w:rsidRPr="00B755A9">
        <w:rPr>
          <w:rFonts w:cs="Arial"/>
        </w:rPr>
        <w:t>понуда</w:t>
      </w:r>
      <w:proofErr w:type="gramEnd"/>
      <w:r w:rsidRPr="00B755A9">
        <w:rPr>
          <w:rFonts w:cs="Arial"/>
        </w:rPr>
        <w:t xml:space="preserve"> оног понуђача који је понудио </w:t>
      </w:r>
      <w:r w:rsidR="000A380B">
        <w:rPr>
          <w:rFonts w:cs="Arial"/>
          <w:lang w:val="sr-Cyrl-RS"/>
        </w:rPr>
        <w:t>краћи рок испоруке</w:t>
      </w:r>
      <w:r w:rsidRPr="00B755A9">
        <w:rPr>
          <w:rFonts w:cs="Arial"/>
        </w:rPr>
        <w:t>.</w:t>
      </w:r>
      <w:r w:rsidR="00F30496">
        <w:rPr>
          <w:rFonts w:cs="Arial"/>
          <w:lang w:val="sr-Cyrl-RS"/>
        </w:rPr>
        <w:t xml:space="preserve"> </w:t>
      </w:r>
      <w:proofErr w:type="gramStart"/>
      <w:r w:rsidRPr="00B755A9">
        <w:rPr>
          <w:rFonts w:cs="Arial"/>
        </w:rPr>
        <w:t xml:space="preserve">У случају истог понуђеног </w:t>
      </w:r>
      <w:r w:rsidR="000A380B">
        <w:rPr>
          <w:rFonts w:cs="Arial"/>
          <w:lang w:val="sr-Cyrl-RS"/>
        </w:rPr>
        <w:t>рока испоруке</w:t>
      </w:r>
      <w:r w:rsidRPr="00B755A9">
        <w:rPr>
          <w:rFonts w:cs="Arial"/>
        </w:rPr>
        <w:t xml:space="preserve">, као најповољнија биће изабрана понуда оног понуђача који је понудио </w:t>
      </w:r>
      <w:r w:rsidR="00F30496">
        <w:rPr>
          <w:rFonts w:cs="Arial"/>
          <w:lang w:val="sr-Cyrl-RS"/>
        </w:rPr>
        <w:t xml:space="preserve">дужи </w:t>
      </w:r>
      <w:r w:rsidR="000A380B" w:rsidRPr="00B755A9">
        <w:rPr>
          <w:rFonts w:cs="Arial"/>
        </w:rPr>
        <w:t>гарантн</w:t>
      </w:r>
      <w:r w:rsidR="000A380B">
        <w:rPr>
          <w:rFonts w:cs="Arial"/>
          <w:lang w:val="sr-Cyrl-RS"/>
        </w:rPr>
        <w:t>и</w:t>
      </w:r>
      <w:r w:rsidR="000A380B" w:rsidRPr="00B755A9">
        <w:rPr>
          <w:rFonts w:cs="Arial"/>
        </w:rPr>
        <w:t xml:space="preserve"> рока</w:t>
      </w:r>
      <w:r w:rsidRPr="00B755A9">
        <w:rPr>
          <w:rFonts w:cs="Arial"/>
        </w:rPr>
        <w:t>.</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861923" w:rsidRDefault="001945FA" w:rsidP="001945FA">
      <w:pPr>
        <w:spacing w:before="0"/>
        <w:rPr>
          <w:rFonts w:eastAsia="TimesNewRomanPSMT" w:cs="Arial"/>
          <w:bCs/>
          <w:lang w:val="sr-Cyrl-R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861923">
        <w:rPr>
          <w:rFonts w:eastAsia="TimesNewRomanPSMT" w:cs="Arial"/>
          <w:bCs/>
          <w:lang w:val="sr-Cyrl-RS"/>
        </w:rPr>
        <w:t xml:space="preserve"> О извршеном жребању сачиња се записник који потписују представници Наручиоца и присутних Понуђача.</w:t>
      </w:r>
    </w:p>
    <w:p w:rsidR="000A380B" w:rsidRDefault="000A380B" w:rsidP="001945FA">
      <w:pPr>
        <w:spacing w:before="0"/>
        <w:rPr>
          <w:rFonts w:eastAsia="TimesNewRomanPSMT" w:cs="Arial"/>
          <w:bCs/>
          <w:lang w:val="sr-Cyrl-RS"/>
        </w:rPr>
      </w:pPr>
    </w:p>
    <w:p w:rsidR="000A380B" w:rsidRPr="000A380B" w:rsidRDefault="000A380B" w:rsidP="001945FA">
      <w:pPr>
        <w:spacing w:before="0"/>
        <w:rPr>
          <w:rFonts w:cs="Arial"/>
          <w:b/>
          <w:lang w:val="sr-Cyrl-RS"/>
        </w:rPr>
      </w:pPr>
    </w:p>
    <w:p w:rsidR="00F30496" w:rsidRDefault="00F30496" w:rsidP="00164A25">
      <w:pPr>
        <w:autoSpaceDE w:val="0"/>
        <w:autoSpaceDN w:val="0"/>
        <w:adjustRightInd w:val="0"/>
        <w:spacing w:before="0"/>
        <w:ind w:left="720"/>
        <w:contextualSpacing/>
        <w:rPr>
          <w:rFonts w:eastAsia="TimesNewRomanPS-BoldMT" w:cs="Arial"/>
          <w:bCs/>
          <w:lang w:val="sr-Cyrl-RS" w:eastAsia="sr-Latn-CS"/>
        </w:rPr>
      </w:pPr>
    </w:p>
    <w:p w:rsidR="00A262E1" w:rsidRDefault="00A262E1" w:rsidP="00164A25">
      <w:pPr>
        <w:autoSpaceDE w:val="0"/>
        <w:autoSpaceDN w:val="0"/>
        <w:adjustRightInd w:val="0"/>
        <w:spacing w:before="0"/>
        <w:ind w:left="720"/>
        <w:contextualSpacing/>
        <w:rPr>
          <w:rFonts w:eastAsia="TimesNewRomanPS-BoldMT" w:cs="Arial"/>
          <w:bCs/>
          <w:lang w:val="sr-Cyrl-RS" w:eastAsia="sr-Latn-CS"/>
        </w:rPr>
      </w:pPr>
    </w:p>
    <w:p w:rsidR="00A262E1" w:rsidRDefault="00A262E1" w:rsidP="00861923">
      <w:pPr>
        <w:autoSpaceDE w:val="0"/>
        <w:autoSpaceDN w:val="0"/>
        <w:adjustRightInd w:val="0"/>
        <w:spacing w:before="0"/>
        <w:ind w:left="720"/>
        <w:contextualSpacing/>
        <w:rPr>
          <w:rFonts w:eastAsia="TimesNewRomanPS-BoldMT" w:cs="Arial"/>
          <w:bCs/>
          <w:lang w:val="sr-Cyrl-RS" w:eastAsia="sr-Latn-CS"/>
        </w:rPr>
      </w:pPr>
    </w:p>
    <w:p w:rsidR="00A262E1" w:rsidRDefault="00861923" w:rsidP="00242125">
      <w:pPr>
        <w:jc w:val="center"/>
        <w:rPr>
          <w:rFonts w:eastAsia="Arial Unicode MS" w:cs="Arial"/>
          <w:b/>
          <w:kern w:val="2"/>
        </w:rPr>
      </w:pPr>
      <w:r>
        <w:rPr>
          <w:rFonts w:eastAsia="Arial Unicode MS" w:cs="Arial"/>
          <w:b/>
          <w:kern w:val="2"/>
          <w:lang w:val="ru-RU"/>
        </w:rPr>
        <w:t xml:space="preserve">                                         </w:t>
      </w:r>
    </w:p>
    <w:p w:rsidR="00242125" w:rsidRDefault="00242125" w:rsidP="00242125">
      <w:pPr>
        <w:jc w:val="center"/>
        <w:rPr>
          <w:rFonts w:eastAsia="Arial Unicode MS" w:cs="Arial"/>
          <w:b/>
          <w:kern w:val="2"/>
        </w:rPr>
      </w:pPr>
    </w:p>
    <w:p w:rsidR="00242125" w:rsidRDefault="00242125" w:rsidP="00242125">
      <w:pPr>
        <w:jc w:val="center"/>
        <w:rPr>
          <w:rFonts w:eastAsia="Arial Unicode MS" w:cs="Arial"/>
          <w:b/>
          <w:kern w:val="2"/>
        </w:rPr>
      </w:pPr>
    </w:p>
    <w:p w:rsidR="00242125" w:rsidRDefault="00242125" w:rsidP="00242125">
      <w:pPr>
        <w:jc w:val="center"/>
        <w:rPr>
          <w:rFonts w:eastAsia="Arial Unicode MS" w:cs="Arial"/>
          <w:b/>
          <w:kern w:val="2"/>
        </w:rPr>
      </w:pPr>
    </w:p>
    <w:p w:rsidR="00242125" w:rsidRDefault="00242125" w:rsidP="00242125">
      <w:pPr>
        <w:jc w:val="center"/>
        <w:rPr>
          <w:rFonts w:eastAsia="Arial Unicode MS" w:cs="Arial"/>
          <w:b/>
          <w:kern w:val="2"/>
        </w:rPr>
      </w:pPr>
    </w:p>
    <w:p w:rsidR="00242125" w:rsidRDefault="00242125" w:rsidP="00242125">
      <w:pPr>
        <w:jc w:val="center"/>
        <w:rPr>
          <w:rFonts w:eastAsia="Arial Unicode MS" w:cs="Arial"/>
          <w:b/>
          <w:kern w:val="2"/>
        </w:rPr>
      </w:pPr>
    </w:p>
    <w:p w:rsidR="00242125" w:rsidRDefault="00242125" w:rsidP="00242125">
      <w:pPr>
        <w:jc w:val="center"/>
        <w:rPr>
          <w:rFonts w:eastAsia="Arial Unicode MS" w:cs="Arial"/>
          <w:b/>
          <w:kern w:val="2"/>
        </w:rPr>
      </w:pPr>
    </w:p>
    <w:p w:rsidR="00242125" w:rsidRDefault="00242125" w:rsidP="00242125">
      <w:pPr>
        <w:jc w:val="center"/>
        <w:rPr>
          <w:rFonts w:eastAsia="Arial Unicode MS" w:cs="Arial"/>
          <w:b/>
          <w:kern w:val="2"/>
        </w:rPr>
      </w:pPr>
    </w:p>
    <w:p w:rsidR="00242125" w:rsidRDefault="00242125" w:rsidP="00242125">
      <w:pPr>
        <w:jc w:val="center"/>
        <w:rPr>
          <w:rFonts w:eastAsia="Arial Unicode MS" w:cs="Arial"/>
          <w:b/>
          <w:kern w:val="2"/>
        </w:rPr>
      </w:pPr>
    </w:p>
    <w:p w:rsidR="00242125" w:rsidRDefault="00242125" w:rsidP="00242125">
      <w:pPr>
        <w:jc w:val="center"/>
        <w:rPr>
          <w:rFonts w:eastAsia="Arial Unicode MS" w:cs="Arial"/>
          <w:b/>
          <w:kern w:val="2"/>
        </w:rPr>
      </w:pPr>
    </w:p>
    <w:p w:rsidR="00242125" w:rsidRDefault="00242125" w:rsidP="00242125">
      <w:pPr>
        <w:jc w:val="center"/>
        <w:rPr>
          <w:rFonts w:eastAsia="Arial Unicode MS" w:cs="Arial"/>
          <w:b/>
          <w:kern w:val="2"/>
        </w:rPr>
      </w:pPr>
    </w:p>
    <w:p w:rsidR="00242125" w:rsidRDefault="00242125" w:rsidP="00242125">
      <w:pPr>
        <w:jc w:val="center"/>
        <w:rPr>
          <w:rFonts w:eastAsia="Arial Unicode MS" w:cs="Arial"/>
          <w:b/>
          <w:kern w:val="2"/>
        </w:rPr>
      </w:pPr>
    </w:p>
    <w:p w:rsidR="00242125" w:rsidRPr="00242125" w:rsidRDefault="00242125" w:rsidP="00242125">
      <w:pPr>
        <w:jc w:val="center"/>
        <w:rPr>
          <w:rFonts w:eastAsia="TimesNewRomanPS-BoldMT" w:cs="Arial"/>
          <w:bCs/>
          <w:lang w:eastAsia="sr-Latn-CS"/>
        </w:rPr>
      </w:pPr>
    </w:p>
    <w:p w:rsidR="00A262E1" w:rsidRDefault="00A262E1" w:rsidP="00164A25">
      <w:pPr>
        <w:autoSpaceDE w:val="0"/>
        <w:autoSpaceDN w:val="0"/>
        <w:adjustRightInd w:val="0"/>
        <w:spacing w:before="0"/>
        <w:ind w:left="720"/>
        <w:contextualSpacing/>
        <w:rPr>
          <w:rFonts w:eastAsia="TimesNewRomanPS-BoldMT" w:cs="Arial"/>
          <w:bCs/>
          <w:lang w:val="sr-Cyrl-RS" w:eastAsia="sr-Latn-CS"/>
        </w:rPr>
      </w:pPr>
    </w:p>
    <w:p w:rsidR="00A262E1" w:rsidRDefault="00A262E1" w:rsidP="00164A25">
      <w:pPr>
        <w:autoSpaceDE w:val="0"/>
        <w:autoSpaceDN w:val="0"/>
        <w:adjustRightInd w:val="0"/>
        <w:spacing w:before="0"/>
        <w:ind w:left="720"/>
        <w:contextualSpacing/>
        <w:rPr>
          <w:rFonts w:eastAsia="TimesNewRomanPS-BoldMT" w:cs="Arial"/>
          <w:bCs/>
          <w:lang w:val="sr-Cyrl-RS" w:eastAsia="sr-Latn-CS"/>
        </w:rPr>
      </w:pPr>
    </w:p>
    <w:p w:rsidR="00A262E1" w:rsidRDefault="00A262E1" w:rsidP="00164A25">
      <w:pPr>
        <w:autoSpaceDE w:val="0"/>
        <w:autoSpaceDN w:val="0"/>
        <w:adjustRightInd w:val="0"/>
        <w:spacing w:before="0"/>
        <w:ind w:left="720"/>
        <w:contextualSpacing/>
        <w:rPr>
          <w:rFonts w:eastAsia="TimesNewRomanPS-BoldMT" w:cs="Arial"/>
          <w:bCs/>
          <w:lang w:val="sr-Cyrl-RS" w:eastAsia="sr-Latn-CS"/>
        </w:rPr>
      </w:pPr>
    </w:p>
    <w:p w:rsidR="00A262E1" w:rsidRDefault="00A262E1" w:rsidP="00164A25">
      <w:pPr>
        <w:autoSpaceDE w:val="0"/>
        <w:autoSpaceDN w:val="0"/>
        <w:adjustRightInd w:val="0"/>
        <w:spacing w:before="0"/>
        <w:ind w:left="720"/>
        <w:contextualSpacing/>
        <w:rPr>
          <w:rFonts w:eastAsia="TimesNewRomanPS-BoldMT" w:cs="Arial"/>
          <w:bCs/>
          <w:lang w:val="sr-Cyrl-RS" w:eastAsia="sr-Latn-CS"/>
        </w:rPr>
      </w:pPr>
    </w:p>
    <w:p w:rsidR="00A262E1" w:rsidRDefault="00A262E1" w:rsidP="00164A25">
      <w:pPr>
        <w:autoSpaceDE w:val="0"/>
        <w:autoSpaceDN w:val="0"/>
        <w:adjustRightInd w:val="0"/>
        <w:spacing w:before="0"/>
        <w:ind w:left="720"/>
        <w:contextualSpacing/>
        <w:rPr>
          <w:rFonts w:eastAsia="TimesNewRomanPS-BoldMT" w:cs="Arial"/>
          <w:bCs/>
          <w:lang w:val="sr-Cyrl-RS" w:eastAsia="sr-Latn-CS"/>
        </w:rPr>
      </w:pPr>
    </w:p>
    <w:p w:rsidR="00A262E1" w:rsidRDefault="00A262E1" w:rsidP="00164A25">
      <w:pPr>
        <w:autoSpaceDE w:val="0"/>
        <w:autoSpaceDN w:val="0"/>
        <w:adjustRightInd w:val="0"/>
        <w:spacing w:before="0"/>
        <w:ind w:left="720"/>
        <w:contextualSpacing/>
        <w:rPr>
          <w:rFonts w:eastAsia="TimesNewRomanPS-BoldMT" w:cs="Arial"/>
          <w:bCs/>
          <w:lang w:val="sr-Cyrl-RS" w:eastAsia="sr-Latn-CS"/>
        </w:rPr>
      </w:pPr>
    </w:p>
    <w:p w:rsidR="00A262E1" w:rsidRDefault="00A262E1" w:rsidP="00164A25">
      <w:pPr>
        <w:autoSpaceDE w:val="0"/>
        <w:autoSpaceDN w:val="0"/>
        <w:adjustRightInd w:val="0"/>
        <w:spacing w:before="0"/>
        <w:ind w:left="720"/>
        <w:contextualSpacing/>
        <w:rPr>
          <w:rFonts w:eastAsia="TimesNewRomanPS-BoldMT" w:cs="Arial"/>
          <w:bCs/>
          <w:lang w:val="sr-Cyrl-RS" w:eastAsia="sr-Latn-CS"/>
        </w:rPr>
      </w:pPr>
    </w:p>
    <w:p w:rsidR="00A262E1" w:rsidRDefault="00A262E1" w:rsidP="00164A25">
      <w:pPr>
        <w:autoSpaceDE w:val="0"/>
        <w:autoSpaceDN w:val="0"/>
        <w:adjustRightInd w:val="0"/>
        <w:spacing w:before="0"/>
        <w:ind w:left="720"/>
        <w:contextualSpacing/>
        <w:rPr>
          <w:rFonts w:eastAsia="TimesNewRomanPS-BoldMT" w:cs="Arial"/>
          <w:bCs/>
          <w:lang w:val="sr-Cyrl-RS" w:eastAsia="sr-Latn-CS"/>
        </w:rPr>
      </w:pPr>
    </w:p>
    <w:p w:rsidR="00A262E1" w:rsidRDefault="00A262E1" w:rsidP="00164A25">
      <w:pPr>
        <w:autoSpaceDE w:val="0"/>
        <w:autoSpaceDN w:val="0"/>
        <w:adjustRightInd w:val="0"/>
        <w:spacing w:before="0"/>
        <w:ind w:left="720"/>
        <w:contextualSpacing/>
        <w:rPr>
          <w:rFonts w:eastAsia="TimesNewRomanPS-BoldMT" w:cs="Arial"/>
          <w:bCs/>
          <w:lang w:val="sr-Cyrl-RS" w:eastAsia="sr-Latn-CS"/>
        </w:rPr>
      </w:pPr>
    </w:p>
    <w:p w:rsidR="00A262E1" w:rsidRDefault="00A262E1" w:rsidP="00164A25">
      <w:pPr>
        <w:autoSpaceDE w:val="0"/>
        <w:autoSpaceDN w:val="0"/>
        <w:adjustRightInd w:val="0"/>
        <w:spacing w:before="0"/>
        <w:ind w:left="720"/>
        <w:contextualSpacing/>
        <w:rPr>
          <w:rFonts w:eastAsia="TimesNewRomanPS-BoldMT" w:cs="Arial"/>
          <w:bCs/>
          <w:lang w:val="sr-Cyrl-RS" w:eastAsia="sr-Latn-CS"/>
        </w:rPr>
      </w:pPr>
    </w:p>
    <w:p w:rsidR="000A380B" w:rsidRPr="00242125" w:rsidRDefault="000A380B" w:rsidP="008C0D99">
      <w:pPr>
        <w:autoSpaceDE w:val="0"/>
        <w:autoSpaceDN w:val="0"/>
        <w:adjustRightInd w:val="0"/>
        <w:spacing w:before="0"/>
        <w:contextualSpacing/>
        <w:rPr>
          <w:rFonts w:eastAsia="TimesNewRomanPS-BoldMT" w:cs="Arial"/>
          <w:bCs/>
          <w:lang w:eastAsia="sr-Latn-CS"/>
        </w:rPr>
      </w:pPr>
      <w:bookmarkStart w:id="199" w:name="_GoBack"/>
      <w:bookmarkEnd w:id="199"/>
    </w:p>
    <w:p w:rsidR="000A380B" w:rsidRPr="00F30496" w:rsidRDefault="000A380B" w:rsidP="00164A25">
      <w:pPr>
        <w:autoSpaceDE w:val="0"/>
        <w:autoSpaceDN w:val="0"/>
        <w:adjustRightInd w:val="0"/>
        <w:spacing w:before="0"/>
        <w:ind w:left="720"/>
        <w:contextualSpacing/>
        <w:rPr>
          <w:rFonts w:eastAsia="TimesNewRomanPS-BoldMT" w:cs="Arial"/>
          <w:bCs/>
          <w:lang w:val="sr-Cyrl-RS" w:eastAsia="sr-Latn-CS"/>
        </w:rPr>
      </w:pPr>
    </w:p>
    <w:p w:rsidR="008D2B23" w:rsidRPr="00F10346" w:rsidRDefault="008D2B23" w:rsidP="00422220">
      <w:pPr>
        <w:pStyle w:val="KDPodnaslov1"/>
        <w:numPr>
          <w:ilvl w:val="0"/>
          <w:numId w:val="16"/>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2"/>
      <w:bookmarkEnd w:id="193"/>
      <w:bookmarkEnd w:id="194"/>
      <w:bookmarkEnd w:id="195"/>
      <w:bookmarkEnd w:id="196"/>
      <w:bookmarkEnd w:id="200"/>
      <w:bookmarkEnd w:id="201"/>
      <w:bookmarkEnd w:id="202"/>
      <w:bookmarkEnd w:id="203"/>
      <w:bookmarkEnd w:id="204"/>
      <w:bookmarkEnd w:id="205"/>
      <w:r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3805FB" w:rsidRDefault="008D2B23" w:rsidP="008D2B23">
      <w:pPr>
        <w:pStyle w:val="KDKomentar"/>
        <w:spacing w:before="0"/>
        <w:rPr>
          <w:rFonts w:cs="Arial"/>
          <w:i w:val="0"/>
          <w:color w:val="auto"/>
          <w:sz w:val="22"/>
          <w:szCs w:val="22"/>
        </w:rPr>
      </w:pPr>
      <w:r w:rsidRPr="003805FB">
        <w:rPr>
          <w:rFonts w:cs="Arial"/>
          <w:i w:val="0"/>
          <w:color w:val="auto"/>
          <w:sz w:val="22"/>
          <w:szCs w:val="22"/>
        </w:rPr>
        <w:t>Понуда са свим прилозима мора бити сачињена на српском језику.</w:t>
      </w:r>
    </w:p>
    <w:p w:rsidR="008D2B23" w:rsidRDefault="008D2B23" w:rsidP="008D2B23">
      <w:pPr>
        <w:pStyle w:val="KDKomentar"/>
        <w:spacing w:before="0"/>
        <w:rPr>
          <w:rStyle w:val="StyleArial"/>
          <w:rFonts w:cs="Arial"/>
          <w:i w:val="0"/>
          <w:sz w:val="22"/>
          <w:szCs w:val="22"/>
          <w:lang w:val="sr-Cyrl-RS"/>
        </w:rPr>
      </w:pPr>
      <w:r w:rsidRPr="003805F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612AB5" w:rsidRPr="00612AB5" w:rsidRDefault="00612AB5" w:rsidP="008D2B23">
      <w:pPr>
        <w:pStyle w:val="KDKomentar"/>
        <w:spacing w:before="0"/>
        <w:rPr>
          <w:rStyle w:val="StyleArial"/>
          <w:rFonts w:cs="Arial"/>
          <w:b/>
          <w:i w:val="0"/>
          <w:color w:val="auto"/>
          <w:sz w:val="22"/>
          <w:szCs w:val="22"/>
          <w:lang w:val="sr-Cyrl-RS"/>
        </w:rPr>
      </w:pPr>
      <w:r w:rsidRPr="00612AB5">
        <w:rPr>
          <w:rStyle w:val="StyleArial"/>
          <w:rFonts w:cs="Arial"/>
          <w:b/>
          <w:i w:val="0"/>
          <w:color w:val="auto"/>
          <w:sz w:val="22"/>
          <w:szCs w:val="22"/>
          <w:lang w:val="sr-Cyrl-RS"/>
        </w:rPr>
        <w:t>Каталог или извод из каталога може бити и на енглеском језику.</w:t>
      </w:r>
    </w:p>
    <w:p w:rsidR="008D2B23" w:rsidRPr="00612AB5" w:rsidRDefault="008D2B23" w:rsidP="008D2B23">
      <w:pPr>
        <w:pStyle w:val="KDParagraf"/>
        <w:spacing w:before="0"/>
        <w:rPr>
          <w:rFonts w:cs="Arial"/>
          <w:b/>
          <w:lang w:val="ru-RU" w:eastAsia="sr-Latn-CS"/>
        </w:rPr>
      </w:pPr>
    </w:p>
    <w:p w:rsidR="008D2B23" w:rsidRPr="00F10346" w:rsidRDefault="008D2B23" w:rsidP="00422220">
      <w:pPr>
        <w:pStyle w:val="KDPodnaslov2"/>
        <w:numPr>
          <w:ilvl w:val="1"/>
          <w:numId w:val="23"/>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3805FB">
        <w:rPr>
          <w:rFonts w:cs="Arial"/>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3805FB" w:rsidRDefault="008D2B23" w:rsidP="008D2B23">
      <w:pPr>
        <w:pStyle w:val="KDKomentar"/>
        <w:spacing w:before="0"/>
        <w:rPr>
          <w:rFonts w:cs="Arial"/>
          <w:i w:val="0"/>
          <w:color w:val="auto"/>
          <w:sz w:val="22"/>
          <w:szCs w:val="22"/>
        </w:rPr>
      </w:pPr>
      <w:r w:rsidRPr="003805FB">
        <w:rPr>
          <w:rFonts w:cs="Arial"/>
          <w:i w:val="0"/>
          <w:color w:val="auto"/>
          <w:sz w:val="22"/>
          <w:szCs w:val="22"/>
        </w:rPr>
        <w:t xml:space="preserve">Препоручује се да </w:t>
      </w:r>
      <w:r w:rsidR="0095708A" w:rsidRPr="003805FB">
        <w:rPr>
          <w:rFonts w:cs="Arial"/>
          <w:i w:val="0"/>
          <w:color w:val="auto"/>
          <w:sz w:val="22"/>
          <w:szCs w:val="22"/>
        </w:rPr>
        <w:t xml:space="preserve">се </w:t>
      </w:r>
      <w:r w:rsidRPr="003805FB">
        <w:rPr>
          <w:rFonts w:cs="Arial"/>
          <w:i w:val="0"/>
          <w:color w:val="auto"/>
          <w:sz w:val="22"/>
          <w:szCs w:val="22"/>
        </w:rPr>
        <w:t>доказ</w:t>
      </w:r>
      <w:r w:rsidR="0095708A" w:rsidRPr="003805FB">
        <w:rPr>
          <w:rFonts w:cs="Arial"/>
          <w:i w:val="0"/>
          <w:color w:val="auto"/>
          <w:sz w:val="22"/>
          <w:szCs w:val="22"/>
        </w:rPr>
        <w:t>и</w:t>
      </w:r>
      <w:r w:rsidRPr="003805FB">
        <w:rPr>
          <w:rFonts w:cs="Arial"/>
          <w:i w:val="0"/>
          <w:color w:val="auto"/>
          <w:sz w:val="22"/>
          <w:szCs w:val="22"/>
        </w:rPr>
        <w:t xml:space="preserve"> који се достављају уз понуду, а</w:t>
      </w:r>
      <w:r w:rsidR="0095708A" w:rsidRPr="003805FB">
        <w:rPr>
          <w:rFonts w:cs="Arial"/>
          <w:i w:val="0"/>
          <w:color w:val="auto"/>
          <w:sz w:val="22"/>
          <w:szCs w:val="22"/>
        </w:rPr>
        <w:t xml:space="preserve"> који</w:t>
      </w:r>
      <w:r w:rsidRPr="003805F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3805FB" w:rsidRPr="003805FB">
        <w:rPr>
          <w:rFonts w:cs="Arial"/>
          <w:lang w:val="ru-RU"/>
        </w:rPr>
        <w:t>ТЕ Колубара,3.октобра 146,11563 Велики Црљени</w:t>
      </w:r>
      <w:r w:rsidR="00613B13" w:rsidRPr="003805FB">
        <w:rPr>
          <w:rFonts w:cs="Arial"/>
          <w:lang w:val="ru-RU"/>
        </w:rPr>
        <w:t>,</w:t>
      </w:r>
      <w:r w:rsidR="00613B13" w:rsidRPr="00F10346">
        <w:rPr>
          <w:rFonts w:cs="Arial"/>
          <w:color w:val="00B0F0"/>
          <w:lang w:val="ru-RU"/>
        </w:rPr>
        <w:t xml:space="preserve"> </w:t>
      </w:r>
      <w:r w:rsidRPr="00F10346">
        <w:rPr>
          <w:rFonts w:cs="Arial"/>
          <w:lang w:val="ru-RU"/>
        </w:rPr>
        <w:t xml:space="preserve">ПАК писарница - са назнаком: „Понуда за јавну набавку </w:t>
      </w:r>
      <w:r w:rsidR="00621B21">
        <w:rPr>
          <w:rFonts w:cs="Arial"/>
          <w:b/>
          <w:lang w:val="ru-RU"/>
        </w:rPr>
        <w:t>Мерни алат (ваљкасто помично мерило, микрометри, компаратери)</w:t>
      </w:r>
      <w:r w:rsidR="008A2340" w:rsidRPr="00F10346">
        <w:rPr>
          <w:rFonts w:cs="Arial"/>
          <w:lang w:val="ru-RU"/>
        </w:rPr>
        <w:t xml:space="preserve"> </w:t>
      </w:r>
      <w:r w:rsidRPr="00F10346">
        <w:rPr>
          <w:rFonts w:cs="Arial"/>
          <w:lang w:val="ru-RU"/>
        </w:rPr>
        <w:t xml:space="preserve">- Јавна набавка број </w:t>
      </w:r>
      <w:r w:rsidR="00621B21">
        <w:rPr>
          <w:rFonts w:cs="Arial"/>
          <w:b/>
          <w:lang w:val="sr-Cyrl-CS"/>
        </w:rPr>
        <w:t>3000/0242/2016(988/2016)</w:t>
      </w:r>
      <w:r w:rsidRPr="00F10346">
        <w:rPr>
          <w:rFonts w:cs="Arial"/>
          <w:lang w:val="ru-RU"/>
        </w:rPr>
        <w:t xml:space="preserve"> - НЕ ОТВАРАТИ</w:t>
      </w:r>
      <w:r w:rsidR="00867769">
        <w:rPr>
          <w:rFonts w:cs="Arial"/>
          <w:lang w:val="ru-RU"/>
        </w:rPr>
        <w:t>- уручити Лилијан Јојић</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F10346">
        <w:rPr>
          <w:rFonts w:cs="Arial"/>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3129C6" w:rsidRDefault="00613B13" w:rsidP="003129C6">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1B13DE" w:rsidRDefault="001B13DE" w:rsidP="001B13DE">
      <w:pPr>
        <w:pStyle w:val="KDPodnaslov2"/>
        <w:spacing w:before="0"/>
        <w:ind w:left="810"/>
        <w:jc w:val="both"/>
        <w:rPr>
          <w:rFonts w:cs="Arial"/>
        </w:rPr>
      </w:pPr>
      <w:bookmarkStart w:id="211" w:name="_Toc441651579"/>
      <w:bookmarkStart w:id="212" w:name="_Toc442559890"/>
    </w:p>
    <w:p w:rsidR="008D2B23" w:rsidRDefault="008D2B23" w:rsidP="00422220">
      <w:pPr>
        <w:pStyle w:val="KDPodnaslov2"/>
        <w:numPr>
          <w:ilvl w:val="1"/>
          <w:numId w:val="23"/>
        </w:numPr>
        <w:spacing w:before="0"/>
        <w:jc w:val="both"/>
        <w:rPr>
          <w:rFonts w:cs="Arial"/>
        </w:rPr>
      </w:pPr>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255470" w:rsidRDefault="00333065" w:rsidP="003129C6">
      <w:pPr>
        <w:pStyle w:val="KDNabrajanje"/>
        <w:rPr>
          <w:rFonts w:cs="Arial"/>
        </w:rPr>
      </w:pPr>
      <w:r w:rsidRPr="00255470">
        <w:rPr>
          <w:rFonts w:cs="Arial"/>
        </w:rPr>
        <w:t>О</w:t>
      </w:r>
      <w:r w:rsidR="007267FC" w:rsidRPr="00255470">
        <w:rPr>
          <w:rFonts w:cs="Arial"/>
        </w:rPr>
        <w:t>брасц</w:t>
      </w:r>
      <w:r w:rsidR="007267FC" w:rsidRPr="00255470">
        <w:rPr>
          <w:rFonts w:cs="Arial"/>
          <w:lang w:val="sr-Cyrl-CS"/>
        </w:rPr>
        <w:t>и</w:t>
      </w:r>
      <w:r w:rsidR="00EA6178" w:rsidRPr="00255470">
        <w:rPr>
          <w:rFonts w:cs="Arial"/>
        </w:rPr>
        <w:t>, изјаве и доказ</w:t>
      </w:r>
      <w:r w:rsidR="007267FC" w:rsidRPr="00255470">
        <w:rPr>
          <w:rFonts w:cs="Arial"/>
          <w:lang w:val="sr-Cyrl-CS"/>
        </w:rPr>
        <w:t>и</w:t>
      </w:r>
      <w:r w:rsidR="007267FC" w:rsidRPr="00255470">
        <w:rPr>
          <w:rFonts w:cs="Arial"/>
        </w:rPr>
        <w:t xml:space="preserve"> одређене тачком </w:t>
      </w:r>
      <w:r w:rsidR="003C4E60" w:rsidRPr="00255470">
        <w:rPr>
          <w:rFonts w:cs="Arial"/>
        </w:rPr>
        <w:t>6</w:t>
      </w:r>
      <w:r w:rsidR="007267FC" w:rsidRPr="00255470">
        <w:rPr>
          <w:rFonts w:cs="Arial"/>
        </w:rPr>
        <w:t>.</w:t>
      </w:r>
      <w:r w:rsidR="007267FC" w:rsidRPr="00255470">
        <w:rPr>
          <w:rFonts w:cs="Arial"/>
          <w:lang w:val="sr-Cyrl-CS"/>
        </w:rPr>
        <w:t>9</w:t>
      </w:r>
      <w:r w:rsidR="007267FC" w:rsidRPr="00255470">
        <w:rPr>
          <w:rFonts w:cs="Arial"/>
        </w:rPr>
        <w:t xml:space="preserve"> или </w:t>
      </w:r>
      <w:r w:rsidR="003C4E60" w:rsidRPr="00255470">
        <w:rPr>
          <w:rFonts w:cs="Arial"/>
        </w:rPr>
        <w:t>6</w:t>
      </w:r>
      <w:r w:rsidR="007267FC" w:rsidRPr="00255470">
        <w:rPr>
          <w:rFonts w:cs="Arial"/>
        </w:rPr>
        <w:t>.1</w:t>
      </w:r>
      <w:r w:rsidR="007267FC" w:rsidRPr="00255470">
        <w:rPr>
          <w:rFonts w:cs="Arial"/>
          <w:lang w:val="sr-Cyrl-CS"/>
        </w:rPr>
        <w:t>0</w:t>
      </w:r>
      <w:r w:rsidR="00EA6178" w:rsidRPr="00255470">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255470" w:rsidRDefault="00EE070C" w:rsidP="00EE070C">
      <w:pPr>
        <w:pStyle w:val="KDNabrajanje"/>
      </w:pPr>
      <w:r w:rsidRPr="0025547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255470">
        <w:t xml:space="preserve"> </w:t>
      </w:r>
      <w:r w:rsidR="00255470">
        <w:rPr>
          <w:lang w:val="sr-Cyrl-RS"/>
        </w:rPr>
        <w:t>(Технички опис набавке,</w:t>
      </w:r>
      <w:r w:rsidR="000A380B">
        <w:rPr>
          <w:lang w:val="sr-Cyrl-RS"/>
        </w:rPr>
        <w:t xml:space="preserve"> </w:t>
      </w:r>
      <w:r w:rsidR="00255470">
        <w:rPr>
          <w:lang w:val="sr-Cyrl-RS"/>
        </w:rPr>
        <w:t>ценовник набавке)</w:t>
      </w:r>
    </w:p>
    <w:p w:rsidR="00EE070C" w:rsidRPr="00861923" w:rsidRDefault="009B3371" w:rsidP="003129C6">
      <w:pPr>
        <w:pStyle w:val="KDNabrajanje"/>
      </w:pPr>
      <w:r w:rsidRPr="00F10346">
        <w:t>Овлашћење за потписника (ако не потписује заступник)</w:t>
      </w:r>
    </w:p>
    <w:p w:rsidR="00861923" w:rsidRPr="00861923" w:rsidRDefault="00861923" w:rsidP="003129C6">
      <w:pPr>
        <w:pStyle w:val="KDNabrajanje"/>
        <w:rPr>
          <w:b/>
        </w:rPr>
      </w:pPr>
      <w:r w:rsidRPr="00861923">
        <w:rPr>
          <w:b/>
          <w:lang w:val="sr-Cyrl-RS"/>
        </w:rPr>
        <w:t>Каталог или извод из каталога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3129C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w:t>
      </w:r>
      <w:r w:rsidR="003129C6">
        <w:rPr>
          <w:rFonts w:cs="Arial"/>
          <w:lang w:val="ru-RU"/>
        </w:rPr>
        <w:t>онуде садрже неистините податке</w:t>
      </w:r>
    </w:p>
    <w:p w:rsidR="008D2B23" w:rsidRPr="00F10346" w:rsidRDefault="003C4E60" w:rsidP="00422220">
      <w:pPr>
        <w:pStyle w:val="KDPodnaslov2"/>
        <w:numPr>
          <w:ilvl w:val="1"/>
          <w:numId w:val="23"/>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D16109" w:rsidRDefault="00FC355A" w:rsidP="008D2B23">
      <w:pPr>
        <w:pStyle w:val="KDParagraf"/>
        <w:spacing w:before="0"/>
        <w:rPr>
          <w:rFonts w:cs="Arial"/>
          <w:b/>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D16109" w:rsidRPr="00D16109">
        <w:rPr>
          <w:rFonts w:cs="Arial"/>
          <w:b/>
          <w:lang w:val="ru-RU"/>
        </w:rPr>
        <w:t>ТЕ Колубара,3.октобра 146,11563 Велики Црљени</w:t>
      </w:r>
      <w:r w:rsidR="00612AB5">
        <w:rPr>
          <w:rFonts w:cs="Arial"/>
          <w:b/>
          <w:lang w:val="ru-RU"/>
        </w:rPr>
        <w:t>,</w:t>
      </w:r>
      <w:r w:rsidR="00D16109" w:rsidRPr="00D16109">
        <w:rPr>
          <w:rFonts w:cs="Arial"/>
          <w:b/>
          <w:lang w:val="ru-RU"/>
        </w:rPr>
        <w:t xml:space="preserve"> у комерцијалној служби.</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621B21">
        <w:rPr>
          <w:rFonts w:cs="Arial"/>
          <w:b/>
          <w:lang w:val="ru-RU"/>
        </w:rPr>
        <w:t>Мерни алат (ваљкасто помично мерило, микрометри, компаратери)</w:t>
      </w:r>
      <w:r w:rsidR="00D472AB" w:rsidRPr="00F10346">
        <w:rPr>
          <w:rFonts w:cs="Arial"/>
          <w:lang w:val="ru-RU"/>
        </w:rPr>
        <w:t xml:space="preserve"> </w:t>
      </w:r>
      <w:r w:rsidRPr="00F10346">
        <w:rPr>
          <w:rFonts w:cs="Arial"/>
          <w:lang w:val="ru-RU"/>
        </w:rPr>
        <w:t xml:space="preserve">- Јавна набавка број </w:t>
      </w:r>
      <w:r w:rsidR="00621B21">
        <w:rPr>
          <w:rFonts w:cs="Arial"/>
          <w:b/>
          <w:lang w:val="sr-Cyrl-CS"/>
        </w:rPr>
        <w:t>3000/0242/2016(988/2016)</w:t>
      </w:r>
      <w:r w:rsidRPr="00F10346">
        <w:rPr>
          <w:rFonts w:cs="Arial"/>
          <w:lang w:val="ru-RU"/>
        </w:rPr>
        <w:t xml:space="preserve"> – НЕ ОТВАРАТИ“.</w:t>
      </w:r>
    </w:p>
    <w:p w:rsidR="003129C6" w:rsidRPr="00F10346" w:rsidRDefault="003129C6" w:rsidP="008D2B23">
      <w:pPr>
        <w:pStyle w:val="KDParagraf"/>
        <w:spacing w:before="0"/>
        <w:rPr>
          <w:rFonts w:cs="Arial"/>
          <w:lang w:val="ru-RU"/>
        </w:rPr>
      </w:pP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129C6"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w:t>
      </w:r>
      <w:r w:rsidRPr="003129C6">
        <w:rPr>
          <w:rFonts w:cs="Arial"/>
          <w:b/>
        </w:rPr>
        <w:t>ОПОЗИВ</w:t>
      </w:r>
      <w:r w:rsidRPr="00F10346">
        <w:rPr>
          <w:rFonts w:cs="Arial"/>
        </w:rPr>
        <w:t xml:space="preserve"> - Понуде за јавну набавку</w:t>
      </w:r>
    </w:p>
    <w:p w:rsidR="008D2B23" w:rsidRPr="00F10346" w:rsidRDefault="008D2B23" w:rsidP="008D2B23">
      <w:pPr>
        <w:pStyle w:val="KDParagraf"/>
        <w:spacing w:before="0"/>
        <w:rPr>
          <w:rFonts w:cs="Arial"/>
        </w:rPr>
      </w:pPr>
      <w:r w:rsidRPr="00F10346">
        <w:rPr>
          <w:rFonts w:cs="Arial"/>
        </w:rPr>
        <w:t xml:space="preserve"> </w:t>
      </w:r>
      <w:r w:rsidR="00621B21">
        <w:rPr>
          <w:rFonts w:cs="Arial"/>
          <w:b/>
          <w:lang w:val="ru-RU"/>
        </w:rPr>
        <w:t>Мерни алат (ваљкасто помично мерило, микрометри, компаратери)</w:t>
      </w:r>
      <w:r w:rsidRPr="00F10346">
        <w:rPr>
          <w:rFonts w:cs="Arial"/>
        </w:rPr>
        <w:t xml:space="preserve"> - Јавна набавка број </w:t>
      </w:r>
      <w:r w:rsidR="00621B21">
        <w:rPr>
          <w:rFonts w:cs="Arial"/>
          <w:b/>
          <w:lang w:val="sr-Cyrl-CS"/>
        </w:rPr>
        <w:t>3000/0242/2016(988/2016)</w:t>
      </w:r>
      <w:r w:rsidR="00D472AB" w:rsidRPr="00F10346">
        <w:rPr>
          <w:rFonts w:cs="Arial"/>
          <w:lang w:val="ru-RU"/>
        </w:rPr>
        <w:t xml:space="preserve"> </w:t>
      </w:r>
      <w:r w:rsidR="00D16D93" w:rsidRPr="00F10346">
        <w:rPr>
          <w:rFonts w:cs="Arial"/>
          <w:lang w:val="ru-RU"/>
        </w:rPr>
        <w:t xml:space="preserve"> </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0C26B5" w:rsidRDefault="00255470" w:rsidP="008D2B23">
      <w:pPr>
        <w:pStyle w:val="KDKomentar"/>
        <w:spacing w:before="0"/>
        <w:rPr>
          <w:rFonts w:cs="Arial"/>
          <w:i w:val="0"/>
          <w:color w:val="auto"/>
          <w:sz w:val="22"/>
          <w:szCs w:val="22"/>
          <w:lang w:val="sr-Cyrl-RS"/>
        </w:rPr>
      </w:pPr>
      <w:r w:rsidRPr="000C26B5">
        <w:rPr>
          <w:rFonts w:cs="Arial"/>
          <w:i w:val="0"/>
          <w:color w:val="auto"/>
          <w:sz w:val="22"/>
          <w:szCs w:val="22"/>
          <w:lang w:val="sr-Cyrl-RS"/>
        </w:rPr>
        <w:t>.</w:t>
      </w:r>
    </w:p>
    <w:p w:rsidR="008D2B23" w:rsidRPr="00F10346" w:rsidRDefault="008D2B23" w:rsidP="00422220">
      <w:pPr>
        <w:pStyle w:val="KDPodnaslov2"/>
        <w:numPr>
          <w:ilvl w:val="1"/>
          <w:numId w:val="23"/>
        </w:numPr>
        <w:spacing w:before="0"/>
        <w:jc w:val="both"/>
        <w:rPr>
          <w:rFonts w:cs="Arial"/>
        </w:rPr>
      </w:pPr>
      <w:bookmarkStart w:id="219" w:name="_Toc441651583"/>
      <w:bookmarkStart w:id="220" w:name="_Toc442559894"/>
      <w:r w:rsidRPr="00F10346">
        <w:rPr>
          <w:rFonts w:cs="Arial"/>
          <w:lang w:val="ru-RU"/>
        </w:rPr>
        <w:lastRenderedPageBreak/>
        <w:t>П</w:t>
      </w:r>
      <w:r w:rsidRPr="00F10346">
        <w:rPr>
          <w:rFonts w:cs="Arial"/>
        </w:rPr>
        <w:t>артије</w:t>
      </w:r>
      <w:bookmarkEnd w:id="219"/>
      <w:bookmarkEnd w:id="220"/>
    </w:p>
    <w:p w:rsidR="00FC355A" w:rsidRPr="00D16D93" w:rsidRDefault="00FC355A" w:rsidP="00FC355A">
      <w:pPr>
        <w:pStyle w:val="KDParagraf"/>
        <w:spacing w:before="0"/>
        <w:rPr>
          <w:rFonts w:cs="Arial"/>
        </w:rPr>
      </w:pPr>
      <w:proofErr w:type="gramStart"/>
      <w:r w:rsidRPr="00D16D93">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422220">
      <w:pPr>
        <w:pStyle w:val="KDPodnaslov2"/>
        <w:numPr>
          <w:ilvl w:val="1"/>
          <w:numId w:val="23"/>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Default="008D2B23" w:rsidP="00422220">
      <w:pPr>
        <w:pStyle w:val="KDPodnaslov2"/>
        <w:numPr>
          <w:ilvl w:val="1"/>
          <w:numId w:val="23"/>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BB19FF" w:rsidRPr="00BB19FF" w:rsidRDefault="00BB19FF" w:rsidP="00BB19FF"/>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w:t>
      </w:r>
      <w:r w:rsidR="007C5ECF">
        <w:rPr>
          <w:rFonts w:cs="Arial"/>
        </w:rPr>
        <w:t>лови за учешће из члана 75</w:t>
      </w:r>
      <w:r w:rsidR="008D2B23" w:rsidRPr="00F10346">
        <w:rPr>
          <w:rFonts w:cs="Arial"/>
        </w:rPr>
        <w:t>.</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Pr="00F10346">
        <w:rPr>
          <w:rFonts w:cs="Arial"/>
          <w:color w:val="00B0F0"/>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 xml:space="preserve">Понуђач не може ангажовати као подизвођача лице које није навео у понуди, у супротном </w:t>
      </w:r>
      <w:proofErr w:type="gramStart"/>
      <w:r w:rsidRPr="00F10346">
        <w:rPr>
          <w:rFonts w:cs="Arial"/>
        </w:rPr>
        <w:t>наручилац</w:t>
      </w:r>
      <w:r w:rsidR="00AF214A">
        <w:rPr>
          <w:rFonts w:cs="Arial"/>
        </w:rPr>
        <w:t xml:space="preserve"> </w:t>
      </w:r>
      <w:r w:rsidRPr="00F10346">
        <w:rPr>
          <w:rFonts w:cs="Arial"/>
        </w:rPr>
        <w:t xml:space="preserve"> ће</w:t>
      </w:r>
      <w:proofErr w:type="gramEnd"/>
      <w:r w:rsidRPr="00F10346">
        <w:rPr>
          <w:rFonts w:cs="Arial"/>
        </w:rPr>
        <w:t xml:space="preserve">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422220">
      <w:pPr>
        <w:pStyle w:val="KDPodnaslov2"/>
        <w:numPr>
          <w:ilvl w:val="1"/>
          <w:numId w:val="23"/>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CD546C" w:rsidRPr="00CD546C"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w:t>
      </w:r>
      <w:r w:rsidRPr="00F10346">
        <w:rPr>
          <w:rFonts w:cs="Arial"/>
        </w:rPr>
        <w:lastRenderedPageBreak/>
        <w:t>одељку Ус</w:t>
      </w:r>
      <w:r w:rsidR="007C5ECF">
        <w:rPr>
          <w:rFonts w:cs="Arial"/>
        </w:rPr>
        <w:t>лови за учешће из члана 75</w:t>
      </w:r>
      <w:proofErr w:type="gramStart"/>
      <w:r w:rsidR="007C5ECF">
        <w:rPr>
          <w:rFonts w:cs="Arial"/>
        </w:rPr>
        <w:t>.</w:t>
      </w:r>
      <w:r w:rsidRPr="00F10346">
        <w:rPr>
          <w:rFonts w:cs="Arial"/>
        </w:rPr>
        <w:t>.</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CD546C">
        <w:rPr>
          <w:rFonts w:cs="Arial"/>
          <w:lang w:val="sr-Cyrl-RS"/>
        </w:rPr>
        <w:t>.</w:t>
      </w:r>
      <w:proofErr w:type="gramEnd"/>
    </w:p>
    <w:p w:rsidR="008F0CD1" w:rsidRDefault="008F0CD1" w:rsidP="008D2B23">
      <w:pPr>
        <w:pStyle w:val="KDParagraf"/>
        <w:spacing w:before="0"/>
        <w:rPr>
          <w:rFonts w:cs="Arial"/>
          <w:lang w:bidi="en-U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0E5726" w:rsidRPr="000E5726" w:rsidRDefault="000E5726" w:rsidP="008D2B23">
      <w:pPr>
        <w:pStyle w:val="KDParagraf"/>
        <w:spacing w:before="0"/>
        <w:rPr>
          <w:rFonts w:cs="Arial"/>
          <w:lang w:val="sr-Cyrl-RS" w:bidi="en-US"/>
        </w:rPr>
      </w:pPr>
    </w:p>
    <w:p w:rsidR="008D2B23" w:rsidRPr="00F10346" w:rsidRDefault="008D2B23" w:rsidP="00422220">
      <w:pPr>
        <w:pStyle w:val="KDPodnaslov2"/>
        <w:numPr>
          <w:ilvl w:val="1"/>
          <w:numId w:val="23"/>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867769" w:rsidRPr="00F10346" w:rsidRDefault="00867769" w:rsidP="00867769">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roofErr w:type="gramEnd"/>
    </w:p>
    <w:p w:rsidR="00867769" w:rsidRPr="00F10346" w:rsidRDefault="00867769" w:rsidP="00867769">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867769" w:rsidRPr="00F10346" w:rsidRDefault="00867769" w:rsidP="00867769">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867769" w:rsidRPr="00F10346" w:rsidRDefault="00867769" w:rsidP="00867769">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867769" w:rsidRPr="005861D3" w:rsidRDefault="00867769" w:rsidP="00867769">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867769" w:rsidRPr="005861D3" w:rsidRDefault="00867769" w:rsidP="00867769">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0E5726" w:rsidRPr="000E5726" w:rsidRDefault="00867769" w:rsidP="002E2F11">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2E2F11" w:rsidRPr="000E5726" w:rsidRDefault="002E2F11" w:rsidP="002E2F11">
      <w:pPr>
        <w:pStyle w:val="KDParagraf"/>
        <w:spacing w:before="0"/>
        <w:rPr>
          <w:rFonts w:cs="Arial"/>
          <w:color w:val="00B0F0"/>
          <w:sz w:val="4"/>
          <w:szCs w:val="4"/>
        </w:rPr>
      </w:pPr>
    </w:p>
    <w:p w:rsidR="0056571E" w:rsidRPr="00F10346" w:rsidRDefault="002E2F11" w:rsidP="00422220">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867769" w:rsidRPr="000E7B95" w:rsidRDefault="000E7B95" w:rsidP="008D2B23">
      <w:pPr>
        <w:pStyle w:val="KDParagraf"/>
        <w:spacing w:before="0"/>
        <w:rPr>
          <w:rFonts w:cs="Arial"/>
          <w:b/>
          <w:lang w:val="sr-Cyrl-RS" w:eastAsia="sr-Latn-CS"/>
        </w:rPr>
      </w:pPr>
      <w:r w:rsidRPr="000E7B95">
        <w:rPr>
          <w:rFonts w:cs="Arial"/>
          <w:b/>
          <w:lang w:val="sr-Cyrl-RS" w:eastAsia="sr-Latn-CS"/>
        </w:rPr>
        <w:t>Цена је фиксна за цео уговорени период и не подлеже никаквој промени.</w:t>
      </w:r>
    </w:p>
    <w:p w:rsidR="000E5726" w:rsidRPr="000E7B95" w:rsidRDefault="000E5726" w:rsidP="008D2B23">
      <w:pPr>
        <w:pStyle w:val="KDParagraf"/>
        <w:spacing w:before="0"/>
        <w:rPr>
          <w:rFonts w:cs="Arial"/>
          <w:b/>
          <w:lang w:val="sr-Cyrl-RS" w:eastAsia="sr-Latn-CS"/>
        </w:rPr>
      </w:pPr>
    </w:p>
    <w:p w:rsidR="00D472AB" w:rsidRPr="000E5726" w:rsidRDefault="00D472AB" w:rsidP="0054056C">
      <w:pPr>
        <w:pStyle w:val="KDParagraf"/>
        <w:spacing w:before="0"/>
        <w:rPr>
          <w:rFonts w:eastAsia="Calibri" w:cs="Arial"/>
          <w:color w:val="00B0F0"/>
          <w:sz w:val="4"/>
          <w:szCs w:val="4"/>
          <w:lang w:val="sr-Cyrl-RS"/>
        </w:rPr>
      </w:pPr>
    </w:p>
    <w:p w:rsidR="006C6FDF" w:rsidRDefault="006C6FDF" w:rsidP="00422220">
      <w:pPr>
        <w:pStyle w:val="Heading10"/>
        <w:numPr>
          <w:ilvl w:val="1"/>
          <w:numId w:val="23"/>
        </w:numPr>
        <w:rPr>
          <w:rFonts w:cs="Arial"/>
          <w:lang w:val="sr-Cyrl-RS"/>
        </w:rPr>
      </w:pPr>
      <w:bookmarkStart w:id="229" w:name="_Toc441651588"/>
      <w:bookmarkStart w:id="230" w:name="_Toc442559899"/>
      <w:r w:rsidRPr="00F10346">
        <w:rPr>
          <w:rFonts w:cs="Arial"/>
          <w:lang w:val="en-US"/>
        </w:rPr>
        <w:t xml:space="preserve"> Рок испоруке добара</w:t>
      </w:r>
    </w:p>
    <w:p w:rsidR="000A380B" w:rsidRPr="00CB545D" w:rsidRDefault="00867769" w:rsidP="000A380B">
      <w:pPr>
        <w:autoSpaceDE w:val="0"/>
        <w:autoSpaceDN w:val="0"/>
        <w:adjustRightInd w:val="0"/>
        <w:spacing w:before="0"/>
        <w:jc w:val="left"/>
        <w:rPr>
          <w:rFonts w:cs="Arial"/>
          <w:color w:val="00B0F0"/>
          <w:sz w:val="10"/>
          <w:szCs w:val="10"/>
        </w:rPr>
      </w:pPr>
      <w:r w:rsidRPr="00601493">
        <w:rPr>
          <w:rFonts w:eastAsia="Calibri" w:cs="Arial"/>
          <w:lang w:val="x-none" w:eastAsia="x-none"/>
        </w:rPr>
        <w:t xml:space="preserve">Изабрани Понуђач је обавезан да испоруку предметних добара изврши у року који не може бити дужи од </w:t>
      </w:r>
      <w:r w:rsidR="003129C6">
        <w:rPr>
          <w:rFonts w:eastAsia="Calibri" w:cs="Arial"/>
          <w:lang w:val="sr-Cyrl-RS" w:eastAsia="x-none"/>
        </w:rPr>
        <w:t>45</w:t>
      </w:r>
      <w:r w:rsidRPr="00601493">
        <w:rPr>
          <w:rFonts w:eastAsia="Calibri" w:cs="Arial"/>
          <w:lang w:val="x-none" w:eastAsia="x-none"/>
        </w:rPr>
        <w:t xml:space="preserve"> </w:t>
      </w:r>
      <w:r w:rsidR="000A380B">
        <w:rPr>
          <w:rFonts w:eastAsia="Calibri" w:cs="Arial"/>
          <w:lang w:val="sr-Cyrl-RS" w:eastAsia="x-none"/>
        </w:rPr>
        <w:t>дана</w:t>
      </w:r>
      <w:r>
        <w:rPr>
          <w:rFonts w:eastAsia="Calibri" w:cs="Arial"/>
          <w:lang w:val="x-none" w:eastAsia="x-none"/>
        </w:rPr>
        <w:t xml:space="preserve"> од дана закључења Уговора</w:t>
      </w:r>
      <w:r w:rsidR="000A380B">
        <w:rPr>
          <w:rFonts w:eastAsia="Calibri" w:cs="Arial"/>
          <w:lang w:val="sr-Cyrl-RS" w:eastAsia="x-none"/>
        </w:rPr>
        <w:t>.</w:t>
      </w:r>
    </w:p>
    <w:p w:rsidR="009B3371" w:rsidRPr="00CB545D" w:rsidRDefault="009B3371" w:rsidP="00422220">
      <w:pPr>
        <w:pStyle w:val="ListParagraph"/>
        <w:numPr>
          <w:ilvl w:val="0"/>
          <w:numId w:val="28"/>
        </w:numPr>
        <w:autoSpaceDE w:val="0"/>
        <w:autoSpaceDN w:val="0"/>
        <w:adjustRightInd w:val="0"/>
        <w:spacing w:before="0" w:after="0" w:line="240" w:lineRule="auto"/>
        <w:contextualSpacing w:val="0"/>
        <w:rPr>
          <w:rFonts w:ascii="Arial" w:hAnsi="Arial" w:cs="Arial"/>
          <w:color w:val="00B0F0"/>
          <w:sz w:val="10"/>
          <w:szCs w:val="10"/>
        </w:rPr>
      </w:pPr>
    </w:p>
    <w:p w:rsidR="006C6FDF" w:rsidRPr="00F10346" w:rsidRDefault="006C6FDF" w:rsidP="00422220">
      <w:pPr>
        <w:pStyle w:val="Heading10"/>
        <w:numPr>
          <w:ilvl w:val="1"/>
          <w:numId w:val="23"/>
        </w:numPr>
        <w:rPr>
          <w:rFonts w:cs="Arial"/>
          <w:lang w:val="en-US"/>
        </w:rPr>
      </w:pPr>
      <w:r w:rsidRPr="00F10346">
        <w:rPr>
          <w:rFonts w:cs="Arial"/>
          <w:lang w:val="en-US"/>
        </w:rPr>
        <w:t>Гарантни рок</w:t>
      </w:r>
    </w:p>
    <w:p w:rsidR="002B4A5F" w:rsidRPr="00BD7631" w:rsidRDefault="002B4A5F" w:rsidP="002B4A5F">
      <w:pPr>
        <w:spacing w:before="0"/>
        <w:rPr>
          <w:rFonts w:cs="Arial"/>
          <w:lang w:eastAsia="zh-CN"/>
        </w:rPr>
      </w:pPr>
      <w:proofErr w:type="gramStart"/>
      <w:r w:rsidRPr="00BD7631">
        <w:rPr>
          <w:rFonts w:cs="Arial"/>
          <w:lang w:eastAsia="zh-CN"/>
        </w:rPr>
        <w:t xml:space="preserve">Гарантни рок за предмет набавке је минимум </w:t>
      </w:r>
      <w:r w:rsidR="0039344E">
        <w:rPr>
          <w:rFonts w:cs="Arial"/>
          <w:lang w:val="sr-Cyrl-RS" w:eastAsia="zh-CN"/>
        </w:rPr>
        <w:t>1</w:t>
      </w:r>
      <w:r w:rsidR="00F3095B">
        <w:rPr>
          <w:rFonts w:cs="Arial"/>
          <w:lang w:val="sr-Cyrl-RS" w:eastAsia="zh-CN"/>
        </w:rPr>
        <w:t>2</w:t>
      </w:r>
      <w:r w:rsidR="000E7B95">
        <w:rPr>
          <w:rFonts w:cs="Arial"/>
          <w:lang w:val="sr-Cyrl-CS" w:eastAsia="zh-CN"/>
        </w:rPr>
        <w:t xml:space="preserve"> месеци</w:t>
      </w:r>
      <w:r>
        <w:rPr>
          <w:rFonts w:cs="Arial"/>
          <w:lang w:eastAsia="zh-CN"/>
        </w:rPr>
        <w:t xml:space="preserve"> </w:t>
      </w:r>
      <w:r w:rsidRPr="00BD7631">
        <w:rPr>
          <w:rFonts w:cs="Arial"/>
          <w:lang w:eastAsia="zh-CN"/>
        </w:rPr>
        <w:t>од дана</w:t>
      </w:r>
      <w:r>
        <w:rPr>
          <w:rFonts w:cs="Arial"/>
          <w:lang w:val="sr-Cyrl-RS" w:eastAsia="zh-CN"/>
        </w:rPr>
        <w:t xml:space="preserve"> испоруке добара</w:t>
      </w:r>
      <w:r w:rsidRPr="00BD7631">
        <w:rPr>
          <w:rFonts w:cs="Arial"/>
          <w:lang w:eastAsia="zh-CN"/>
        </w:rPr>
        <w:t>.</w:t>
      </w:r>
      <w:proofErr w:type="gramEnd"/>
    </w:p>
    <w:p w:rsidR="006C6FDF" w:rsidRPr="006E3437" w:rsidRDefault="002B4A5F" w:rsidP="002B4A5F">
      <w:pPr>
        <w:spacing w:before="0"/>
        <w:rPr>
          <w:rFonts w:cs="Arial"/>
          <w:lang w:eastAsia="zh-CN"/>
        </w:rPr>
      </w:pPr>
      <w:r w:rsidRPr="00BD7631">
        <w:rPr>
          <w:rFonts w:cs="Arial"/>
          <w:lang w:val="sr-Cyrl-CS" w:eastAsia="zh-CN"/>
        </w:rPr>
        <w:t xml:space="preserve">Изабрани </w:t>
      </w:r>
      <w:r w:rsidRPr="00BD7631">
        <w:rPr>
          <w:rFonts w:cs="Arial"/>
          <w:lang w:eastAsia="zh-CN"/>
        </w:rPr>
        <w:t>Понуђач је дужан да о свом трошку отклони све евентуалне недостатке у току трајања гарантног рока.</w:t>
      </w:r>
      <w:r w:rsidR="006E3437" w:rsidRPr="00F10346">
        <w:rPr>
          <w:rFonts w:cs="Arial"/>
          <w:color w:val="00B0F0"/>
          <w:lang w:val="sr-Cyrl-CS" w:eastAsia="zh-CN"/>
        </w:rPr>
        <w:t xml:space="preserve"> </w:t>
      </w:r>
    </w:p>
    <w:p w:rsidR="009B3371" w:rsidRPr="00CB545D" w:rsidRDefault="009B3371" w:rsidP="006C6FDF">
      <w:pPr>
        <w:spacing w:before="0"/>
        <w:rPr>
          <w:rFonts w:cs="Arial"/>
          <w:sz w:val="10"/>
          <w:szCs w:val="1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3508B5" w:rsidRPr="00F10346" w:rsidRDefault="003508B5" w:rsidP="003508B5">
      <w:pPr>
        <w:pStyle w:val="KDParagraf"/>
        <w:spacing w:before="0"/>
        <w:rPr>
          <w:rFonts w:eastAsia="Calibri" w:cs="Arial"/>
          <w:color w:val="00B0F0"/>
        </w:rPr>
      </w:pPr>
      <w:r w:rsidRPr="006E3437">
        <w:rPr>
          <w:rFonts w:eastAsia="Calibri" w:cs="Arial"/>
        </w:rPr>
        <w:t>Плаћање добара који су предмет ове јавне набавке наручилац ће изв</w:t>
      </w:r>
      <w:r w:rsidR="00612AB5">
        <w:rPr>
          <w:rFonts w:eastAsia="Calibri" w:cs="Arial"/>
        </w:rPr>
        <w:t>ршити на текући рачун понуђача,</w:t>
      </w:r>
      <w:r w:rsidR="00612AB5">
        <w:rPr>
          <w:rFonts w:eastAsia="Calibri" w:cs="Arial"/>
          <w:lang w:val="sr-Cyrl-RS"/>
        </w:rPr>
        <w:t xml:space="preserve">по испоруци добара и по </w:t>
      </w:r>
      <w:r w:rsidRPr="006E3437">
        <w:rPr>
          <w:rFonts w:eastAsia="Calibri" w:cs="Arial"/>
        </w:rPr>
        <w:t xml:space="preserve"> потписивањ Записника о квалитативном квантитативном пријему добара од стране овлашћених представника Купца и  Продавца - без примедби, у року </w:t>
      </w:r>
      <w:r w:rsidR="008F18BC" w:rsidRPr="006E3437">
        <w:rPr>
          <w:rFonts w:eastAsia="Calibri" w:cs="Arial"/>
        </w:rPr>
        <w:t xml:space="preserve">до 45 дана </w:t>
      </w:r>
      <w:r w:rsidRPr="006E3437">
        <w:rPr>
          <w:rFonts w:eastAsia="Calibri" w:cs="Arial"/>
        </w:rPr>
        <w:t>од дана пријема исправног рачуна</w:t>
      </w:r>
      <w:r w:rsidRPr="00F10346">
        <w:rPr>
          <w:rFonts w:eastAsia="Calibri" w:cs="Arial"/>
          <w:color w:val="00B0F0"/>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 </w:t>
      </w:r>
      <w:r w:rsidR="00AA3F0B">
        <w:rPr>
          <w:rFonts w:cs="Arial"/>
          <w:lang w:val="sr-Cyrl-RS"/>
        </w:rPr>
        <w:t>да гласи</w:t>
      </w:r>
      <w:r w:rsidR="00612AB5">
        <w:rPr>
          <w:rFonts w:cs="Arial"/>
          <w:lang w:val="sr-Cyrl-RS"/>
        </w:rPr>
        <w:t xml:space="preserve"> на:</w:t>
      </w:r>
      <w:r w:rsidR="00612AB5" w:rsidRPr="00612AB5">
        <w:rPr>
          <w:rFonts w:cs="Arial"/>
        </w:rPr>
        <w:t xml:space="preserve"> </w:t>
      </w:r>
      <w:r w:rsidR="00612AB5" w:rsidRPr="00F10346">
        <w:rPr>
          <w:rFonts w:cs="Arial"/>
        </w:rPr>
        <w:t>Јавно предузеће „Електропривреда Србије“ Београд,</w:t>
      </w:r>
      <w:r w:rsidR="00612AB5">
        <w:rPr>
          <w:rFonts w:cs="Arial"/>
          <w:lang w:val="sr-Cyrl-RS"/>
        </w:rPr>
        <w:t>Царице Милице 2,</w:t>
      </w:r>
      <w:r w:rsidR="00612AB5" w:rsidRPr="00F10346">
        <w:rPr>
          <w:rFonts w:cs="Arial"/>
        </w:rPr>
        <w:t xml:space="preserve"> ПИБ </w:t>
      </w:r>
      <w:r w:rsidR="00612AB5" w:rsidRPr="00551120">
        <w:rPr>
          <w:rFonts w:cs="Arial"/>
          <w:lang w:val="sr-Cyrl-BA"/>
        </w:rPr>
        <w:t>(103920327</w:t>
      </w:r>
      <w:r w:rsidR="00612AB5" w:rsidRPr="00F10346">
        <w:rPr>
          <w:rFonts w:cs="Arial"/>
          <w:lang w:val="sr-Cyrl-BA"/>
        </w:rPr>
        <w:t>)</w:t>
      </w:r>
      <w:r w:rsidR="00612AB5">
        <w:rPr>
          <w:rFonts w:cs="Arial"/>
          <w:lang w:val="sr-Cyrl-BA"/>
        </w:rPr>
        <w:t>,</w:t>
      </w:r>
      <w:r w:rsidR="00612AB5" w:rsidRPr="002B4469">
        <w:rPr>
          <w:rFonts w:cs="Arial"/>
          <w:lang w:val="sr-Cyrl-CS" w:eastAsia="zh-CN"/>
        </w:rPr>
        <w:t xml:space="preserve"> </w:t>
      </w:r>
      <w:r w:rsidR="00612AB5" w:rsidRPr="00F10346">
        <w:rPr>
          <w:rFonts w:cs="Arial"/>
        </w:rPr>
        <w:t>огранак ТЕНТ</w:t>
      </w:r>
      <w:r w:rsidR="00612AB5">
        <w:rPr>
          <w:rFonts w:cs="Arial"/>
          <w:lang w:val="sr-Cyrl-RS"/>
        </w:rPr>
        <w:t xml:space="preserve"> Богољуба Урошевића 44</w:t>
      </w:r>
      <w:r w:rsidR="00612AB5" w:rsidRPr="00F10346">
        <w:rPr>
          <w:rFonts w:cs="Arial"/>
        </w:rPr>
        <w:t>,</w:t>
      </w:r>
      <w:r w:rsidR="00612AB5">
        <w:rPr>
          <w:rFonts w:cs="Arial"/>
          <w:lang w:val="sr-Cyrl-RS"/>
        </w:rPr>
        <w:t>Обреновац</w:t>
      </w:r>
      <w:r w:rsidR="00612AB5" w:rsidRPr="00F10346">
        <w:rPr>
          <w:rFonts w:cs="Arial"/>
        </w:rPr>
        <w:t xml:space="preserve"> </w:t>
      </w:r>
      <w:r w:rsidR="00AA3F0B">
        <w:rPr>
          <w:rFonts w:cs="Arial"/>
          <w:lang w:val="sr-Cyrl-RS"/>
        </w:rPr>
        <w:t xml:space="preserve">и </w:t>
      </w:r>
      <w:r w:rsidR="008F18BC" w:rsidRPr="00F10346">
        <w:rPr>
          <w:rFonts w:cs="Arial"/>
        </w:rPr>
        <w:t>бити достављен на адресу Н</w:t>
      </w:r>
      <w:r w:rsidRPr="00F10346">
        <w:rPr>
          <w:rFonts w:cs="Arial"/>
        </w:rPr>
        <w:t>аручиоца: Јавно предузеће „Електропривреда Србије“ Београд,</w:t>
      </w:r>
      <w:r w:rsidR="00612AB5" w:rsidRPr="00612AB5">
        <w:rPr>
          <w:rFonts w:cs="Arial"/>
          <w:lang w:val="sr-Cyrl-RS"/>
        </w:rPr>
        <w:t xml:space="preserve"> </w:t>
      </w:r>
      <w:r w:rsidR="00612AB5">
        <w:rPr>
          <w:rFonts w:cs="Arial"/>
          <w:lang w:val="sr-Cyrl-RS"/>
        </w:rPr>
        <w:t>Царице Милице 2,</w:t>
      </w:r>
      <w:r w:rsidR="00612AB5" w:rsidRPr="00F10346">
        <w:rPr>
          <w:rFonts w:cs="Arial"/>
        </w:rPr>
        <w:t xml:space="preserve"> ПИБ </w:t>
      </w:r>
      <w:r w:rsidR="00612AB5" w:rsidRPr="00551120">
        <w:rPr>
          <w:rFonts w:cs="Arial"/>
          <w:lang w:val="sr-Cyrl-BA"/>
        </w:rPr>
        <w:t>(103920327</w:t>
      </w:r>
      <w:r w:rsidR="00612AB5" w:rsidRPr="00F10346">
        <w:rPr>
          <w:rFonts w:cs="Arial"/>
          <w:lang w:val="sr-Cyrl-BA"/>
        </w:rPr>
        <w:t>)</w:t>
      </w:r>
      <w:r w:rsidR="00612AB5">
        <w:rPr>
          <w:rFonts w:cs="Arial"/>
          <w:lang w:val="sr-Cyrl-BA"/>
        </w:rPr>
        <w:t>,</w:t>
      </w:r>
      <w:r w:rsidR="004F26E6" w:rsidRPr="00F10346">
        <w:rPr>
          <w:rFonts w:cs="Arial"/>
        </w:rPr>
        <w:t>огранак ТЕНТ</w:t>
      </w:r>
      <w:r w:rsidR="006E3437">
        <w:rPr>
          <w:rFonts w:cs="Arial"/>
          <w:lang w:val="sr-Cyrl-RS"/>
        </w:rPr>
        <w:t xml:space="preserve"> Богољуба Урошевића 44</w:t>
      </w:r>
      <w:r w:rsidR="006E3437" w:rsidRPr="00F10346">
        <w:rPr>
          <w:rFonts w:cs="Arial"/>
        </w:rPr>
        <w:t>,</w:t>
      </w:r>
      <w:r w:rsidR="00612AB5">
        <w:rPr>
          <w:rFonts w:cs="Arial"/>
          <w:lang w:val="sr-Cyrl-RS"/>
        </w:rPr>
        <w:t xml:space="preserve">Обреновац, </w:t>
      </w:r>
      <w:r w:rsidR="006E3437" w:rsidRPr="00F10346">
        <w:rPr>
          <w:rFonts w:cs="Arial"/>
        </w:rPr>
        <w:t xml:space="preserve"> </w:t>
      </w:r>
      <w:r w:rsidR="002B4469" w:rsidRPr="006D3185">
        <w:rPr>
          <w:rFonts w:cs="Arial"/>
          <w:lang w:val="sr-Cyrl-CS" w:eastAsia="zh-CN"/>
        </w:rPr>
        <w:t>ТЕ</w:t>
      </w:r>
      <w:r w:rsidR="002B4469">
        <w:rPr>
          <w:rFonts w:cs="Arial"/>
          <w:lang w:val="sr-Cyrl-CS" w:eastAsia="zh-CN"/>
        </w:rPr>
        <w:t xml:space="preserve"> Колубара, 3.октобар 146, 11563 Велики Црљени</w:t>
      </w:r>
      <w:r w:rsidR="006E3437" w:rsidRPr="00F10346">
        <w:rPr>
          <w:rFonts w:cs="Arial"/>
        </w:rPr>
        <w:t xml:space="preserve">, са обавезним прилозима и то: </w:t>
      </w:r>
      <w:r w:rsidR="006E3437" w:rsidRPr="006E3437">
        <w:rPr>
          <w:rFonts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E3437" w:rsidRPr="006E3437">
        <w:rPr>
          <w:rFonts w:cs="Arial"/>
          <w:lang w:val="sr-Latn-CS"/>
        </w:rPr>
        <w:t>Купца</w:t>
      </w:r>
      <w:r w:rsidR="006E3437" w:rsidRPr="006E3437">
        <w:rPr>
          <w:rFonts w:cs="Arial"/>
        </w:rPr>
        <w:t>, које је примило предметна добра</w:t>
      </w:r>
      <w:r w:rsidRPr="00F10346">
        <w:rPr>
          <w:rFonts w:cs="Arial"/>
          <w:color w:val="00B0F0"/>
        </w:rPr>
        <w:t>.</w:t>
      </w:r>
    </w:p>
    <w:p w:rsidR="008F0CD1" w:rsidRPr="003129C6" w:rsidRDefault="00B00642" w:rsidP="00B00642">
      <w:pPr>
        <w:pStyle w:val="KDParagraf"/>
        <w:spacing w:before="0"/>
        <w:rPr>
          <w:rFonts w:cs="Arial"/>
          <w:lang w:val="sr-Cyrl-RS"/>
        </w:rPr>
      </w:pPr>
      <w:proofErr w:type="gramStart"/>
      <w:r w:rsidRPr="00F10346">
        <w:rPr>
          <w:rFonts w:cs="Arial"/>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Уколико, због коришћења различитих шифрарника и</w:t>
      </w:r>
    </w:p>
    <w:p w:rsidR="00B00642" w:rsidRPr="00F10346" w:rsidRDefault="00B00642" w:rsidP="00B00642">
      <w:pPr>
        <w:pStyle w:val="KDParagraf"/>
        <w:spacing w:before="0"/>
        <w:rPr>
          <w:rFonts w:cs="Arial"/>
        </w:rPr>
      </w:pPr>
      <w:r w:rsidRPr="00F10346">
        <w:rPr>
          <w:rFonts w:cs="Arial"/>
        </w:rPr>
        <w:t xml:space="preserve"> </w:t>
      </w:r>
      <w:proofErr w:type="gramStart"/>
      <w:r w:rsidRPr="00F10346">
        <w:rPr>
          <w:rFonts w:cs="Arial"/>
        </w:rPr>
        <w:t>софтверских</w:t>
      </w:r>
      <w:proofErr w:type="gramEnd"/>
      <w:r w:rsidRPr="00F10346">
        <w:rPr>
          <w:rFonts w:cs="Arial"/>
        </w:rPr>
        <w:t xml:space="preserve">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5A3029" w:rsidRDefault="005A3029" w:rsidP="005A3029">
      <w:pPr>
        <w:pStyle w:val="KDParagraf"/>
        <w:spacing w:before="0"/>
        <w:rPr>
          <w:rFonts w:cs="Arial"/>
          <w:lang w:val="sr-Cyrl-RS"/>
        </w:rPr>
      </w:pPr>
      <w:proofErr w:type="gramStart"/>
      <w:r w:rsidRPr="000D084E">
        <w:rPr>
          <w:rFonts w:cs="Arial"/>
        </w:rPr>
        <w:t xml:space="preserve">У случају примене корекције цене понуђач ће издати рачун на основу </w:t>
      </w:r>
      <w:r w:rsidR="00D16608" w:rsidRPr="000D084E">
        <w:rPr>
          <w:rFonts w:cs="Arial"/>
        </w:rPr>
        <w:t xml:space="preserve">уговорених </w:t>
      </w:r>
      <w:r w:rsidRPr="000D084E">
        <w:rPr>
          <w:rFonts w:cs="Arial"/>
        </w:rPr>
        <w:t xml:space="preserve">јединичних цена, </w:t>
      </w:r>
      <w:r w:rsidRPr="000D084E">
        <w:rPr>
          <w:rFonts w:eastAsia="Calibri" w:cs="Arial"/>
        </w:rPr>
        <w:t xml:space="preserve">а за вредност корекције цене на рачуну ће исказати као корекцију рачуна књижно задужење / одобрење, </w:t>
      </w:r>
      <w:r w:rsidRPr="000D084E">
        <w:rPr>
          <w:rFonts w:cs="Arial"/>
        </w:rPr>
        <w:t>или ће уз рачун за корекцију цене доставити књижно задужење/одобрење.</w:t>
      </w:r>
      <w:proofErr w:type="gramEnd"/>
    </w:p>
    <w:p w:rsidR="008D2B23" w:rsidRDefault="00AA3F0B" w:rsidP="003129C6">
      <w:pPr>
        <w:pStyle w:val="KDParagraf"/>
        <w:spacing w:before="0"/>
        <w:rPr>
          <w:rFonts w:eastAsia="Calibri" w:cs="Arial"/>
          <w:lang w:val="sr-Cyrl-RS"/>
        </w:rPr>
      </w:pPr>
      <w:r>
        <w:rPr>
          <w:rFonts w:eastAsia="Calibri" w:cs="Arial"/>
          <w:lang w:val="sr-Cyrl-R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испоручиоцу добара.</w:t>
      </w:r>
    </w:p>
    <w:p w:rsidR="002B4469" w:rsidRPr="002B4469" w:rsidRDefault="002B4469" w:rsidP="008D2B23">
      <w:pPr>
        <w:autoSpaceDE w:val="0"/>
        <w:autoSpaceDN w:val="0"/>
        <w:adjustRightInd w:val="0"/>
        <w:spacing w:before="0"/>
        <w:ind w:right="-426"/>
        <w:rPr>
          <w:rFonts w:eastAsia="Calibri" w:cs="Arial"/>
          <w:lang w:val="sr-Cyrl-RS"/>
        </w:rPr>
      </w:pPr>
    </w:p>
    <w:p w:rsidR="008D2B23" w:rsidRPr="00F10346" w:rsidRDefault="008D2B23" w:rsidP="00422220">
      <w:pPr>
        <w:pStyle w:val="KDPodnaslov2"/>
        <w:numPr>
          <w:ilvl w:val="1"/>
          <w:numId w:val="25"/>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0D084E" w:rsidRPr="006E3437">
        <w:rPr>
          <w:rFonts w:cs="Arial"/>
          <w:lang w:val="sr-Cyrl-RS"/>
        </w:rPr>
        <w:t>60</w:t>
      </w:r>
      <w:r w:rsidRPr="006E3437">
        <w:rPr>
          <w:rFonts w:cs="Arial"/>
          <w:lang w:val="ru-RU"/>
        </w:rPr>
        <w:t xml:space="preserve"> </w:t>
      </w:r>
      <w:r w:rsidRPr="00F10346">
        <w:rPr>
          <w:rFonts w:cs="Arial"/>
          <w:lang w:val="ru-RU"/>
        </w:rPr>
        <w:t>(</w:t>
      </w:r>
      <w:r w:rsidR="000D084E">
        <w:rPr>
          <w:rFonts w:cs="Arial"/>
          <w:lang w:val="ru-RU"/>
        </w:rPr>
        <w:t>шестдесет</w:t>
      </w:r>
      <w:r w:rsidR="006E3437">
        <w:rPr>
          <w:rFonts w:cs="Arial"/>
          <w:lang w:val="ru-RU"/>
        </w:rPr>
        <w:t>)</w:t>
      </w:r>
      <w:r w:rsidR="002B4A5F">
        <w:rPr>
          <w:rFonts w:cs="Arial"/>
          <w:color w:val="00B0F0"/>
          <w:lang w:val="sr-Cyrl-RS"/>
        </w:rPr>
        <w:t xml:space="preserve"> </w:t>
      </w:r>
      <w:r w:rsidRPr="00F10346">
        <w:rPr>
          <w:rFonts w:cs="Arial"/>
          <w:lang w:val="ru-RU"/>
        </w:rPr>
        <w:t xml:space="preserve">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Default="005A3029" w:rsidP="008D2B23">
      <w:pPr>
        <w:spacing w:before="0"/>
        <w:rPr>
          <w:rFonts w:cs="Arial"/>
          <w:lang w:val="sr-Cyrl-RS"/>
        </w:rPr>
      </w:pPr>
    </w:p>
    <w:p w:rsidR="002B4469" w:rsidRPr="002B4469" w:rsidRDefault="002B4469" w:rsidP="008D2B23">
      <w:pPr>
        <w:spacing w:before="0"/>
        <w:rPr>
          <w:rFonts w:cs="Arial"/>
          <w:lang w:val="sr-Cyrl-RS"/>
        </w:rPr>
      </w:pPr>
    </w:p>
    <w:p w:rsidR="00513B3F" w:rsidRPr="00513B3F" w:rsidRDefault="00513B3F" w:rsidP="00513B3F">
      <w:pPr>
        <w:ind w:left="-360" w:right="-19"/>
        <w:jc w:val="center"/>
        <w:outlineLvl w:val="0"/>
        <w:rPr>
          <w:rFonts w:cs="Arial"/>
          <w:b/>
          <w:lang w:val="sr-Cyrl-RS"/>
        </w:rPr>
      </w:pPr>
    </w:p>
    <w:p w:rsidR="0085348E" w:rsidRPr="00F10346" w:rsidRDefault="0085348E" w:rsidP="00422220">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Default="0085348E" w:rsidP="0085348E">
      <w:pPr>
        <w:pStyle w:val="KDParagraf"/>
        <w:spacing w:before="0"/>
        <w:rPr>
          <w:rFonts w:cs="Arial"/>
          <w:lang w:val="sr-Cyrl-RS"/>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A72CA8">
        <w:rPr>
          <w:rFonts w:cs="Arial"/>
          <w:lang w:val="sr-Cyrl-CS"/>
        </w:rPr>
        <w:t>(елемената)</w:t>
      </w:r>
      <w:r w:rsidRPr="00F10346">
        <w:rPr>
          <w:rFonts w:cs="Arial"/>
          <w:color w:val="00B0F0"/>
          <w:lang w:val="sr-Cyrl-CS"/>
        </w:rPr>
        <w:t xml:space="preserve"> </w:t>
      </w:r>
      <w:r w:rsidRPr="00F10346">
        <w:rPr>
          <w:rFonts w:cs="Arial"/>
        </w:rPr>
        <w:t xml:space="preserve">критеријума и рангирање понуде. </w:t>
      </w:r>
    </w:p>
    <w:p w:rsidR="002B4469" w:rsidRPr="002B4469" w:rsidRDefault="002B4469" w:rsidP="0085348E">
      <w:pPr>
        <w:pStyle w:val="KDParagraf"/>
        <w:spacing w:before="0"/>
        <w:rPr>
          <w:rFonts w:cs="Arial"/>
          <w:lang w:val="sr-Cyrl-RS"/>
        </w:rPr>
      </w:pPr>
    </w:p>
    <w:p w:rsidR="0085348E" w:rsidRPr="002B4A5F" w:rsidRDefault="0085348E" w:rsidP="0085348E">
      <w:pPr>
        <w:autoSpaceDE w:val="0"/>
        <w:autoSpaceDN w:val="0"/>
        <w:adjustRightInd w:val="0"/>
        <w:spacing w:before="0"/>
        <w:rPr>
          <w:rFonts w:eastAsia="TimesNewRomanPSMT" w:cs="Arial"/>
          <w:bCs/>
          <w:color w:val="00B0F0"/>
          <w:sz w:val="10"/>
          <w:szCs w:val="10"/>
        </w:rPr>
      </w:pPr>
    </w:p>
    <w:p w:rsidR="0085348E" w:rsidRPr="00F10346" w:rsidRDefault="0085348E" w:rsidP="00422220">
      <w:pPr>
        <w:pStyle w:val="KDPodnaslov2"/>
        <w:numPr>
          <w:ilvl w:val="1"/>
          <w:numId w:val="25"/>
        </w:numPr>
        <w:spacing w:before="0"/>
        <w:jc w:val="both"/>
        <w:rPr>
          <w:rFonts w:cs="Arial"/>
        </w:rPr>
      </w:pPr>
      <w:r w:rsidRPr="00F10346">
        <w:rPr>
          <w:rFonts w:cs="Arial"/>
        </w:rPr>
        <w:lastRenderedPageBreak/>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72CA8">
        <w:rPr>
          <w:rFonts w:cs="Arial"/>
          <w:lang w:val="ru-RU"/>
        </w:rPr>
        <w:t>4</w:t>
      </w:r>
      <w:r w:rsidRPr="00F10346">
        <w:rPr>
          <w:rFonts w:cs="Arial"/>
          <w:lang w:val="ru-RU"/>
        </w:rPr>
        <w:t xml:space="preserve"> из конкурсне документације).</w:t>
      </w:r>
    </w:p>
    <w:p w:rsidR="002B4469" w:rsidRPr="00F10346" w:rsidRDefault="002B4469" w:rsidP="0085348E">
      <w:pPr>
        <w:pStyle w:val="KDParagraf"/>
        <w:spacing w:before="0"/>
        <w:rPr>
          <w:rFonts w:cs="Arial"/>
          <w:lang w:val="ru-RU"/>
        </w:rPr>
      </w:pPr>
    </w:p>
    <w:p w:rsidR="0085348E" w:rsidRPr="002B4A5F" w:rsidRDefault="0085348E" w:rsidP="0085348E">
      <w:pPr>
        <w:pStyle w:val="KDParagraf"/>
        <w:spacing w:before="0"/>
        <w:rPr>
          <w:rFonts w:cs="Arial"/>
          <w:sz w:val="10"/>
          <w:szCs w:val="10"/>
          <w:lang w:val="ru-RU"/>
        </w:rPr>
      </w:pPr>
    </w:p>
    <w:p w:rsidR="0085348E" w:rsidRPr="00F10346" w:rsidRDefault="0085348E" w:rsidP="00422220">
      <w:pPr>
        <w:pStyle w:val="KDPodnaslov2"/>
        <w:numPr>
          <w:ilvl w:val="1"/>
          <w:numId w:val="25"/>
        </w:numPr>
        <w:spacing w:before="0"/>
        <w:jc w:val="both"/>
        <w:rPr>
          <w:rFonts w:cs="Arial"/>
        </w:rPr>
      </w:pPr>
      <w:r w:rsidRPr="00F10346">
        <w:rPr>
          <w:rFonts w:cs="Arial"/>
        </w:rPr>
        <w:t>Накнада за коришћење патената</w:t>
      </w:r>
    </w:p>
    <w:p w:rsidR="0085348E"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2B4469" w:rsidRPr="00F10346" w:rsidRDefault="002B4469" w:rsidP="0085348E">
      <w:pPr>
        <w:pStyle w:val="KDParagraf"/>
        <w:spacing w:before="0"/>
        <w:rPr>
          <w:rFonts w:cs="Arial"/>
          <w:lang w:val="ru-RU" w:eastAsia="sr-Latn-CS"/>
        </w:rPr>
      </w:pPr>
    </w:p>
    <w:p w:rsidR="00771564" w:rsidRPr="002B4A5F" w:rsidRDefault="00771564" w:rsidP="0085348E">
      <w:pPr>
        <w:pStyle w:val="KDParagraf"/>
        <w:spacing w:before="0"/>
        <w:rPr>
          <w:rFonts w:cs="Arial"/>
          <w:sz w:val="10"/>
          <w:szCs w:val="10"/>
          <w:lang w:val="ru-RU" w:eastAsia="sr-Latn-CS"/>
        </w:rPr>
      </w:pPr>
    </w:p>
    <w:p w:rsidR="0085348E" w:rsidRPr="00F10346" w:rsidRDefault="008F774C" w:rsidP="00422220">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B4469" w:rsidRPr="00F10346" w:rsidRDefault="002B4469" w:rsidP="008F774C">
      <w:pPr>
        <w:pStyle w:val="KDParagraf"/>
        <w:spacing w:before="0"/>
        <w:rPr>
          <w:rFonts w:cs="Arial"/>
          <w:lang w:val="ru-RU" w:eastAsia="sr-Latn-CS"/>
        </w:rPr>
      </w:pPr>
    </w:p>
    <w:p w:rsidR="00F66410" w:rsidRPr="002B4A5F" w:rsidRDefault="00F66410" w:rsidP="008F774C">
      <w:pPr>
        <w:pStyle w:val="KDParagraf"/>
        <w:spacing w:before="0"/>
        <w:rPr>
          <w:rFonts w:cs="Arial"/>
          <w:sz w:val="10"/>
          <w:szCs w:val="10"/>
          <w:lang w:val="ru-RU" w:eastAsia="sr-Latn-CS"/>
        </w:rPr>
      </w:pPr>
    </w:p>
    <w:p w:rsidR="008D2B23" w:rsidRPr="00F10346" w:rsidRDefault="008D2B23" w:rsidP="00422220">
      <w:pPr>
        <w:pStyle w:val="KDPodnaslov2"/>
        <w:numPr>
          <w:ilvl w:val="1"/>
          <w:numId w:val="25"/>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21B21">
        <w:rPr>
          <w:rFonts w:cs="Arial"/>
          <w:b/>
          <w:lang w:val="sr-Cyrl-CS"/>
        </w:rPr>
        <w:t>3000/0242/2016(988/2016)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2B4A5F">
        <w:rPr>
          <w:rFonts w:cs="Arial"/>
        </w:rPr>
        <w:t xml:space="preserve"> </w:t>
      </w:r>
      <w:r w:rsidRPr="00F10346">
        <w:rPr>
          <w:rFonts w:cs="Arial"/>
          <w:lang w:val="ru-RU"/>
        </w:rPr>
        <w:t>:</w:t>
      </w:r>
      <w:hyperlink r:id="rId171" w:history="1">
        <w:r w:rsidR="002B4A5F" w:rsidRPr="0068730C">
          <w:rPr>
            <w:rStyle w:val="Hyperlink"/>
            <w:rFonts w:cs="Arial"/>
          </w:rPr>
          <w:t>lilijan.jojic</w:t>
        </w:r>
        <w:r w:rsidR="002B4A5F" w:rsidRPr="0068730C">
          <w:rPr>
            <w:rStyle w:val="Hyperlink"/>
            <w:rFonts w:cs="Arial"/>
            <w:lang w:val="ru-RU"/>
          </w:rPr>
          <w:t>@</w:t>
        </w:r>
      </w:hyperlink>
      <w:r w:rsidR="00A15EFD">
        <w:rPr>
          <w:rStyle w:val="Hyperlink"/>
          <w:rFonts w:cs="Arial"/>
        </w:rPr>
        <w:t>eps.rs</w:t>
      </w:r>
      <w:r w:rsidRPr="00F10346">
        <w:rPr>
          <w:rFonts w:cs="Arial"/>
          <w:lang w:val="ru-RU"/>
        </w:rPr>
        <w:t xml:space="preserve">,радним данима (понедељак – петак) у времену од </w:t>
      </w:r>
      <w:r w:rsidRPr="00A15EFD">
        <w:rPr>
          <w:rFonts w:cs="Arial"/>
          <w:lang w:val="ru-RU"/>
        </w:rPr>
        <w:t>0</w:t>
      </w:r>
      <w:r w:rsidR="0009377A" w:rsidRPr="00A15EFD">
        <w:rPr>
          <w:rFonts w:cs="Arial"/>
          <w:lang w:val="ru-RU"/>
        </w:rPr>
        <w:t>7</w:t>
      </w:r>
      <w:r w:rsidR="00BA493E" w:rsidRPr="00A15EFD">
        <w:rPr>
          <w:rFonts w:cs="Arial"/>
          <w:lang w:val="ru-RU"/>
        </w:rPr>
        <w:t>,00</w:t>
      </w:r>
      <w:r w:rsidRPr="00A15EFD">
        <w:rPr>
          <w:rFonts w:cs="Arial"/>
          <w:lang w:val="ru-RU"/>
        </w:rPr>
        <w:t xml:space="preserve"> до 1</w:t>
      </w:r>
      <w:r w:rsidR="0009377A" w:rsidRPr="00A15EFD">
        <w:rPr>
          <w:rFonts w:cs="Arial"/>
          <w:lang w:val="ru-RU"/>
        </w:rPr>
        <w:t>4</w:t>
      </w:r>
      <w:r w:rsidR="00BA493E" w:rsidRPr="00A15EFD">
        <w:rPr>
          <w:rFonts w:cs="Arial"/>
          <w:lang w:val="ru-RU"/>
        </w:rPr>
        <w:t>,00</w:t>
      </w:r>
      <w:r w:rsidRPr="00A15EFD">
        <w:rPr>
          <w:rFonts w:cs="Arial"/>
          <w:lang w:val="ru-RU"/>
        </w:rPr>
        <w:t xml:space="preserve"> </w:t>
      </w:r>
      <w:r w:rsidRPr="00F10346">
        <w:rPr>
          <w:rFonts w:cs="Arial"/>
          <w:lang w:val="ru-RU"/>
        </w:rPr>
        <w:t xml:space="preserve">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22220">
      <w:pPr>
        <w:pStyle w:val="KDPodnaslov2"/>
        <w:numPr>
          <w:ilvl w:val="1"/>
          <w:numId w:val="25"/>
        </w:numPr>
        <w:spacing w:before="0"/>
        <w:jc w:val="both"/>
        <w:rPr>
          <w:rFonts w:cs="Arial"/>
        </w:rPr>
      </w:pPr>
      <w:bookmarkStart w:id="235" w:name="_Toc441651603"/>
      <w:bookmarkStart w:id="236" w:name="_Toc442559914"/>
      <w:r w:rsidRPr="00F10346">
        <w:rPr>
          <w:rFonts w:cs="Arial"/>
        </w:rPr>
        <w:lastRenderedPageBreak/>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2B4A5F" w:rsidRDefault="008D2B23" w:rsidP="008D2B23">
      <w:pPr>
        <w:pStyle w:val="KDParagraf"/>
        <w:spacing w:before="0"/>
        <w:rPr>
          <w:rFonts w:cs="Arial"/>
          <w:sz w:val="10"/>
          <w:szCs w:val="10"/>
        </w:rPr>
      </w:pPr>
    </w:p>
    <w:p w:rsidR="00C14152" w:rsidRPr="00F10346" w:rsidRDefault="00C14152" w:rsidP="00422220">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2B4A5F" w:rsidRDefault="008D2B23" w:rsidP="008D2B23">
      <w:pPr>
        <w:spacing w:before="0"/>
        <w:rPr>
          <w:rFonts w:cs="Arial"/>
          <w:sz w:val="10"/>
          <w:szCs w:val="10"/>
        </w:rPr>
      </w:pPr>
    </w:p>
    <w:p w:rsidR="00B20A6C" w:rsidRPr="00F10346" w:rsidRDefault="00B20A6C" w:rsidP="00422220">
      <w:pPr>
        <w:pStyle w:val="KDPodnaslov2"/>
        <w:numPr>
          <w:ilvl w:val="1"/>
          <w:numId w:val="25"/>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3129C6" w:rsidRPr="007A07EE" w:rsidRDefault="003129C6" w:rsidP="003129C6">
      <w:pPr>
        <w:tabs>
          <w:tab w:val="right" w:pos="10255"/>
        </w:tabs>
        <w:ind w:left="357"/>
        <w:rPr>
          <w:rFonts w:cs="Arial"/>
          <w:b/>
          <w:sz w:val="24"/>
          <w:szCs w:val="24"/>
          <w:lang w:val="sr-Cyrl-CS"/>
        </w:rPr>
      </w:pPr>
      <w:r w:rsidRPr="00537210">
        <w:rPr>
          <w:rFonts w:eastAsia="TimesNewRomanPSMT" w:cs="Arial"/>
          <w:b/>
          <w:bCs/>
          <w:iCs/>
          <w:lang w:val="sr-Cyrl-RS"/>
        </w:rPr>
        <w:t>-</w:t>
      </w:r>
      <w:r w:rsidR="000409D1" w:rsidRPr="00537210">
        <w:rPr>
          <w:rFonts w:eastAsia="TimesNewRomanPSMT" w:cs="Arial"/>
          <w:b/>
          <w:bCs/>
          <w:iCs/>
          <w:lang w:val="sr-Cyrl-RS"/>
        </w:rPr>
        <w:t>ако</w:t>
      </w:r>
      <w:r w:rsidR="000409D1" w:rsidRPr="00537210">
        <w:rPr>
          <w:rFonts w:eastAsia="TimesNewRomanPSMT" w:cs="Arial"/>
          <w:b/>
          <w:bCs/>
          <w:iCs/>
        </w:rPr>
        <w:t xml:space="preserve"> понуђач </w:t>
      </w:r>
      <w:r w:rsidR="007A07EE" w:rsidRPr="00537210">
        <w:rPr>
          <w:rFonts w:eastAsia="TimesNewRomanPSMT" w:cs="Arial"/>
          <w:b/>
          <w:bCs/>
          <w:iCs/>
          <w:lang w:val="sr-Cyrl-RS"/>
        </w:rPr>
        <w:t xml:space="preserve">не </w:t>
      </w:r>
      <w:r w:rsidR="000409D1" w:rsidRPr="00537210">
        <w:rPr>
          <w:rFonts w:eastAsia="TimesNewRomanPSMT" w:cs="Arial"/>
          <w:b/>
          <w:bCs/>
          <w:iCs/>
          <w:lang w:val="sr-Cyrl-RS"/>
        </w:rPr>
        <w:t xml:space="preserve"> </w:t>
      </w:r>
      <w:r w:rsidR="007A07EE" w:rsidRPr="00537210">
        <w:rPr>
          <w:rFonts w:eastAsia="TimesNewRomanPSMT" w:cs="Arial"/>
          <w:b/>
          <w:bCs/>
          <w:iCs/>
        </w:rPr>
        <w:t>достави</w:t>
      </w:r>
      <w:r w:rsidR="000409D1" w:rsidRPr="00537210">
        <w:rPr>
          <w:rFonts w:eastAsia="TimesNewRomanPSMT" w:cs="Arial"/>
          <w:b/>
          <w:bCs/>
          <w:iCs/>
          <w:lang w:val="sr-Cyrl-RS"/>
        </w:rPr>
        <w:t xml:space="preserve"> </w:t>
      </w:r>
      <w:r w:rsidRPr="00537210">
        <w:rPr>
          <w:rFonts w:cs="Arial"/>
          <w:b/>
          <w:sz w:val="24"/>
          <w:szCs w:val="24"/>
          <w:lang w:val="sr-Cyrl-CS"/>
        </w:rPr>
        <w:t xml:space="preserve">каталог, извод из каталога или проспект  </w:t>
      </w:r>
      <w:r w:rsidR="007A07EE" w:rsidRPr="00537210">
        <w:rPr>
          <w:rFonts w:cs="Arial"/>
          <w:b/>
          <w:sz w:val="24"/>
          <w:szCs w:val="24"/>
          <w:lang w:val="sr-Cyrl-CS"/>
        </w:rPr>
        <w:t>за све позиције тражене техничком</w:t>
      </w:r>
      <w:r w:rsidRPr="00537210">
        <w:rPr>
          <w:rFonts w:cs="Arial"/>
          <w:b/>
          <w:sz w:val="24"/>
          <w:szCs w:val="24"/>
          <w:lang w:val="sr-Cyrl-CS"/>
        </w:rPr>
        <w:t xml:space="preserve"> </w:t>
      </w:r>
      <w:r w:rsidR="007A07EE" w:rsidRPr="00537210">
        <w:rPr>
          <w:rFonts w:cs="Arial"/>
          <w:b/>
          <w:sz w:val="24"/>
          <w:szCs w:val="24"/>
          <w:lang w:val="sr-Cyrl-CS"/>
        </w:rPr>
        <w:t>спецификацијом</w:t>
      </w:r>
      <w:r w:rsidRPr="00537210">
        <w:rPr>
          <w:rFonts w:cs="Arial"/>
          <w:b/>
          <w:sz w:val="24"/>
          <w:szCs w:val="24"/>
          <w:lang w:val="sr-Cyrl-CS"/>
        </w:rPr>
        <w:t>.</w:t>
      </w:r>
      <w:r w:rsidRPr="00537210">
        <w:rPr>
          <w:rFonts w:cs="Arial"/>
          <w:b/>
          <w:sz w:val="24"/>
          <w:szCs w:val="24"/>
          <w:shd w:val="clear" w:color="auto" w:fill="FFFFFF"/>
          <w:lang w:val="sr-Cyrl-CS"/>
        </w:rPr>
        <w:t>.</w:t>
      </w:r>
    </w:p>
    <w:p w:rsidR="00B20A6C" w:rsidRPr="003129C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3129C6">
        <w:rPr>
          <w:rFonts w:ascii="Arial" w:eastAsia="TimesNewRomanPSMT" w:hAnsi="Arial" w:cs="Arial"/>
          <w:bCs/>
          <w:iCs/>
        </w:rPr>
        <w:t>ако</w:t>
      </w:r>
      <w:proofErr w:type="gramEnd"/>
      <w:r w:rsidRPr="003129C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2B4469" w:rsidRDefault="00B20A6C" w:rsidP="00422220">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422220">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422220">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B4A5F" w:rsidRDefault="00B20A6C" w:rsidP="00B20A6C">
      <w:pPr>
        <w:spacing w:before="0"/>
        <w:rPr>
          <w:rFonts w:cs="Arial"/>
          <w:sz w:val="10"/>
          <w:szCs w:val="10"/>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2B4A5F"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10"/>
          <w:szCs w:val="10"/>
        </w:rPr>
      </w:pPr>
    </w:p>
    <w:p w:rsidR="008D2B23" w:rsidRPr="00F10346" w:rsidRDefault="00C14152" w:rsidP="00422220">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2B4A5F" w:rsidRDefault="008D2B23" w:rsidP="008D2B23">
      <w:pPr>
        <w:pStyle w:val="KDParagraf"/>
        <w:spacing w:before="0"/>
        <w:rPr>
          <w:rFonts w:eastAsia="TimesNewRomanPSMT" w:cs="Arial"/>
          <w:sz w:val="10"/>
          <w:szCs w:val="10"/>
        </w:rPr>
      </w:pPr>
    </w:p>
    <w:p w:rsidR="008D2B23" w:rsidRPr="00F10346" w:rsidRDefault="008D2B23" w:rsidP="00422220">
      <w:pPr>
        <w:pStyle w:val="KDPodnaslov2"/>
        <w:numPr>
          <w:ilvl w:val="1"/>
          <w:numId w:val="25"/>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2B4A5F" w:rsidRDefault="00952E72" w:rsidP="008D2B23">
      <w:pPr>
        <w:pStyle w:val="KDParagraf"/>
        <w:spacing w:before="0"/>
        <w:rPr>
          <w:rFonts w:cs="Arial"/>
          <w:sz w:val="10"/>
          <w:szCs w:val="10"/>
          <w:lang w:bidi="en-US"/>
        </w:rPr>
      </w:pPr>
    </w:p>
    <w:p w:rsidR="008D2B23" w:rsidRPr="00F10346" w:rsidRDefault="008D2B23" w:rsidP="00422220">
      <w:pPr>
        <w:pStyle w:val="KDPodnaslov2"/>
        <w:numPr>
          <w:ilvl w:val="1"/>
          <w:numId w:val="25"/>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2B4A5F" w:rsidRDefault="008D2B23" w:rsidP="008D2B23">
      <w:pPr>
        <w:pStyle w:val="KDParagraf"/>
        <w:spacing w:before="0"/>
        <w:rPr>
          <w:rFonts w:cs="Arial"/>
          <w:sz w:val="10"/>
          <w:szCs w:val="10"/>
          <w:lang w:bidi="en-US"/>
        </w:rPr>
      </w:pPr>
    </w:p>
    <w:p w:rsidR="008D2B23" w:rsidRPr="00F10346" w:rsidRDefault="008D2B23" w:rsidP="00422220">
      <w:pPr>
        <w:pStyle w:val="KDPodnaslov2"/>
        <w:numPr>
          <w:ilvl w:val="1"/>
          <w:numId w:val="25"/>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A15EFD" w:rsidRPr="00A15EFD">
        <w:rPr>
          <w:rFonts w:eastAsia="Calibri" w:cs="Arial"/>
          <w:lang w:val="sr-Cyrl-CS"/>
        </w:rPr>
        <w:t>ТЕ Колубара,3.октобра 146,11563 Велики Црљени.</w:t>
      </w:r>
      <w:r w:rsidR="003D5F71" w:rsidRPr="00F10346">
        <w:rPr>
          <w:rFonts w:cs="Arial"/>
          <w:color w:val="00B0F0"/>
          <w:lang w:bidi="en-US"/>
        </w:rPr>
        <w:t xml:space="preserve">, </w:t>
      </w:r>
      <w:r w:rsidRPr="00F10346">
        <w:rPr>
          <w:rFonts w:cs="Arial"/>
          <w:lang w:bidi="en-US"/>
        </w:rPr>
        <w:t>са назнаком Захте</w:t>
      </w:r>
      <w:r w:rsidR="00A15EFD">
        <w:rPr>
          <w:rFonts w:cs="Arial"/>
          <w:lang w:bidi="en-US"/>
        </w:rPr>
        <w:t>в за заштиту права за ЈН добара</w:t>
      </w:r>
      <w:r w:rsidR="00A15EFD" w:rsidRPr="00A15EFD">
        <w:rPr>
          <w:rFonts w:cs="Arial"/>
          <w:b/>
          <w:lang w:val="ru-RU"/>
        </w:rPr>
        <w:t xml:space="preserve"> </w:t>
      </w:r>
      <w:r w:rsidR="00621B21">
        <w:rPr>
          <w:rFonts w:cs="Arial"/>
          <w:b/>
          <w:lang w:val="ru-RU"/>
        </w:rPr>
        <w:t>Мерни алат (ваљкасто помично мерило, микрометри, компаратери)</w:t>
      </w:r>
      <w:r w:rsidRPr="00A15EFD">
        <w:rPr>
          <w:rFonts w:cs="Arial"/>
          <w:lang w:bidi="en-US"/>
        </w:rPr>
        <w:t>.</w:t>
      </w:r>
      <w:r w:rsidR="00A15EFD">
        <w:rPr>
          <w:rFonts w:cs="Arial"/>
          <w:lang w:bidi="en-US"/>
        </w:rPr>
        <w:t xml:space="preserve"> </w:t>
      </w:r>
      <w:proofErr w:type="gramStart"/>
      <w:r w:rsidR="00A15EFD">
        <w:rPr>
          <w:rFonts w:cs="Arial"/>
          <w:lang w:bidi="en-US"/>
        </w:rPr>
        <w:t>бр.ЈН</w:t>
      </w:r>
      <w:proofErr w:type="gramEnd"/>
      <w:r w:rsidR="00A15EFD">
        <w:rPr>
          <w:rFonts w:cs="Arial"/>
          <w:lang w:bidi="en-US"/>
        </w:rPr>
        <w:t xml:space="preserve"> </w:t>
      </w:r>
      <w:r w:rsidR="00621B21">
        <w:rPr>
          <w:rFonts w:cs="Arial"/>
          <w:lang w:val="sr-Cyrl-CS"/>
        </w:rPr>
        <w:t>3000/0242/2016(988/2016)</w:t>
      </w:r>
      <w:r w:rsidRPr="00A15EFD">
        <w:rPr>
          <w:rFonts w:cs="Arial"/>
          <w:lang w:bidi="en-US"/>
        </w:rPr>
        <w:t>,</w:t>
      </w:r>
      <w:r w:rsidRPr="00F10346">
        <w:rPr>
          <w:rFonts w:cs="Arial"/>
          <w:lang w:bidi="en-US"/>
        </w:rPr>
        <w:t xml:space="preserve">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F75B30">
        <w:rPr>
          <w:rFonts w:cs="Arial"/>
          <w:lang w:bidi="en-US"/>
        </w:rPr>
        <w:t>lilijan.jojic@eps.rs</w:t>
      </w:r>
      <w:r w:rsidR="00404B26" w:rsidRPr="00F10346">
        <w:rPr>
          <w:rFonts w:cs="Arial"/>
          <w:lang w:bidi="en-US"/>
        </w:rPr>
        <w:t>,</w:t>
      </w:r>
      <w:r w:rsidRPr="00F10346">
        <w:rPr>
          <w:rFonts w:cs="Arial"/>
          <w:lang w:bidi="en-US"/>
        </w:rPr>
        <w:t xml:space="preserve"> радним данима (понедељак-петак) од </w:t>
      </w:r>
      <w:r w:rsidR="0009377A" w:rsidRPr="00A15EFD">
        <w:rPr>
          <w:rFonts w:cs="Arial"/>
          <w:lang w:bidi="en-US"/>
        </w:rPr>
        <w:t>7</w:t>
      </w:r>
      <w:proofErr w:type="gramStart"/>
      <w:r w:rsidR="008824F8" w:rsidRPr="00A15EFD">
        <w:rPr>
          <w:rFonts w:cs="Arial"/>
          <w:lang w:bidi="en-US"/>
        </w:rPr>
        <w:t>,00</w:t>
      </w:r>
      <w:proofErr w:type="gramEnd"/>
      <w:r w:rsidR="008824F8" w:rsidRPr="00A15EFD">
        <w:rPr>
          <w:rFonts w:cs="Arial"/>
          <w:lang w:bidi="en-US"/>
        </w:rPr>
        <w:t xml:space="preserve"> до 1</w:t>
      </w:r>
      <w:r w:rsidR="0009377A" w:rsidRPr="00A15EFD">
        <w:rPr>
          <w:rFonts w:cs="Arial"/>
          <w:lang w:bidi="en-US"/>
        </w:rPr>
        <w:t>4</w:t>
      </w:r>
      <w:r w:rsidRPr="00A15EFD">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2B4A5F" w:rsidRDefault="00886827" w:rsidP="008824F8">
      <w:pPr>
        <w:pStyle w:val="KDParagraf"/>
        <w:spacing w:before="0"/>
        <w:rPr>
          <w:rFonts w:cs="Arial"/>
          <w:sz w:val="10"/>
          <w:szCs w:val="10"/>
          <w:lang w:bidi="en-US"/>
        </w:rPr>
      </w:pPr>
      <w:r w:rsidRPr="002B4A5F">
        <w:rPr>
          <w:rFonts w:cs="Arial"/>
          <w:sz w:val="10"/>
          <w:szCs w:val="10"/>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2B4A5F" w:rsidRDefault="006D741D" w:rsidP="00886827">
      <w:pPr>
        <w:pStyle w:val="KDParagraf"/>
        <w:spacing w:before="0"/>
        <w:rPr>
          <w:rFonts w:cs="Arial"/>
          <w:sz w:val="10"/>
          <w:szCs w:val="10"/>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2B4A5F" w:rsidRDefault="00886827" w:rsidP="00886827">
      <w:pPr>
        <w:pStyle w:val="KDParagraf"/>
        <w:spacing w:before="0"/>
        <w:rPr>
          <w:rFonts w:cs="Arial"/>
          <w:sz w:val="10"/>
          <w:szCs w:val="10"/>
          <w:lang w:bidi="en-US"/>
        </w:rPr>
      </w:pPr>
      <w:r w:rsidRPr="002B4A5F">
        <w:rPr>
          <w:rFonts w:cs="Arial"/>
          <w:sz w:val="10"/>
          <w:szCs w:val="10"/>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2B4A5F" w:rsidRDefault="00886827" w:rsidP="008824F8">
      <w:pPr>
        <w:pStyle w:val="KDParagraf"/>
        <w:spacing w:before="0"/>
        <w:rPr>
          <w:rFonts w:cs="Arial"/>
          <w:sz w:val="10"/>
          <w:szCs w:val="10"/>
          <w:lang w:val="sr-Cyrl-CS" w:bidi="en-US"/>
        </w:rPr>
      </w:pPr>
      <w:r w:rsidRPr="002B4A5F">
        <w:rPr>
          <w:rFonts w:cs="Arial"/>
          <w:sz w:val="10"/>
          <w:szCs w:val="10"/>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2B4A5F" w:rsidRDefault="008824F8" w:rsidP="00886827">
      <w:pPr>
        <w:pStyle w:val="KDParagraf"/>
        <w:spacing w:before="0"/>
        <w:rPr>
          <w:rFonts w:cs="Arial"/>
          <w:b/>
          <w:sz w:val="10"/>
          <w:szCs w:val="10"/>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2B4A5F" w:rsidRDefault="00886827" w:rsidP="00886827">
      <w:pPr>
        <w:pStyle w:val="KDParagraf"/>
        <w:spacing w:before="0"/>
        <w:rPr>
          <w:rFonts w:cs="Arial"/>
          <w:sz w:val="10"/>
          <w:szCs w:val="10"/>
          <w:lang w:bidi="en-US"/>
        </w:rPr>
      </w:pPr>
    </w:p>
    <w:p w:rsidR="0039344E" w:rsidRDefault="0039344E"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621B21">
        <w:rPr>
          <w:rFonts w:cs="Arial"/>
          <w:lang w:val="sr-Cyrl-CS"/>
        </w:rPr>
        <w:t>3000/0242/2016(988/2016)</w:t>
      </w:r>
      <w:r w:rsidRPr="00A15EFD">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621B21">
        <w:rPr>
          <w:rFonts w:cs="Arial"/>
          <w:lang w:val="sr-Cyrl-CS"/>
        </w:rPr>
        <w:t>3000/0242/2016(988/2016)</w:t>
      </w:r>
      <w:r w:rsidRPr="009F7947">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9A79DB" w:rsidRDefault="0008263C" w:rsidP="0008263C">
      <w:pPr>
        <w:pStyle w:val="KDParagraf"/>
        <w:spacing w:before="0"/>
        <w:rPr>
          <w:rFonts w:cs="Arial"/>
          <w:lang w:bidi="en-US"/>
        </w:rPr>
      </w:pPr>
      <w:r w:rsidRPr="009A79DB">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9A79DB" w:rsidRDefault="009A79DB" w:rsidP="0008263C">
      <w:pPr>
        <w:pStyle w:val="KDParagraf"/>
        <w:spacing w:before="0"/>
        <w:rPr>
          <w:rFonts w:cs="Arial"/>
          <w:lang w:bidi="en-US"/>
        </w:rPr>
      </w:pPr>
      <w:r w:rsidRPr="009A79DB">
        <w:rPr>
          <w:rFonts w:cs="Arial"/>
          <w:lang w:val="sr-Cyrl-RS" w:bidi="en-US"/>
        </w:rPr>
        <w:lastRenderedPageBreak/>
        <w:t>2</w:t>
      </w:r>
      <w:r w:rsidR="0008263C" w:rsidRPr="009A79DB">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9A79DB" w:rsidRDefault="009A79DB" w:rsidP="00091BB0">
      <w:pPr>
        <w:pStyle w:val="KDParagraf"/>
        <w:spacing w:before="0"/>
        <w:rPr>
          <w:rFonts w:cs="Arial"/>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Default="0009377A" w:rsidP="00886827">
      <w:pPr>
        <w:pStyle w:val="KDParagraf"/>
        <w:spacing w:before="0"/>
        <w:rPr>
          <w:rFonts w:cs="Arial"/>
          <w:sz w:val="10"/>
          <w:szCs w:val="10"/>
          <w:lang w:val="sr-Cyrl-RS" w:bidi="en-US"/>
        </w:rPr>
      </w:pPr>
    </w:p>
    <w:p w:rsidR="0039344E" w:rsidRDefault="0039344E"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2B4A5F" w:rsidRDefault="0009377A" w:rsidP="00886827">
      <w:pPr>
        <w:pStyle w:val="KDParagraf"/>
        <w:spacing w:before="0"/>
        <w:rPr>
          <w:rFonts w:cs="Arial"/>
          <w:sz w:val="10"/>
          <w:szCs w:val="10"/>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2B4A5F" w:rsidRDefault="0009377A" w:rsidP="00886827">
      <w:pPr>
        <w:pStyle w:val="KDParagraf"/>
        <w:spacing w:before="0"/>
        <w:rPr>
          <w:rFonts w:cs="Arial"/>
          <w:sz w:val="10"/>
          <w:szCs w:val="10"/>
          <w:lang w:bidi="en-US"/>
        </w:rPr>
      </w:pPr>
    </w:p>
    <w:p w:rsidR="0008263C" w:rsidRPr="008B5193" w:rsidRDefault="00886827" w:rsidP="008B5193">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bookmarkStart w:id="245" w:name="_Toc441651610"/>
      <w:bookmarkStart w:id="246" w:name="_Toc442559921"/>
    </w:p>
    <w:p w:rsidR="0039344E" w:rsidRPr="0039344E" w:rsidRDefault="0039344E" w:rsidP="00874F5B">
      <w:pPr>
        <w:rPr>
          <w:sz w:val="10"/>
          <w:szCs w:val="10"/>
          <w:lang w:val="sr-Cyrl-RS"/>
        </w:rPr>
      </w:pPr>
    </w:p>
    <w:p w:rsidR="008D2B23" w:rsidRPr="00F10346" w:rsidRDefault="008D2B23" w:rsidP="00422220">
      <w:pPr>
        <w:pStyle w:val="KDPodnaslov2"/>
        <w:numPr>
          <w:ilvl w:val="1"/>
          <w:numId w:val="25"/>
        </w:numPr>
        <w:spacing w:before="0"/>
        <w:jc w:val="both"/>
        <w:rPr>
          <w:rFonts w:cs="Arial"/>
        </w:rPr>
      </w:pPr>
      <w:r w:rsidRPr="00F10346">
        <w:rPr>
          <w:rFonts w:cs="Arial"/>
        </w:rPr>
        <w:t>Закључивање уговора</w:t>
      </w:r>
      <w:bookmarkEnd w:id="245"/>
      <w:bookmarkEnd w:id="24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D46C8">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9344E" w:rsidRPr="0039344E" w:rsidRDefault="0039344E" w:rsidP="007E3AF6">
      <w:pPr>
        <w:spacing w:before="0"/>
        <w:rPr>
          <w:rFonts w:cs="Arial"/>
          <w:lang w:val="sr-Cyrl-RS"/>
        </w:rPr>
      </w:pPr>
    </w:p>
    <w:p w:rsidR="008D2B23" w:rsidRPr="00F10346" w:rsidRDefault="008D2B23" w:rsidP="00422220">
      <w:pPr>
        <w:pStyle w:val="KDPodnaslov2"/>
        <w:numPr>
          <w:ilvl w:val="1"/>
          <w:numId w:val="25"/>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8D2B23"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2B4A5F" w:rsidRPr="00C3088A" w:rsidRDefault="002B4A5F" w:rsidP="002B4A5F">
      <w:pPr>
        <w:spacing w:before="0"/>
        <w:rPr>
          <w:rFonts w:cs="Arial"/>
          <w:lang w:eastAsia="sr-Latn-CS"/>
        </w:rPr>
      </w:pPr>
      <w:r w:rsidRPr="00C3088A">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2B4A5F" w:rsidRPr="00F10346" w:rsidRDefault="002B4A5F" w:rsidP="002B4A5F">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C3088A">
        <w:rPr>
          <w:rFonts w:cs="Arial"/>
          <w:lang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roofErr w:type="gramEnd"/>
    </w:p>
    <w:p w:rsidR="00922EDB" w:rsidRPr="00F10346" w:rsidRDefault="00922EDB"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Default="00465640" w:rsidP="00465640">
      <w:pPr>
        <w:spacing w:before="0"/>
        <w:jc w:val="center"/>
        <w:rPr>
          <w:rFonts w:cs="Arial"/>
          <w:color w:val="00B0F0"/>
          <w:lang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Pr="000E7B95" w:rsidRDefault="000E7B95"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Pr="009F7947" w:rsidRDefault="009F7947"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22220">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Pr="000E7B95" w:rsidRDefault="000E7B9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proofErr w:type="gramStart"/>
      <w:r w:rsidRPr="00F10346">
        <w:lastRenderedPageBreak/>
        <w:t xml:space="preserve">ОБРАЗАЦ </w:t>
      </w:r>
      <w:r w:rsidR="009E3AEA">
        <w:t>1</w:t>
      </w:r>
      <w:r w:rsidRPr="00F10346">
        <w:rPr>
          <w:noProof/>
        </w:rPr>
        <w:t>.</w:t>
      </w:r>
      <w:bookmarkEnd w:id="24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D5303B" w:rsidRPr="00FD7488" w:rsidRDefault="00343A18" w:rsidP="00D5303B">
      <w:pPr>
        <w:pStyle w:val="KDNabrajanje"/>
        <w:numPr>
          <w:ilvl w:val="0"/>
          <w:numId w:val="0"/>
        </w:numPr>
        <w:spacing w:before="0"/>
        <w:ind w:left="568" w:hanging="284"/>
        <w:jc w:val="left"/>
        <w:rPr>
          <w:rFonts w:eastAsia="Calibri" w:cs="Arial"/>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E3AEA">
        <w:rPr>
          <w:rFonts w:eastAsia="TimesNewRomanPS-BoldMT" w:cs="Arial"/>
          <w:bCs/>
          <w:color w:val="000000" w:themeColor="text1"/>
          <w:lang w:val="sr-Cyrl-RS"/>
        </w:rPr>
        <w:t>:</w:t>
      </w:r>
      <w:r w:rsidRPr="00F10346">
        <w:rPr>
          <w:rFonts w:eastAsia="TimesNewRomanPS-BoldMT" w:cs="Arial"/>
          <w:bCs/>
          <w:color w:val="000000" w:themeColor="text1"/>
        </w:rPr>
        <w:t xml:space="preserve"> </w:t>
      </w:r>
      <w:r w:rsidR="00D5303B">
        <w:rPr>
          <w:rFonts w:cs="Arial"/>
          <w:b/>
        </w:rPr>
        <w:t>Мерни алат (ваљкасто помично мерило, микрометри, компаратери)</w:t>
      </w:r>
      <w:r w:rsidR="00D5303B" w:rsidRPr="00FD7488">
        <w:rPr>
          <w:rFonts w:eastAsia="Calibri" w:cs="Arial"/>
        </w:rPr>
        <w:t xml:space="preserve"> </w:t>
      </w:r>
    </w:p>
    <w:p w:rsidR="00343A18" w:rsidRPr="009E3AEA" w:rsidRDefault="009E3AEA" w:rsidP="00D5303B">
      <w:pPr>
        <w:spacing w:before="0"/>
        <w:jc w:val="left"/>
        <w:rPr>
          <w:rFonts w:eastAsia="TimesNewRomanPS-BoldMT" w:cs="Arial"/>
          <w:bCs/>
          <w:color w:val="000000" w:themeColor="text1"/>
        </w:rPr>
      </w:pPr>
      <w:r>
        <w:rPr>
          <w:rFonts w:eastAsia="TimesNewRomanPS-BoldMT" w:cs="Arial"/>
          <w:bCs/>
          <w:color w:val="000000" w:themeColor="text1"/>
          <w:lang w:val="sr-Cyrl-RS"/>
        </w:rPr>
        <w:t>,</w:t>
      </w:r>
      <w:r w:rsidR="005A67E3">
        <w:rPr>
          <w:rFonts w:eastAsia="TimesNewRomanPS-BoldMT" w:cs="Arial"/>
          <w:bCs/>
          <w:color w:val="000000" w:themeColor="text1"/>
        </w:rPr>
        <w:t xml:space="preserve"> </w:t>
      </w:r>
      <w:r w:rsidR="00343A18" w:rsidRPr="009B0205">
        <w:rPr>
          <w:rFonts w:eastAsia="TimesNewRomanPS-BoldMT" w:cs="Arial"/>
          <w:b/>
          <w:bCs/>
          <w:color w:val="000000" w:themeColor="text1"/>
        </w:rPr>
        <w:t>ЈН бр</w:t>
      </w:r>
      <w:r w:rsidR="00343A18" w:rsidRPr="00F10346">
        <w:rPr>
          <w:rFonts w:eastAsia="TimesNewRomanPS-BoldMT" w:cs="Arial"/>
          <w:bCs/>
          <w:color w:val="000000" w:themeColor="text1"/>
        </w:rPr>
        <w:t xml:space="preserve">. </w:t>
      </w:r>
      <w:r w:rsidR="00621B21">
        <w:rPr>
          <w:rFonts w:cs="Arial"/>
          <w:b/>
          <w:lang w:val="sr-Cyrl-CS"/>
        </w:rPr>
        <w:t>3000/0242/2016(988/2016)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Default="00343A18" w:rsidP="00343A18">
      <w:pPr>
        <w:spacing w:before="0"/>
        <w:rPr>
          <w:rFonts w:cs="Arial"/>
          <w:lang w:val="sr-Cyrl-RS"/>
        </w:rPr>
      </w:pPr>
    </w:p>
    <w:p w:rsidR="009E3AEA" w:rsidRPr="009E3AEA" w:rsidRDefault="009E3AEA" w:rsidP="00343A18">
      <w:pPr>
        <w:spacing w:before="0"/>
        <w:rPr>
          <w:rFonts w:cs="Arial"/>
          <w:lang w:val="sr-Cyrl-RS"/>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CF0C08" w:rsidRPr="00CF0C08" w:rsidRDefault="00343A18" w:rsidP="00343A18">
      <w:pPr>
        <w:spacing w:before="0"/>
        <w:rPr>
          <w:rFonts w:cs="Arial"/>
          <w:iCs/>
          <w:lang w:val="sr-Cyrl-RS"/>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Default="00343A18" w:rsidP="00343A18">
      <w:pPr>
        <w:spacing w:before="0"/>
        <w:rPr>
          <w:rFonts w:cs="Arial"/>
          <w:iCs/>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0554B" w:rsidRDefault="0080554B" w:rsidP="00343A18">
      <w:pPr>
        <w:spacing w:before="0"/>
        <w:rPr>
          <w:rFonts w:cs="Arial"/>
          <w:iCs/>
        </w:rPr>
      </w:pPr>
    </w:p>
    <w:p w:rsidR="0080554B" w:rsidRDefault="0080554B" w:rsidP="00343A18">
      <w:pPr>
        <w:spacing w:before="0"/>
        <w:rPr>
          <w:rFonts w:eastAsia="TimesNewRomanPSMT" w:cs="Arial"/>
          <w:b/>
          <w:bCs/>
        </w:rPr>
      </w:pPr>
    </w:p>
    <w:p w:rsidR="00116CA2" w:rsidRDefault="00116CA2" w:rsidP="00343A18">
      <w:pPr>
        <w:spacing w:before="0"/>
        <w:rPr>
          <w:rFonts w:eastAsia="TimesNewRomanPSMT" w:cs="Arial"/>
          <w:b/>
          <w:bCs/>
        </w:rPr>
      </w:pPr>
    </w:p>
    <w:p w:rsidR="00116CA2" w:rsidRDefault="00116CA2" w:rsidP="00343A18">
      <w:pPr>
        <w:spacing w:before="0"/>
        <w:rPr>
          <w:rFonts w:eastAsia="TimesNewRomanPSMT" w:cs="Arial"/>
          <w:b/>
          <w:bCs/>
        </w:rPr>
      </w:pPr>
    </w:p>
    <w:p w:rsidR="00116CA2" w:rsidRDefault="00116CA2" w:rsidP="00343A18">
      <w:pPr>
        <w:spacing w:before="0"/>
        <w:rPr>
          <w:rFonts w:eastAsia="TimesNewRomanPSMT" w:cs="Arial"/>
          <w:b/>
          <w:bCs/>
        </w:rPr>
      </w:pPr>
    </w:p>
    <w:p w:rsidR="00116CA2" w:rsidRDefault="00116CA2" w:rsidP="00343A18">
      <w:pPr>
        <w:spacing w:before="0"/>
        <w:rPr>
          <w:rFonts w:eastAsia="TimesNewRomanPSMT" w:cs="Arial"/>
          <w:b/>
          <w:bCs/>
        </w:rPr>
      </w:pPr>
    </w:p>
    <w:p w:rsidR="00116CA2" w:rsidRDefault="00116CA2" w:rsidP="00343A18">
      <w:pPr>
        <w:spacing w:before="0"/>
        <w:rPr>
          <w:rFonts w:eastAsia="TimesNewRomanPSMT" w:cs="Arial"/>
          <w:b/>
          <w:bCs/>
        </w:rPr>
      </w:pPr>
    </w:p>
    <w:p w:rsidR="00116CA2" w:rsidRDefault="00116CA2" w:rsidP="00343A18">
      <w:pPr>
        <w:spacing w:before="0"/>
        <w:rPr>
          <w:rFonts w:eastAsia="TimesNewRomanPSMT" w:cs="Arial"/>
          <w:b/>
          <w:bCs/>
        </w:rPr>
      </w:pPr>
    </w:p>
    <w:p w:rsidR="00116CA2" w:rsidRPr="00116CA2" w:rsidRDefault="00116CA2"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80554B" w:rsidRDefault="0080554B"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rPr>
      </w:pPr>
    </w:p>
    <w:p w:rsidR="00116CA2" w:rsidRDefault="00116CA2" w:rsidP="00343A18">
      <w:pPr>
        <w:spacing w:before="0"/>
        <w:rPr>
          <w:rFonts w:cs="Arial"/>
          <w:iCs/>
        </w:rPr>
      </w:pPr>
    </w:p>
    <w:p w:rsidR="00116CA2" w:rsidRDefault="00116CA2" w:rsidP="00343A18">
      <w:pPr>
        <w:spacing w:before="0"/>
        <w:rPr>
          <w:rFonts w:cs="Arial"/>
          <w:iCs/>
        </w:rPr>
      </w:pPr>
    </w:p>
    <w:p w:rsidR="00116CA2" w:rsidRDefault="00116CA2" w:rsidP="00343A18">
      <w:pPr>
        <w:spacing w:before="0"/>
        <w:rPr>
          <w:rFonts w:cs="Arial"/>
          <w:iCs/>
        </w:rPr>
      </w:pPr>
    </w:p>
    <w:p w:rsidR="00116CA2" w:rsidRDefault="00116CA2" w:rsidP="00343A18">
      <w:pPr>
        <w:spacing w:before="0"/>
        <w:rPr>
          <w:rFonts w:cs="Arial"/>
          <w:iCs/>
        </w:rPr>
      </w:pPr>
    </w:p>
    <w:p w:rsidR="00116CA2" w:rsidRDefault="00116CA2" w:rsidP="00343A18">
      <w:pPr>
        <w:spacing w:before="0"/>
        <w:rPr>
          <w:rFonts w:cs="Arial"/>
          <w:iCs/>
        </w:rPr>
      </w:pPr>
    </w:p>
    <w:p w:rsidR="00116CA2" w:rsidRPr="00116CA2" w:rsidRDefault="00116CA2" w:rsidP="00343A18">
      <w:pPr>
        <w:spacing w:before="0"/>
        <w:rPr>
          <w:rFonts w:cs="Arial"/>
          <w:iCs/>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3817"/>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B74407">
            <w:pPr>
              <w:spacing w:before="0"/>
              <w:jc w:val="center"/>
              <w:rPr>
                <w:rFonts w:cs="Arial"/>
                <w:b/>
                <w:bCs/>
                <w:iCs/>
                <w:lang w:val="sr-Cyrl-CS"/>
              </w:rPr>
            </w:pPr>
            <w:r w:rsidRPr="00F10346">
              <w:rPr>
                <w:rFonts w:cs="Arial"/>
                <w:b/>
                <w:bCs/>
                <w:iCs/>
                <w:lang w:val="sr-Cyrl-CS"/>
              </w:rPr>
              <w:t xml:space="preserve">УКУПНА ЦЕНА </w:t>
            </w:r>
            <w:r w:rsidR="0080554B" w:rsidRPr="0080554B">
              <w:rPr>
                <w:rFonts w:eastAsia="Arial Unicode MS" w:cs="Arial"/>
                <w:b/>
                <w:bCs/>
                <w:iCs/>
                <w:kern w:val="1"/>
                <w:lang w:val="sr-Cyrl-CS" w:eastAsia="ar-SA"/>
              </w:rPr>
              <w:t xml:space="preserve">дин. </w:t>
            </w:r>
            <w:r w:rsidRPr="0080554B">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Default="00621B21" w:rsidP="004A2F80">
            <w:pPr>
              <w:spacing w:before="0"/>
              <w:jc w:val="center"/>
              <w:rPr>
                <w:rFonts w:cs="Arial"/>
                <w:b/>
                <w:lang w:val="ru-RU"/>
              </w:rPr>
            </w:pPr>
            <w:r>
              <w:rPr>
                <w:rFonts w:cs="Arial"/>
                <w:b/>
                <w:lang w:val="ru-RU"/>
              </w:rPr>
              <w:t>Мерни алат (ваљкасто помично мерило, микрометри, компаратери)</w:t>
            </w:r>
          </w:p>
          <w:p w:rsidR="004A2F80" w:rsidRPr="004A2F80" w:rsidRDefault="004A2F80" w:rsidP="004A2F80">
            <w:pPr>
              <w:pStyle w:val="Header"/>
              <w:jc w:val="center"/>
              <w:rPr>
                <w:b/>
                <w:szCs w:val="24"/>
              </w:rPr>
            </w:pPr>
            <w:r w:rsidRPr="004A2F80">
              <w:rPr>
                <w:b/>
                <w:szCs w:val="24"/>
              </w:rPr>
              <w:t xml:space="preserve">ЈН </w:t>
            </w:r>
            <w:r w:rsidRPr="004A2F80">
              <w:rPr>
                <w:rFonts w:cs="Arial"/>
                <w:b/>
                <w:szCs w:val="24"/>
                <w:lang w:val="sr-Cyrl-CS"/>
              </w:rPr>
              <w:t>3000/02</w:t>
            </w:r>
            <w:r w:rsidRPr="004A2F80">
              <w:rPr>
                <w:rFonts w:cs="Arial"/>
                <w:b/>
                <w:szCs w:val="24"/>
              </w:rPr>
              <w:t>42</w:t>
            </w:r>
            <w:r w:rsidRPr="004A2F80">
              <w:rPr>
                <w:rFonts w:cs="Arial"/>
                <w:b/>
                <w:szCs w:val="24"/>
                <w:lang w:val="sr-Cyrl-CS"/>
              </w:rPr>
              <w:t>/2016(</w:t>
            </w:r>
            <w:r w:rsidRPr="004A2F80">
              <w:rPr>
                <w:rFonts w:cs="Arial"/>
                <w:b/>
                <w:szCs w:val="24"/>
              </w:rPr>
              <w:t>988</w:t>
            </w:r>
            <w:r w:rsidRPr="004A2F80">
              <w:rPr>
                <w:rFonts w:cs="Arial"/>
                <w:b/>
                <w:szCs w:val="24"/>
                <w:lang w:val="sr-Cyrl-CS"/>
              </w:rPr>
              <w:t>/2016)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AA1EA2" w:rsidRPr="00F10346" w:rsidTr="009532B2">
        <w:trPr>
          <w:trHeight w:val="647"/>
        </w:trPr>
        <w:tc>
          <w:tcPr>
            <w:tcW w:w="533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55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951509" w:rsidP="004A2F80">
            <w:pPr>
              <w:spacing w:before="0"/>
              <w:jc w:val="center"/>
              <w:rPr>
                <w:rFonts w:cs="Arial"/>
                <w:b/>
                <w:bCs/>
                <w:iCs/>
                <w:lang w:val="sr-Cyrl-CS"/>
              </w:rPr>
            </w:pPr>
            <w:r w:rsidRPr="00402AAB">
              <w:rPr>
                <w:rFonts w:cs="Arial"/>
                <w:bCs/>
                <w:iCs/>
                <w:lang w:val="sr-Cyrl-CS"/>
              </w:rPr>
              <w:t>у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sidRPr="00F10346">
              <w:rPr>
                <w:rFonts w:cs="Arial"/>
                <w:bCs/>
                <w:iCs/>
                <w:color w:val="00B0F0"/>
                <w:lang w:val="sr-Cyrl-CS"/>
              </w:rPr>
              <w:t xml:space="preserve"> </w:t>
            </w:r>
          </w:p>
        </w:tc>
        <w:tc>
          <w:tcPr>
            <w:tcW w:w="4553" w:type="dxa"/>
            <w:vAlign w:val="center"/>
          </w:tcPr>
          <w:p w:rsidR="000E75A0" w:rsidRPr="00F10346" w:rsidRDefault="000E75A0" w:rsidP="00AF3AF8">
            <w:pPr>
              <w:spacing w:before="0"/>
              <w:jc w:val="center"/>
              <w:rPr>
                <w:rFonts w:cs="Arial"/>
                <w:b/>
                <w:bCs/>
                <w:iCs/>
                <w:lang w:val="sr-Cyrl-CS"/>
              </w:rPr>
            </w:pPr>
          </w:p>
          <w:p w:rsidR="00E92952" w:rsidRPr="000E0A2F" w:rsidRDefault="00E92952" w:rsidP="00E92952">
            <w:pPr>
              <w:spacing w:before="0"/>
              <w:jc w:val="center"/>
              <w:rPr>
                <w:rFonts w:cs="Arial"/>
                <w:bCs/>
                <w:iCs/>
                <w:lang w:val="sr-Cyrl-CS"/>
              </w:rPr>
            </w:pPr>
            <w:r w:rsidRPr="000E0A2F">
              <w:rPr>
                <w:rFonts w:cs="Arial"/>
                <w:bCs/>
                <w:iCs/>
                <w:lang w:val="sr-Cyrl-CS"/>
              </w:rPr>
              <w:t xml:space="preserve">Сагласан </w:t>
            </w:r>
            <w:r w:rsidRPr="000E0A2F">
              <w:rPr>
                <w:rFonts w:cs="Arial"/>
                <w:bCs/>
                <w:iCs/>
              </w:rPr>
              <w:t>с</w:t>
            </w:r>
            <w:r w:rsidRPr="000E0A2F">
              <w:rPr>
                <w:rFonts w:cs="Arial"/>
                <w:bCs/>
                <w:iCs/>
                <w:lang w:val="sr-Cyrl-CS"/>
              </w:rPr>
              <w:t>а захтевом наручиоца</w:t>
            </w:r>
          </w:p>
          <w:p w:rsidR="000E75A0" w:rsidRPr="003200A3" w:rsidRDefault="00E92952" w:rsidP="00E92952">
            <w:pPr>
              <w:spacing w:before="0"/>
              <w:jc w:val="center"/>
              <w:rPr>
                <w:rFonts w:cs="Arial"/>
                <w:bCs/>
                <w:iCs/>
                <w:color w:val="00B0F0"/>
                <w:lang w:val="sr-Cyrl-CS"/>
              </w:rPr>
            </w:pPr>
            <w:r w:rsidRPr="000E0A2F">
              <w:rPr>
                <w:rFonts w:cs="Arial"/>
                <w:bCs/>
                <w:iCs/>
                <w:lang w:val="sr-Cyrl-CS"/>
              </w:rPr>
              <w:t>ДА/НЕ (заокружити)</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9532B2" w:rsidRDefault="009532B2" w:rsidP="008B5193">
            <w:pPr>
              <w:autoSpaceDE w:val="0"/>
              <w:autoSpaceDN w:val="0"/>
              <w:adjustRightInd w:val="0"/>
              <w:spacing w:before="0"/>
              <w:jc w:val="center"/>
              <w:rPr>
                <w:rFonts w:eastAsia="TimesNewRomanPSMT" w:cs="Arial"/>
                <w:bCs/>
                <w:lang w:val="sr-Cyrl-RS" w:eastAsia="x-none"/>
              </w:rPr>
            </w:pPr>
            <w:r w:rsidRPr="00601493">
              <w:rPr>
                <w:rFonts w:eastAsia="Calibri" w:cs="Arial"/>
                <w:lang w:val="x-none" w:eastAsia="x-none"/>
              </w:rPr>
              <w:t xml:space="preserve">не може бити дужи од </w:t>
            </w:r>
            <w:r w:rsidR="008B5193">
              <w:rPr>
                <w:rFonts w:eastAsia="Calibri" w:cs="Arial"/>
                <w:lang w:val="sr-Cyrl-RS" w:eastAsia="x-none"/>
              </w:rPr>
              <w:t>45</w:t>
            </w:r>
            <w:r w:rsidRPr="00601493">
              <w:rPr>
                <w:rFonts w:eastAsia="Calibri" w:cs="Arial"/>
                <w:lang w:val="x-none" w:eastAsia="x-none"/>
              </w:rPr>
              <w:t xml:space="preserve"> </w:t>
            </w:r>
            <w:r w:rsidR="002B4469">
              <w:rPr>
                <w:rFonts w:eastAsia="Calibri" w:cs="Arial"/>
                <w:lang w:val="sr-Cyrl-RS" w:eastAsia="x-none"/>
              </w:rPr>
              <w:t>дана</w:t>
            </w:r>
            <w:r>
              <w:rPr>
                <w:rFonts w:eastAsia="Calibri" w:cs="Arial"/>
                <w:lang w:val="x-none" w:eastAsia="x-none"/>
              </w:rPr>
              <w:t xml:space="preserve"> од дана закључења Уговора</w:t>
            </w:r>
          </w:p>
        </w:tc>
        <w:tc>
          <w:tcPr>
            <w:tcW w:w="4553" w:type="dxa"/>
            <w:vAlign w:val="center"/>
          </w:tcPr>
          <w:p w:rsidR="000E75A0" w:rsidRPr="002B4469" w:rsidRDefault="002B4469" w:rsidP="002B4469">
            <w:pPr>
              <w:pStyle w:val="ListParagraph"/>
              <w:autoSpaceDE w:val="0"/>
              <w:autoSpaceDN w:val="0"/>
              <w:adjustRightInd w:val="0"/>
              <w:spacing w:before="0"/>
              <w:ind w:left="142"/>
              <w:rPr>
                <w:rFonts w:ascii="Arial" w:eastAsia="TimesNewRomanPSMT" w:hAnsi="Arial" w:cs="Arial"/>
                <w:bCs/>
                <w:lang w:val="sr-Cyrl-RS" w:eastAsia="x-none"/>
              </w:rPr>
            </w:pPr>
            <w:r w:rsidRPr="002B4469">
              <w:rPr>
                <w:rFonts w:ascii="Arial" w:hAnsi="Arial" w:cs="Arial"/>
                <w:bCs/>
                <w:iCs/>
                <w:lang w:val="sr-Cyrl-CS"/>
              </w:rPr>
              <w:t>___</w:t>
            </w:r>
            <w:r>
              <w:rPr>
                <w:rFonts w:ascii="Arial" w:hAnsi="Arial" w:cs="Arial"/>
                <w:bCs/>
                <w:iCs/>
                <w:lang w:val="sr-Cyrl-CS"/>
              </w:rPr>
              <w:t>_</w:t>
            </w:r>
            <w:r w:rsidRPr="002B4469">
              <w:rPr>
                <w:rFonts w:ascii="Arial" w:hAnsi="Arial" w:cs="Arial"/>
                <w:bCs/>
                <w:iCs/>
                <w:lang w:val="sr-Cyrl-CS"/>
              </w:rPr>
              <w:t xml:space="preserve">_ дана од дана </w:t>
            </w:r>
            <w:r w:rsidRPr="002B4469">
              <w:rPr>
                <w:rFonts w:ascii="Arial" w:hAnsi="Arial" w:cs="Arial"/>
                <w:lang w:val="x-none" w:eastAsia="x-none"/>
              </w:rPr>
              <w:t>закључења Уговора</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10346" w:rsidRDefault="000E75A0" w:rsidP="00F3095B">
            <w:pPr>
              <w:spacing w:before="0"/>
              <w:jc w:val="center"/>
              <w:rPr>
                <w:rFonts w:cs="Arial"/>
                <w:b/>
                <w:bCs/>
                <w:iCs/>
                <w:color w:val="00B0F0"/>
                <w:lang w:val="sr-Cyrl-CS"/>
              </w:rPr>
            </w:pPr>
            <w:r w:rsidRPr="000E0A2F">
              <w:rPr>
                <w:rFonts w:cs="Arial"/>
                <w:bCs/>
                <w:iCs/>
                <w:lang w:val="sr-Cyrl-CS"/>
              </w:rPr>
              <w:t xml:space="preserve">не може бити краћи од </w:t>
            </w:r>
            <w:r w:rsidR="002F16B2">
              <w:rPr>
                <w:rFonts w:cs="Arial"/>
                <w:lang w:val="sr-Cyrl-RS" w:eastAsia="zh-CN"/>
              </w:rPr>
              <w:t>1</w:t>
            </w:r>
            <w:r w:rsidR="00F3095B">
              <w:rPr>
                <w:rFonts w:cs="Arial"/>
                <w:lang w:val="sr-Cyrl-RS" w:eastAsia="zh-CN"/>
              </w:rPr>
              <w:t>2</w:t>
            </w:r>
            <w:r w:rsidR="009532B2">
              <w:rPr>
                <w:rFonts w:cs="Arial"/>
                <w:lang w:val="sr-Cyrl-RS" w:eastAsia="zh-CN"/>
              </w:rPr>
              <w:t xml:space="preserve"> месеци</w:t>
            </w:r>
            <w:r w:rsidR="009532B2" w:rsidRPr="00BD7631">
              <w:rPr>
                <w:rFonts w:cs="Arial"/>
                <w:lang w:eastAsia="zh-CN"/>
              </w:rPr>
              <w:t xml:space="preserve"> </w:t>
            </w:r>
            <w:r w:rsidR="009532B2">
              <w:rPr>
                <w:rFonts w:cs="Arial"/>
                <w:lang w:val="sr-Cyrl-RS" w:eastAsia="zh-CN"/>
              </w:rPr>
              <w:t xml:space="preserve">од </w:t>
            </w:r>
            <w:r w:rsidR="002F16B2">
              <w:rPr>
                <w:rFonts w:cs="Arial"/>
                <w:lang w:val="sr-Cyrl-RS" w:eastAsia="zh-CN"/>
              </w:rPr>
              <w:t>испоруке добара</w:t>
            </w:r>
          </w:p>
        </w:tc>
        <w:tc>
          <w:tcPr>
            <w:tcW w:w="4553" w:type="dxa"/>
            <w:vAlign w:val="center"/>
          </w:tcPr>
          <w:p w:rsidR="000E75A0" w:rsidRPr="000E0A2F" w:rsidRDefault="00E92952" w:rsidP="002F16B2">
            <w:pPr>
              <w:spacing w:before="0"/>
              <w:jc w:val="center"/>
              <w:rPr>
                <w:rFonts w:cs="Arial"/>
                <w:b/>
                <w:bCs/>
                <w:iCs/>
                <w:color w:val="00B0F0"/>
                <w:lang w:val="sr-Cyrl-RS"/>
              </w:rPr>
            </w:pPr>
            <w:r>
              <w:rPr>
                <w:rFonts w:cs="Arial"/>
                <w:lang w:val="sr-Cyrl-RS" w:eastAsia="zh-CN"/>
              </w:rPr>
              <w:t>_</w:t>
            </w:r>
            <w:r w:rsidR="009532B2">
              <w:rPr>
                <w:rFonts w:cs="Arial"/>
                <w:lang w:val="sr-Cyrl-RS" w:eastAsia="zh-CN"/>
              </w:rPr>
              <w:t>__</w:t>
            </w:r>
            <w:r>
              <w:rPr>
                <w:rFonts w:cs="Arial"/>
                <w:lang w:val="sr-Cyrl-RS" w:eastAsia="zh-CN"/>
              </w:rPr>
              <w:t>___ месеци</w:t>
            </w:r>
            <w:r w:rsidRPr="00BD7631">
              <w:rPr>
                <w:rFonts w:cs="Arial"/>
                <w:lang w:eastAsia="zh-CN"/>
              </w:rPr>
              <w:t xml:space="preserve"> </w:t>
            </w:r>
            <w:r w:rsidR="009532B2">
              <w:rPr>
                <w:rFonts w:cs="Arial"/>
                <w:lang w:val="sr-Cyrl-RS" w:eastAsia="zh-CN"/>
              </w:rPr>
              <w:t xml:space="preserve">од </w:t>
            </w:r>
            <w:r w:rsidR="002F16B2" w:rsidRPr="00BD7631">
              <w:rPr>
                <w:rFonts w:cs="Arial"/>
                <w:lang w:eastAsia="zh-CN"/>
              </w:rPr>
              <w:t>дана</w:t>
            </w:r>
            <w:r w:rsidR="002F16B2">
              <w:rPr>
                <w:rFonts w:cs="Arial"/>
                <w:lang w:val="sr-Cyrl-RS" w:eastAsia="zh-CN"/>
              </w:rPr>
              <w:t xml:space="preserve"> испоруке добара</w:t>
            </w:r>
            <w:r w:rsidR="009532B2" w:rsidRPr="00BD7631">
              <w:rPr>
                <w:rFonts w:cs="Arial"/>
                <w:lang w:eastAsia="zh-CN"/>
              </w:rPr>
              <w:t>.</w:t>
            </w:r>
          </w:p>
        </w:tc>
      </w:tr>
      <w:tr w:rsidR="00AA1EA2" w:rsidRPr="00F10346" w:rsidTr="009532B2">
        <w:trPr>
          <w:trHeight w:val="818"/>
        </w:trPr>
        <w:tc>
          <w:tcPr>
            <w:tcW w:w="5336" w:type="dxa"/>
            <w:vAlign w:val="center"/>
          </w:tcPr>
          <w:p w:rsidR="002B4469" w:rsidRDefault="002B4469" w:rsidP="002B4469">
            <w:pPr>
              <w:ind w:left="426"/>
              <w:jc w:val="center"/>
              <w:rPr>
                <w:rFonts w:cs="Arial"/>
                <w:b/>
                <w:bCs/>
                <w:iCs/>
                <w:lang w:val="sr-Cyrl-CS"/>
              </w:rPr>
            </w:pPr>
          </w:p>
          <w:p w:rsidR="000E75A0" w:rsidRPr="002B4469" w:rsidRDefault="000E75A0" w:rsidP="002B4469">
            <w:pPr>
              <w:ind w:left="426"/>
              <w:jc w:val="center"/>
              <w:rPr>
                <w:rFonts w:eastAsia="Calibri" w:cs="Arial"/>
                <w:lang w:val="sr-Cyrl-CS"/>
              </w:rPr>
            </w:pPr>
            <w:r w:rsidRPr="00F10346">
              <w:rPr>
                <w:rFonts w:cs="Arial"/>
                <w:b/>
                <w:bCs/>
                <w:iCs/>
                <w:lang w:val="sr-Cyrl-CS"/>
              </w:rPr>
              <w:t>МЕСТО ИСПОРУКЕ:</w:t>
            </w:r>
            <w:r w:rsidR="000E0A2F">
              <w:rPr>
                <w:rFonts w:cs="Arial"/>
                <w:b/>
                <w:bCs/>
                <w:iCs/>
                <w:lang w:val="sr-Cyrl-CS"/>
              </w:rPr>
              <w:t xml:space="preserve">                                       </w:t>
            </w:r>
            <w:r w:rsidRPr="00F10346">
              <w:rPr>
                <w:rFonts w:cs="Arial"/>
                <w:b/>
                <w:bCs/>
                <w:iCs/>
                <w:lang w:val="sr-Cyrl-CS"/>
              </w:rPr>
              <w:t xml:space="preserve"> </w:t>
            </w:r>
            <w:r w:rsidR="000E0A2F" w:rsidRPr="000E0A2F">
              <w:rPr>
                <w:rFonts w:eastAsia="Calibri" w:cs="Arial"/>
                <w:lang w:val="sr-Cyrl-CS"/>
              </w:rPr>
              <w:t>ТЕ Колубара,</w:t>
            </w:r>
            <w:r w:rsidR="009532B2">
              <w:rPr>
                <w:rFonts w:eastAsia="Calibri" w:cs="Arial"/>
                <w:lang w:val="sr-Cyrl-CS"/>
              </w:rPr>
              <w:t xml:space="preserve"> </w:t>
            </w:r>
            <w:r w:rsidR="000E0A2F" w:rsidRPr="000E0A2F">
              <w:rPr>
                <w:rFonts w:eastAsia="Calibri" w:cs="Arial"/>
                <w:lang w:val="sr-Cyrl-CS"/>
              </w:rPr>
              <w:t>3.октобра 146,11563 Велики Црљени.</w:t>
            </w:r>
          </w:p>
        </w:tc>
        <w:tc>
          <w:tcPr>
            <w:tcW w:w="4553" w:type="dxa"/>
            <w:vAlign w:val="center"/>
          </w:tcPr>
          <w:p w:rsidR="000E75A0" w:rsidRPr="000E0A2F" w:rsidRDefault="000E75A0" w:rsidP="00AF3AF8">
            <w:pPr>
              <w:spacing w:before="0"/>
              <w:jc w:val="center"/>
              <w:rPr>
                <w:rFonts w:cs="Arial"/>
                <w:bCs/>
                <w:iCs/>
                <w:lang w:val="sr-Cyrl-CS"/>
              </w:rPr>
            </w:pPr>
            <w:r w:rsidRPr="000E0A2F">
              <w:rPr>
                <w:rFonts w:cs="Arial"/>
                <w:bCs/>
                <w:iCs/>
                <w:lang w:val="sr-Cyrl-CS"/>
              </w:rPr>
              <w:t xml:space="preserve">Сагласан </w:t>
            </w:r>
            <w:r w:rsidR="00404B26" w:rsidRPr="000E0A2F">
              <w:rPr>
                <w:rFonts w:cs="Arial"/>
                <w:bCs/>
                <w:iCs/>
              </w:rPr>
              <w:t>с</w:t>
            </w:r>
            <w:r w:rsidRPr="000E0A2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0E0A2F">
              <w:rPr>
                <w:rFonts w:cs="Arial"/>
                <w:bCs/>
                <w:iCs/>
                <w:lang w:val="sr-Cyrl-CS"/>
              </w:rPr>
              <w:t>ДА/НЕ (заокружити)</w:t>
            </w:r>
          </w:p>
        </w:tc>
      </w:tr>
      <w:tr w:rsidR="00AA1EA2" w:rsidRPr="00F10346" w:rsidTr="009532B2">
        <w:trPr>
          <w:trHeight w:val="800"/>
        </w:trPr>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0E0A2F">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0E0A2F" w:rsidRPr="000E0A2F">
              <w:rPr>
                <w:rFonts w:cs="Arial"/>
                <w:bCs/>
                <w:iCs/>
                <w:lang w:val="sr-Cyrl-CS"/>
              </w:rPr>
              <w:t>60</w:t>
            </w:r>
            <w:r w:rsidRPr="00F10346">
              <w:rPr>
                <w:rFonts w:cs="Arial"/>
                <w:bCs/>
                <w:iCs/>
                <w:lang w:val="sr-Cyrl-CS"/>
              </w:rPr>
              <w:t xml:space="preserve"> дана од дана отварања понуда</w:t>
            </w:r>
          </w:p>
        </w:tc>
        <w:tc>
          <w:tcPr>
            <w:tcW w:w="455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9532B2">
        <w:tc>
          <w:tcPr>
            <w:tcW w:w="9889"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532B2" w:rsidRDefault="009532B2" w:rsidP="00BA2C2D">
      <w:pPr>
        <w:spacing w:before="0"/>
        <w:rPr>
          <w:rFonts w:eastAsia="TimesNewRomanPSMT" w:cs="Arial"/>
          <w:bCs/>
          <w:lang w:val="sr-Cyrl-R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F6FCB" w:rsidRDefault="002F6FCB" w:rsidP="00343A18">
      <w:pPr>
        <w:pStyle w:val="KDObrazac"/>
        <w:spacing w:before="0"/>
        <w:rPr>
          <w:lang w:val="sr-Cyrl-RS"/>
        </w:rPr>
      </w:pPr>
      <w:bookmarkStart w:id="250" w:name="_Toc442559925"/>
    </w:p>
    <w:p w:rsidR="00CF0C08" w:rsidRDefault="00CF0C08" w:rsidP="00343A18">
      <w:pPr>
        <w:pStyle w:val="KDObrazac"/>
        <w:spacing w:before="0"/>
        <w:rPr>
          <w:lang w:val="sr-Cyrl-RS"/>
        </w:rPr>
      </w:pPr>
    </w:p>
    <w:p w:rsidR="00CF0C08" w:rsidRDefault="00CF0C08" w:rsidP="00343A18">
      <w:pPr>
        <w:pStyle w:val="KDObrazac"/>
        <w:spacing w:before="0"/>
      </w:pPr>
    </w:p>
    <w:p w:rsidR="0017207A" w:rsidRPr="0017207A" w:rsidRDefault="0017207A" w:rsidP="00343A18">
      <w:pPr>
        <w:pStyle w:val="KDObrazac"/>
        <w:spacing w:before="0"/>
      </w:pPr>
    </w:p>
    <w:p w:rsidR="00CF0C08" w:rsidRDefault="00CF0C08"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0E0A2F">
        <w:rPr>
          <w:lang w:val="sr-Cyrl-RS"/>
        </w:rPr>
        <w:t>2</w:t>
      </w:r>
      <w:r w:rsidRPr="00F10346">
        <w:t>.</w:t>
      </w:r>
      <w:bookmarkEnd w:id="250"/>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Default="00343A18" w:rsidP="00343A18">
      <w:pPr>
        <w:spacing w:before="0"/>
        <w:rPr>
          <w:rFonts w:cs="Arial"/>
          <w:lang w:val="sr-Cyrl-RS"/>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126"/>
        <w:gridCol w:w="706"/>
        <w:gridCol w:w="648"/>
        <w:gridCol w:w="909"/>
        <w:gridCol w:w="851"/>
        <w:gridCol w:w="994"/>
        <w:gridCol w:w="1139"/>
        <w:gridCol w:w="1438"/>
      </w:tblGrid>
      <w:tr w:rsidR="002F6FCB" w:rsidRPr="002F6FCB" w:rsidTr="002F6FCB">
        <w:tc>
          <w:tcPr>
            <w:tcW w:w="273"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Рбр</w:t>
            </w:r>
          </w:p>
        </w:tc>
        <w:tc>
          <w:tcPr>
            <w:tcW w:w="1506"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Назив добра</w:t>
            </w:r>
          </w:p>
        </w:tc>
        <w:tc>
          <w:tcPr>
            <w:tcW w:w="340"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Јед.</w:t>
            </w:r>
          </w:p>
          <w:p w:rsidR="002F6FCB" w:rsidRPr="002F6FCB" w:rsidRDefault="002F6FCB" w:rsidP="00E92952">
            <w:pPr>
              <w:spacing w:before="0"/>
              <w:jc w:val="center"/>
              <w:rPr>
                <w:rFonts w:cs="Arial"/>
                <w:bCs/>
                <w:iCs/>
                <w:lang w:val="sr-Cyrl-CS"/>
              </w:rPr>
            </w:pPr>
            <w:r w:rsidRPr="002F6FCB">
              <w:rPr>
                <w:rFonts w:cs="Arial"/>
                <w:bCs/>
                <w:iCs/>
                <w:lang w:val="sr-Cyrl-CS"/>
              </w:rPr>
              <w:t>мере</w:t>
            </w:r>
          </w:p>
        </w:tc>
        <w:tc>
          <w:tcPr>
            <w:tcW w:w="312"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количина</w:t>
            </w:r>
          </w:p>
        </w:tc>
        <w:tc>
          <w:tcPr>
            <w:tcW w:w="438"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Јед.</w:t>
            </w:r>
          </w:p>
          <w:p w:rsidR="002F6FCB" w:rsidRPr="002F6FCB" w:rsidRDefault="002F6FCB" w:rsidP="005F1F3F">
            <w:pPr>
              <w:spacing w:before="0"/>
              <w:jc w:val="center"/>
              <w:rPr>
                <w:rFonts w:cs="Arial"/>
                <w:bCs/>
                <w:iCs/>
                <w:lang w:val="sr-Cyrl-CS"/>
              </w:rPr>
            </w:pPr>
            <w:r w:rsidRPr="002F6FCB">
              <w:rPr>
                <w:rFonts w:cs="Arial"/>
                <w:bCs/>
                <w:iCs/>
                <w:lang w:val="sr-Cyrl-CS"/>
              </w:rPr>
              <w:t>цена без ПДВ</w:t>
            </w:r>
          </w:p>
          <w:p w:rsidR="002F6FCB" w:rsidRPr="002F6FCB" w:rsidRDefault="002F6FCB" w:rsidP="00B74407">
            <w:pPr>
              <w:spacing w:before="0"/>
              <w:jc w:val="center"/>
              <w:rPr>
                <w:rFonts w:cs="Arial"/>
                <w:bCs/>
                <w:iCs/>
                <w:lang w:val="sr-Cyrl-CS"/>
              </w:rPr>
            </w:pPr>
            <w:r w:rsidRPr="002F6FCB">
              <w:rPr>
                <w:rFonts w:cs="Arial"/>
                <w:bCs/>
                <w:iCs/>
                <w:lang w:val="sr-Cyrl-CS"/>
              </w:rPr>
              <w:t>дин</w:t>
            </w:r>
          </w:p>
        </w:tc>
        <w:tc>
          <w:tcPr>
            <w:tcW w:w="410"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Јед.</w:t>
            </w:r>
          </w:p>
          <w:p w:rsidR="002F6FCB" w:rsidRPr="002F6FCB" w:rsidRDefault="002F6FCB" w:rsidP="005F1F3F">
            <w:pPr>
              <w:spacing w:before="0"/>
              <w:jc w:val="center"/>
              <w:rPr>
                <w:rFonts w:cs="Arial"/>
                <w:bCs/>
                <w:iCs/>
                <w:lang w:val="sr-Cyrl-CS"/>
              </w:rPr>
            </w:pPr>
            <w:r w:rsidRPr="002F6FCB">
              <w:rPr>
                <w:rFonts w:cs="Arial"/>
                <w:bCs/>
                <w:iCs/>
                <w:lang w:val="sr-Cyrl-CS"/>
              </w:rPr>
              <w:t>цена са ПДВ</w:t>
            </w:r>
          </w:p>
          <w:p w:rsidR="002F6FCB" w:rsidRPr="002F6FCB" w:rsidRDefault="002F6FCB" w:rsidP="00B74407">
            <w:pPr>
              <w:spacing w:before="0"/>
              <w:jc w:val="center"/>
              <w:rPr>
                <w:rFonts w:cs="Arial"/>
                <w:bCs/>
                <w:iCs/>
                <w:lang w:val="sr-Cyrl-CS"/>
              </w:rPr>
            </w:pPr>
            <w:r w:rsidRPr="002F6FCB">
              <w:rPr>
                <w:rFonts w:cs="Arial"/>
                <w:bCs/>
                <w:iCs/>
                <w:lang w:val="sr-Cyrl-CS"/>
              </w:rPr>
              <w:t xml:space="preserve">дин. </w:t>
            </w:r>
          </w:p>
        </w:tc>
        <w:tc>
          <w:tcPr>
            <w:tcW w:w="479"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Укупна цена без ПДВ</w:t>
            </w:r>
          </w:p>
          <w:p w:rsidR="002F6FCB" w:rsidRPr="002F6FCB" w:rsidRDefault="002F6FCB" w:rsidP="00B74407">
            <w:pPr>
              <w:spacing w:before="0"/>
              <w:jc w:val="center"/>
              <w:rPr>
                <w:rFonts w:cs="Arial"/>
                <w:bCs/>
                <w:iCs/>
                <w:lang w:val="sr-Cyrl-CS"/>
              </w:rPr>
            </w:pPr>
            <w:r w:rsidRPr="002F6FCB">
              <w:rPr>
                <w:rFonts w:cs="Arial"/>
                <w:bCs/>
                <w:iCs/>
                <w:lang w:val="sr-Cyrl-CS"/>
              </w:rPr>
              <w:t xml:space="preserve">дин. </w:t>
            </w:r>
          </w:p>
        </w:tc>
        <w:tc>
          <w:tcPr>
            <w:tcW w:w="549"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Укупна цена са ПДВ</w:t>
            </w:r>
          </w:p>
          <w:p w:rsidR="002F6FCB" w:rsidRPr="002F6FCB" w:rsidRDefault="002F6FCB" w:rsidP="00B74407">
            <w:pPr>
              <w:spacing w:before="0"/>
              <w:jc w:val="center"/>
              <w:rPr>
                <w:rFonts w:cs="Arial"/>
                <w:bCs/>
                <w:iCs/>
                <w:lang w:val="sr-Cyrl-CS"/>
              </w:rPr>
            </w:pPr>
            <w:r w:rsidRPr="002F6FCB">
              <w:rPr>
                <w:rFonts w:cs="Arial"/>
                <w:bCs/>
                <w:iCs/>
                <w:lang w:val="sr-Cyrl-CS"/>
              </w:rPr>
              <w:t xml:space="preserve">дин. </w:t>
            </w:r>
          </w:p>
        </w:tc>
        <w:tc>
          <w:tcPr>
            <w:tcW w:w="693" w:type="pct"/>
            <w:shd w:val="clear" w:color="auto" w:fill="C6D9F1" w:themeFill="text2" w:themeFillTint="33"/>
          </w:tcPr>
          <w:p w:rsidR="002F6FCB" w:rsidRPr="002F6FCB" w:rsidRDefault="002F6FCB" w:rsidP="00B73BB4">
            <w:pPr>
              <w:spacing w:before="0"/>
              <w:rPr>
                <w:rFonts w:cs="Arial"/>
                <w:bCs/>
                <w:iCs/>
                <w:lang w:val="sr-Cyrl-CS"/>
              </w:rPr>
            </w:pPr>
            <w:r w:rsidRPr="002F6FCB">
              <w:rPr>
                <w:rFonts w:cs="Arial"/>
                <w:bCs/>
                <w:iCs/>
                <w:lang w:val="sr-Cyrl-CS"/>
              </w:rPr>
              <w:t>Назив</w:t>
            </w:r>
          </w:p>
          <w:p w:rsidR="002F6FCB" w:rsidRPr="002F6FCB" w:rsidRDefault="002F6FCB" w:rsidP="00E92952">
            <w:pPr>
              <w:spacing w:before="0"/>
              <w:jc w:val="center"/>
              <w:rPr>
                <w:rFonts w:cs="Arial"/>
                <w:bCs/>
                <w:iCs/>
                <w:lang w:val="sr-Cyrl-CS"/>
              </w:rPr>
            </w:pPr>
            <w:r w:rsidRPr="002F6FCB">
              <w:rPr>
                <w:rFonts w:cs="Arial"/>
                <w:bCs/>
                <w:iCs/>
                <w:lang w:val="sr-Cyrl-CS"/>
              </w:rPr>
              <w:t>произвођача</w:t>
            </w:r>
          </w:p>
          <w:p w:rsidR="002F6FCB" w:rsidRPr="002F6FCB" w:rsidRDefault="002F6FCB" w:rsidP="00E92952">
            <w:pPr>
              <w:spacing w:before="0"/>
              <w:jc w:val="center"/>
              <w:rPr>
                <w:rFonts w:cs="Arial"/>
                <w:bCs/>
                <w:iCs/>
                <w:lang w:val="sr-Cyrl-CS"/>
              </w:rPr>
            </w:pPr>
            <w:r w:rsidRPr="002F6FCB">
              <w:rPr>
                <w:rFonts w:cs="Arial"/>
                <w:bCs/>
                <w:iCs/>
                <w:lang w:val="sr-Cyrl-CS"/>
              </w:rPr>
              <w:t>добара</w:t>
            </w:r>
          </w:p>
        </w:tc>
      </w:tr>
      <w:tr w:rsidR="002F6FCB" w:rsidRPr="0076600B" w:rsidTr="002F6FCB">
        <w:tc>
          <w:tcPr>
            <w:tcW w:w="273"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(1)</w:t>
            </w:r>
          </w:p>
        </w:tc>
        <w:tc>
          <w:tcPr>
            <w:tcW w:w="1506"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(2)</w:t>
            </w:r>
          </w:p>
        </w:tc>
        <w:tc>
          <w:tcPr>
            <w:tcW w:w="340"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(3)</w:t>
            </w:r>
          </w:p>
        </w:tc>
        <w:tc>
          <w:tcPr>
            <w:tcW w:w="312"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(4)</w:t>
            </w:r>
          </w:p>
        </w:tc>
        <w:tc>
          <w:tcPr>
            <w:tcW w:w="438"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(5)</w:t>
            </w:r>
          </w:p>
        </w:tc>
        <w:tc>
          <w:tcPr>
            <w:tcW w:w="410"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(6)</w:t>
            </w:r>
          </w:p>
        </w:tc>
        <w:tc>
          <w:tcPr>
            <w:tcW w:w="47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(7)</w:t>
            </w:r>
          </w:p>
        </w:tc>
        <w:tc>
          <w:tcPr>
            <w:tcW w:w="54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(8)</w:t>
            </w:r>
          </w:p>
        </w:tc>
        <w:tc>
          <w:tcPr>
            <w:tcW w:w="693" w:type="pct"/>
          </w:tcPr>
          <w:p w:rsidR="00B73BB4" w:rsidRPr="0076600B" w:rsidRDefault="00B73BB4" w:rsidP="00E92952">
            <w:pPr>
              <w:spacing w:before="0"/>
              <w:jc w:val="center"/>
              <w:rPr>
                <w:rFonts w:cs="Arial"/>
                <w:b/>
                <w:bCs/>
                <w:iCs/>
                <w:lang w:val="sr-Cyrl-CS"/>
              </w:rPr>
            </w:pPr>
            <w:r w:rsidRPr="0076600B">
              <w:rPr>
                <w:rFonts w:cs="Arial"/>
                <w:b/>
                <w:bCs/>
                <w:iCs/>
                <w:lang w:val="sr-Cyrl-CS"/>
              </w:rPr>
              <w:t>(9)</w:t>
            </w:r>
          </w:p>
        </w:tc>
      </w:tr>
      <w:tr w:rsidR="00AD385D" w:rsidRPr="00F3095B" w:rsidTr="001B24AD">
        <w:tc>
          <w:tcPr>
            <w:tcW w:w="273" w:type="pct"/>
            <w:shd w:val="clear" w:color="auto" w:fill="auto"/>
            <w:vAlign w:val="center"/>
          </w:tcPr>
          <w:p w:rsidR="00AD385D" w:rsidRPr="00C843FA" w:rsidRDefault="00AD385D" w:rsidP="00833CF9">
            <w:pPr>
              <w:jc w:val="center"/>
              <w:rPr>
                <w:rFonts w:cs="Arial"/>
                <w:noProof/>
                <w:lang w:val="sr-Cyrl-CS"/>
              </w:rPr>
            </w:pPr>
            <w:r w:rsidRPr="00C843FA">
              <w:rPr>
                <w:rFonts w:cs="Arial"/>
                <w:noProof/>
                <w:lang w:val="sr-Cyrl-CS"/>
              </w:rPr>
              <w:t>1.1</w:t>
            </w:r>
          </w:p>
        </w:tc>
        <w:tc>
          <w:tcPr>
            <w:tcW w:w="1506" w:type="pct"/>
            <w:shd w:val="clear" w:color="auto" w:fill="auto"/>
            <w:vAlign w:val="center"/>
          </w:tcPr>
          <w:p w:rsidR="00AD385D" w:rsidRPr="00C843FA" w:rsidRDefault="00AD385D" w:rsidP="00833CF9">
            <w:pPr>
              <w:rPr>
                <w:rFonts w:cs="Arial"/>
                <w:lang w:val="sr-Cyrl-CS"/>
              </w:rPr>
            </w:pPr>
            <w:r w:rsidRPr="00C843FA">
              <w:rPr>
                <w:rFonts w:cs="Arial"/>
              </w:rPr>
              <w:t>мерни опсег 0 ÷ 150 mm</w:t>
            </w:r>
          </w:p>
        </w:tc>
        <w:tc>
          <w:tcPr>
            <w:tcW w:w="340" w:type="pct"/>
            <w:shd w:val="clear" w:color="auto" w:fill="auto"/>
            <w:vAlign w:val="center"/>
          </w:tcPr>
          <w:p w:rsidR="00AD385D" w:rsidRPr="00C843FA" w:rsidRDefault="00AD385D" w:rsidP="00833CF9">
            <w:pPr>
              <w:jc w:val="center"/>
              <w:rPr>
                <w:rFonts w:cs="Arial"/>
              </w:rPr>
            </w:pPr>
            <w:r w:rsidRPr="00C843FA">
              <w:rPr>
                <w:rFonts w:cs="Arial"/>
              </w:rPr>
              <w:t>ком</w:t>
            </w:r>
          </w:p>
        </w:tc>
        <w:tc>
          <w:tcPr>
            <w:tcW w:w="312" w:type="pct"/>
            <w:shd w:val="clear" w:color="auto" w:fill="auto"/>
            <w:vAlign w:val="center"/>
          </w:tcPr>
          <w:p w:rsidR="00AD385D" w:rsidRPr="00C843FA" w:rsidRDefault="00AD385D" w:rsidP="00833CF9">
            <w:pPr>
              <w:jc w:val="center"/>
              <w:rPr>
                <w:rFonts w:cs="Arial"/>
              </w:rPr>
            </w:pPr>
            <w:r w:rsidRPr="00C843FA">
              <w:rPr>
                <w:rFonts w:cs="Arial"/>
              </w:rPr>
              <w:t>10</w:t>
            </w:r>
          </w:p>
        </w:tc>
        <w:tc>
          <w:tcPr>
            <w:tcW w:w="438" w:type="pct"/>
            <w:shd w:val="clear" w:color="auto" w:fill="auto"/>
            <w:vAlign w:val="center"/>
          </w:tcPr>
          <w:p w:rsidR="00AD385D" w:rsidRPr="00C843FA" w:rsidRDefault="00AD385D" w:rsidP="009532B2">
            <w:pPr>
              <w:spacing w:before="0"/>
              <w:jc w:val="center"/>
              <w:rPr>
                <w:rFonts w:cs="Arial"/>
                <w:b/>
                <w:bCs/>
                <w:iCs/>
                <w:sz w:val="24"/>
                <w:szCs w:val="24"/>
              </w:rPr>
            </w:pPr>
          </w:p>
        </w:tc>
        <w:tc>
          <w:tcPr>
            <w:tcW w:w="410" w:type="pct"/>
            <w:shd w:val="clear" w:color="auto" w:fill="auto"/>
            <w:vAlign w:val="center"/>
          </w:tcPr>
          <w:p w:rsidR="00AD385D" w:rsidRPr="00F3095B" w:rsidRDefault="00AD385D" w:rsidP="009532B2">
            <w:pPr>
              <w:spacing w:before="0"/>
              <w:jc w:val="center"/>
              <w:rPr>
                <w:rFonts w:cs="Arial"/>
                <w:b/>
                <w:bCs/>
                <w:iCs/>
                <w:sz w:val="24"/>
                <w:szCs w:val="24"/>
              </w:rPr>
            </w:pPr>
          </w:p>
        </w:tc>
        <w:tc>
          <w:tcPr>
            <w:tcW w:w="479" w:type="pct"/>
            <w:shd w:val="clear" w:color="auto" w:fill="auto"/>
            <w:vAlign w:val="center"/>
          </w:tcPr>
          <w:p w:rsidR="00AD385D" w:rsidRPr="00F3095B" w:rsidRDefault="00AD385D" w:rsidP="009532B2">
            <w:pPr>
              <w:spacing w:before="0"/>
              <w:jc w:val="center"/>
              <w:rPr>
                <w:rFonts w:cs="Arial"/>
                <w:b/>
                <w:bCs/>
                <w:iCs/>
                <w:sz w:val="24"/>
                <w:szCs w:val="24"/>
              </w:rPr>
            </w:pPr>
          </w:p>
        </w:tc>
        <w:tc>
          <w:tcPr>
            <w:tcW w:w="549" w:type="pct"/>
            <w:shd w:val="clear" w:color="auto" w:fill="auto"/>
            <w:vAlign w:val="center"/>
          </w:tcPr>
          <w:p w:rsidR="00AD385D" w:rsidRPr="00F3095B" w:rsidRDefault="00AD385D" w:rsidP="009532B2">
            <w:pPr>
              <w:spacing w:before="0"/>
              <w:jc w:val="center"/>
              <w:rPr>
                <w:rFonts w:cs="Arial"/>
                <w:b/>
                <w:bCs/>
                <w:iCs/>
                <w:sz w:val="24"/>
                <w:szCs w:val="24"/>
              </w:rPr>
            </w:pPr>
          </w:p>
        </w:tc>
        <w:tc>
          <w:tcPr>
            <w:tcW w:w="693" w:type="pct"/>
          </w:tcPr>
          <w:p w:rsidR="00AD385D" w:rsidRPr="00F3095B" w:rsidRDefault="00AD385D" w:rsidP="009532B2">
            <w:pPr>
              <w:spacing w:before="0"/>
              <w:jc w:val="center"/>
              <w:rPr>
                <w:rFonts w:cs="Arial"/>
                <w:b/>
                <w:bCs/>
                <w:iCs/>
                <w:sz w:val="24"/>
                <w:szCs w:val="24"/>
              </w:rPr>
            </w:pPr>
          </w:p>
        </w:tc>
      </w:tr>
      <w:tr w:rsidR="00AD385D" w:rsidRPr="00F3095B" w:rsidTr="001B24AD">
        <w:tc>
          <w:tcPr>
            <w:tcW w:w="273" w:type="pct"/>
            <w:shd w:val="clear" w:color="auto" w:fill="auto"/>
            <w:vAlign w:val="center"/>
          </w:tcPr>
          <w:p w:rsidR="00AD385D" w:rsidRPr="00C843FA" w:rsidRDefault="00AD385D" w:rsidP="00833CF9">
            <w:pPr>
              <w:jc w:val="center"/>
              <w:rPr>
                <w:rFonts w:cs="Arial"/>
                <w:noProof/>
                <w:lang w:val="sr-Cyrl-CS"/>
              </w:rPr>
            </w:pPr>
            <w:r w:rsidRPr="00C843FA">
              <w:rPr>
                <w:rFonts w:cs="Arial"/>
                <w:noProof/>
                <w:lang w:val="sr-Cyrl-CS"/>
              </w:rPr>
              <w:t>1.2</w:t>
            </w:r>
          </w:p>
        </w:tc>
        <w:tc>
          <w:tcPr>
            <w:tcW w:w="1506" w:type="pct"/>
            <w:shd w:val="clear" w:color="auto" w:fill="auto"/>
            <w:vAlign w:val="center"/>
          </w:tcPr>
          <w:p w:rsidR="00AD385D" w:rsidRPr="00C843FA" w:rsidRDefault="00AD385D" w:rsidP="00833CF9">
            <w:pPr>
              <w:rPr>
                <w:rFonts w:cs="Arial"/>
                <w:lang w:val="sr-Cyrl-CS"/>
              </w:rPr>
            </w:pPr>
            <w:r w:rsidRPr="00C843FA">
              <w:rPr>
                <w:rFonts w:cs="Arial"/>
              </w:rPr>
              <w:t xml:space="preserve">мерни опсег 0 ÷ </w:t>
            </w:r>
            <w:r w:rsidRPr="00C843FA">
              <w:rPr>
                <w:rFonts w:cs="Arial"/>
                <w:lang w:val="sr-Cyrl-RS"/>
              </w:rPr>
              <w:t>20</w:t>
            </w:r>
            <w:r w:rsidRPr="00C843FA">
              <w:rPr>
                <w:rFonts w:cs="Arial"/>
              </w:rPr>
              <w:t>0 mm</w:t>
            </w:r>
          </w:p>
        </w:tc>
        <w:tc>
          <w:tcPr>
            <w:tcW w:w="340" w:type="pct"/>
            <w:shd w:val="clear" w:color="auto" w:fill="auto"/>
            <w:vAlign w:val="center"/>
          </w:tcPr>
          <w:p w:rsidR="00AD385D" w:rsidRPr="00C843FA" w:rsidRDefault="00AD385D" w:rsidP="00833CF9">
            <w:pPr>
              <w:jc w:val="center"/>
              <w:rPr>
                <w:rFonts w:cs="Arial"/>
              </w:rPr>
            </w:pPr>
            <w:r w:rsidRPr="00C843FA">
              <w:rPr>
                <w:rFonts w:cs="Arial"/>
              </w:rPr>
              <w:t>ком</w:t>
            </w:r>
          </w:p>
        </w:tc>
        <w:tc>
          <w:tcPr>
            <w:tcW w:w="312" w:type="pct"/>
            <w:shd w:val="clear" w:color="auto" w:fill="auto"/>
            <w:vAlign w:val="center"/>
          </w:tcPr>
          <w:p w:rsidR="00AD385D" w:rsidRPr="00C843FA" w:rsidRDefault="00AD385D" w:rsidP="00833CF9">
            <w:pPr>
              <w:jc w:val="center"/>
              <w:rPr>
                <w:rFonts w:cs="Arial"/>
              </w:rPr>
            </w:pPr>
            <w:r w:rsidRPr="00C843FA">
              <w:rPr>
                <w:rFonts w:cs="Arial"/>
              </w:rPr>
              <w:t>10</w:t>
            </w:r>
          </w:p>
        </w:tc>
        <w:tc>
          <w:tcPr>
            <w:tcW w:w="438" w:type="pct"/>
            <w:shd w:val="clear" w:color="auto" w:fill="auto"/>
            <w:vAlign w:val="center"/>
          </w:tcPr>
          <w:p w:rsidR="00AD385D" w:rsidRPr="00C843FA" w:rsidRDefault="00AD385D" w:rsidP="009532B2">
            <w:pPr>
              <w:spacing w:before="0"/>
              <w:jc w:val="center"/>
              <w:rPr>
                <w:rFonts w:cs="Arial"/>
                <w:b/>
                <w:bCs/>
                <w:iCs/>
                <w:sz w:val="24"/>
                <w:szCs w:val="24"/>
              </w:rPr>
            </w:pPr>
          </w:p>
        </w:tc>
        <w:tc>
          <w:tcPr>
            <w:tcW w:w="410" w:type="pct"/>
            <w:shd w:val="clear" w:color="auto" w:fill="auto"/>
            <w:vAlign w:val="center"/>
          </w:tcPr>
          <w:p w:rsidR="00AD385D" w:rsidRPr="00F3095B" w:rsidRDefault="00AD385D" w:rsidP="009532B2">
            <w:pPr>
              <w:spacing w:before="0"/>
              <w:jc w:val="center"/>
              <w:rPr>
                <w:rFonts w:cs="Arial"/>
                <w:b/>
                <w:bCs/>
                <w:iCs/>
                <w:sz w:val="24"/>
                <w:szCs w:val="24"/>
              </w:rPr>
            </w:pPr>
          </w:p>
        </w:tc>
        <w:tc>
          <w:tcPr>
            <w:tcW w:w="479" w:type="pct"/>
            <w:shd w:val="clear" w:color="auto" w:fill="auto"/>
            <w:vAlign w:val="center"/>
          </w:tcPr>
          <w:p w:rsidR="00AD385D" w:rsidRPr="00F3095B" w:rsidRDefault="00AD385D" w:rsidP="009532B2">
            <w:pPr>
              <w:spacing w:before="0"/>
              <w:jc w:val="center"/>
              <w:rPr>
                <w:rFonts w:cs="Arial"/>
                <w:b/>
                <w:bCs/>
                <w:iCs/>
                <w:sz w:val="24"/>
                <w:szCs w:val="24"/>
              </w:rPr>
            </w:pPr>
          </w:p>
        </w:tc>
        <w:tc>
          <w:tcPr>
            <w:tcW w:w="549" w:type="pct"/>
            <w:shd w:val="clear" w:color="auto" w:fill="auto"/>
            <w:vAlign w:val="center"/>
          </w:tcPr>
          <w:p w:rsidR="00AD385D" w:rsidRPr="00F3095B" w:rsidRDefault="00AD385D" w:rsidP="009532B2">
            <w:pPr>
              <w:spacing w:before="0"/>
              <w:jc w:val="center"/>
              <w:rPr>
                <w:rFonts w:cs="Arial"/>
                <w:b/>
                <w:bCs/>
                <w:iCs/>
                <w:sz w:val="24"/>
                <w:szCs w:val="24"/>
              </w:rPr>
            </w:pPr>
          </w:p>
        </w:tc>
        <w:tc>
          <w:tcPr>
            <w:tcW w:w="693" w:type="pct"/>
          </w:tcPr>
          <w:p w:rsidR="00AD385D" w:rsidRPr="00F3095B" w:rsidRDefault="00AD385D" w:rsidP="009532B2">
            <w:pPr>
              <w:spacing w:before="0"/>
              <w:jc w:val="center"/>
              <w:rPr>
                <w:rFonts w:cs="Arial"/>
                <w:b/>
                <w:bCs/>
                <w:iCs/>
                <w:sz w:val="24"/>
                <w:szCs w:val="24"/>
              </w:rPr>
            </w:pPr>
          </w:p>
        </w:tc>
      </w:tr>
      <w:tr w:rsidR="00AD385D" w:rsidRPr="00F3095B" w:rsidTr="001B24AD">
        <w:tc>
          <w:tcPr>
            <w:tcW w:w="273" w:type="pct"/>
            <w:shd w:val="clear" w:color="auto" w:fill="auto"/>
            <w:vAlign w:val="center"/>
          </w:tcPr>
          <w:p w:rsidR="00AD385D" w:rsidRPr="00C843FA" w:rsidRDefault="00AD385D" w:rsidP="00833CF9">
            <w:pPr>
              <w:jc w:val="center"/>
              <w:rPr>
                <w:rFonts w:cs="Arial"/>
                <w:noProof/>
                <w:lang w:val="sr-Cyrl-CS"/>
              </w:rPr>
            </w:pPr>
            <w:r w:rsidRPr="00C843FA">
              <w:rPr>
                <w:rFonts w:cs="Arial"/>
                <w:noProof/>
                <w:lang w:val="sr-Cyrl-CS"/>
              </w:rPr>
              <w:t>1.3</w:t>
            </w:r>
          </w:p>
        </w:tc>
        <w:tc>
          <w:tcPr>
            <w:tcW w:w="1506" w:type="pct"/>
            <w:shd w:val="clear" w:color="auto" w:fill="auto"/>
            <w:vAlign w:val="center"/>
          </w:tcPr>
          <w:p w:rsidR="00AD385D" w:rsidRPr="00C843FA" w:rsidRDefault="00AD385D" w:rsidP="00833CF9">
            <w:pPr>
              <w:rPr>
                <w:rFonts w:cs="Arial"/>
                <w:lang w:val="sr-Cyrl-CS"/>
              </w:rPr>
            </w:pPr>
            <w:r w:rsidRPr="00C843FA">
              <w:rPr>
                <w:rFonts w:cs="Arial"/>
              </w:rPr>
              <w:t xml:space="preserve">мерни опсег 0 ÷ </w:t>
            </w:r>
            <w:r w:rsidRPr="00C843FA">
              <w:rPr>
                <w:rFonts w:cs="Arial"/>
                <w:lang w:val="sr-Cyrl-RS"/>
              </w:rPr>
              <w:t>30</w:t>
            </w:r>
            <w:r w:rsidRPr="00C843FA">
              <w:rPr>
                <w:rFonts w:cs="Arial"/>
              </w:rPr>
              <w:t>0 mm</w:t>
            </w:r>
          </w:p>
        </w:tc>
        <w:tc>
          <w:tcPr>
            <w:tcW w:w="340" w:type="pct"/>
            <w:shd w:val="clear" w:color="auto" w:fill="auto"/>
            <w:vAlign w:val="center"/>
          </w:tcPr>
          <w:p w:rsidR="00AD385D" w:rsidRPr="00C843FA" w:rsidRDefault="00AD385D" w:rsidP="00833CF9">
            <w:pPr>
              <w:jc w:val="center"/>
              <w:rPr>
                <w:rFonts w:cs="Arial"/>
              </w:rPr>
            </w:pPr>
            <w:r w:rsidRPr="00C843FA">
              <w:rPr>
                <w:rFonts w:cs="Arial"/>
              </w:rPr>
              <w:t>ком</w:t>
            </w:r>
          </w:p>
        </w:tc>
        <w:tc>
          <w:tcPr>
            <w:tcW w:w="312" w:type="pct"/>
            <w:shd w:val="clear" w:color="auto" w:fill="auto"/>
            <w:vAlign w:val="center"/>
          </w:tcPr>
          <w:p w:rsidR="00AD385D" w:rsidRPr="00C843FA" w:rsidRDefault="00AD385D" w:rsidP="00833CF9">
            <w:pPr>
              <w:jc w:val="center"/>
              <w:rPr>
                <w:rFonts w:cs="Arial"/>
                <w:lang w:val="sr-Cyrl-RS"/>
              </w:rPr>
            </w:pPr>
            <w:r w:rsidRPr="00C843FA">
              <w:rPr>
                <w:rFonts w:cs="Arial"/>
                <w:lang w:val="sr-Cyrl-RS"/>
              </w:rPr>
              <w:t>3</w:t>
            </w:r>
          </w:p>
        </w:tc>
        <w:tc>
          <w:tcPr>
            <w:tcW w:w="438" w:type="pct"/>
            <w:shd w:val="clear" w:color="auto" w:fill="auto"/>
            <w:vAlign w:val="center"/>
          </w:tcPr>
          <w:p w:rsidR="00AD385D" w:rsidRPr="00C843FA" w:rsidRDefault="00AD385D" w:rsidP="009532B2">
            <w:pPr>
              <w:spacing w:before="0"/>
              <w:jc w:val="center"/>
              <w:rPr>
                <w:rFonts w:cs="Arial"/>
                <w:b/>
                <w:bCs/>
                <w:iCs/>
                <w:sz w:val="24"/>
                <w:szCs w:val="24"/>
              </w:rPr>
            </w:pPr>
          </w:p>
        </w:tc>
        <w:tc>
          <w:tcPr>
            <w:tcW w:w="410" w:type="pct"/>
            <w:shd w:val="clear" w:color="auto" w:fill="auto"/>
            <w:vAlign w:val="center"/>
          </w:tcPr>
          <w:p w:rsidR="00AD385D" w:rsidRPr="00F3095B" w:rsidRDefault="00AD385D" w:rsidP="009532B2">
            <w:pPr>
              <w:spacing w:before="0"/>
              <w:jc w:val="center"/>
              <w:rPr>
                <w:rFonts w:cs="Arial"/>
                <w:b/>
                <w:bCs/>
                <w:iCs/>
                <w:sz w:val="24"/>
                <w:szCs w:val="24"/>
              </w:rPr>
            </w:pPr>
          </w:p>
        </w:tc>
        <w:tc>
          <w:tcPr>
            <w:tcW w:w="479" w:type="pct"/>
            <w:shd w:val="clear" w:color="auto" w:fill="auto"/>
            <w:vAlign w:val="center"/>
          </w:tcPr>
          <w:p w:rsidR="00AD385D" w:rsidRPr="00F3095B" w:rsidRDefault="00AD385D" w:rsidP="009532B2">
            <w:pPr>
              <w:spacing w:before="0"/>
              <w:jc w:val="center"/>
              <w:rPr>
                <w:rFonts w:cs="Arial"/>
                <w:b/>
                <w:bCs/>
                <w:iCs/>
                <w:sz w:val="24"/>
                <w:szCs w:val="24"/>
              </w:rPr>
            </w:pPr>
          </w:p>
        </w:tc>
        <w:tc>
          <w:tcPr>
            <w:tcW w:w="549" w:type="pct"/>
            <w:shd w:val="clear" w:color="auto" w:fill="auto"/>
            <w:vAlign w:val="center"/>
          </w:tcPr>
          <w:p w:rsidR="00AD385D" w:rsidRPr="00F3095B" w:rsidRDefault="00AD385D" w:rsidP="009532B2">
            <w:pPr>
              <w:spacing w:before="0"/>
              <w:jc w:val="center"/>
              <w:rPr>
                <w:rFonts w:cs="Arial"/>
                <w:b/>
                <w:bCs/>
                <w:iCs/>
                <w:sz w:val="24"/>
                <w:szCs w:val="24"/>
              </w:rPr>
            </w:pPr>
          </w:p>
        </w:tc>
        <w:tc>
          <w:tcPr>
            <w:tcW w:w="693" w:type="pct"/>
          </w:tcPr>
          <w:p w:rsidR="00AD385D" w:rsidRPr="00F3095B" w:rsidRDefault="00AD385D" w:rsidP="009532B2">
            <w:pPr>
              <w:spacing w:before="0"/>
              <w:jc w:val="center"/>
              <w:rPr>
                <w:rFonts w:cs="Arial"/>
                <w:b/>
                <w:bCs/>
                <w:iCs/>
                <w:sz w:val="24"/>
                <w:szCs w:val="24"/>
              </w:rPr>
            </w:pPr>
          </w:p>
        </w:tc>
      </w:tr>
      <w:tr w:rsidR="00AD385D" w:rsidRPr="00F3095B" w:rsidTr="001B24AD">
        <w:tc>
          <w:tcPr>
            <w:tcW w:w="273" w:type="pct"/>
            <w:shd w:val="clear" w:color="auto" w:fill="auto"/>
            <w:vAlign w:val="center"/>
          </w:tcPr>
          <w:p w:rsidR="00AD385D" w:rsidRPr="00C843FA" w:rsidRDefault="00AD385D" w:rsidP="00833CF9">
            <w:pPr>
              <w:jc w:val="center"/>
              <w:rPr>
                <w:rFonts w:cs="Arial"/>
                <w:noProof/>
                <w:lang w:val="sr-Cyrl-CS"/>
              </w:rPr>
            </w:pPr>
            <w:r w:rsidRPr="00C843FA">
              <w:rPr>
                <w:rFonts w:cs="Arial"/>
                <w:noProof/>
                <w:lang w:val="sr-Cyrl-CS"/>
              </w:rPr>
              <w:t>2.1</w:t>
            </w:r>
          </w:p>
        </w:tc>
        <w:tc>
          <w:tcPr>
            <w:tcW w:w="1506" w:type="pct"/>
            <w:shd w:val="clear" w:color="auto" w:fill="auto"/>
            <w:vAlign w:val="center"/>
          </w:tcPr>
          <w:p w:rsidR="00AD385D" w:rsidRPr="00C843FA" w:rsidRDefault="00AD385D" w:rsidP="00833CF9">
            <w:pPr>
              <w:rPr>
                <w:rFonts w:cs="Arial"/>
                <w:lang w:val="sr-Cyrl-CS"/>
              </w:rPr>
            </w:pPr>
            <w:r w:rsidRPr="00C843FA">
              <w:rPr>
                <w:rFonts w:cs="Arial"/>
              </w:rPr>
              <w:t xml:space="preserve">мерни опсег </w:t>
            </w:r>
            <w:r w:rsidRPr="00C843FA">
              <w:rPr>
                <w:rFonts w:cs="Arial"/>
                <w:lang w:val="sr-Cyrl-RS"/>
              </w:rPr>
              <w:t xml:space="preserve">275 </w:t>
            </w:r>
            <w:r w:rsidRPr="00C843FA">
              <w:rPr>
                <w:rFonts w:cs="Arial"/>
              </w:rPr>
              <w:t>÷</w:t>
            </w:r>
            <w:r w:rsidRPr="00C843FA">
              <w:rPr>
                <w:rFonts w:cs="Arial"/>
                <w:lang w:val="sr-Cyrl-RS"/>
              </w:rPr>
              <w:t xml:space="preserve"> 300</w:t>
            </w:r>
            <w:r w:rsidRPr="00C843FA">
              <w:rPr>
                <w:rFonts w:cs="Arial"/>
              </w:rPr>
              <w:t xml:space="preserve"> mm</w:t>
            </w:r>
          </w:p>
        </w:tc>
        <w:tc>
          <w:tcPr>
            <w:tcW w:w="340" w:type="pct"/>
            <w:shd w:val="clear" w:color="auto" w:fill="auto"/>
            <w:vAlign w:val="center"/>
          </w:tcPr>
          <w:p w:rsidR="00AD385D" w:rsidRPr="00C843FA" w:rsidRDefault="00AD385D" w:rsidP="00833CF9">
            <w:pPr>
              <w:jc w:val="center"/>
              <w:rPr>
                <w:rFonts w:cs="Arial"/>
                <w:lang w:val="sr-Cyrl-CS"/>
              </w:rPr>
            </w:pPr>
            <w:r w:rsidRPr="00C843FA">
              <w:rPr>
                <w:rFonts w:cs="Arial"/>
                <w:lang w:val="sr-Cyrl-CS"/>
              </w:rPr>
              <w:t>ком</w:t>
            </w:r>
          </w:p>
        </w:tc>
        <w:tc>
          <w:tcPr>
            <w:tcW w:w="312" w:type="pct"/>
            <w:shd w:val="clear" w:color="auto" w:fill="auto"/>
            <w:vAlign w:val="center"/>
          </w:tcPr>
          <w:p w:rsidR="00AD385D" w:rsidRPr="00C843FA" w:rsidRDefault="00AD385D" w:rsidP="00833CF9">
            <w:pPr>
              <w:jc w:val="center"/>
              <w:rPr>
                <w:rFonts w:cs="Arial"/>
                <w:lang w:val="sr-Cyrl-CS"/>
              </w:rPr>
            </w:pPr>
            <w:r w:rsidRPr="00C843FA">
              <w:rPr>
                <w:rFonts w:cs="Arial"/>
                <w:lang w:val="sr-Cyrl-CS"/>
              </w:rPr>
              <w:t>1</w:t>
            </w:r>
          </w:p>
        </w:tc>
        <w:tc>
          <w:tcPr>
            <w:tcW w:w="438" w:type="pct"/>
            <w:shd w:val="clear" w:color="auto" w:fill="auto"/>
            <w:vAlign w:val="center"/>
          </w:tcPr>
          <w:p w:rsidR="00AD385D" w:rsidRPr="00C843FA" w:rsidRDefault="00AD385D" w:rsidP="009532B2">
            <w:pPr>
              <w:spacing w:before="0"/>
              <w:jc w:val="center"/>
              <w:rPr>
                <w:rFonts w:cs="Arial"/>
                <w:b/>
                <w:bCs/>
                <w:iCs/>
                <w:sz w:val="24"/>
                <w:szCs w:val="24"/>
              </w:rPr>
            </w:pPr>
          </w:p>
        </w:tc>
        <w:tc>
          <w:tcPr>
            <w:tcW w:w="410" w:type="pct"/>
            <w:shd w:val="clear" w:color="auto" w:fill="auto"/>
            <w:vAlign w:val="center"/>
          </w:tcPr>
          <w:p w:rsidR="00AD385D" w:rsidRPr="00F3095B" w:rsidRDefault="00AD385D" w:rsidP="009532B2">
            <w:pPr>
              <w:spacing w:before="0"/>
              <w:jc w:val="center"/>
              <w:rPr>
                <w:rFonts w:cs="Arial"/>
                <w:b/>
                <w:bCs/>
                <w:iCs/>
                <w:sz w:val="24"/>
                <w:szCs w:val="24"/>
              </w:rPr>
            </w:pPr>
          </w:p>
        </w:tc>
        <w:tc>
          <w:tcPr>
            <w:tcW w:w="479" w:type="pct"/>
            <w:shd w:val="clear" w:color="auto" w:fill="auto"/>
            <w:vAlign w:val="center"/>
          </w:tcPr>
          <w:p w:rsidR="00AD385D" w:rsidRPr="00F3095B" w:rsidRDefault="00AD385D" w:rsidP="009532B2">
            <w:pPr>
              <w:spacing w:before="0"/>
              <w:jc w:val="center"/>
              <w:rPr>
                <w:rFonts w:cs="Arial"/>
                <w:b/>
                <w:bCs/>
                <w:iCs/>
                <w:sz w:val="24"/>
                <w:szCs w:val="24"/>
              </w:rPr>
            </w:pPr>
          </w:p>
        </w:tc>
        <w:tc>
          <w:tcPr>
            <w:tcW w:w="549" w:type="pct"/>
            <w:shd w:val="clear" w:color="auto" w:fill="auto"/>
            <w:vAlign w:val="center"/>
          </w:tcPr>
          <w:p w:rsidR="00AD385D" w:rsidRPr="00F3095B" w:rsidRDefault="00AD385D" w:rsidP="009532B2">
            <w:pPr>
              <w:spacing w:before="0"/>
              <w:jc w:val="center"/>
              <w:rPr>
                <w:rFonts w:cs="Arial"/>
                <w:b/>
                <w:bCs/>
                <w:iCs/>
                <w:sz w:val="24"/>
                <w:szCs w:val="24"/>
              </w:rPr>
            </w:pPr>
          </w:p>
        </w:tc>
        <w:tc>
          <w:tcPr>
            <w:tcW w:w="693" w:type="pct"/>
          </w:tcPr>
          <w:p w:rsidR="00AD385D" w:rsidRPr="00F3095B" w:rsidRDefault="00AD385D" w:rsidP="009532B2">
            <w:pPr>
              <w:spacing w:before="0"/>
              <w:jc w:val="center"/>
              <w:rPr>
                <w:rFonts w:cs="Arial"/>
                <w:b/>
                <w:bCs/>
                <w:iCs/>
                <w:sz w:val="24"/>
                <w:szCs w:val="24"/>
              </w:rPr>
            </w:pPr>
          </w:p>
        </w:tc>
      </w:tr>
      <w:tr w:rsidR="00C843FA" w:rsidRPr="00F3095B" w:rsidTr="001B24AD">
        <w:tc>
          <w:tcPr>
            <w:tcW w:w="273" w:type="pct"/>
            <w:shd w:val="clear" w:color="auto" w:fill="auto"/>
            <w:vAlign w:val="center"/>
          </w:tcPr>
          <w:p w:rsidR="00C843FA" w:rsidRPr="00C843FA" w:rsidRDefault="00C843FA" w:rsidP="00833CF9">
            <w:pPr>
              <w:jc w:val="center"/>
              <w:rPr>
                <w:rFonts w:cs="Arial"/>
                <w:noProof/>
                <w:lang w:val="sr-Cyrl-RS"/>
              </w:rPr>
            </w:pPr>
            <w:r w:rsidRPr="00C843FA">
              <w:rPr>
                <w:rFonts w:cs="Arial"/>
                <w:noProof/>
                <w:lang w:val="sr-Cyrl-RS"/>
              </w:rPr>
              <w:t>3.1</w:t>
            </w:r>
          </w:p>
        </w:tc>
        <w:tc>
          <w:tcPr>
            <w:tcW w:w="1506" w:type="pct"/>
            <w:shd w:val="clear" w:color="auto" w:fill="auto"/>
            <w:vAlign w:val="center"/>
          </w:tcPr>
          <w:p w:rsidR="00C843FA" w:rsidRPr="00C843FA" w:rsidRDefault="00C843FA" w:rsidP="00833CF9">
            <w:pPr>
              <w:rPr>
                <w:rFonts w:cs="Arial"/>
                <w:lang w:val="sr-Cyrl-RS"/>
              </w:rPr>
            </w:pPr>
            <w:r w:rsidRPr="00C843FA">
              <w:rPr>
                <w:rFonts w:cs="Arial"/>
                <w:lang w:val="sr-Cyrl-CS"/>
              </w:rPr>
              <w:t>Ø280</w:t>
            </w:r>
          </w:p>
        </w:tc>
        <w:tc>
          <w:tcPr>
            <w:tcW w:w="340" w:type="pct"/>
            <w:shd w:val="clear" w:color="auto" w:fill="auto"/>
            <w:vAlign w:val="center"/>
          </w:tcPr>
          <w:p w:rsidR="00C843FA" w:rsidRPr="00C843FA" w:rsidRDefault="00C843FA" w:rsidP="00833CF9">
            <w:pPr>
              <w:jc w:val="center"/>
              <w:rPr>
                <w:rFonts w:cs="Arial"/>
                <w:lang w:val="sr-Cyrl-CS"/>
              </w:rPr>
            </w:pPr>
            <w:r w:rsidRPr="00C843FA">
              <w:rPr>
                <w:rFonts w:cs="Arial"/>
                <w:lang w:val="sr-Cyrl-CS"/>
              </w:rPr>
              <w:t>ком</w:t>
            </w:r>
          </w:p>
        </w:tc>
        <w:tc>
          <w:tcPr>
            <w:tcW w:w="312" w:type="pct"/>
            <w:shd w:val="clear" w:color="auto" w:fill="auto"/>
            <w:vAlign w:val="center"/>
          </w:tcPr>
          <w:p w:rsidR="00C843FA" w:rsidRPr="00C843FA" w:rsidRDefault="00C843FA" w:rsidP="00833CF9">
            <w:pPr>
              <w:jc w:val="center"/>
              <w:rPr>
                <w:rFonts w:cs="Arial"/>
                <w:lang w:val="sr-Cyrl-CS"/>
              </w:rPr>
            </w:pPr>
            <w:r w:rsidRPr="00C843FA">
              <w:rPr>
                <w:rFonts w:cs="Arial"/>
                <w:lang w:val="sr-Cyrl-CS"/>
              </w:rPr>
              <w:t>1</w:t>
            </w:r>
          </w:p>
        </w:tc>
        <w:tc>
          <w:tcPr>
            <w:tcW w:w="438" w:type="pct"/>
            <w:shd w:val="clear" w:color="auto" w:fill="auto"/>
            <w:vAlign w:val="center"/>
          </w:tcPr>
          <w:p w:rsidR="00C843FA" w:rsidRPr="00C843FA" w:rsidRDefault="00C843FA" w:rsidP="009532B2">
            <w:pPr>
              <w:spacing w:before="0"/>
              <w:jc w:val="center"/>
              <w:rPr>
                <w:rFonts w:cs="Arial"/>
                <w:b/>
                <w:bCs/>
                <w:iCs/>
                <w:sz w:val="24"/>
                <w:szCs w:val="24"/>
              </w:rPr>
            </w:pPr>
          </w:p>
        </w:tc>
        <w:tc>
          <w:tcPr>
            <w:tcW w:w="410" w:type="pct"/>
            <w:shd w:val="clear" w:color="auto" w:fill="auto"/>
            <w:vAlign w:val="center"/>
          </w:tcPr>
          <w:p w:rsidR="00C843FA" w:rsidRPr="00F3095B" w:rsidRDefault="00C843FA" w:rsidP="009532B2">
            <w:pPr>
              <w:spacing w:before="0"/>
              <w:jc w:val="center"/>
              <w:rPr>
                <w:rFonts w:cs="Arial"/>
                <w:b/>
                <w:bCs/>
                <w:iCs/>
                <w:sz w:val="24"/>
                <w:szCs w:val="24"/>
              </w:rPr>
            </w:pPr>
          </w:p>
        </w:tc>
        <w:tc>
          <w:tcPr>
            <w:tcW w:w="479" w:type="pct"/>
            <w:shd w:val="clear" w:color="auto" w:fill="auto"/>
            <w:vAlign w:val="center"/>
          </w:tcPr>
          <w:p w:rsidR="00C843FA" w:rsidRPr="00F3095B" w:rsidRDefault="00C843FA" w:rsidP="009532B2">
            <w:pPr>
              <w:spacing w:before="0"/>
              <w:jc w:val="center"/>
              <w:rPr>
                <w:rFonts w:cs="Arial"/>
                <w:b/>
                <w:bCs/>
                <w:iCs/>
                <w:sz w:val="24"/>
                <w:szCs w:val="24"/>
              </w:rPr>
            </w:pPr>
          </w:p>
        </w:tc>
        <w:tc>
          <w:tcPr>
            <w:tcW w:w="549" w:type="pct"/>
            <w:shd w:val="clear" w:color="auto" w:fill="auto"/>
            <w:vAlign w:val="center"/>
          </w:tcPr>
          <w:p w:rsidR="00C843FA" w:rsidRPr="00F3095B" w:rsidRDefault="00C843FA" w:rsidP="009532B2">
            <w:pPr>
              <w:spacing w:before="0"/>
              <w:jc w:val="center"/>
              <w:rPr>
                <w:rFonts w:cs="Arial"/>
                <w:b/>
                <w:bCs/>
                <w:iCs/>
                <w:sz w:val="24"/>
                <w:szCs w:val="24"/>
              </w:rPr>
            </w:pPr>
          </w:p>
        </w:tc>
        <w:tc>
          <w:tcPr>
            <w:tcW w:w="693" w:type="pct"/>
          </w:tcPr>
          <w:p w:rsidR="00C843FA" w:rsidRPr="00F3095B" w:rsidRDefault="00C843FA" w:rsidP="009532B2">
            <w:pPr>
              <w:spacing w:before="0"/>
              <w:jc w:val="center"/>
              <w:rPr>
                <w:rFonts w:cs="Arial"/>
                <w:b/>
                <w:bCs/>
                <w:iCs/>
                <w:sz w:val="24"/>
                <w:szCs w:val="24"/>
              </w:rPr>
            </w:pPr>
          </w:p>
        </w:tc>
      </w:tr>
      <w:tr w:rsidR="00C843FA" w:rsidRPr="00F3095B" w:rsidTr="001B24AD">
        <w:tc>
          <w:tcPr>
            <w:tcW w:w="273" w:type="pct"/>
            <w:shd w:val="clear" w:color="auto" w:fill="auto"/>
            <w:vAlign w:val="center"/>
          </w:tcPr>
          <w:p w:rsidR="00C843FA" w:rsidRPr="00C843FA" w:rsidRDefault="00C843FA" w:rsidP="00833CF9">
            <w:pPr>
              <w:jc w:val="center"/>
              <w:rPr>
                <w:rFonts w:cs="Arial"/>
                <w:noProof/>
                <w:lang w:val="sr-Cyrl-RS"/>
              </w:rPr>
            </w:pPr>
            <w:r w:rsidRPr="00C843FA">
              <w:rPr>
                <w:rFonts w:cs="Arial"/>
                <w:noProof/>
                <w:lang w:val="sr-Cyrl-RS"/>
              </w:rPr>
              <w:t>4.1</w:t>
            </w:r>
          </w:p>
        </w:tc>
        <w:tc>
          <w:tcPr>
            <w:tcW w:w="1506" w:type="pct"/>
            <w:shd w:val="clear" w:color="auto" w:fill="auto"/>
            <w:vAlign w:val="center"/>
          </w:tcPr>
          <w:p w:rsidR="00C843FA" w:rsidRPr="00C843FA" w:rsidRDefault="00C843FA" w:rsidP="00833CF9">
            <w:pPr>
              <w:rPr>
                <w:rFonts w:cs="Arial"/>
              </w:rPr>
            </w:pPr>
            <w:r w:rsidRPr="00C843FA">
              <w:rPr>
                <w:rFonts w:cs="Arial"/>
              </w:rPr>
              <w:t xml:space="preserve">мерни опсег </w:t>
            </w:r>
            <w:r w:rsidRPr="00C843FA">
              <w:rPr>
                <w:rFonts w:cs="Arial"/>
                <w:lang w:val="sr-Cyrl-RS"/>
              </w:rPr>
              <w:t xml:space="preserve">150 </w:t>
            </w:r>
            <w:r w:rsidRPr="00C843FA">
              <w:rPr>
                <w:rFonts w:cs="Arial"/>
              </w:rPr>
              <w:t>÷</w:t>
            </w:r>
            <w:r w:rsidRPr="00C843FA">
              <w:rPr>
                <w:rFonts w:cs="Arial"/>
                <w:lang w:val="sr-Cyrl-RS"/>
              </w:rPr>
              <w:t xml:space="preserve"> 175</w:t>
            </w:r>
            <w:r w:rsidRPr="00C843FA">
              <w:rPr>
                <w:rFonts w:cs="Arial"/>
              </w:rPr>
              <w:t xml:space="preserve"> mm</w:t>
            </w:r>
          </w:p>
        </w:tc>
        <w:tc>
          <w:tcPr>
            <w:tcW w:w="340" w:type="pct"/>
            <w:shd w:val="clear" w:color="auto" w:fill="auto"/>
            <w:vAlign w:val="center"/>
          </w:tcPr>
          <w:p w:rsidR="00C843FA" w:rsidRPr="00C843FA" w:rsidRDefault="00C843FA" w:rsidP="00833CF9">
            <w:pPr>
              <w:jc w:val="center"/>
              <w:rPr>
                <w:rFonts w:cs="Arial"/>
                <w:lang w:val="sr-Cyrl-CS"/>
              </w:rPr>
            </w:pPr>
            <w:r w:rsidRPr="00C843FA">
              <w:rPr>
                <w:rFonts w:cs="Arial"/>
                <w:lang w:val="sr-Cyrl-CS"/>
              </w:rPr>
              <w:t>ком</w:t>
            </w:r>
          </w:p>
        </w:tc>
        <w:tc>
          <w:tcPr>
            <w:tcW w:w="312" w:type="pct"/>
            <w:shd w:val="clear" w:color="auto" w:fill="auto"/>
            <w:vAlign w:val="center"/>
          </w:tcPr>
          <w:p w:rsidR="00C843FA" w:rsidRPr="00C843FA" w:rsidRDefault="00C843FA" w:rsidP="00833CF9">
            <w:pPr>
              <w:jc w:val="center"/>
              <w:rPr>
                <w:rFonts w:cs="Arial"/>
                <w:lang w:val="sr-Cyrl-CS"/>
              </w:rPr>
            </w:pPr>
            <w:r w:rsidRPr="00C843FA">
              <w:rPr>
                <w:rFonts w:cs="Arial"/>
                <w:lang w:val="sr-Cyrl-CS"/>
              </w:rPr>
              <w:t>3</w:t>
            </w:r>
          </w:p>
        </w:tc>
        <w:tc>
          <w:tcPr>
            <w:tcW w:w="438" w:type="pct"/>
            <w:shd w:val="clear" w:color="auto" w:fill="auto"/>
            <w:vAlign w:val="center"/>
          </w:tcPr>
          <w:p w:rsidR="00C843FA" w:rsidRPr="00C843FA" w:rsidRDefault="00C843FA" w:rsidP="009532B2">
            <w:pPr>
              <w:spacing w:before="0"/>
              <w:jc w:val="center"/>
              <w:rPr>
                <w:rFonts w:cs="Arial"/>
                <w:b/>
                <w:bCs/>
                <w:iCs/>
                <w:sz w:val="24"/>
                <w:szCs w:val="24"/>
              </w:rPr>
            </w:pPr>
          </w:p>
        </w:tc>
        <w:tc>
          <w:tcPr>
            <w:tcW w:w="410" w:type="pct"/>
            <w:shd w:val="clear" w:color="auto" w:fill="auto"/>
            <w:vAlign w:val="center"/>
          </w:tcPr>
          <w:p w:rsidR="00C843FA" w:rsidRPr="00F3095B" w:rsidRDefault="00C843FA" w:rsidP="009532B2">
            <w:pPr>
              <w:spacing w:before="0"/>
              <w:jc w:val="center"/>
              <w:rPr>
                <w:rFonts w:cs="Arial"/>
                <w:b/>
                <w:bCs/>
                <w:iCs/>
                <w:sz w:val="24"/>
                <w:szCs w:val="24"/>
              </w:rPr>
            </w:pPr>
          </w:p>
        </w:tc>
        <w:tc>
          <w:tcPr>
            <w:tcW w:w="479" w:type="pct"/>
            <w:shd w:val="clear" w:color="auto" w:fill="auto"/>
            <w:vAlign w:val="center"/>
          </w:tcPr>
          <w:p w:rsidR="00C843FA" w:rsidRPr="00F3095B" w:rsidRDefault="00C843FA" w:rsidP="009532B2">
            <w:pPr>
              <w:spacing w:before="0"/>
              <w:jc w:val="center"/>
              <w:rPr>
                <w:rFonts w:cs="Arial"/>
                <w:b/>
                <w:bCs/>
                <w:iCs/>
                <w:sz w:val="24"/>
                <w:szCs w:val="24"/>
              </w:rPr>
            </w:pPr>
          </w:p>
        </w:tc>
        <w:tc>
          <w:tcPr>
            <w:tcW w:w="549" w:type="pct"/>
            <w:shd w:val="clear" w:color="auto" w:fill="auto"/>
            <w:vAlign w:val="center"/>
          </w:tcPr>
          <w:p w:rsidR="00C843FA" w:rsidRPr="00F3095B" w:rsidRDefault="00C843FA" w:rsidP="009532B2">
            <w:pPr>
              <w:spacing w:before="0"/>
              <w:jc w:val="center"/>
              <w:rPr>
                <w:rFonts w:cs="Arial"/>
                <w:b/>
                <w:bCs/>
                <w:iCs/>
                <w:sz w:val="24"/>
                <w:szCs w:val="24"/>
              </w:rPr>
            </w:pPr>
          </w:p>
        </w:tc>
        <w:tc>
          <w:tcPr>
            <w:tcW w:w="693" w:type="pct"/>
          </w:tcPr>
          <w:p w:rsidR="00C843FA" w:rsidRPr="00F3095B" w:rsidRDefault="00C843FA" w:rsidP="009532B2">
            <w:pPr>
              <w:spacing w:before="0"/>
              <w:jc w:val="center"/>
              <w:rPr>
                <w:rFonts w:cs="Arial"/>
                <w:b/>
                <w:bCs/>
                <w:iCs/>
                <w:sz w:val="24"/>
                <w:szCs w:val="24"/>
              </w:rPr>
            </w:pPr>
          </w:p>
        </w:tc>
      </w:tr>
      <w:tr w:rsidR="00C843FA" w:rsidRPr="00F3095B" w:rsidTr="001B24AD">
        <w:tc>
          <w:tcPr>
            <w:tcW w:w="273" w:type="pct"/>
            <w:shd w:val="clear" w:color="auto" w:fill="auto"/>
            <w:vAlign w:val="center"/>
          </w:tcPr>
          <w:p w:rsidR="00C843FA" w:rsidRPr="00C843FA" w:rsidRDefault="00C843FA" w:rsidP="00833CF9">
            <w:pPr>
              <w:jc w:val="center"/>
              <w:rPr>
                <w:rFonts w:cs="Arial"/>
                <w:noProof/>
                <w:lang w:val="sr-Cyrl-RS"/>
              </w:rPr>
            </w:pPr>
            <w:r w:rsidRPr="00C843FA">
              <w:rPr>
                <w:rFonts w:cs="Arial"/>
                <w:noProof/>
                <w:lang w:val="sr-Cyrl-RS"/>
              </w:rPr>
              <w:t>5.1</w:t>
            </w:r>
          </w:p>
        </w:tc>
        <w:tc>
          <w:tcPr>
            <w:tcW w:w="1506" w:type="pct"/>
            <w:shd w:val="clear" w:color="auto" w:fill="auto"/>
            <w:vAlign w:val="center"/>
          </w:tcPr>
          <w:p w:rsidR="00C843FA" w:rsidRPr="00C843FA" w:rsidRDefault="00C843FA" w:rsidP="00833CF9">
            <w:pPr>
              <w:rPr>
                <w:rFonts w:cs="Arial"/>
                <w:lang w:val="sr-Latn-RS"/>
              </w:rPr>
            </w:pPr>
            <w:r w:rsidRPr="00C843FA">
              <w:rPr>
                <w:rFonts w:cs="Arial"/>
              </w:rPr>
              <w:t xml:space="preserve">мерни опсег </w:t>
            </w:r>
            <w:r w:rsidRPr="00C843FA">
              <w:rPr>
                <w:rFonts w:cs="Arial"/>
                <w:lang w:val="sr-Cyrl-CS"/>
              </w:rPr>
              <w:t xml:space="preserve">1÷7 </w:t>
            </w:r>
            <w:r w:rsidRPr="00C843FA">
              <w:rPr>
                <w:rFonts w:cs="Arial"/>
              </w:rPr>
              <w:t>mm</w:t>
            </w:r>
          </w:p>
        </w:tc>
        <w:tc>
          <w:tcPr>
            <w:tcW w:w="340" w:type="pct"/>
            <w:shd w:val="clear" w:color="auto" w:fill="auto"/>
            <w:vAlign w:val="center"/>
          </w:tcPr>
          <w:p w:rsidR="00C843FA" w:rsidRPr="00C843FA" w:rsidRDefault="00C843FA" w:rsidP="00833CF9">
            <w:pPr>
              <w:jc w:val="center"/>
              <w:rPr>
                <w:rFonts w:cs="Arial"/>
              </w:rPr>
            </w:pPr>
            <w:r w:rsidRPr="00C843FA">
              <w:rPr>
                <w:rFonts w:cs="Arial"/>
              </w:rPr>
              <w:t>ком</w:t>
            </w:r>
          </w:p>
        </w:tc>
        <w:tc>
          <w:tcPr>
            <w:tcW w:w="312" w:type="pct"/>
            <w:shd w:val="clear" w:color="auto" w:fill="auto"/>
            <w:vAlign w:val="center"/>
          </w:tcPr>
          <w:p w:rsidR="00C843FA" w:rsidRPr="00C843FA" w:rsidRDefault="00C843FA" w:rsidP="00833CF9">
            <w:pPr>
              <w:jc w:val="center"/>
              <w:rPr>
                <w:rFonts w:cs="Arial"/>
                <w:lang w:val="sr-Cyrl-CS"/>
              </w:rPr>
            </w:pPr>
            <w:r w:rsidRPr="00C843FA">
              <w:rPr>
                <w:rFonts w:cs="Arial"/>
                <w:lang w:val="sr-Cyrl-CS"/>
              </w:rPr>
              <w:t>3</w:t>
            </w:r>
          </w:p>
        </w:tc>
        <w:tc>
          <w:tcPr>
            <w:tcW w:w="438" w:type="pct"/>
            <w:shd w:val="clear" w:color="auto" w:fill="auto"/>
            <w:vAlign w:val="center"/>
          </w:tcPr>
          <w:p w:rsidR="00C843FA" w:rsidRPr="00C843FA" w:rsidRDefault="00C843FA" w:rsidP="009532B2">
            <w:pPr>
              <w:spacing w:before="0"/>
              <w:jc w:val="center"/>
              <w:rPr>
                <w:rFonts w:cs="Arial"/>
                <w:b/>
                <w:bCs/>
                <w:iCs/>
                <w:sz w:val="24"/>
                <w:szCs w:val="24"/>
              </w:rPr>
            </w:pPr>
          </w:p>
        </w:tc>
        <w:tc>
          <w:tcPr>
            <w:tcW w:w="410" w:type="pct"/>
            <w:shd w:val="clear" w:color="auto" w:fill="auto"/>
            <w:vAlign w:val="center"/>
          </w:tcPr>
          <w:p w:rsidR="00C843FA" w:rsidRPr="00F3095B" w:rsidRDefault="00C843FA" w:rsidP="009532B2">
            <w:pPr>
              <w:spacing w:before="0"/>
              <w:jc w:val="center"/>
              <w:rPr>
                <w:rFonts w:cs="Arial"/>
                <w:b/>
                <w:bCs/>
                <w:iCs/>
                <w:sz w:val="24"/>
                <w:szCs w:val="24"/>
              </w:rPr>
            </w:pPr>
          </w:p>
        </w:tc>
        <w:tc>
          <w:tcPr>
            <w:tcW w:w="479" w:type="pct"/>
            <w:shd w:val="clear" w:color="auto" w:fill="auto"/>
            <w:vAlign w:val="center"/>
          </w:tcPr>
          <w:p w:rsidR="00C843FA" w:rsidRPr="00F3095B" w:rsidRDefault="00C843FA" w:rsidP="009532B2">
            <w:pPr>
              <w:spacing w:before="0"/>
              <w:jc w:val="center"/>
              <w:rPr>
                <w:rFonts w:cs="Arial"/>
                <w:b/>
                <w:bCs/>
                <w:iCs/>
                <w:sz w:val="24"/>
                <w:szCs w:val="24"/>
              </w:rPr>
            </w:pPr>
          </w:p>
        </w:tc>
        <w:tc>
          <w:tcPr>
            <w:tcW w:w="549" w:type="pct"/>
            <w:shd w:val="clear" w:color="auto" w:fill="auto"/>
            <w:vAlign w:val="center"/>
          </w:tcPr>
          <w:p w:rsidR="00C843FA" w:rsidRPr="00F3095B" w:rsidRDefault="00C843FA" w:rsidP="009532B2">
            <w:pPr>
              <w:spacing w:before="0"/>
              <w:jc w:val="center"/>
              <w:rPr>
                <w:rFonts w:cs="Arial"/>
                <w:b/>
                <w:bCs/>
                <w:iCs/>
                <w:sz w:val="24"/>
                <w:szCs w:val="24"/>
              </w:rPr>
            </w:pPr>
          </w:p>
        </w:tc>
        <w:tc>
          <w:tcPr>
            <w:tcW w:w="693" w:type="pct"/>
          </w:tcPr>
          <w:p w:rsidR="00C843FA" w:rsidRPr="00F3095B" w:rsidRDefault="00C843FA" w:rsidP="009532B2">
            <w:pPr>
              <w:spacing w:before="0"/>
              <w:jc w:val="center"/>
              <w:rPr>
                <w:rFonts w:cs="Arial"/>
                <w:b/>
                <w:bCs/>
                <w:iCs/>
                <w:sz w:val="24"/>
                <w:szCs w:val="24"/>
              </w:rPr>
            </w:pPr>
          </w:p>
        </w:tc>
      </w:tr>
      <w:tr w:rsidR="00C843FA" w:rsidRPr="00F3095B" w:rsidTr="001B24AD">
        <w:tc>
          <w:tcPr>
            <w:tcW w:w="273" w:type="pct"/>
            <w:shd w:val="clear" w:color="auto" w:fill="auto"/>
            <w:vAlign w:val="center"/>
          </w:tcPr>
          <w:p w:rsidR="00C843FA" w:rsidRPr="00C843FA" w:rsidRDefault="00C843FA" w:rsidP="00833CF9">
            <w:pPr>
              <w:jc w:val="center"/>
              <w:rPr>
                <w:rFonts w:cs="Arial"/>
                <w:noProof/>
                <w:lang w:val="sr-Cyrl-RS"/>
              </w:rPr>
            </w:pPr>
            <w:r w:rsidRPr="00C843FA">
              <w:rPr>
                <w:rFonts w:cs="Arial"/>
                <w:noProof/>
                <w:lang w:val="sr-Cyrl-RS"/>
              </w:rPr>
              <w:t>5.2</w:t>
            </w:r>
          </w:p>
        </w:tc>
        <w:tc>
          <w:tcPr>
            <w:tcW w:w="1506" w:type="pct"/>
            <w:shd w:val="clear" w:color="auto" w:fill="auto"/>
            <w:vAlign w:val="center"/>
          </w:tcPr>
          <w:p w:rsidR="00C843FA" w:rsidRPr="00C843FA" w:rsidRDefault="00C843FA" w:rsidP="00833CF9">
            <w:pPr>
              <w:rPr>
                <w:rFonts w:cs="Arial"/>
              </w:rPr>
            </w:pPr>
            <w:r w:rsidRPr="00C843FA">
              <w:rPr>
                <w:rFonts w:cs="Arial"/>
              </w:rPr>
              <w:t xml:space="preserve">мерни опсег </w:t>
            </w:r>
            <w:r w:rsidRPr="00C843FA">
              <w:rPr>
                <w:rFonts w:cs="Arial"/>
                <w:lang w:val="sr-Cyrl-CS"/>
              </w:rPr>
              <w:t xml:space="preserve">7.5÷15 </w:t>
            </w:r>
            <w:r w:rsidRPr="00C843FA">
              <w:rPr>
                <w:rFonts w:cs="Arial"/>
              </w:rPr>
              <w:t>mm</w:t>
            </w:r>
          </w:p>
        </w:tc>
        <w:tc>
          <w:tcPr>
            <w:tcW w:w="340" w:type="pct"/>
            <w:shd w:val="clear" w:color="auto" w:fill="auto"/>
            <w:vAlign w:val="center"/>
          </w:tcPr>
          <w:p w:rsidR="00C843FA" w:rsidRPr="00C843FA" w:rsidRDefault="00C843FA" w:rsidP="00833CF9">
            <w:pPr>
              <w:jc w:val="center"/>
              <w:rPr>
                <w:rFonts w:cs="Arial"/>
              </w:rPr>
            </w:pPr>
            <w:r w:rsidRPr="00C843FA">
              <w:rPr>
                <w:rFonts w:cs="Arial"/>
              </w:rPr>
              <w:t>ком</w:t>
            </w:r>
          </w:p>
        </w:tc>
        <w:tc>
          <w:tcPr>
            <w:tcW w:w="312" w:type="pct"/>
            <w:shd w:val="clear" w:color="auto" w:fill="auto"/>
            <w:vAlign w:val="center"/>
          </w:tcPr>
          <w:p w:rsidR="00C843FA" w:rsidRPr="00C843FA" w:rsidRDefault="00C843FA" w:rsidP="00833CF9">
            <w:pPr>
              <w:jc w:val="center"/>
              <w:rPr>
                <w:rFonts w:cs="Arial"/>
              </w:rPr>
            </w:pPr>
            <w:r w:rsidRPr="00C843FA">
              <w:rPr>
                <w:rFonts w:cs="Arial"/>
              </w:rPr>
              <w:t>3</w:t>
            </w:r>
          </w:p>
        </w:tc>
        <w:tc>
          <w:tcPr>
            <w:tcW w:w="438" w:type="pct"/>
            <w:shd w:val="clear" w:color="auto" w:fill="auto"/>
            <w:vAlign w:val="center"/>
          </w:tcPr>
          <w:p w:rsidR="00C843FA" w:rsidRPr="00C843FA" w:rsidRDefault="00C843FA" w:rsidP="009532B2">
            <w:pPr>
              <w:spacing w:before="0"/>
              <w:jc w:val="center"/>
              <w:rPr>
                <w:rFonts w:cs="Arial"/>
                <w:b/>
                <w:bCs/>
                <w:iCs/>
                <w:sz w:val="24"/>
                <w:szCs w:val="24"/>
              </w:rPr>
            </w:pPr>
          </w:p>
        </w:tc>
        <w:tc>
          <w:tcPr>
            <w:tcW w:w="410" w:type="pct"/>
            <w:shd w:val="clear" w:color="auto" w:fill="auto"/>
            <w:vAlign w:val="center"/>
          </w:tcPr>
          <w:p w:rsidR="00C843FA" w:rsidRPr="00F3095B" w:rsidRDefault="00C843FA" w:rsidP="009532B2">
            <w:pPr>
              <w:spacing w:before="0"/>
              <w:jc w:val="center"/>
              <w:rPr>
                <w:rFonts w:cs="Arial"/>
                <w:b/>
                <w:bCs/>
                <w:iCs/>
                <w:sz w:val="24"/>
                <w:szCs w:val="24"/>
              </w:rPr>
            </w:pPr>
          </w:p>
        </w:tc>
        <w:tc>
          <w:tcPr>
            <w:tcW w:w="479" w:type="pct"/>
            <w:shd w:val="clear" w:color="auto" w:fill="auto"/>
            <w:vAlign w:val="center"/>
          </w:tcPr>
          <w:p w:rsidR="00C843FA" w:rsidRPr="00F3095B" w:rsidRDefault="00C843FA" w:rsidP="009532B2">
            <w:pPr>
              <w:spacing w:before="0"/>
              <w:jc w:val="center"/>
              <w:rPr>
                <w:rFonts w:cs="Arial"/>
                <w:b/>
                <w:bCs/>
                <w:iCs/>
                <w:sz w:val="24"/>
                <w:szCs w:val="24"/>
              </w:rPr>
            </w:pPr>
          </w:p>
        </w:tc>
        <w:tc>
          <w:tcPr>
            <w:tcW w:w="549" w:type="pct"/>
            <w:shd w:val="clear" w:color="auto" w:fill="auto"/>
            <w:vAlign w:val="center"/>
          </w:tcPr>
          <w:p w:rsidR="00C843FA" w:rsidRPr="00F3095B" w:rsidRDefault="00C843FA" w:rsidP="009532B2">
            <w:pPr>
              <w:spacing w:before="0"/>
              <w:jc w:val="center"/>
              <w:rPr>
                <w:rFonts w:cs="Arial"/>
                <w:b/>
                <w:bCs/>
                <w:iCs/>
                <w:sz w:val="24"/>
                <w:szCs w:val="24"/>
              </w:rPr>
            </w:pPr>
          </w:p>
        </w:tc>
        <w:tc>
          <w:tcPr>
            <w:tcW w:w="693" w:type="pct"/>
          </w:tcPr>
          <w:p w:rsidR="00C843FA" w:rsidRPr="00F3095B" w:rsidRDefault="00C843FA" w:rsidP="009532B2">
            <w:pPr>
              <w:spacing w:before="0"/>
              <w:jc w:val="center"/>
              <w:rPr>
                <w:rFonts w:cs="Arial"/>
                <w:b/>
                <w:bCs/>
                <w:iCs/>
                <w:sz w:val="24"/>
                <w:szCs w:val="24"/>
              </w:rPr>
            </w:pPr>
          </w:p>
        </w:tc>
      </w:tr>
      <w:tr w:rsidR="00C843FA" w:rsidRPr="00F3095B" w:rsidTr="001B24AD">
        <w:tc>
          <w:tcPr>
            <w:tcW w:w="273" w:type="pct"/>
            <w:shd w:val="clear" w:color="auto" w:fill="auto"/>
            <w:vAlign w:val="center"/>
          </w:tcPr>
          <w:p w:rsidR="00C843FA" w:rsidRPr="00C843FA" w:rsidRDefault="00C843FA" w:rsidP="00833CF9">
            <w:pPr>
              <w:jc w:val="center"/>
              <w:rPr>
                <w:rFonts w:cs="Arial"/>
                <w:noProof/>
                <w:lang w:val="sr-Cyrl-RS"/>
              </w:rPr>
            </w:pPr>
            <w:r w:rsidRPr="00C843FA">
              <w:rPr>
                <w:rFonts w:cs="Arial"/>
                <w:noProof/>
                <w:lang w:val="sr-Cyrl-RS"/>
              </w:rPr>
              <w:t>5.3</w:t>
            </w:r>
          </w:p>
        </w:tc>
        <w:tc>
          <w:tcPr>
            <w:tcW w:w="1506" w:type="pct"/>
            <w:shd w:val="clear" w:color="auto" w:fill="auto"/>
            <w:vAlign w:val="center"/>
          </w:tcPr>
          <w:p w:rsidR="00C843FA" w:rsidRPr="00C843FA" w:rsidRDefault="00C843FA" w:rsidP="00833CF9">
            <w:pPr>
              <w:rPr>
                <w:rFonts w:cs="Arial"/>
              </w:rPr>
            </w:pPr>
            <w:r w:rsidRPr="00C843FA">
              <w:rPr>
                <w:rFonts w:cs="Arial"/>
              </w:rPr>
              <w:t xml:space="preserve">мерни опсег </w:t>
            </w:r>
            <w:r w:rsidRPr="00C843FA">
              <w:rPr>
                <w:rFonts w:cs="Arial"/>
                <w:lang w:val="sr-Cyrl-CS"/>
              </w:rPr>
              <w:t xml:space="preserve">15.5÷25 </w:t>
            </w:r>
            <w:r w:rsidRPr="00C843FA">
              <w:rPr>
                <w:rFonts w:cs="Arial"/>
              </w:rPr>
              <w:t>mm</w:t>
            </w:r>
          </w:p>
        </w:tc>
        <w:tc>
          <w:tcPr>
            <w:tcW w:w="340" w:type="pct"/>
            <w:shd w:val="clear" w:color="auto" w:fill="auto"/>
            <w:vAlign w:val="center"/>
          </w:tcPr>
          <w:p w:rsidR="00C843FA" w:rsidRPr="00C843FA" w:rsidRDefault="00C843FA" w:rsidP="00833CF9">
            <w:pPr>
              <w:jc w:val="center"/>
              <w:rPr>
                <w:rFonts w:cs="Arial"/>
              </w:rPr>
            </w:pPr>
            <w:r w:rsidRPr="00C843FA">
              <w:rPr>
                <w:rFonts w:cs="Arial"/>
              </w:rPr>
              <w:t>ком</w:t>
            </w:r>
          </w:p>
        </w:tc>
        <w:tc>
          <w:tcPr>
            <w:tcW w:w="312" w:type="pct"/>
            <w:shd w:val="clear" w:color="auto" w:fill="auto"/>
            <w:vAlign w:val="center"/>
          </w:tcPr>
          <w:p w:rsidR="00C843FA" w:rsidRPr="00C843FA" w:rsidRDefault="00C843FA" w:rsidP="00833CF9">
            <w:pPr>
              <w:jc w:val="center"/>
              <w:rPr>
                <w:rFonts w:cs="Arial"/>
                <w:lang w:val="sr-Cyrl-CS"/>
              </w:rPr>
            </w:pPr>
            <w:r w:rsidRPr="00C843FA">
              <w:rPr>
                <w:rFonts w:cs="Arial"/>
                <w:lang w:val="sr-Cyrl-CS"/>
              </w:rPr>
              <w:t>3</w:t>
            </w:r>
          </w:p>
        </w:tc>
        <w:tc>
          <w:tcPr>
            <w:tcW w:w="438" w:type="pct"/>
            <w:shd w:val="clear" w:color="auto" w:fill="auto"/>
            <w:vAlign w:val="center"/>
          </w:tcPr>
          <w:p w:rsidR="00C843FA" w:rsidRPr="00C843FA" w:rsidRDefault="00C843FA" w:rsidP="009532B2">
            <w:pPr>
              <w:spacing w:before="0"/>
              <w:jc w:val="center"/>
              <w:rPr>
                <w:rFonts w:cs="Arial"/>
                <w:b/>
                <w:bCs/>
                <w:iCs/>
                <w:sz w:val="24"/>
                <w:szCs w:val="24"/>
              </w:rPr>
            </w:pPr>
          </w:p>
        </w:tc>
        <w:tc>
          <w:tcPr>
            <w:tcW w:w="410" w:type="pct"/>
            <w:shd w:val="clear" w:color="auto" w:fill="auto"/>
            <w:vAlign w:val="center"/>
          </w:tcPr>
          <w:p w:rsidR="00C843FA" w:rsidRPr="00F3095B" w:rsidRDefault="00C843FA" w:rsidP="009532B2">
            <w:pPr>
              <w:spacing w:before="0"/>
              <w:jc w:val="center"/>
              <w:rPr>
                <w:rFonts w:cs="Arial"/>
                <w:b/>
                <w:bCs/>
                <w:iCs/>
                <w:sz w:val="24"/>
                <w:szCs w:val="24"/>
              </w:rPr>
            </w:pPr>
          </w:p>
        </w:tc>
        <w:tc>
          <w:tcPr>
            <w:tcW w:w="479" w:type="pct"/>
            <w:shd w:val="clear" w:color="auto" w:fill="auto"/>
            <w:vAlign w:val="center"/>
          </w:tcPr>
          <w:p w:rsidR="00C843FA" w:rsidRPr="00F3095B" w:rsidRDefault="00C843FA" w:rsidP="009532B2">
            <w:pPr>
              <w:spacing w:before="0"/>
              <w:jc w:val="center"/>
              <w:rPr>
                <w:rFonts w:cs="Arial"/>
                <w:b/>
                <w:bCs/>
                <w:iCs/>
                <w:sz w:val="24"/>
                <w:szCs w:val="24"/>
              </w:rPr>
            </w:pPr>
          </w:p>
        </w:tc>
        <w:tc>
          <w:tcPr>
            <w:tcW w:w="549" w:type="pct"/>
            <w:shd w:val="clear" w:color="auto" w:fill="auto"/>
            <w:vAlign w:val="center"/>
          </w:tcPr>
          <w:p w:rsidR="00C843FA" w:rsidRPr="00F3095B" w:rsidRDefault="00C843FA" w:rsidP="009532B2">
            <w:pPr>
              <w:spacing w:before="0"/>
              <w:jc w:val="center"/>
              <w:rPr>
                <w:rFonts w:cs="Arial"/>
                <w:b/>
                <w:bCs/>
                <w:iCs/>
                <w:sz w:val="24"/>
                <w:szCs w:val="24"/>
              </w:rPr>
            </w:pPr>
          </w:p>
        </w:tc>
        <w:tc>
          <w:tcPr>
            <w:tcW w:w="693" w:type="pct"/>
          </w:tcPr>
          <w:p w:rsidR="00C843FA" w:rsidRPr="00F3095B" w:rsidRDefault="00C843FA" w:rsidP="009532B2">
            <w:pPr>
              <w:spacing w:before="0"/>
              <w:jc w:val="center"/>
              <w:rPr>
                <w:rFonts w:cs="Arial"/>
                <w:b/>
                <w:bCs/>
                <w:iCs/>
                <w:sz w:val="24"/>
                <w:szCs w:val="24"/>
              </w:rPr>
            </w:pPr>
          </w:p>
        </w:tc>
      </w:tr>
      <w:tr w:rsidR="00C843FA" w:rsidRPr="00F3095B" w:rsidTr="001B24AD">
        <w:tc>
          <w:tcPr>
            <w:tcW w:w="273" w:type="pct"/>
            <w:shd w:val="clear" w:color="auto" w:fill="auto"/>
            <w:vAlign w:val="center"/>
          </w:tcPr>
          <w:p w:rsidR="00C843FA" w:rsidRPr="00C843FA" w:rsidRDefault="00C843FA" w:rsidP="00C843FA">
            <w:pPr>
              <w:jc w:val="left"/>
              <w:rPr>
                <w:rFonts w:cs="Arial"/>
                <w:noProof/>
                <w:lang w:val="sr-Cyrl-RS"/>
              </w:rPr>
            </w:pPr>
            <w:r w:rsidRPr="00C843FA">
              <w:rPr>
                <w:rFonts w:cs="Arial"/>
                <w:noProof/>
                <w:lang w:val="sr-Cyrl-RS"/>
              </w:rPr>
              <w:t>6</w:t>
            </w:r>
          </w:p>
        </w:tc>
        <w:tc>
          <w:tcPr>
            <w:tcW w:w="1506" w:type="pct"/>
            <w:shd w:val="clear" w:color="auto" w:fill="auto"/>
            <w:vAlign w:val="center"/>
          </w:tcPr>
          <w:p w:rsidR="00C843FA" w:rsidRPr="00C843FA" w:rsidRDefault="00C843FA" w:rsidP="00C843FA">
            <w:pPr>
              <w:jc w:val="left"/>
              <w:rPr>
                <w:rFonts w:cs="Arial"/>
              </w:rPr>
            </w:pPr>
            <w:r w:rsidRPr="00C843FA">
              <w:rPr>
                <w:rFonts w:cs="Arial"/>
                <w:lang w:val="sr-Cyrl-CS"/>
              </w:rPr>
              <w:t>Шаблони за контролу корака навоја</w:t>
            </w:r>
          </w:p>
        </w:tc>
        <w:tc>
          <w:tcPr>
            <w:tcW w:w="340" w:type="pct"/>
            <w:shd w:val="clear" w:color="auto" w:fill="auto"/>
            <w:vAlign w:val="center"/>
          </w:tcPr>
          <w:p w:rsidR="00C843FA" w:rsidRPr="00C843FA" w:rsidRDefault="00C843FA" w:rsidP="00C843FA">
            <w:pPr>
              <w:jc w:val="left"/>
              <w:rPr>
                <w:rFonts w:cs="Arial"/>
              </w:rPr>
            </w:pPr>
            <w:r w:rsidRPr="00C843FA">
              <w:rPr>
                <w:rFonts w:cs="Arial"/>
              </w:rPr>
              <w:t>ком</w:t>
            </w:r>
          </w:p>
        </w:tc>
        <w:tc>
          <w:tcPr>
            <w:tcW w:w="312" w:type="pct"/>
            <w:shd w:val="clear" w:color="auto" w:fill="auto"/>
            <w:vAlign w:val="center"/>
          </w:tcPr>
          <w:p w:rsidR="00C843FA" w:rsidRPr="00C843FA" w:rsidRDefault="00C843FA" w:rsidP="00C843FA">
            <w:pPr>
              <w:jc w:val="left"/>
              <w:rPr>
                <w:rFonts w:cs="Arial"/>
                <w:lang w:val="sr-Cyrl-CS"/>
              </w:rPr>
            </w:pPr>
            <w:r w:rsidRPr="00C843FA">
              <w:rPr>
                <w:rFonts w:cs="Arial"/>
                <w:lang w:val="sr-Cyrl-CS"/>
              </w:rPr>
              <w:t>10</w:t>
            </w:r>
          </w:p>
        </w:tc>
        <w:tc>
          <w:tcPr>
            <w:tcW w:w="438" w:type="pct"/>
            <w:shd w:val="clear" w:color="auto" w:fill="auto"/>
            <w:vAlign w:val="center"/>
          </w:tcPr>
          <w:p w:rsidR="00C843FA" w:rsidRPr="00C843FA" w:rsidRDefault="00C843FA" w:rsidP="009532B2">
            <w:pPr>
              <w:spacing w:before="0"/>
              <w:jc w:val="center"/>
              <w:rPr>
                <w:rFonts w:cs="Arial"/>
                <w:b/>
                <w:bCs/>
                <w:iCs/>
                <w:sz w:val="24"/>
                <w:szCs w:val="24"/>
              </w:rPr>
            </w:pPr>
          </w:p>
        </w:tc>
        <w:tc>
          <w:tcPr>
            <w:tcW w:w="410" w:type="pct"/>
            <w:shd w:val="clear" w:color="auto" w:fill="auto"/>
            <w:vAlign w:val="center"/>
          </w:tcPr>
          <w:p w:rsidR="00C843FA" w:rsidRPr="00F3095B" w:rsidRDefault="00C843FA" w:rsidP="009532B2">
            <w:pPr>
              <w:spacing w:before="0"/>
              <w:jc w:val="center"/>
              <w:rPr>
                <w:rFonts w:cs="Arial"/>
                <w:b/>
                <w:bCs/>
                <w:iCs/>
                <w:sz w:val="24"/>
                <w:szCs w:val="24"/>
              </w:rPr>
            </w:pPr>
          </w:p>
        </w:tc>
        <w:tc>
          <w:tcPr>
            <w:tcW w:w="479" w:type="pct"/>
            <w:shd w:val="clear" w:color="auto" w:fill="auto"/>
            <w:vAlign w:val="center"/>
          </w:tcPr>
          <w:p w:rsidR="00C843FA" w:rsidRPr="00F3095B" w:rsidRDefault="00C843FA" w:rsidP="009532B2">
            <w:pPr>
              <w:spacing w:before="0"/>
              <w:jc w:val="center"/>
              <w:rPr>
                <w:rFonts w:cs="Arial"/>
                <w:b/>
                <w:bCs/>
                <w:iCs/>
                <w:sz w:val="24"/>
                <w:szCs w:val="24"/>
              </w:rPr>
            </w:pPr>
          </w:p>
        </w:tc>
        <w:tc>
          <w:tcPr>
            <w:tcW w:w="549" w:type="pct"/>
            <w:shd w:val="clear" w:color="auto" w:fill="auto"/>
            <w:vAlign w:val="center"/>
          </w:tcPr>
          <w:p w:rsidR="00C843FA" w:rsidRPr="00F3095B" w:rsidRDefault="00C843FA" w:rsidP="009532B2">
            <w:pPr>
              <w:spacing w:before="0"/>
              <w:jc w:val="center"/>
              <w:rPr>
                <w:rFonts w:cs="Arial"/>
                <w:b/>
                <w:bCs/>
                <w:iCs/>
                <w:sz w:val="24"/>
                <w:szCs w:val="24"/>
              </w:rPr>
            </w:pPr>
          </w:p>
        </w:tc>
        <w:tc>
          <w:tcPr>
            <w:tcW w:w="693" w:type="pct"/>
          </w:tcPr>
          <w:p w:rsidR="00C843FA" w:rsidRPr="00F3095B" w:rsidRDefault="00C843FA" w:rsidP="009532B2">
            <w:pPr>
              <w:spacing w:before="0"/>
              <w:jc w:val="center"/>
              <w:rPr>
                <w:rFonts w:cs="Arial"/>
                <w:b/>
                <w:bCs/>
                <w:iCs/>
                <w:sz w:val="24"/>
                <w:szCs w:val="24"/>
              </w:rPr>
            </w:pPr>
          </w:p>
        </w:tc>
      </w:tr>
      <w:tr w:rsidR="00C843FA" w:rsidRPr="00F3095B" w:rsidTr="001B24AD">
        <w:tc>
          <w:tcPr>
            <w:tcW w:w="273" w:type="pct"/>
            <w:shd w:val="clear" w:color="auto" w:fill="auto"/>
            <w:vAlign w:val="center"/>
          </w:tcPr>
          <w:p w:rsidR="00C843FA" w:rsidRPr="002103D1" w:rsidRDefault="00C843FA" w:rsidP="00833CF9">
            <w:pPr>
              <w:jc w:val="center"/>
              <w:rPr>
                <w:rFonts w:cs="Arial"/>
                <w:noProof/>
                <w:lang w:val="sr-Cyrl-RS"/>
              </w:rPr>
            </w:pPr>
            <w:r>
              <w:rPr>
                <w:rFonts w:cs="Arial"/>
                <w:noProof/>
                <w:lang w:val="sr-Cyrl-RS"/>
              </w:rPr>
              <w:t>7.1</w:t>
            </w:r>
          </w:p>
        </w:tc>
        <w:tc>
          <w:tcPr>
            <w:tcW w:w="1506" w:type="pct"/>
            <w:shd w:val="clear" w:color="auto" w:fill="auto"/>
            <w:vAlign w:val="center"/>
          </w:tcPr>
          <w:p w:rsidR="00C843FA" w:rsidRPr="002B2409" w:rsidRDefault="00C843FA" w:rsidP="00833CF9">
            <w:pPr>
              <w:rPr>
                <w:rFonts w:cs="Arial"/>
                <w:lang w:val="sr-Cyrl-CS"/>
              </w:rPr>
            </w:pPr>
            <w:r w:rsidRPr="002B2409">
              <w:rPr>
                <w:rFonts w:cs="Arial"/>
                <w:lang w:val="sr-Cyrl-CS"/>
              </w:rPr>
              <w:t xml:space="preserve">дужине 100 </w:t>
            </w:r>
            <w:r w:rsidRPr="002B2409">
              <w:rPr>
                <w:rFonts w:cs="Arial"/>
              </w:rPr>
              <w:t>mm</w:t>
            </w:r>
          </w:p>
        </w:tc>
        <w:tc>
          <w:tcPr>
            <w:tcW w:w="340" w:type="pct"/>
            <w:shd w:val="clear" w:color="auto" w:fill="auto"/>
            <w:vAlign w:val="center"/>
          </w:tcPr>
          <w:p w:rsidR="00C843FA" w:rsidRPr="002B2409" w:rsidRDefault="00C843FA" w:rsidP="00833CF9">
            <w:pPr>
              <w:jc w:val="center"/>
              <w:rPr>
                <w:rFonts w:cs="Arial"/>
              </w:rPr>
            </w:pPr>
            <w:r w:rsidRPr="002B2409">
              <w:rPr>
                <w:rFonts w:cs="Arial"/>
              </w:rPr>
              <w:t>ком</w:t>
            </w:r>
          </w:p>
        </w:tc>
        <w:tc>
          <w:tcPr>
            <w:tcW w:w="312" w:type="pct"/>
            <w:shd w:val="clear" w:color="auto" w:fill="auto"/>
            <w:vAlign w:val="center"/>
          </w:tcPr>
          <w:p w:rsidR="00C843FA" w:rsidRPr="002B2409" w:rsidRDefault="00C843FA" w:rsidP="00833CF9">
            <w:pPr>
              <w:jc w:val="center"/>
              <w:rPr>
                <w:rFonts w:cs="Arial"/>
                <w:lang w:val="sr-Cyrl-CS"/>
              </w:rPr>
            </w:pPr>
            <w:r>
              <w:rPr>
                <w:rFonts w:cs="Arial"/>
                <w:lang w:val="sr-Cyrl-CS"/>
              </w:rPr>
              <w:t>10</w:t>
            </w:r>
          </w:p>
        </w:tc>
        <w:tc>
          <w:tcPr>
            <w:tcW w:w="438" w:type="pct"/>
            <w:shd w:val="clear" w:color="auto" w:fill="auto"/>
            <w:vAlign w:val="center"/>
          </w:tcPr>
          <w:p w:rsidR="00C843FA" w:rsidRPr="00F3095B" w:rsidRDefault="00C843FA" w:rsidP="009532B2">
            <w:pPr>
              <w:spacing w:before="0"/>
              <w:jc w:val="center"/>
              <w:rPr>
                <w:rFonts w:cs="Arial"/>
                <w:b/>
                <w:bCs/>
                <w:iCs/>
                <w:sz w:val="24"/>
                <w:szCs w:val="24"/>
              </w:rPr>
            </w:pPr>
          </w:p>
        </w:tc>
        <w:tc>
          <w:tcPr>
            <w:tcW w:w="410" w:type="pct"/>
            <w:shd w:val="clear" w:color="auto" w:fill="auto"/>
            <w:vAlign w:val="center"/>
          </w:tcPr>
          <w:p w:rsidR="00C843FA" w:rsidRPr="00F3095B" w:rsidRDefault="00C843FA" w:rsidP="009532B2">
            <w:pPr>
              <w:spacing w:before="0"/>
              <w:jc w:val="center"/>
              <w:rPr>
                <w:rFonts w:cs="Arial"/>
                <w:b/>
                <w:bCs/>
                <w:iCs/>
                <w:sz w:val="24"/>
                <w:szCs w:val="24"/>
              </w:rPr>
            </w:pPr>
          </w:p>
        </w:tc>
        <w:tc>
          <w:tcPr>
            <w:tcW w:w="479" w:type="pct"/>
            <w:shd w:val="clear" w:color="auto" w:fill="auto"/>
            <w:vAlign w:val="center"/>
          </w:tcPr>
          <w:p w:rsidR="00C843FA" w:rsidRPr="00F3095B" w:rsidRDefault="00C843FA" w:rsidP="009532B2">
            <w:pPr>
              <w:spacing w:before="0"/>
              <w:jc w:val="center"/>
              <w:rPr>
                <w:rFonts w:cs="Arial"/>
                <w:b/>
                <w:bCs/>
                <w:iCs/>
                <w:sz w:val="24"/>
                <w:szCs w:val="24"/>
              </w:rPr>
            </w:pPr>
          </w:p>
        </w:tc>
        <w:tc>
          <w:tcPr>
            <w:tcW w:w="549" w:type="pct"/>
            <w:shd w:val="clear" w:color="auto" w:fill="auto"/>
            <w:vAlign w:val="center"/>
          </w:tcPr>
          <w:p w:rsidR="00C843FA" w:rsidRPr="00F3095B" w:rsidRDefault="00C843FA" w:rsidP="009532B2">
            <w:pPr>
              <w:spacing w:before="0"/>
              <w:jc w:val="center"/>
              <w:rPr>
                <w:rFonts w:cs="Arial"/>
                <w:b/>
                <w:bCs/>
                <w:iCs/>
                <w:sz w:val="24"/>
                <w:szCs w:val="24"/>
              </w:rPr>
            </w:pPr>
          </w:p>
        </w:tc>
        <w:tc>
          <w:tcPr>
            <w:tcW w:w="693" w:type="pct"/>
          </w:tcPr>
          <w:p w:rsidR="00C843FA" w:rsidRPr="00F3095B" w:rsidRDefault="00C843FA" w:rsidP="009532B2">
            <w:pPr>
              <w:spacing w:before="0"/>
              <w:jc w:val="center"/>
              <w:rPr>
                <w:rFonts w:cs="Arial"/>
                <w:b/>
                <w:bCs/>
                <w:iCs/>
                <w:sz w:val="24"/>
                <w:szCs w:val="24"/>
              </w:rPr>
            </w:pPr>
          </w:p>
        </w:tc>
      </w:tr>
      <w:tr w:rsidR="00C843FA" w:rsidRPr="00F3095B" w:rsidTr="001B24AD">
        <w:tc>
          <w:tcPr>
            <w:tcW w:w="273" w:type="pct"/>
            <w:shd w:val="clear" w:color="auto" w:fill="auto"/>
            <w:vAlign w:val="center"/>
          </w:tcPr>
          <w:p w:rsidR="00C843FA" w:rsidRPr="002103D1" w:rsidRDefault="00C843FA" w:rsidP="00833CF9">
            <w:pPr>
              <w:jc w:val="center"/>
              <w:rPr>
                <w:rFonts w:cs="Arial"/>
                <w:noProof/>
                <w:lang w:val="sr-Cyrl-RS"/>
              </w:rPr>
            </w:pPr>
            <w:r>
              <w:rPr>
                <w:rFonts w:cs="Arial"/>
                <w:noProof/>
                <w:lang w:val="sr-Cyrl-RS"/>
              </w:rPr>
              <w:t>7.2</w:t>
            </w:r>
          </w:p>
        </w:tc>
        <w:tc>
          <w:tcPr>
            <w:tcW w:w="1506" w:type="pct"/>
            <w:shd w:val="clear" w:color="auto" w:fill="auto"/>
            <w:vAlign w:val="center"/>
          </w:tcPr>
          <w:p w:rsidR="00C843FA" w:rsidRPr="002B2409" w:rsidRDefault="00C843FA" w:rsidP="00833CF9">
            <w:pPr>
              <w:rPr>
                <w:rFonts w:cs="Arial"/>
                <w:lang w:val="sr-Cyrl-CS"/>
              </w:rPr>
            </w:pPr>
            <w:r w:rsidRPr="002B2409">
              <w:rPr>
                <w:rFonts w:cs="Arial"/>
                <w:lang w:val="sr-Cyrl-CS"/>
              </w:rPr>
              <w:t xml:space="preserve">дужине 300 </w:t>
            </w:r>
            <w:r w:rsidRPr="002B2409">
              <w:rPr>
                <w:rFonts w:cs="Arial"/>
              </w:rPr>
              <w:t>mm</w:t>
            </w:r>
          </w:p>
        </w:tc>
        <w:tc>
          <w:tcPr>
            <w:tcW w:w="340" w:type="pct"/>
            <w:shd w:val="clear" w:color="auto" w:fill="auto"/>
            <w:vAlign w:val="center"/>
          </w:tcPr>
          <w:p w:rsidR="00C843FA" w:rsidRPr="002B2409" w:rsidRDefault="00C843FA" w:rsidP="00833CF9">
            <w:pPr>
              <w:jc w:val="center"/>
              <w:rPr>
                <w:rFonts w:cs="Arial"/>
              </w:rPr>
            </w:pPr>
            <w:r w:rsidRPr="002B2409">
              <w:rPr>
                <w:rFonts w:cs="Arial"/>
              </w:rPr>
              <w:t>ком</w:t>
            </w:r>
          </w:p>
        </w:tc>
        <w:tc>
          <w:tcPr>
            <w:tcW w:w="312" w:type="pct"/>
            <w:shd w:val="clear" w:color="auto" w:fill="auto"/>
            <w:vAlign w:val="center"/>
          </w:tcPr>
          <w:p w:rsidR="00C843FA" w:rsidRPr="002B2409" w:rsidRDefault="00C843FA" w:rsidP="00833CF9">
            <w:pPr>
              <w:jc w:val="center"/>
              <w:rPr>
                <w:rFonts w:cs="Arial"/>
                <w:lang w:val="sr-Cyrl-CS"/>
              </w:rPr>
            </w:pPr>
            <w:r>
              <w:rPr>
                <w:rFonts w:cs="Arial"/>
                <w:lang w:val="sr-Cyrl-CS"/>
              </w:rPr>
              <w:t>5</w:t>
            </w:r>
          </w:p>
        </w:tc>
        <w:tc>
          <w:tcPr>
            <w:tcW w:w="438" w:type="pct"/>
            <w:shd w:val="clear" w:color="auto" w:fill="auto"/>
            <w:vAlign w:val="center"/>
          </w:tcPr>
          <w:p w:rsidR="00C843FA" w:rsidRPr="00F3095B" w:rsidRDefault="00C843FA" w:rsidP="009532B2">
            <w:pPr>
              <w:spacing w:before="0"/>
              <w:jc w:val="center"/>
              <w:rPr>
                <w:rFonts w:cs="Arial"/>
                <w:b/>
                <w:bCs/>
                <w:iCs/>
                <w:sz w:val="24"/>
                <w:szCs w:val="24"/>
              </w:rPr>
            </w:pPr>
          </w:p>
        </w:tc>
        <w:tc>
          <w:tcPr>
            <w:tcW w:w="410" w:type="pct"/>
            <w:shd w:val="clear" w:color="auto" w:fill="auto"/>
            <w:vAlign w:val="center"/>
          </w:tcPr>
          <w:p w:rsidR="00C843FA" w:rsidRPr="00F3095B" w:rsidRDefault="00C843FA" w:rsidP="009532B2">
            <w:pPr>
              <w:spacing w:before="0"/>
              <w:jc w:val="center"/>
              <w:rPr>
                <w:rFonts w:cs="Arial"/>
                <w:b/>
                <w:bCs/>
                <w:iCs/>
                <w:sz w:val="24"/>
                <w:szCs w:val="24"/>
              </w:rPr>
            </w:pPr>
          </w:p>
        </w:tc>
        <w:tc>
          <w:tcPr>
            <w:tcW w:w="479" w:type="pct"/>
            <w:shd w:val="clear" w:color="auto" w:fill="auto"/>
            <w:vAlign w:val="center"/>
          </w:tcPr>
          <w:p w:rsidR="00C843FA" w:rsidRPr="00F3095B" w:rsidRDefault="00C843FA" w:rsidP="009532B2">
            <w:pPr>
              <w:spacing w:before="0"/>
              <w:jc w:val="center"/>
              <w:rPr>
                <w:rFonts w:cs="Arial"/>
                <w:b/>
                <w:bCs/>
                <w:iCs/>
                <w:sz w:val="24"/>
                <w:szCs w:val="24"/>
              </w:rPr>
            </w:pPr>
          </w:p>
        </w:tc>
        <w:tc>
          <w:tcPr>
            <w:tcW w:w="549" w:type="pct"/>
            <w:shd w:val="clear" w:color="auto" w:fill="auto"/>
            <w:vAlign w:val="center"/>
          </w:tcPr>
          <w:p w:rsidR="00C843FA" w:rsidRPr="00F3095B" w:rsidRDefault="00C843FA" w:rsidP="009532B2">
            <w:pPr>
              <w:spacing w:before="0"/>
              <w:jc w:val="center"/>
              <w:rPr>
                <w:rFonts w:cs="Arial"/>
                <w:b/>
                <w:bCs/>
                <w:iCs/>
                <w:sz w:val="24"/>
                <w:szCs w:val="24"/>
              </w:rPr>
            </w:pPr>
          </w:p>
        </w:tc>
        <w:tc>
          <w:tcPr>
            <w:tcW w:w="693" w:type="pct"/>
          </w:tcPr>
          <w:p w:rsidR="00C843FA" w:rsidRPr="00F3095B" w:rsidRDefault="00C843FA" w:rsidP="009532B2">
            <w:pPr>
              <w:spacing w:before="0"/>
              <w:jc w:val="center"/>
              <w:rPr>
                <w:rFonts w:cs="Arial"/>
                <w:b/>
                <w:bCs/>
                <w:iCs/>
                <w:sz w:val="24"/>
                <w:szCs w:val="24"/>
              </w:rPr>
            </w:pPr>
          </w:p>
        </w:tc>
      </w:tr>
    </w:tbl>
    <w:p w:rsidR="00B73BB4" w:rsidRDefault="00B73BB4"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73BB4" w:rsidTr="00BE2EA9">
        <w:trPr>
          <w:trHeight w:val="418"/>
        </w:trPr>
        <w:tc>
          <w:tcPr>
            <w:tcW w:w="568" w:type="dxa"/>
            <w:vAlign w:val="center"/>
          </w:tcPr>
          <w:p w:rsidR="007F7D7A" w:rsidRPr="00B73BB4" w:rsidRDefault="007F7D7A" w:rsidP="00BE2EA9">
            <w:pPr>
              <w:spacing w:before="0"/>
              <w:jc w:val="center"/>
              <w:rPr>
                <w:rFonts w:cs="Arial"/>
                <w:lang w:val="sr-Latn-CS"/>
              </w:rPr>
            </w:pPr>
            <w:r w:rsidRPr="00B73BB4">
              <w:rPr>
                <w:rFonts w:cs="Arial"/>
              </w:rPr>
              <w:t>I</w:t>
            </w:r>
          </w:p>
        </w:tc>
        <w:tc>
          <w:tcPr>
            <w:tcW w:w="6740" w:type="dxa"/>
          </w:tcPr>
          <w:p w:rsidR="007F7D7A" w:rsidRPr="00B73BB4" w:rsidRDefault="007F7D7A" w:rsidP="00BE2EA9">
            <w:pPr>
              <w:spacing w:before="0"/>
              <w:jc w:val="center"/>
              <w:rPr>
                <w:rFonts w:cs="Arial"/>
              </w:rPr>
            </w:pPr>
            <w:r w:rsidRPr="00B73BB4">
              <w:rPr>
                <w:rFonts w:cs="Arial"/>
              </w:rPr>
              <w:t>УКУПНО ПОНУЂЕНА ЦЕНА  без ПДВ динара</w:t>
            </w:r>
          </w:p>
          <w:p w:rsidR="007F7D7A" w:rsidRPr="00B73BB4" w:rsidRDefault="007F7D7A" w:rsidP="00BE2EA9">
            <w:pPr>
              <w:spacing w:before="0"/>
              <w:jc w:val="center"/>
              <w:rPr>
                <w:rFonts w:cs="Arial"/>
              </w:rPr>
            </w:pPr>
            <w:r w:rsidRPr="00B73BB4">
              <w:rPr>
                <w:rFonts w:cs="Arial"/>
                <w:color w:val="000000"/>
              </w:rPr>
              <w:t xml:space="preserve">(збир колоне бр. </w:t>
            </w:r>
            <w:r w:rsidRPr="00B73BB4">
              <w:rPr>
                <w:rFonts w:cs="Arial"/>
                <w:color w:val="000000"/>
                <w:lang w:val="sr-Cyrl-CS"/>
              </w:rPr>
              <w:t>7</w:t>
            </w:r>
            <w:r w:rsidRPr="00B73BB4">
              <w:rPr>
                <w:rFonts w:cs="Arial"/>
                <w:color w:val="000000"/>
              </w:rPr>
              <w:t>)</w:t>
            </w:r>
          </w:p>
        </w:tc>
        <w:tc>
          <w:tcPr>
            <w:tcW w:w="2610" w:type="dxa"/>
          </w:tcPr>
          <w:p w:rsidR="007F7D7A" w:rsidRPr="00B73BB4" w:rsidRDefault="007F7D7A" w:rsidP="00BE2EA9">
            <w:pPr>
              <w:spacing w:before="0"/>
              <w:rPr>
                <w:rFonts w:cs="Arial"/>
                <w:color w:val="FF0000"/>
              </w:rPr>
            </w:pPr>
          </w:p>
        </w:tc>
      </w:tr>
      <w:tr w:rsidR="007F7D7A" w:rsidRPr="00B73BB4" w:rsidTr="00BE2EA9">
        <w:trPr>
          <w:trHeight w:val="610"/>
        </w:trPr>
        <w:tc>
          <w:tcPr>
            <w:tcW w:w="568" w:type="dxa"/>
            <w:tcBorders>
              <w:bottom w:val="single" w:sz="4" w:space="0" w:color="auto"/>
            </w:tcBorders>
            <w:vAlign w:val="center"/>
          </w:tcPr>
          <w:p w:rsidR="007F7D7A" w:rsidRPr="00B73BB4" w:rsidRDefault="007F7D7A" w:rsidP="00BE2EA9">
            <w:pPr>
              <w:spacing w:before="0"/>
              <w:jc w:val="center"/>
              <w:rPr>
                <w:rFonts w:cs="Arial"/>
                <w:lang w:val="sr-Latn-CS"/>
              </w:rPr>
            </w:pPr>
            <w:r w:rsidRPr="00B73BB4">
              <w:rPr>
                <w:rFonts w:cs="Arial"/>
                <w:lang w:val="sr-Latn-CS"/>
              </w:rPr>
              <w:t>II</w:t>
            </w:r>
          </w:p>
        </w:tc>
        <w:tc>
          <w:tcPr>
            <w:tcW w:w="6740" w:type="dxa"/>
            <w:tcBorders>
              <w:bottom w:val="single" w:sz="4" w:space="0" w:color="auto"/>
              <w:right w:val="single" w:sz="4" w:space="0" w:color="auto"/>
            </w:tcBorders>
          </w:tcPr>
          <w:p w:rsidR="007F7D7A" w:rsidRPr="00B73BB4" w:rsidRDefault="007F7D7A" w:rsidP="000E0A2F">
            <w:pPr>
              <w:spacing w:before="0"/>
              <w:jc w:val="center"/>
              <w:rPr>
                <w:rFonts w:cs="Arial"/>
                <w:color w:val="00B050"/>
              </w:rPr>
            </w:pPr>
            <w:r w:rsidRPr="00B73BB4">
              <w:rPr>
                <w:rFonts w:cs="Arial"/>
              </w:rPr>
              <w:t>УКУПАН ИЗНОС  ПДВ динара</w:t>
            </w:r>
          </w:p>
        </w:tc>
        <w:tc>
          <w:tcPr>
            <w:tcW w:w="2610" w:type="dxa"/>
            <w:tcBorders>
              <w:bottom w:val="single" w:sz="4" w:space="0" w:color="auto"/>
              <w:right w:val="single" w:sz="4" w:space="0" w:color="auto"/>
            </w:tcBorders>
          </w:tcPr>
          <w:p w:rsidR="007F7D7A" w:rsidRPr="00B73BB4" w:rsidRDefault="007F7D7A" w:rsidP="00BE2EA9">
            <w:pPr>
              <w:spacing w:before="0"/>
              <w:rPr>
                <w:rFonts w:cs="Arial"/>
                <w:color w:val="FF0000"/>
              </w:rPr>
            </w:pPr>
          </w:p>
        </w:tc>
      </w:tr>
      <w:tr w:rsidR="007F7D7A" w:rsidRPr="00B73BB4" w:rsidTr="00BE2EA9">
        <w:trPr>
          <w:trHeight w:val="562"/>
        </w:trPr>
        <w:tc>
          <w:tcPr>
            <w:tcW w:w="568" w:type="dxa"/>
            <w:tcBorders>
              <w:bottom w:val="single" w:sz="4" w:space="0" w:color="auto"/>
            </w:tcBorders>
            <w:vAlign w:val="center"/>
          </w:tcPr>
          <w:p w:rsidR="007F7D7A" w:rsidRPr="00B73BB4" w:rsidRDefault="007F7D7A" w:rsidP="00BE2EA9">
            <w:pPr>
              <w:spacing w:before="0"/>
              <w:jc w:val="center"/>
              <w:rPr>
                <w:rFonts w:cs="Arial"/>
                <w:lang w:val="sr-Latn-CS"/>
              </w:rPr>
            </w:pPr>
            <w:r w:rsidRPr="00B73BB4">
              <w:rPr>
                <w:rFonts w:cs="Arial"/>
                <w:lang w:val="sr-Latn-CS"/>
              </w:rPr>
              <w:t>III</w:t>
            </w:r>
          </w:p>
        </w:tc>
        <w:tc>
          <w:tcPr>
            <w:tcW w:w="6740" w:type="dxa"/>
            <w:tcBorders>
              <w:bottom w:val="single" w:sz="4" w:space="0" w:color="auto"/>
              <w:right w:val="single" w:sz="4" w:space="0" w:color="auto"/>
            </w:tcBorders>
          </w:tcPr>
          <w:p w:rsidR="007F7D7A" w:rsidRPr="00B73BB4" w:rsidRDefault="007F7D7A" w:rsidP="00BE2EA9">
            <w:pPr>
              <w:spacing w:before="0"/>
              <w:jc w:val="center"/>
              <w:rPr>
                <w:rFonts w:cs="Arial"/>
              </w:rPr>
            </w:pPr>
            <w:r w:rsidRPr="00B73BB4">
              <w:rPr>
                <w:rFonts w:cs="Arial"/>
              </w:rPr>
              <w:t>УКУПНО ПОНУЂЕНА ЦЕНА  са ПДВ</w:t>
            </w:r>
          </w:p>
          <w:p w:rsidR="007F7D7A" w:rsidRPr="00B73BB4" w:rsidRDefault="007F7D7A" w:rsidP="000E0A2F">
            <w:pPr>
              <w:spacing w:before="0"/>
              <w:jc w:val="center"/>
              <w:rPr>
                <w:rFonts w:cs="Arial"/>
              </w:rPr>
            </w:pPr>
            <w:r w:rsidRPr="00B73BB4">
              <w:rPr>
                <w:rFonts w:cs="Arial"/>
              </w:rPr>
              <w:t>(ред. бр.</w:t>
            </w:r>
            <w:r w:rsidRPr="00B73BB4">
              <w:rPr>
                <w:rFonts w:cs="Arial"/>
                <w:lang w:val="sr-Latn-CS"/>
              </w:rPr>
              <w:t>I</w:t>
            </w:r>
            <w:r w:rsidRPr="00B73BB4">
              <w:rPr>
                <w:rFonts w:cs="Arial"/>
              </w:rPr>
              <w:t>+ред.бр.</w:t>
            </w:r>
            <w:r w:rsidRPr="00B73BB4">
              <w:rPr>
                <w:rFonts w:cs="Arial"/>
                <w:lang w:val="sr-Latn-CS"/>
              </w:rPr>
              <w:t>II</w:t>
            </w:r>
            <w:r w:rsidRPr="00B73BB4">
              <w:rPr>
                <w:rFonts w:cs="Arial"/>
              </w:rPr>
              <w:t>) динара</w:t>
            </w:r>
          </w:p>
        </w:tc>
        <w:tc>
          <w:tcPr>
            <w:tcW w:w="2610" w:type="dxa"/>
            <w:tcBorders>
              <w:bottom w:val="single" w:sz="4" w:space="0" w:color="auto"/>
              <w:right w:val="single" w:sz="4" w:space="0" w:color="auto"/>
            </w:tcBorders>
          </w:tcPr>
          <w:p w:rsidR="007F7D7A" w:rsidRPr="00B73BB4" w:rsidRDefault="007F7D7A" w:rsidP="00BE2EA9">
            <w:pPr>
              <w:spacing w:before="0"/>
              <w:rPr>
                <w:rFonts w:cs="Arial"/>
                <w:color w:val="FF0000"/>
              </w:rPr>
            </w:pPr>
          </w:p>
        </w:tc>
      </w:tr>
    </w:tbl>
    <w:p w:rsidR="0039344E" w:rsidRPr="0039344E" w:rsidRDefault="0039344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0E0A2F" w:rsidRDefault="001639AB" w:rsidP="00BC01DC">
            <w:pPr>
              <w:spacing w:before="0"/>
              <w:rPr>
                <w:rFonts w:cs="Arial"/>
              </w:rPr>
            </w:pPr>
            <w:r w:rsidRPr="000E0A2F">
              <w:rPr>
                <w:rFonts w:cs="Arial"/>
              </w:rPr>
              <w:t>Посебно исказани трошкови у дин/ процентима који су укључени у укупно понуђену цену без ПДВ-а</w:t>
            </w:r>
          </w:p>
          <w:p w:rsidR="001639AB" w:rsidRPr="000E0A2F" w:rsidRDefault="001639AB" w:rsidP="007F7D7A">
            <w:pPr>
              <w:spacing w:before="0"/>
              <w:rPr>
                <w:rFonts w:cs="Arial"/>
                <w:lang w:val="sr-Latn-CS"/>
              </w:rPr>
            </w:pPr>
            <w:r w:rsidRPr="000E0A2F">
              <w:rPr>
                <w:rFonts w:cs="Arial"/>
              </w:rPr>
              <w:t>(</w:t>
            </w:r>
            <w:proofErr w:type="gramStart"/>
            <w:r w:rsidRPr="000E0A2F">
              <w:rPr>
                <w:rFonts w:cs="Arial"/>
              </w:rPr>
              <w:t>цена</w:t>
            </w:r>
            <w:proofErr w:type="gramEnd"/>
            <w:r w:rsidRPr="000E0A2F">
              <w:rPr>
                <w:rFonts w:cs="Arial"/>
              </w:rPr>
              <w:t xml:space="preserve"> из реда бр. </w:t>
            </w:r>
            <w:r w:rsidRPr="000E0A2F">
              <w:rPr>
                <w:rFonts w:cs="Arial"/>
                <w:lang w:val="sr-Latn-CS"/>
              </w:rPr>
              <w:t>I</w:t>
            </w:r>
            <w:r w:rsidRPr="000E0A2F">
              <w:rPr>
                <w:rFonts w:cs="Arial"/>
              </w:rPr>
              <w:t>)уколико исти постоје као засебни трошкови</w:t>
            </w:r>
            <w:r w:rsidRPr="000E0A2F">
              <w:rPr>
                <w:rFonts w:cs="Arial"/>
                <w:lang w:val="sr-Latn-CS"/>
              </w:rPr>
              <w:t>)</w:t>
            </w:r>
          </w:p>
        </w:tc>
        <w:tc>
          <w:tcPr>
            <w:tcW w:w="2970" w:type="dxa"/>
            <w:shd w:val="clear" w:color="auto" w:fill="auto"/>
            <w:vAlign w:val="center"/>
          </w:tcPr>
          <w:p w:rsidR="001639AB" w:rsidRPr="000E0A2F" w:rsidRDefault="001639AB" w:rsidP="00BC01DC">
            <w:pPr>
              <w:spacing w:before="0"/>
              <w:rPr>
                <w:rFonts w:cs="Arial"/>
              </w:rPr>
            </w:pPr>
            <w:r w:rsidRPr="000E0A2F">
              <w:rPr>
                <w:rFonts w:cs="Arial"/>
              </w:rPr>
              <w:t>Трошкови царине</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r w:rsidR="001639AB" w:rsidRPr="00F10346" w:rsidTr="001639AB">
        <w:trPr>
          <w:trHeight w:val="525"/>
        </w:trPr>
        <w:tc>
          <w:tcPr>
            <w:tcW w:w="3022" w:type="dxa"/>
            <w:vMerge/>
            <w:shd w:val="clear" w:color="auto" w:fill="auto"/>
          </w:tcPr>
          <w:p w:rsidR="001639AB" w:rsidRPr="000E0A2F" w:rsidRDefault="001639AB" w:rsidP="007F7D7A">
            <w:pPr>
              <w:spacing w:before="0"/>
              <w:rPr>
                <w:rFonts w:cs="Arial"/>
              </w:rPr>
            </w:pPr>
          </w:p>
        </w:tc>
        <w:tc>
          <w:tcPr>
            <w:tcW w:w="2970" w:type="dxa"/>
            <w:shd w:val="clear" w:color="auto" w:fill="auto"/>
            <w:vAlign w:val="center"/>
          </w:tcPr>
          <w:p w:rsidR="001639AB" w:rsidRPr="000E0A2F" w:rsidRDefault="001639AB" w:rsidP="007F7D7A">
            <w:pPr>
              <w:spacing w:before="0"/>
              <w:rPr>
                <w:rFonts w:cs="Arial"/>
              </w:rPr>
            </w:pPr>
            <w:r w:rsidRPr="000E0A2F">
              <w:rPr>
                <w:rFonts w:cs="Arial"/>
              </w:rPr>
              <w:t>Трошкови превоза</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r w:rsidR="001639AB" w:rsidRPr="00F10346" w:rsidTr="001639AB">
        <w:trPr>
          <w:trHeight w:val="534"/>
        </w:trPr>
        <w:tc>
          <w:tcPr>
            <w:tcW w:w="3022" w:type="dxa"/>
            <w:vMerge/>
            <w:shd w:val="clear" w:color="auto" w:fill="auto"/>
          </w:tcPr>
          <w:p w:rsidR="001639AB" w:rsidRPr="000E0A2F" w:rsidRDefault="001639AB" w:rsidP="007F7D7A">
            <w:pPr>
              <w:spacing w:before="0"/>
              <w:rPr>
                <w:rFonts w:cs="Arial"/>
              </w:rPr>
            </w:pPr>
          </w:p>
        </w:tc>
        <w:tc>
          <w:tcPr>
            <w:tcW w:w="2970" w:type="dxa"/>
            <w:shd w:val="clear" w:color="auto" w:fill="auto"/>
            <w:vAlign w:val="center"/>
          </w:tcPr>
          <w:p w:rsidR="001639AB" w:rsidRPr="000E0A2F" w:rsidRDefault="001639AB" w:rsidP="007F7D7A">
            <w:pPr>
              <w:spacing w:before="0"/>
              <w:rPr>
                <w:rFonts w:cs="Arial"/>
                <w:lang w:val="sr-Cyrl-CS"/>
              </w:rPr>
            </w:pPr>
            <w:r w:rsidRPr="000E0A2F">
              <w:rPr>
                <w:rFonts w:cs="Arial"/>
              </w:rPr>
              <w:t>Остали трошкови</w:t>
            </w:r>
            <w:r w:rsidRPr="000E0A2F">
              <w:rPr>
                <w:rFonts w:cs="Arial"/>
                <w:lang w:val="sr-Cyrl-CS"/>
              </w:rPr>
              <w:t xml:space="preserve"> (навести)</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RS"/>
        </w:rPr>
      </w:pPr>
    </w:p>
    <w:p w:rsidR="00F3095B" w:rsidRPr="00F3095B" w:rsidRDefault="00F3095B"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lastRenderedPageBreak/>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3095B" w:rsidRDefault="00F3095B"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9203FB">
        <w:rPr>
          <w:rFonts w:cs="Arial"/>
        </w:rPr>
        <w:t>колоне бр. 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1639AB" w:rsidRDefault="001639AB" w:rsidP="001639AB">
      <w:pPr>
        <w:tabs>
          <w:tab w:val="left" w:pos="992"/>
        </w:tabs>
        <w:spacing w:before="0"/>
        <w:rPr>
          <w:rFonts w:cs="Arial"/>
          <w:color w:val="00B0F0"/>
        </w:rPr>
      </w:pPr>
      <w:r w:rsidRPr="001639AB">
        <w:rPr>
          <w:rFonts w:cs="Arial"/>
          <w:color w:val="00B0F0"/>
        </w:rPr>
        <w:t xml:space="preserve">- </w:t>
      </w:r>
      <w:proofErr w:type="gramStart"/>
      <w:r w:rsidRPr="00B20167">
        <w:rPr>
          <w:rFonts w:cs="Arial"/>
        </w:rPr>
        <w:t>у</w:t>
      </w:r>
      <w:proofErr w:type="gramEnd"/>
      <w:r w:rsidRPr="00B20167">
        <w:rPr>
          <w:rFonts w:cs="Arial"/>
        </w:rPr>
        <w:t xml:space="preserve"> Табелу 2. </w:t>
      </w:r>
      <w:proofErr w:type="gramStart"/>
      <w:r w:rsidRPr="00B20167">
        <w:rPr>
          <w:rFonts w:cs="Arial"/>
        </w:rPr>
        <w:t>уписују</w:t>
      </w:r>
      <w:proofErr w:type="gramEnd"/>
      <w:r w:rsidRPr="00B20167">
        <w:rPr>
          <w:rFonts w:cs="Arial"/>
        </w:rPr>
        <w:t xml:space="preserve"> се посебно исказани трошкови у дин који су укључени у укупно понуђену цену без ПДВ (ред бр. </w:t>
      </w:r>
      <w:proofErr w:type="gramStart"/>
      <w:r w:rsidRPr="00B20167">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20167">
        <w:rPr>
          <w:rFonts w:cs="Arial"/>
        </w:rPr>
        <w:t xml:space="preserve"> I из табеле 1)</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Default="001639AB" w:rsidP="001639AB">
      <w:pPr>
        <w:tabs>
          <w:tab w:val="left" w:pos="992"/>
        </w:tabs>
        <w:spacing w:before="0"/>
        <w:rPr>
          <w:rFonts w:cs="Arial"/>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rPr>
      </w:pPr>
    </w:p>
    <w:p w:rsidR="009203FB" w:rsidRPr="009203FB" w:rsidRDefault="009203FB" w:rsidP="001639AB">
      <w:pPr>
        <w:tabs>
          <w:tab w:val="left" w:pos="992"/>
        </w:tabs>
        <w:spacing w:before="0"/>
        <w:rPr>
          <w:rFonts w:cs="Arial"/>
        </w:rPr>
      </w:pPr>
    </w:p>
    <w:p w:rsidR="00F3095B" w:rsidRDefault="00F3095B" w:rsidP="001639AB">
      <w:pPr>
        <w:tabs>
          <w:tab w:val="left" w:pos="992"/>
        </w:tabs>
        <w:spacing w:before="0"/>
        <w:rPr>
          <w:rFonts w:cs="Arial"/>
          <w:lang w:val="sr-Cyrl-RS"/>
        </w:rPr>
      </w:pPr>
    </w:p>
    <w:p w:rsidR="00F3095B" w:rsidRPr="00F3095B" w:rsidRDefault="00F3095B" w:rsidP="001639AB">
      <w:pPr>
        <w:tabs>
          <w:tab w:val="left" w:pos="992"/>
        </w:tabs>
        <w:spacing w:before="0"/>
        <w:rPr>
          <w:rFonts w:cs="Arial"/>
          <w:lang w:val="sr-Cyrl-RS"/>
        </w:rPr>
      </w:pPr>
    </w:p>
    <w:p w:rsidR="001639AB" w:rsidRPr="00EB75D2" w:rsidRDefault="001639AB" w:rsidP="001639AB">
      <w:pPr>
        <w:tabs>
          <w:tab w:val="left" w:pos="992"/>
        </w:tabs>
        <w:spacing w:before="0"/>
        <w:rPr>
          <w:rFonts w:cs="Arial"/>
        </w:rPr>
      </w:pPr>
    </w:p>
    <w:p w:rsidR="00343A18" w:rsidRPr="00F10346" w:rsidRDefault="00343A18" w:rsidP="00343A18">
      <w:pPr>
        <w:pStyle w:val="KDObrazac"/>
        <w:spacing w:before="0"/>
      </w:pPr>
      <w:bookmarkStart w:id="251" w:name="_Toc442559926"/>
      <w:proofErr w:type="gramStart"/>
      <w:r w:rsidRPr="00F10346">
        <w:t xml:space="preserve">ОБРАЗАЦ </w:t>
      </w:r>
      <w:r w:rsidR="00F86EB6">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6B4054">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21B21">
        <w:rPr>
          <w:rFonts w:cs="Arial"/>
          <w:b/>
          <w:lang w:val="ru-RU"/>
        </w:rPr>
        <w:t>Мерни алат (ваљкасто помично мерило, микрометри, компаратери)</w:t>
      </w:r>
      <w:r w:rsidR="00E7628D" w:rsidRPr="00F10346">
        <w:rPr>
          <w:rFonts w:cs="Arial"/>
          <w:lang w:val="ru-RU"/>
        </w:rPr>
        <w:t xml:space="preserve"> </w:t>
      </w:r>
      <w:r w:rsidRPr="00F10346">
        <w:rPr>
          <w:rFonts w:cs="Arial"/>
          <w:lang w:val="ru-RU"/>
        </w:rPr>
        <w:t>ЈН бр.</w:t>
      </w:r>
      <w:r w:rsidR="00D9611D" w:rsidRPr="00D9611D">
        <w:rPr>
          <w:rFonts w:cs="Arial"/>
          <w:b/>
          <w:lang w:val="sr-Cyrl-CS"/>
        </w:rPr>
        <w:t xml:space="preserve"> </w:t>
      </w:r>
      <w:r w:rsidR="00621B21">
        <w:rPr>
          <w:rFonts w:cs="Arial"/>
          <w:b/>
          <w:lang w:val="sr-Cyrl-CS"/>
        </w:rPr>
        <w:t>3000/0242/2016(988/2016)</w:t>
      </w:r>
      <w:r w:rsidR="002F16B2">
        <w:rPr>
          <w:rFonts w:cs="Arial"/>
          <w:b/>
          <w:lang w:val="sr-Cyrl-C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D9611D">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343A18" w:rsidRDefault="00343A18" w:rsidP="00343A18">
      <w:pPr>
        <w:rPr>
          <w:rFonts w:cs="Arial"/>
          <w:lang w:val="ru-RU"/>
        </w:rPr>
      </w:pPr>
    </w:p>
    <w:p w:rsidR="002F16B2" w:rsidRPr="00F10346" w:rsidRDefault="002F16B2" w:rsidP="00343A18">
      <w:pPr>
        <w:rPr>
          <w:rFonts w:cs="Arial"/>
          <w:lang w:val="ru-RU"/>
        </w:rPr>
      </w:pPr>
    </w:p>
    <w:p w:rsidR="00343A18" w:rsidRPr="00F10346" w:rsidRDefault="00343A18" w:rsidP="00343A18">
      <w:pPr>
        <w:pStyle w:val="KDObrazac"/>
        <w:spacing w:before="0"/>
      </w:pPr>
      <w:bookmarkStart w:id="252" w:name="_Toc442559928"/>
      <w:proofErr w:type="gramStart"/>
      <w:r w:rsidRPr="00F10346">
        <w:t xml:space="preserve">ОБРАЗАЦ </w:t>
      </w:r>
      <w:r w:rsidR="00792045">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621B21">
        <w:rPr>
          <w:rFonts w:cs="Arial"/>
          <w:b/>
          <w:lang w:val="ru-RU"/>
        </w:rPr>
        <w:t>Мерни алат (ваљкасто помично мерило, микрометри, компаратери)</w:t>
      </w:r>
      <w:r w:rsidR="00E7628D" w:rsidRPr="00F10346">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000E00CA">
        <w:rPr>
          <w:rFonts w:cs="Arial"/>
          <w:lang w:val="sr-Cyrl-RS"/>
        </w:rPr>
        <w:t xml:space="preserve"> </w:t>
      </w:r>
      <w:r w:rsidRPr="00F10346">
        <w:rPr>
          <w:rFonts w:cs="Arial"/>
          <w:lang w:val="ru-RU"/>
        </w:rPr>
        <w:t>јавне набавке ЈН бр.</w:t>
      </w:r>
      <w:r w:rsidR="00603929" w:rsidRPr="00603929">
        <w:rPr>
          <w:rFonts w:cs="Arial"/>
          <w:b/>
          <w:lang w:val="sr-Cyrl-CS"/>
        </w:rPr>
        <w:t xml:space="preserve"> </w:t>
      </w:r>
      <w:r w:rsidR="00621B21">
        <w:rPr>
          <w:rFonts w:cs="Arial"/>
          <w:b/>
          <w:lang w:val="sr-Cyrl-CS"/>
        </w:rPr>
        <w:t>3000/0242/2016(988/2016)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F16B2" w:rsidRDefault="002F16B2" w:rsidP="00343A18">
      <w:pPr>
        <w:rPr>
          <w:rFonts w:cs="Arial"/>
          <w:b/>
          <w:lang w:val="sr-Cyrl-RS"/>
        </w:rPr>
      </w:pPr>
    </w:p>
    <w:p w:rsidR="002F16B2" w:rsidRDefault="002F16B2" w:rsidP="00343A18">
      <w:pPr>
        <w:rPr>
          <w:rFonts w:cs="Arial"/>
          <w:b/>
          <w:lang w:val="sr-Cyrl-RS"/>
        </w:rPr>
      </w:pPr>
    </w:p>
    <w:p w:rsidR="002F16B2" w:rsidRDefault="002F16B2" w:rsidP="00343A18">
      <w:pPr>
        <w:rPr>
          <w:rFonts w:cs="Arial"/>
          <w:b/>
          <w:lang w:val="sr-Cyrl-RS"/>
        </w:rPr>
      </w:pPr>
    </w:p>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42687E" w:rsidRPr="00C843FA" w:rsidRDefault="00343A18" w:rsidP="00874F5B">
      <w:pPr>
        <w:rPr>
          <w:rFonts w:cs="Arial"/>
          <w:lang w:val="sr-Cyrl-RS"/>
        </w:rPr>
      </w:pPr>
      <w:proofErr w:type="gramStart"/>
      <w:r w:rsidRPr="00F10346">
        <w:rPr>
          <w:rFonts w:cs="Arial"/>
        </w:rPr>
        <w:t>Приликом подношења понуде овај образац копирати у потребном броју примерака.</w:t>
      </w:r>
      <w:proofErr w:type="gramEnd"/>
    </w:p>
    <w:p w:rsidR="00CF0C08" w:rsidRPr="00CF0C08" w:rsidRDefault="00CF0C08" w:rsidP="00874F5B">
      <w:pPr>
        <w:rPr>
          <w:lang w:val="sr-Cyrl-RS"/>
        </w:rPr>
      </w:pPr>
    </w:p>
    <w:p w:rsidR="00E7628D" w:rsidRPr="00E7628D" w:rsidRDefault="00E7628D" w:rsidP="00343A18">
      <w:pPr>
        <w:rPr>
          <w:rFonts w:cs="Arial"/>
          <w:lang w:val="sr-Cyrl-RS"/>
        </w:rPr>
      </w:pPr>
    </w:p>
    <w:p w:rsidR="007E7BB8" w:rsidRPr="00F10346" w:rsidRDefault="00B91D15" w:rsidP="007E7BB8">
      <w:pPr>
        <w:spacing w:before="0"/>
        <w:jc w:val="center"/>
        <w:rPr>
          <w:rFonts w:cs="Arial"/>
          <w:b/>
        </w:rPr>
      </w:pPr>
      <w:r>
        <w:rPr>
          <w:rFonts w:cs="Arial"/>
          <w:b/>
          <w:lang w:val="sr-Cyrl-RS"/>
        </w:rPr>
        <w:lastRenderedPageBreak/>
        <w:t>О</w:t>
      </w:r>
      <w:r w:rsidR="007E7BB8" w:rsidRPr="00F10346">
        <w:rPr>
          <w:rFonts w:cs="Arial"/>
          <w:b/>
        </w:rPr>
        <w:t>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633B18" w:rsidRPr="00633B18">
        <w:rPr>
          <w:rFonts w:cs="Arial"/>
          <w:b/>
          <w:lang w:val="ru-RU"/>
        </w:rPr>
        <w:t xml:space="preserve"> </w:t>
      </w:r>
      <w:r w:rsidR="00621B21">
        <w:rPr>
          <w:rFonts w:cs="Arial"/>
          <w:b/>
          <w:lang w:val="ru-RU"/>
        </w:rPr>
        <w:t>Мерни алат (ваљкасто помично мерило, микрометри, компаратери)</w:t>
      </w:r>
    </w:p>
    <w:p w:rsidR="007E7BB8" w:rsidRDefault="007E7BB8" w:rsidP="007E7BB8">
      <w:pPr>
        <w:spacing w:after="120"/>
        <w:jc w:val="center"/>
        <w:rPr>
          <w:rFonts w:cs="Arial"/>
        </w:rPr>
      </w:pPr>
      <w:proofErr w:type="gramStart"/>
      <w:r w:rsidRPr="00E7628D">
        <w:rPr>
          <w:rFonts w:cs="Arial"/>
          <w:b/>
        </w:rPr>
        <w:t>ЈН бр.</w:t>
      </w:r>
      <w:proofErr w:type="gramEnd"/>
      <w:r w:rsidRPr="00F10346">
        <w:rPr>
          <w:rFonts w:cs="Arial"/>
        </w:rPr>
        <w:t xml:space="preserve"> </w:t>
      </w:r>
      <w:r w:rsidR="00621B21">
        <w:rPr>
          <w:rFonts w:cs="Arial"/>
          <w:b/>
          <w:lang w:val="sr-Cyrl-CS"/>
        </w:rPr>
        <w:t>3000/0242/2016(988/2016)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6B4054">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633B18"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925E05" w:rsidRPr="00F10346">
        <w:lastRenderedPageBreak/>
        <w:t xml:space="preserve">ПРИЛОГ </w:t>
      </w:r>
      <w:r w:rsidR="00D856CC">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B740FF" w:rsidRPr="00F10346" w:rsidRDefault="0039344E" w:rsidP="00B740FF">
      <w:pPr>
        <w:jc w:val="center"/>
        <w:rPr>
          <w:rFonts w:cs="Arial"/>
          <w:b/>
        </w:rPr>
      </w:pPr>
      <w:r>
        <w:rPr>
          <w:rFonts w:cs="Arial"/>
          <w:b/>
          <w:lang w:val="sr-Cyrl-CS"/>
        </w:rPr>
        <w:lastRenderedPageBreak/>
        <w:t xml:space="preserve">                                                                                                                </w:t>
      </w:r>
      <w:r w:rsidR="00B740FF" w:rsidRPr="00F10346">
        <w:rPr>
          <w:rFonts w:cs="Arial"/>
          <w:b/>
          <w:lang w:val="sr-Cyrl-CS"/>
        </w:rPr>
        <w:t>ПРИЛОГ бр</w:t>
      </w:r>
      <w:r w:rsidR="00B740FF" w:rsidRPr="00F10346">
        <w:rPr>
          <w:rFonts w:cs="Arial"/>
          <w:b/>
        </w:rPr>
        <w:t>:</w:t>
      </w:r>
      <w:r w:rsidR="00C97D9E">
        <w:rPr>
          <w:rFonts w:cs="Arial"/>
          <w:b/>
        </w:rPr>
        <w:t>3</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rPr>
      </w:pPr>
      <w:r w:rsidRPr="003E5D47">
        <w:rPr>
          <w:rFonts w:cs="Arial"/>
          <w:color w:val="FF0000"/>
          <w:lang w:val="ru-RU"/>
        </w:rPr>
        <w:t xml:space="preserve">(Назив правног  лица)  </w:t>
      </w:r>
      <w:r w:rsidRPr="00F10346">
        <w:rPr>
          <w:rFonts w:cs="Arial"/>
          <w:lang w:val="ru-RU"/>
        </w:rPr>
        <w:t xml:space="preserve">  </w:t>
      </w:r>
      <w:r w:rsidRPr="00F10346">
        <w:rPr>
          <w:rFonts w:cs="Arial"/>
          <w:lang w:val="ru-RU"/>
        </w:rPr>
        <w:tab/>
      </w:r>
      <w:r w:rsidR="0041695B">
        <w:rPr>
          <w:rFonts w:cs="Arial"/>
          <w:lang w:val="ru-RU"/>
        </w:rPr>
        <w:t xml:space="preserve">                             </w:t>
      </w:r>
      <w:r w:rsidRPr="003E5D47">
        <w:rPr>
          <w:rFonts w:cs="Arial"/>
          <w:color w:val="FF0000"/>
          <w:lang w:val="ru-RU"/>
        </w:rPr>
        <w:t xml:space="preserve">(Назив организационог дела </w:t>
      </w:r>
      <w:r w:rsidRPr="003E5D47">
        <w:rPr>
          <w:rFonts w:cs="Arial"/>
          <w:color w:val="FF0000"/>
        </w:rPr>
        <w:t>ЈП ЕПС)</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E5D47" w:rsidRDefault="00B740FF" w:rsidP="00B740FF">
      <w:pPr>
        <w:rPr>
          <w:rFonts w:cs="Arial"/>
          <w:color w:val="FF0000"/>
          <w:lang w:val="ru-RU"/>
        </w:rPr>
      </w:pPr>
      <w:r w:rsidRPr="003E5D47">
        <w:rPr>
          <w:rFonts w:cs="Arial"/>
          <w:color w:val="FF0000"/>
          <w:lang w:val="ru-RU"/>
        </w:rPr>
        <w:t xml:space="preserve"> (Адреса правног  лица)</w:t>
      </w:r>
      <w:r w:rsidRPr="00F10346">
        <w:rPr>
          <w:rFonts w:cs="Arial"/>
          <w:lang w:val="ru-RU"/>
        </w:rPr>
        <w:t xml:space="preserve"> </w:t>
      </w:r>
      <w:r w:rsidRPr="00F10346">
        <w:rPr>
          <w:rFonts w:cs="Arial"/>
          <w:lang w:val="ru-RU"/>
        </w:rPr>
        <w:tab/>
      </w:r>
      <w:r w:rsidRPr="00F10346">
        <w:rPr>
          <w:rFonts w:cs="Arial"/>
          <w:lang w:val="ru-RU"/>
        </w:rPr>
        <w:tab/>
      </w:r>
      <w:r w:rsidR="0041695B">
        <w:rPr>
          <w:rFonts w:cs="Arial"/>
          <w:lang w:val="ru-RU"/>
        </w:rPr>
        <w:t xml:space="preserve">                 </w:t>
      </w:r>
      <w:r w:rsidRPr="003E5D47">
        <w:rPr>
          <w:rFonts w:cs="Arial"/>
          <w:color w:val="FF0000"/>
          <w:lang w:val="ru-RU"/>
        </w:rPr>
        <w:t xml:space="preserve">(Адреса организационог дела </w:t>
      </w:r>
      <w:r w:rsidRPr="003E5D47">
        <w:rPr>
          <w:rFonts w:cs="Arial"/>
          <w:color w:val="FF0000"/>
        </w:rPr>
        <w:t>ЈП ЕПС</w:t>
      </w:r>
      <w:r w:rsidRPr="003E5D47">
        <w:rPr>
          <w:rFonts w:cs="Arial"/>
          <w:color w:val="FF0000"/>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52AFB" w:rsidRDefault="00B740FF" w:rsidP="00B740FF">
      <w:pPr>
        <w:rPr>
          <w:rFonts w:cs="Arial"/>
          <w:lang w:val="ru-RU"/>
        </w:rPr>
      </w:pPr>
      <w:r w:rsidRPr="00F10346">
        <w:rPr>
          <w:rFonts w:cs="Arial"/>
          <w:lang w:val="ru-RU"/>
        </w:rPr>
        <w:t xml:space="preserve">Број </w:t>
      </w:r>
      <w:r w:rsidRPr="00E52AFB">
        <w:rPr>
          <w:rFonts w:cs="Arial"/>
          <w:lang w:val="ru-RU"/>
        </w:rPr>
        <w:t>налога за набавку</w:t>
      </w:r>
      <w:r w:rsidR="00E52AFB" w:rsidRPr="00F10346">
        <w:rPr>
          <w:rFonts w:cs="Arial"/>
          <w:lang w:val="ru-RU"/>
        </w:rPr>
        <w:t xml:space="preserve"> </w:t>
      </w:r>
      <w:r w:rsidRPr="00F10346">
        <w:rPr>
          <w:rFonts w:cs="Arial"/>
          <w:lang w:val="ru-RU"/>
        </w:rPr>
        <w:t xml:space="preserve">:  </w:t>
      </w:r>
      <w:r w:rsidR="00E52AFB" w:rsidRPr="00E52AFB">
        <w:rPr>
          <w:rFonts w:cs="Arial"/>
          <w:lang w:val="sr-Cyrl-CS"/>
        </w:rPr>
        <w:t>3000/</w:t>
      </w:r>
      <w:r w:rsidR="00AB5B06">
        <w:rPr>
          <w:rFonts w:cs="Arial"/>
          <w:lang w:val="sr-Cyrl-RS"/>
        </w:rPr>
        <w:t>0242</w:t>
      </w:r>
      <w:r w:rsidR="00E52AFB" w:rsidRPr="00E52AFB">
        <w:rPr>
          <w:rFonts w:cs="Arial"/>
          <w:lang w:val="sr-Cyrl-CS"/>
        </w:rPr>
        <w:t>/201</w:t>
      </w:r>
      <w:r w:rsidR="00E52AFB" w:rsidRPr="00E52AFB">
        <w:rPr>
          <w:rFonts w:cs="Arial"/>
        </w:rPr>
        <w:t>6</w:t>
      </w:r>
      <w:r w:rsidR="00E52AFB" w:rsidRPr="00E52AFB">
        <w:rPr>
          <w:rFonts w:cs="Arial"/>
          <w:lang w:val="sr-Cyrl-CS"/>
        </w:rPr>
        <w:t>(</w:t>
      </w:r>
      <w:r w:rsidR="00AB5B06">
        <w:rPr>
          <w:rFonts w:cs="Arial"/>
          <w:lang w:val="sr-Cyrl-RS"/>
        </w:rPr>
        <w:t>988</w:t>
      </w:r>
      <w:r w:rsidR="00E52AFB" w:rsidRPr="00E52AFB">
        <w:rPr>
          <w:rFonts w:cs="Arial"/>
          <w:lang w:val="sr-Cyrl-CS"/>
        </w:rPr>
        <w:t>/201</w:t>
      </w:r>
      <w:r w:rsidR="00E52AFB" w:rsidRPr="00E52AFB">
        <w:rPr>
          <w:rFonts w:cs="Arial"/>
        </w:rPr>
        <w:t>6</w:t>
      </w:r>
      <w:r w:rsidR="00E52AFB" w:rsidRPr="00E52AFB">
        <w:rPr>
          <w:rFonts w:cs="Arial"/>
          <w:lang w:val="sr-Cyrl-CS"/>
        </w:rPr>
        <w:t>)</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r w:rsidRPr="003E5D47">
        <w:rPr>
          <w:rFonts w:cs="Arial"/>
          <w:color w:val="FF0000"/>
          <w:lang w:val="ru-RU"/>
        </w:rPr>
        <w:t xml:space="preserve">    (Име и презиме)</w:t>
      </w:r>
      <w:r w:rsidRPr="003E5D47">
        <w:rPr>
          <w:rFonts w:cs="Arial"/>
          <w:color w:val="FF0000"/>
          <w:lang w:val="ru-RU"/>
        </w:rPr>
        <w:tab/>
      </w:r>
      <w:r w:rsidRPr="003E5D47">
        <w:rPr>
          <w:rFonts w:cs="Arial"/>
          <w:color w:val="FF0000"/>
          <w:lang w:val="ru-RU"/>
        </w:rPr>
        <w:tab/>
      </w:r>
      <w:r w:rsidR="000E00CA">
        <w:rPr>
          <w:rFonts w:cs="Arial"/>
          <w:color w:val="FF0000"/>
          <w:lang w:val="ru-RU"/>
        </w:rPr>
        <w:t xml:space="preserve">   (Име и презиме)           </w:t>
      </w:r>
      <w:r w:rsidR="004C7B4A" w:rsidRPr="003E5D47">
        <w:rPr>
          <w:rFonts w:cs="Arial"/>
          <w:color w:val="FF0000"/>
          <w:lang w:val="ru-RU"/>
        </w:rPr>
        <w:t xml:space="preserve"> </w:t>
      </w:r>
      <w:r w:rsidRPr="003E5D47">
        <w:rPr>
          <w:rFonts w:cs="Arial"/>
          <w:color w:val="FF0000"/>
          <w:lang w:val="ru-RU"/>
        </w:rPr>
        <w:t>Одговорно лице по Решењу</w:t>
      </w:r>
    </w:p>
    <w:p w:rsidR="00B740FF" w:rsidRDefault="00B740FF"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E92952" w:rsidP="004F2301">
      <w:pPr>
        <w:rPr>
          <w:rFonts w:cs="Arial"/>
          <w:color w:val="FF0000"/>
        </w:rPr>
      </w:pPr>
      <w:r w:rsidRPr="00E92952">
        <w:rPr>
          <w:rFonts w:cs="Arial"/>
          <w:vertAlign w:val="superscript"/>
          <w:lang w:val="ru-RU"/>
        </w:rPr>
        <w:t>1)</w:t>
      </w:r>
      <w:r w:rsidRPr="00E92952">
        <w:rPr>
          <w:rFonts w:cs="Arial"/>
          <w:lang w:val="ru-RU"/>
        </w:rPr>
        <w:t xml:space="preserve">  </w:t>
      </w: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4F2301" w:rsidRDefault="004F2301" w:rsidP="00B740FF">
      <w:pPr>
        <w:rPr>
          <w:rFonts w:cs="Arial"/>
          <w:color w:val="FF0000"/>
        </w:rPr>
      </w:pPr>
    </w:p>
    <w:p w:rsidR="004F2301" w:rsidRDefault="004F2301" w:rsidP="00B740FF">
      <w:pPr>
        <w:rPr>
          <w:rFonts w:cs="Arial"/>
          <w:color w:val="FF0000"/>
        </w:rPr>
      </w:pPr>
    </w:p>
    <w:p w:rsidR="004F2301" w:rsidRDefault="004F2301" w:rsidP="00B740FF">
      <w:pPr>
        <w:rPr>
          <w:rFonts w:cs="Arial"/>
          <w:color w:val="FF0000"/>
        </w:rPr>
      </w:pPr>
    </w:p>
    <w:p w:rsidR="004F2301" w:rsidRDefault="004F2301" w:rsidP="00B740FF">
      <w:pPr>
        <w:rPr>
          <w:rFonts w:cs="Arial"/>
          <w:color w:val="FF0000"/>
        </w:rPr>
      </w:pPr>
    </w:p>
    <w:p w:rsidR="004F2301" w:rsidRDefault="004F2301" w:rsidP="00B740FF">
      <w:pPr>
        <w:rPr>
          <w:rFonts w:cs="Arial"/>
          <w:color w:val="FF0000"/>
        </w:rPr>
      </w:pPr>
    </w:p>
    <w:p w:rsidR="004F2301" w:rsidRDefault="004F2301" w:rsidP="00B740FF">
      <w:pPr>
        <w:rPr>
          <w:rFonts w:cs="Arial"/>
          <w:color w:val="FF0000"/>
        </w:rPr>
      </w:pPr>
    </w:p>
    <w:p w:rsidR="004F2301" w:rsidRDefault="004F2301" w:rsidP="00B740FF">
      <w:pPr>
        <w:rPr>
          <w:rFonts w:cs="Arial"/>
          <w:color w:val="FF0000"/>
        </w:rPr>
      </w:pPr>
    </w:p>
    <w:p w:rsidR="004F2301" w:rsidRDefault="004F2301" w:rsidP="00B740FF">
      <w:pPr>
        <w:rPr>
          <w:rFonts w:cs="Arial"/>
          <w:color w:val="FF0000"/>
        </w:rPr>
      </w:pPr>
    </w:p>
    <w:p w:rsidR="004F2301" w:rsidRDefault="004F2301" w:rsidP="00B740FF">
      <w:pPr>
        <w:rPr>
          <w:rFonts w:cs="Arial"/>
          <w:color w:val="FF0000"/>
        </w:rPr>
      </w:pPr>
    </w:p>
    <w:p w:rsidR="004F2301" w:rsidRDefault="004F2301" w:rsidP="00B740FF">
      <w:pPr>
        <w:rPr>
          <w:rFonts w:cs="Arial"/>
          <w:color w:val="FF0000"/>
        </w:rPr>
      </w:pPr>
    </w:p>
    <w:p w:rsidR="004F2301" w:rsidRDefault="004F2301" w:rsidP="00B740FF">
      <w:pPr>
        <w:rPr>
          <w:rFonts w:cs="Arial"/>
          <w:color w:val="FF0000"/>
        </w:rPr>
      </w:pPr>
    </w:p>
    <w:p w:rsidR="004F2301" w:rsidRDefault="004F2301" w:rsidP="00B740FF">
      <w:pPr>
        <w:rPr>
          <w:rFonts w:cs="Arial"/>
          <w:color w:val="FF0000"/>
        </w:rPr>
      </w:pPr>
    </w:p>
    <w:p w:rsidR="004F2301" w:rsidRDefault="004F2301" w:rsidP="00B740FF">
      <w:pPr>
        <w:rPr>
          <w:rFonts w:cs="Arial"/>
          <w:color w:val="FF0000"/>
        </w:rPr>
      </w:pPr>
    </w:p>
    <w:p w:rsidR="001F1B66" w:rsidRDefault="001F1B66" w:rsidP="00B740FF">
      <w:pPr>
        <w:rPr>
          <w:rFonts w:cs="Arial"/>
          <w:color w:val="FF0000"/>
        </w:rPr>
      </w:pPr>
    </w:p>
    <w:p w:rsidR="001F1B66" w:rsidRPr="001D3945" w:rsidRDefault="001F1B66" w:rsidP="00B740FF">
      <w:pPr>
        <w:rPr>
          <w:rFonts w:cs="Arial"/>
          <w:color w:val="FF0000"/>
          <w:lang w:val="sr-Cyrl-RS"/>
        </w:rPr>
      </w:pPr>
    </w:p>
    <w:p w:rsidR="00B740FF" w:rsidRPr="00F10346" w:rsidRDefault="00B740FF" w:rsidP="00B740FF">
      <w:pPr>
        <w:rPr>
          <w:rFonts w:cs="Arial"/>
          <w:lang w:val="ru-RU"/>
        </w:rPr>
      </w:pPr>
    </w:p>
    <w:p w:rsidR="00343A18" w:rsidRPr="00F10346" w:rsidRDefault="00343A18" w:rsidP="00422220">
      <w:pPr>
        <w:pStyle w:val="KDPodnaslov1"/>
        <w:numPr>
          <w:ilvl w:val="0"/>
          <w:numId w:val="27"/>
        </w:numPr>
        <w:spacing w:before="0"/>
        <w:jc w:val="center"/>
        <w:rPr>
          <w:rFonts w:cs="Arial"/>
        </w:rPr>
      </w:pPr>
      <w:bookmarkStart w:id="254" w:name="_Toc442559948"/>
      <w:r w:rsidRPr="00F10346">
        <w:rPr>
          <w:rFonts w:cs="Arial"/>
        </w:rPr>
        <w:lastRenderedPageBreak/>
        <w:t>МОДЕЛ УГОВОРА</w:t>
      </w:r>
      <w:bookmarkEnd w:id="25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C843FA"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56A89" w:rsidRPr="007251EC">
        <w:rPr>
          <w:rFonts w:ascii="Arial" w:hAnsi="Arial" w:cs="Arial"/>
        </w:rPr>
        <w:t xml:space="preserve">221104/3-16 од 07.06.2016.године, заступа </w:t>
      </w:r>
      <w:r w:rsidR="00556A89" w:rsidRPr="007251EC">
        <w:rPr>
          <w:rFonts w:ascii="Arial" w:hAnsi="Arial" w:cs="Arial"/>
          <w:lang w:val="sr-Cyrl-RS"/>
        </w:rPr>
        <w:t>Шеф Финансијске службе у Огранку ТЕНТ            Београд</w:t>
      </w:r>
      <w:proofErr w:type="gramStart"/>
      <w:r w:rsidR="00556A89" w:rsidRPr="007251EC">
        <w:rPr>
          <w:rFonts w:ascii="Arial" w:hAnsi="Arial" w:cs="Arial"/>
          <w:lang w:val="sr-Cyrl-RS"/>
        </w:rPr>
        <w:t>,Обреновац</w:t>
      </w:r>
      <w:proofErr w:type="gramEnd"/>
      <w:r w:rsidR="00556A89">
        <w:rPr>
          <w:rFonts w:ascii="Arial" w:hAnsi="Arial" w:cs="Arial"/>
        </w:rPr>
        <w:t xml:space="preserve"> </w:t>
      </w:r>
      <w:r w:rsidR="00556A89">
        <w:rPr>
          <w:rFonts w:ascii="Arial" w:hAnsi="Arial" w:cs="Arial"/>
          <w:lang w:val="sr-Cyrl-RS"/>
        </w:rPr>
        <w:t>Божидар Младеновић</w:t>
      </w:r>
      <w:r w:rsidR="00556A89" w:rsidRPr="007251EC">
        <w:rPr>
          <w:rFonts w:ascii="Arial" w:hAnsi="Arial" w:cs="Arial"/>
        </w:rPr>
        <w:t xml:space="preserve">, дипл. </w:t>
      </w:r>
      <w:proofErr w:type="gramStart"/>
      <w:r w:rsidR="00556A89" w:rsidRPr="007251EC">
        <w:rPr>
          <w:rFonts w:ascii="Arial" w:hAnsi="Arial" w:cs="Arial"/>
        </w:rPr>
        <w:t>екон</w:t>
      </w:r>
      <w:proofErr w:type="gramEnd"/>
      <w:r w:rsidR="00556A89" w:rsidRPr="007251EC">
        <w:rPr>
          <w:rFonts w:ascii="Arial" w:hAnsi="Arial" w:cs="Arial"/>
        </w:rPr>
        <w:t>.</w:t>
      </w:r>
      <w:r w:rsidR="00556A89"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1D3945" w:rsidRDefault="00343A18" w:rsidP="00343A18">
      <w:pPr>
        <w:pStyle w:val="KDParagraf"/>
        <w:spacing w:before="0"/>
        <w:rPr>
          <w:rFonts w:cs="Arial"/>
          <w:lang w:val="sr-Cyrl-RS"/>
        </w:rPr>
      </w:pPr>
      <w:proofErr w:type="gramStart"/>
      <w:r w:rsidRPr="00F10346">
        <w:rPr>
          <w:rFonts w:cs="Arial"/>
        </w:rPr>
        <w:t>закључиле</w:t>
      </w:r>
      <w:proofErr w:type="gramEnd"/>
      <w:r w:rsidRPr="00F10346">
        <w:rPr>
          <w:rFonts w:cs="Arial"/>
        </w:rPr>
        <w:t xml:space="preserve"> су у </w:t>
      </w:r>
      <w:r w:rsidR="00EE23EA">
        <w:rPr>
          <w:rFonts w:cs="Arial"/>
          <w:color w:val="00B0F0"/>
        </w:rPr>
        <w:t>Обреновцу</w:t>
      </w:r>
      <w:r w:rsidRPr="00F10346">
        <w:rPr>
          <w:rFonts w:cs="Arial"/>
        </w:rPr>
        <w:t>, дана __________.годи</w:t>
      </w:r>
      <w:r w:rsidR="00C843FA">
        <w:rPr>
          <w:rFonts w:cs="Arial"/>
        </w:rPr>
        <w:t xml:space="preserve">не </w:t>
      </w:r>
    </w:p>
    <w:p w:rsidR="00387903" w:rsidRPr="00387903" w:rsidRDefault="00387903" w:rsidP="00343A18">
      <w:pPr>
        <w:pStyle w:val="KDParagraf"/>
        <w:spacing w:before="0"/>
        <w:rPr>
          <w:rFonts w:cs="Arial"/>
          <w:lang w:val="sr-Cyrl-RS"/>
        </w:rPr>
      </w:pPr>
    </w:p>
    <w:p w:rsidR="001D3945" w:rsidRDefault="001D3945" w:rsidP="00343A18">
      <w:pPr>
        <w:pStyle w:val="KDParagraf"/>
        <w:spacing w:before="0"/>
        <w:rPr>
          <w:rFonts w:cs="Arial"/>
          <w:lang w:val="sr-Cyrl-RS"/>
        </w:rPr>
      </w:pPr>
    </w:p>
    <w:p w:rsidR="001D3945" w:rsidRDefault="001D3945" w:rsidP="00343A18">
      <w:pPr>
        <w:pStyle w:val="KDParagraf"/>
        <w:spacing w:before="0"/>
        <w:rPr>
          <w:rFonts w:cs="Arial"/>
          <w:lang w:val="sr-Cyrl-RS"/>
        </w:rPr>
      </w:pPr>
    </w:p>
    <w:p w:rsidR="00CF0C08" w:rsidRDefault="00CF0C08" w:rsidP="00343A18">
      <w:pPr>
        <w:pStyle w:val="KDParagraf"/>
        <w:spacing w:before="0"/>
        <w:rPr>
          <w:rFonts w:cs="Arial"/>
          <w:lang w:val="sr-Cyrl-RS"/>
        </w:rPr>
      </w:pPr>
    </w:p>
    <w:p w:rsidR="00CF0C08" w:rsidRDefault="00CF0C08" w:rsidP="00343A18">
      <w:pPr>
        <w:pStyle w:val="KDParagraf"/>
        <w:spacing w:before="0"/>
        <w:rPr>
          <w:rFonts w:cs="Arial"/>
        </w:rPr>
      </w:pPr>
    </w:p>
    <w:p w:rsidR="004F2301" w:rsidRDefault="004F2301" w:rsidP="00343A18">
      <w:pPr>
        <w:pStyle w:val="KDParagraf"/>
        <w:spacing w:before="0"/>
        <w:rPr>
          <w:rFonts w:cs="Arial"/>
        </w:rPr>
      </w:pPr>
    </w:p>
    <w:p w:rsidR="004F2301" w:rsidRPr="004F2301" w:rsidRDefault="004F2301" w:rsidP="00343A18">
      <w:pPr>
        <w:pStyle w:val="KDParagraf"/>
        <w:spacing w:before="0"/>
        <w:rPr>
          <w:rFonts w:cs="Arial"/>
        </w:rPr>
      </w:pPr>
    </w:p>
    <w:p w:rsidR="001D3945" w:rsidRPr="001D3945" w:rsidRDefault="001D3945" w:rsidP="00343A18">
      <w:pPr>
        <w:pStyle w:val="KDParagraf"/>
        <w:spacing w:before="0"/>
        <w:rPr>
          <w:rFonts w:cs="Arial"/>
          <w:bCs/>
          <w:lang w:val="sr-Cyrl-RS"/>
        </w:rPr>
      </w:pPr>
    </w:p>
    <w:p w:rsidR="000F5EE6" w:rsidRPr="00F10346" w:rsidRDefault="000F5EE6" w:rsidP="00343A18">
      <w:pPr>
        <w:pStyle w:val="KDParagraf"/>
        <w:spacing w:before="0"/>
        <w:rPr>
          <w:rFonts w:cs="Arial"/>
        </w:rPr>
      </w:pPr>
    </w:p>
    <w:p w:rsidR="00FD7488" w:rsidRDefault="00343A18" w:rsidP="006F6E04">
      <w:pPr>
        <w:jc w:val="center"/>
        <w:rPr>
          <w:rFonts w:cs="Arial"/>
          <w:b/>
          <w:lang w:val="sr-Cyrl-RS"/>
        </w:rPr>
      </w:pPr>
      <w:bookmarkStart w:id="255" w:name="_Toc442559949"/>
      <w:r w:rsidRPr="00F10346">
        <w:rPr>
          <w:b/>
        </w:rPr>
        <w:lastRenderedPageBreak/>
        <w:t>УГОВОР О КУПОПРОДАЈИ</w:t>
      </w:r>
      <w:bookmarkEnd w:id="255"/>
      <w:r w:rsidR="006F6E04">
        <w:rPr>
          <w:b/>
          <w:lang w:val="sr-Cyrl-RS"/>
        </w:rPr>
        <w:t xml:space="preserve"> </w:t>
      </w:r>
      <w:r w:rsidRPr="00F10346">
        <w:rPr>
          <w:rFonts w:cs="Arial"/>
          <w:b/>
        </w:rPr>
        <w:t>ДОБАРА</w:t>
      </w:r>
    </w:p>
    <w:p w:rsidR="00343A18" w:rsidRPr="00F10346" w:rsidRDefault="00343A18" w:rsidP="00FD7488">
      <w:pPr>
        <w:jc w:val="center"/>
        <w:rPr>
          <w:rFonts w:cs="Arial"/>
        </w:rPr>
      </w:pPr>
      <w:r w:rsidRPr="00F10346">
        <w:rPr>
          <w:rFonts w:cs="Arial"/>
          <w:b/>
          <w:color w:val="00B0F0"/>
        </w:rPr>
        <w:t xml:space="preserve"> </w:t>
      </w:r>
      <w:r w:rsidR="00621B21">
        <w:rPr>
          <w:rFonts w:cs="Arial"/>
          <w:b/>
          <w:lang w:val="ru-RU"/>
        </w:rPr>
        <w:t>Мерни алат (ваљкасто помично мерило, микрометри, компаратери)</w:t>
      </w: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D7488" w:rsidRDefault="00343A18" w:rsidP="00343A18">
      <w:pPr>
        <w:pStyle w:val="KDNabrajanje"/>
        <w:spacing w:before="0"/>
        <w:rPr>
          <w:rFonts w:cs="Arial"/>
        </w:rPr>
      </w:pPr>
      <w:r w:rsidRPr="00FD7488">
        <w:rPr>
          <w:rFonts w:cs="Arial"/>
        </w:rPr>
        <w:t>да је Наручилац у складу са Конкурсном документацијом а сагласно члану 3</w:t>
      </w:r>
      <w:r w:rsidR="00030949" w:rsidRPr="00FD7488">
        <w:rPr>
          <w:rFonts w:cs="Arial"/>
        </w:rPr>
        <w:t>2</w:t>
      </w:r>
      <w:r w:rsidRPr="00FD7488">
        <w:rPr>
          <w:rFonts w:cs="Arial"/>
        </w:rPr>
        <w:t xml:space="preserve">. Закона о јавним набавкама („Сл.гласник РС“, бр.124/2012,14/2015 и 68/2015) (даље Закон) спровео </w:t>
      </w:r>
      <w:r w:rsidR="00030949" w:rsidRPr="00FD7488">
        <w:rPr>
          <w:rFonts w:cs="Arial"/>
        </w:rPr>
        <w:t xml:space="preserve">отворени </w:t>
      </w:r>
      <w:r w:rsidRPr="00FD7488">
        <w:rPr>
          <w:rFonts w:cs="Arial"/>
        </w:rPr>
        <w:t>поступак</w:t>
      </w:r>
      <w:r w:rsidR="00EE23EA" w:rsidRPr="00FD7488">
        <w:rPr>
          <w:rFonts w:cs="Arial"/>
        </w:rPr>
        <w:t xml:space="preserve"> </w:t>
      </w:r>
      <w:r w:rsidRPr="00FD7488">
        <w:rPr>
          <w:rFonts w:cs="Arial"/>
        </w:rPr>
        <w:t>јавне набавке бр.ЈН</w:t>
      </w:r>
      <w:r w:rsidR="00E52AFB" w:rsidRPr="00FD7488">
        <w:rPr>
          <w:rFonts w:cs="Arial"/>
          <w:lang w:val="en-US"/>
        </w:rPr>
        <w:t xml:space="preserve"> </w:t>
      </w:r>
      <w:r w:rsidR="00621B21">
        <w:rPr>
          <w:rFonts w:cs="Arial"/>
          <w:b/>
          <w:lang w:val="sr-Cyrl-CS"/>
        </w:rPr>
        <w:t>3000/0242/2016(988/2016)</w:t>
      </w:r>
      <w:r w:rsidR="00FD7488">
        <w:rPr>
          <w:rFonts w:cs="Arial"/>
          <w:b/>
          <w:lang w:val="sr-Cyrl-RS"/>
        </w:rPr>
        <w:t xml:space="preserve"> </w:t>
      </w:r>
      <w:r w:rsidRPr="00FD7488">
        <w:rPr>
          <w:rFonts w:cs="Arial"/>
        </w:rPr>
        <w:t xml:space="preserve">ради набавке добара и то </w:t>
      </w:r>
      <w:r w:rsidR="00621B21">
        <w:rPr>
          <w:rFonts w:cs="Arial"/>
          <w:b/>
        </w:rPr>
        <w:t>Мерни алат (ваљкасто помично мерило, микрометри, компаратери)</w:t>
      </w:r>
      <w:r w:rsidR="00FD7488" w:rsidRPr="00FD7488">
        <w:rPr>
          <w:rFonts w:cs="Arial"/>
        </w:rPr>
        <w:t xml:space="preserve"> </w:t>
      </w:r>
      <w:r w:rsidRPr="00FD7488">
        <w:rPr>
          <w:rFonts w:cs="Arial"/>
        </w:rPr>
        <w:t>да је Позив за подношење понуда у вези предметне јавне набавке објављен на Порталу ј</w:t>
      </w:r>
      <w:r w:rsidR="001E3069">
        <w:rPr>
          <w:rFonts w:cs="Arial"/>
        </w:rPr>
        <w:t>авних набавки дана_____________</w:t>
      </w:r>
      <w:r w:rsidR="004D385B" w:rsidRPr="00FD7488">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FD7488" w:rsidRPr="00FD7488" w:rsidRDefault="00343A18" w:rsidP="00343A18">
      <w:pPr>
        <w:pStyle w:val="KDNabrajanje"/>
        <w:spacing w:before="0"/>
        <w:rPr>
          <w:rFonts w:eastAsia="Calibri" w:cs="Arial"/>
        </w:rPr>
      </w:pPr>
      <w:r w:rsidRPr="00FD7488">
        <w:rPr>
          <w:rFonts w:eastAsia="Calibri" w:cs="Arial"/>
        </w:rPr>
        <w:t xml:space="preserve">Предмет овог Уговора о купопродаји (даље: Уговор) је </w:t>
      </w:r>
      <w:r w:rsidR="00621B21">
        <w:rPr>
          <w:rFonts w:cs="Arial"/>
          <w:b/>
        </w:rPr>
        <w:t>Мерни алат (ваљкасто помично мерило, микрометри, компаратери)</w:t>
      </w:r>
      <w:r w:rsidR="00FD7488" w:rsidRPr="00FD7488">
        <w:rPr>
          <w:rFonts w:eastAsia="Calibri" w:cs="Arial"/>
        </w:rPr>
        <w:t xml:space="preserve"> </w:t>
      </w:r>
    </w:p>
    <w:p w:rsidR="00490007" w:rsidRPr="00490007" w:rsidRDefault="00343A18" w:rsidP="00490007">
      <w:pPr>
        <w:pStyle w:val="KDNabrajanje"/>
        <w:spacing w:before="0"/>
        <w:jc w:val="left"/>
        <w:rPr>
          <w:rFonts w:eastAsia="Calibri" w:cs="Arial"/>
        </w:rPr>
      </w:pPr>
      <w:r w:rsidRPr="00FD7488">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D7488">
        <w:rPr>
          <w:rFonts w:eastAsia="Calibri" w:cs="Arial"/>
          <w:color w:val="00B0F0"/>
        </w:rPr>
        <w:t xml:space="preserve"> </w:t>
      </w:r>
      <w:r w:rsidR="00E52AFB" w:rsidRPr="00FD7488">
        <w:rPr>
          <w:rFonts w:eastAsia="Calibri" w:cs="Arial"/>
          <w:lang w:val="sr-Cyrl-CS"/>
        </w:rPr>
        <w:t>ТЕ Колубара,3.октобра 146,11563 Велики Црљени</w:t>
      </w:r>
      <w:r w:rsidRPr="00FD7488">
        <w:rPr>
          <w:rFonts w:eastAsia="Calibri" w:cs="Arial"/>
          <w:color w:val="00B0F0"/>
        </w:rPr>
        <w:t xml:space="preserve"> </w:t>
      </w:r>
      <w:r w:rsidRPr="00FD7488">
        <w:rPr>
          <w:rFonts w:eastAsia="Calibri" w:cs="Arial"/>
        </w:rPr>
        <w:t>у свему према Понуди Прода</w:t>
      </w:r>
      <w:r w:rsidR="007F4BD1">
        <w:rPr>
          <w:rFonts w:eastAsia="Calibri" w:cs="Arial"/>
        </w:rPr>
        <w:t>вца број_______ од _____године,</w:t>
      </w:r>
      <w:r w:rsidR="00490007" w:rsidRPr="00490007">
        <w:rPr>
          <w:rFonts w:eastAsia="Calibri" w:cs="Arial"/>
          <w:lang w:val="en-US"/>
        </w:rPr>
        <w:t xml:space="preserve"> </w:t>
      </w:r>
      <w:r w:rsidR="00490007">
        <w:rPr>
          <w:rFonts w:eastAsia="Calibri" w:cs="Arial"/>
          <w:lang w:val="en-US"/>
        </w:rPr>
        <w:t>T</w:t>
      </w:r>
      <w:r w:rsidR="00490007">
        <w:rPr>
          <w:rFonts w:eastAsia="Calibri" w:cs="Arial"/>
          <w:lang w:val="sr-Cyrl-RS"/>
        </w:rPr>
        <w:t xml:space="preserve">ехничкој спецификацији ( Опис набавке и Ценовник набавке), </w:t>
      </w:r>
      <w:r w:rsidR="00DB7467" w:rsidRPr="00490007">
        <w:rPr>
          <w:rFonts w:eastAsia="Calibri" w:cs="Arial"/>
          <w:lang w:val="sr-Cyrl-RS"/>
        </w:rPr>
        <w:t xml:space="preserve">који </w:t>
      </w:r>
      <w:r w:rsidRPr="00490007">
        <w:rPr>
          <w:rFonts w:eastAsia="Calibri" w:cs="Arial"/>
        </w:rPr>
        <w:t>чине саставни део овог Уговора.</w:t>
      </w:r>
      <w:r w:rsidR="00490007" w:rsidRPr="00490007">
        <w:rPr>
          <w:rFonts w:cs="Arial"/>
          <w:b/>
        </w:rPr>
        <w:t xml:space="preserve"> </w:t>
      </w:r>
    </w:p>
    <w:p w:rsidR="00490007" w:rsidRPr="00490007" w:rsidRDefault="00490007" w:rsidP="00490007">
      <w:pPr>
        <w:pStyle w:val="KDNabrajanje"/>
        <w:numPr>
          <w:ilvl w:val="0"/>
          <w:numId w:val="0"/>
        </w:numPr>
        <w:spacing w:before="0"/>
        <w:ind w:left="568" w:hanging="284"/>
        <w:jc w:val="left"/>
        <w:rPr>
          <w:rFonts w:eastAsia="Calibri" w:cs="Arial"/>
        </w:rPr>
      </w:pPr>
    </w:p>
    <w:p w:rsidR="00343A18" w:rsidRPr="00490007" w:rsidRDefault="00343A18" w:rsidP="00490007">
      <w:pPr>
        <w:pStyle w:val="KDNabrajanje"/>
        <w:numPr>
          <w:ilvl w:val="0"/>
          <w:numId w:val="0"/>
        </w:numPr>
        <w:spacing w:before="0"/>
        <w:ind w:left="270"/>
        <w:jc w:val="center"/>
        <w:rPr>
          <w:rFonts w:eastAsia="Calibri" w:cs="Arial"/>
        </w:rPr>
      </w:pPr>
      <w:r w:rsidRPr="00490007">
        <w:rPr>
          <w:rFonts w:cs="Arial"/>
          <w:b/>
        </w:rPr>
        <w:t>Члан 2.</w:t>
      </w: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DB7467" w:rsidRPr="00DB7467" w:rsidRDefault="00DB7467" w:rsidP="00343A18">
      <w:pPr>
        <w:pStyle w:val="KDParagraf"/>
        <w:spacing w:before="0"/>
        <w:rPr>
          <w:rFonts w:eastAsia="Calibri" w:cs="Arial"/>
          <w:lang w:val="sr-Cyrl-RS"/>
        </w:rPr>
      </w:pPr>
    </w:p>
    <w:p w:rsidR="00343A18" w:rsidRDefault="00343A18" w:rsidP="00343A18">
      <w:pPr>
        <w:pStyle w:val="KDParagraf"/>
        <w:spacing w:before="0"/>
        <w:rPr>
          <w:rFonts w:cs="Arial"/>
          <w:b/>
          <w:lang w:val="sr-Cyrl-RS"/>
        </w:rPr>
      </w:pPr>
      <w:r w:rsidRPr="00F10346">
        <w:rPr>
          <w:rFonts w:cs="Arial"/>
          <w:b/>
        </w:rPr>
        <w:t xml:space="preserve">УГОВОРЕНА </w:t>
      </w:r>
      <w:r w:rsidR="00DD7B26" w:rsidRPr="00F10346">
        <w:rPr>
          <w:rFonts w:cs="Arial"/>
          <w:b/>
        </w:rPr>
        <w:t>ВРЕДНОСТ</w:t>
      </w:r>
    </w:p>
    <w:p w:rsidR="00DB7467" w:rsidRPr="00DB7467" w:rsidRDefault="00DB7467" w:rsidP="00343A18">
      <w:pPr>
        <w:pStyle w:val="KDParagraf"/>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7F4BD1" w:rsidRPr="007937B5" w:rsidRDefault="007F4BD1" w:rsidP="007F4BD1">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Pr="007937B5">
        <w:rPr>
          <w:rFonts w:cs="Arial"/>
        </w:rPr>
        <w:t>RSD</w:t>
      </w:r>
    </w:p>
    <w:p w:rsidR="007F4BD1" w:rsidRDefault="007F4BD1" w:rsidP="007F4BD1">
      <w:pPr>
        <w:tabs>
          <w:tab w:val="left" w:pos="567"/>
        </w:tabs>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E52AFB">
        <w:rPr>
          <w:rFonts w:cs="Arial"/>
        </w:rPr>
        <w:t>испоручено у складишта ЈП ЕПС</w:t>
      </w:r>
      <w:r w:rsidR="00E52AFB" w:rsidRPr="00E52AFB">
        <w:rPr>
          <w:rFonts w:eastAsia="Calibri" w:cs="Arial"/>
          <w:lang w:val="sr-Cyrl-CS"/>
        </w:rPr>
        <w:t xml:space="preserve"> </w:t>
      </w:r>
      <w:r w:rsidR="00E52AFB">
        <w:rPr>
          <w:rFonts w:eastAsia="Calibri" w:cs="Arial"/>
        </w:rPr>
        <w:t>-</w:t>
      </w:r>
      <w:r w:rsidR="00E52AFB" w:rsidRPr="00E52AFB">
        <w:rPr>
          <w:rFonts w:eastAsia="Calibri" w:cs="Arial"/>
          <w:lang w:val="sr-Cyrl-CS"/>
        </w:rPr>
        <w:t>ТЕ Колубара</w:t>
      </w:r>
      <w:proofErr w:type="gramStart"/>
      <w:r w:rsidR="00E52AFB" w:rsidRPr="00E52AFB">
        <w:rPr>
          <w:rFonts w:eastAsia="Calibri" w:cs="Arial"/>
          <w:lang w:val="sr-Cyrl-CS"/>
        </w:rPr>
        <w:t>,3.октобра</w:t>
      </w:r>
      <w:proofErr w:type="gramEnd"/>
      <w:r w:rsidR="00E52AFB" w:rsidRPr="00E52AFB">
        <w:rPr>
          <w:rFonts w:eastAsia="Calibri" w:cs="Arial"/>
          <w:lang w:val="sr-Cyrl-CS"/>
        </w:rPr>
        <w:t xml:space="preserve"> 146,11563 Велики Црљени</w:t>
      </w:r>
      <w:r w:rsidRPr="00F10346">
        <w:rPr>
          <w:rFonts w:cs="Arial"/>
        </w:rPr>
        <w:t xml:space="preserve"> 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lang w:val="sr-Cyrl-RS"/>
        </w:rPr>
      </w:pPr>
    </w:p>
    <w:p w:rsidR="007F4BD1" w:rsidRDefault="002F16B2" w:rsidP="00E52AFB">
      <w:pPr>
        <w:suppressAutoHyphens/>
        <w:spacing w:before="0" w:line="100" w:lineRule="atLeast"/>
        <w:rPr>
          <w:rFonts w:cs="Arial"/>
          <w:b/>
          <w:lang w:val="sr-Cyrl-RS"/>
        </w:rPr>
      </w:pPr>
      <w:r>
        <w:rPr>
          <w:rFonts w:cs="Arial"/>
          <w:b/>
          <w:lang w:val="sr-Cyrl-RS"/>
        </w:rPr>
        <w:t>П</w:t>
      </w:r>
      <w:r w:rsidR="007F4BD1" w:rsidRPr="003A1357">
        <w:rPr>
          <w:rFonts w:cs="Arial"/>
          <w:b/>
        </w:rPr>
        <w:t>онуђена цена је фиксна за цео уговорени период и не подлеже никаквој промени</w:t>
      </w:r>
      <w:r w:rsidR="007F4BD1">
        <w:rPr>
          <w:rFonts w:cs="Arial"/>
          <w:b/>
          <w:lang w:val="sr-Cyrl-RS"/>
        </w:rPr>
        <w:t>.</w:t>
      </w:r>
    </w:p>
    <w:p w:rsidR="00C843FA" w:rsidRDefault="00C843FA" w:rsidP="00E52AFB">
      <w:pPr>
        <w:suppressAutoHyphens/>
        <w:spacing w:before="0" w:line="100" w:lineRule="atLeast"/>
        <w:rPr>
          <w:rFonts w:cs="Arial"/>
          <w:b/>
          <w:lang w:val="sr-Cyrl-RS"/>
        </w:rPr>
      </w:pPr>
    </w:p>
    <w:p w:rsidR="00C843FA" w:rsidRDefault="00C843FA" w:rsidP="00E52AFB">
      <w:pPr>
        <w:suppressAutoHyphens/>
        <w:spacing w:before="0" w:line="100" w:lineRule="atLeast"/>
        <w:rPr>
          <w:rFonts w:cs="Arial"/>
          <w:b/>
          <w:lang w:val="sr-Cyrl-RS"/>
        </w:rPr>
      </w:pPr>
    </w:p>
    <w:p w:rsidR="00C843FA" w:rsidRPr="007F4BD1" w:rsidRDefault="00C843FA" w:rsidP="00E52AFB">
      <w:pPr>
        <w:suppressAutoHyphens/>
        <w:spacing w:before="0" w:line="100" w:lineRule="atLeast"/>
        <w:rPr>
          <w:rFonts w:cs="Arial"/>
          <w:kern w:val="1"/>
          <w:lang w:val="sr-Cyrl-RS" w:eastAsia="ar-SA"/>
        </w:rPr>
      </w:pPr>
    </w:p>
    <w:p w:rsidR="00E52AFB" w:rsidRDefault="00E52AF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7C5ECF" w:rsidRDefault="001A5340" w:rsidP="001A5340">
      <w:pPr>
        <w:tabs>
          <w:tab w:val="left" w:pos="567"/>
        </w:tabs>
        <w:spacing w:before="0"/>
        <w:rPr>
          <w:rFonts w:eastAsia="Calibri" w:cs="Arial"/>
          <w:lang w:val="sr-Cyrl-RS"/>
        </w:rPr>
      </w:pPr>
      <w:proofErr w:type="gramStart"/>
      <w:r w:rsidRPr="00587CE1">
        <w:rPr>
          <w:rFonts w:eastAsia="Calibri" w:cs="Arial"/>
        </w:rPr>
        <w:t>Продавац се обавезује да, по извршеној испоруци добара из члана 1.</w:t>
      </w:r>
      <w:proofErr w:type="gramEnd"/>
      <w:r w:rsidRPr="00587CE1">
        <w:rPr>
          <w:rFonts w:eastAsia="Calibri" w:cs="Arial"/>
        </w:rPr>
        <w:t xml:space="preserve"> </w:t>
      </w:r>
      <w:proofErr w:type="gramStart"/>
      <w:r w:rsidRPr="00587CE1">
        <w:rPr>
          <w:rFonts w:eastAsia="Calibri" w:cs="Arial"/>
        </w:rPr>
        <w:t>овог</w:t>
      </w:r>
      <w:proofErr w:type="gramEnd"/>
      <w:r w:rsidRPr="00587CE1">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p>
    <w:p w:rsidR="007C5ECF" w:rsidRDefault="007C5ECF" w:rsidP="001A5340">
      <w:pPr>
        <w:tabs>
          <w:tab w:val="left" w:pos="567"/>
        </w:tabs>
        <w:spacing w:before="0"/>
        <w:rPr>
          <w:rFonts w:eastAsia="Calibri" w:cs="Arial"/>
          <w:lang w:val="sr-Cyrl-RS"/>
        </w:rPr>
      </w:pPr>
    </w:p>
    <w:p w:rsidR="001A5340" w:rsidRPr="00587CE1" w:rsidRDefault="001A5340" w:rsidP="001A5340">
      <w:pPr>
        <w:tabs>
          <w:tab w:val="left" w:pos="567"/>
        </w:tabs>
        <w:spacing w:before="0"/>
        <w:rPr>
          <w:rFonts w:eastAsia="Calibri" w:cs="Arial"/>
        </w:rPr>
      </w:pPr>
      <w:r w:rsidRPr="00587CE1">
        <w:rPr>
          <w:rFonts w:cs="Arial"/>
          <w:lang w:val="sr-Latn-CS"/>
        </w:rPr>
        <w:t>добара и потписивања</w:t>
      </w:r>
      <w:r w:rsidR="007C5ECF">
        <w:rPr>
          <w:rFonts w:cs="Arial"/>
          <w:lang w:val="sr-Cyrl-RS"/>
        </w:rPr>
        <w:t xml:space="preserve"> </w:t>
      </w:r>
      <w:r w:rsidR="00587CE1">
        <w:rPr>
          <w:rFonts w:cs="Arial"/>
          <w:color w:val="00B0F0"/>
        </w:rPr>
        <w:t>,</w:t>
      </w:r>
      <w:r w:rsidRPr="00587CE1">
        <w:rPr>
          <w:rFonts w:cs="Arial"/>
          <w:lang w:val="sr-Latn-CS"/>
        </w:rPr>
        <w:t>Записника о квантитативном и квалитативном пријему добара</w:t>
      </w:r>
      <w:r w:rsidRPr="00587CE1">
        <w:rPr>
          <w:rFonts w:eastAsia="Calibri" w:cs="Arial"/>
        </w:rPr>
        <w:t xml:space="preserve">. </w:t>
      </w:r>
    </w:p>
    <w:p w:rsidR="001A5340" w:rsidRPr="001A5340" w:rsidRDefault="001A5340" w:rsidP="001A5340">
      <w:pPr>
        <w:tabs>
          <w:tab w:val="left" w:pos="567"/>
        </w:tabs>
        <w:spacing w:before="0"/>
        <w:rPr>
          <w:rFonts w:eastAsia="Calibri" w:cs="Arial"/>
        </w:rPr>
      </w:pPr>
      <w:r w:rsidRPr="001A5340">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007C5ECF">
        <w:rPr>
          <w:rFonts w:eastAsia="Calibri" w:cs="Arial"/>
          <w:lang w:val="sr-Cyrl-RS"/>
        </w:rPr>
        <w:t>Записника</w:t>
      </w:r>
      <w:r w:rsidRPr="001A5340">
        <w:rPr>
          <w:rFonts w:eastAsia="Calibri" w:cs="Arial"/>
        </w:rPr>
        <w:t xml:space="preserve"> од стране овлашћених представника Купца </w:t>
      </w:r>
      <w:proofErr w:type="gramStart"/>
      <w:r w:rsidRPr="001A5340">
        <w:rPr>
          <w:rFonts w:eastAsia="Calibri" w:cs="Arial"/>
        </w:rPr>
        <w:t>и  Продавца</w:t>
      </w:r>
      <w:proofErr w:type="gramEnd"/>
      <w:r w:rsidRPr="001A5340">
        <w:rPr>
          <w:rFonts w:eastAsia="Calibri" w:cs="Arial"/>
        </w:rPr>
        <w:t xml:space="preserve"> - без примедби, у року до 45 дана од дана пријема исправног рачуна.  </w:t>
      </w:r>
    </w:p>
    <w:p w:rsidR="001A5340" w:rsidRPr="001A5340" w:rsidRDefault="001A5340" w:rsidP="001A5340">
      <w:pPr>
        <w:tabs>
          <w:tab w:val="left" w:pos="567"/>
        </w:tabs>
        <w:spacing w:before="0"/>
        <w:rPr>
          <w:rFonts w:cs="Arial"/>
          <w:color w:val="00B0F0"/>
        </w:rPr>
      </w:pPr>
      <w:r w:rsidRPr="001A5340">
        <w:rPr>
          <w:rFonts w:cs="Arial"/>
        </w:rPr>
        <w:t xml:space="preserve">Рачун мора </w:t>
      </w:r>
      <w:r w:rsidR="00594067">
        <w:rPr>
          <w:rFonts w:cs="Arial"/>
          <w:lang w:val="sr-Cyrl-RS"/>
        </w:rPr>
        <w:t xml:space="preserve">гласити на </w:t>
      </w:r>
      <w:r w:rsidR="00594067" w:rsidRPr="004908DF">
        <w:rPr>
          <w:rFonts w:cs="Arial"/>
          <w:b/>
        </w:rPr>
        <w:t>Јавно предузеће „Електропривреда Србије“ Београд,</w:t>
      </w:r>
      <w:r w:rsidR="00490007">
        <w:rPr>
          <w:rFonts w:cs="Arial"/>
          <w:b/>
          <w:lang w:val="sr-Cyrl-RS"/>
        </w:rPr>
        <w:t>Царице Милице 2,</w:t>
      </w:r>
      <w:r w:rsidR="00490007" w:rsidRPr="00490007">
        <w:rPr>
          <w:rFonts w:cs="Arial"/>
          <w:b/>
        </w:rPr>
        <w:t xml:space="preserve"> </w:t>
      </w:r>
      <w:r w:rsidR="00490007" w:rsidRPr="004908DF">
        <w:rPr>
          <w:rFonts w:cs="Arial"/>
          <w:b/>
        </w:rPr>
        <w:t xml:space="preserve">ПИБ </w:t>
      </w:r>
      <w:r w:rsidR="00490007" w:rsidRPr="004908DF">
        <w:rPr>
          <w:rFonts w:cs="Arial"/>
          <w:b/>
          <w:lang w:val="sr-Cyrl-BA"/>
        </w:rPr>
        <w:t>(103920327)</w:t>
      </w:r>
      <w:r w:rsidR="00490007">
        <w:rPr>
          <w:rFonts w:cs="Arial"/>
          <w:b/>
          <w:lang w:val="sr-Cyrl-BA"/>
        </w:rPr>
        <w:t xml:space="preserve">, </w:t>
      </w:r>
      <w:r w:rsidR="00594067" w:rsidRPr="004908DF">
        <w:rPr>
          <w:rFonts w:cs="Arial"/>
          <w:b/>
        </w:rPr>
        <w:t xml:space="preserve"> огранак ТЕНТ, </w:t>
      </w:r>
      <w:r w:rsidR="00594067" w:rsidRPr="004908DF">
        <w:rPr>
          <w:rFonts w:cs="Arial"/>
          <w:b/>
          <w:lang w:val="ru-RU"/>
        </w:rPr>
        <w:t>Богољуба Урошевића Црног 44</w:t>
      </w:r>
      <w:r w:rsidR="00594067" w:rsidRPr="004908DF">
        <w:rPr>
          <w:rFonts w:cs="Arial"/>
          <w:b/>
        </w:rPr>
        <w:t xml:space="preserve">, 11500 Oбреновац, </w:t>
      </w:r>
      <w:r w:rsidR="00594067">
        <w:rPr>
          <w:rFonts w:cs="Arial"/>
          <w:b/>
          <w:lang w:val="sr-Cyrl-BA"/>
        </w:rPr>
        <w:t xml:space="preserve">и </w:t>
      </w:r>
      <w:r w:rsidRPr="001A5340">
        <w:rPr>
          <w:rFonts w:cs="Arial"/>
        </w:rPr>
        <w:t xml:space="preserve">бити достављен на адресу Купца: </w:t>
      </w:r>
      <w:r w:rsidRPr="00594067">
        <w:rPr>
          <w:rFonts w:cs="Arial"/>
          <w:b/>
        </w:rPr>
        <w:t>Јавно предузеће „Електропривреда Србије“ Београд,Огранак ТЕНТ</w:t>
      </w:r>
      <w:r w:rsidR="00594067">
        <w:rPr>
          <w:rFonts w:cs="Arial"/>
          <w:b/>
          <w:lang w:val="sr-Cyrl-RS"/>
        </w:rPr>
        <w:t>, ТЕ Колубара, 3.октобар 146, 11563 Велики Црљени</w:t>
      </w:r>
      <w:r w:rsidRPr="001A5340">
        <w:rPr>
          <w:rFonts w:cs="Arial"/>
        </w:rPr>
        <w:t xml:space="preserve">,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5340">
        <w:rPr>
          <w:rFonts w:cs="Arial"/>
          <w:lang w:val="sr-Latn-CS"/>
        </w:rPr>
        <w:t>Купца</w:t>
      </w:r>
      <w:r w:rsidRPr="001A5340">
        <w:rPr>
          <w:rFonts w:cs="Arial"/>
        </w:rPr>
        <w:t>, које је примило предметна добра.</w:t>
      </w:r>
    </w:p>
    <w:p w:rsidR="001A5340" w:rsidRPr="001A5340" w:rsidRDefault="001A5340" w:rsidP="001A5340">
      <w:pPr>
        <w:tabs>
          <w:tab w:val="left" w:pos="567"/>
        </w:tabs>
        <w:spacing w:before="0"/>
        <w:rPr>
          <w:rFonts w:cs="Arial"/>
          <w:lang w:val="sr-Cyrl-RS"/>
        </w:rPr>
      </w:pPr>
      <w:proofErr w:type="gramStart"/>
      <w:r w:rsidRPr="001A5340">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1A5340">
        <w:rPr>
          <w:rFonts w:cs="Arial"/>
        </w:rPr>
        <w:t xml:space="preserve"> </w:t>
      </w:r>
      <w:proofErr w:type="gramStart"/>
      <w:r w:rsidRPr="001A5340">
        <w:rPr>
          <w:rFonts w:cs="Arial"/>
        </w:rPr>
        <w:t>Рачуни који не одговарају наведеним тачним називима, ће се сматрати неисправним.</w:t>
      </w:r>
      <w:proofErr w:type="gramEnd"/>
      <w:r w:rsidRPr="001A5340">
        <w:rPr>
          <w:rFonts w:cs="Arial"/>
        </w:rPr>
        <w:t xml:space="preserve"> </w:t>
      </w:r>
      <w:proofErr w:type="gramStart"/>
      <w:r w:rsidRPr="001A5340">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A5340" w:rsidRPr="001A5340" w:rsidRDefault="001A5340" w:rsidP="001A5340">
      <w:pPr>
        <w:tabs>
          <w:tab w:val="left" w:pos="567"/>
        </w:tabs>
        <w:spacing w:before="0"/>
        <w:rPr>
          <w:rFonts w:cs="Arial"/>
          <w:lang w:val="sr-Cyrl-RS"/>
        </w:rPr>
      </w:pPr>
      <w:r w:rsidRPr="001A5340">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1A5340" w:rsidRPr="001A5340" w:rsidRDefault="001A5340" w:rsidP="001A5340">
      <w:pPr>
        <w:tabs>
          <w:tab w:val="left" w:pos="567"/>
        </w:tabs>
        <w:spacing w:before="0"/>
        <w:rPr>
          <w:rFonts w:cs="Arial"/>
          <w:lang w:eastAsia="sr-Latn-CS"/>
        </w:rPr>
      </w:pPr>
      <w:proofErr w:type="gramStart"/>
      <w:r w:rsidRPr="001A5340">
        <w:rPr>
          <w:rFonts w:cs="Arial"/>
          <w:lang w:eastAsia="sr-Latn-CS"/>
        </w:rPr>
        <w:t>Рок плаћања почиње да тече од дана пријема исправног рачуна са захтеваном пратећом документацијом.</w:t>
      </w:r>
      <w:proofErr w:type="gramEnd"/>
      <w:r w:rsidRPr="001A5340">
        <w:rPr>
          <w:rFonts w:cs="Arial"/>
          <w:lang w:eastAsia="sr-Latn-CS"/>
        </w:rPr>
        <w:t xml:space="preserve"> </w:t>
      </w:r>
    </w:p>
    <w:p w:rsidR="001A5340" w:rsidRDefault="001A5340" w:rsidP="001A5340">
      <w:pPr>
        <w:pStyle w:val="KDParagraf"/>
        <w:spacing w:before="0"/>
        <w:rPr>
          <w:rFonts w:eastAsia="Calibri" w:cs="Arial"/>
        </w:rPr>
      </w:pPr>
      <w:proofErr w:type="gramStart"/>
      <w:r w:rsidRPr="001A5340">
        <w:rPr>
          <w:rFonts w:eastAsia="Calibri" w:cs="Arial"/>
        </w:rPr>
        <w:t>Обрачун корекције цене се не урачунава у вредност из члана 3.</w:t>
      </w:r>
      <w:proofErr w:type="gramEnd"/>
      <w:r w:rsidRPr="001A5340">
        <w:rPr>
          <w:rFonts w:eastAsia="Calibri" w:cs="Arial"/>
        </w:rPr>
        <w:t xml:space="preserve"> </w:t>
      </w:r>
      <w:proofErr w:type="gramStart"/>
      <w:r w:rsidRPr="001A5340">
        <w:rPr>
          <w:rFonts w:eastAsia="Calibri" w:cs="Arial"/>
        </w:rPr>
        <w:t>овог</w:t>
      </w:r>
      <w:proofErr w:type="gramEnd"/>
      <w:r w:rsidRPr="001A5340">
        <w:rPr>
          <w:rFonts w:eastAsia="Calibri" w:cs="Arial"/>
        </w:rPr>
        <w:t xml:space="preserve"> Уговора.</w:t>
      </w:r>
    </w:p>
    <w:p w:rsidR="001A5340" w:rsidRDefault="00594067" w:rsidP="001A5340">
      <w:pPr>
        <w:pStyle w:val="KDParagraf"/>
        <w:spacing w:before="0"/>
        <w:rPr>
          <w:rFonts w:cs="Arial"/>
          <w:b/>
          <w:lang w:val="sr-Cyrl-RS"/>
        </w:rPr>
      </w:pPr>
      <w:r w:rsidRPr="004908DF">
        <w:rPr>
          <w:rFonts w:cs="Arial"/>
          <w:b/>
          <w:lang w:val="sr-Cyrl-RS"/>
        </w:rPr>
        <w:t>Продавац</w:t>
      </w:r>
      <w:r w:rsidRPr="004908DF">
        <w:rPr>
          <w:rFonts w:cs="Arial"/>
          <w:b/>
        </w:rPr>
        <w:t xml:space="preserve"> је обавезан да на рачуну/рачунима наведе угов</w:t>
      </w:r>
      <w:r w:rsidR="00DD712E">
        <w:rPr>
          <w:rFonts w:cs="Arial"/>
          <w:b/>
          <w:lang w:val="sr-Cyrl-RS"/>
        </w:rPr>
        <w:t>о</w:t>
      </w:r>
      <w:r w:rsidRPr="004908DF">
        <w:rPr>
          <w:rFonts w:cs="Arial"/>
          <w:b/>
        </w:rPr>
        <w:t>р на основу којег се рачун издаје (број и датум)</w:t>
      </w:r>
    </w:p>
    <w:p w:rsidR="00594067" w:rsidRPr="00594067" w:rsidRDefault="00594067" w:rsidP="001A5340">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4908DF">
        <w:rPr>
          <w:rFonts w:cs="Arial"/>
          <w:b/>
        </w:rPr>
        <w:t>.</w:t>
      </w:r>
      <w:proofErr w:type="gramEnd"/>
    </w:p>
    <w:p w:rsidR="00594067" w:rsidRPr="00594067" w:rsidRDefault="00594067" w:rsidP="001A5340">
      <w:pPr>
        <w:pStyle w:val="KDParagraf"/>
        <w:spacing w:before="0"/>
        <w:rPr>
          <w:rFonts w:eastAsia="Calibri" w:cs="Arial"/>
          <w:lang w:val="sr-Cyrl-RS"/>
        </w:rPr>
      </w:pPr>
    </w:p>
    <w:p w:rsidR="00343A18" w:rsidRPr="00F10346" w:rsidRDefault="00343A18" w:rsidP="001A5340">
      <w:pPr>
        <w:pStyle w:val="KDParagraf"/>
        <w:spacing w:before="0"/>
        <w:rPr>
          <w:rFonts w:cs="Arial"/>
          <w:b/>
        </w:rPr>
      </w:pPr>
      <w:r w:rsidRPr="00F10346">
        <w:rPr>
          <w:rFonts w:cs="Arial"/>
          <w:b/>
        </w:rPr>
        <w:t>РОК</w:t>
      </w:r>
      <w:r w:rsidR="001E3069">
        <w:rPr>
          <w:rFonts w:cs="Arial"/>
          <w:b/>
        </w:rPr>
        <w:t xml:space="preserve">, </w:t>
      </w:r>
      <w:r w:rsidR="001E3069">
        <w:rPr>
          <w:rFonts w:cs="Arial"/>
          <w:b/>
          <w:lang w:val="sr-Cyrl-RS"/>
        </w:rPr>
        <w:t>ДИНАМИКА</w:t>
      </w:r>
      <w:r w:rsidRPr="00F10346">
        <w:rPr>
          <w:rFonts w:cs="Arial"/>
          <w:b/>
        </w:rPr>
        <w:t xml:space="preserve">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DB7467" w:rsidRPr="007F4BD1" w:rsidRDefault="00343A18" w:rsidP="00DB7467">
      <w:pPr>
        <w:autoSpaceDE w:val="0"/>
        <w:autoSpaceDN w:val="0"/>
        <w:adjustRightInd w:val="0"/>
        <w:spacing w:before="0"/>
        <w:rPr>
          <w:rFonts w:eastAsia="TimesNewRomanPSMT" w:cs="Arial"/>
          <w:bCs/>
          <w:lang w:val="sr-Cyrl-RS" w:eastAsia="x-none"/>
        </w:rPr>
      </w:pPr>
      <w:r w:rsidRPr="00AE7936">
        <w:rPr>
          <w:rFonts w:cs="Arial"/>
        </w:rPr>
        <w:t>За време трајања Уговора, Продавац се обавезује да изврши испоруку предметних добара</w:t>
      </w:r>
      <w:r w:rsidR="00DD712E">
        <w:rPr>
          <w:rFonts w:cs="Arial"/>
          <w:lang w:val="sr-Cyrl-RS"/>
        </w:rPr>
        <w:t xml:space="preserve"> у року </w:t>
      </w:r>
      <w:r w:rsidR="007F4BD1" w:rsidRPr="00601493">
        <w:rPr>
          <w:rFonts w:eastAsia="Calibri" w:cs="Arial"/>
          <w:lang w:val="x-none" w:eastAsia="x-none"/>
        </w:rPr>
        <w:t xml:space="preserve">који не може бити дужи од </w:t>
      </w:r>
      <w:r w:rsidR="007F4BD1">
        <w:rPr>
          <w:rFonts w:eastAsia="Calibri" w:cs="Arial"/>
          <w:lang w:val="sr-Cyrl-RS" w:eastAsia="x-none"/>
        </w:rPr>
        <w:t>__</w:t>
      </w:r>
      <w:r w:rsidR="00DB7467">
        <w:rPr>
          <w:rFonts w:eastAsia="Calibri" w:cs="Arial"/>
          <w:lang w:val="sr-Cyrl-RS" w:eastAsia="x-none"/>
        </w:rPr>
        <w:t>___</w:t>
      </w:r>
      <w:r w:rsidR="007F4BD1">
        <w:rPr>
          <w:rFonts w:eastAsia="Calibri" w:cs="Arial"/>
          <w:lang w:val="sr-Cyrl-RS" w:eastAsia="x-none"/>
        </w:rPr>
        <w:t>___</w:t>
      </w:r>
      <w:r w:rsidR="007F4BD1" w:rsidRPr="00601493">
        <w:rPr>
          <w:rFonts w:eastAsia="Calibri" w:cs="Arial"/>
          <w:lang w:val="x-none" w:eastAsia="x-none"/>
        </w:rPr>
        <w:t xml:space="preserve"> </w:t>
      </w:r>
      <w:r w:rsidR="00DB7467">
        <w:rPr>
          <w:rFonts w:eastAsia="Calibri" w:cs="Arial"/>
          <w:lang w:val="sr-Cyrl-RS" w:eastAsia="x-none"/>
        </w:rPr>
        <w:t>дана</w:t>
      </w:r>
      <w:r w:rsidR="007F4BD1">
        <w:rPr>
          <w:rFonts w:eastAsia="Calibri" w:cs="Arial"/>
          <w:lang w:val="x-none" w:eastAsia="x-none"/>
        </w:rPr>
        <w:t xml:space="preserve"> од дана закључења Уговора</w:t>
      </w:r>
    </w:p>
    <w:p w:rsidR="00D80A9B" w:rsidRPr="00DB7467" w:rsidRDefault="00D80A9B" w:rsidP="00DB7467">
      <w:pPr>
        <w:autoSpaceDE w:val="0"/>
        <w:autoSpaceDN w:val="0"/>
        <w:adjustRightInd w:val="0"/>
        <w:spacing w:before="0"/>
        <w:jc w:val="left"/>
        <w:rPr>
          <w:rFonts w:eastAsia="TimesNewRomanPSMT" w:cs="Arial"/>
          <w:bCs/>
          <w:lang w:val="sr-Cyrl-RS" w:eastAsia="x-none"/>
        </w:rPr>
      </w:pPr>
    </w:p>
    <w:p w:rsidR="00343A18" w:rsidRDefault="00343A18" w:rsidP="00AE7936">
      <w:pPr>
        <w:pStyle w:val="KDParagraf"/>
        <w:spacing w:before="0"/>
        <w:rPr>
          <w:rFonts w:eastAsia="Calibri" w:cs="Arial"/>
          <w:lang w:val="sr-Cyrl-CS"/>
        </w:rPr>
      </w:pPr>
      <w:r w:rsidRPr="00F10346">
        <w:rPr>
          <w:rFonts w:cs="Arial"/>
        </w:rPr>
        <w:t xml:space="preserve">Место испоруке је на адреси </w:t>
      </w:r>
      <w:r w:rsidR="00AE7936" w:rsidRPr="00AE7936">
        <w:rPr>
          <w:rFonts w:eastAsia="Calibri" w:cs="Arial"/>
          <w:lang w:val="sr-Cyrl-CS"/>
        </w:rPr>
        <w:t>ТЕ Колубара</w:t>
      </w:r>
      <w:proofErr w:type="gramStart"/>
      <w:r w:rsidR="00AE7936" w:rsidRPr="00AE7936">
        <w:rPr>
          <w:rFonts w:eastAsia="Calibri" w:cs="Arial"/>
          <w:lang w:val="sr-Cyrl-CS"/>
        </w:rPr>
        <w:t>,3.октобра</w:t>
      </w:r>
      <w:proofErr w:type="gramEnd"/>
      <w:r w:rsidR="00AE7936" w:rsidRPr="00AE7936">
        <w:rPr>
          <w:rFonts w:eastAsia="Calibri" w:cs="Arial"/>
          <w:lang w:val="sr-Cyrl-CS"/>
        </w:rPr>
        <w:t xml:space="preserve"> 146,11563 Велики Црљени</w:t>
      </w:r>
      <w:r w:rsidR="007F4BD1">
        <w:rPr>
          <w:rFonts w:eastAsia="Calibri" w:cs="Arial"/>
          <w:lang w:val="sr-Cyrl-CS"/>
        </w:rPr>
        <w:t>.</w:t>
      </w:r>
    </w:p>
    <w:p w:rsidR="007F4BD1" w:rsidRPr="007937B5" w:rsidRDefault="007F4BD1" w:rsidP="007F4BD1">
      <w:pPr>
        <w:tabs>
          <w:tab w:val="left" w:pos="567"/>
        </w:tabs>
        <w:spacing w:before="0"/>
        <w:rPr>
          <w:rFonts w:cs="Arial"/>
          <w:lang w:val="sr-Cyrl-RS"/>
        </w:rPr>
      </w:pPr>
      <w:r w:rsidRPr="007937B5">
        <w:rPr>
          <w:rFonts w:cs="Arial"/>
          <w:lang w:val="sr-Cyrl-RS"/>
        </w:rPr>
        <w:t>Паритет испоруке</w:t>
      </w:r>
      <w:r w:rsidR="002F16B2">
        <w:rPr>
          <w:rFonts w:cs="Arial"/>
          <w:lang w:val="sr-Cyrl-RS"/>
        </w:rPr>
        <w:t xml:space="preserve"> је </w:t>
      </w:r>
      <w:r w:rsidRPr="007937B5">
        <w:rPr>
          <w:rFonts w:cs="Arial"/>
          <w:lang w:val="sr-Cyrl-RS"/>
        </w:rPr>
        <w:t>ФЦО (магацин Наручиоца, локациј</w:t>
      </w:r>
      <w:r w:rsidR="001E3069">
        <w:rPr>
          <w:rFonts w:cs="Arial"/>
          <w:lang w:val="sr-Cyrl-RS"/>
        </w:rPr>
        <w:t>а</w:t>
      </w:r>
      <w:r w:rsidRPr="007937B5">
        <w:rPr>
          <w:rFonts w:cs="Arial"/>
          <w:lang w:val="sr-Cyrl-RS"/>
        </w:rPr>
        <w:t xml:space="preserve"> </w:t>
      </w:r>
      <w:r w:rsidR="001E3069" w:rsidRPr="00F02CDF">
        <w:rPr>
          <w:rFonts w:eastAsia="Calibri" w:cs="Arial"/>
          <w:lang w:val="sr-Cyrl-CS"/>
        </w:rPr>
        <w:t>ТЕ Колубара,3.октобра 146,11563 Велики Црљени</w:t>
      </w:r>
      <w:r w:rsidRPr="007937B5">
        <w:rPr>
          <w:rFonts w:cs="Arial"/>
          <w:lang w:val="sr-Cyrl-RS"/>
        </w:rPr>
        <w:t xml:space="preserve">) са урачунатим зависним трошковима </w:t>
      </w:r>
    </w:p>
    <w:p w:rsidR="007F4BD1" w:rsidRPr="007937B5" w:rsidRDefault="007F4BD1" w:rsidP="007F4BD1">
      <w:pPr>
        <w:tabs>
          <w:tab w:val="left" w:pos="567"/>
        </w:tabs>
        <w:spacing w:before="0"/>
        <w:rPr>
          <w:rFonts w:cs="Arial"/>
          <w:lang w:val="sr-Cyrl-RS"/>
        </w:rPr>
      </w:pPr>
    </w:p>
    <w:p w:rsidR="007F4BD1" w:rsidRPr="00DB5B2C" w:rsidRDefault="007F4BD1" w:rsidP="007F4BD1">
      <w:pPr>
        <w:tabs>
          <w:tab w:val="left" w:pos="567"/>
        </w:tabs>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sidRPr="00F10346">
        <w:rPr>
          <w:rFonts w:cs="Arial"/>
        </w:rPr>
        <w:t>, на адреси:</w:t>
      </w:r>
      <w:r w:rsidRPr="00F02CDF">
        <w:rPr>
          <w:rFonts w:eastAsia="Calibri" w:cs="Arial"/>
          <w:lang w:val="sr-Cyrl-CS"/>
        </w:rPr>
        <w:t xml:space="preserve"> ТЕ Колубара</w:t>
      </w:r>
      <w:proofErr w:type="gramStart"/>
      <w:r w:rsidRPr="00F02CDF">
        <w:rPr>
          <w:rFonts w:eastAsia="Calibri" w:cs="Arial"/>
          <w:lang w:val="sr-Cyrl-CS"/>
        </w:rPr>
        <w:t>,3.октобра</w:t>
      </w:r>
      <w:proofErr w:type="gramEnd"/>
      <w:r w:rsidRPr="00F02CDF">
        <w:rPr>
          <w:rFonts w:eastAsia="Calibri" w:cs="Arial"/>
          <w:lang w:val="sr-Cyrl-CS"/>
        </w:rPr>
        <w:t xml:space="preserve"> 146,11563 Велики Црљени</w:t>
      </w:r>
    </w:p>
    <w:p w:rsidR="007F4BD1" w:rsidRPr="00DB5B2C" w:rsidRDefault="007F4BD1" w:rsidP="007F4BD1">
      <w:pPr>
        <w:tabs>
          <w:tab w:val="left" w:pos="567"/>
        </w:tabs>
        <w:spacing w:before="0"/>
        <w:rPr>
          <w:rFonts w:cs="Arial"/>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1D3945" w:rsidRDefault="00343A18" w:rsidP="00343A18">
      <w:pPr>
        <w:pStyle w:val="KDParagraf"/>
        <w:spacing w:before="0"/>
        <w:rPr>
          <w:rFonts w:cs="Arial"/>
          <w:lang w:val="sr-Cyrl-RS"/>
        </w:rPr>
      </w:pPr>
      <w:r w:rsidRPr="00F10346">
        <w:rPr>
          <w:rFonts w:cs="Arial"/>
        </w:rPr>
        <w:lastRenderedPageBreak/>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F02CDF">
        <w:rPr>
          <w:rFonts w:cs="Arial"/>
        </w:rPr>
        <w:t>08:00</w:t>
      </w:r>
      <w:proofErr w:type="gramEnd"/>
      <w:r w:rsidRPr="00F02CDF">
        <w:rPr>
          <w:rFonts w:cs="Arial"/>
        </w:rPr>
        <w:t xml:space="preserve"> до 14:00</w:t>
      </w:r>
      <w:r w:rsidRPr="00043EAD">
        <w:rPr>
          <w:rFonts w:cs="Arial"/>
          <w:color w:val="00B0F0"/>
        </w:rPr>
        <w:t xml:space="preserve"> </w:t>
      </w:r>
      <w:r w:rsidRPr="00F10346">
        <w:rPr>
          <w:rFonts w:cs="Arial"/>
        </w:rPr>
        <w:t>часова, а  у свему у  складу са инструкцијама и захтевима Купца.</w:t>
      </w:r>
    </w:p>
    <w:p w:rsidR="001D3945" w:rsidRPr="001D3945" w:rsidRDefault="001D3945" w:rsidP="001D3945">
      <w:pPr>
        <w:rPr>
          <w:rFonts w:cs="Arial"/>
          <w:b/>
          <w:sz w:val="24"/>
          <w:szCs w:val="24"/>
          <w:lang w:val="sr-Cyrl-RS"/>
        </w:rPr>
      </w:pPr>
      <w:r w:rsidRPr="00CF0C08">
        <w:rPr>
          <w:rFonts w:cs="Arial"/>
          <w:b/>
          <w:lang w:val="sr-Cyrl-RS"/>
        </w:rPr>
        <w:t>Продавац се обавезује да при испоруци м</w:t>
      </w:r>
      <w:r w:rsidRPr="00CF0C08">
        <w:rPr>
          <w:rFonts w:cs="Arial"/>
          <w:b/>
          <w:sz w:val="24"/>
          <w:szCs w:val="24"/>
        </w:rPr>
        <w:t>ерн</w:t>
      </w:r>
      <w:r w:rsidRPr="00CF0C08">
        <w:rPr>
          <w:rFonts w:cs="Arial"/>
          <w:b/>
          <w:sz w:val="24"/>
          <w:szCs w:val="24"/>
          <w:lang w:val="sr-Cyrl-RS"/>
        </w:rPr>
        <w:t>е</w:t>
      </w:r>
      <w:r w:rsidRPr="00CF0C08">
        <w:rPr>
          <w:rFonts w:cs="Arial"/>
          <w:b/>
          <w:sz w:val="24"/>
          <w:szCs w:val="24"/>
        </w:rPr>
        <w:t xml:space="preserve"> опрем</w:t>
      </w:r>
      <w:r w:rsidRPr="00CF0C08">
        <w:rPr>
          <w:rFonts w:cs="Arial"/>
          <w:b/>
          <w:sz w:val="24"/>
          <w:szCs w:val="24"/>
          <w:lang w:val="sr-Cyrl-RS"/>
        </w:rPr>
        <w:t>е</w:t>
      </w:r>
      <w:r w:rsidRPr="00CF0C08">
        <w:rPr>
          <w:rFonts w:cs="Arial"/>
          <w:b/>
          <w:sz w:val="24"/>
          <w:szCs w:val="24"/>
        </w:rPr>
        <w:t xml:space="preserve"> (сваки комад из позиција 1,2,3</w:t>
      </w:r>
      <w:r w:rsidRPr="00CF0C08">
        <w:rPr>
          <w:rFonts w:cs="Arial"/>
          <w:b/>
          <w:sz w:val="24"/>
          <w:szCs w:val="24"/>
          <w:lang w:val="sr-Cyrl-RS"/>
        </w:rPr>
        <w:t xml:space="preserve"> и 4</w:t>
      </w:r>
      <w:r w:rsidRPr="00CF0C08">
        <w:rPr>
          <w:rFonts w:cs="Arial"/>
          <w:b/>
          <w:sz w:val="24"/>
          <w:szCs w:val="24"/>
        </w:rPr>
        <w:t xml:space="preserve"> техничк</w:t>
      </w:r>
      <w:r w:rsidRPr="00CF0C08">
        <w:rPr>
          <w:rFonts w:cs="Arial"/>
          <w:b/>
          <w:sz w:val="24"/>
          <w:szCs w:val="24"/>
          <w:lang w:val="sr-Cyrl-RS"/>
        </w:rPr>
        <w:t>ог описа</w:t>
      </w:r>
      <w:r w:rsidRPr="00CF0C08">
        <w:rPr>
          <w:rFonts w:cs="Arial"/>
          <w:b/>
          <w:sz w:val="24"/>
          <w:szCs w:val="24"/>
        </w:rPr>
        <w:t xml:space="preserve">) мора имати свој јединствени серијски број, одн. </w:t>
      </w:r>
      <w:proofErr w:type="gramStart"/>
      <w:r w:rsidRPr="00CF0C08">
        <w:rPr>
          <w:rFonts w:cs="Arial"/>
          <w:b/>
          <w:sz w:val="24"/>
          <w:szCs w:val="24"/>
        </w:rPr>
        <w:t>јединствену</w:t>
      </w:r>
      <w:proofErr w:type="gramEnd"/>
      <w:r w:rsidRPr="00CF0C08">
        <w:rPr>
          <w:rFonts w:cs="Arial"/>
          <w:b/>
          <w:sz w:val="24"/>
          <w:szCs w:val="24"/>
        </w:rPr>
        <w:t xml:space="preserve"> идентификациону ознаку. </w:t>
      </w:r>
    </w:p>
    <w:p w:rsidR="001D3945" w:rsidRPr="001D3945" w:rsidRDefault="001D3945" w:rsidP="001D3945">
      <w:pPr>
        <w:spacing w:before="0"/>
        <w:rPr>
          <w:rFonts w:cs="Arial"/>
          <w:b/>
          <w:sz w:val="24"/>
          <w:szCs w:val="24"/>
          <w:lang w:val="sr-Cyrl-CS"/>
        </w:rPr>
      </w:pPr>
      <w:r w:rsidRPr="00CF0C08">
        <w:rPr>
          <w:rFonts w:cs="Arial"/>
          <w:b/>
          <w:sz w:val="24"/>
          <w:szCs w:val="24"/>
          <w:lang w:val="sr-Cyrl-RS"/>
        </w:rPr>
        <w:t>Продавац се обавезује да при испоруци</w:t>
      </w:r>
      <w:r w:rsidRPr="00CF0C08">
        <w:rPr>
          <w:rFonts w:cs="Arial"/>
          <w:b/>
          <w:lang w:val="sr-Cyrl-RS"/>
        </w:rPr>
        <w:t xml:space="preserve"> м</w:t>
      </w:r>
      <w:r w:rsidRPr="001D3945">
        <w:rPr>
          <w:rFonts w:cs="Arial"/>
          <w:b/>
          <w:sz w:val="24"/>
          <w:szCs w:val="24"/>
          <w:lang w:val="sr-Cyrl-CS"/>
        </w:rPr>
        <w:t xml:space="preserve">ерна опрема мора </w:t>
      </w:r>
      <w:r w:rsidRPr="00CF0C08">
        <w:rPr>
          <w:rFonts w:cs="Arial"/>
          <w:b/>
          <w:sz w:val="24"/>
          <w:szCs w:val="24"/>
          <w:lang w:val="sr-Cyrl-CS"/>
        </w:rPr>
        <w:t xml:space="preserve">бити </w:t>
      </w:r>
      <w:r w:rsidRPr="001D3945">
        <w:rPr>
          <w:rFonts w:cs="Arial"/>
          <w:b/>
          <w:sz w:val="24"/>
          <w:szCs w:val="24"/>
          <w:lang w:val="sr-Cyrl-CS"/>
        </w:rPr>
        <w:t xml:space="preserve"> метролошки потврђена. Метролошко потврђивање врши произвођач или увозник мерне опреме. Као доказ о извршеном метролошком потврђивању мерне опреме испоручилац (произвођ</w:t>
      </w:r>
      <w:r w:rsidR="00490007">
        <w:rPr>
          <w:rFonts w:cs="Arial"/>
          <w:b/>
          <w:sz w:val="24"/>
          <w:szCs w:val="24"/>
          <w:lang w:val="sr-Cyrl-CS"/>
        </w:rPr>
        <w:t>ач или увозник) доставља Огранку</w:t>
      </w:r>
      <w:r w:rsidRPr="001D3945">
        <w:rPr>
          <w:rFonts w:cs="Arial"/>
          <w:b/>
          <w:sz w:val="24"/>
          <w:szCs w:val="24"/>
          <w:lang w:val="sr-Cyrl-CS"/>
        </w:rPr>
        <w:t xml:space="preserve"> ТЕНТ жигосану мерну опрему, копију Уверења о извршеној првој верификацији опреме (од стране акредитоване метролошке лабораторије) и копију потврде о испитивању. </w:t>
      </w:r>
    </w:p>
    <w:p w:rsidR="00343A18" w:rsidRPr="00F10346" w:rsidRDefault="001D3945" w:rsidP="001D3945">
      <w:pPr>
        <w:pStyle w:val="KDParagraf"/>
        <w:spacing w:before="0"/>
        <w:rPr>
          <w:rFonts w:cs="Arial"/>
        </w:rPr>
      </w:pPr>
      <w:r w:rsidRPr="001D3945">
        <w:rPr>
          <w:rFonts w:cs="Arial"/>
          <w:sz w:val="24"/>
          <w:szCs w:val="24"/>
          <w:lang w:val="sr-Cyrl-CS"/>
        </w:rPr>
        <w:t>Испоручилац доставља упутство за коришћење мерне опреме и гаранцију у трајању од 12 месеци.</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изврши испоруку добара у уговорен</w:t>
      </w:r>
      <w:r w:rsidR="00F02CDF">
        <w:rPr>
          <w:rFonts w:cs="Arial"/>
          <w:lang w:val="sr-Cyrl-RS"/>
        </w:rPr>
        <w:t>и</w:t>
      </w:r>
      <w:r w:rsidRPr="00F10346">
        <w:rPr>
          <w:rFonts w:cs="Arial"/>
        </w:rPr>
        <w:t>м роковима, Купац има право на наплату уговорне казне</w:t>
      </w:r>
      <w:r w:rsidRPr="00F02CDF">
        <w:rPr>
          <w:rFonts w:cs="Arial"/>
        </w:rPr>
        <w:t xml:space="preserve"> као и право на раскид Уговора</w:t>
      </w:r>
      <w:r w:rsidRPr="00F10346">
        <w:rPr>
          <w:rFonts w:cs="Arial"/>
          <w:color w:val="00B0F0"/>
        </w:rPr>
        <w:t>.</w:t>
      </w:r>
      <w:proofErr w:type="gramEnd"/>
    </w:p>
    <w:p w:rsidR="00FE2E6D" w:rsidRDefault="00FE2E6D" w:rsidP="007C35E2">
      <w:pPr>
        <w:pStyle w:val="KDParagraf"/>
        <w:spacing w:before="0"/>
        <w:rPr>
          <w:rFonts w:eastAsia="Calibri" w:cs="Arial"/>
          <w:color w:val="00B0F0"/>
          <w:lang w:val="sr-Cyrl-RS"/>
        </w:rPr>
      </w:pPr>
    </w:p>
    <w:p w:rsidR="007C5ECF" w:rsidRPr="007C5ECF" w:rsidRDefault="007C5ECF" w:rsidP="007C35E2">
      <w:pPr>
        <w:pStyle w:val="KDParagraf"/>
        <w:spacing w:before="0"/>
        <w:rPr>
          <w:rFonts w:eastAsia="Calibri" w:cs="Arial"/>
          <w:color w:val="00B0F0"/>
          <w:lang w:val="sr-Cyrl-RS"/>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F977B0" w:rsidRDefault="00F977B0" w:rsidP="00343A18">
      <w:pPr>
        <w:spacing w:before="0"/>
        <w:rPr>
          <w:rFonts w:cs="Arial"/>
          <w:b/>
          <w:lang w:val="sr-Cyrl-RS"/>
        </w:rPr>
      </w:pPr>
    </w:p>
    <w:p w:rsidR="00F977B0" w:rsidRPr="00F977B0" w:rsidRDefault="00F977B0" w:rsidP="00343A18">
      <w:pPr>
        <w:spacing w:before="0"/>
        <w:rPr>
          <w:rFonts w:cs="Arial"/>
          <w:b/>
          <w:lang w:val="sr-Cyrl-RS"/>
        </w:rPr>
      </w:pPr>
      <w:r w:rsidRPr="00F10346">
        <w:rPr>
          <w:rFonts w:cs="Arial"/>
          <w:b/>
        </w:rPr>
        <w:t>Квантитативни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3340A9">
        <w:rPr>
          <w:rFonts w:cs="Arial"/>
          <w:lang w:val="ru-RU"/>
        </w:rPr>
        <w:t xml:space="preserve"> 5 пет</w:t>
      </w:r>
      <w:r w:rsidR="00043EAD">
        <w:rPr>
          <w:rFonts w:cs="Arial"/>
          <w:lang w:val="ru-RU"/>
        </w:rPr>
        <w:t xml:space="preserve"> </w:t>
      </w:r>
      <w:r w:rsidR="003340A9">
        <w:rPr>
          <w:rFonts w:cs="Arial"/>
          <w:lang w:val="ru-RU"/>
        </w:rPr>
        <w:t>радних</w:t>
      </w:r>
      <w:r w:rsidRPr="00F10346">
        <w:rPr>
          <w:rFonts w:cs="Arial"/>
          <w:lang w:val="ru-RU"/>
        </w:rPr>
        <w:t xml:space="preserve">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B01413">
        <w:rPr>
          <w:rFonts w:cs="Arial"/>
        </w:rPr>
        <w:t>08</w:t>
      </w:r>
      <w:proofErr w:type="gramStart"/>
      <w:r w:rsidRPr="00B01413">
        <w:rPr>
          <w:rFonts w:cs="Arial"/>
        </w:rPr>
        <w:t>,00</w:t>
      </w:r>
      <w:proofErr w:type="gramEnd"/>
      <w:r w:rsidRPr="00B01413">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DB7467" w:rsidRPr="0039344E" w:rsidRDefault="00343A18" w:rsidP="0039344E">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DB7467" w:rsidRPr="00F10346" w:rsidRDefault="00DB7467" w:rsidP="00DB7467">
      <w:pPr>
        <w:pStyle w:val="KDNabrajanje"/>
        <w:numPr>
          <w:ilvl w:val="0"/>
          <w:numId w:val="0"/>
        </w:numPr>
        <w:ind w:left="568"/>
        <w:rPr>
          <w:rFonts w:cs="Arial"/>
        </w:rPr>
      </w:pPr>
    </w:p>
    <w:p w:rsidR="00343A18" w:rsidRDefault="00343A18" w:rsidP="00343A1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CF0C08" w:rsidRDefault="00CF0C08" w:rsidP="00343A18">
      <w:pPr>
        <w:pStyle w:val="KDParagraf"/>
        <w:spacing w:before="0"/>
        <w:rPr>
          <w:rFonts w:cs="Arial"/>
          <w:lang w:val="ru-RU"/>
        </w:rPr>
      </w:pPr>
    </w:p>
    <w:p w:rsidR="00CF0C08" w:rsidRDefault="00CF0C08" w:rsidP="00343A18">
      <w:pPr>
        <w:pStyle w:val="KDParagraf"/>
        <w:spacing w:before="0"/>
        <w:rPr>
          <w:rFonts w:cs="Arial"/>
          <w:lang w:val="ru-RU"/>
        </w:rPr>
      </w:pPr>
    </w:p>
    <w:p w:rsidR="00CF0C08" w:rsidRDefault="00CF0C08" w:rsidP="00343A18">
      <w:pPr>
        <w:pStyle w:val="KDParagraf"/>
        <w:spacing w:before="0"/>
        <w:rPr>
          <w:rFonts w:cs="Arial"/>
          <w:lang w:val="ru-RU"/>
        </w:rPr>
      </w:pPr>
    </w:p>
    <w:p w:rsidR="00CF0C08" w:rsidRDefault="00CF0C08" w:rsidP="00343A18">
      <w:pPr>
        <w:pStyle w:val="KDParagraf"/>
        <w:spacing w:before="0"/>
        <w:rPr>
          <w:rFonts w:cs="Arial"/>
          <w:lang w:val="ru-RU"/>
        </w:rPr>
      </w:pPr>
    </w:p>
    <w:p w:rsidR="00CF0C08" w:rsidRDefault="00CF0C08" w:rsidP="00343A18">
      <w:pPr>
        <w:pStyle w:val="KDParagraf"/>
        <w:spacing w:before="0"/>
        <w:rPr>
          <w:rFonts w:cs="Arial"/>
          <w:lang w:val="ru-RU"/>
        </w:rPr>
      </w:pPr>
    </w:p>
    <w:p w:rsidR="00F977B0" w:rsidRDefault="00F977B0" w:rsidP="00343A18">
      <w:pPr>
        <w:pStyle w:val="KDParagraf"/>
        <w:spacing w:before="0"/>
        <w:rPr>
          <w:rFonts w:cs="Arial"/>
          <w:lang w:val="ru-RU"/>
        </w:rPr>
      </w:pPr>
    </w:p>
    <w:p w:rsidR="00CA470D" w:rsidRDefault="00CA470D" w:rsidP="00343A18">
      <w:pPr>
        <w:pStyle w:val="KDParagraf"/>
        <w:spacing w:before="0"/>
        <w:rPr>
          <w:rFonts w:cs="Arial"/>
          <w:lang w:val="ru-RU"/>
        </w:rPr>
      </w:pPr>
    </w:p>
    <w:p w:rsidR="00F977B0" w:rsidRPr="00F10346" w:rsidRDefault="00F977B0" w:rsidP="00F977B0">
      <w:pPr>
        <w:spacing w:before="0"/>
        <w:rPr>
          <w:rFonts w:cs="Arial"/>
          <w:b/>
        </w:rPr>
      </w:pPr>
      <w:r w:rsidRPr="00F10346">
        <w:rPr>
          <w:rFonts w:cs="Arial"/>
          <w:b/>
        </w:rPr>
        <w:lastRenderedPageBreak/>
        <w:t>Квалитативни пријем</w:t>
      </w: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Default="00343A18" w:rsidP="00343A18">
      <w:pPr>
        <w:tabs>
          <w:tab w:val="left" w:pos="9090"/>
        </w:tabs>
        <w:rPr>
          <w:rFonts w:cs="Arial"/>
          <w:lang w:val="sr-Cyrl-RS"/>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E6281" w:rsidRDefault="00343A18" w:rsidP="00343A18">
      <w:pPr>
        <w:tabs>
          <w:tab w:val="left" w:pos="9090"/>
        </w:tabs>
        <w:rPr>
          <w:rFonts w:cs="Arial"/>
          <w:bCs/>
          <w:lang w:val="sr-Cyrl-CS"/>
        </w:rPr>
      </w:pPr>
      <w:r w:rsidRPr="003E6281">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E6281">
        <w:rPr>
          <w:rFonts w:cs="Arial"/>
          <w:bCs/>
        </w:rPr>
        <w:t>,</w:t>
      </w:r>
      <w:r w:rsidRPr="003E6281">
        <w:rPr>
          <w:rFonts w:cs="Arial"/>
          <w:bCs/>
          <w:lang w:val="sr-Cyrl-CS"/>
        </w:rPr>
        <w:t xml:space="preserve"> одобрена од стране Продавца и </w:t>
      </w:r>
      <w:r w:rsidRPr="003E6281">
        <w:rPr>
          <w:rFonts w:cs="Arial"/>
          <w:lang w:val="sr-Cyrl-CS"/>
        </w:rPr>
        <w:t>Купца</w:t>
      </w:r>
      <w:r w:rsidRPr="003E6281">
        <w:rPr>
          <w:rFonts w:cs="Arial"/>
          <w:bCs/>
          <w:lang w:val="sr-Cyrl-CS"/>
        </w:rPr>
        <w:t xml:space="preserve">. Одлука независне лабораторије биће коначна. </w:t>
      </w:r>
    </w:p>
    <w:p w:rsidR="00343A18" w:rsidRPr="003E6281" w:rsidRDefault="00343A18" w:rsidP="00343A18">
      <w:pPr>
        <w:tabs>
          <w:tab w:val="left" w:pos="9090"/>
        </w:tabs>
        <w:rPr>
          <w:rFonts w:cs="Arial"/>
          <w:bCs/>
          <w:lang w:val="sr-Cyrl-CS"/>
        </w:rPr>
      </w:pPr>
      <w:r w:rsidRPr="003E6281">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F10346" w:rsidRDefault="00343A18" w:rsidP="00343A18">
      <w:pPr>
        <w:tabs>
          <w:tab w:val="left" w:pos="9090"/>
        </w:tabs>
        <w:rPr>
          <w:rFonts w:cs="Arial"/>
          <w:bCs/>
          <w:color w:val="00B0F0"/>
          <w:lang w:val="sr-Cyrl-CS"/>
        </w:rPr>
      </w:pPr>
      <w:r w:rsidRPr="003E6281">
        <w:rPr>
          <w:rFonts w:cs="Arial"/>
          <w:bCs/>
          <w:lang w:val="sr-Cyrl-CS"/>
        </w:rPr>
        <w:t>Трошкове контроле сноси Продавац</w:t>
      </w:r>
      <w:r w:rsidRPr="00F10346">
        <w:rPr>
          <w:rFonts w:cs="Arial"/>
          <w:bCs/>
          <w:color w:val="00B0F0"/>
          <w:lang w:val="sr-Cyrl-CS"/>
        </w:rPr>
        <w:t>.</w:t>
      </w:r>
    </w:p>
    <w:p w:rsidR="00F977B0" w:rsidRDefault="00F977B0"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F10346" w:rsidRDefault="00343A18" w:rsidP="00343A18">
      <w:pPr>
        <w:tabs>
          <w:tab w:val="left" w:pos="9090"/>
        </w:tabs>
        <w:rPr>
          <w:rFonts w:cs="Arial"/>
        </w:rPr>
      </w:pPr>
      <w:proofErr w:type="gramStart"/>
      <w:r w:rsidRPr="00F10346">
        <w:rPr>
          <w:rFonts w:cs="Arial"/>
        </w:rPr>
        <w:t xml:space="preserve">Гарантни рок за испоручена добра из члана 1, износи </w:t>
      </w:r>
      <w:r w:rsidR="00DB1498">
        <w:rPr>
          <w:rFonts w:cs="Arial"/>
          <w:lang w:val="sr-Cyrl-RS"/>
        </w:rPr>
        <w:t xml:space="preserve"> </w:t>
      </w:r>
      <w:r w:rsidR="00CA470D">
        <w:rPr>
          <w:rFonts w:cs="Arial"/>
          <w:lang w:val="sr-Cyrl-RS" w:eastAsia="zh-CN"/>
        </w:rPr>
        <w:t xml:space="preserve"> </w:t>
      </w:r>
      <w:r w:rsidR="00CA470D" w:rsidRPr="00F10346">
        <w:rPr>
          <w:rFonts w:cs="Arial"/>
        </w:rPr>
        <w:t xml:space="preserve">_____ </w:t>
      </w:r>
      <w:r w:rsidR="00CA470D" w:rsidRPr="00BD7631">
        <w:rPr>
          <w:rFonts w:cs="Arial"/>
          <w:lang w:val="sr-Cyrl-CS" w:eastAsia="zh-CN"/>
        </w:rPr>
        <w:t>месеци</w:t>
      </w:r>
      <w:r w:rsidR="00CA470D">
        <w:rPr>
          <w:rFonts w:cs="Arial"/>
          <w:lang w:eastAsia="zh-CN"/>
        </w:rPr>
        <w:t xml:space="preserve"> </w:t>
      </w:r>
      <w:r w:rsidR="00CA470D" w:rsidRPr="00BD7631">
        <w:rPr>
          <w:rFonts w:cs="Arial"/>
          <w:lang w:eastAsia="zh-CN"/>
        </w:rPr>
        <w:t>од дана</w:t>
      </w:r>
      <w:r w:rsidR="00CA470D">
        <w:rPr>
          <w:rFonts w:cs="Arial"/>
          <w:lang w:val="sr-Cyrl-RS" w:eastAsia="zh-CN"/>
        </w:rPr>
        <w:t xml:space="preserve"> испоруке добара</w:t>
      </w:r>
      <w:r w:rsidR="00DD0F2A" w:rsidRPr="00BD7631">
        <w:rPr>
          <w:rFonts w:cs="Arial"/>
          <w:lang w:eastAsia="zh-CN"/>
        </w:rPr>
        <w:t>.</w:t>
      </w:r>
      <w:proofErr w:type="gramEnd"/>
    </w:p>
    <w:p w:rsidR="00343A18" w:rsidRPr="00F10346" w:rsidRDefault="00343A18" w:rsidP="00343A18">
      <w:pPr>
        <w:tabs>
          <w:tab w:val="left" w:pos="9090"/>
        </w:tabs>
        <w:rPr>
          <w:rFonts w:cs="Arial"/>
        </w:rPr>
      </w:pPr>
      <w:proofErr w:type="gramStart"/>
      <w:r w:rsidRPr="00F10346">
        <w:rPr>
          <w:rFonts w:cs="Arial"/>
        </w:rPr>
        <w:lastRenderedPageBreak/>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594067" w:rsidRDefault="00594067"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CA470D" w:rsidP="00343A18">
      <w:pPr>
        <w:spacing w:before="0"/>
        <w:jc w:val="center"/>
        <w:rPr>
          <w:rFonts w:cs="Arial"/>
          <w:b/>
        </w:rPr>
      </w:pPr>
      <w:proofErr w:type="gramStart"/>
      <w:r>
        <w:rPr>
          <w:rFonts w:cs="Arial"/>
          <w:b/>
        </w:rPr>
        <w:t xml:space="preserve">Члан </w:t>
      </w:r>
      <w:r>
        <w:rPr>
          <w:rFonts w:cs="Arial"/>
          <w:b/>
          <w:lang w:val="sr-Cyrl-RS"/>
        </w:rPr>
        <w:t>9</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607CF7" w:rsidRDefault="00343A18" w:rsidP="00343A18">
      <w:pPr>
        <w:tabs>
          <w:tab w:val="left" w:pos="9090"/>
        </w:tabs>
        <w:rPr>
          <w:rFonts w:cs="Arial"/>
        </w:rPr>
      </w:pPr>
      <w:proofErr w:type="gramStart"/>
      <w:r w:rsidRPr="00607CF7">
        <w:rPr>
          <w:rFonts w:cs="Arial"/>
          <w:bCs/>
        </w:rPr>
        <w:t>Уговорна казна се обрачунава од првог дана од истека уговореног рока испоруке из члана 5</w:t>
      </w:r>
      <w:r w:rsidRPr="00607CF7">
        <w:rPr>
          <w:rFonts w:cs="Arial"/>
          <w:bCs/>
          <w:lang w:val="sr-Latn-CS"/>
        </w:rPr>
        <w:t>.</w:t>
      </w:r>
      <w:proofErr w:type="gramEnd"/>
      <w:r w:rsidRPr="00607CF7">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607CF7">
        <w:rPr>
          <w:rFonts w:cs="Arial"/>
        </w:rPr>
        <w:t>без пореза на додату вредност.</w:t>
      </w:r>
    </w:p>
    <w:p w:rsidR="00343A18" w:rsidRPr="00F10346"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у рoку до </w:t>
      </w:r>
      <w:r w:rsidRPr="00607CF7">
        <w:rPr>
          <w:rFonts w:cs="Arial"/>
        </w:rPr>
        <w:t>45(четрдесетпет)</w:t>
      </w:r>
      <w:r w:rsidRPr="00F10346">
        <w:rPr>
          <w:rFonts w:cs="Arial"/>
        </w:rPr>
        <w:t xml:space="preserve"> дaнa oд дaнa</w:t>
      </w:r>
      <w:r w:rsidR="00597EC4">
        <w:rPr>
          <w:rFonts w:cs="Arial"/>
        </w:rPr>
        <w:t xml:space="preserve"> пријема од стране Продавца</w:t>
      </w:r>
      <w:r w:rsidRPr="00F10346">
        <w:rPr>
          <w:rFonts w:cs="Arial"/>
        </w:rPr>
        <w:t xml:space="preserve"> </w:t>
      </w:r>
      <w:r w:rsidR="000E0FC1" w:rsidRPr="00F10346">
        <w:rPr>
          <w:rFonts w:cs="Arial"/>
        </w:rPr>
        <w:t>рачун</w:t>
      </w:r>
      <w:r w:rsidR="00597EC4">
        <w:rPr>
          <w:rFonts w:cs="Arial"/>
        </w:rPr>
        <w:t>а</w:t>
      </w:r>
      <w:r w:rsidR="000E0FC1" w:rsidRPr="00F10346">
        <w:rPr>
          <w:rFonts w:cs="Arial"/>
        </w:rPr>
        <w:t xml:space="preserve"> </w:t>
      </w:r>
      <w:r w:rsidRPr="00F10346">
        <w:rPr>
          <w:rFonts w:cs="Arial"/>
          <w:bCs/>
        </w:rPr>
        <w:t>Купца</w:t>
      </w:r>
      <w:r w:rsidR="00597EC4">
        <w:rPr>
          <w:rFonts w:cs="Arial"/>
          <w:bCs/>
        </w:rPr>
        <w:t xml:space="preserve"> </w:t>
      </w:r>
      <w:r w:rsidRPr="00F10346">
        <w:rPr>
          <w:rFonts w:cs="Arial"/>
        </w:rPr>
        <w:t>испостављен</w:t>
      </w:r>
      <w:r w:rsidR="00597EC4">
        <w:rPr>
          <w:rFonts w:cs="Arial"/>
        </w:rPr>
        <w:t>их</w:t>
      </w:r>
      <w:r w:rsidRPr="00F10346">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од </w:t>
      </w:r>
      <w:r w:rsidRPr="00607CF7">
        <w:rPr>
          <w:rFonts w:cs="Arial"/>
          <w:bCs/>
          <w:lang w:val="sr-Cyrl-CS"/>
        </w:rPr>
        <w:t>20 (двадесет)</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594067" w:rsidRDefault="00594067"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CA470D">
        <w:rPr>
          <w:rFonts w:cs="Arial"/>
          <w:b/>
          <w:lang w:val="sr-Cyrl-RS"/>
        </w:rPr>
        <w:t>0</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lastRenderedPageBreak/>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D0F2A" w:rsidRDefault="00DD0F2A"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CA470D">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CA470D">
        <w:rPr>
          <w:rFonts w:cs="Arial"/>
          <w:b/>
          <w:lang w:val="sr-Cyrl-RS"/>
        </w:rPr>
        <w:t>2</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D0F2A" w:rsidRDefault="00DD0F2A"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CA470D">
        <w:rPr>
          <w:rFonts w:cs="Arial"/>
          <w:b/>
          <w:lang w:val="sr-Cyrl-RS"/>
        </w:rPr>
        <w:t>3</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w:t>
      </w:r>
      <w:r w:rsidR="00F3095B">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CA470D">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D0F2A" w:rsidRPr="00397816" w:rsidRDefault="00DD0F2A" w:rsidP="00343A18">
      <w:pPr>
        <w:tabs>
          <w:tab w:val="left" w:pos="9090"/>
        </w:tabs>
        <w:rPr>
          <w:rFonts w:cs="Arial"/>
          <w:sz w:val="10"/>
          <w:szCs w:val="10"/>
          <w:lang w:val="ru-RU"/>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CA470D">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 xml:space="preserve">у вези са испуњеношћу услова из поступка </w:t>
      </w:r>
      <w:r w:rsidRPr="00F10346">
        <w:rPr>
          <w:rFonts w:eastAsia="TimesNewRomanPSMT" w:cs="Arial"/>
          <w:bCs/>
          <w:lang w:val="ru-RU"/>
        </w:rPr>
        <w:lastRenderedPageBreak/>
        <w:t>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DD0F2A" w:rsidRDefault="00DD0F2A"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Pr="00F10346" w:rsidRDefault="00DD0F2A" w:rsidP="00343A18">
      <w:pPr>
        <w:spacing w:before="0"/>
        <w:jc w:val="center"/>
        <w:rPr>
          <w:rFonts w:cs="Arial"/>
          <w:b/>
        </w:rPr>
      </w:pPr>
      <w:proofErr w:type="gramStart"/>
      <w:r>
        <w:rPr>
          <w:rFonts w:cs="Arial"/>
          <w:b/>
        </w:rPr>
        <w:t xml:space="preserve">Члан </w:t>
      </w:r>
      <w:r>
        <w:rPr>
          <w:rFonts w:cs="Arial"/>
          <w:b/>
          <w:lang w:val="sr-Cyrl-RS"/>
        </w:rPr>
        <w:t>1</w:t>
      </w:r>
      <w:r w:rsidR="00CA470D">
        <w:rPr>
          <w:rFonts w:cs="Arial"/>
          <w:b/>
          <w:lang w:val="sr-Cyrl-RS"/>
        </w:rPr>
        <w:t>6</w:t>
      </w:r>
      <w:r w:rsidR="00343A18" w:rsidRPr="00F10346">
        <w:rPr>
          <w:rFonts w:cs="Arial"/>
          <w:b/>
        </w:rPr>
        <w:t>.</w:t>
      </w:r>
      <w:proofErr w:type="gramEnd"/>
    </w:p>
    <w:p w:rsidR="00343A18" w:rsidRPr="00F10346" w:rsidRDefault="00343A18" w:rsidP="00343A18">
      <w:pPr>
        <w:pStyle w:val="KDParagraf"/>
        <w:spacing w:before="0"/>
        <w:rPr>
          <w:rFonts w:eastAsia="Calibri" w:cs="Arial"/>
        </w:rPr>
      </w:pPr>
      <w:r w:rsidRPr="00F10346">
        <w:rPr>
          <w:rFonts w:eastAsia="Calibri" w:cs="Arial"/>
        </w:rPr>
        <w:t xml:space="preserve">Уговор се сматра закљученим након потписивања од стране законских заступника Уговорних страна </w:t>
      </w:r>
    </w:p>
    <w:p w:rsidR="00677614" w:rsidRPr="00587CE1" w:rsidRDefault="00343A18" w:rsidP="00343A18">
      <w:pPr>
        <w:pStyle w:val="KDParagraf"/>
        <w:spacing w:before="0"/>
        <w:rPr>
          <w:rFonts w:cs="Arial"/>
        </w:rPr>
      </w:pPr>
      <w:proofErr w:type="gramStart"/>
      <w:r w:rsidRPr="00F10346">
        <w:rPr>
          <w:rFonts w:cs="Arial"/>
        </w:rPr>
        <w:t xml:space="preserve">Уговор се закључује на период </w:t>
      </w:r>
      <w:r w:rsidR="00587CE1" w:rsidRPr="00587CE1">
        <w:rPr>
          <w:rFonts w:cs="Arial"/>
          <w:lang w:val="sr-Cyrl-RS"/>
        </w:rPr>
        <w:t xml:space="preserve">од </w:t>
      </w:r>
      <w:r w:rsidR="00CA470D">
        <w:rPr>
          <w:rFonts w:cs="Arial"/>
          <w:lang w:val="sr-Cyrl-RS"/>
        </w:rPr>
        <w:t>3</w:t>
      </w:r>
      <w:r w:rsidR="00F977B0">
        <w:rPr>
          <w:rFonts w:cs="Arial"/>
          <w:lang w:val="sr-Cyrl-RS"/>
        </w:rPr>
        <w:t xml:space="preserve"> месец</w:t>
      </w:r>
      <w:r w:rsidR="00CA470D">
        <w:rPr>
          <w:rFonts w:cs="Arial"/>
          <w:lang w:val="sr-Cyrl-RS"/>
        </w:rPr>
        <w:t>а</w:t>
      </w:r>
      <w:r w:rsidRPr="00587CE1">
        <w:rPr>
          <w:rFonts w:cs="Arial"/>
        </w:rPr>
        <w:t xml:space="preserve">, рачунајући од ступања Уговора на снагу, односно до укупно испоручених уговорених количина </w:t>
      </w:r>
      <w:r w:rsidR="00587CE1" w:rsidRPr="00587CE1">
        <w:rPr>
          <w:rFonts w:cs="Arial"/>
        </w:rPr>
        <w:t>добара из члана 1.</w:t>
      </w:r>
      <w:proofErr w:type="gramEnd"/>
      <w:r w:rsidR="00587CE1" w:rsidRPr="00587CE1">
        <w:rPr>
          <w:rFonts w:cs="Arial"/>
        </w:rPr>
        <w:t xml:space="preserve"> </w:t>
      </w:r>
      <w:proofErr w:type="gramStart"/>
      <w:r w:rsidR="00587CE1" w:rsidRPr="00587CE1">
        <w:rPr>
          <w:rFonts w:cs="Arial"/>
        </w:rPr>
        <w:t>овог</w:t>
      </w:r>
      <w:proofErr w:type="gramEnd"/>
      <w:r w:rsidR="00587CE1" w:rsidRPr="00587CE1">
        <w:rPr>
          <w:rFonts w:cs="Arial"/>
        </w:rPr>
        <w:t xml:space="preserve"> Уговора</w:t>
      </w:r>
      <w:r w:rsidRPr="00587CE1">
        <w:rPr>
          <w:rFonts w:cs="Arial"/>
        </w:rPr>
        <w:t>.</w:t>
      </w:r>
    </w:p>
    <w:p w:rsidR="00C843FA" w:rsidRDefault="00343A18" w:rsidP="00DD0F2A">
      <w:pPr>
        <w:pStyle w:val="KDParagraf"/>
        <w:spacing w:before="0"/>
        <w:rPr>
          <w:rFonts w:eastAsia="Calibri" w:cs="Arial"/>
          <w:lang w:val="sr-Cyrl-RS"/>
        </w:rPr>
      </w:pPr>
      <w:proofErr w:type="gramStart"/>
      <w:r w:rsidRPr="00587CE1">
        <w:rPr>
          <w:rFonts w:eastAsia="Calibri" w:cs="Arial"/>
        </w:rPr>
        <w:t xml:space="preserve">Испуњењем обавеза </w:t>
      </w:r>
      <w:r w:rsidR="00C90FDB" w:rsidRPr="00587CE1">
        <w:rPr>
          <w:rFonts w:eastAsia="Calibri" w:cs="Arial"/>
        </w:rPr>
        <w:t>У</w:t>
      </w:r>
      <w:r w:rsidRPr="00587CE1">
        <w:rPr>
          <w:rFonts w:eastAsia="Calibri" w:cs="Arial"/>
        </w:rPr>
        <w:t>говорних страна Уговор се сматра извршеним.</w:t>
      </w:r>
      <w:proofErr w:type="gramEnd"/>
    </w:p>
    <w:p w:rsidR="00C843FA" w:rsidRPr="00DD0F2A" w:rsidRDefault="00C843FA" w:rsidP="00DD0F2A">
      <w:pPr>
        <w:pStyle w:val="KDParagraf"/>
        <w:spacing w:before="0"/>
        <w:rPr>
          <w:rFonts w:eastAsia="Calibri" w:cs="Arial"/>
          <w:lang w:val="sr-Cyrl-RS"/>
        </w:rPr>
      </w:pPr>
    </w:p>
    <w:p w:rsidR="00343A18" w:rsidRDefault="00343A18" w:rsidP="00393491">
      <w:pPr>
        <w:rPr>
          <w:rFonts w:cs="Arial"/>
          <w:b/>
          <w:lang w:val="sr-Cyrl-RS"/>
        </w:rPr>
      </w:pPr>
      <w:r w:rsidRPr="00F10346">
        <w:rPr>
          <w:rFonts w:cs="Arial"/>
          <w:b/>
        </w:rPr>
        <w:t>ИЗМЕНЕ ТОКОМ ТРАЈАЊА УГОВОРА</w:t>
      </w:r>
    </w:p>
    <w:p w:rsidR="00CF2C44" w:rsidRPr="00CF2C44" w:rsidRDefault="00CF2C44" w:rsidP="00393491">
      <w:pPr>
        <w:rPr>
          <w:rFonts w:cs="Arial"/>
          <w:b/>
          <w:lang w:val="sr-Cyrl-RS"/>
        </w:rPr>
      </w:pPr>
    </w:p>
    <w:p w:rsidR="00343A18" w:rsidRPr="00F10346" w:rsidRDefault="00CA470D" w:rsidP="00343A18">
      <w:pPr>
        <w:spacing w:before="0"/>
        <w:jc w:val="center"/>
        <w:rPr>
          <w:rFonts w:cs="Arial"/>
          <w:b/>
        </w:rPr>
      </w:pPr>
      <w:proofErr w:type="gramStart"/>
      <w:r>
        <w:rPr>
          <w:rFonts w:cs="Arial"/>
          <w:b/>
        </w:rPr>
        <w:t xml:space="preserve">Члан </w:t>
      </w:r>
      <w:r>
        <w:rPr>
          <w:rFonts w:cs="Arial"/>
          <w:b/>
          <w:lang w:val="sr-Cyrl-RS"/>
        </w:rPr>
        <w:t>17</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587CE1"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Pr="00F10346">
        <w:rPr>
          <w:rFonts w:cs="Arial"/>
        </w:rPr>
        <w:t>говора из члана 3</w:t>
      </w:r>
      <w:r w:rsidR="00587CE1">
        <w:rPr>
          <w:rFonts w:cs="Arial"/>
          <w:lang w:val="sr-Cyrl-RS"/>
        </w:rPr>
        <w:t>.</w:t>
      </w:r>
      <w:proofErr w:type="gramEnd"/>
    </w:p>
    <w:p w:rsidR="000D6ACE" w:rsidRPr="00587CE1" w:rsidRDefault="00343A18" w:rsidP="00587CE1">
      <w:pPr>
        <w:pStyle w:val="KDParagraf"/>
        <w:spacing w:before="0"/>
        <w:rPr>
          <w:rFonts w:cs="Arial"/>
          <w:lang w:val="sr-Cyrl-RS"/>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CF2C44" w:rsidRPr="00C843FA" w:rsidRDefault="00343A18" w:rsidP="00343A18">
      <w:pPr>
        <w:rPr>
          <w:rFonts w:cs="Arial"/>
          <w:lang w:val="sr-Cyrl-RS" w:eastAsia="sr-Latn-CS"/>
        </w:rPr>
      </w:pPr>
      <w:r w:rsidRPr="00F10346">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p>
    <w:p w:rsidR="00343A18" w:rsidRPr="00F10346" w:rsidRDefault="00343A18" w:rsidP="00343A18">
      <w:pPr>
        <w:rPr>
          <w:rFonts w:cs="Arial"/>
          <w:lang w:eastAsia="sr-Latn-CS"/>
        </w:rPr>
      </w:pPr>
      <w:proofErr w:type="gramStart"/>
      <w:r w:rsidRPr="00F10346">
        <w:rPr>
          <w:rFonts w:cs="Arial"/>
          <w:lang w:eastAsia="sr-Latn-CS"/>
        </w:rPr>
        <w:t>објавити</w:t>
      </w:r>
      <w:proofErr w:type="gramEnd"/>
      <w:r w:rsidRPr="00F10346">
        <w:rPr>
          <w:rFonts w:cs="Arial"/>
          <w:lang w:eastAsia="sr-Latn-CS"/>
        </w:rPr>
        <w:t xml:space="preserve"> на Порталу јавних набавки, као и доставити извештај Управи за јавне набавке и Државној ревизорској институцији.</w:t>
      </w:r>
    </w:p>
    <w:p w:rsidR="00594067" w:rsidRDefault="0059406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CA470D" w:rsidP="00343A18">
      <w:pPr>
        <w:spacing w:before="0"/>
        <w:jc w:val="center"/>
        <w:rPr>
          <w:rFonts w:cs="Arial"/>
        </w:rPr>
      </w:pPr>
      <w:proofErr w:type="gramStart"/>
      <w:r>
        <w:rPr>
          <w:rFonts w:cs="Arial"/>
          <w:b/>
        </w:rPr>
        <w:t xml:space="preserve">Члан </w:t>
      </w:r>
      <w:r>
        <w:rPr>
          <w:rFonts w:cs="Arial"/>
          <w:b/>
          <w:lang w:val="sr-Cyrl-RS"/>
        </w:rPr>
        <w:t>18</w:t>
      </w:r>
      <w:r w:rsidR="00343A18" w:rsidRPr="00F10346">
        <w:rPr>
          <w:rFonts w:cs="Arial"/>
          <w:b/>
        </w:rPr>
        <w:t>.</w:t>
      </w:r>
      <w:proofErr w:type="gramEnd"/>
    </w:p>
    <w:p w:rsidR="00343A18"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343A18">
      <w:pPr>
        <w:spacing w:before="0"/>
        <w:jc w:val="center"/>
        <w:rPr>
          <w:rFonts w:cs="Arial"/>
          <w:b/>
        </w:rPr>
      </w:pPr>
      <w:r w:rsidRPr="00F10346">
        <w:rPr>
          <w:rFonts w:cs="Arial"/>
          <w:b/>
          <w:lang w:val="ru-RU"/>
        </w:rPr>
        <w:t xml:space="preserve">Члан </w:t>
      </w:r>
      <w:r w:rsidR="00CA470D">
        <w:rPr>
          <w:rFonts w:cs="Arial"/>
          <w:b/>
          <w:lang w:val="sr-Cyrl-RS"/>
        </w:rPr>
        <w:t>19</w:t>
      </w:r>
      <w:r w:rsidRPr="00F10346">
        <w:rPr>
          <w:rFonts w:cs="Arial"/>
          <w:b/>
          <w:lang w:val="ru-RU"/>
        </w:rPr>
        <w:t>.</w:t>
      </w:r>
    </w:p>
    <w:p w:rsidR="00343A18" w:rsidRPr="00587CE1"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587CE1">
        <w:rPr>
          <w:rFonts w:cs="Arial"/>
          <w:lang w:val="sr-Cyrl-RS"/>
        </w:rPr>
        <w:t>.</w:t>
      </w:r>
      <w:proofErr w:type="gramEnd"/>
    </w:p>
    <w:p w:rsidR="00343A18" w:rsidRDefault="00343A18" w:rsidP="00343A18">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roofErr w:type="gramStart"/>
      <w:r w:rsidRPr="00F10346">
        <w:rPr>
          <w:rFonts w:cs="Arial"/>
          <w:b/>
        </w:rPr>
        <w:t>Члан 2</w:t>
      </w:r>
      <w:r w:rsidR="00CA470D">
        <w:rPr>
          <w:rFonts w:cs="Arial"/>
          <w:b/>
          <w:lang w:val="sr-Cyrl-RS"/>
        </w:rPr>
        <w:t>0</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CF2C44" w:rsidRDefault="000D6ACE" w:rsidP="00677614">
      <w:pPr>
        <w:tabs>
          <w:tab w:val="left" w:pos="9090"/>
        </w:tabs>
        <w:spacing w:before="0"/>
        <w:rPr>
          <w:rFonts w:cs="Arial"/>
          <w:lang w:val="sr-Cyrl-RS"/>
        </w:rPr>
      </w:pPr>
      <w:r w:rsidRPr="00F10346">
        <w:rPr>
          <w:rFonts w:cs="Arial"/>
        </w:rPr>
        <w:t>Прилог 1 Понуда</w:t>
      </w:r>
    </w:p>
    <w:p w:rsidR="000D6ACE" w:rsidRPr="00587CE1" w:rsidRDefault="000D6ACE" w:rsidP="00C97D9E">
      <w:pPr>
        <w:tabs>
          <w:tab w:val="left" w:pos="9090"/>
        </w:tabs>
        <w:spacing w:before="0"/>
        <w:jc w:val="left"/>
        <w:rPr>
          <w:rFonts w:cs="Arial"/>
          <w:lang w:val="sr-Cyrl-RS"/>
        </w:rPr>
      </w:pPr>
      <w:r w:rsidRPr="00F10346">
        <w:rPr>
          <w:rFonts w:cs="Arial"/>
        </w:rPr>
        <w:t>Прилог</w:t>
      </w:r>
      <w:r w:rsidR="00CF2C44">
        <w:rPr>
          <w:rFonts w:cs="Arial"/>
          <w:lang w:val="sr-Cyrl-RS"/>
        </w:rPr>
        <w:t xml:space="preserve"> 2</w:t>
      </w:r>
      <w:r w:rsidRPr="00F10346">
        <w:rPr>
          <w:rFonts w:cs="Arial"/>
        </w:rPr>
        <w:t xml:space="preserve"> Техничка спецификација</w:t>
      </w:r>
      <w:r w:rsidR="00F977B0">
        <w:rPr>
          <w:rFonts w:cs="Arial"/>
          <w:lang w:val="sr-Cyrl-RS"/>
        </w:rPr>
        <w:t xml:space="preserve"> </w:t>
      </w:r>
      <w:r w:rsidR="00587CE1">
        <w:rPr>
          <w:rFonts w:cs="Arial"/>
          <w:lang w:val="sr-Cyrl-RS"/>
        </w:rPr>
        <w:t>(</w:t>
      </w:r>
      <w:r w:rsidR="00F977B0">
        <w:rPr>
          <w:rFonts w:cs="Arial"/>
          <w:lang w:val="sr-Cyrl-RS"/>
        </w:rPr>
        <w:t xml:space="preserve">технички опис набавке и </w:t>
      </w:r>
      <w:r w:rsidR="00587CE1">
        <w:rPr>
          <w:rFonts w:cs="Arial"/>
          <w:lang w:val="sr-Cyrl-RS"/>
        </w:rPr>
        <w:t>ценовник набавке)</w:t>
      </w:r>
    </w:p>
    <w:p w:rsidR="000D6ACE" w:rsidRDefault="00AE5B44" w:rsidP="00677614">
      <w:pPr>
        <w:tabs>
          <w:tab w:val="left" w:pos="9090"/>
        </w:tabs>
        <w:spacing w:before="0"/>
        <w:rPr>
          <w:rFonts w:cs="Arial"/>
          <w:lang w:val="sr-Cyrl-RS"/>
        </w:rPr>
      </w:pPr>
      <w:r>
        <w:rPr>
          <w:rFonts w:cs="Arial"/>
        </w:rPr>
        <w:t xml:space="preserve">Прилог </w:t>
      </w:r>
      <w:r w:rsidR="00CF2C44">
        <w:rPr>
          <w:rFonts w:cs="Arial"/>
          <w:lang w:val="sr-Cyrl-RS"/>
        </w:rPr>
        <w:t>3</w:t>
      </w:r>
      <w:r w:rsidR="000D6ACE" w:rsidRPr="00587CE1">
        <w:rPr>
          <w:rFonts w:cs="Arial"/>
        </w:rPr>
        <w:t xml:space="preserve"> Споразум о заједничком наступању</w:t>
      </w:r>
    </w:p>
    <w:p w:rsidR="00C843FA" w:rsidRDefault="00C843FA" w:rsidP="00677614">
      <w:pPr>
        <w:tabs>
          <w:tab w:val="left" w:pos="9090"/>
        </w:tabs>
        <w:spacing w:before="0"/>
        <w:rPr>
          <w:rFonts w:cs="Arial"/>
          <w:lang w:val="sr-Cyrl-RS"/>
        </w:rPr>
      </w:pPr>
    </w:p>
    <w:p w:rsidR="00C843FA" w:rsidRPr="00C843FA" w:rsidRDefault="00C843FA" w:rsidP="00677614">
      <w:pPr>
        <w:tabs>
          <w:tab w:val="left" w:pos="9090"/>
        </w:tabs>
        <w:spacing w:before="0"/>
        <w:rPr>
          <w:rFonts w:cs="Arial"/>
          <w:lang w:val="sr-Cyrl-RS"/>
        </w:rPr>
      </w:pP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DD0F2A">
        <w:rPr>
          <w:rFonts w:cs="Arial"/>
          <w:b/>
          <w:lang w:val="sr-Cyrl-RS"/>
        </w:rPr>
        <w:t>4</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0782B" w:rsidRDefault="0030782B"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proofErr w:type="gramStart"/>
      <w:r w:rsidRPr="00677614">
        <w:rPr>
          <w:rFonts w:cs="Arial"/>
          <w:b/>
        </w:rPr>
        <w:t>М.П.</w:t>
      </w:r>
      <w:proofErr w:type="gramEnd"/>
    </w:p>
    <w:p w:rsidR="006856C5" w:rsidRPr="006856C5" w:rsidRDefault="006856C5" w:rsidP="006856C5">
      <w:pPr>
        <w:spacing w:before="0"/>
        <w:ind w:left="-108" w:right="-30"/>
        <w:jc w:val="left"/>
        <w:rPr>
          <w:rFonts w:cs="Arial"/>
          <w:lang w:val="sr-Cyrl-RS"/>
        </w:rPr>
      </w:pPr>
      <w:r w:rsidRPr="006856C5">
        <w:rPr>
          <w:rFonts w:cs="Arial"/>
          <w:lang w:val="sr-Cyrl-RS"/>
        </w:rPr>
        <w:t xml:space="preserve">Шеф Финансијске службе у Огранку ТЕНТ       </w:t>
      </w:r>
    </w:p>
    <w:p w:rsidR="00677614" w:rsidRPr="00677614" w:rsidRDefault="006856C5" w:rsidP="006856C5">
      <w:pPr>
        <w:spacing w:before="0"/>
        <w:rPr>
          <w:rFonts w:cs="Arial"/>
          <w:color w:val="00B0F0"/>
        </w:rPr>
      </w:pPr>
      <w:r w:rsidRPr="006856C5">
        <w:rPr>
          <w:rFonts w:cs="Arial"/>
          <w:lang w:val="sr-Cyrl-RS"/>
        </w:rPr>
        <w:t xml:space="preserve"> </w:t>
      </w:r>
      <w:r w:rsidRPr="008F61F7">
        <w:rPr>
          <w:rFonts w:cs="Arial"/>
          <w:lang w:val="sr-Cyrl-RS"/>
        </w:rPr>
        <w:t>Београд,Обреновац</w:t>
      </w:r>
      <w:r w:rsidRPr="006856C5">
        <w:rPr>
          <w:rFonts w:cs="Arial"/>
        </w:rPr>
        <w:t>,</w:t>
      </w:r>
      <w:r w:rsidRPr="006856C5">
        <w:rPr>
          <w:rFonts w:cs="Arial"/>
          <w:color w:val="00B0F0"/>
        </w:rPr>
        <w:t xml:space="preserve">         </w:t>
      </w:r>
      <w:r w:rsidR="00677614" w:rsidRPr="00677614">
        <w:rPr>
          <w:rFonts w:cs="Arial"/>
        </w:rPr>
        <w:t>,</w:t>
      </w:r>
      <w:r w:rsidR="00677614">
        <w:rPr>
          <w:rFonts w:cs="Arial"/>
          <w:color w:val="00B0F0"/>
        </w:rPr>
        <w:t xml:space="preserve">                  </w:t>
      </w:r>
      <w:r w:rsidR="00677614">
        <w:rPr>
          <w:rFonts w:cs="Arial"/>
          <w:color w:val="FF0000"/>
        </w:rPr>
        <w:t>име и презиме,функција</w:t>
      </w:r>
      <w:r w:rsidR="00677614" w:rsidRPr="00677614">
        <w:rPr>
          <w:rFonts w:cs="Arial"/>
        </w:rPr>
        <w:t xml:space="preserve"> </w:t>
      </w:r>
      <w:r w:rsidR="00677614">
        <w:rPr>
          <w:rFonts w:cs="Arial"/>
        </w:rPr>
        <w:t xml:space="preserve">                                           </w:t>
      </w:r>
      <w:r>
        <w:rPr>
          <w:rFonts w:cs="Arial"/>
          <w:lang w:val="sr-Cyrl-RS"/>
        </w:rPr>
        <w:t>Божидар Младеновић</w:t>
      </w:r>
      <w:r w:rsidRPr="00677614">
        <w:rPr>
          <w:rFonts w:cs="Arial"/>
        </w:rPr>
        <w:t>, дипл.екон.</w:t>
      </w:r>
      <w:r w:rsidR="00677614" w:rsidRPr="00677614">
        <w:rPr>
          <w:rFonts w:cs="Arial"/>
        </w:rPr>
        <w:t xml:space="preserve">. </w:t>
      </w:r>
      <w:r w:rsidR="00677614">
        <w:rPr>
          <w:rFonts w:cs="Arial"/>
        </w:rPr>
        <w:t xml:space="preserve">                                                                            </w:t>
      </w:r>
    </w:p>
    <w:p w:rsidR="00677614" w:rsidRDefault="00677614" w:rsidP="00343A18">
      <w:pPr>
        <w:pStyle w:val="KDParagraf"/>
        <w:spacing w:before="0"/>
        <w:rPr>
          <w:rFonts w:cs="Arial"/>
        </w:rPr>
      </w:pPr>
    </w:p>
    <w:p w:rsidR="00594067" w:rsidRPr="007F7ECF" w:rsidRDefault="007F7ECF" w:rsidP="00343A18">
      <w:pPr>
        <w:pStyle w:val="KDParagraf"/>
        <w:spacing w:before="0"/>
        <w:rPr>
          <w:rFonts w:cs="Arial"/>
          <w:lang w:val="sr-Cyrl-RS"/>
        </w:rPr>
      </w:pPr>
      <w:r w:rsidRPr="007F7ECF">
        <w:rPr>
          <w:rFonts w:eastAsia="Calibri" w:cs="Arial"/>
          <w:b/>
        </w:rPr>
        <w:t>НАПОМЕНА: Све опционе одредбе из овог модела уговора ће се по избору конкретне Понуде, пречистити и прилагодити изабраној Понуди.</w:t>
      </w:r>
    </w:p>
    <w:sectPr w:rsidR="00594067" w:rsidRPr="007F7ECF"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9A" w:rsidRDefault="00D7149A">
      <w:r>
        <w:separator/>
      </w:r>
    </w:p>
    <w:p w:rsidR="00D7149A" w:rsidRDefault="00D7149A"/>
  </w:endnote>
  <w:endnote w:type="continuationSeparator" w:id="0">
    <w:p w:rsidR="00D7149A" w:rsidRDefault="00D7149A">
      <w:r>
        <w:continuationSeparator/>
      </w:r>
    </w:p>
    <w:p w:rsidR="00D7149A" w:rsidRDefault="00D71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67" w:rsidRDefault="008E546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5467" w:rsidRDefault="008E5467" w:rsidP="00841BE7">
    <w:pPr>
      <w:pStyle w:val="Footer"/>
      <w:ind w:right="360"/>
    </w:pPr>
  </w:p>
  <w:p w:rsidR="008E5467" w:rsidRDefault="008E546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67" w:rsidRPr="00EC5BB4" w:rsidRDefault="008E546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42125">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42125">
      <w:rPr>
        <w:rStyle w:val="PageNumber"/>
        <w:rFonts w:cs="Arial"/>
        <w:b/>
        <w:noProof/>
        <w:szCs w:val="24"/>
      </w:rPr>
      <w:t>46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67" w:rsidRPr="00EC5BB4" w:rsidRDefault="008E546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4212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42125">
      <w:rPr>
        <w:rStyle w:val="PageNumber"/>
        <w:rFonts w:cs="Arial"/>
        <w:b/>
        <w:noProof/>
        <w:szCs w:val="24"/>
      </w:rPr>
      <w:t>46</w:t>
    </w:r>
    <w:r w:rsidRPr="00EC5BB4">
      <w:rPr>
        <w:rStyle w:val="PageNumber"/>
        <w:rFonts w:cs="Arial"/>
        <w:b/>
        <w:szCs w:val="24"/>
      </w:rPr>
      <w:fldChar w:fldCharType="end"/>
    </w:r>
  </w:p>
  <w:p w:rsidR="008E5467" w:rsidRDefault="008E5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9A" w:rsidRDefault="00D7149A">
      <w:r>
        <w:separator/>
      </w:r>
    </w:p>
    <w:p w:rsidR="00D7149A" w:rsidRDefault="00D7149A"/>
  </w:footnote>
  <w:footnote w:type="continuationSeparator" w:id="0">
    <w:p w:rsidR="00D7149A" w:rsidRDefault="00D7149A">
      <w:r>
        <w:continuationSeparator/>
      </w:r>
    </w:p>
    <w:p w:rsidR="00D7149A" w:rsidRDefault="00D714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67" w:rsidRDefault="008E5467" w:rsidP="004276AD">
    <w:pPr>
      <w:pStyle w:val="Header"/>
      <w:rPr>
        <w:sz w:val="20"/>
      </w:rPr>
    </w:pPr>
  </w:p>
  <w:p w:rsidR="008E5467" w:rsidRPr="00A60983" w:rsidRDefault="008E5467" w:rsidP="00621B21">
    <w:pPr>
      <w:pStyle w:val="Header"/>
      <w:jc w:val="left"/>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lang w:val="sr-Cyrl-RS"/>
      </w:rPr>
      <w:t xml:space="preserve">                                                                          </w:t>
    </w:r>
    <w:r w:rsidRPr="00EC5BB4">
      <w:rPr>
        <w:szCs w:val="24"/>
      </w:rPr>
      <w:t xml:space="preserve"> Конкурсна документација ЈН</w:t>
    </w:r>
    <w:r>
      <w:rPr>
        <w:szCs w:val="24"/>
      </w:rPr>
      <w:t xml:space="preserve"> </w:t>
    </w:r>
    <w:r>
      <w:rPr>
        <w:rFonts w:cs="Arial"/>
        <w:szCs w:val="24"/>
        <w:lang w:val="sr-Cyrl-CS"/>
      </w:rPr>
      <w:t>3000/02</w:t>
    </w:r>
    <w:r>
      <w:rPr>
        <w:rFonts w:cs="Arial"/>
        <w:szCs w:val="24"/>
      </w:rPr>
      <w:t>42</w:t>
    </w:r>
    <w:r>
      <w:rPr>
        <w:rFonts w:cs="Arial"/>
        <w:szCs w:val="24"/>
        <w:lang w:val="sr-Cyrl-CS"/>
      </w:rPr>
      <w:t>/2016(</w:t>
    </w:r>
    <w:r>
      <w:rPr>
        <w:rFonts w:cs="Arial"/>
        <w:szCs w:val="24"/>
      </w:rPr>
      <w:t>988</w:t>
    </w:r>
    <w:r>
      <w:rPr>
        <w:rFonts w:cs="Arial"/>
        <w:szCs w:val="24"/>
        <w:lang w:val="sr-Cyrl-CS"/>
      </w:rPr>
      <w:t>/2016)</w:t>
    </w:r>
  </w:p>
  <w:p w:rsidR="008E5467" w:rsidRPr="00A60983" w:rsidRDefault="008E5467" w:rsidP="00704C2E">
    <w:pPr>
      <w:ind w:left="-360" w:right="-19"/>
      <w:jc w:val="left"/>
      <w:outlineLvl w:val="0"/>
      <w:rPr>
        <w:rFonts w:cs="Arial"/>
        <w:b/>
        <w:lang w:val="sr-Cyrl-RS"/>
      </w:rPr>
    </w:pPr>
  </w:p>
  <w:p w:rsidR="008E5467" w:rsidRPr="004276AD" w:rsidRDefault="008E546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67" w:rsidRPr="00A60983" w:rsidRDefault="008E5467" w:rsidP="00A60983">
    <w:pPr>
      <w:pStyle w:val="Header"/>
      <w:jc w:val="left"/>
      <w:rPr>
        <w:szCs w:val="24"/>
      </w:rPr>
    </w:pPr>
    <w:r w:rsidRPr="00113B84">
      <w:rPr>
        <w:szCs w:val="24"/>
      </w:rPr>
      <w:t>ЈП „Ел</w:t>
    </w:r>
    <w:r>
      <w:rPr>
        <w:szCs w:val="24"/>
      </w:rPr>
      <w:t>ектропривреда Србије</w:t>
    </w:r>
    <w:proofErr w:type="gramStart"/>
    <w:r>
      <w:rPr>
        <w:szCs w:val="24"/>
      </w:rPr>
      <w:t>“ Београд</w:t>
    </w:r>
    <w:proofErr w:type="gramEnd"/>
    <w:r>
      <w:rPr>
        <w:szCs w:val="24"/>
      </w:rPr>
      <w:t xml:space="preserve">                                                                </w:t>
    </w:r>
    <w:r w:rsidRPr="00113B84">
      <w:rPr>
        <w:szCs w:val="24"/>
      </w:rPr>
      <w:t xml:space="preserve"> Конкурсна документација ЈН</w:t>
    </w:r>
    <w:r>
      <w:rPr>
        <w:szCs w:val="24"/>
      </w:rPr>
      <w:t xml:space="preserve">   </w:t>
    </w:r>
    <w:r>
      <w:rPr>
        <w:rFonts w:cs="Arial"/>
        <w:szCs w:val="24"/>
        <w:lang w:val="sr-Cyrl-CS"/>
      </w:rPr>
      <w:t>3000/02</w:t>
    </w:r>
    <w:r>
      <w:rPr>
        <w:rFonts w:cs="Arial"/>
        <w:szCs w:val="24"/>
      </w:rPr>
      <w:t>42</w:t>
    </w:r>
    <w:r>
      <w:rPr>
        <w:rFonts w:cs="Arial"/>
        <w:szCs w:val="24"/>
        <w:lang w:val="sr-Cyrl-CS"/>
      </w:rPr>
      <w:t>/2016(</w:t>
    </w:r>
    <w:r>
      <w:rPr>
        <w:rFonts w:cs="Arial"/>
        <w:szCs w:val="24"/>
      </w:rPr>
      <w:t>988</w:t>
    </w:r>
    <w:r>
      <w:rPr>
        <w:rFonts w:cs="Arial"/>
        <w:szCs w:val="24"/>
        <w:lang w:val="sr-Cyrl-C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52D3040"/>
    <w:multiLevelType w:val="hybridMultilevel"/>
    <w:tmpl w:val="F78C644E"/>
    <w:lvl w:ilvl="0" w:tplc="EC0E632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502" w:hanging="360"/>
      </w:pPr>
      <w:rPr>
        <w:rFonts w:ascii="Times New Roman" w:eastAsia="TimesNewRomanPSMT"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951E33"/>
    <w:multiLevelType w:val="hybridMultilevel"/>
    <w:tmpl w:val="2D78BE80"/>
    <w:lvl w:ilvl="0" w:tplc="D9A299D0">
      <w:start w:val="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A9906AD"/>
    <w:multiLevelType w:val="hybridMultilevel"/>
    <w:tmpl w:val="8CD43278"/>
    <w:lvl w:ilvl="0" w:tplc="B00AE54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5"/>
  </w:num>
  <w:num w:numId="3">
    <w:abstractNumId w:val="81"/>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9"/>
  </w:num>
  <w:num w:numId="8">
    <w:abstractNumId w:val="69"/>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73"/>
  </w:num>
  <w:num w:numId="12">
    <w:abstractNumId w:val="67"/>
  </w:num>
  <w:num w:numId="13">
    <w:abstractNumId w:val="60"/>
  </w:num>
  <w:num w:numId="14">
    <w:abstractNumId w:val="58"/>
  </w:num>
  <w:num w:numId="15">
    <w:abstractNumId w:val="74"/>
  </w:num>
  <w:num w:numId="16">
    <w:abstractNumId w:val="68"/>
  </w:num>
  <w:num w:numId="17">
    <w:abstractNumId w:val="64"/>
  </w:num>
  <w:num w:numId="18">
    <w:abstractNumId w:val="82"/>
  </w:num>
  <w:num w:numId="19">
    <w:abstractNumId w:val="84"/>
  </w:num>
  <w:num w:numId="20">
    <w:abstractNumId w:val="82"/>
  </w:num>
  <w:num w:numId="21">
    <w:abstractNumId w:val="51"/>
  </w:num>
  <w:num w:numId="22">
    <w:abstractNumId w:val="77"/>
  </w:num>
  <w:num w:numId="23">
    <w:abstractNumId w:val="66"/>
  </w:num>
  <w:num w:numId="24">
    <w:abstractNumId w:val="49"/>
  </w:num>
  <w:num w:numId="25">
    <w:abstractNumId w:val="52"/>
  </w:num>
  <w:num w:numId="26">
    <w:abstractNumId w:val="71"/>
  </w:num>
  <w:num w:numId="27">
    <w:abstractNumId w:val="70"/>
  </w:num>
  <w:num w:numId="28">
    <w:abstractNumId w:val="50"/>
  </w:num>
  <w:num w:numId="29">
    <w:abstractNumId w:val="76"/>
  </w:num>
  <w:num w:numId="30">
    <w:abstractNumId w:val="63"/>
  </w:num>
  <w:num w:numId="31">
    <w:abstractNumId w:val="5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68B"/>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069"/>
    <w:rsid w:val="000167FC"/>
    <w:rsid w:val="00016BFE"/>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39D"/>
    <w:rsid w:val="000224DA"/>
    <w:rsid w:val="00022726"/>
    <w:rsid w:val="000227EC"/>
    <w:rsid w:val="00022841"/>
    <w:rsid w:val="00022CB5"/>
    <w:rsid w:val="00023057"/>
    <w:rsid w:val="00023308"/>
    <w:rsid w:val="000237F6"/>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9D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B12"/>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48D"/>
    <w:rsid w:val="0007456F"/>
    <w:rsid w:val="00075F5B"/>
    <w:rsid w:val="0007605E"/>
    <w:rsid w:val="0007608E"/>
    <w:rsid w:val="000760C0"/>
    <w:rsid w:val="000765D5"/>
    <w:rsid w:val="00076DAD"/>
    <w:rsid w:val="00076DB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F"/>
    <w:rsid w:val="00082EB6"/>
    <w:rsid w:val="000832E3"/>
    <w:rsid w:val="000837B5"/>
    <w:rsid w:val="0008446C"/>
    <w:rsid w:val="00084C7E"/>
    <w:rsid w:val="00085036"/>
    <w:rsid w:val="00085330"/>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D74"/>
    <w:rsid w:val="00097294"/>
    <w:rsid w:val="00097FA2"/>
    <w:rsid w:val="000A070F"/>
    <w:rsid w:val="000A0720"/>
    <w:rsid w:val="000A10E3"/>
    <w:rsid w:val="000A2227"/>
    <w:rsid w:val="000A3715"/>
    <w:rsid w:val="000A380B"/>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4E2"/>
    <w:rsid w:val="000B76C5"/>
    <w:rsid w:val="000B7943"/>
    <w:rsid w:val="000B7A06"/>
    <w:rsid w:val="000C0476"/>
    <w:rsid w:val="000C0611"/>
    <w:rsid w:val="000C0DF3"/>
    <w:rsid w:val="000C11FE"/>
    <w:rsid w:val="000C13F9"/>
    <w:rsid w:val="000C1516"/>
    <w:rsid w:val="000C1A46"/>
    <w:rsid w:val="000C2283"/>
    <w:rsid w:val="000C24C5"/>
    <w:rsid w:val="000C259B"/>
    <w:rsid w:val="000C26B5"/>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84E"/>
    <w:rsid w:val="000D0D30"/>
    <w:rsid w:val="000D1051"/>
    <w:rsid w:val="000D14F7"/>
    <w:rsid w:val="000D18B7"/>
    <w:rsid w:val="000D19B2"/>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36"/>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CA"/>
    <w:rsid w:val="000E08CC"/>
    <w:rsid w:val="000E0A2F"/>
    <w:rsid w:val="000E0FC1"/>
    <w:rsid w:val="000E10A1"/>
    <w:rsid w:val="000E1258"/>
    <w:rsid w:val="000E1606"/>
    <w:rsid w:val="000E19DE"/>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72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B95"/>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5EE6"/>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CA2"/>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F3"/>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7D2"/>
    <w:rsid w:val="00154F96"/>
    <w:rsid w:val="00155004"/>
    <w:rsid w:val="001553E5"/>
    <w:rsid w:val="00155607"/>
    <w:rsid w:val="001558D3"/>
    <w:rsid w:val="00155A46"/>
    <w:rsid w:val="00155B12"/>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B8"/>
    <w:rsid w:val="00170BE8"/>
    <w:rsid w:val="00170CE4"/>
    <w:rsid w:val="00170E4B"/>
    <w:rsid w:val="00171604"/>
    <w:rsid w:val="0017207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7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DE"/>
    <w:rsid w:val="001A51EF"/>
    <w:rsid w:val="001A5293"/>
    <w:rsid w:val="001A534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3DE"/>
    <w:rsid w:val="001B1C0A"/>
    <w:rsid w:val="001B1EB4"/>
    <w:rsid w:val="001B218F"/>
    <w:rsid w:val="001B219D"/>
    <w:rsid w:val="001B24A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C50"/>
    <w:rsid w:val="001B619C"/>
    <w:rsid w:val="001B61F1"/>
    <w:rsid w:val="001B6640"/>
    <w:rsid w:val="001B6BB1"/>
    <w:rsid w:val="001B6EAE"/>
    <w:rsid w:val="001B7C0C"/>
    <w:rsid w:val="001B7C30"/>
    <w:rsid w:val="001B7E0D"/>
    <w:rsid w:val="001C03D9"/>
    <w:rsid w:val="001C1BA6"/>
    <w:rsid w:val="001C1C80"/>
    <w:rsid w:val="001C2554"/>
    <w:rsid w:val="001C267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83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94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069"/>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B66"/>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3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79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52"/>
    <w:rsid w:val="00221994"/>
    <w:rsid w:val="002227E8"/>
    <w:rsid w:val="00222BA3"/>
    <w:rsid w:val="00222C12"/>
    <w:rsid w:val="00222E33"/>
    <w:rsid w:val="00222EC2"/>
    <w:rsid w:val="002231BA"/>
    <w:rsid w:val="002231ED"/>
    <w:rsid w:val="002232C0"/>
    <w:rsid w:val="002233C3"/>
    <w:rsid w:val="002234C5"/>
    <w:rsid w:val="00223749"/>
    <w:rsid w:val="00223A5B"/>
    <w:rsid w:val="00223AC4"/>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37C"/>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125"/>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70"/>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10D"/>
    <w:rsid w:val="00262569"/>
    <w:rsid w:val="00262725"/>
    <w:rsid w:val="0026277D"/>
    <w:rsid w:val="002627C8"/>
    <w:rsid w:val="00262825"/>
    <w:rsid w:val="00262AF8"/>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D12"/>
    <w:rsid w:val="00276ED0"/>
    <w:rsid w:val="0027708B"/>
    <w:rsid w:val="00277323"/>
    <w:rsid w:val="00277438"/>
    <w:rsid w:val="0027765A"/>
    <w:rsid w:val="0027775B"/>
    <w:rsid w:val="00277821"/>
    <w:rsid w:val="00280127"/>
    <w:rsid w:val="00280814"/>
    <w:rsid w:val="00280B9C"/>
    <w:rsid w:val="00280DAD"/>
    <w:rsid w:val="00281098"/>
    <w:rsid w:val="0028150F"/>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588"/>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31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469"/>
    <w:rsid w:val="002B4921"/>
    <w:rsid w:val="002B49AF"/>
    <w:rsid w:val="002B4A00"/>
    <w:rsid w:val="002B4A5F"/>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5B"/>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22"/>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6B2"/>
    <w:rsid w:val="002F1788"/>
    <w:rsid w:val="002F1C1B"/>
    <w:rsid w:val="002F1E22"/>
    <w:rsid w:val="002F2105"/>
    <w:rsid w:val="002F28B2"/>
    <w:rsid w:val="002F2DE5"/>
    <w:rsid w:val="002F2E6E"/>
    <w:rsid w:val="002F3DAD"/>
    <w:rsid w:val="002F45B3"/>
    <w:rsid w:val="002F48D1"/>
    <w:rsid w:val="002F536E"/>
    <w:rsid w:val="002F53FF"/>
    <w:rsid w:val="002F5C81"/>
    <w:rsid w:val="002F6ACF"/>
    <w:rsid w:val="002F6FC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9C6"/>
    <w:rsid w:val="00312B44"/>
    <w:rsid w:val="0031310F"/>
    <w:rsid w:val="0031324D"/>
    <w:rsid w:val="003135D6"/>
    <w:rsid w:val="00314378"/>
    <w:rsid w:val="003144E0"/>
    <w:rsid w:val="00314573"/>
    <w:rsid w:val="00314768"/>
    <w:rsid w:val="00314AE3"/>
    <w:rsid w:val="003152EB"/>
    <w:rsid w:val="00315BF5"/>
    <w:rsid w:val="00315EBA"/>
    <w:rsid w:val="00316135"/>
    <w:rsid w:val="00316899"/>
    <w:rsid w:val="003168CA"/>
    <w:rsid w:val="003170D9"/>
    <w:rsid w:val="003172E3"/>
    <w:rsid w:val="00317640"/>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1CD"/>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642"/>
    <w:rsid w:val="00333F16"/>
    <w:rsid w:val="003340A9"/>
    <w:rsid w:val="0033467A"/>
    <w:rsid w:val="0033469C"/>
    <w:rsid w:val="003350DA"/>
    <w:rsid w:val="00335160"/>
    <w:rsid w:val="00335525"/>
    <w:rsid w:val="00335749"/>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7A9"/>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579"/>
    <w:rsid w:val="003805FB"/>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6FE"/>
    <w:rsid w:val="003867BF"/>
    <w:rsid w:val="00386CF5"/>
    <w:rsid w:val="00387903"/>
    <w:rsid w:val="00387971"/>
    <w:rsid w:val="003879DB"/>
    <w:rsid w:val="00387E2E"/>
    <w:rsid w:val="003904AC"/>
    <w:rsid w:val="003904F7"/>
    <w:rsid w:val="00390889"/>
    <w:rsid w:val="00390B57"/>
    <w:rsid w:val="003916EB"/>
    <w:rsid w:val="00391789"/>
    <w:rsid w:val="003917AE"/>
    <w:rsid w:val="003918E7"/>
    <w:rsid w:val="00391CCF"/>
    <w:rsid w:val="00391D2E"/>
    <w:rsid w:val="00392978"/>
    <w:rsid w:val="00392CF4"/>
    <w:rsid w:val="00392DE4"/>
    <w:rsid w:val="00392E30"/>
    <w:rsid w:val="0039344E"/>
    <w:rsid w:val="00393491"/>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6"/>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7"/>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29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281"/>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60E"/>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4C9"/>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D2"/>
    <w:rsid w:val="00413236"/>
    <w:rsid w:val="0041370C"/>
    <w:rsid w:val="00413AFE"/>
    <w:rsid w:val="00413BCE"/>
    <w:rsid w:val="00413C32"/>
    <w:rsid w:val="00414215"/>
    <w:rsid w:val="004143B5"/>
    <w:rsid w:val="004143E5"/>
    <w:rsid w:val="00414A97"/>
    <w:rsid w:val="00414ABC"/>
    <w:rsid w:val="00415058"/>
    <w:rsid w:val="00415399"/>
    <w:rsid w:val="00415A39"/>
    <w:rsid w:val="0041601E"/>
    <w:rsid w:val="00416358"/>
    <w:rsid w:val="0041640B"/>
    <w:rsid w:val="004164A3"/>
    <w:rsid w:val="0041695B"/>
    <w:rsid w:val="00416B98"/>
    <w:rsid w:val="00417EBA"/>
    <w:rsid w:val="004206CB"/>
    <w:rsid w:val="00420F5D"/>
    <w:rsid w:val="00421BD7"/>
    <w:rsid w:val="00422032"/>
    <w:rsid w:val="00422220"/>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B66"/>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AB2"/>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8D0"/>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373"/>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007"/>
    <w:rsid w:val="004905AB"/>
    <w:rsid w:val="00490750"/>
    <w:rsid w:val="004908E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2F80"/>
    <w:rsid w:val="004A304D"/>
    <w:rsid w:val="004A34A8"/>
    <w:rsid w:val="004A375E"/>
    <w:rsid w:val="004A3EB1"/>
    <w:rsid w:val="004A41DC"/>
    <w:rsid w:val="004A471B"/>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4E9"/>
    <w:rsid w:val="004B3A94"/>
    <w:rsid w:val="004B3E2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05"/>
    <w:rsid w:val="004C70B4"/>
    <w:rsid w:val="004C7474"/>
    <w:rsid w:val="004C75D3"/>
    <w:rsid w:val="004C7806"/>
    <w:rsid w:val="004C7B4A"/>
    <w:rsid w:val="004C7C2B"/>
    <w:rsid w:val="004D015A"/>
    <w:rsid w:val="004D0497"/>
    <w:rsid w:val="004D06FD"/>
    <w:rsid w:val="004D0F24"/>
    <w:rsid w:val="004D1386"/>
    <w:rsid w:val="004D14FC"/>
    <w:rsid w:val="004D17FA"/>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301"/>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5BA"/>
    <w:rsid w:val="004F767C"/>
    <w:rsid w:val="004F77AB"/>
    <w:rsid w:val="004F7B66"/>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17"/>
    <w:rsid w:val="00503CAC"/>
    <w:rsid w:val="005040B8"/>
    <w:rsid w:val="00504358"/>
    <w:rsid w:val="005046A9"/>
    <w:rsid w:val="005047AE"/>
    <w:rsid w:val="00504863"/>
    <w:rsid w:val="00505287"/>
    <w:rsid w:val="00506033"/>
    <w:rsid w:val="005060FD"/>
    <w:rsid w:val="0050629D"/>
    <w:rsid w:val="00506757"/>
    <w:rsid w:val="00506AFC"/>
    <w:rsid w:val="00506EA2"/>
    <w:rsid w:val="00507883"/>
    <w:rsid w:val="00507896"/>
    <w:rsid w:val="00507C51"/>
    <w:rsid w:val="00507C67"/>
    <w:rsid w:val="005102CB"/>
    <w:rsid w:val="0051076C"/>
    <w:rsid w:val="00510945"/>
    <w:rsid w:val="00511710"/>
    <w:rsid w:val="00511D18"/>
    <w:rsid w:val="00511FA0"/>
    <w:rsid w:val="0051241C"/>
    <w:rsid w:val="00512798"/>
    <w:rsid w:val="00512BED"/>
    <w:rsid w:val="005133AD"/>
    <w:rsid w:val="005134F6"/>
    <w:rsid w:val="005135F1"/>
    <w:rsid w:val="00513B3F"/>
    <w:rsid w:val="00514086"/>
    <w:rsid w:val="0051447F"/>
    <w:rsid w:val="00514481"/>
    <w:rsid w:val="0051465D"/>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105"/>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0D5B"/>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10"/>
    <w:rsid w:val="00537227"/>
    <w:rsid w:val="00537552"/>
    <w:rsid w:val="00537609"/>
    <w:rsid w:val="00537747"/>
    <w:rsid w:val="00537B72"/>
    <w:rsid w:val="00540015"/>
    <w:rsid w:val="0054056C"/>
    <w:rsid w:val="005406A0"/>
    <w:rsid w:val="0054098C"/>
    <w:rsid w:val="00540A43"/>
    <w:rsid w:val="00540BE5"/>
    <w:rsid w:val="00540CD8"/>
    <w:rsid w:val="005410D0"/>
    <w:rsid w:val="0054184B"/>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A89"/>
    <w:rsid w:val="00556BE6"/>
    <w:rsid w:val="00556D24"/>
    <w:rsid w:val="00556F24"/>
    <w:rsid w:val="00556F4B"/>
    <w:rsid w:val="00556FB0"/>
    <w:rsid w:val="005577C5"/>
    <w:rsid w:val="00557C85"/>
    <w:rsid w:val="0056032B"/>
    <w:rsid w:val="005605C6"/>
    <w:rsid w:val="005606F8"/>
    <w:rsid w:val="00560885"/>
    <w:rsid w:val="005608E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8E"/>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820"/>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3F"/>
    <w:rsid w:val="00581443"/>
    <w:rsid w:val="005816EB"/>
    <w:rsid w:val="00582431"/>
    <w:rsid w:val="005829C3"/>
    <w:rsid w:val="0058323D"/>
    <w:rsid w:val="005832AA"/>
    <w:rsid w:val="00583667"/>
    <w:rsid w:val="00583A40"/>
    <w:rsid w:val="00583A43"/>
    <w:rsid w:val="00584509"/>
    <w:rsid w:val="005847B0"/>
    <w:rsid w:val="005851BE"/>
    <w:rsid w:val="005852D5"/>
    <w:rsid w:val="00585A47"/>
    <w:rsid w:val="005863F4"/>
    <w:rsid w:val="0058657D"/>
    <w:rsid w:val="00586789"/>
    <w:rsid w:val="00586F76"/>
    <w:rsid w:val="0058756C"/>
    <w:rsid w:val="00587B94"/>
    <w:rsid w:val="00587C8E"/>
    <w:rsid w:val="00587CE1"/>
    <w:rsid w:val="00590C50"/>
    <w:rsid w:val="00591069"/>
    <w:rsid w:val="00591B88"/>
    <w:rsid w:val="00592C7D"/>
    <w:rsid w:val="00593106"/>
    <w:rsid w:val="0059310C"/>
    <w:rsid w:val="00593148"/>
    <w:rsid w:val="005933F4"/>
    <w:rsid w:val="00593434"/>
    <w:rsid w:val="00593EB1"/>
    <w:rsid w:val="00594067"/>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BB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7E3"/>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29"/>
    <w:rsid w:val="005E50F1"/>
    <w:rsid w:val="005E531A"/>
    <w:rsid w:val="005E5779"/>
    <w:rsid w:val="005E58D5"/>
    <w:rsid w:val="005E5B77"/>
    <w:rsid w:val="005E5E93"/>
    <w:rsid w:val="005E5EE9"/>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F3F"/>
    <w:rsid w:val="005F2100"/>
    <w:rsid w:val="005F212C"/>
    <w:rsid w:val="005F2169"/>
    <w:rsid w:val="005F2194"/>
    <w:rsid w:val="005F253E"/>
    <w:rsid w:val="005F29CA"/>
    <w:rsid w:val="005F304D"/>
    <w:rsid w:val="005F36FA"/>
    <w:rsid w:val="005F385B"/>
    <w:rsid w:val="005F3C41"/>
    <w:rsid w:val="005F3F39"/>
    <w:rsid w:val="005F4261"/>
    <w:rsid w:val="005F4697"/>
    <w:rsid w:val="005F4770"/>
    <w:rsid w:val="005F4A91"/>
    <w:rsid w:val="005F4FD3"/>
    <w:rsid w:val="005F56B6"/>
    <w:rsid w:val="005F593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493"/>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29"/>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CF7"/>
    <w:rsid w:val="006103C9"/>
    <w:rsid w:val="0061088E"/>
    <w:rsid w:val="00610975"/>
    <w:rsid w:val="006109C2"/>
    <w:rsid w:val="00610BD0"/>
    <w:rsid w:val="0061168C"/>
    <w:rsid w:val="00611713"/>
    <w:rsid w:val="006117E1"/>
    <w:rsid w:val="006118C9"/>
    <w:rsid w:val="00611A8D"/>
    <w:rsid w:val="0061212F"/>
    <w:rsid w:val="00612982"/>
    <w:rsid w:val="00612AB5"/>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B21"/>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B18"/>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E30"/>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A3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ECB"/>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AAD"/>
    <w:rsid w:val="00681D48"/>
    <w:rsid w:val="00681DD6"/>
    <w:rsid w:val="006828A6"/>
    <w:rsid w:val="00682C79"/>
    <w:rsid w:val="0068305D"/>
    <w:rsid w:val="0068310D"/>
    <w:rsid w:val="00683CE7"/>
    <w:rsid w:val="00684031"/>
    <w:rsid w:val="006841FC"/>
    <w:rsid w:val="006842CD"/>
    <w:rsid w:val="00684392"/>
    <w:rsid w:val="00684815"/>
    <w:rsid w:val="006856C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3C"/>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3F4"/>
    <w:rsid w:val="006B348B"/>
    <w:rsid w:val="006B35EB"/>
    <w:rsid w:val="006B374C"/>
    <w:rsid w:val="006B4054"/>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296"/>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3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8EC"/>
    <w:rsid w:val="006F549A"/>
    <w:rsid w:val="006F570F"/>
    <w:rsid w:val="006F571D"/>
    <w:rsid w:val="006F602A"/>
    <w:rsid w:val="006F615B"/>
    <w:rsid w:val="006F642E"/>
    <w:rsid w:val="006F6DDA"/>
    <w:rsid w:val="006F6DEA"/>
    <w:rsid w:val="006F6E04"/>
    <w:rsid w:val="006F789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C2E"/>
    <w:rsid w:val="00704EEE"/>
    <w:rsid w:val="0070553E"/>
    <w:rsid w:val="00705847"/>
    <w:rsid w:val="00705961"/>
    <w:rsid w:val="00705C88"/>
    <w:rsid w:val="00706756"/>
    <w:rsid w:val="00706D83"/>
    <w:rsid w:val="00706E24"/>
    <w:rsid w:val="00706F57"/>
    <w:rsid w:val="007079CB"/>
    <w:rsid w:val="00707DD9"/>
    <w:rsid w:val="00707EEC"/>
    <w:rsid w:val="0071003C"/>
    <w:rsid w:val="0071011B"/>
    <w:rsid w:val="00710304"/>
    <w:rsid w:val="00710339"/>
    <w:rsid w:val="00710E89"/>
    <w:rsid w:val="0071137E"/>
    <w:rsid w:val="007116C0"/>
    <w:rsid w:val="007116E8"/>
    <w:rsid w:val="00711A01"/>
    <w:rsid w:val="0071231D"/>
    <w:rsid w:val="00712A1E"/>
    <w:rsid w:val="00712D22"/>
    <w:rsid w:val="00713006"/>
    <w:rsid w:val="00713067"/>
    <w:rsid w:val="0071311C"/>
    <w:rsid w:val="00713279"/>
    <w:rsid w:val="00713A8C"/>
    <w:rsid w:val="00713B67"/>
    <w:rsid w:val="00713C4F"/>
    <w:rsid w:val="00713E3E"/>
    <w:rsid w:val="007148F5"/>
    <w:rsid w:val="007149D0"/>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0E"/>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2A"/>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3B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045"/>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821"/>
    <w:rsid w:val="007969FB"/>
    <w:rsid w:val="0079748E"/>
    <w:rsid w:val="007976DA"/>
    <w:rsid w:val="0079796E"/>
    <w:rsid w:val="00797AE8"/>
    <w:rsid w:val="00797B34"/>
    <w:rsid w:val="00797DFD"/>
    <w:rsid w:val="007A026A"/>
    <w:rsid w:val="007A0327"/>
    <w:rsid w:val="007A0727"/>
    <w:rsid w:val="007A07EE"/>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CF"/>
    <w:rsid w:val="007C624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01C"/>
    <w:rsid w:val="007E6390"/>
    <w:rsid w:val="007E6425"/>
    <w:rsid w:val="007E64D4"/>
    <w:rsid w:val="007E64F4"/>
    <w:rsid w:val="007E6544"/>
    <w:rsid w:val="007E6C69"/>
    <w:rsid w:val="007E72C6"/>
    <w:rsid w:val="007E76FF"/>
    <w:rsid w:val="007E793C"/>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D1"/>
    <w:rsid w:val="007F500F"/>
    <w:rsid w:val="007F516E"/>
    <w:rsid w:val="007F5515"/>
    <w:rsid w:val="007F582B"/>
    <w:rsid w:val="007F60D0"/>
    <w:rsid w:val="007F6276"/>
    <w:rsid w:val="007F6616"/>
    <w:rsid w:val="007F66B8"/>
    <w:rsid w:val="007F721A"/>
    <w:rsid w:val="007F7431"/>
    <w:rsid w:val="007F7D7A"/>
    <w:rsid w:val="007F7ECF"/>
    <w:rsid w:val="0080073F"/>
    <w:rsid w:val="00800967"/>
    <w:rsid w:val="008009C1"/>
    <w:rsid w:val="00800E18"/>
    <w:rsid w:val="00801702"/>
    <w:rsid w:val="00801B65"/>
    <w:rsid w:val="00801E1C"/>
    <w:rsid w:val="00801F19"/>
    <w:rsid w:val="008020F5"/>
    <w:rsid w:val="00802EF1"/>
    <w:rsid w:val="0080326B"/>
    <w:rsid w:val="00803A6F"/>
    <w:rsid w:val="00803F62"/>
    <w:rsid w:val="0080402C"/>
    <w:rsid w:val="0080403A"/>
    <w:rsid w:val="008040E5"/>
    <w:rsid w:val="00804186"/>
    <w:rsid w:val="0080428B"/>
    <w:rsid w:val="008046C5"/>
    <w:rsid w:val="008051EE"/>
    <w:rsid w:val="00805216"/>
    <w:rsid w:val="00805310"/>
    <w:rsid w:val="00805355"/>
    <w:rsid w:val="0080554B"/>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761"/>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3CF9"/>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28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822"/>
    <w:rsid w:val="00854CC9"/>
    <w:rsid w:val="00854DF0"/>
    <w:rsid w:val="00855F92"/>
    <w:rsid w:val="00856228"/>
    <w:rsid w:val="00856260"/>
    <w:rsid w:val="00856338"/>
    <w:rsid w:val="008564A4"/>
    <w:rsid w:val="008567F1"/>
    <w:rsid w:val="008568C8"/>
    <w:rsid w:val="00856933"/>
    <w:rsid w:val="00856D51"/>
    <w:rsid w:val="008576CB"/>
    <w:rsid w:val="00857BCE"/>
    <w:rsid w:val="00857FB0"/>
    <w:rsid w:val="00860691"/>
    <w:rsid w:val="0086070F"/>
    <w:rsid w:val="00860E44"/>
    <w:rsid w:val="008610E8"/>
    <w:rsid w:val="00861417"/>
    <w:rsid w:val="00861714"/>
    <w:rsid w:val="00861923"/>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76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8A2"/>
    <w:rsid w:val="00882155"/>
    <w:rsid w:val="008821F5"/>
    <w:rsid w:val="008824BD"/>
    <w:rsid w:val="008824F8"/>
    <w:rsid w:val="008826D7"/>
    <w:rsid w:val="00882AF6"/>
    <w:rsid w:val="008830D9"/>
    <w:rsid w:val="0088310B"/>
    <w:rsid w:val="0088342A"/>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55"/>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5BD"/>
    <w:rsid w:val="008A1998"/>
    <w:rsid w:val="008A1EF4"/>
    <w:rsid w:val="008A22E4"/>
    <w:rsid w:val="008A2340"/>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3A38"/>
    <w:rsid w:val="008B4192"/>
    <w:rsid w:val="008B4533"/>
    <w:rsid w:val="008B46D9"/>
    <w:rsid w:val="008B48B6"/>
    <w:rsid w:val="008B4B02"/>
    <w:rsid w:val="008B4F7E"/>
    <w:rsid w:val="008B5193"/>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D99"/>
    <w:rsid w:val="008C13A6"/>
    <w:rsid w:val="008C1B60"/>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467"/>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D1"/>
    <w:rsid w:val="008F0CFD"/>
    <w:rsid w:val="008F0DE7"/>
    <w:rsid w:val="008F0F46"/>
    <w:rsid w:val="008F1536"/>
    <w:rsid w:val="008F1635"/>
    <w:rsid w:val="008F16EC"/>
    <w:rsid w:val="008F18BC"/>
    <w:rsid w:val="008F1A91"/>
    <w:rsid w:val="008F2087"/>
    <w:rsid w:val="008F2649"/>
    <w:rsid w:val="008F28CA"/>
    <w:rsid w:val="008F2F52"/>
    <w:rsid w:val="008F371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3FB"/>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362"/>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955"/>
    <w:rsid w:val="00940C74"/>
    <w:rsid w:val="00941558"/>
    <w:rsid w:val="00941CD4"/>
    <w:rsid w:val="00941E13"/>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9"/>
    <w:rsid w:val="00952753"/>
    <w:rsid w:val="00952760"/>
    <w:rsid w:val="00952CFD"/>
    <w:rsid w:val="00952E72"/>
    <w:rsid w:val="00952F9E"/>
    <w:rsid w:val="009532B2"/>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4C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4A"/>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137"/>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F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AB"/>
    <w:rsid w:val="009A682F"/>
    <w:rsid w:val="009A6936"/>
    <w:rsid w:val="009A6D33"/>
    <w:rsid w:val="009A6FAB"/>
    <w:rsid w:val="009A7244"/>
    <w:rsid w:val="009A76CE"/>
    <w:rsid w:val="009A79DB"/>
    <w:rsid w:val="009A7A41"/>
    <w:rsid w:val="009A7D05"/>
    <w:rsid w:val="009A7EBE"/>
    <w:rsid w:val="009B020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53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AEA"/>
    <w:rsid w:val="009E3D3F"/>
    <w:rsid w:val="009E41E2"/>
    <w:rsid w:val="009E42F0"/>
    <w:rsid w:val="009E47DE"/>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947"/>
    <w:rsid w:val="009F7C52"/>
    <w:rsid w:val="009F7E8E"/>
    <w:rsid w:val="00A004AB"/>
    <w:rsid w:val="00A00D64"/>
    <w:rsid w:val="00A010FC"/>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61C"/>
    <w:rsid w:val="00A128FE"/>
    <w:rsid w:val="00A1319D"/>
    <w:rsid w:val="00A13254"/>
    <w:rsid w:val="00A13398"/>
    <w:rsid w:val="00A133B9"/>
    <w:rsid w:val="00A13B02"/>
    <w:rsid w:val="00A13C87"/>
    <w:rsid w:val="00A13CDA"/>
    <w:rsid w:val="00A14432"/>
    <w:rsid w:val="00A1452A"/>
    <w:rsid w:val="00A14802"/>
    <w:rsid w:val="00A1486A"/>
    <w:rsid w:val="00A14F1F"/>
    <w:rsid w:val="00A1596B"/>
    <w:rsid w:val="00A15EFD"/>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2E1"/>
    <w:rsid w:val="00A26435"/>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4B0"/>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4DB"/>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983"/>
    <w:rsid w:val="00A61509"/>
    <w:rsid w:val="00A61981"/>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CA8"/>
    <w:rsid w:val="00A72F79"/>
    <w:rsid w:val="00A73048"/>
    <w:rsid w:val="00A73374"/>
    <w:rsid w:val="00A733E5"/>
    <w:rsid w:val="00A739DD"/>
    <w:rsid w:val="00A73C54"/>
    <w:rsid w:val="00A73F56"/>
    <w:rsid w:val="00A7486C"/>
    <w:rsid w:val="00A74997"/>
    <w:rsid w:val="00A74A1E"/>
    <w:rsid w:val="00A7548E"/>
    <w:rsid w:val="00A75640"/>
    <w:rsid w:val="00A75718"/>
    <w:rsid w:val="00A757AE"/>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E6"/>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1EA2"/>
    <w:rsid w:val="00AA269F"/>
    <w:rsid w:val="00AA2860"/>
    <w:rsid w:val="00AA291A"/>
    <w:rsid w:val="00AA2CC3"/>
    <w:rsid w:val="00AA34B2"/>
    <w:rsid w:val="00AA3C33"/>
    <w:rsid w:val="00AA3D2F"/>
    <w:rsid w:val="00AA3E74"/>
    <w:rsid w:val="00AA3F0B"/>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337"/>
    <w:rsid w:val="00AB5B06"/>
    <w:rsid w:val="00AB603E"/>
    <w:rsid w:val="00AB628B"/>
    <w:rsid w:val="00AB63DA"/>
    <w:rsid w:val="00AB6BBB"/>
    <w:rsid w:val="00AB70D2"/>
    <w:rsid w:val="00AB71FF"/>
    <w:rsid w:val="00AB78F1"/>
    <w:rsid w:val="00AB7CD9"/>
    <w:rsid w:val="00AC041A"/>
    <w:rsid w:val="00AC043E"/>
    <w:rsid w:val="00AC0714"/>
    <w:rsid w:val="00AC0842"/>
    <w:rsid w:val="00AC0958"/>
    <w:rsid w:val="00AC1A40"/>
    <w:rsid w:val="00AC1BFB"/>
    <w:rsid w:val="00AC1CAC"/>
    <w:rsid w:val="00AC1EFD"/>
    <w:rsid w:val="00AC254B"/>
    <w:rsid w:val="00AC256C"/>
    <w:rsid w:val="00AC2764"/>
    <w:rsid w:val="00AC2C5A"/>
    <w:rsid w:val="00AC312A"/>
    <w:rsid w:val="00AC3B03"/>
    <w:rsid w:val="00AC41C5"/>
    <w:rsid w:val="00AC4D1D"/>
    <w:rsid w:val="00AC4D6E"/>
    <w:rsid w:val="00AC540F"/>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85D"/>
    <w:rsid w:val="00AD3978"/>
    <w:rsid w:val="00AD3CB9"/>
    <w:rsid w:val="00AD3D7B"/>
    <w:rsid w:val="00AD3FBA"/>
    <w:rsid w:val="00AD4748"/>
    <w:rsid w:val="00AD506C"/>
    <w:rsid w:val="00AD50C7"/>
    <w:rsid w:val="00AD5138"/>
    <w:rsid w:val="00AD60F4"/>
    <w:rsid w:val="00AD6AF3"/>
    <w:rsid w:val="00AD6CD3"/>
    <w:rsid w:val="00AD6D0E"/>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B44"/>
    <w:rsid w:val="00AE5CF6"/>
    <w:rsid w:val="00AE605F"/>
    <w:rsid w:val="00AE6441"/>
    <w:rsid w:val="00AE6D51"/>
    <w:rsid w:val="00AE6D86"/>
    <w:rsid w:val="00AE6F14"/>
    <w:rsid w:val="00AE6FAC"/>
    <w:rsid w:val="00AE749E"/>
    <w:rsid w:val="00AE76BF"/>
    <w:rsid w:val="00AE7936"/>
    <w:rsid w:val="00AE7D57"/>
    <w:rsid w:val="00AE7E3B"/>
    <w:rsid w:val="00AF0011"/>
    <w:rsid w:val="00AF09FF"/>
    <w:rsid w:val="00AF0DEB"/>
    <w:rsid w:val="00AF1072"/>
    <w:rsid w:val="00AF10E7"/>
    <w:rsid w:val="00AF12E5"/>
    <w:rsid w:val="00AF1AF6"/>
    <w:rsid w:val="00AF1B9B"/>
    <w:rsid w:val="00AF1C22"/>
    <w:rsid w:val="00AF1FB2"/>
    <w:rsid w:val="00AF214A"/>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13"/>
    <w:rsid w:val="00B01607"/>
    <w:rsid w:val="00B0162D"/>
    <w:rsid w:val="00B0190C"/>
    <w:rsid w:val="00B02666"/>
    <w:rsid w:val="00B02A05"/>
    <w:rsid w:val="00B02E86"/>
    <w:rsid w:val="00B03820"/>
    <w:rsid w:val="00B03885"/>
    <w:rsid w:val="00B039B1"/>
    <w:rsid w:val="00B03DA4"/>
    <w:rsid w:val="00B0474A"/>
    <w:rsid w:val="00B04C78"/>
    <w:rsid w:val="00B04D6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0C"/>
    <w:rsid w:val="00B0752F"/>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6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32"/>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47F"/>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A0F"/>
    <w:rsid w:val="00B45D49"/>
    <w:rsid w:val="00B45DE7"/>
    <w:rsid w:val="00B46183"/>
    <w:rsid w:val="00B46B4E"/>
    <w:rsid w:val="00B46C9A"/>
    <w:rsid w:val="00B46D29"/>
    <w:rsid w:val="00B46D9F"/>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BB4"/>
    <w:rsid w:val="00B73F08"/>
    <w:rsid w:val="00B740FF"/>
    <w:rsid w:val="00B74407"/>
    <w:rsid w:val="00B7442A"/>
    <w:rsid w:val="00B74703"/>
    <w:rsid w:val="00B753FE"/>
    <w:rsid w:val="00B75414"/>
    <w:rsid w:val="00B755A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E7C"/>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0F8"/>
    <w:rsid w:val="00B8736D"/>
    <w:rsid w:val="00B87501"/>
    <w:rsid w:val="00B87768"/>
    <w:rsid w:val="00B87A9F"/>
    <w:rsid w:val="00B87E31"/>
    <w:rsid w:val="00B90852"/>
    <w:rsid w:val="00B90993"/>
    <w:rsid w:val="00B90CBB"/>
    <w:rsid w:val="00B91012"/>
    <w:rsid w:val="00B910DC"/>
    <w:rsid w:val="00B913D4"/>
    <w:rsid w:val="00B91670"/>
    <w:rsid w:val="00B916D2"/>
    <w:rsid w:val="00B919E0"/>
    <w:rsid w:val="00B91C8F"/>
    <w:rsid w:val="00B91D15"/>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6B6"/>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9FF"/>
    <w:rsid w:val="00BB1A4A"/>
    <w:rsid w:val="00BB1F50"/>
    <w:rsid w:val="00BB203D"/>
    <w:rsid w:val="00BB2124"/>
    <w:rsid w:val="00BB2AAA"/>
    <w:rsid w:val="00BB2C48"/>
    <w:rsid w:val="00BB2CC1"/>
    <w:rsid w:val="00BB38DB"/>
    <w:rsid w:val="00BB3A9D"/>
    <w:rsid w:val="00BB3DA3"/>
    <w:rsid w:val="00BB4028"/>
    <w:rsid w:val="00BB4103"/>
    <w:rsid w:val="00BB4431"/>
    <w:rsid w:val="00BB443C"/>
    <w:rsid w:val="00BB4DD1"/>
    <w:rsid w:val="00BB5191"/>
    <w:rsid w:val="00BB5214"/>
    <w:rsid w:val="00BB5560"/>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DE6"/>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4B"/>
    <w:rsid w:val="00BE5B62"/>
    <w:rsid w:val="00BE603D"/>
    <w:rsid w:val="00BE6394"/>
    <w:rsid w:val="00BE6B11"/>
    <w:rsid w:val="00BE6C03"/>
    <w:rsid w:val="00BE6EAE"/>
    <w:rsid w:val="00BE6F92"/>
    <w:rsid w:val="00BE71E5"/>
    <w:rsid w:val="00BE7425"/>
    <w:rsid w:val="00BE7496"/>
    <w:rsid w:val="00BE77E4"/>
    <w:rsid w:val="00BE789B"/>
    <w:rsid w:val="00BE78C0"/>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4FBD"/>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260"/>
    <w:rsid w:val="00C0154A"/>
    <w:rsid w:val="00C01D6C"/>
    <w:rsid w:val="00C02206"/>
    <w:rsid w:val="00C02441"/>
    <w:rsid w:val="00C0254E"/>
    <w:rsid w:val="00C0255E"/>
    <w:rsid w:val="00C028A0"/>
    <w:rsid w:val="00C02C5E"/>
    <w:rsid w:val="00C03995"/>
    <w:rsid w:val="00C0447F"/>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4FF"/>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33C"/>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C77"/>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C5A"/>
    <w:rsid w:val="00C56E2F"/>
    <w:rsid w:val="00C56F4B"/>
    <w:rsid w:val="00C5707F"/>
    <w:rsid w:val="00C572CE"/>
    <w:rsid w:val="00C5776A"/>
    <w:rsid w:val="00C57982"/>
    <w:rsid w:val="00C579DE"/>
    <w:rsid w:val="00C57A4A"/>
    <w:rsid w:val="00C57A82"/>
    <w:rsid w:val="00C57E44"/>
    <w:rsid w:val="00C57EFF"/>
    <w:rsid w:val="00C57F14"/>
    <w:rsid w:val="00C57FC4"/>
    <w:rsid w:val="00C60097"/>
    <w:rsid w:val="00C60512"/>
    <w:rsid w:val="00C611DA"/>
    <w:rsid w:val="00C6201F"/>
    <w:rsid w:val="00C622FA"/>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552"/>
    <w:rsid w:val="00C72A79"/>
    <w:rsid w:val="00C73581"/>
    <w:rsid w:val="00C73E83"/>
    <w:rsid w:val="00C73FD2"/>
    <w:rsid w:val="00C740F9"/>
    <w:rsid w:val="00C742C7"/>
    <w:rsid w:val="00C74636"/>
    <w:rsid w:val="00C75F09"/>
    <w:rsid w:val="00C76219"/>
    <w:rsid w:val="00C7685A"/>
    <w:rsid w:val="00C768E0"/>
    <w:rsid w:val="00C76AA2"/>
    <w:rsid w:val="00C76F6A"/>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6F0"/>
    <w:rsid w:val="00C827C3"/>
    <w:rsid w:val="00C829FF"/>
    <w:rsid w:val="00C82BB5"/>
    <w:rsid w:val="00C8306F"/>
    <w:rsid w:val="00C83878"/>
    <w:rsid w:val="00C83F08"/>
    <w:rsid w:val="00C841BF"/>
    <w:rsid w:val="00C843FA"/>
    <w:rsid w:val="00C849D5"/>
    <w:rsid w:val="00C84F89"/>
    <w:rsid w:val="00C8512A"/>
    <w:rsid w:val="00C8533F"/>
    <w:rsid w:val="00C85479"/>
    <w:rsid w:val="00C85817"/>
    <w:rsid w:val="00C8595C"/>
    <w:rsid w:val="00C85CF3"/>
    <w:rsid w:val="00C85E66"/>
    <w:rsid w:val="00C85E8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D9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70D"/>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CFF"/>
    <w:rsid w:val="00CB3F62"/>
    <w:rsid w:val="00CB42AF"/>
    <w:rsid w:val="00CB4556"/>
    <w:rsid w:val="00CB46FE"/>
    <w:rsid w:val="00CB4DFC"/>
    <w:rsid w:val="00CB533D"/>
    <w:rsid w:val="00CB545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6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F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C08"/>
    <w:rsid w:val="00CF0E9D"/>
    <w:rsid w:val="00CF0EB4"/>
    <w:rsid w:val="00CF12EE"/>
    <w:rsid w:val="00CF1909"/>
    <w:rsid w:val="00CF2640"/>
    <w:rsid w:val="00CF2649"/>
    <w:rsid w:val="00CF2B57"/>
    <w:rsid w:val="00CF2C44"/>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3D5"/>
    <w:rsid w:val="00D104FD"/>
    <w:rsid w:val="00D10625"/>
    <w:rsid w:val="00D10CB0"/>
    <w:rsid w:val="00D10CEC"/>
    <w:rsid w:val="00D11273"/>
    <w:rsid w:val="00D11376"/>
    <w:rsid w:val="00D118CE"/>
    <w:rsid w:val="00D11BF7"/>
    <w:rsid w:val="00D120B4"/>
    <w:rsid w:val="00D123AD"/>
    <w:rsid w:val="00D12621"/>
    <w:rsid w:val="00D12C13"/>
    <w:rsid w:val="00D132E8"/>
    <w:rsid w:val="00D13541"/>
    <w:rsid w:val="00D135CC"/>
    <w:rsid w:val="00D1395F"/>
    <w:rsid w:val="00D14065"/>
    <w:rsid w:val="00D14CA1"/>
    <w:rsid w:val="00D156E1"/>
    <w:rsid w:val="00D15B46"/>
    <w:rsid w:val="00D15CAB"/>
    <w:rsid w:val="00D160AF"/>
    <w:rsid w:val="00D16109"/>
    <w:rsid w:val="00D16608"/>
    <w:rsid w:val="00D16B39"/>
    <w:rsid w:val="00D16B9D"/>
    <w:rsid w:val="00D16D93"/>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A25"/>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22F"/>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AB"/>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031"/>
    <w:rsid w:val="00D5303B"/>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38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49B"/>
    <w:rsid w:val="00D70F0C"/>
    <w:rsid w:val="00D711B7"/>
    <w:rsid w:val="00D7149A"/>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A9B"/>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6CC"/>
    <w:rsid w:val="00D85BDE"/>
    <w:rsid w:val="00D86811"/>
    <w:rsid w:val="00D8686F"/>
    <w:rsid w:val="00D87473"/>
    <w:rsid w:val="00D8753C"/>
    <w:rsid w:val="00D8789C"/>
    <w:rsid w:val="00D87A49"/>
    <w:rsid w:val="00D87CBD"/>
    <w:rsid w:val="00D9012C"/>
    <w:rsid w:val="00D902C0"/>
    <w:rsid w:val="00D90777"/>
    <w:rsid w:val="00D90EFE"/>
    <w:rsid w:val="00D914AE"/>
    <w:rsid w:val="00D91C9F"/>
    <w:rsid w:val="00D93012"/>
    <w:rsid w:val="00D93164"/>
    <w:rsid w:val="00D93759"/>
    <w:rsid w:val="00D93B6C"/>
    <w:rsid w:val="00D93EB8"/>
    <w:rsid w:val="00D9410D"/>
    <w:rsid w:val="00D9424A"/>
    <w:rsid w:val="00D946E4"/>
    <w:rsid w:val="00D94ACF"/>
    <w:rsid w:val="00D94B1C"/>
    <w:rsid w:val="00D94EA0"/>
    <w:rsid w:val="00D95747"/>
    <w:rsid w:val="00D95F02"/>
    <w:rsid w:val="00D9611D"/>
    <w:rsid w:val="00D964CE"/>
    <w:rsid w:val="00D96616"/>
    <w:rsid w:val="00D96ED3"/>
    <w:rsid w:val="00D9736F"/>
    <w:rsid w:val="00D97437"/>
    <w:rsid w:val="00D976FA"/>
    <w:rsid w:val="00D97B1F"/>
    <w:rsid w:val="00DA07EB"/>
    <w:rsid w:val="00DA0CFC"/>
    <w:rsid w:val="00DA1378"/>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498"/>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467"/>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94"/>
    <w:rsid w:val="00DD02F6"/>
    <w:rsid w:val="00DD0F2A"/>
    <w:rsid w:val="00DD1A68"/>
    <w:rsid w:val="00DD1E38"/>
    <w:rsid w:val="00DD2573"/>
    <w:rsid w:val="00DD2832"/>
    <w:rsid w:val="00DD2CD6"/>
    <w:rsid w:val="00DD3374"/>
    <w:rsid w:val="00DD37E7"/>
    <w:rsid w:val="00DD3F25"/>
    <w:rsid w:val="00DD3F67"/>
    <w:rsid w:val="00DD4300"/>
    <w:rsid w:val="00DD46C8"/>
    <w:rsid w:val="00DD476E"/>
    <w:rsid w:val="00DD548E"/>
    <w:rsid w:val="00DD55BA"/>
    <w:rsid w:val="00DD56EF"/>
    <w:rsid w:val="00DD5EA7"/>
    <w:rsid w:val="00DD6837"/>
    <w:rsid w:val="00DD686D"/>
    <w:rsid w:val="00DD68F5"/>
    <w:rsid w:val="00DD6BFE"/>
    <w:rsid w:val="00DD712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AE5"/>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601"/>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A62"/>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27BF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865"/>
    <w:rsid w:val="00E34AF4"/>
    <w:rsid w:val="00E34C2A"/>
    <w:rsid w:val="00E34CA3"/>
    <w:rsid w:val="00E34E3E"/>
    <w:rsid w:val="00E35470"/>
    <w:rsid w:val="00E354A4"/>
    <w:rsid w:val="00E359A5"/>
    <w:rsid w:val="00E35C75"/>
    <w:rsid w:val="00E35EFD"/>
    <w:rsid w:val="00E3624A"/>
    <w:rsid w:val="00E364D4"/>
    <w:rsid w:val="00E36A3E"/>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AFB"/>
    <w:rsid w:val="00E52BEC"/>
    <w:rsid w:val="00E52C59"/>
    <w:rsid w:val="00E52D85"/>
    <w:rsid w:val="00E5377F"/>
    <w:rsid w:val="00E5439A"/>
    <w:rsid w:val="00E54496"/>
    <w:rsid w:val="00E54716"/>
    <w:rsid w:val="00E5493F"/>
    <w:rsid w:val="00E54F1C"/>
    <w:rsid w:val="00E54F2B"/>
    <w:rsid w:val="00E54F6D"/>
    <w:rsid w:val="00E5548B"/>
    <w:rsid w:val="00E557CB"/>
    <w:rsid w:val="00E55B8F"/>
    <w:rsid w:val="00E55C0C"/>
    <w:rsid w:val="00E55EBF"/>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FF"/>
    <w:rsid w:val="00E74343"/>
    <w:rsid w:val="00E7501D"/>
    <w:rsid w:val="00E75381"/>
    <w:rsid w:val="00E75615"/>
    <w:rsid w:val="00E7573E"/>
    <w:rsid w:val="00E757AB"/>
    <w:rsid w:val="00E75C4F"/>
    <w:rsid w:val="00E75D41"/>
    <w:rsid w:val="00E7628D"/>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A76"/>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52"/>
    <w:rsid w:val="00E929E7"/>
    <w:rsid w:val="00E92B3F"/>
    <w:rsid w:val="00E92C81"/>
    <w:rsid w:val="00E930CA"/>
    <w:rsid w:val="00E933C5"/>
    <w:rsid w:val="00E93896"/>
    <w:rsid w:val="00E93DBC"/>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B62"/>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3B7"/>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4B"/>
    <w:rsid w:val="00EF07C0"/>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CDF"/>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66"/>
    <w:rsid w:val="00F10D56"/>
    <w:rsid w:val="00F10E97"/>
    <w:rsid w:val="00F1102A"/>
    <w:rsid w:val="00F1103A"/>
    <w:rsid w:val="00F112AE"/>
    <w:rsid w:val="00F114BF"/>
    <w:rsid w:val="00F115AB"/>
    <w:rsid w:val="00F1225F"/>
    <w:rsid w:val="00F124D0"/>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62"/>
    <w:rsid w:val="00F30179"/>
    <w:rsid w:val="00F30496"/>
    <w:rsid w:val="00F30606"/>
    <w:rsid w:val="00F30651"/>
    <w:rsid w:val="00F3095B"/>
    <w:rsid w:val="00F31E65"/>
    <w:rsid w:val="00F31F6A"/>
    <w:rsid w:val="00F321A3"/>
    <w:rsid w:val="00F328AA"/>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4A"/>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F8B"/>
    <w:rsid w:val="00F461F8"/>
    <w:rsid w:val="00F46223"/>
    <w:rsid w:val="00F465C3"/>
    <w:rsid w:val="00F4662D"/>
    <w:rsid w:val="00F46745"/>
    <w:rsid w:val="00F47508"/>
    <w:rsid w:val="00F4792E"/>
    <w:rsid w:val="00F47BA7"/>
    <w:rsid w:val="00F47CA7"/>
    <w:rsid w:val="00F50290"/>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A01"/>
    <w:rsid w:val="00F750D6"/>
    <w:rsid w:val="00F753A1"/>
    <w:rsid w:val="00F753DE"/>
    <w:rsid w:val="00F75830"/>
    <w:rsid w:val="00F75B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EB6"/>
    <w:rsid w:val="00F90004"/>
    <w:rsid w:val="00F9046C"/>
    <w:rsid w:val="00F90875"/>
    <w:rsid w:val="00F908F5"/>
    <w:rsid w:val="00F90EEC"/>
    <w:rsid w:val="00F90F6A"/>
    <w:rsid w:val="00F9148A"/>
    <w:rsid w:val="00F9189E"/>
    <w:rsid w:val="00F918A2"/>
    <w:rsid w:val="00F9196F"/>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7B0"/>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098"/>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ED"/>
    <w:rsid w:val="00FD0F7A"/>
    <w:rsid w:val="00FD0FB0"/>
    <w:rsid w:val="00FD18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88"/>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lilijan.jo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ilijan.jo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18A76F4-0BDE-4155-9506-D1B3CB65B10A}">
  <ds:schemaRefs>
    <ds:schemaRef ds:uri="http://schemas.openxmlformats.org/officeDocument/2006/bibliography"/>
  </ds:schemaRefs>
</ds:datastoreItem>
</file>

<file path=customXml/itemProps100.xml><?xml version="1.0" encoding="utf-8"?>
<ds:datastoreItem xmlns:ds="http://schemas.openxmlformats.org/officeDocument/2006/customXml" ds:itemID="{E6D19C26-FCE8-4889-8902-596CD7AE3DAA}">
  <ds:schemaRefs>
    <ds:schemaRef ds:uri="http://schemas.openxmlformats.org/officeDocument/2006/bibliography"/>
  </ds:schemaRefs>
</ds:datastoreItem>
</file>

<file path=customXml/itemProps101.xml><?xml version="1.0" encoding="utf-8"?>
<ds:datastoreItem xmlns:ds="http://schemas.openxmlformats.org/officeDocument/2006/customXml" ds:itemID="{EEA04955-17FA-4E6B-A015-D34D7B0A1B3C}">
  <ds:schemaRefs>
    <ds:schemaRef ds:uri="http://schemas.openxmlformats.org/officeDocument/2006/bibliography"/>
  </ds:schemaRefs>
</ds:datastoreItem>
</file>

<file path=customXml/itemProps102.xml><?xml version="1.0" encoding="utf-8"?>
<ds:datastoreItem xmlns:ds="http://schemas.openxmlformats.org/officeDocument/2006/customXml" ds:itemID="{3CD77D27-B2DC-45A0-9845-B20D61BBEF72}">
  <ds:schemaRefs>
    <ds:schemaRef ds:uri="http://schemas.openxmlformats.org/officeDocument/2006/bibliography"/>
  </ds:schemaRefs>
</ds:datastoreItem>
</file>

<file path=customXml/itemProps103.xml><?xml version="1.0" encoding="utf-8"?>
<ds:datastoreItem xmlns:ds="http://schemas.openxmlformats.org/officeDocument/2006/customXml" ds:itemID="{C26E8A65-85A1-4B36-B017-F5D82E393078}">
  <ds:schemaRefs>
    <ds:schemaRef ds:uri="http://schemas.openxmlformats.org/officeDocument/2006/bibliography"/>
  </ds:schemaRefs>
</ds:datastoreItem>
</file>

<file path=customXml/itemProps104.xml><?xml version="1.0" encoding="utf-8"?>
<ds:datastoreItem xmlns:ds="http://schemas.openxmlformats.org/officeDocument/2006/customXml" ds:itemID="{2F5CE5BA-4201-4805-BC7F-4DE5F89E837C}">
  <ds:schemaRefs>
    <ds:schemaRef ds:uri="http://schemas.openxmlformats.org/officeDocument/2006/bibliography"/>
  </ds:schemaRefs>
</ds:datastoreItem>
</file>

<file path=customXml/itemProps105.xml><?xml version="1.0" encoding="utf-8"?>
<ds:datastoreItem xmlns:ds="http://schemas.openxmlformats.org/officeDocument/2006/customXml" ds:itemID="{05931285-A86B-4BB3-A063-E098540A86D5}">
  <ds:schemaRefs>
    <ds:schemaRef ds:uri="http://schemas.openxmlformats.org/officeDocument/2006/bibliography"/>
  </ds:schemaRefs>
</ds:datastoreItem>
</file>

<file path=customXml/itemProps106.xml><?xml version="1.0" encoding="utf-8"?>
<ds:datastoreItem xmlns:ds="http://schemas.openxmlformats.org/officeDocument/2006/customXml" ds:itemID="{ADAB23E6-8A50-4B48-9E33-9BB59E8998EE}">
  <ds:schemaRefs>
    <ds:schemaRef ds:uri="http://schemas.openxmlformats.org/officeDocument/2006/bibliography"/>
  </ds:schemaRefs>
</ds:datastoreItem>
</file>

<file path=customXml/itemProps107.xml><?xml version="1.0" encoding="utf-8"?>
<ds:datastoreItem xmlns:ds="http://schemas.openxmlformats.org/officeDocument/2006/customXml" ds:itemID="{0AEDA2EF-D111-45F0-96EB-1752D6FDF5D7}">
  <ds:schemaRefs>
    <ds:schemaRef ds:uri="http://schemas.openxmlformats.org/officeDocument/2006/bibliography"/>
  </ds:schemaRefs>
</ds:datastoreItem>
</file>

<file path=customXml/itemProps108.xml><?xml version="1.0" encoding="utf-8"?>
<ds:datastoreItem xmlns:ds="http://schemas.openxmlformats.org/officeDocument/2006/customXml" ds:itemID="{4D203AE9-3F11-40A2-A8CC-5E7617C1CCAF}">
  <ds:schemaRefs>
    <ds:schemaRef ds:uri="http://schemas.openxmlformats.org/officeDocument/2006/bibliography"/>
  </ds:schemaRefs>
</ds:datastoreItem>
</file>

<file path=customXml/itemProps109.xml><?xml version="1.0" encoding="utf-8"?>
<ds:datastoreItem xmlns:ds="http://schemas.openxmlformats.org/officeDocument/2006/customXml" ds:itemID="{638F64E2-DACF-4A36-81EE-4CF49DE16ECA}">
  <ds:schemaRefs>
    <ds:schemaRef ds:uri="http://schemas.openxmlformats.org/officeDocument/2006/bibliography"/>
  </ds:schemaRefs>
</ds:datastoreItem>
</file>

<file path=customXml/itemProps11.xml><?xml version="1.0" encoding="utf-8"?>
<ds:datastoreItem xmlns:ds="http://schemas.openxmlformats.org/officeDocument/2006/customXml" ds:itemID="{21979A6C-8F30-4905-B744-F80F49E255A2}">
  <ds:schemaRefs>
    <ds:schemaRef ds:uri="http://schemas.openxmlformats.org/officeDocument/2006/bibliography"/>
  </ds:schemaRefs>
</ds:datastoreItem>
</file>

<file path=customXml/itemProps110.xml><?xml version="1.0" encoding="utf-8"?>
<ds:datastoreItem xmlns:ds="http://schemas.openxmlformats.org/officeDocument/2006/customXml" ds:itemID="{326ABDC5-7A6D-4DD9-A2E1-D12D0516A625}">
  <ds:schemaRefs>
    <ds:schemaRef ds:uri="http://schemas.openxmlformats.org/officeDocument/2006/bibliography"/>
  </ds:schemaRefs>
</ds:datastoreItem>
</file>

<file path=customXml/itemProps111.xml><?xml version="1.0" encoding="utf-8"?>
<ds:datastoreItem xmlns:ds="http://schemas.openxmlformats.org/officeDocument/2006/customXml" ds:itemID="{67A14F0C-D908-4CC0-AED7-B84E6C26475A}">
  <ds:schemaRefs>
    <ds:schemaRef ds:uri="http://schemas.openxmlformats.org/officeDocument/2006/bibliography"/>
  </ds:schemaRefs>
</ds:datastoreItem>
</file>

<file path=customXml/itemProps112.xml><?xml version="1.0" encoding="utf-8"?>
<ds:datastoreItem xmlns:ds="http://schemas.openxmlformats.org/officeDocument/2006/customXml" ds:itemID="{39DF7DC5-E1FF-40A2-9731-F366FD5217DC}">
  <ds:schemaRefs>
    <ds:schemaRef ds:uri="http://schemas.openxmlformats.org/officeDocument/2006/bibliography"/>
  </ds:schemaRefs>
</ds:datastoreItem>
</file>

<file path=customXml/itemProps113.xml><?xml version="1.0" encoding="utf-8"?>
<ds:datastoreItem xmlns:ds="http://schemas.openxmlformats.org/officeDocument/2006/customXml" ds:itemID="{98AA82BA-B824-4500-B8C3-612508D758CA}">
  <ds:schemaRefs>
    <ds:schemaRef ds:uri="http://schemas.openxmlformats.org/officeDocument/2006/bibliography"/>
  </ds:schemaRefs>
</ds:datastoreItem>
</file>

<file path=customXml/itemProps114.xml><?xml version="1.0" encoding="utf-8"?>
<ds:datastoreItem xmlns:ds="http://schemas.openxmlformats.org/officeDocument/2006/customXml" ds:itemID="{F47D3172-7093-44DA-9254-8F63B8E57ACC}">
  <ds:schemaRefs>
    <ds:schemaRef ds:uri="http://schemas.openxmlformats.org/officeDocument/2006/bibliography"/>
  </ds:schemaRefs>
</ds:datastoreItem>
</file>

<file path=customXml/itemProps115.xml><?xml version="1.0" encoding="utf-8"?>
<ds:datastoreItem xmlns:ds="http://schemas.openxmlformats.org/officeDocument/2006/customXml" ds:itemID="{B73076A2-3522-410E-A365-07F8CB868779}">
  <ds:schemaRefs>
    <ds:schemaRef ds:uri="http://schemas.openxmlformats.org/officeDocument/2006/bibliography"/>
  </ds:schemaRefs>
</ds:datastoreItem>
</file>

<file path=customXml/itemProps116.xml><?xml version="1.0" encoding="utf-8"?>
<ds:datastoreItem xmlns:ds="http://schemas.openxmlformats.org/officeDocument/2006/customXml" ds:itemID="{D352D841-E238-4425-B464-2B8D5E6F16DA}">
  <ds:schemaRefs>
    <ds:schemaRef ds:uri="http://schemas.openxmlformats.org/officeDocument/2006/bibliography"/>
  </ds:schemaRefs>
</ds:datastoreItem>
</file>

<file path=customXml/itemProps117.xml><?xml version="1.0" encoding="utf-8"?>
<ds:datastoreItem xmlns:ds="http://schemas.openxmlformats.org/officeDocument/2006/customXml" ds:itemID="{13A8F20B-EE8B-48D2-B320-684F1F45542D}">
  <ds:schemaRefs>
    <ds:schemaRef ds:uri="http://schemas.openxmlformats.org/officeDocument/2006/bibliography"/>
  </ds:schemaRefs>
</ds:datastoreItem>
</file>

<file path=customXml/itemProps118.xml><?xml version="1.0" encoding="utf-8"?>
<ds:datastoreItem xmlns:ds="http://schemas.openxmlformats.org/officeDocument/2006/customXml" ds:itemID="{63225B50-036E-4DA2-A392-2579F7EC112F}">
  <ds:schemaRefs>
    <ds:schemaRef ds:uri="http://schemas.openxmlformats.org/officeDocument/2006/bibliography"/>
  </ds:schemaRefs>
</ds:datastoreItem>
</file>

<file path=customXml/itemProps119.xml><?xml version="1.0" encoding="utf-8"?>
<ds:datastoreItem xmlns:ds="http://schemas.openxmlformats.org/officeDocument/2006/customXml" ds:itemID="{70154CD4-E352-4272-9E21-29CBFA63C6AF}">
  <ds:schemaRefs>
    <ds:schemaRef ds:uri="http://schemas.openxmlformats.org/officeDocument/2006/bibliography"/>
  </ds:schemaRefs>
</ds:datastoreItem>
</file>

<file path=customXml/itemProps12.xml><?xml version="1.0" encoding="utf-8"?>
<ds:datastoreItem xmlns:ds="http://schemas.openxmlformats.org/officeDocument/2006/customXml" ds:itemID="{467C7969-243F-4FDD-828E-B82EA0845C9C}">
  <ds:schemaRefs>
    <ds:schemaRef ds:uri="http://schemas.openxmlformats.org/officeDocument/2006/bibliography"/>
  </ds:schemaRefs>
</ds:datastoreItem>
</file>

<file path=customXml/itemProps120.xml><?xml version="1.0" encoding="utf-8"?>
<ds:datastoreItem xmlns:ds="http://schemas.openxmlformats.org/officeDocument/2006/customXml" ds:itemID="{7A9BB12C-7644-474B-9BEC-CE2C8223EE10}">
  <ds:schemaRefs>
    <ds:schemaRef ds:uri="http://schemas.openxmlformats.org/officeDocument/2006/bibliography"/>
  </ds:schemaRefs>
</ds:datastoreItem>
</file>

<file path=customXml/itemProps121.xml><?xml version="1.0" encoding="utf-8"?>
<ds:datastoreItem xmlns:ds="http://schemas.openxmlformats.org/officeDocument/2006/customXml" ds:itemID="{1A27C9B8-A0CA-401E-B74E-F67D2B445C0C}">
  <ds:schemaRefs>
    <ds:schemaRef ds:uri="http://schemas.openxmlformats.org/officeDocument/2006/bibliography"/>
  </ds:schemaRefs>
</ds:datastoreItem>
</file>

<file path=customXml/itemProps122.xml><?xml version="1.0" encoding="utf-8"?>
<ds:datastoreItem xmlns:ds="http://schemas.openxmlformats.org/officeDocument/2006/customXml" ds:itemID="{81570834-AE38-49FF-ACAD-E3F7E6B1694C}">
  <ds:schemaRefs>
    <ds:schemaRef ds:uri="http://schemas.openxmlformats.org/officeDocument/2006/bibliography"/>
  </ds:schemaRefs>
</ds:datastoreItem>
</file>

<file path=customXml/itemProps123.xml><?xml version="1.0" encoding="utf-8"?>
<ds:datastoreItem xmlns:ds="http://schemas.openxmlformats.org/officeDocument/2006/customXml" ds:itemID="{6777F3F2-30A0-4AAE-ABD9-E20A1B522016}">
  <ds:schemaRefs>
    <ds:schemaRef ds:uri="http://schemas.openxmlformats.org/officeDocument/2006/bibliography"/>
  </ds:schemaRefs>
</ds:datastoreItem>
</file>

<file path=customXml/itemProps124.xml><?xml version="1.0" encoding="utf-8"?>
<ds:datastoreItem xmlns:ds="http://schemas.openxmlformats.org/officeDocument/2006/customXml" ds:itemID="{4B160306-9709-46BE-A472-7F65BAEA5ABD}">
  <ds:schemaRefs>
    <ds:schemaRef ds:uri="http://schemas.openxmlformats.org/officeDocument/2006/bibliography"/>
  </ds:schemaRefs>
</ds:datastoreItem>
</file>

<file path=customXml/itemProps125.xml><?xml version="1.0" encoding="utf-8"?>
<ds:datastoreItem xmlns:ds="http://schemas.openxmlformats.org/officeDocument/2006/customXml" ds:itemID="{948C4A33-6897-4984-A293-82B85790C34C}">
  <ds:schemaRefs>
    <ds:schemaRef ds:uri="http://schemas.openxmlformats.org/officeDocument/2006/bibliography"/>
  </ds:schemaRefs>
</ds:datastoreItem>
</file>

<file path=customXml/itemProps126.xml><?xml version="1.0" encoding="utf-8"?>
<ds:datastoreItem xmlns:ds="http://schemas.openxmlformats.org/officeDocument/2006/customXml" ds:itemID="{C27CC36E-07C5-400D-B4BA-AFEADCA82F44}">
  <ds:schemaRefs>
    <ds:schemaRef ds:uri="http://schemas.openxmlformats.org/officeDocument/2006/bibliography"/>
  </ds:schemaRefs>
</ds:datastoreItem>
</file>

<file path=customXml/itemProps127.xml><?xml version="1.0" encoding="utf-8"?>
<ds:datastoreItem xmlns:ds="http://schemas.openxmlformats.org/officeDocument/2006/customXml" ds:itemID="{D76B192A-7DA5-4D80-9D3B-CC3B36F3AEFD}">
  <ds:schemaRefs>
    <ds:schemaRef ds:uri="http://schemas.openxmlformats.org/officeDocument/2006/bibliography"/>
  </ds:schemaRefs>
</ds:datastoreItem>
</file>

<file path=customXml/itemProps128.xml><?xml version="1.0" encoding="utf-8"?>
<ds:datastoreItem xmlns:ds="http://schemas.openxmlformats.org/officeDocument/2006/customXml" ds:itemID="{951F6052-D27A-4D7C-B913-4A552711B74D}">
  <ds:schemaRefs>
    <ds:schemaRef ds:uri="http://schemas.openxmlformats.org/officeDocument/2006/bibliography"/>
  </ds:schemaRefs>
</ds:datastoreItem>
</file>

<file path=customXml/itemProps129.xml><?xml version="1.0" encoding="utf-8"?>
<ds:datastoreItem xmlns:ds="http://schemas.openxmlformats.org/officeDocument/2006/customXml" ds:itemID="{65630501-5237-469E-BD27-E7F83E5F106B}">
  <ds:schemaRefs>
    <ds:schemaRef ds:uri="http://schemas.openxmlformats.org/officeDocument/2006/bibliography"/>
  </ds:schemaRefs>
</ds:datastoreItem>
</file>

<file path=customXml/itemProps13.xml><?xml version="1.0" encoding="utf-8"?>
<ds:datastoreItem xmlns:ds="http://schemas.openxmlformats.org/officeDocument/2006/customXml" ds:itemID="{3956EA68-745F-452B-932F-E43897B03EE0}">
  <ds:schemaRefs>
    <ds:schemaRef ds:uri="http://schemas.openxmlformats.org/officeDocument/2006/bibliography"/>
  </ds:schemaRefs>
</ds:datastoreItem>
</file>

<file path=customXml/itemProps130.xml><?xml version="1.0" encoding="utf-8"?>
<ds:datastoreItem xmlns:ds="http://schemas.openxmlformats.org/officeDocument/2006/customXml" ds:itemID="{96512C5A-BA38-452D-A015-3E1B11A5A798}">
  <ds:schemaRefs>
    <ds:schemaRef ds:uri="http://schemas.openxmlformats.org/officeDocument/2006/bibliography"/>
  </ds:schemaRefs>
</ds:datastoreItem>
</file>

<file path=customXml/itemProps131.xml><?xml version="1.0" encoding="utf-8"?>
<ds:datastoreItem xmlns:ds="http://schemas.openxmlformats.org/officeDocument/2006/customXml" ds:itemID="{3771E1C7-18A0-4969-A0B8-AFF2DE3D6EB1}">
  <ds:schemaRefs>
    <ds:schemaRef ds:uri="http://schemas.openxmlformats.org/officeDocument/2006/bibliography"/>
  </ds:schemaRefs>
</ds:datastoreItem>
</file>

<file path=customXml/itemProps132.xml><?xml version="1.0" encoding="utf-8"?>
<ds:datastoreItem xmlns:ds="http://schemas.openxmlformats.org/officeDocument/2006/customXml" ds:itemID="{336B79F9-E219-44B3-A1B9-5B77DDD60CEE}">
  <ds:schemaRefs>
    <ds:schemaRef ds:uri="http://schemas.openxmlformats.org/officeDocument/2006/bibliography"/>
  </ds:schemaRefs>
</ds:datastoreItem>
</file>

<file path=customXml/itemProps133.xml><?xml version="1.0" encoding="utf-8"?>
<ds:datastoreItem xmlns:ds="http://schemas.openxmlformats.org/officeDocument/2006/customXml" ds:itemID="{BB7DF051-EBFF-4BAF-BC0E-85054B215B0B}">
  <ds:schemaRefs>
    <ds:schemaRef ds:uri="http://schemas.openxmlformats.org/officeDocument/2006/bibliography"/>
  </ds:schemaRefs>
</ds:datastoreItem>
</file>

<file path=customXml/itemProps134.xml><?xml version="1.0" encoding="utf-8"?>
<ds:datastoreItem xmlns:ds="http://schemas.openxmlformats.org/officeDocument/2006/customXml" ds:itemID="{F66EC57B-C32D-4BBD-9DEB-4B6E37D43FD7}">
  <ds:schemaRefs>
    <ds:schemaRef ds:uri="http://schemas.openxmlformats.org/officeDocument/2006/bibliography"/>
  </ds:schemaRefs>
</ds:datastoreItem>
</file>

<file path=customXml/itemProps135.xml><?xml version="1.0" encoding="utf-8"?>
<ds:datastoreItem xmlns:ds="http://schemas.openxmlformats.org/officeDocument/2006/customXml" ds:itemID="{9163E857-C8C2-407A-AE27-C3D020F04870}">
  <ds:schemaRefs>
    <ds:schemaRef ds:uri="http://schemas.openxmlformats.org/officeDocument/2006/bibliography"/>
  </ds:schemaRefs>
</ds:datastoreItem>
</file>

<file path=customXml/itemProps136.xml><?xml version="1.0" encoding="utf-8"?>
<ds:datastoreItem xmlns:ds="http://schemas.openxmlformats.org/officeDocument/2006/customXml" ds:itemID="{4D85F88A-0965-4F89-B883-977354E901EA}">
  <ds:schemaRefs>
    <ds:schemaRef ds:uri="http://schemas.openxmlformats.org/officeDocument/2006/bibliography"/>
  </ds:schemaRefs>
</ds:datastoreItem>
</file>

<file path=customXml/itemProps137.xml><?xml version="1.0" encoding="utf-8"?>
<ds:datastoreItem xmlns:ds="http://schemas.openxmlformats.org/officeDocument/2006/customXml" ds:itemID="{C4523BF7-4236-48E4-B7E8-1C619E81F3AD}">
  <ds:schemaRefs>
    <ds:schemaRef ds:uri="http://schemas.openxmlformats.org/officeDocument/2006/bibliography"/>
  </ds:schemaRefs>
</ds:datastoreItem>
</file>

<file path=customXml/itemProps138.xml><?xml version="1.0" encoding="utf-8"?>
<ds:datastoreItem xmlns:ds="http://schemas.openxmlformats.org/officeDocument/2006/customXml" ds:itemID="{DDE10886-4BEC-44E4-8E1E-8E660BD0EA20}">
  <ds:schemaRefs>
    <ds:schemaRef ds:uri="http://schemas.openxmlformats.org/officeDocument/2006/bibliography"/>
  </ds:schemaRefs>
</ds:datastoreItem>
</file>

<file path=customXml/itemProps139.xml><?xml version="1.0" encoding="utf-8"?>
<ds:datastoreItem xmlns:ds="http://schemas.openxmlformats.org/officeDocument/2006/customXml" ds:itemID="{A4A3D8EA-07F9-42B0-BE4B-E2A312B33689}">
  <ds:schemaRefs>
    <ds:schemaRef ds:uri="http://schemas.openxmlformats.org/officeDocument/2006/bibliography"/>
  </ds:schemaRefs>
</ds:datastoreItem>
</file>

<file path=customXml/itemProps14.xml><?xml version="1.0" encoding="utf-8"?>
<ds:datastoreItem xmlns:ds="http://schemas.openxmlformats.org/officeDocument/2006/customXml" ds:itemID="{0CAF4D45-D2E4-4B55-8811-C120282988DB}">
  <ds:schemaRefs>
    <ds:schemaRef ds:uri="http://schemas.openxmlformats.org/officeDocument/2006/bibliography"/>
  </ds:schemaRefs>
</ds:datastoreItem>
</file>

<file path=customXml/itemProps140.xml><?xml version="1.0" encoding="utf-8"?>
<ds:datastoreItem xmlns:ds="http://schemas.openxmlformats.org/officeDocument/2006/customXml" ds:itemID="{DB55AC47-DC40-4C71-BBC0-DA8A36EC9026}">
  <ds:schemaRefs>
    <ds:schemaRef ds:uri="http://schemas.openxmlformats.org/officeDocument/2006/bibliography"/>
  </ds:schemaRefs>
</ds:datastoreItem>
</file>

<file path=customXml/itemProps141.xml><?xml version="1.0" encoding="utf-8"?>
<ds:datastoreItem xmlns:ds="http://schemas.openxmlformats.org/officeDocument/2006/customXml" ds:itemID="{8D4EF4EE-8F51-4090-9811-666CC42AA6C3}">
  <ds:schemaRefs>
    <ds:schemaRef ds:uri="http://schemas.openxmlformats.org/officeDocument/2006/bibliography"/>
  </ds:schemaRefs>
</ds:datastoreItem>
</file>

<file path=customXml/itemProps142.xml><?xml version="1.0" encoding="utf-8"?>
<ds:datastoreItem xmlns:ds="http://schemas.openxmlformats.org/officeDocument/2006/customXml" ds:itemID="{B7866E83-258B-43AE-991C-9F02C6CAE6D0}">
  <ds:schemaRefs>
    <ds:schemaRef ds:uri="http://schemas.openxmlformats.org/officeDocument/2006/bibliography"/>
  </ds:schemaRefs>
</ds:datastoreItem>
</file>

<file path=customXml/itemProps143.xml><?xml version="1.0" encoding="utf-8"?>
<ds:datastoreItem xmlns:ds="http://schemas.openxmlformats.org/officeDocument/2006/customXml" ds:itemID="{594CF695-266B-4144-A40E-52F14CD4EDA0}">
  <ds:schemaRefs>
    <ds:schemaRef ds:uri="http://schemas.openxmlformats.org/officeDocument/2006/bibliography"/>
  </ds:schemaRefs>
</ds:datastoreItem>
</file>

<file path=customXml/itemProps144.xml><?xml version="1.0" encoding="utf-8"?>
<ds:datastoreItem xmlns:ds="http://schemas.openxmlformats.org/officeDocument/2006/customXml" ds:itemID="{E3F3F35B-C6DA-4273-8419-E02042FA0AEB}">
  <ds:schemaRefs>
    <ds:schemaRef ds:uri="http://schemas.openxmlformats.org/officeDocument/2006/bibliography"/>
  </ds:schemaRefs>
</ds:datastoreItem>
</file>

<file path=customXml/itemProps145.xml><?xml version="1.0" encoding="utf-8"?>
<ds:datastoreItem xmlns:ds="http://schemas.openxmlformats.org/officeDocument/2006/customXml" ds:itemID="{CCD3A561-6C8B-496F-824B-99FDA6230E41}">
  <ds:schemaRefs>
    <ds:schemaRef ds:uri="http://schemas.openxmlformats.org/officeDocument/2006/bibliography"/>
  </ds:schemaRefs>
</ds:datastoreItem>
</file>

<file path=customXml/itemProps146.xml><?xml version="1.0" encoding="utf-8"?>
<ds:datastoreItem xmlns:ds="http://schemas.openxmlformats.org/officeDocument/2006/customXml" ds:itemID="{37C32053-84BA-45DB-A699-017E8D877B26}">
  <ds:schemaRefs>
    <ds:schemaRef ds:uri="http://schemas.openxmlformats.org/officeDocument/2006/bibliography"/>
  </ds:schemaRefs>
</ds:datastoreItem>
</file>

<file path=customXml/itemProps147.xml><?xml version="1.0" encoding="utf-8"?>
<ds:datastoreItem xmlns:ds="http://schemas.openxmlformats.org/officeDocument/2006/customXml" ds:itemID="{4DCE5262-6A16-45CF-ACF2-7A522D3E34FE}">
  <ds:schemaRefs>
    <ds:schemaRef ds:uri="http://schemas.openxmlformats.org/officeDocument/2006/bibliography"/>
  </ds:schemaRefs>
</ds:datastoreItem>
</file>

<file path=customXml/itemProps148.xml><?xml version="1.0" encoding="utf-8"?>
<ds:datastoreItem xmlns:ds="http://schemas.openxmlformats.org/officeDocument/2006/customXml" ds:itemID="{C7D8106E-49DC-4C79-899D-A93E8402DEF1}">
  <ds:schemaRefs>
    <ds:schemaRef ds:uri="http://schemas.openxmlformats.org/officeDocument/2006/bibliography"/>
  </ds:schemaRefs>
</ds:datastoreItem>
</file>

<file path=customXml/itemProps149.xml><?xml version="1.0" encoding="utf-8"?>
<ds:datastoreItem xmlns:ds="http://schemas.openxmlformats.org/officeDocument/2006/customXml" ds:itemID="{59892CCC-04D0-4F5D-A0B3-7D37A122213C}">
  <ds:schemaRefs>
    <ds:schemaRef ds:uri="http://schemas.openxmlformats.org/officeDocument/2006/bibliography"/>
  </ds:schemaRefs>
</ds:datastoreItem>
</file>

<file path=customXml/itemProps15.xml><?xml version="1.0" encoding="utf-8"?>
<ds:datastoreItem xmlns:ds="http://schemas.openxmlformats.org/officeDocument/2006/customXml" ds:itemID="{38098A7C-9123-4212-88BD-3D4C2F361B47}">
  <ds:schemaRefs>
    <ds:schemaRef ds:uri="http://schemas.openxmlformats.org/officeDocument/2006/bibliography"/>
  </ds:schemaRefs>
</ds:datastoreItem>
</file>

<file path=customXml/itemProps150.xml><?xml version="1.0" encoding="utf-8"?>
<ds:datastoreItem xmlns:ds="http://schemas.openxmlformats.org/officeDocument/2006/customXml" ds:itemID="{5E84114B-7C6E-48BC-AD99-7281AF88D87F}">
  <ds:schemaRefs>
    <ds:schemaRef ds:uri="http://schemas.openxmlformats.org/officeDocument/2006/bibliography"/>
  </ds:schemaRefs>
</ds:datastoreItem>
</file>

<file path=customXml/itemProps151.xml><?xml version="1.0" encoding="utf-8"?>
<ds:datastoreItem xmlns:ds="http://schemas.openxmlformats.org/officeDocument/2006/customXml" ds:itemID="{54F390D3-0B4B-4B67-B10F-80427D23AC34}">
  <ds:schemaRefs>
    <ds:schemaRef ds:uri="http://schemas.openxmlformats.org/officeDocument/2006/bibliography"/>
  </ds:schemaRefs>
</ds:datastoreItem>
</file>

<file path=customXml/itemProps152.xml><?xml version="1.0" encoding="utf-8"?>
<ds:datastoreItem xmlns:ds="http://schemas.openxmlformats.org/officeDocument/2006/customXml" ds:itemID="{56920EC7-5C41-451E-A47A-8D85417568D5}">
  <ds:schemaRefs>
    <ds:schemaRef ds:uri="http://schemas.openxmlformats.org/officeDocument/2006/bibliography"/>
  </ds:schemaRefs>
</ds:datastoreItem>
</file>

<file path=customXml/itemProps153.xml><?xml version="1.0" encoding="utf-8"?>
<ds:datastoreItem xmlns:ds="http://schemas.openxmlformats.org/officeDocument/2006/customXml" ds:itemID="{F817FEC8-3D64-4EF2-BE70-C654395EBB28}">
  <ds:schemaRefs>
    <ds:schemaRef ds:uri="http://schemas.openxmlformats.org/officeDocument/2006/bibliography"/>
  </ds:schemaRefs>
</ds:datastoreItem>
</file>

<file path=customXml/itemProps154.xml><?xml version="1.0" encoding="utf-8"?>
<ds:datastoreItem xmlns:ds="http://schemas.openxmlformats.org/officeDocument/2006/customXml" ds:itemID="{F00313FC-37E7-4D6A-9B2F-52C44EF9DEF1}">
  <ds:schemaRefs>
    <ds:schemaRef ds:uri="http://schemas.openxmlformats.org/officeDocument/2006/bibliography"/>
  </ds:schemaRefs>
</ds:datastoreItem>
</file>

<file path=customXml/itemProps155.xml><?xml version="1.0" encoding="utf-8"?>
<ds:datastoreItem xmlns:ds="http://schemas.openxmlformats.org/officeDocument/2006/customXml" ds:itemID="{ED3C95BE-5300-4779-9049-6E24C867B502}">
  <ds:schemaRefs>
    <ds:schemaRef ds:uri="http://schemas.openxmlformats.org/officeDocument/2006/bibliography"/>
  </ds:schemaRefs>
</ds:datastoreItem>
</file>

<file path=customXml/itemProps156.xml><?xml version="1.0" encoding="utf-8"?>
<ds:datastoreItem xmlns:ds="http://schemas.openxmlformats.org/officeDocument/2006/customXml" ds:itemID="{C276014E-0897-4A8F-B13B-004C7F3CEBD6}">
  <ds:schemaRefs>
    <ds:schemaRef ds:uri="http://schemas.openxmlformats.org/officeDocument/2006/bibliography"/>
  </ds:schemaRefs>
</ds:datastoreItem>
</file>

<file path=customXml/itemProps157.xml><?xml version="1.0" encoding="utf-8"?>
<ds:datastoreItem xmlns:ds="http://schemas.openxmlformats.org/officeDocument/2006/customXml" ds:itemID="{BF41EEE2-308D-44B8-8A3C-0488FAFF8BE9}">
  <ds:schemaRefs>
    <ds:schemaRef ds:uri="http://schemas.openxmlformats.org/officeDocument/2006/bibliography"/>
  </ds:schemaRefs>
</ds:datastoreItem>
</file>

<file path=customXml/itemProps16.xml><?xml version="1.0" encoding="utf-8"?>
<ds:datastoreItem xmlns:ds="http://schemas.openxmlformats.org/officeDocument/2006/customXml" ds:itemID="{45B685ED-0C56-48FD-A8B3-D9ADC396F522}">
  <ds:schemaRefs>
    <ds:schemaRef ds:uri="http://schemas.openxmlformats.org/officeDocument/2006/bibliography"/>
  </ds:schemaRefs>
</ds:datastoreItem>
</file>

<file path=customXml/itemProps17.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18.xml><?xml version="1.0" encoding="utf-8"?>
<ds:datastoreItem xmlns:ds="http://schemas.openxmlformats.org/officeDocument/2006/customXml" ds:itemID="{324DAF90-8A83-4EAF-93FC-01CE2326E996}">
  <ds:schemaRefs>
    <ds:schemaRef ds:uri="http://schemas.openxmlformats.org/officeDocument/2006/bibliography"/>
  </ds:schemaRefs>
</ds:datastoreItem>
</file>

<file path=customXml/itemProps19.xml><?xml version="1.0" encoding="utf-8"?>
<ds:datastoreItem xmlns:ds="http://schemas.openxmlformats.org/officeDocument/2006/customXml" ds:itemID="{1B030F89-1A1F-47E2-BA07-55A2FE107488}">
  <ds:schemaRefs>
    <ds:schemaRef ds:uri="http://schemas.openxmlformats.org/officeDocument/2006/bibliography"/>
  </ds:schemaRefs>
</ds:datastoreItem>
</file>

<file path=customXml/itemProps2.xml><?xml version="1.0" encoding="utf-8"?>
<ds:datastoreItem xmlns:ds="http://schemas.openxmlformats.org/officeDocument/2006/customXml" ds:itemID="{098B7C56-1D59-4AA5-A729-734D7D713DEA}">
  <ds:schemaRefs>
    <ds:schemaRef ds:uri="http://schemas.openxmlformats.org/officeDocument/2006/bibliography"/>
  </ds:schemaRefs>
</ds:datastoreItem>
</file>

<file path=customXml/itemProps20.xml><?xml version="1.0" encoding="utf-8"?>
<ds:datastoreItem xmlns:ds="http://schemas.openxmlformats.org/officeDocument/2006/customXml" ds:itemID="{5699F6AE-E975-417C-B373-A774BD28AF06}">
  <ds:schemaRefs>
    <ds:schemaRef ds:uri="http://schemas.openxmlformats.org/officeDocument/2006/bibliography"/>
  </ds:schemaRefs>
</ds:datastoreItem>
</file>

<file path=customXml/itemProps21.xml><?xml version="1.0" encoding="utf-8"?>
<ds:datastoreItem xmlns:ds="http://schemas.openxmlformats.org/officeDocument/2006/customXml" ds:itemID="{E98C7904-E7F1-44C2-BC35-DADCD818764F}">
  <ds:schemaRefs>
    <ds:schemaRef ds:uri="http://schemas.openxmlformats.org/officeDocument/2006/bibliography"/>
  </ds:schemaRefs>
</ds:datastoreItem>
</file>

<file path=customXml/itemProps22.xml><?xml version="1.0" encoding="utf-8"?>
<ds:datastoreItem xmlns:ds="http://schemas.openxmlformats.org/officeDocument/2006/customXml" ds:itemID="{466DAAC6-6E0A-4112-A525-6F8C45DBDAA3}">
  <ds:schemaRefs>
    <ds:schemaRef ds:uri="http://schemas.openxmlformats.org/officeDocument/2006/bibliography"/>
  </ds:schemaRefs>
</ds:datastoreItem>
</file>

<file path=customXml/itemProps23.xml><?xml version="1.0" encoding="utf-8"?>
<ds:datastoreItem xmlns:ds="http://schemas.openxmlformats.org/officeDocument/2006/customXml" ds:itemID="{22F52DEF-7E29-4F32-9A2A-B25234B032A5}">
  <ds:schemaRefs>
    <ds:schemaRef ds:uri="http://schemas.openxmlformats.org/officeDocument/2006/bibliography"/>
  </ds:schemaRefs>
</ds:datastoreItem>
</file>

<file path=customXml/itemProps24.xml><?xml version="1.0" encoding="utf-8"?>
<ds:datastoreItem xmlns:ds="http://schemas.openxmlformats.org/officeDocument/2006/customXml" ds:itemID="{6ECF90E8-83C3-44B6-88E1-BA107A86BBC8}">
  <ds:schemaRefs>
    <ds:schemaRef ds:uri="http://schemas.openxmlformats.org/officeDocument/2006/bibliography"/>
  </ds:schemaRefs>
</ds:datastoreItem>
</file>

<file path=customXml/itemProps25.xml><?xml version="1.0" encoding="utf-8"?>
<ds:datastoreItem xmlns:ds="http://schemas.openxmlformats.org/officeDocument/2006/customXml" ds:itemID="{DA5E8693-5EC4-439F-B99E-087B1C8EE0BF}">
  <ds:schemaRefs>
    <ds:schemaRef ds:uri="http://schemas.openxmlformats.org/officeDocument/2006/bibliography"/>
  </ds:schemaRefs>
</ds:datastoreItem>
</file>

<file path=customXml/itemProps26.xml><?xml version="1.0" encoding="utf-8"?>
<ds:datastoreItem xmlns:ds="http://schemas.openxmlformats.org/officeDocument/2006/customXml" ds:itemID="{2E41761E-24DF-4888-A75C-301F0773E045}">
  <ds:schemaRefs>
    <ds:schemaRef ds:uri="http://schemas.openxmlformats.org/officeDocument/2006/bibliography"/>
  </ds:schemaRefs>
</ds:datastoreItem>
</file>

<file path=customXml/itemProps27.xml><?xml version="1.0" encoding="utf-8"?>
<ds:datastoreItem xmlns:ds="http://schemas.openxmlformats.org/officeDocument/2006/customXml" ds:itemID="{C98710C4-A256-4062-A3A3-77F18A204F55}">
  <ds:schemaRefs>
    <ds:schemaRef ds:uri="http://schemas.openxmlformats.org/officeDocument/2006/bibliography"/>
  </ds:schemaRefs>
</ds:datastoreItem>
</file>

<file path=customXml/itemProps28.xml><?xml version="1.0" encoding="utf-8"?>
<ds:datastoreItem xmlns:ds="http://schemas.openxmlformats.org/officeDocument/2006/customXml" ds:itemID="{04153B02-AB8A-4870-BB4A-99CCCE24DEF0}">
  <ds:schemaRefs>
    <ds:schemaRef ds:uri="http://schemas.openxmlformats.org/officeDocument/2006/bibliography"/>
  </ds:schemaRefs>
</ds:datastoreItem>
</file>

<file path=customXml/itemProps29.xml><?xml version="1.0" encoding="utf-8"?>
<ds:datastoreItem xmlns:ds="http://schemas.openxmlformats.org/officeDocument/2006/customXml" ds:itemID="{BD6148BE-B922-4B12-971B-26B8E022F00F}">
  <ds:schemaRefs>
    <ds:schemaRef ds:uri="http://schemas.openxmlformats.org/officeDocument/2006/bibliography"/>
  </ds:schemaRefs>
</ds:datastoreItem>
</file>

<file path=customXml/itemProps3.xml><?xml version="1.0" encoding="utf-8"?>
<ds:datastoreItem xmlns:ds="http://schemas.openxmlformats.org/officeDocument/2006/customXml" ds:itemID="{9310695A-B043-45E7-965F-77764707E2FB}">
  <ds:schemaRefs>
    <ds:schemaRef ds:uri="http://schemas.openxmlformats.org/officeDocument/2006/bibliography"/>
  </ds:schemaRefs>
</ds:datastoreItem>
</file>

<file path=customXml/itemProps30.xml><?xml version="1.0" encoding="utf-8"?>
<ds:datastoreItem xmlns:ds="http://schemas.openxmlformats.org/officeDocument/2006/customXml" ds:itemID="{B2023F7C-5900-4DD9-9809-A60AD046EC23}">
  <ds:schemaRefs>
    <ds:schemaRef ds:uri="http://schemas.openxmlformats.org/officeDocument/2006/bibliography"/>
  </ds:schemaRefs>
</ds:datastoreItem>
</file>

<file path=customXml/itemProps31.xml><?xml version="1.0" encoding="utf-8"?>
<ds:datastoreItem xmlns:ds="http://schemas.openxmlformats.org/officeDocument/2006/customXml" ds:itemID="{B319A7A0-BD44-4A4C-A913-1077FD2EA197}">
  <ds:schemaRefs>
    <ds:schemaRef ds:uri="http://schemas.openxmlformats.org/officeDocument/2006/bibliography"/>
  </ds:schemaRefs>
</ds:datastoreItem>
</file>

<file path=customXml/itemProps32.xml><?xml version="1.0" encoding="utf-8"?>
<ds:datastoreItem xmlns:ds="http://schemas.openxmlformats.org/officeDocument/2006/customXml" ds:itemID="{12EB62E5-C9A6-4C58-9AE5-0D801C08AF6B}">
  <ds:schemaRefs>
    <ds:schemaRef ds:uri="http://schemas.openxmlformats.org/officeDocument/2006/bibliography"/>
  </ds:schemaRefs>
</ds:datastoreItem>
</file>

<file path=customXml/itemProps33.xml><?xml version="1.0" encoding="utf-8"?>
<ds:datastoreItem xmlns:ds="http://schemas.openxmlformats.org/officeDocument/2006/customXml" ds:itemID="{3B9E5154-AB6B-4146-B587-E5CF202EC239}">
  <ds:schemaRefs>
    <ds:schemaRef ds:uri="http://schemas.openxmlformats.org/officeDocument/2006/bibliography"/>
  </ds:schemaRefs>
</ds:datastoreItem>
</file>

<file path=customXml/itemProps34.xml><?xml version="1.0" encoding="utf-8"?>
<ds:datastoreItem xmlns:ds="http://schemas.openxmlformats.org/officeDocument/2006/customXml" ds:itemID="{6824A855-831D-468D-B573-52EEA8189488}">
  <ds:schemaRefs>
    <ds:schemaRef ds:uri="http://schemas.openxmlformats.org/officeDocument/2006/bibliography"/>
  </ds:schemaRefs>
</ds:datastoreItem>
</file>

<file path=customXml/itemProps35.xml><?xml version="1.0" encoding="utf-8"?>
<ds:datastoreItem xmlns:ds="http://schemas.openxmlformats.org/officeDocument/2006/customXml" ds:itemID="{1742295F-0854-48E9-9922-C8BBA16D4182}">
  <ds:schemaRefs>
    <ds:schemaRef ds:uri="http://schemas.openxmlformats.org/officeDocument/2006/bibliography"/>
  </ds:schemaRefs>
</ds:datastoreItem>
</file>

<file path=customXml/itemProps36.xml><?xml version="1.0" encoding="utf-8"?>
<ds:datastoreItem xmlns:ds="http://schemas.openxmlformats.org/officeDocument/2006/customXml" ds:itemID="{49F51B4F-7DDC-43D5-93B7-AC6AAF6CB2DE}">
  <ds:schemaRefs>
    <ds:schemaRef ds:uri="http://schemas.openxmlformats.org/officeDocument/2006/bibliography"/>
  </ds:schemaRefs>
</ds:datastoreItem>
</file>

<file path=customXml/itemProps37.xml><?xml version="1.0" encoding="utf-8"?>
<ds:datastoreItem xmlns:ds="http://schemas.openxmlformats.org/officeDocument/2006/customXml" ds:itemID="{38F99A73-34F4-4735-BDB7-2221309500C1}">
  <ds:schemaRefs>
    <ds:schemaRef ds:uri="http://schemas.openxmlformats.org/officeDocument/2006/bibliography"/>
  </ds:schemaRefs>
</ds:datastoreItem>
</file>

<file path=customXml/itemProps38.xml><?xml version="1.0" encoding="utf-8"?>
<ds:datastoreItem xmlns:ds="http://schemas.openxmlformats.org/officeDocument/2006/customXml" ds:itemID="{E2787D92-2E9F-4356-B09A-BA515361EB1A}">
  <ds:schemaRefs>
    <ds:schemaRef ds:uri="http://schemas.openxmlformats.org/officeDocument/2006/bibliography"/>
  </ds:schemaRefs>
</ds:datastoreItem>
</file>

<file path=customXml/itemProps39.xml><?xml version="1.0" encoding="utf-8"?>
<ds:datastoreItem xmlns:ds="http://schemas.openxmlformats.org/officeDocument/2006/customXml" ds:itemID="{E41F5EBF-4A6C-493A-9A09-9AA4C0CC94EF}">
  <ds:schemaRefs>
    <ds:schemaRef ds:uri="http://schemas.openxmlformats.org/officeDocument/2006/bibliography"/>
  </ds:schemaRefs>
</ds:datastoreItem>
</file>

<file path=customXml/itemProps4.xml><?xml version="1.0" encoding="utf-8"?>
<ds:datastoreItem xmlns:ds="http://schemas.openxmlformats.org/officeDocument/2006/customXml" ds:itemID="{25179231-B7BF-49B0-8BCF-A9BEC97EDB34}">
  <ds:schemaRefs>
    <ds:schemaRef ds:uri="http://schemas.openxmlformats.org/officeDocument/2006/bibliography"/>
  </ds:schemaRefs>
</ds:datastoreItem>
</file>

<file path=customXml/itemProps40.xml><?xml version="1.0" encoding="utf-8"?>
<ds:datastoreItem xmlns:ds="http://schemas.openxmlformats.org/officeDocument/2006/customXml" ds:itemID="{62B5ED5B-8B2F-44FB-9942-0C88B5FDE250}">
  <ds:schemaRefs>
    <ds:schemaRef ds:uri="http://schemas.openxmlformats.org/officeDocument/2006/bibliography"/>
  </ds:schemaRefs>
</ds:datastoreItem>
</file>

<file path=customXml/itemProps41.xml><?xml version="1.0" encoding="utf-8"?>
<ds:datastoreItem xmlns:ds="http://schemas.openxmlformats.org/officeDocument/2006/customXml" ds:itemID="{725E083E-A90A-421E-BD09-9AD32F0D79A0}">
  <ds:schemaRefs>
    <ds:schemaRef ds:uri="http://schemas.openxmlformats.org/officeDocument/2006/bibliography"/>
  </ds:schemaRefs>
</ds:datastoreItem>
</file>

<file path=customXml/itemProps42.xml><?xml version="1.0" encoding="utf-8"?>
<ds:datastoreItem xmlns:ds="http://schemas.openxmlformats.org/officeDocument/2006/customXml" ds:itemID="{A8305D7C-1B83-4D83-A774-DD8AC1D402C3}">
  <ds:schemaRefs>
    <ds:schemaRef ds:uri="http://schemas.openxmlformats.org/officeDocument/2006/bibliography"/>
  </ds:schemaRefs>
</ds:datastoreItem>
</file>

<file path=customXml/itemProps43.xml><?xml version="1.0" encoding="utf-8"?>
<ds:datastoreItem xmlns:ds="http://schemas.openxmlformats.org/officeDocument/2006/customXml" ds:itemID="{0ACB72A4-05F8-4DE7-B0CC-38D1A95F946F}">
  <ds:schemaRefs>
    <ds:schemaRef ds:uri="http://schemas.openxmlformats.org/officeDocument/2006/bibliography"/>
  </ds:schemaRefs>
</ds:datastoreItem>
</file>

<file path=customXml/itemProps44.xml><?xml version="1.0" encoding="utf-8"?>
<ds:datastoreItem xmlns:ds="http://schemas.openxmlformats.org/officeDocument/2006/customXml" ds:itemID="{F4AAB737-E195-4BC7-A454-0872C90DAED1}">
  <ds:schemaRefs>
    <ds:schemaRef ds:uri="http://schemas.openxmlformats.org/officeDocument/2006/bibliography"/>
  </ds:schemaRefs>
</ds:datastoreItem>
</file>

<file path=customXml/itemProps45.xml><?xml version="1.0" encoding="utf-8"?>
<ds:datastoreItem xmlns:ds="http://schemas.openxmlformats.org/officeDocument/2006/customXml" ds:itemID="{82E89F96-3F87-4480-99B3-6D6097328C54}">
  <ds:schemaRefs>
    <ds:schemaRef ds:uri="http://schemas.openxmlformats.org/officeDocument/2006/bibliography"/>
  </ds:schemaRefs>
</ds:datastoreItem>
</file>

<file path=customXml/itemProps46.xml><?xml version="1.0" encoding="utf-8"?>
<ds:datastoreItem xmlns:ds="http://schemas.openxmlformats.org/officeDocument/2006/customXml" ds:itemID="{D3A7CA37-C6C3-4920-8175-79DD19B93782}">
  <ds:schemaRefs>
    <ds:schemaRef ds:uri="http://schemas.openxmlformats.org/officeDocument/2006/bibliography"/>
  </ds:schemaRefs>
</ds:datastoreItem>
</file>

<file path=customXml/itemProps47.xml><?xml version="1.0" encoding="utf-8"?>
<ds:datastoreItem xmlns:ds="http://schemas.openxmlformats.org/officeDocument/2006/customXml" ds:itemID="{55EEE308-DF57-4CF0-8E02-C7BB66AF4E1C}">
  <ds:schemaRefs>
    <ds:schemaRef ds:uri="http://schemas.openxmlformats.org/officeDocument/2006/bibliography"/>
  </ds:schemaRefs>
</ds:datastoreItem>
</file>

<file path=customXml/itemProps48.xml><?xml version="1.0" encoding="utf-8"?>
<ds:datastoreItem xmlns:ds="http://schemas.openxmlformats.org/officeDocument/2006/customXml" ds:itemID="{49B6E63E-D800-48AF-9B11-5DAA720A17D6}">
  <ds:schemaRefs>
    <ds:schemaRef ds:uri="http://schemas.openxmlformats.org/officeDocument/2006/bibliography"/>
  </ds:schemaRefs>
</ds:datastoreItem>
</file>

<file path=customXml/itemProps49.xml><?xml version="1.0" encoding="utf-8"?>
<ds:datastoreItem xmlns:ds="http://schemas.openxmlformats.org/officeDocument/2006/customXml" ds:itemID="{368994DC-23F4-48D4-B5B1-D215C0DF27BA}">
  <ds:schemaRefs>
    <ds:schemaRef ds:uri="http://schemas.openxmlformats.org/officeDocument/2006/bibliography"/>
  </ds:schemaRefs>
</ds:datastoreItem>
</file>

<file path=customXml/itemProps5.xml><?xml version="1.0" encoding="utf-8"?>
<ds:datastoreItem xmlns:ds="http://schemas.openxmlformats.org/officeDocument/2006/customXml" ds:itemID="{FC051F6F-8549-4F72-98F4-EEBBFE4F4A35}">
  <ds:schemaRefs>
    <ds:schemaRef ds:uri="http://schemas.openxmlformats.org/officeDocument/2006/bibliography"/>
  </ds:schemaRefs>
</ds:datastoreItem>
</file>

<file path=customXml/itemProps50.xml><?xml version="1.0" encoding="utf-8"?>
<ds:datastoreItem xmlns:ds="http://schemas.openxmlformats.org/officeDocument/2006/customXml" ds:itemID="{C42A7E34-0AFB-45B5-B456-CAB2784C11B4}">
  <ds:schemaRefs>
    <ds:schemaRef ds:uri="http://schemas.openxmlformats.org/officeDocument/2006/bibliography"/>
  </ds:schemaRefs>
</ds:datastoreItem>
</file>

<file path=customXml/itemProps51.xml><?xml version="1.0" encoding="utf-8"?>
<ds:datastoreItem xmlns:ds="http://schemas.openxmlformats.org/officeDocument/2006/customXml" ds:itemID="{8A1E8194-69F0-406E-9493-4E8FAB83F9D5}">
  <ds:schemaRefs>
    <ds:schemaRef ds:uri="http://schemas.openxmlformats.org/officeDocument/2006/bibliography"/>
  </ds:schemaRefs>
</ds:datastoreItem>
</file>

<file path=customXml/itemProps52.xml><?xml version="1.0" encoding="utf-8"?>
<ds:datastoreItem xmlns:ds="http://schemas.openxmlformats.org/officeDocument/2006/customXml" ds:itemID="{70495449-6594-4094-8114-B15F0E0D1AF1}">
  <ds:schemaRefs>
    <ds:schemaRef ds:uri="http://schemas.openxmlformats.org/officeDocument/2006/bibliography"/>
  </ds:schemaRefs>
</ds:datastoreItem>
</file>

<file path=customXml/itemProps53.xml><?xml version="1.0" encoding="utf-8"?>
<ds:datastoreItem xmlns:ds="http://schemas.openxmlformats.org/officeDocument/2006/customXml" ds:itemID="{5680086D-6A4C-4868-BC8F-807FB3D229B5}">
  <ds:schemaRefs>
    <ds:schemaRef ds:uri="http://schemas.openxmlformats.org/officeDocument/2006/bibliography"/>
  </ds:schemaRefs>
</ds:datastoreItem>
</file>

<file path=customXml/itemProps54.xml><?xml version="1.0" encoding="utf-8"?>
<ds:datastoreItem xmlns:ds="http://schemas.openxmlformats.org/officeDocument/2006/customXml" ds:itemID="{0A743236-C4C2-46BC-A2A5-636CBBCD1801}">
  <ds:schemaRefs>
    <ds:schemaRef ds:uri="http://schemas.openxmlformats.org/officeDocument/2006/bibliography"/>
  </ds:schemaRefs>
</ds:datastoreItem>
</file>

<file path=customXml/itemProps55.xml><?xml version="1.0" encoding="utf-8"?>
<ds:datastoreItem xmlns:ds="http://schemas.openxmlformats.org/officeDocument/2006/customXml" ds:itemID="{C7FB2F78-777F-4407-A2A0-A8F8FE478479}">
  <ds:schemaRefs>
    <ds:schemaRef ds:uri="http://schemas.openxmlformats.org/officeDocument/2006/bibliography"/>
  </ds:schemaRefs>
</ds:datastoreItem>
</file>

<file path=customXml/itemProps56.xml><?xml version="1.0" encoding="utf-8"?>
<ds:datastoreItem xmlns:ds="http://schemas.openxmlformats.org/officeDocument/2006/customXml" ds:itemID="{B4F13AB5-5947-4054-B244-4C03409B9307}">
  <ds:schemaRefs>
    <ds:schemaRef ds:uri="http://schemas.openxmlformats.org/officeDocument/2006/bibliography"/>
  </ds:schemaRefs>
</ds:datastoreItem>
</file>

<file path=customXml/itemProps57.xml><?xml version="1.0" encoding="utf-8"?>
<ds:datastoreItem xmlns:ds="http://schemas.openxmlformats.org/officeDocument/2006/customXml" ds:itemID="{85DDEDC4-6ED7-43E3-99D8-087DCE75DB6D}">
  <ds:schemaRefs>
    <ds:schemaRef ds:uri="http://schemas.openxmlformats.org/officeDocument/2006/bibliography"/>
  </ds:schemaRefs>
</ds:datastoreItem>
</file>

<file path=customXml/itemProps58.xml><?xml version="1.0" encoding="utf-8"?>
<ds:datastoreItem xmlns:ds="http://schemas.openxmlformats.org/officeDocument/2006/customXml" ds:itemID="{E5DAA203-257A-4E24-8E9E-B0DEE0C9B28C}">
  <ds:schemaRefs>
    <ds:schemaRef ds:uri="http://schemas.openxmlformats.org/officeDocument/2006/bibliography"/>
  </ds:schemaRefs>
</ds:datastoreItem>
</file>

<file path=customXml/itemProps59.xml><?xml version="1.0" encoding="utf-8"?>
<ds:datastoreItem xmlns:ds="http://schemas.openxmlformats.org/officeDocument/2006/customXml" ds:itemID="{13444381-B949-40EA-9968-30A5C5719BAD}">
  <ds:schemaRefs>
    <ds:schemaRef ds:uri="http://schemas.openxmlformats.org/officeDocument/2006/bibliography"/>
  </ds:schemaRefs>
</ds:datastoreItem>
</file>

<file path=customXml/itemProps6.xml><?xml version="1.0" encoding="utf-8"?>
<ds:datastoreItem xmlns:ds="http://schemas.openxmlformats.org/officeDocument/2006/customXml" ds:itemID="{C43A4156-93A4-4414-BB02-36E3AD3DE19D}">
  <ds:schemaRefs>
    <ds:schemaRef ds:uri="http://schemas.openxmlformats.org/officeDocument/2006/bibliography"/>
  </ds:schemaRefs>
</ds:datastoreItem>
</file>

<file path=customXml/itemProps60.xml><?xml version="1.0" encoding="utf-8"?>
<ds:datastoreItem xmlns:ds="http://schemas.openxmlformats.org/officeDocument/2006/customXml" ds:itemID="{24781074-0DFC-423F-8CB7-1008A90D44F8}">
  <ds:schemaRefs>
    <ds:schemaRef ds:uri="http://schemas.openxmlformats.org/officeDocument/2006/bibliography"/>
  </ds:schemaRefs>
</ds:datastoreItem>
</file>

<file path=customXml/itemProps61.xml><?xml version="1.0" encoding="utf-8"?>
<ds:datastoreItem xmlns:ds="http://schemas.openxmlformats.org/officeDocument/2006/customXml" ds:itemID="{FB9A3500-5E99-4003-B79A-EA77728DEF56}">
  <ds:schemaRefs>
    <ds:schemaRef ds:uri="http://schemas.openxmlformats.org/officeDocument/2006/bibliography"/>
  </ds:schemaRefs>
</ds:datastoreItem>
</file>

<file path=customXml/itemProps62.xml><?xml version="1.0" encoding="utf-8"?>
<ds:datastoreItem xmlns:ds="http://schemas.openxmlformats.org/officeDocument/2006/customXml" ds:itemID="{96CC2B40-1B46-47D2-80BB-E811EB20F752}">
  <ds:schemaRefs>
    <ds:schemaRef ds:uri="http://schemas.openxmlformats.org/officeDocument/2006/bibliography"/>
  </ds:schemaRefs>
</ds:datastoreItem>
</file>

<file path=customXml/itemProps63.xml><?xml version="1.0" encoding="utf-8"?>
<ds:datastoreItem xmlns:ds="http://schemas.openxmlformats.org/officeDocument/2006/customXml" ds:itemID="{1BF2AFEA-F599-415E-96DE-CC32CE295414}">
  <ds:schemaRefs>
    <ds:schemaRef ds:uri="http://schemas.openxmlformats.org/officeDocument/2006/bibliography"/>
  </ds:schemaRefs>
</ds:datastoreItem>
</file>

<file path=customXml/itemProps64.xml><?xml version="1.0" encoding="utf-8"?>
<ds:datastoreItem xmlns:ds="http://schemas.openxmlformats.org/officeDocument/2006/customXml" ds:itemID="{DB176C40-6EC2-41AE-855E-7C66B063EF09}">
  <ds:schemaRefs>
    <ds:schemaRef ds:uri="http://schemas.openxmlformats.org/officeDocument/2006/bibliography"/>
  </ds:schemaRefs>
</ds:datastoreItem>
</file>

<file path=customXml/itemProps65.xml><?xml version="1.0" encoding="utf-8"?>
<ds:datastoreItem xmlns:ds="http://schemas.openxmlformats.org/officeDocument/2006/customXml" ds:itemID="{CBF76D7E-DBD1-48D4-A8EB-F1A2846D880B}">
  <ds:schemaRefs>
    <ds:schemaRef ds:uri="http://schemas.openxmlformats.org/officeDocument/2006/bibliography"/>
  </ds:schemaRefs>
</ds:datastoreItem>
</file>

<file path=customXml/itemProps66.xml><?xml version="1.0" encoding="utf-8"?>
<ds:datastoreItem xmlns:ds="http://schemas.openxmlformats.org/officeDocument/2006/customXml" ds:itemID="{E099853D-4799-42DE-8E7D-4C595F1A11C2}">
  <ds:schemaRefs>
    <ds:schemaRef ds:uri="http://schemas.openxmlformats.org/officeDocument/2006/bibliography"/>
  </ds:schemaRefs>
</ds:datastoreItem>
</file>

<file path=customXml/itemProps67.xml><?xml version="1.0" encoding="utf-8"?>
<ds:datastoreItem xmlns:ds="http://schemas.openxmlformats.org/officeDocument/2006/customXml" ds:itemID="{7E53B30E-A57F-457F-8ED8-2ADE3AE1003A}">
  <ds:schemaRefs>
    <ds:schemaRef ds:uri="http://schemas.openxmlformats.org/officeDocument/2006/bibliography"/>
  </ds:schemaRefs>
</ds:datastoreItem>
</file>

<file path=customXml/itemProps68.xml><?xml version="1.0" encoding="utf-8"?>
<ds:datastoreItem xmlns:ds="http://schemas.openxmlformats.org/officeDocument/2006/customXml" ds:itemID="{2EE29333-3163-41E0-969C-DF972D372227}">
  <ds:schemaRefs>
    <ds:schemaRef ds:uri="http://schemas.openxmlformats.org/officeDocument/2006/bibliography"/>
  </ds:schemaRefs>
</ds:datastoreItem>
</file>

<file path=customXml/itemProps69.xml><?xml version="1.0" encoding="utf-8"?>
<ds:datastoreItem xmlns:ds="http://schemas.openxmlformats.org/officeDocument/2006/customXml" ds:itemID="{9C0303A3-3E36-45CE-BDFD-CB2947140DED}">
  <ds:schemaRefs>
    <ds:schemaRef ds:uri="http://schemas.openxmlformats.org/officeDocument/2006/bibliography"/>
  </ds:schemaRefs>
</ds:datastoreItem>
</file>

<file path=customXml/itemProps7.xml><?xml version="1.0" encoding="utf-8"?>
<ds:datastoreItem xmlns:ds="http://schemas.openxmlformats.org/officeDocument/2006/customXml" ds:itemID="{12B2EE44-76DB-442B-9DF7-842088B87CA7}">
  <ds:schemaRefs>
    <ds:schemaRef ds:uri="http://schemas.openxmlformats.org/officeDocument/2006/bibliography"/>
  </ds:schemaRefs>
</ds:datastoreItem>
</file>

<file path=customXml/itemProps70.xml><?xml version="1.0" encoding="utf-8"?>
<ds:datastoreItem xmlns:ds="http://schemas.openxmlformats.org/officeDocument/2006/customXml" ds:itemID="{25A8EDC8-8CE5-4A26-B21E-953327126335}">
  <ds:schemaRefs>
    <ds:schemaRef ds:uri="http://schemas.openxmlformats.org/officeDocument/2006/bibliography"/>
  </ds:schemaRefs>
</ds:datastoreItem>
</file>

<file path=customXml/itemProps71.xml><?xml version="1.0" encoding="utf-8"?>
<ds:datastoreItem xmlns:ds="http://schemas.openxmlformats.org/officeDocument/2006/customXml" ds:itemID="{00DC0D9C-EAB6-418D-8632-09411A31682A}">
  <ds:schemaRefs>
    <ds:schemaRef ds:uri="http://schemas.openxmlformats.org/officeDocument/2006/bibliography"/>
  </ds:schemaRefs>
</ds:datastoreItem>
</file>

<file path=customXml/itemProps72.xml><?xml version="1.0" encoding="utf-8"?>
<ds:datastoreItem xmlns:ds="http://schemas.openxmlformats.org/officeDocument/2006/customXml" ds:itemID="{BE7D13C6-551C-4D53-8D69-26504DD7E8B2}">
  <ds:schemaRefs>
    <ds:schemaRef ds:uri="http://schemas.openxmlformats.org/officeDocument/2006/bibliography"/>
  </ds:schemaRefs>
</ds:datastoreItem>
</file>

<file path=customXml/itemProps73.xml><?xml version="1.0" encoding="utf-8"?>
<ds:datastoreItem xmlns:ds="http://schemas.openxmlformats.org/officeDocument/2006/customXml" ds:itemID="{D7145FE3-3902-4CF2-BF50-991866A6E781}">
  <ds:schemaRefs>
    <ds:schemaRef ds:uri="http://schemas.openxmlformats.org/officeDocument/2006/bibliography"/>
  </ds:schemaRefs>
</ds:datastoreItem>
</file>

<file path=customXml/itemProps74.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75.xml><?xml version="1.0" encoding="utf-8"?>
<ds:datastoreItem xmlns:ds="http://schemas.openxmlformats.org/officeDocument/2006/customXml" ds:itemID="{27AF0EE7-B6DE-4AD6-9FC5-65CE257BFAB5}">
  <ds:schemaRefs>
    <ds:schemaRef ds:uri="http://schemas.openxmlformats.org/officeDocument/2006/bibliography"/>
  </ds:schemaRefs>
</ds:datastoreItem>
</file>

<file path=customXml/itemProps76.xml><?xml version="1.0" encoding="utf-8"?>
<ds:datastoreItem xmlns:ds="http://schemas.openxmlformats.org/officeDocument/2006/customXml" ds:itemID="{F0171D65-AD19-444E-9B03-BC21CAA356F6}">
  <ds:schemaRefs>
    <ds:schemaRef ds:uri="http://schemas.openxmlformats.org/officeDocument/2006/bibliography"/>
  </ds:schemaRefs>
</ds:datastoreItem>
</file>

<file path=customXml/itemProps77.xml><?xml version="1.0" encoding="utf-8"?>
<ds:datastoreItem xmlns:ds="http://schemas.openxmlformats.org/officeDocument/2006/customXml" ds:itemID="{F5C770C9-5915-4689-9ECB-E78172626955}">
  <ds:schemaRefs>
    <ds:schemaRef ds:uri="http://schemas.openxmlformats.org/officeDocument/2006/bibliography"/>
  </ds:schemaRefs>
</ds:datastoreItem>
</file>

<file path=customXml/itemProps78.xml><?xml version="1.0" encoding="utf-8"?>
<ds:datastoreItem xmlns:ds="http://schemas.openxmlformats.org/officeDocument/2006/customXml" ds:itemID="{59FF74AC-3241-4AC3-AC70-33C0B2F8169F}">
  <ds:schemaRefs>
    <ds:schemaRef ds:uri="http://schemas.openxmlformats.org/officeDocument/2006/bibliography"/>
  </ds:schemaRefs>
</ds:datastoreItem>
</file>

<file path=customXml/itemProps79.xml><?xml version="1.0" encoding="utf-8"?>
<ds:datastoreItem xmlns:ds="http://schemas.openxmlformats.org/officeDocument/2006/customXml" ds:itemID="{2D20C136-E2C4-445F-BC98-CD3B66C8D79A}">
  <ds:schemaRefs>
    <ds:schemaRef ds:uri="http://schemas.openxmlformats.org/officeDocument/2006/bibliography"/>
  </ds:schemaRefs>
</ds:datastoreItem>
</file>

<file path=customXml/itemProps8.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80.xml><?xml version="1.0" encoding="utf-8"?>
<ds:datastoreItem xmlns:ds="http://schemas.openxmlformats.org/officeDocument/2006/customXml" ds:itemID="{9872FAA0-8BC0-4DAB-B5A6-5861176FE588}">
  <ds:schemaRefs>
    <ds:schemaRef ds:uri="http://schemas.openxmlformats.org/officeDocument/2006/bibliography"/>
  </ds:schemaRefs>
</ds:datastoreItem>
</file>

<file path=customXml/itemProps81.xml><?xml version="1.0" encoding="utf-8"?>
<ds:datastoreItem xmlns:ds="http://schemas.openxmlformats.org/officeDocument/2006/customXml" ds:itemID="{485B6D87-DBB0-4BAB-831C-F37584EC097A}">
  <ds:schemaRefs>
    <ds:schemaRef ds:uri="http://schemas.openxmlformats.org/officeDocument/2006/bibliography"/>
  </ds:schemaRefs>
</ds:datastoreItem>
</file>

<file path=customXml/itemProps82.xml><?xml version="1.0" encoding="utf-8"?>
<ds:datastoreItem xmlns:ds="http://schemas.openxmlformats.org/officeDocument/2006/customXml" ds:itemID="{647CCB72-4C81-4DE8-A9E7-541360E01B57}">
  <ds:schemaRefs>
    <ds:schemaRef ds:uri="http://schemas.openxmlformats.org/officeDocument/2006/bibliography"/>
  </ds:schemaRefs>
</ds:datastoreItem>
</file>

<file path=customXml/itemProps83.xml><?xml version="1.0" encoding="utf-8"?>
<ds:datastoreItem xmlns:ds="http://schemas.openxmlformats.org/officeDocument/2006/customXml" ds:itemID="{4276402E-03D7-4FE3-AFDF-BCEFD05264FD}">
  <ds:schemaRefs>
    <ds:schemaRef ds:uri="http://schemas.openxmlformats.org/officeDocument/2006/bibliography"/>
  </ds:schemaRefs>
</ds:datastoreItem>
</file>

<file path=customXml/itemProps84.xml><?xml version="1.0" encoding="utf-8"?>
<ds:datastoreItem xmlns:ds="http://schemas.openxmlformats.org/officeDocument/2006/customXml" ds:itemID="{7889DB1C-6625-43D8-829B-B13958873DD6}">
  <ds:schemaRefs>
    <ds:schemaRef ds:uri="http://schemas.openxmlformats.org/officeDocument/2006/bibliography"/>
  </ds:schemaRefs>
</ds:datastoreItem>
</file>

<file path=customXml/itemProps85.xml><?xml version="1.0" encoding="utf-8"?>
<ds:datastoreItem xmlns:ds="http://schemas.openxmlformats.org/officeDocument/2006/customXml" ds:itemID="{76894FB5-F84F-4E8E-8AF2-EB5F69303EBE}">
  <ds:schemaRefs>
    <ds:schemaRef ds:uri="http://schemas.openxmlformats.org/officeDocument/2006/bibliography"/>
  </ds:schemaRefs>
</ds:datastoreItem>
</file>

<file path=customXml/itemProps86.xml><?xml version="1.0" encoding="utf-8"?>
<ds:datastoreItem xmlns:ds="http://schemas.openxmlformats.org/officeDocument/2006/customXml" ds:itemID="{BAB7A979-48BD-4D1F-8735-9258CACF1F53}">
  <ds:schemaRefs>
    <ds:schemaRef ds:uri="http://schemas.openxmlformats.org/officeDocument/2006/bibliography"/>
  </ds:schemaRefs>
</ds:datastoreItem>
</file>

<file path=customXml/itemProps87.xml><?xml version="1.0" encoding="utf-8"?>
<ds:datastoreItem xmlns:ds="http://schemas.openxmlformats.org/officeDocument/2006/customXml" ds:itemID="{74B59CC0-7AA9-48A0-80C3-912F8B70532C}">
  <ds:schemaRefs>
    <ds:schemaRef ds:uri="http://schemas.openxmlformats.org/officeDocument/2006/bibliography"/>
  </ds:schemaRefs>
</ds:datastoreItem>
</file>

<file path=customXml/itemProps88.xml><?xml version="1.0" encoding="utf-8"?>
<ds:datastoreItem xmlns:ds="http://schemas.openxmlformats.org/officeDocument/2006/customXml" ds:itemID="{3C05B496-A553-41E6-BD66-4F30F7BA1032}">
  <ds:schemaRefs>
    <ds:schemaRef ds:uri="http://schemas.openxmlformats.org/officeDocument/2006/bibliography"/>
  </ds:schemaRefs>
</ds:datastoreItem>
</file>

<file path=customXml/itemProps89.xml><?xml version="1.0" encoding="utf-8"?>
<ds:datastoreItem xmlns:ds="http://schemas.openxmlformats.org/officeDocument/2006/customXml" ds:itemID="{B7DAC3E5-B724-4DE4-8931-1EB1458F7C92}">
  <ds:schemaRefs>
    <ds:schemaRef ds:uri="http://schemas.openxmlformats.org/officeDocument/2006/bibliography"/>
  </ds:schemaRefs>
</ds:datastoreItem>
</file>

<file path=customXml/itemProps9.xml><?xml version="1.0" encoding="utf-8"?>
<ds:datastoreItem xmlns:ds="http://schemas.openxmlformats.org/officeDocument/2006/customXml" ds:itemID="{C4C04D8E-5C3A-4C3B-8F71-B670968E9B90}">
  <ds:schemaRefs>
    <ds:schemaRef ds:uri="http://schemas.openxmlformats.org/officeDocument/2006/bibliography"/>
  </ds:schemaRefs>
</ds:datastoreItem>
</file>

<file path=customXml/itemProps90.xml><?xml version="1.0" encoding="utf-8"?>
<ds:datastoreItem xmlns:ds="http://schemas.openxmlformats.org/officeDocument/2006/customXml" ds:itemID="{4F95A6E9-75EA-4F7A-92E2-DB022F2C6B96}">
  <ds:schemaRefs>
    <ds:schemaRef ds:uri="http://schemas.openxmlformats.org/officeDocument/2006/bibliography"/>
  </ds:schemaRefs>
</ds:datastoreItem>
</file>

<file path=customXml/itemProps91.xml><?xml version="1.0" encoding="utf-8"?>
<ds:datastoreItem xmlns:ds="http://schemas.openxmlformats.org/officeDocument/2006/customXml" ds:itemID="{6CCAD39F-2706-4CC1-96B0-2D2BCFB40EEB}">
  <ds:schemaRefs>
    <ds:schemaRef ds:uri="http://schemas.openxmlformats.org/officeDocument/2006/bibliography"/>
  </ds:schemaRefs>
</ds:datastoreItem>
</file>

<file path=customXml/itemProps92.xml><?xml version="1.0" encoding="utf-8"?>
<ds:datastoreItem xmlns:ds="http://schemas.openxmlformats.org/officeDocument/2006/customXml" ds:itemID="{F099AD35-E638-4161-9213-BAF2CED500FC}">
  <ds:schemaRefs>
    <ds:schemaRef ds:uri="http://schemas.openxmlformats.org/officeDocument/2006/bibliography"/>
  </ds:schemaRefs>
</ds:datastoreItem>
</file>

<file path=customXml/itemProps93.xml><?xml version="1.0" encoding="utf-8"?>
<ds:datastoreItem xmlns:ds="http://schemas.openxmlformats.org/officeDocument/2006/customXml" ds:itemID="{4273A18F-4E67-4636-8EA9-4272BAAC2A54}">
  <ds:schemaRefs>
    <ds:schemaRef ds:uri="http://schemas.openxmlformats.org/officeDocument/2006/bibliography"/>
  </ds:schemaRefs>
</ds:datastoreItem>
</file>

<file path=customXml/itemProps94.xml><?xml version="1.0" encoding="utf-8"?>
<ds:datastoreItem xmlns:ds="http://schemas.openxmlformats.org/officeDocument/2006/customXml" ds:itemID="{19698DF6-0450-4A63-BC9F-A4FB3D490284}">
  <ds:schemaRefs>
    <ds:schemaRef ds:uri="http://schemas.openxmlformats.org/officeDocument/2006/bibliography"/>
  </ds:schemaRefs>
</ds:datastoreItem>
</file>

<file path=customXml/itemProps95.xml><?xml version="1.0" encoding="utf-8"?>
<ds:datastoreItem xmlns:ds="http://schemas.openxmlformats.org/officeDocument/2006/customXml" ds:itemID="{2F04348A-7803-4C9A-8223-0A3FB7471BA2}">
  <ds:schemaRefs>
    <ds:schemaRef ds:uri="http://schemas.openxmlformats.org/officeDocument/2006/bibliography"/>
  </ds:schemaRefs>
</ds:datastoreItem>
</file>

<file path=customXml/itemProps96.xml><?xml version="1.0" encoding="utf-8"?>
<ds:datastoreItem xmlns:ds="http://schemas.openxmlformats.org/officeDocument/2006/customXml" ds:itemID="{D77B15BC-4BDC-4F77-BD92-80364DAD6321}">
  <ds:schemaRefs>
    <ds:schemaRef ds:uri="http://schemas.openxmlformats.org/officeDocument/2006/bibliography"/>
  </ds:schemaRefs>
</ds:datastoreItem>
</file>

<file path=customXml/itemProps97.xml><?xml version="1.0" encoding="utf-8"?>
<ds:datastoreItem xmlns:ds="http://schemas.openxmlformats.org/officeDocument/2006/customXml" ds:itemID="{F346EFF3-9124-4BA6-A5DB-130FE1F2AF13}">
  <ds:schemaRefs>
    <ds:schemaRef ds:uri="http://schemas.openxmlformats.org/officeDocument/2006/bibliography"/>
  </ds:schemaRefs>
</ds:datastoreItem>
</file>

<file path=customXml/itemProps98.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99.xml><?xml version="1.0" encoding="utf-8"?>
<ds:datastoreItem xmlns:ds="http://schemas.openxmlformats.org/officeDocument/2006/customXml" ds:itemID="{F44E634E-BDC5-44C7-9F3E-BF0C3DB4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46</Pages>
  <Words>13812</Words>
  <Characters>78730</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92358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Lilijan Jojic</cp:lastModifiedBy>
  <cp:revision>31</cp:revision>
  <cp:lastPrinted>2016-06-23T09:17:00Z</cp:lastPrinted>
  <dcterms:created xsi:type="dcterms:W3CDTF">2016-05-31T07:00:00Z</dcterms:created>
  <dcterms:modified xsi:type="dcterms:W3CDTF">2016-06-29T08:18:00Z</dcterms:modified>
</cp:coreProperties>
</file>