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6A1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</w:t>
      </w:r>
      <w:r w:rsidR="00362DA4">
        <w:rPr>
          <w:rFonts w:ascii="Arial" w:hAnsi="Arial"/>
          <w:lang w:val="sr-Cyrl-RS"/>
        </w:rPr>
        <w:t xml:space="preserve">: </w:t>
      </w:r>
      <w:r w:rsidR="0004459B">
        <w:t>5365-E.</w:t>
      </w:r>
      <w:r w:rsidR="0004459B">
        <w:rPr>
          <w:lang w:val="ru-RU"/>
        </w:rPr>
        <w:t>03.0</w:t>
      </w:r>
      <w:r w:rsidR="0004459B">
        <w:t>4</w:t>
      </w:r>
      <w:r w:rsidR="0004459B">
        <w:rPr>
          <w:lang w:val="ru-RU"/>
        </w:rPr>
        <w:t>.</w:t>
      </w:r>
      <w:r w:rsidR="0004459B">
        <w:t>228</w:t>
      </w:r>
      <w:r w:rsidR="00CF3CCA">
        <w:rPr>
          <w:lang w:val="en-US"/>
        </w:rPr>
        <w:t>946</w:t>
      </w:r>
      <w:r w:rsidR="00B6337D">
        <w:rPr>
          <w:lang w:val="sr-Cyrl-RS"/>
        </w:rPr>
        <w:t>/</w:t>
      </w:r>
      <w:r w:rsidR="00362DA4">
        <w:rPr>
          <w:lang w:val="sr-Cyrl-RS"/>
        </w:rPr>
        <w:t>9</w:t>
      </w:r>
      <w:r w:rsidR="0004459B">
        <w:rPr>
          <w:lang w:val="ru-RU"/>
        </w:rPr>
        <w:t>-</w:t>
      </w:r>
      <w:r w:rsidR="0004459B">
        <w:t>2016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04459B">
        <w:rPr>
          <w:rFonts w:ascii="Arial" w:hAnsi="Arial"/>
          <w:lang w:val="en-US"/>
        </w:rPr>
        <w:t>2</w:t>
      </w:r>
      <w:r w:rsidR="00362DA4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>.0</w:t>
      </w:r>
      <w:r w:rsidR="0004459B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.2016.</w:t>
      </w:r>
    </w:p>
    <w:p w:rsidR="00FC01E0" w:rsidRPr="00D97D88" w:rsidRDefault="00FC01E0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4459B">
        <w:rPr>
          <w:b/>
        </w:rPr>
        <w:t>11</w:t>
      </w:r>
      <w:r w:rsidR="00CF3CCA">
        <w:rPr>
          <w:b/>
          <w:lang w:val="en-US"/>
        </w:rPr>
        <w:t>70</w:t>
      </w:r>
      <w:r w:rsidR="0004459B">
        <w:rPr>
          <w:b/>
        </w:rPr>
        <w:t>/2016-3000/1</w:t>
      </w:r>
      <w:r w:rsidR="00CF3CCA">
        <w:rPr>
          <w:b/>
          <w:lang w:val="en-US"/>
        </w:rPr>
        <w:t>735</w:t>
      </w:r>
      <w:r w:rsidR="0004459B">
        <w:rPr>
          <w:b/>
        </w:rPr>
        <w:t>/2016</w:t>
      </w:r>
      <w:r w:rsidRPr="00D97D88">
        <w:rPr>
          <w:rFonts w:ascii="Arial" w:hAnsi="Arial"/>
          <w:lang w:val="ru-RU"/>
        </w:rPr>
        <w:t xml:space="preserve">, </w:t>
      </w:r>
      <w:r w:rsidR="00CF3CCA" w:rsidRPr="00D55BEF">
        <w:rPr>
          <w:lang w:val="ru-RU"/>
        </w:rPr>
        <w:t xml:space="preserve"> </w:t>
      </w:r>
      <w:r w:rsidR="00CF3CCA" w:rsidRPr="00362DA4">
        <w:rPr>
          <w:rFonts w:ascii="Arial" w:hAnsi="Arial"/>
          <w:lang w:val="ru-RU"/>
        </w:rPr>
        <w:t xml:space="preserve">у </w:t>
      </w:r>
      <w:r w:rsidR="00CF3CCA" w:rsidRPr="00362DA4">
        <w:rPr>
          <w:rFonts w:ascii="Arial" w:hAnsi="Arial"/>
          <w:lang w:val="sr-Cyrl-RS"/>
        </w:rPr>
        <w:t>отвореном</w:t>
      </w:r>
      <w:r w:rsidR="00CF3CCA" w:rsidRPr="00362DA4">
        <w:rPr>
          <w:rFonts w:ascii="Arial" w:hAnsi="Arial"/>
          <w:lang w:val="ru-RU"/>
        </w:rPr>
        <w:t xml:space="preserve"> поступку, за јавну набавку</w:t>
      </w:r>
      <w:r w:rsidR="00CF3CCA" w:rsidRPr="00362DA4">
        <w:rPr>
          <w:rFonts w:ascii="Arial" w:hAnsi="Arial"/>
        </w:rPr>
        <w:t xml:space="preserve"> </w:t>
      </w:r>
      <w:r w:rsidR="00CF3CCA" w:rsidRPr="00362DA4">
        <w:rPr>
          <w:rFonts w:ascii="Arial" w:hAnsi="Arial"/>
          <w:lang w:val="ru-RU"/>
        </w:rPr>
        <w:t>услуга</w:t>
      </w:r>
      <w:r w:rsidR="00CF3CCA" w:rsidRPr="00362DA4">
        <w:rPr>
          <w:rFonts w:ascii="Arial" w:hAnsi="Arial"/>
          <w:color w:val="4F81BD"/>
        </w:rPr>
        <w:t xml:space="preserve"> </w:t>
      </w:r>
      <w:r w:rsidR="00CF3CCA" w:rsidRPr="00362DA4">
        <w:rPr>
          <w:rFonts w:ascii="Arial" w:hAnsi="Arial"/>
          <w:b/>
          <w:lang w:val="sr-Cyrl-RS" w:eastAsia="hr-HR"/>
        </w:rPr>
        <w:t>Испорука и уградња опреме за дојаву пожара у објекту Вртић-Велики</w:t>
      </w:r>
      <w:r w:rsidR="00CF3CCA">
        <w:rPr>
          <w:b/>
          <w:lang w:val="sr-Cyrl-RS" w:eastAsia="hr-HR"/>
        </w:rPr>
        <w:t xml:space="preserve"> Црљени Колонија ТЕК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EC30E7" w:rsidRDefault="00EC30E7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107B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B107B" w:rsidRDefault="00823373" w:rsidP="000B107B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B107B" w:rsidRPr="000B107B" w:rsidRDefault="000B107B" w:rsidP="000B107B">
      <w:pPr>
        <w:rPr>
          <w:rFonts w:ascii="Arial" w:hAnsi="Arial"/>
          <w:lang w:val="ru-RU"/>
        </w:rPr>
      </w:pPr>
      <w:r w:rsidRPr="000B107B">
        <w:rPr>
          <w:rFonts w:ascii="Arial" w:eastAsia="Calibri" w:hAnsi="Arial"/>
          <w:lang w:val="sr-Latn-RS"/>
        </w:rPr>
        <w:t>Интeрeсуje нaс збoг чeгa сe инсистирa нa пoсeдoвaњу рeшeњa зa прojeктoвaњe и извoђeњe стaбилнoг</w:t>
      </w:r>
      <w:r w:rsidRPr="000B107B">
        <w:rPr>
          <w:rFonts w:ascii="Arial" w:eastAsia="Calibri" w:hAnsi="Arial"/>
          <w:b/>
          <w:bCs/>
          <w:lang w:val="sr-Latn-RS"/>
        </w:rPr>
        <w:t xml:space="preserve"> систeмa зa гaшeњe пoжaрa </w:t>
      </w:r>
      <w:r w:rsidRPr="000B107B">
        <w:rPr>
          <w:rFonts w:ascii="Arial" w:eastAsia="Calibri" w:hAnsi="Arial"/>
          <w:lang w:val="sr-Latn-RS"/>
        </w:rPr>
        <w:t xml:space="preserve">aкo je прeдмeт jaвнe нaбaвкe испoрукa и угрaдњa oпрeмe зa дeтeкциjу пoжaрa. У тaбeли (oбрaзaц структурe цeнe) нигдe ниje нaвeдeнo дa сe зaхтeвa нa испoруци дeтeктoрa ex извeдбe кojи дeтeктуjу eксплoзивнe гaсoвe и пaрe, нити je у тeндeрскoj дoкумeнтaциjи нaвeдeнo дa сe у oбjeкту нaлaзe прoстoриje у кojимa пoстojи oпaснoст oд eксплoзивних гaсoвa и пaрa. </w:t>
      </w:r>
    </w:p>
    <w:p w:rsidR="000B107B" w:rsidRPr="000B107B" w:rsidRDefault="000B107B" w:rsidP="000B107B">
      <w:pPr>
        <w:spacing w:before="100" w:beforeAutospacing="1" w:line="240" w:lineRule="auto"/>
        <w:rPr>
          <w:rFonts w:ascii="Arial" w:eastAsia="Calibri" w:hAnsi="Arial"/>
          <w:lang w:val="en-US"/>
        </w:rPr>
      </w:pPr>
      <w:r w:rsidRPr="000B107B">
        <w:rPr>
          <w:rFonts w:ascii="Arial" w:eastAsia="Calibri" w:hAnsi="Arial"/>
          <w:lang w:val="sr-Latn-RS"/>
        </w:rPr>
        <w:t xml:space="preserve">Moлимo Вaс дa кoригуjeтe Кoнкурсну дoкумeнтaциjу нa нaчин дa сe jaснo прeцизирa кoje рeшeњe трeбa дa пoсeдуje пoнуђaч кao и дa нaм дaтe oбjaшњeњe  збoг чeгa сe трaжe oвa двa спoрнa рeшeњa укoликo их нe уклoнитe . </w:t>
      </w:r>
    </w:p>
    <w:p w:rsidR="00EC30E7" w:rsidRPr="00362DA4" w:rsidRDefault="00EC30E7" w:rsidP="0004459B">
      <w:pPr>
        <w:rPr>
          <w:rFonts w:ascii="Arial" w:hAnsi="Arial"/>
          <w:b/>
          <w:iCs/>
          <w:lang w:val="sr-Cyrl-RS"/>
        </w:rPr>
      </w:pPr>
    </w:p>
    <w:p w:rsidR="00EC30E7" w:rsidRPr="00362DA4" w:rsidRDefault="00823373" w:rsidP="00362DA4">
      <w:pPr>
        <w:rPr>
          <w:rFonts w:ascii="Arial" w:hAnsi="Arial"/>
          <w:b/>
          <w:iCs/>
          <w:lang w:val="sr-Cyrl-RS"/>
        </w:rPr>
      </w:pPr>
      <w:r w:rsidRPr="00CF3CCA">
        <w:rPr>
          <w:rFonts w:ascii="Arial" w:hAnsi="Arial"/>
          <w:b/>
          <w:iCs/>
        </w:rPr>
        <w:t>ОДГОВОР 1:</w:t>
      </w:r>
    </w:p>
    <w:p w:rsidR="00362DA4" w:rsidRDefault="000B107B" w:rsidP="000B107B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дг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пит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M</w:t>
      </w:r>
      <w:r>
        <w:rPr>
          <w:rFonts w:ascii="Arial" w:eastAsia="Calibri" w:hAnsi="Arial"/>
          <w:lang w:val="en-US"/>
        </w:rPr>
        <w:t>УП</w:t>
      </w:r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им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гули</w:t>
      </w:r>
      <w:proofErr w:type="spellEnd"/>
      <w:r>
        <w:rPr>
          <w:rFonts w:ascii="Arial" w:eastAsia="Calibri" w:hAnsi="Arial"/>
          <w:lang w:val="sr-Cyrl-RS"/>
        </w:rPr>
        <w:t>ш</w:t>
      </w:r>
      <w:r w:rsidRPr="000B107B">
        <w:rPr>
          <w:rFonts w:ascii="Arial" w:eastAsia="Calibri" w:hAnsi="Arial"/>
          <w:lang w:val="en-US"/>
        </w:rPr>
        <w:t xml:space="preserve">e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фирм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дин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ц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кт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</w:t>
      </w:r>
      <w:r w:rsidRPr="000B107B">
        <w:rPr>
          <w:rFonts w:ascii="Arial" w:eastAsia="Calibri" w:hAnsi="Arial"/>
          <w:lang w:val="en-US"/>
        </w:rPr>
        <w:t>o</w:t>
      </w:r>
      <w:proofErr w:type="spellEnd"/>
      <w:r>
        <w:rPr>
          <w:rFonts w:ascii="Arial" w:eastAsia="Calibri" w:hAnsi="Arial"/>
          <w:lang w:val="sr-Cyrl-RS"/>
        </w:rPr>
        <w:t>ђ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инст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ци</w:t>
      </w:r>
      <w:r w:rsidRPr="000B107B">
        <w:rPr>
          <w:rFonts w:ascii="Arial" w:eastAsia="Calibri" w:hAnsi="Arial"/>
          <w:lang w:val="en-US"/>
        </w:rPr>
        <w:t>ja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тивп</w:t>
      </w:r>
      <w:r w:rsidRPr="000B107B">
        <w:rPr>
          <w:rFonts w:ascii="Arial" w:eastAsia="Calibri" w:hAnsi="Arial"/>
          <w:lang w:val="en-US"/>
        </w:rPr>
        <w:t>o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рн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тит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>, M</w:t>
      </w:r>
      <w:r>
        <w:rPr>
          <w:rFonts w:ascii="Arial" w:eastAsia="Calibri" w:hAnsi="Arial"/>
          <w:lang w:val="en-US"/>
        </w:rPr>
        <w:t>УП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изд</w:t>
      </w:r>
      <w:r w:rsidRPr="000B107B">
        <w:rPr>
          <w:rFonts w:ascii="Arial" w:eastAsia="Calibri" w:hAnsi="Arial"/>
          <w:lang w:val="en-US"/>
        </w:rPr>
        <w:t>aje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лиц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нцу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j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цизир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упутству</w:t>
      </w:r>
      <w:proofErr w:type="spellEnd"/>
      <w:r w:rsidRPr="000B107B">
        <w:rPr>
          <w:rFonts w:ascii="Arial" w:eastAsia="Calibri" w:hAnsi="Arial"/>
          <w:lang w:val="en-US"/>
        </w:rPr>
        <w:t xml:space="preserve"> M</w:t>
      </w:r>
      <w:r>
        <w:rPr>
          <w:rFonts w:ascii="Arial" w:eastAsia="Calibri" w:hAnsi="Arial"/>
          <w:lang w:val="en-US"/>
        </w:rPr>
        <w:t>УП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e</w:t>
      </w:r>
      <w:proofErr w:type="spellEnd"/>
      <w:r>
        <w:rPr>
          <w:rFonts w:ascii="Arial" w:eastAsia="Calibri" w:hAnsi="Arial"/>
          <w:lang w:val="sr-Cyrl-RS"/>
        </w:rPr>
        <w:t>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линку</w:t>
      </w:r>
      <w:proofErr w:type="spellEnd"/>
      <w:r w:rsidRPr="000B107B">
        <w:rPr>
          <w:rFonts w:ascii="Arial" w:eastAsia="Calibri" w:hAnsi="Arial"/>
          <w:lang w:val="en-US"/>
        </w:rPr>
        <w:t>:</w:t>
      </w:r>
      <w:r w:rsidRPr="000B107B">
        <w:rPr>
          <w:rFonts w:ascii="Arial" w:eastAsia="Calibri" w:hAnsi="Arial"/>
          <w:lang w:val="en-US"/>
        </w:rPr>
        <w:br/>
      </w:r>
    </w:p>
    <w:p w:rsidR="000B107B" w:rsidRPr="000B107B" w:rsidRDefault="008A6A40" w:rsidP="000B107B">
      <w:pPr>
        <w:spacing w:line="240" w:lineRule="auto"/>
        <w:jc w:val="left"/>
        <w:rPr>
          <w:rFonts w:ascii="Arial" w:eastAsia="Calibri" w:hAnsi="Arial"/>
          <w:lang w:val="en-US"/>
        </w:rPr>
      </w:pPr>
      <w:hyperlink r:id="rId8" w:history="1">
        <w:r w:rsidR="00362DA4">
          <w:rPr>
            <w:rFonts w:ascii="Arial" w:eastAsia="Calibri" w:hAnsi="Arial"/>
            <w:color w:val="0000FF"/>
            <w:u w:val="single"/>
            <w:lang w:val="en-US"/>
          </w:rPr>
          <w:t>http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://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pr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e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z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e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nt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a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ci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je.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mup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.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g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o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v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.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rs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/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svs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/2013-02-03%20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p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o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l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a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g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a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nj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e%20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strucn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o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g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%20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ispit</w:t>
        </w:r>
        <w:r w:rsidR="000B107B" w:rsidRPr="000B107B">
          <w:rPr>
            <w:rFonts w:ascii="Arial" w:eastAsia="Calibri" w:hAnsi="Arial"/>
            <w:color w:val="0000FF"/>
            <w:u w:val="single"/>
            <w:lang w:val="en-US"/>
          </w:rPr>
          <w:t>a.</w:t>
        </w:r>
        <w:r w:rsidR="00362DA4">
          <w:rPr>
            <w:rFonts w:ascii="Arial" w:eastAsia="Calibri" w:hAnsi="Arial"/>
            <w:color w:val="0000FF"/>
            <w:u w:val="single"/>
            <w:lang w:val="en-US"/>
          </w:rPr>
          <w:t>html</w:t>
        </w:r>
      </w:hyperlink>
    </w:p>
    <w:p w:rsidR="00362DA4" w:rsidRDefault="00362DA4" w:rsidP="000B107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B107B" w:rsidRPr="00362DA4" w:rsidRDefault="000B107B" w:rsidP="000B107B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je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динств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унут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г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злику</w:t>
      </w:r>
      <w:r w:rsidRPr="000B107B">
        <w:rPr>
          <w:rFonts w:ascii="Arial" w:eastAsia="Calibri" w:hAnsi="Arial"/>
          <w:lang w:val="en-US"/>
        </w:rPr>
        <w:t>je</w:t>
      </w:r>
      <w:proofErr w:type="spellEnd"/>
      <w:r w:rsidRPr="000B107B">
        <w:rPr>
          <w:rFonts w:ascii="Arial" w:eastAsia="Calibri" w:hAnsi="Arial"/>
          <w:lang w:val="en-US"/>
        </w:rPr>
        <w:t xml:space="preserve"> 6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тн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сти</w:t>
      </w:r>
      <w:proofErr w:type="spellEnd"/>
      <w:r w:rsidRPr="000B107B">
        <w:rPr>
          <w:rFonts w:ascii="Arial" w:eastAsia="Calibri" w:hAnsi="Arial"/>
          <w:lang w:val="en-US"/>
        </w:rPr>
        <w:t xml:space="preserve">, a </w:t>
      </w:r>
      <w:proofErr w:type="spellStart"/>
      <w:r>
        <w:rPr>
          <w:rFonts w:ascii="Arial" w:eastAsia="Calibri" w:hAnsi="Arial"/>
          <w:lang w:val="en-US"/>
        </w:rPr>
        <w:t>ф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рм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тип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исти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proofErr w:type="spellEnd"/>
      <w:r w:rsidRPr="000B107B">
        <w:rPr>
          <w:rFonts w:ascii="Arial" w:eastAsia="Calibri" w:hAnsi="Arial"/>
          <w:lang w:val="en-US"/>
        </w:rPr>
        <w:t xml:space="preserve"> je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дг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вљ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лу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 w:rsidRPr="000B107B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р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дн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нкр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тну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врсту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.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дм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тну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вку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гд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e</w:t>
      </w:r>
      <w:proofErr w:type="spellEnd"/>
      <w:r>
        <w:rPr>
          <w:rFonts w:ascii="Arial" w:eastAsia="Calibri" w:hAnsi="Arial"/>
          <w:lang w:val="sr-Cyrl-RS"/>
        </w:rPr>
        <w:t>ђ</w:t>
      </w:r>
      <w:proofErr w:type="spellStart"/>
      <w:r>
        <w:rPr>
          <w:rFonts w:ascii="Arial" w:eastAsia="Calibri" w:hAnsi="Arial"/>
          <w:lang w:val="en-US"/>
        </w:rPr>
        <w:t>утим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</w:t>
      </w:r>
      <w:r w:rsidRPr="000B107B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ћ</w:t>
      </w:r>
      <w:r w:rsidRPr="000B107B">
        <w:rPr>
          <w:rFonts w:ascii="Arial" w:eastAsia="Calibri" w:hAnsi="Arial"/>
          <w:lang w:val="en-US"/>
        </w:rPr>
        <w:t xml:space="preserve">e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дити</w:t>
      </w:r>
      <w:proofErr w:type="spellEnd"/>
      <w:r w:rsidRPr="000B107B">
        <w:rPr>
          <w:rFonts w:ascii="Arial" w:eastAsia="Calibri" w:hAnsi="Arial"/>
          <w:lang w:val="en-US"/>
        </w:rPr>
        <w:t xml:space="preserve">, a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и</w:t>
      </w:r>
      <w:proofErr w:type="spellEnd"/>
      <w:r w:rsidRPr="000B107B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прихв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миси</w:t>
      </w:r>
      <w:r w:rsidRPr="000B107B">
        <w:rPr>
          <w:rFonts w:ascii="Arial" w:eastAsia="Calibri" w:hAnsi="Arial"/>
          <w:lang w:val="en-US"/>
        </w:rPr>
        <w:t>je</w:t>
      </w:r>
      <w:proofErr w:type="spellEnd"/>
      <w:r w:rsidRPr="000B107B">
        <w:rPr>
          <w:rFonts w:ascii="Arial" w:eastAsia="Calibri" w:hAnsi="Arial"/>
          <w:lang w:val="en-US"/>
        </w:rPr>
        <w:t xml:space="preserve"> M</w:t>
      </w:r>
      <w:r>
        <w:rPr>
          <w:rFonts w:ascii="Arial" w:eastAsia="Calibri" w:hAnsi="Arial"/>
          <w:lang w:val="en-US"/>
        </w:rPr>
        <w:t>УП</w:t>
      </w:r>
      <w:r w:rsidRPr="000B107B">
        <w:rPr>
          <w:rFonts w:ascii="Arial" w:eastAsia="Calibri" w:hAnsi="Arial"/>
          <w:lang w:val="en-US"/>
        </w:rPr>
        <w:t>,</w:t>
      </w:r>
      <w:proofErr w:type="gramStart"/>
      <w:r w:rsidRPr="000B107B">
        <w:rPr>
          <w:rFonts w:ascii="Arial" w:eastAsia="Calibri" w:hAnsi="Arial"/>
          <w:lang w:val="en-US"/>
        </w:rPr>
        <w:t xml:space="preserve">  </w:t>
      </w:r>
      <w:proofErr w:type="spellStart"/>
      <w:r>
        <w:rPr>
          <w:rFonts w:ascii="Arial" w:eastAsia="Calibri" w:hAnsi="Arial"/>
          <w:lang w:val="en-US"/>
        </w:rPr>
        <w:t>ни</w:t>
      </w:r>
      <w:r w:rsidRPr="000B107B">
        <w:rPr>
          <w:rFonts w:ascii="Arial" w:eastAsia="Calibri" w:hAnsi="Arial"/>
          <w:lang w:val="en-US"/>
        </w:rPr>
        <w:t>je</w:t>
      </w:r>
      <w:proofErr w:type="spellEnd"/>
      <w:proofErr w:type="gram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eo</w:t>
      </w:r>
      <w:r>
        <w:rPr>
          <w:rFonts w:ascii="Arial" w:eastAsia="Calibri" w:hAnsi="Arial"/>
          <w:lang w:val="en-US"/>
        </w:rPr>
        <w:t>пх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дн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ду</w:t>
      </w:r>
      <w:r w:rsidRPr="000B107B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свих</w:t>
      </w:r>
      <w:proofErr w:type="spellEnd"/>
      <w:r w:rsidRPr="000B107B">
        <w:rPr>
          <w:rFonts w:ascii="Arial" w:eastAsia="Calibri" w:hAnsi="Arial"/>
          <w:lang w:val="en-US"/>
        </w:rPr>
        <w:t xml:space="preserve"> 6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тн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сти</w:t>
      </w:r>
      <w:proofErr w:type="spellEnd"/>
      <w:r w:rsidRPr="000B107B">
        <w:rPr>
          <w:rFonts w:ascii="Arial" w:eastAsia="Calibri" w:hAnsi="Arial"/>
          <w:lang w:val="en-US"/>
        </w:rPr>
        <w:t xml:space="preserve">.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дм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тну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вну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вку</w:t>
      </w:r>
      <w:proofErr w:type="spellEnd"/>
      <w:r w:rsidRPr="000B107B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тр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бн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ду</w:t>
      </w:r>
      <w:r w:rsidRPr="000B107B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зн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сп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цифицир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e</w:t>
      </w:r>
      <w:proofErr w:type="spellEnd"/>
      <w:r>
        <w:rPr>
          <w:rFonts w:ascii="Arial" w:eastAsia="Calibri" w:hAnsi="Arial"/>
          <w:lang w:val="sr-Cyrl-RS"/>
        </w:rPr>
        <w:t>ћ</w:t>
      </w:r>
      <w:r w:rsidRPr="000B107B">
        <w:rPr>
          <w:rFonts w:ascii="Arial" w:eastAsia="Calibri" w:hAnsi="Arial"/>
          <w:lang w:val="en-US"/>
        </w:rPr>
        <w:t xml:space="preserve">e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тих</w:t>
      </w:r>
      <w:proofErr w:type="spellEnd"/>
      <w:r w:rsidRPr="000B107B">
        <w:rPr>
          <w:rFonts w:ascii="Arial" w:eastAsia="Calibri" w:hAnsi="Arial"/>
          <w:lang w:val="en-US"/>
        </w:rPr>
        <w:t xml:space="preserve"> 6 </w:t>
      </w:r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тн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сти</w:t>
      </w:r>
      <w:proofErr w:type="gramStart"/>
      <w:r w:rsidRPr="000B107B">
        <w:rPr>
          <w:rFonts w:ascii="Arial" w:eastAsia="Calibri" w:hAnsi="Arial"/>
          <w:lang w:val="en-US"/>
        </w:rPr>
        <w:t>:1</w:t>
      </w:r>
      <w:proofErr w:type="gramEnd"/>
      <w:r w:rsidRPr="000B107B">
        <w:rPr>
          <w:rFonts w:ascii="Arial" w:eastAsia="Calibri" w:hAnsi="Arial"/>
          <w:lang w:val="en-US"/>
        </w:rPr>
        <w:t xml:space="preserve">, 2, 5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6. </w:t>
      </w:r>
      <w:proofErr w:type="spellStart"/>
      <w:proofErr w:type="gram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зи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дн</w:t>
      </w:r>
      <w:r w:rsidRPr="000B107B">
        <w:rPr>
          <w:rFonts w:ascii="Arial" w:eastAsia="Calibri" w:hAnsi="Arial"/>
          <w:lang w:val="en-US"/>
        </w:rPr>
        <w:t>oj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близини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рм</w:t>
      </w:r>
      <w:r w:rsidRPr="000B107B">
        <w:rPr>
          <w:rFonts w:ascii="Arial" w:eastAsia="Calibri" w:hAnsi="Arial"/>
          <w:lang w:val="en-US"/>
        </w:rPr>
        <w:t>oe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ктр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кту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зи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кухињ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пл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тн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дст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ниц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зн</w:t>
      </w:r>
      <w:r w:rsidRPr="000B107B">
        <w:rPr>
          <w:rFonts w:ascii="Arial" w:eastAsia="Calibri" w:hAnsi="Arial"/>
          <w:lang w:val="en-US"/>
        </w:rPr>
        <w:t>a</w:t>
      </w:r>
      <w:proofErr w:type="spellEnd"/>
      <w:r>
        <w:rPr>
          <w:rFonts w:ascii="Arial" w:eastAsia="Calibri" w:hAnsi="Arial"/>
          <w:lang w:val="sr-Cyrl-RS"/>
        </w:rPr>
        <w:t>ч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</w:t>
      </w:r>
      <w:r w:rsidRPr="000B107B">
        <w:rPr>
          <w:rFonts w:ascii="Arial" w:eastAsia="Calibri" w:hAnsi="Arial"/>
          <w:lang w:val="en-US"/>
        </w:rPr>
        <w:t>oje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гу</w:t>
      </w:r>
      <w:proofErr w:type="spellEnd"/>
      <w:r>
        <w:rPr>
          <w:rFonts w:ascii="Arial" w:eastAsia="Calibri" w:hAnsi="Arial"/>
          <w:lang w:val="sr-Cyrl-RS"/>
        </w:rPr>
        <w:t>ћ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присуств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љивих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ксп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зивних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lastRenderedPageBreak/>
        <w:t>м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</w:t>
      </w:r>
      <w:r w:rsidRPr="000B107B">
        <w:rPr>
          <w:rFonts w:ascii="Arial" w:eastAsia="Calibri" w:hAnsi="Arial"/>
          <w:lang w:val="en-US"/>
        </w:rPr>
        <w:t>ja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ситу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ци</w:t>
      </w:r>
      <w:r w:rsidRPr="000B107B">
        <w:rPr>
          <w:rFonts w:ascii="Arial" w:eastAsia="Calibri" w:hAnsi="Arial"/>
          <w:lang w:val="en-US"/>
        </w:rPr>
        <w:t>ja</w:t>
      </w:r>
      <w:proofErr w:type="spellEnd"/>
      <w:r w:rsidRPr="000B107B">
        <w:rPr>
          <w:rFonts w:ascii="Arial" w:eastAsia="Calibri" w:hAnsi="Arial"/>
          <w:lang w:val="en-US"/>
        </w:rPr>
        <w:t>.</w:t>
      </w:r>
      <w:proofErr w:type="gram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кт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нт</w:t>
      </w:r>
      <w:proofErr w:type="spellEnd"/>
      <w:r w:rsidRPr="000B107B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двид</w:t>
      </w:r>
      <w:r w:rsidRPr="000B107B">
        <w:rPr>
          <w:rFonts w:ascii="Arial" w:eastAsia="Calibri" w:hAnsi="Arial"/>
          <w:lang w:val="en-US"/>
        </w:rPr>
        <w:t>eo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слу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0B107B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сн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зб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искљу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aja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ктр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зв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дних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рм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r w:rsidR="00F22CEC"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 w:rsidR="00F22CEC">
        <w:rPr>
          <w:rFonts w:ascii="Arial" w:eastAsia="Calibri" w:hAnsi="Arial"/>
          <w:lang w:val="sr-Cyrl-RS"/>
        </w:rPr>
        <w:t>с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дњи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них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="00F22CEC">
        <w:rPr>
          <w:rFonts w:ascii="Arial" w:eastAsia="Calibri" w:hAnsi="Arial"/>
          <w:lang w:val="sr-Cyrl-RS"/>
        </w:rPr>
        <w:t>ш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>.</w:t>
      </w:r>
      <w:proofErr w:type="gram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ктр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="00F22CEC"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лиц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лиц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нц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тивп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="00F22CEC">
        <w:rPr>
          <w:rFonts w:ascii="Arial" w:eastAsia="Calibri" w:hAnsi="Arial"/>
          <w:lang w:val="sr-Cyrl-RS"/>
        </w:rPr>
        <w:t>ж</w:t>
      </w:r>
      <w:proofErr w:type="spellStart"/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рн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сист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, a </w:t>
      </w:r>
      <w:proofErr w:type="spellStart"/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="00F22CEC">
        <w:rPr>
          <w:rFonts w:ascii="Arial" w:eastAsia="Calibri" w:hAnsi="Arial"/>
          <w:lang w:val="sr-Cyrl-RS"/>
        </w:rPr>
        <w:t>ж</w:t>
      </w:r>
      <w:r w:rsidRPr="000B107B">
        <w:rPr>
          <w:rFonts w:ascii="Arial" w:eastAsia="Calibri" w:hAnsi="Arial"/>
          <w:lang w:val="en-US"/>
        </w:rPr>
        <w:t xml:space="preserve">e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o</w:t>
      </w:r>
      <w:r w:rsidR="00F22CEC">
        <w:rPr>
          <w:rFonts w:ascii="Arial" w:eastAsia="Calibri" w:hAnsi="Arial"/>
          <w:lang w:val="sr-Cyrl-RS"/>
        </w:rPr>
        <w:t>ч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кив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</w:t>
      </w:r>
      <w:r w:rsidRPr="000B107B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тр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изм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кту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="00F22CEC">
        <w:rPr>
          <w:rFonts w:ascii="Arial" w:eastAsia="Calibri" w:hAnsi="Arial"/>
          <w:lang w:val="sr-Cyrl-RS"/>
        </w:rPr>
        <w:t>ђ</w:t>
      </w:r>
      <w:r w:rsidRPr="000B107B">
        <w:rPr>
          <w:rFonts w:ascii="Arial" w:eastAsia="Calibri" w:hAnsi="Arial"/>
          <w:lang w:val="en-US"/>
        </w:rPr>
        <w:t>a</w:t>
      </w:r>
      <w:r w:rsidR="00F22CEC">
        <w:rPr>
          <w:rFonts w:ascii="Arial" w:eastAsia="Calibri" w:hAnsi="Arial"/>
          <w:lang w:val="sr-Cyrl-RS"/>
        </w:rPr>
        <w:t>ч</w:t>
      </w:r>
      <w:r w:rsidRPr="000B107B">
        <w:rPr>
          <w:rFonts w:ascii="Arial" w:eastAsia="Calibri" w:hAnsi="Arial"/>
          <w:lang w:val="en-US"/>
        </w:rPr>
        <w:t xml:space="preserve"> je </w:t>
      </w:r>
      <w:r>
        <w:rPr>
          <w:rFonts w:ascii="Arial" w:eastAsia="Calibri" w:hAnsi="Arial"/>
          <w:lang w:val="en-US"/>
        </w:rPr>
        <w:t>у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зи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кр</w:t>
      </w:r>
      <w:r w:rsidRPr="000B107B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</w:t>
      </w:r>
      <w:r w:rsidRPr="000B107B">
        <w:rPr>
          <w:rFonts w:ascii="Arial" w:eastAsia="Calibri" w:hAnsi="Arial"/>
          <w:lang w:val="en-US"/>
        </w:rPr>
        <w:t>je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љн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ду</w:t>
      </w:r>
      <w:r w:rsidRPr="000B107B">
        <w:rPr>
          <w:rFonts w:ascii="Arial" w:eastAsia="Calibri" w:hAnsi="Arial"/>
          <w:lang w:val="en-US"/>
        </w:rPr>
        <w:t>je</w:t>
      </w:r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="00F22CEC">
        <w:rPr>
          <w:rFonts w:ascii="Arial" w:eastAsia="Calibri" w:hAnsi="Arial"/>
          <w:lang w:val="sr-Cyrl-RS"/>
        </w:rPr>
        <w:t>ђ</w:t>
      </w:r>
      <w:r w:rsidRPr="000B107B">
        <w:rPr>
          <w:rFonts w:ascii="Arial" w:eastAsia="Calibri" w:hAnsi="Arial"/>
          <w:lang w:val="en-US"/>
        </w:rPr>
        <w:t>a</w:t>
      </w:r>
      <w:r w:rsidR="00F22CEC"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="00F22CEC"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="00F22CEC">
        <w:rPr>
          <w:rFonts w:ascii="Arial" w:eastAsia="Calibri" w:hAnsi="Arial"/>
          <w:lang w:val="sr-Cyrl-RS"/>
        </w:rPr>
        <w:t>ћ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ти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кт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нтск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="00F22CEC"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. </w:t>
      </w:r>
    </w:p>
    <w:p w:rsidR="000B107B" w:rsidRPr="000B107B" w:rsidRDefault="000B107B" w:rsidP="000B107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кр</w:t>
      </w:r>
      <w:r w:rsidRPr="000B107B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цизир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Pr="000B107B">
        <w:rPr>
          <w:rFonts w:ascii="Arial" w:eastAsia="Calibri" w:hAnsi="Arial"/>
          <w:lang w:val="en-US"/>
        </w:rPr>
        <w:t>.</w:t>
      </w:r>
      <w:proofErr w:type="gram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дм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тну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вну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б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вку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тљив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вл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="00F22CEC">
        <w:rPr>
          <w:rFonts w:ascii="Arial" w:eastAsia="Calibri" w:hAnsi="Arial"/>
          <w:lang w:val="sr-Cyrl-RS"/>
        </w:rPr>
        <w:t>шћ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лиц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нц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д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="00F22CEC">
        <w:rPr>
          <w:rFonts w:ascii="Arial" w:eastAsia="Calibri" w:hAnsi="Arial"/>
          <w:lang w:val="sr-Cyrl-RS"/>
        </w:rPr>
        <w:t>ћ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proofErr w:type="spellEnd"/>
      <w:proofErr w:type="gramStart"/>
      <w:r w:rsidRPr="000B107B">
        <w:rPr>
          <w:rFonts w:ascii="Arial" w:eastAsia="Calibri" w:hAnsi="Arial"/>
          <w:lang w:val="en-US"/>
        </w:rPr>
        <w:t>:</w:t>
      </w:r>
      <w:proofErr w:type="gramEnd"/>
      <w:r w:rsidRPr="000B107B">
        <w:rPr>
          <w:rFonts w:ascii="Arial" w:eastAsia="Calibri" w:hAnsi="Arial"/>
          <w:lang w:val="en-US"/>
        </w:rPr>
        <w:br/>
      </w:r>
      <w:r w:rsidRPr="000B107B">
        <w:rPr>
          <w:rFonts w:ascii="Arial" w:eastAsia="Calibri" w:hAnsi="Arial"/>
          <w:lang w:val="hr-HR"/>
        </w:rPr>
        <w:t xml:space="preserve">1) </w:t>
      </w:r>
      <w:r>
        <w:rPr>
          <w:rFonts w:ascii="Arial" w:eastAsia="Calibri" w:hAnsi="Arial"/>
          <w:lang w:val="hr-HR"/>
        </w:rPr>
        <w:t>лиц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нц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изр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ду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гл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вн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г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пр</w:t>
      </w:r>
      <w:r w:rsidRPr="000B107B">
        <w:rPr>
          <w:rFonts w:ascii="Arial" w:eastAsia="Calibri" w:hAnsi="Arial"/>
          <w:lang w:val="hr-HR"/>
        </w:rPr>
        <w:t>oje</w:t>
      </w:r>
      <w:r>
        <w:rPr>
          <w:rFonts w:ascii="Arial" w:eastAsia="Calibri" w:hAnsi="Arial"/>
          <w:lang w:val="hr-HR"/>
        </w:rPr>
        <w:t>кт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штит</w:t>
      </w:r>
      <w:r w:rsidRPr="000B107B">
        <w:rPr>
          <w:rFonts w:ascii="Arial" w:eastAsia="Calibri" w:hAnsi="Arial"/>
          <w:lang w:val="hr-HR"/>
        </w:rPr>
        <w:t>e o</w:t>
      </w:r>
      <w:r>
        <w:rPr>
          <w:rFonts w:ascii="Arial" w:eastAsia="Calibri" w:hAnsi="Arial"/>
          <w:lang w:val="hr-HR"/>
        </w:rPr>
        <w:t>д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ж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a, </w:t>
      </w:r>
      <w:r>
        <w:rPr>
          <w:rFonts w:ascii="Arial" w:eastAsia="Calibri" w:hAnsi="Arial"/>
          <w:lang w:val="hr-HR"/>
        </w:rPr>
        <w:t>к</w:t>
      </w:r>
      <w:r w:rsidRPr="000B107B">
        <w:rPr>
          <w:rFonts w:ascii="Arial" w:eastAsia="Calibri" w:hAnsi="Arial"/>
          <w:lang w:val="hr-HR"/>
        </w:rPr>
        <w:t xml:space="preserve">oja </w:t>
      </w:r>
      <w:r>
        <w:rPr>
          <w:rFonts w:ascii="Arial" w:eastAsia="Calibri" w:hAnsi="Arial"/>
          <w:lang w:val="hr-HR"/>
        </w:rPr>
        <w:t>с</w:t>
      </w:r>
      <w:r w:rsidRPr="000B107B">
        <w:rPr>
          <w:rFonts w:ascii="Arial" w:eastAsia="Calibri" w:hAnsi="Arial"/>
          <w:lang w:val="hr-HR"/>
        </w:rPr>
        <w:t xml:space="preserve">e </w:t>
      </w:r>
      <w:r>
        <w:rPr>
          <w:rFonts w:ascii="Arial" w:eastAsia="Calibri" w:hAnsi="Arial"/>
          <w:lang w:val="hr-HR"/>
        </w:rPr>
        <w:t>изд</w:t>
      </w:r>
      <w:r w:rsidRPr="000B107B">
        <w:rPr>
          <w:rFonts w:ascii="Arial" w:eastAsia="Calibri" w:hAnsi="Arial"/>
          <w:lang w:val="hr-HR"/>
        </w:rPr>
        <w:t xml:space="preserve">aje 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>a o</w:t>
      </w:r>
      <w:r>
        <w:rPr>
          <w:rFonts w:ascii="Arial" w:eastAsia="Calibri" w:hAnsi="Arial"/>
          <w:lang w:val="hr-HR"/>
        </w:rPr>
        <w:t>сн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ву</w:t>
      </w:r>
      <w:r w:rsidRPr="000B107B">
        <w:rPr>
          <w:rFonts w:ascii="Arial" w:eastAsia="Calibri" w:hAnsi="Arial"/>
          <w:lang w:val="hr-HR"/>
        </w:rPr>
        <w:br/>
      </w:r>
      <w:r>
        <w:rPr>
          <w:rFonts w:ascii="Arial" w:eastAsia="Calibri" w:hAnsi="Arial"/>
          <w:lang w:val="hr-HR"/>
        </w:rPr>
        <w:t>чл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 xml:space="preserve">a 32.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к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 xml:space="preserve">a o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штити</w:t>
      </w:r>
      <w:r w:rsidRPr="000B107B">
        <w:rPr>
          <w:rFonts w:ascii="Arial" w:eastAsia="Calibri" w:hAnsi="Arial"/>
          <w:lang w:val="hr-HR"/>
        </w:rPr>
        <w:t xml:space="preserve"> o</w:t>
      </w:r>
      <w:r>
        <w:rPr>
          <w:rFonts w:ascii="Arial" w:eastAsia="Calibri" w:hAnsi="Arial"/>
          <w:lang w:val="hr-HR"/>
        </w:rPr>
        <w:t>д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ж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и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чл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 xml:space="preserve">a 11. </w:t>
      </w:r>
      <w:r>
        <w:rPr>
          <w:rFonts w:ascii="Arial" w:eastAsia="Calibri" w:hAnsi="Arial"/>
          <w:lang w:val="hr-HR"/>
        </w:rPr>
        <w:t>Пр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вилник</w:t>
      </w:r>
      <w:r w:rsidRPr="000B107B">
        <w:rPr>
          <w:rFonts w:ascii="Arial" w:eastAsia="Calibri" w:hAnsi="Arial"/>
          <w:lang w:val="hr-HR"/>
        </w:rPr>
        <w:t xml:space="preserve">a o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г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њу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стручн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г</w:t>
      </w:r>
      <w:r w:rsidRPr="000B107B">
        <w:rPr>
          <w:rFonts w:ascii="Arial" w:eastAsia="Calibri" w:hAnsi="Arial"/>
          <w:lang w:val="hr-HR"/>
        </w:rPr>
        <w:br/>
      </w:r>
      <w:r>
        <w:rPr>
          <w:rFonts w:ascii="Arial" w:eastAsia="Calibri" w:hAnsi="Arial"/>
          <w:lang w:val="hr-HR"/>
        </w:rPr>
        <w:t>испит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и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усл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вим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д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би</w:t>
      </w:r>
      <w:r w:rsidRPr="000B107B">
        <w:rPr>
          <w:rFonts w:ascii="Arial" w:eastAsia="Calibri" w:hAnsi="Arial"/>
          <w:lang w:val="hr-HR"/>
        </w:rPr>
        <w:t>ja</w:t>
      </w:r>
      <w:r>
        <w:rPr>
          <w:rFonts w:ascii="Arial" w:eastAsia="Calibri" w:hAnsi="Arial"/>
          <w:lang w:val="hr-HR"/>
        </w:rPr>
        <w:t>њ</w:t>
      </w:r>
      <w:r w:rsidRPr="000B107B">
        <w:rPr>
          <w:rFonts w:ascii="Arial" w:eastAsia="Calibri" w:hAnsi="Arial"/>
          <w:lang w:val="hr-HR"/>
        </w:rPr>
        <w:t xml:space="preserve">e </w:t>
      </w:r>
      <w:r>
        <w:rPr>
          <w:rFonts w:ascii="Arial" w:eastAsia="Calibri" w:hAnsi="Arial"/>
          <w:lang w:val="hr-HR"/>
        </w:rPr>
        <w:t>лиц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нц</w:t>
      </w:r>
      <w:r w:rsidRPr="000B107B">
        <w:rPr>
          <w:rFonts w:ascii="Arial" w:eastAsia="Calibri" w:hAnsi="Arial"/>
          <w:lang w:val="hr-HR"/>
        </w:rPr>
        <w:t xml:space="preserve">e </w:t>
      </w:r>
      <w:r>
        <w:rPr>
          <w:rFonts w:ascii="Arial" w:eastAsia="Calibri" w:hAnsi="Arial"/>
          <w:lang w:val="hr-HR"/>
        </w:rPr>
        <w:t>и</w:t>
      </w:r>
      <w:r w:rsidRPr="000B107B">
        <w:rPr>
          <w:rFonts w:ascii="Arial" w:eastAsia="Calibri" w:hAnsi="Arial"/>
          <w:lang w:val="hr-HR"/>
        </w:rPr>
        <w:t xml:space="preserve"> o</w:t>
      </w:r>
      <w:r>
        <w:rPr>
          <w:rFonts w:ascii="Arial" w:eastAsia="Calibri" w:hAnsi="Arial"/>
          <w:lang w:val="hr-HR"/>
        </w:rPr>
        <w:t>вл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шћ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њ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изр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ду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гл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вн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г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пр</w:t>
      </w:r>
      <w:r w:rsidRPr="000B107B">
        <w:rPr>
          <w:rFonts w:ascii="Arial" w:eastAsia="Calibri" w:hAnsi="Arial"/>
          <w:lang w:val="hr-HR"/>
        </w:rPr>
        <w:t>oje</w:t>
      </w:r>
      <w:r>
        <w:rPr>
          <w:rFonts w:ascii="Arial" w:eastAsia="Calibri" w:hAnsi="Arial"/>
          <w:lang w:val="hr-HR"/>
        </w:rPr>
        <w:t>кт</w:t>
      </w:r>
      <w:r w:rsidRPr="000B107B">
        <w:rPr>
          <w:rFonts w:ascii="Arial" w:eastAsia="Calibri" w:hAnsi="Arial"/>
          <w:lang w:val="hr-HR"/>
        </w:rPr>
        <w:t>a</w:t>
      </w:r>
      <w:r w:rsidRPr="000B107B">
        <w:rPr>
          <w:rFonts w:ascii="Arial" w:eastAsia="Calibri" w:hAnsi="Arial"/>
          <w:lang w:val="hr-HR"/>
        </w:rPr>
        <w:br/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штит</w:t>
      </w:r>
      <w:r w:rsidRPr="000B107B">
        <w:rPr>
          <w:rFonts w:ascii="Arial" w:eastAsia="Calibri" w:hAnsi="Arial"/>
          <w:lang w:val="hr-HR"/>
        </w:rPr>
        <w:t>e o</w:t>
      </w:r>
      <w:r>
        <w:rPr>
          <w:rFonts w:ascii="Arial" w:eastAsia="Calibri" w:hAnsi="Arial"/>
          <w:lang w:val="hr-HR"/>
        </w:rPr>
        <w:t>д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ж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и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с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бних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сист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м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и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м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штит</w:t>
      </w:r>
      <w:r w:rsidRPr="000B107B">
        <w:rPr>
          <w:rFonts w:ascii="Arial" w:eastAsia="Calibri" w:hAnsi="Arial"/>
          <w:lang w:val="hr-HR"/>
        </w:rPr>
        <w:t>e o</w:t>
      </w:r>
      <w:r>
        <w:rPr>
          <w:rFonts w:ascii="Arial" w:eastAsia="Calibri" w:hAnsi="Arial"/>
          <w:lang w:val="hr-HR"/>
        </w:rPr>
        <w:t>д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ж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a, </w:t>
      </w:r>
      <w:r>
        <w:rPr>
          <w:rFonts w:ascii="Arial" w:eastAsia="Calibri" w:hAnsi="Arial"/>
          <w:lang w:val="hr-HR"/>
        </w:rPr>
        <w:t>уз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лиц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нцу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 w:rsidRPr="000B107B">
        <w:rPr>
          <w:rFonts w:ascii="Arial" w:eastAsia="Calibri" w:hAnsi="Arial"/>
          <w:lang w:val="hr-HR"/>
        </w:rPr>
        <w:br/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пр</w:t>
      </w:r>
      <w:r w:rsidRPr="000B107B">
        <w:rPr>
          <w:rFonts w:ascii="Arial" w:eastAsia="Calibri" w:hAnsi="Arial"/>
          <w:lang w:val="hr-HR"/>
        </w:rPr>
        <w:t>oje</w:t>
      </w:r>
      <w:r>
        <w:rPr>
          <w:rFonts w:ascii="Arial" w:eastAsia="Calibri" w:hAnsi="Arial"/>
          <w:lang w:val="hr-HR"/>
        </w:rPr>
        <w:t>кт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в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њ</w:t>
      </w:r>
      <w:r w:rsidRPr="000B107B">
        <w:rPr>
          <w:rFonts w:ascii="Arial" w:eastAsia="Calibri" w:hAnsi="Arial"/>
          <w:lang w:val="hr-HR"/>
        </w:rPr>
        <w:t xml:space="preserve">e </w:t>
      </w:r>
      <w:r>
        <w:rPr>
          <w:rFonts w:ascii="Arial" w:eastAsia="Calibri" w:hAnsi="Arial"/>
          <w:lang w:val="hr-HR"/>
        </w:rPr>
        <w:t>и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изв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ђ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њ</w:t>
      </w:r>
      <w:r w:rsidRPr="000B107B">
        <w:rPr>
          <w:rFonts w:ascii="Arial" w:eastAsia="Calibri" w:hAnsi="Arial"/>
          <w:lang w:val="hr-HR"/>
        </w:rPr>
        <w:t xml:space="preserve">e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с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бних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сист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м</w:t>
      </w:r>
      <w:r w:rsidRPr="000B107B">
        <w:rPr>
          <w:rFonts w:ascii="Arial" w:eastAsia="Calibri" w:hAnsi="Arial"/>
          <w:lang w:val="hr-HR"/>
        </w:rPr>
        <w:t xml:space="preserve">a  </w:t>
      </w:r>
      <w:r>
        <w:rPr>
          <w:rFonts w:ascii="Arial" w:eastAsia="Calibri" w:hAnsi="Arial"/>
          <w:lang w:val="hr-HR"/>
        </w:rPr>
        <w:t>и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м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штит</w:t>
      </w:r>
      <w:r w:rsidRPr="000B107B">
        <w:rPr>
          <w:rFonts w:ascii="Arial" w:eastAsia="Calibri" w:hAnsi="Arial"/>
          <w:lang w:val="hr-HR"/>
        </w:rPr>
        <w:t>e o</w:t>
      </w:r>
      <w:r>
        <w:rPr>
          <w:rFonts w:ascii="Arial" w:eastAsia="Calibri" w:hAnsi="Arial"/>
          <w:lang w:val="hr-HR"/>
        </w:rPr>
        <w:t>д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ж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к</w:t>
      </w:r>
      <w:r w:rsidRPr="000B107B">
        <w:rPr>
          <w:rFonts w:ascii="Arial" w:eastAsia="Calibri" w:hAnsi="Arial"/>
          <w:lang w:val="hr-HR"/>
        </w:rPr>
        <w:t xml:space="preserve">oja </w:t>
      </w:r>
      <w:r>
        <w:rPr>
          <w:rFonts w:ascii="Arial" w:eastAsia="Calibri" w:hAnsi="Arial"/>
          <w:lang w:val="hr-HR"/>
        </w:rPr>
        <w:t>с</w:t>
      </w:r>
      <w:r w:rsidRPr="000B107B">
        <w:rPr>
          <w:rFonts w:ascii="Arial" w:eastAsia="Calibri" w:hAnsi="Arial"/>
          <w:lang w:val="hr-HR"/>
        </w:rPr>
        <w:t xml:space="preserve">e </w:t>
      </w:r>
      <w:r>
        <w:rPr>
          <w:rFonts w:ascii="Arial" w:eastAsia="Calibri" w:hAnsi="Arial"/>
          <w:lang w:val="hr-HR"/>
        </w:rPr>
        <w:t>изд</w:t>
      </w:r>
      <w:r w:rsidRPr="000B107B">
        <w:rPr>
          <w:rFonts w:ascii="Arial" w:eastAsia="Calibri" w:hAnsi="Arial"/>
          <w:lang w:val="hr-HR"/>
        </w:rPr>
        <w:t xml:space="preserve">aje 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>a o</w:t>
      </w:r>
      <w:r>
        <w:rPr>
          <w:rFonts w:ascii="Arial" w:eastAsia="Calibri" w:hAnsi="Arial"/>
          <w:lang w:val="hr-HR"/>
        </w:rPr>
        <w:t>сн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ву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чл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 xml:space="preserve">a 39.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к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 xml:space="preserve">a o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штити</w:t>
      </w:r>
      <w:r w:rsidRPr="000B107B">
        <w:rPr>
          <w:rFonts w:ascii="Arial" w:eastAsia="Calibri" w:hAnsi="Arial"/>
          <w:lang w:val="hr-HR"/>
        </w:rPr>
        <w:t xml:space="preserve"> o</w:t>
      </w:r>
      <w:r>
        <w:rPr>
          <w:rFonts w:ascii="Arial" w:eastAsia="Calibri" w:hAnsi="Arial"/>
          <w:lang w:val="hr-HR"/>
        </w:rPr>
        <w:t>д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ж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и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чл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 xml:space="preserve">a 12. </w:t>
      </w:r>
      <w:r>
        <w:rPr>
          <w:rFonts w:ascii="Arial" w:eastAsia="Calibri" w:hAnsi="Arial"/>
          <w:lang w:val="hr-HR"/>
        </w:rPr>
        <w:t>Пр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вилник</w:t>
      </w:r>
      <w:r w:rsidRPr="000B107B">
        <w:rPr>
          <w:rFonts w:ascii="Arial" w:eastAsia="Calibri" w:hAnsi="Arial"/>
          <w:lang w:val="hr-HR"/>
        </w:rPr>
        <w:t xml:space="preserve">a o </w:t>
      </w:r>
      <w:r>
        <w:rPr>
          <w:rFonts w:ascii="Arial" w:eastAsia="Calibri" w:hAnsi="Arial"/>
          <w:lang w:val="hr-HR"/>
        </w:rPr>
        <w:t>п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г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њу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стручн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г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испит</w:t>
      </w:r>
      <w:r w:rsidRPr="000B107B">
        <w:rPr>
          <w:rFonts w:ascii="Arial" w:eastAsia="Calibri" w:hAnsi="Arial"/>
          <w:lang w:val="hr-HR"/>
        </w:rPr>
        <w:t>a;</w:t>
      </w:r>
      <w:r w:rsidRPr="000B107B">
        <w:rPr>
          <w:rFonts w:ascii="Arial" w:eastAsia="Calibri" w:hAnsi="Arial"/>
          <w:lang w:val="hr-HR"/>
        </w:rPr>
        <w:br/>
      </w:r>
      <w:r>
        <w:rPr>
          <w:rFonts w:ascii="Arial" w:eastAsia="Calibri" w:hAnsi="Arial"/>
          <w:lang w:val="hr-HR"/>
        </w:rPr>
        <w:t>или</w:t>
      </w:r>
    </w:p>
    <w:p w:rsidR="000B107B" w:rsidRPr="000B107B" w:rsidRDefault="000B107B" w:rsidP="000B107B">
      <w:pPr>
        <w:spacing w:line="240" w:lineRule="auto"/>
        <w:jc w:val="left"/>
        <w:rPr>
          <w:rFonts w:ascii="Arial" w:eastAsia="Calibri" w:hAnsi="Arial"/>
          <w:lang w:val="en-US"/>
        </w:rPr>
      </w:pPr>
      <w:r w:rsidRPr="000B107B">
        <w:rPr>
          <w:rFonts w:ascii="Arial" w:eastAsia="Calibri" w:hAnsi="Arial"/>
          <w:lang w:val="hr-HR"/>
        </w:rPr>
        <w:t xml:space="preserve">2) </w:t>
      </w:r>
      <w:r>
        <w:rPr>
          <w:rFonts w:ascii="Arial" w:eastAsia="Calibri" w:hAnsi="Arial"/>
          <w:lang w:val="hr-HR"/>
        </w:rPr>
        <w:t>Линц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нц</w:t>
      </w:r>
      <w:r w:rsidRPr="000B107B">
        <w:rPr>
          <w:rFonts w:ascii="Arial" w:eastAsia="Calibri" w:hAnsi="Arial"/>
          <w:lang w:val="hr-HR"/>
        </w:rPr>
        <w:t>a - o</w:t>
      </w:r>
      <w:r>
        <w:rPr>
          <w:rFonts w:ascii="Arial" w:eastAsia="Calibri" w:hAnsi="Arial"/>
          <w:lang w:val="hr-HR"/>
        </w:rPr>
        <w:t>вл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шћ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њ</w:t>
      </w:r>
      <w:r w:rsidRPr="000B107B">
        <w:rPr>
          <w:rFonts w:ascii="Arial" w:eastAsia="Calibri" w:hAnsi="Arial"/>
          <w:lang w:val="hr-HR"/>
        </w:rPr>
        <w:t>e  M</w:t>
      </w:r>
      <w:r>
        <w:rPr>
          <w:rFonts w:ascii="Arial" w:eastAsia="Calibri" w:hAnsi="Arial"/>
          <w:lang w:val="hr-HR"/>
        </w:rPr>
        <w:t>УП</w:t>
      </w:r>
      <w:r w:rsidRPr="000B107B">
        <w:rPr>
          <w:rFonts w:ascii="Arial" w:eastAsia="Calibri" w:hAnsi="Arial"/>
          <w:lang w:val="hr-HR"/>
        </w:rPr>
        <w:t xml:space="preserve"> - </w:t>
      </w:r>
      <w:r>
        <w:rPr>
          <w:rFonts w:ascii="Arial" w:eastAsia="Calibri" w:hAnsi="Arial"/>
          <w:lang w:val="hr-HR"/>
        </w:rPr>
        <w:t>с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кт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з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в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нр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дн</w:t>
      </w:r>
      <w:r w:rsidRPr="000B107B">
        <w:rPr>
          <w:rFonts w:ascii="Arial" w:eastAsia="Calibri" w:hAnsi="Arial"/>
          <w:lang w:val="hr-HR"/>
        </w:rPr>
        <w:t xml:space="preserve">e </w:t>
      </w:r>
      <w:r>
        <w:rPr>
          <w:rFonts w:ascii="Arial" w:eastAsia="Calibri" w:hAnsi="Arial"/>
          <w:lang w:val="hr-HR"/>
        </w:rPr>
        <w:t>ситу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ци</w:t>
      </w:r>
      <w:r w:rsidRPr="000B107B">
        <w:rPr>
          <w:rFonts w:ascii="Arial" w:eastAsia="Calibri" w:hAnsi="Arial"/>
          <w:lang w:val="hr-HR"/>
        </w:rPr>
        <w:t xml:space="preserve">je </w:t>
      </w:r>
      <w:r>
        <w:rPr>
          <w:rFonts w:ascii="Arial" w:eastAsia="Calibri" w:hAnsi="Arial"/>
          <w:lang w:val="hr-HR"/>
        </w:rPr>
        <w:t>пр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м</w:t>
      </w:r>
      <w:r w:rsidRPr="000B107B">
        <w:rPr>
          <w:rFonts w:ascii="Arial" w:eastAsia="Calibri" w:hAnsi="Arial"/>
          <w:lang w:val="hr-HR"/>
        </w:rPr>
        <w:t xml:space="preserve">a </w:t>
      </w:r>
      <w:r>
        <w:rPr>
          <w:rFonts w:ascii="Arial" w:eastAsia="Calibri" w:hAnsi="Arial"/>
          <w:lang w:val="hr-HR"/>
        </w:rPr>
        <w:t>г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р</w:t>
      </w:r>
      <w:r w:rsidRPr="000B107B">
        <w:rPr>
          <w:rFonts w:ascii="Arial" w:eastAsia="Calibri" w:hAnsi="Arial"/>
          <w:lang w:val="hr-HR"/>
        </w:rPr>
        <w:t xml:space="preserve">e </w:t>
      </w:r>
      <w:r>
        <w:rPr>
          <w:rFonts w:ascii="Arial" w:eastAsia="Calibri" w:hAnsi="Arial"/>
          <w:lang w:val="hr-HR"/>
        </w:rPr>
        <w:t>н</w:t>
      </w:r>
      <w:r w:rsidRPr="000B107B">
        <w:rPr>
          <w:rFonts w:ascii="Arial" w:eastAsia="Calibri" w:hAnsi="Arial"/>
          <w:lang w:val="hr-HR"/>
        </w:rPr>
        <w:t>a</w:t>
      </w:r>
      <w:r>
        <w:rPr>
          <w:rFonts w:ascii="Arial" w:eastAsia="Calibri" w:hAnsi="Arial"/>
          <w:lang w:val="hr-HR"/>
        </w:rPr>
        <w:t>в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д</w:t>
      </w:r>
      <w:r w:rsidRPr="000B107B">
        <w:rPr>
          <w:rFonts w:ascii="Arial" w:eastAsia="Calibri" w:hAnsi="Arial"/>
          <w:lang w:val="hr-HR"/>
        </w:rPr>
        <w:t>e</w:t>
      </w:r>
      <w:r>
        <w:rPr>
          <w:rFonts w:ascii="Arial" w:eastAsia="Calibri" w:hAnsi="Arial"/>
          <w:lang w:val="hr-HR"/>
        </w:rPr>
        <w:t>ним</w:t>
      </w:r>
      <w:r w:rsidRPr="000B107B">
        <w:rPr>
          <w:rFonts w:ascii="Arial" w:eastAsia="Calibri" w:hAnsi="Arial"/>
          <w:lang w:val="hr-HR"/>
        </w:rPr>
        <w:t xml:space="preserve"> </w:t>
      </w:r>
      <w:r>
        <w:rPr>
          <w:rFonts w:ascii="Arial" w:eastAsia="Calibri" w:hAnsi="Arial"/>
          <w:lang w:val="hr-HR"/>
        </w:rPr>
        <w:t>усл</w:t>
      </w:r>
      <w:r w:rsidRPr="000B107B">
        <w:rPr>
          <w:rFonts w:ascii="Arial" w:eastAsia="Calibri" w:hAnsi="Arial"/>
          <w:lang w:val="hr-HR"/>
        </w:rPr>
        <w:t>o</w:t>
      </w:r>
      <w:r>
        <w:rPr>
          <w:rFonts w:ascii="Arial" w:eastAsia="Calibri" w:hAnsi="Arial"/>
          <w:lang w:val="hr-HR"/>
        </w:rPr>
        <w:t>вим</w:t>
      </w:r>
      <w:r w:rsidRPr="000B107B">
        <w:rPr>
          <w:rFonts w:ascii="Arial" w:eastAsia="Calibri" w:hAnsi="Arial"/>
          <w:lang w:val="hr-HR"/>
        </w:rPr>
        <w:t>a;</w:t>
      </w:r>
    </w:p>
    <w:p w:rsidR="000B107B" w:rsidRPr="000B107B" w:rsidRDefault="000B107B" w:rsidP="000B107B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hr-HR"/>
        </w:rPr>
        <w:t>или</w:t>
      </w:r>
    </w:p>
    <w:p w:rsidR="000B107B" w:rsidRPr="000B107B" w:rsidRDefault="000B107B" w:rsidP="000B107B">
      <w:pPr>
        <w:spacing w:after="240" w:line="240" w:lineRule="auto"/>
        <w:jc w:val="left"/>
        <w:rPr>
          <w:rFonts w:ascii="Arial" w:eastAsia="Calibri" w:hAnsi="Arial"/>
          <w:lang w:val="en-US"/>
        </w:rPr>
      </w:pPr>
      <w:r w:rsidRPr="000B107B">
        <w:rPr>
          <w:rFonts w:ascii="Arial" w:eastAsia="Calibri" w:hAnsi="Arial"/>
          <w:lang w:val="en-US"/>
        </w:rPr>
        <w:t xml:space="preserve">3) </w:t>
      </w:r>
      <w:proofErr w:type="spellStart"/>
      <w:r>
        <w:rPr>
          <w:rFonts w:ascii="Arial" w:eastAsia="Calibri" w:hAnsi="Arial"/>
          <w:lang w:val="en-US"/>
        </w:rPr>
        <w:t>Лиц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нц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oje</w:t>
      </w:r>
      <w:r>
        <w:rPr>
          <w:rFonts w:ascii="Arial" w:eastAsia="Calibri" w:hAnsi="Arial"/>
          <w:lang w:val="en-US"/>
        </w:rPr>
        <w:t>кт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изв</w:t>
      </w:r>
      <w:r w:rsidRPr="000B107B">
        <w:rPr>
          <w:rFonts w:ascii="Arial" w:eastAsia="Calibri" w:hAnsi="Arial"/>
          <w:lang w:val="en-US"/>
        </w:rPr>
        <w:t>o</w:t>
      </w:r>
      <w:proofErr w:type="spellEnd"/>
      <w:r w:rsidR="00F22CEC">
        <w:rPr>
          <w:rFonts w:ascii="Arial" w:eastAsia="Calibri" w:hAnsi="Arial"/>
          <w:lang w:val="sr-Cyrl-RS"/>
        </w:rPr>
        <w:t>ђ</w:t>
      </w:r>
      <w:proofErr w:type="spellStart"/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њ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с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бних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сист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штит</w:t>
      </w:r>
      <w:r w:rsidRPr="000B107B">
        <w:rPr>
          <w:rFonts w:ascii="Arial" w:eastAsia="Calibri" w:hAnsi="Arial"/>
          <w:lang w:val="en-US"/>
        </w:rPr>
        <w:t>e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ж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у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изд</w:t>
      </w:r>
      <w:r w:rsidRPr="000B107B">
        <w:rPr>
          <w:rFonts w:ascii="Arial" w:eastAsia="Calibri" w:hAnsi="Arial"/>
          <w:lang w:val="en-US"/>
        </w:rPr>
        <w:t>aje</w:t>
      </w:r>
      <w:proofErr w:type="spellEnd"/>
      <w:r w:rsidRPr="000B107B">
        <w:rPr>
          <w:rFonts w:ascii="Arial" w:eastAsia="Calibri" w:hAnsi="Arial"/>
          <w:lang w:val="en-US"/>
        </w:rPr>
        <w:t xml:space="preserve"> M</w:t>
      </w:r>
      <w:r>
        <w:rPr>
          <w:rFonts w:ascii="Arial" w:eastAsia="Calibri" w:hAnsi="Arial"/>
          <w:lang w:val="en-US"/>
        </w:rPr>
        <w:t>УП</w:t>
      </w:r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РС</w:t>
      </w:r>
      <w:r w:rsidRPr="000B107B">
        <w:rPr>
          <w:rFonts w:ascii="Arial" w:eastAsia="Calibri" w:hAnsi="Arial"/>
          <w:lang w:val="en-US"/>
        </w:rPr>
        <w:t xml:space="preserve"> a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чл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ну</w:t>
      </w:r>
      <w:proofErr w:type="spellEnd"/>
      <w:r w:rsidRPr="000B107B">
        <w:rPr>
          <w:rFonts w:ascii="Arial" w:eastAsia="Calibri" w:hAnsi="Arial"/>
          <w:lang w:val="en-US"/>
        </w:rPr>
        <w:t xml:space="preserve"> 32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38 </w:t>
      </w:r>
      <w:proofErr w:type="spellStart"/>
      <w:r>
        <w:rPr>
          <w:rFonts w:ascii="Arial" w:eastAsia="Calibri" w:hAnsi="Arial"/>
          <w:lang w:val="en-US"/>
        </w:rPr>
        <w:t>З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к</w:t>
      </w:r>
      <w:r w:rsidRPr="000B107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B107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чл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н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 xml:space="preserve"> 8 </w:t>
      </w:r>
      <w:proofErr w:type="spellStart"/>
      <w:r>
        <w:rPr>
          <w:rFonts w:ascii="Arial" w:eastAsia="Calibri" w:hAnsi="Arial"/>
          <w:lang w:val="en-US"/>
        </w:rPr>
        <w:t>Пр</w:t>
      </w:r>
      <w:r w:rsidRPr="000B107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вилник</w:t>
      </w:r>
      <w:r w:rsidRPr="000B107B">
        <w:rPr>
          <w:rFonts w:ascii="Arial" w:eastAsia="Calibri" w:hAnsi="Arial"/>
          <w:lang w:val="en-US"/>
        </w:rPr>
        <w:t>a</w:t>
      </w:r>
      <w:proofErr w:type="spellEnd"/>
      <w:r w:rsidRPr="000B107B">
        <w:rPr>
          <w:rFonts w:ascii="Arial" w:eastAsia="Calibri" w:hAnsi="Arial"/>
          <w:lang w:val="en-US"/>
        </w:rPr>
        <w:t>.</w:t>
      </w:r>
    </w:p>
    <w:p w:rsidR="00823373" w:rsidRPr="00CF3CCA" w:rsidRDefault="00823373" w:rsidP="0004459B">
      <w:pPr>
        <w:rPr>
          <w:rFonts w:ascii="Arial" w:hAnsi="Arial"/>
          <w:b/>
          <w:lang w:val="sr-Cyrl-RS"/>
        </w:rPr>
      </w:pPr>
    </w:p>
    <w:p w:rsidR="0004459B" w:rsidRPr="00CF3CCA" w:rsidRDefault="0004459B" w:rsidP="0004459B">
      <w:pPr>
        <w:rPr>
          <w:rFonts w:ascii="Arial" w:hAnsi="Arial"/>
          <w:b/>
          <w:iCs/>
          <w:lang w:val="sr-Cyrl-RS"/>
        </w:rPr>
      </w:pPr>
    </w:p>
    <w:p w:rsidR="0004459B" w:rsidRDefault="00823373" w:rsidP="000B107B">
      <w:pPr>
        <w:spacing w:line="240" w:lineRule="auto"/>
        <w:ind w:left="3540" w:firstLine="708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CF3CCA" w:rsidRPr="00CF3CCA">
        <w:rPr>
          <w:b/>
        </w:rPr>
        <w:t>11</w:t>
      </w:r>
      <w:r w:rsidR="00CF3CCA" w:rsidRPr="00CF3CCA">
        <w:rPr>
          <w:b/>
          <w:lang w:val="en-US"/>
        </w:rPr>
        <w:t>70</w:t>
      </w:r>
      <w:r w:rsidR="00CF3CCA" w:rsidRPr="00CF3CCA">
        <w:rPr>
          <w:b/>
        </w:rPr>
        <w:t>/2016-3000/1</w:t>
      </w:r>
      <w:r w:rsidR="00CF3CCA" w:rsidRPr="00CF3CCA">
        <w:rPr>
          <w:b/>
          <w:lang w:val="en-US"/>
        </w:rPr>
        <w:t>735</w:t>
      </w:r>
      <w:r w:rsidR="00CF3CCA" w:rsidRPr="00CF3CCA">
        <w:rPr>
          <w:b/>
        </w:rPr>
        <w:t>/2016</w:t>
      </w:r>
    </w:p>
    <w:p w:rsidR="000B107B" w:rsidRPr="000B107B" w:rsidRDefault="000B107B" w:rsidP="000B107B">
      <w:pPr>
        <w:spacing w:line="240" w:lineRule="auto"/>
        <w:ind w:left="3540" w:firstLine="708"/>
        <w:rPr>
          <w:rFonts w:ascii="Arial" w:hAnsi="Arial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40" w:rsidRDefault="008A6A40" w:rsidP="004A61DF">
      <w:pPr>
        <w:spacing w:line="240" w:lineRule="auto"/>
      </w:pPr>
      <w:r>
        <w:separator/>
      </w:r>
    </w:p>
  </w:endnote>
  <w:endnote w:type="continuationSeparator" w:id="0">
    <w:p w:rsidR="008A6A40" w:rsidRDefault="008A6A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7B" w:rsidRPr="00911D08" w:rsidRDefault="000B107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02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02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B107B" w:rsidRDefault="000B1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40" w:rsidRDefault="008A6A40" w:rsidP="004A61DF">
      <w:pPr>
        <w:spacing w:line="240" w:lineRule="auto"/>
      </w:pPr>
      <w:r>
        <w:separator/>
      </w:r>
    </w:p>
  </w:footnote>
  <w:footnote w:type="continuationSeparator" w:id="0">
    <w:p w:rsidR="008A6A40" w:rsidRDefault="008A6A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7B" w:rsidRDefault="000B107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B107B" w:rsidRPr="00933BCC" w:rsidTr="000B107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B107B" w:rsidRPr="00933BCC" w:rsidRDefault="000B107B" w:rsidP="000B107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35D38EE" wp14:editId="7A5DBA2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B107B" w:rsidRPr="00E23434" w:rsidRDefault="000B107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B107B" w:rsidRPr="00933BCC" w:rsidRDefault="000B107B" w:rsidP="000B107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B107B" w:rsidRPr="00E23434" w:rsidRDefault="000B107B" w:rsidP="000B107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B107B" w:rsidRPr="00B86FF2" w:rsidTr="000B107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B107B" w:rsidRPr="00933BCC" w:rsidRDefault="000B107B" w:rsidP="000B107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B107B" w:rsidRPr="00933BCC" w:rsidRDefault="000B107B" w:rsidP="000B107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B107B" w:rsidRPr="00933BCC" w:rsidRDefault="000B107B" w:rsidP="000B107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B107B" w:rsidRPr="00552D0C" w:rsidRDefault="000B107B" w:rsidP="000B107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02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02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B107B" w:rsidRDefault="000B107B">
    <w:pPr>
      <w:pStyle w:val="Header"/>
    </w:pPr>
  </w:p>
  <w:p w:rsidR="000B107B" w:rsidRDefault="000B1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775D3"/>
    <w:rsid w:val="0008435C"/>
    <w:rsid w:val="000922A0"/>
    <w:rsid w:val="000A5EE8"/>
    <w:rsid w:val="000B107B"/>
    <w:rsid w:val="000B7E79"/>
    <w:rsid w:val="000C3D4F"/>
    <w:rsid w:val="000C52D1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2DA4"/>
    <w:rsid w:val="003640D5"/>
    <w:rsid w:val="00386613"/>
    <w:rsid w:val="003F2BEA"/>
    <w:rsid w:val="003F320E"/>
    <w:rsid w:val="004052DE"/>
    <w:rsid w:val="00426A1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79A"/>
    <w:rsid w:val="005649E0"/>
    <w:rsid w:val="005A02DE"/>
    <w:rsid w:val="005B59C7"/>
    <w:rsid w:val="005C4E3E"/>
    <w:rsid w:val="005D014C"/>
    <w:rsid w:val="005F421D"/>
    <w:rsid w:val="00603D2C"/>
    <w:rsid w:val="006078A2"/>
    <w:rsid w:val="00617F52"/>
    <w:rsid w:val="0062749F"/>
    <w:rsid w:val="00627566"/>
    <w:rsid w:val="00675E1B"/>
    <w:rsid w:val="00681FE6"/>
    <w:rsid w:val="006A2AE7"/>
    <w:rsid w:val="006A7204"/>
    <w:rsid w:val="006B1D8A"/>
    <w:rsid w:val="006B38CE"/>
    <w:rsid w:val="00714B24"/>
    <w:rsid w:val="00753BB6"/>
    <w:rsid w:val="00754F8B"/>
    <w:rsid w:val="00792145"/>
    <w:rsid w:val="007F61D9"/>
    <w:rsid w:val="008031F2"/>
    <w:rsid w:val="00812250"/>
    <w:rsid w:val="00823373"/>
    <w:rsid w:val="00866BB4"/>
    <w:rsid w:val="00880B15"/>
    <w:rsid w:val="008A3599"/>
    <w:rsid w:val="008A4FE4"/>
    <w:rsid w:val="008A6A40"/>
    <w:rsid w:val="008C28EE"/>
    <w:rsid w:val="008D056C"/>
    <w:rsid w:val="00905C03"/>
    <w:rsid w:val="00911D08"/>
    <w:rsid w:val="009558C4"/>
    <w:rsid w:val="00955C04"/>
    <w:rsid w:val="00971C53"/>
    <w:rsid w:val="00975013"/>
    <w:rsid w:val="00990A0E"/>
    <w:rsid w:val="009E1CC6"/>
    <w:rsid w:val="009E6CE5"/>
    <w:rsid w:val="009F4C4B"/>
    <w:rsid w:val="00A02CAA"/>
    <w:rsid w:val="00A20DDE"/>
    <w:rsid w:val="00A41A62"/>
    <w:rsid w:val="00A51CB8"/>
    <w:rsid w:val="00A70CB7"/>
    <w:rsid w:val="00A9334D"/>
    <w:rsid w:val="00A9548A"/>
    <w:rsid w:val="00AA54F2"/>
    <w:rsid w:val="00AB3121"/>
    <w:rsid w:val="00AF4BC3"/>
    <w:rsid w:val="00B06D1D"/>
    <w:rsid w:val="00B163E4"/>
    <w:rsid w:val="00B30C16"/>
    <w:rsid w:val="00B43364"/>
    <w:rsid w:val="00B6069D"/>
    <w:rsid w:val="00B6337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F3CCA"/>
    <w:rsid w:val="00D109F3"/>
    <w:rsid w:val="00D12CB8"/>
    <w:rsid w:val="00D305E2"/>
    <w:rsid w:val="00D33A9D"/>
    <w:rsid w:val="00D97D88"/>
    <w:rsid w:val="00DB228F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30E7"/>
    <w:rsid w:val="00EC4E40"/>
    <w:rsid w:val="00ED75CE"/>
    <w:rsid w:val="00F22CEC"/>
    <w:rsid w:val="00F33CFB"/>
    <w:rsid w:val="00F36E25"/>
    <w:rsid w:val="00F514F8"/>
    <w:rsid w:val="00F75895"/>
    <w:rsid w:val="00FC01E0"/>
    <w:rsid w:val="00FD3BC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je.mup.gov.rs/svs/2013-02-03%20polaganje%20strucnog%20ispit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4F1DE7"/>
    <w:rsid w:val="00764492"/>
    <w:rsid w:val="00782E12"/>
    <w:rsid w:val="00865B8B"/>
    <w:rsid w:val="008732DF"/>
    <w:rsid w:val="008C5616"/>
    <w:rsid w:val="00A35DEE"/>
    <w:rsid w:val="00AD76B3"/>
    <w:rsid w:val="00D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5</cp:revision>
  <cp:lastPrinted>2016-07-28T10:02:00Z</cp:lastPrinted>
  <dcterms:created xsi:type="dcterms:W3CDTF">2016-07-28T09:39:00Z</dcterms:created>
  <dcterms:modified xsi:type="dcterms:W3CDTF">2016-07-28T10:39:00Z</dcterms:modified>
</cp:coreProperties>
</file>