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D2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D284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D284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D284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046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046B">
        <w:rPr>
          <w:rFonts w:ascii="Arial" w:hAnsi="Arial" w:cs="Arial"/>
          <w:sz w:val="22"/>
          <w:szCs w:val="22"/>
        </w:rPr>
        <w:t>ДОБАРА</w:t>
      </w:r>
      <w:r w:rsidR="006D2845" w:rsidRPr="006D2845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6D2845" w:rsidRPr="006D2845">
        <w:rPr>
          <w:rFonts w:ascii="Arial" w:hAnsi="Arial" w:cs="Arial"/>
          <w:sz w:val="22"/>
          <w:szCs w:val="22"/>
        </w:rPr>
        <w:t>Прaгoви и скрeтничкa грaђa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815FD" w:rsidRPr="00F815FD">
        <w:rPr>
          <w:rFonts w:ascii="Arial" w:hAnsi="Arial" w:cs="Arial"/>
          <w:b/>
          <w:bCs/>
          <w:sz w:val="22"/>
          <w:szCs w:val="22"/>
          <w:lang w:val="sr-Cyrl-RS"/>
        </w:rPr>
        <w:t>3000/0761/2016(434/2016)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C35BE" w:rsidRPr="007C35BE">
        <w:rPr>
          <w:rFonts w:ascii="Arial" w:hAnsi="Arial" w:cs="Arial"/>
          <w:sz w:val="22"/>
          <w:szCs w:val="22"/>
          <w:lang w:val="sr-Latn-RS"/>
        </w:rPr>
        <w:t>105-E.03.01-166092/</w:t>
      </w:r>
      <w:r w:rsidR="00E13784">
        <w:rPr>
          <w:rFonts w:ascii="Arial" w:hAnsi="Arial" w:cs="Arial"/>
          <w:sz w:val="22"/>
          <w:szCs w:val="22"/>
          <w:lang w:val="sr-Latn-RS"/>
        </w:rPr>
        <w:t>8</w:t>
      </w:r>
      <w:r w:rsidR="007C35BE" w:rsidRPr="007C35BE">
        <w:rPr>
          <w:rFonts w:ascii="Arial" w:hAnsi="Arial" w:cs="Arial"/>
          <w:sz w:val="22"/>
          <w:szCs w:val="22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13784">
        <w:rPr>
          <w:rFonts w:ascii="Arial" w:hAnsi="Arial" w:cs="Arial"/>
          <w:sz w:val="22"/>
          <w:szCs w:val="22"/>
          <w:lang w:val="sr-Latn-RS"/>
        </w:rPr>
        <w:t>22.08.2016.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8046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67784">
        <w:rPr>
          <w:rFonts w:ascii="Arial" w:hAnsi="Arial" w:cs="Arial"/>
          <w:i/>
          <w:sz w:val="22"/>
          <w:szCs w:val="22"/>
          <w:lang w:val="sr-Cyrl-RS"/>
        </w:rPr>
        <w:t xml:space="preserve">Август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6253D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6D284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6D2845">
        <w:rPr>
          <w:rFonts w:ascii="Arial" w:hAnsi="Arial" w:cs="Arial"/>
          <w:sz w:val="22"/>
          <w:szCs w:val="22"/>
        </w:rPr>
        <w:t xml:space="preserve"> </w:t>
      </w:r>
      <w:r w:rsidR="0036253D" w:rsidRPr="00A833EC">
        <w:rPr>
          <w:rFonts w:ascii="Arial" w:hAnsi="Arial" w:cs="Arial"/>
          <w:b/>
          <w:sz w:val="22"/>
          <w:szCs w:val="22"/>
        </w:rPr>
        <w:t>добара -</w:t>
      </w:r>
      <w:r w:rsidR="0036253D" w:rsidRPr="006D2845">
        <w:rPr>
          <w:rFonts w:ascii="Arial" w:hAnsi="Arial" w:cs="Arial"/>
          <w:bCs/>
          <w:sz w:val="22"/>
          <w:szCs w:val="22"/>
        </w:rPr>
        <w:t xml:space="preserve"> </w:t>
      </w:r>
      <w:r w:rsidR="00265A9A" w:rsidRPr="00265A9A">
        <w:rPr>
          <w:rFonts w:ascii="Arial" w:hAnsi="Arial" w:cs="Arial"/>
          <w:sz w:val="22"/>
          <w:szCs w:val="22"/>
        </w:rPr>
        <w:t>Прaгoви и скрeтничкa грaђa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023C3" w:rsidRPr="00523118" w:rsidRDefault="00E023C3" w:rsidP="00E023C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118">
        <w:rPr>
          <w:rFonts w:ascii="Arial" w:hAnsi="Arial" w:cs="Arial"/>
          <w:sz w:val="22"/>
          <w:szCs w:val="22"/>
        </w:rPr>
        <w:t>Тачка</w:t>
      </w:r>
      <w:r w:rsidR="00F93C60" w:rsidRPr="00523118">
        <w:rPr>
          <w:rFonts w:ascii="Arial" w:hAnsi="Arial" w:cs="Arial"/>
          <w:sz w:val="22"/>
          <w:szCs w:val="22"/>
          <w:lang w:val="ru-RU"/>
        </w:rPr>
        <w:t xml:space="preserve"> 6.2 </w:t>
      </w:r>
      <w:r w:rsidRPr="00523118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F93C60" w:rsidRPr="00523118">
        <w:rPr>
          <w:rFonts w:ascii="Arial" w:hAnsi="Arial" w:cs="Arial"/>
          <w:sz w:val="22"/>
          <w:szCs w:val="22"/>
        </w:rPr>
        <w:t>се</w:t>
      </w:r>
      <w:r w:rsidR="00F93C60" w:rsidRPr="0052311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118">
        <w:rPr>
          <w:rFonts w:ascii="Arial" w:hAnsi="Arial" w:cs="Arial"/>
          <w:sz w:val="22"/>
          <w:szCs w:val="22"/>
        </w:rPr>
        <w:t xml:space="preserve">мења се и гласи: </w:t>
      </w:r>
    </w:p>
    <w:p w:rsidR="00F93C60" w:rsidRPr="00F10346" w:rsidRDefault="00F93C60" w:rsidP="00F93C60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заступника, другог заступника уписаног у регистар надлежног органа или лица овлашћеног од стране законског заступника уз доставу овлашћења у понуди. Доставља их заједно са осталим документима који представљају обавезну садржину понуде.</w:t>
      </w:r>
    </w:p>
    <w:p w:rsidR="00F93C60" w:rsidRPr="00BF002A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Препоручује се да сви документи поднети у понуди  буду нумерисани</w:t>
      </w:r>
      <w:r w:rsidRPr="00F10346">
        <w:rPr>
          <w:rFonts w:cs="Arial"/>
          <w:lang w:val="sr-Latn-CS"/>
        </w:rPr>
        <w:t xml:space="preserve"> и</w:t>
      </w:r>
      <w:r w:rsidRPr="00BF002A">
        <w:rPr>
          <w:rFonts w:cs="Arial"/>
          <w:lang w:val="ru-RU"/>
        </w:rPr>
        <w:t xml:space="preserve"> повезани у целину (јемствеником, траком и сл.), тако да се појединачни листови, односно прилози, не могу накнадно убацивати, одстрањивати или замењивати. </w:t>
      </w:r>
    </w:p>
    <w:p w:rsidR="00F93C60" w:rsidRPr="00F10346" w:rsidRDefault="00F93C60" w:rsidP="00F93C60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Препоручује се да се нумерација поднете документације и образаца у понуди изврши на свако</w:t>
      </w:r>
      <w:r w:rsidRPr="00F10346">
        <w:rPr>
          <w:rFonts w:cs="Arial"/>
        </w:rPr>
        <w:t>j</w:t>
      </w:r>
      <w:r w:rsidRPr="00F10346">
        <w:rPr>
          <w:rFonts w:cs="Arial"/>
          <w:lang w:val="ru-RU"/>
        </w:rPr>
        <w:t xml:space="preserve"> страни на којој има текста, исписивањем “1 од </w:t>
      </w:r>
      <w:r w:rsidRPr="00BF002A">
        <w:rPr>
          <w:rFonts w:cs="Arial"/>
          <w:lang w:val="ru-RU"/>
        </w:rPr>
        <w:t>н</w:t>
      </w:r>
      <w:r w:rsidRPr="00F10346">
        <w:rPr>
          <w:rFonts w:cs="Arial"/>
          <w:lang w:val="ru-RU"/>
        </w:rPr>
        <w:t>“, „2 од н“ и тако све до „н од н“, с тим да „н“ представља укупан број страна понуде.</w:t>
      </w:r>
    </w:p>
    <w:p w:rsidR="00F93C60" w:rsidRPr="009F3024" w:rsidRDefault="00F93C60" w:rsidP="00F93C60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9F3024">
        <w:rPr>
          <w:rFonts w:cs="Arial"/>
          <w:i w:val="0"/>
          <w:color w:val="auto"/>
          <w:sz w:val="22"/>
          <w:szCs w:val="22"/>
        </w:rPr>
        <w:t>Препоручује се да се докази који се достављају уз понуду, а који због своје важности не смеју бити оштећени, означени бројем (</w:t>
      </w:r>
      <w:r>
        <w:rPr>
          <w:rFonts w:cs="Arial"/>
          <w:i w:val="0"/>
          <w:color w:val="auto"/>
          <w:sz w:val="22"/>
          <w:szCs w:val="22"/>
          <w:lang w:val="sr-Cyrl-RS"/>
        </w:rPr>
        <w:t>банкарска гаранција</w:t>
      </w:r>
      <w:r w:rsidRPr="009F3024">
        <w:rPr>
          <w:rFonts w:cs="Arial"/>
          <w:i w:val="0"/>
          <w:color w:val="auto"/>
          <w:sz w:val="22"/>
          <w:szCs w:val="22"/>
        </w:rPr>
        <w:t>), стављају у посебну фолију, а на фолији се видно означава редни број странице листа из понуде. Фолија се мора залепити при врху како би се докази, који се због своје важности не смеју оштетити, заштитили.</w:t>
      </w:r>
    </w:p>
    <w:p w:rsidR="00F93C60" w:rsidRPr="00F10346" w:rsidRDefault="00F93C60" w:rsidP="00F93C60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 xml:space="preserve">Понуђач подноси понуду у затвореној коверти </w:t>
      </w:r>
      <w:r w:rsidRPr="00667D46">
        <w:rPr>
          <w:rFonts w:cs="Arial"/>
          <w:lang w:val="ru-RU"/>
        </w:rPr>
        <w:t>или кутији</w:t>
      </w:r>
      <w:r w:rsidRPr="00F10346">
        <w:rPr>
          <w:rFonts w:cs="Arial"/>
          <w:lang w:val="ru-RU"/>
        </w:rPr>
        <w:t xml:space="preserve">, тако да се при отварању може проверити да ли је затворена, као и када, на адресу: </w:t>
      </w:r>
      <w:r w:rsidRPr="009750BF">
        <w:rPr>
          <w:rFonts w:cs="Arial"/>
          <w:lang w:val="ru-RU"/>
        </w:rPr>
        <w:t xml:space="preserve">Јавно предузеће „Електропривреда Србије“, огранак ТЕНТ, Београд - Обреновац , Богољуба Урошевића Црног 44, ПАК 11 писарница - са назнаком: „Понуда за јавну набавку </w:t>
      </w:r>
      <w:r>
        <w:rPr>
          <w:rFonts w:cs="Arial"/>
          <w:lang w:val="ru-RU"/>
        </w:rPr>
        <w:t>Прaгoви</w:t>
      </w:r>
      <w:r w:rsidRPr="009E48A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и</w:t>
      </w:r>
      <w:r w:rsidRPr="009E48A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скрeтни</w:t>
      </w:r>
      <w:r>
        <w:rPr>
          <w:rFonts w:cs="Arial"/>
          <w:lang w:val="sr-Cyrl-CS"/>
        </w:rPr>
        <w:t>ч</w:t>
      </w:r>
      <w:r>
        <w:rPr>
          <w:rFonts w:cs="Arial"/>
          <w:lang w:val="ru-RU"/>
        </w:rPr>
        <w:t>кa</w:t>
      </w:r>
      <w:r w:rsidRPr="009E48A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грa</w:t>
      </w:r>
      <w:r>
        <w:rPr>
          <w:rFonts w:cs="Arial"/>
          <w:lang w:val="sr-Cyrl-CS"/>
        </w:rPr>
        <w:t>ђ</w:t>
      </w:r>
      <w:r>
        <w:rPr>
          <w:rFonts w:cs="Arial"/>
          <w:lang w:val="ru-RU"/>
        </w:rPr>
        <w:t>a</w:t>
      </w:r>
      <w:r w:rsidRPr="00430FD3">
        <w:rPr>
          <w:rFonts w:cs="Arial"/>
          <w:lang w:val="ru-RU"/>
        </w:rPr>
        <w:t xml:space="preserve"> </w:t>
      </w:r>
      <w:r w:rsidRPr="009750BF">
        <w:rPr>
          <w:rFonts w:cs="Arial"/>
          <w:lang w:val="ru-RU"/>
        </w:rPr>
        <w:t xml:space="preserve">- Јавна набавка број </w:t>
      </w:r>
      <w:r w:rsidRPr="0008700B">
        <w:rPr>
          <w:rFonts w:cs="Arial"/>
          <w:b/>
          <w:lang w:val="sr-Cyrl-CS"/>
        </w:rPr>
        <w:t>3000</w:t>
      </w:r>
      <w:r>
        <w:rPr>
          <w:rFonts w:cs="Arial"/>
          <w:b/>
          <w:lang w:val="sr-Latn-RS"/>
        </w:rPr>
        <w:t>/</w:t>
      </w:r>
      <w:r w:rsidRPr="0008700B">
        <w:rPr>
          <w:rFonts w:cs="Arial"/>
          <w:b/>
          <w:lang w:val="sr-Cyrl-CS"/>
        </w:rPr>
        <w:t>0761</w:t>
      </w:r>
      <w:r>
        <w:rPr>
          <w:rFonts w:cs="Arial"/>
          <w:b/>
          <w:lang w:val="sr-Latn-RS"/>
        </w:rPr>
        <w:t>/</w:t>
      </w:r>
      <w:r w:rsidRPr="0008700B">
        <w:rPr>
          <w:rFonts w:cs="Arial"/>
          <w:b/>
          <w:lang w:val="sr-Cyrl-CS"/>
        </w:rPr>
        <w:t>2016(434</w:t>
      </w:r>
      <w:r>
        <w:rPr>
          <w:rFonts w:cs="Arial"/>
          <w:b/>
          <w:lang w:val="sr-Latn-RS"/>
        </w:rPr>
        <w:t>/</w:t>
      </w:r>
      <w:r w:rsidRPr="0008700B">
        <w:rPr>
          <w:rFonts w:cs="Arial"/>
          <w:b/>
          <w:lang w:val="sr-Cyrl-CS"/>
        </w:rPr>
        <w:t>2016)</w:t>
      </w:r>
      <w:r w:rsidRPr="009750BF">
        <w:rPr>
          <w:rFonts w:cs="Arial"/>
          <w:lang w:val="ru-RU"/>
        </w:rPr>
        <w:t xml:space="preserve"> - НЕ ОТВАРАТИ“. </w:t>
      </w:r>
    </w:p>
    <w:p w:rsidR="00F93C60" w:rsidRPr="00BF002A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На полеђини коверте обавезно се уписује тачан назив и адреса понуђача, телефон и факс понуђача, као и име и презиме овлашћеног лица за контакт.</w:t>
      </w:r>
    </w:p>
    <w:p w:rsidR="00F93C60" w:rsidRPr="00BF002A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eastAsia="TimesNewRomanPSMT" w:cs="Arial"/>
          <w:bCs/>
          <w:lang w:val="ru-RU"/>
        </w:rPr>
        <w:t>У случају да понуду подноси група понуђача, на полеђини коверте  назначити да се ради о групи понуђача и навести називе и адресу свих чланова групе понуђача</w:t>
      </w:r>
      <w:r w:rsidRPr="00BF002A">
        <w:rPr>
          <w:rFonts w:cs="Arial"/>
          <w:lang w:val="ru-RU"/>
        </w:rPr>
        <w:t>.</w:t>
      </w:r>
    </w:p>
    <w:p w:rsidR="00F93C60" w:rsidRPr="00BF002A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Уколико понуђачи подносе заједничку понуду,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понуђача.</w:t>
      </w:r>
    </w:p>
    <w:p w:rsidR="00F93C60" w:rsidRPr="00EA5685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 xml:space="preserve">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дефинисати споразумом којим се понуђачи из групе међусобно и према наручиоцу обавезују на извршење јавне набавке, а који чини саставни део заједничке понуде сагласно чл. 81. </w:t>
      </w:r>
      <w:r w:rsidRPr="00EA5685">
        <w:rPr>
          <w:rFonts w:cs="Arial"/>
          <w:lang w:val="ru-RU"/>
        </w:rPr>
        <w:t xml:space="preserve">Закона. </w:t>
      </w:r>
    </w:p>
    <w:p w:rsidR="00F93C60" w:rsidRDefault="00F93C60" w:rsidP="00F93C60">
      <w:pPr>
        <w:pStyle w:val="KDParagraf"/>
        <w:spacing w:before="0"/>
        <w:rPr>
          <w:rFonts w:cs="Arial"/>
          <w:lang w:val="ru-RU"/>
        </w:rPr>
      </w:pPr>
      <w:r w:rsidRPr="00BF002A">
        <w:rPr>
          <w:rFonts w:cs="Arial"/>
          <w:lang w:val="ru-RU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FD53BF" w:rsidRDefault="00FD53BF" w:rsidP="00FD53BF">
      <w:pPr>
        <w:pStyle w:val="KDParagraf"/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2.</w:t>
      </w:r>
    </w:p>
    <w:p w:rsid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Тачка</w:t>
      </w:r>
      <w:r w:rsidRPr="00523118">
        <w:rPr>
          <w:rFonts w:cs="Arial"/>
          <w:lang w:val="ru-RU"/>
        </w:rPr>
        <w:t xml:space="preserve"> 6.</w:t>
      </w:r>
      <w:r>
        <w:rPr>
          <w:rFonts w:cs="Arial"/>
          <w:lang w:val="ru-RU"/>
        </w:rPr>
        <w:t>17</w:t>
      </w:r>
      <w:r w:rsidRPr="00523118">
        <w:rPr>
          <w:rFonts w:cs="Arial"/>
          <w:lang w:val="ru-RU"/>
        </w:rPr>
        <w:t xml:space="preserve"> </w:t>
      </w:r>
      <w:r w:rsidRPr="00FD53BF">
        <w:rPr>
          <w:rFonts w:cs="Arial"/>
          <w:lang w:val="ru-RU"/>
        </w:rPr>
        <w:t>конкурсне документације</w:t>
      </w:r>
      <w:r>
        <w:rPr>
          <w:rFonts w:cs="Arial"/>
          <w:lang w:val="ru-RU"/>
        </w:rPr>
        <w:t xml:space="preserve"> у делу </w:t>
      </w:r>
      <w:r w:rsidRPr="00FD53BF">
        <w:rPr>
          <w:rFonts w:cs="Arial"/>
          <w:b/>
          <w:u w:val="single"/>
          <w:lang w:val="ru-RU"/>
        </w:rPr>
        <w:t>У ПОНУДИ</w:t>
      </w:r>
      <w:r w:rsidRPr="00FD53BF">
        <w:rPr>
          <w:rFonts w:cs="Arial"/>
          <w:lang w:val="ru-RU"/>
        </w:rPr>
        <w:t xml:space="preserve"> се</w:t>
      </w:r>
      <w:r w:rsidRPr="00523118">
        <w:rPr>
          <w:rFonts w:cs="Arial"/>
          <w:lang w:val="sr-Cyrl-RS"/>
        </w:rPr>
        <w:t xml:space="preserve"> </w:t>
      </w:r>
      <w:r w:rsidRPr="00FD53BF">
        <w:rPr>
          <w:rFonts w:cs="Arial"/>
          <w:lang w:val="ru-RU"/>
        </w:rPr>
        <w:t>мења се и гласи:</w:t>
      </w:r>
    </w:p>
    <w:p w:rsidR="00FD53BF" w:rsidRPr="00FD53BF" w:rsidRDefault="00FD53BF" w:rsidP="00FD53BF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ru-RU" w:eastAsia="en-US"/>
        </w:rPr>
      </w:pPr>
      <w:r w:rsidRPr="00FD53BF">
        <w:rPr>
          <w:rFonts w:ascii="Arial" w:eastAsia="Calibri" w:hAnsi="Arial" w:cs="Arial"/>
          <w:b/>
          <w:sz w:val="22"/>
          <w:szCs w:val="22"/>
          <w:u w:val="single"/>
          <w:lang w:val="ru-RU" w:eastAsia="en-US"/>
        </w:rPr>
        <w:t>У понуди:</w:t>
      </w:r>
    </w:p>
    <w:p w:rsidR="00FD53BF" w:rsidRPr="00FD53BF" w:rsidRDefault="00FD53BF" w:rsidP="00FD53BF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sz w:val="22"/>
          <w:szCs w:val="22"/>
          <w:lang w:val="ru-RU" w:eastAsia="en-US"/>
        </w:rPr>
      </w:pPr>
      <w:bookmarkStart w:id="0" w:name="_Toc441651594"/>
      <w:bookmarkStart w:id="1" w:name="_Toc442559905"/>
    </w:p>
    <w:p w:rsidR="00FD53BF" w:rsidRPr="00FD53BF" w:rsidRDefault="00FD53BF" w:rsidP="00FD53BF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sz w:val="22"/>
          <w:szCs w:val="22"/>
          <w:lang w:val="ru-RU" w:eastAsia="en-US"/>
        </w:rPr>
      </w:pPr>
      <w:r w:rsidRPr="00FD53BF">
        <w:rPr>
          <w:rFonts w:ascii="Arial" w:hAnsi="Arial" w:cs="Arial"/>
          <w:b/>
          <w:sz w:val="22"/>
          <w:szCs w:val="22"/>
          <w:lang w:val="ru-RU" w:eastAsia="en-US"/>
        </w:rPr>
        <w:t>Банкарска гаранција за озбиљност понуде</w:t>
      </w:r>
      <w:bookmarkEnd w:id="0"/>
      <w:bookmarkEnd w:id="1"/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 xml:space="preserve">Понуђач доставља оригинал банкарску гаранцију за озбиљност понуде у висини од </w:t>
      </w:r>
      <w:r>
        <w:rPr>
          <w:rFonts w:cs="Arial"/>
          <w:lang w:val="ru-RU"/>
        </w:rPr>
        <w:t>2</w:t>
      </w:r>
      <w:r w:rsidRPr="00FD53BF">
        <w:rPr>
          <w:rFonts w:cs="Arial"/>
          <w:lang w:val="ru-RU"/>
        </w:rPr>
        <w:t>% вредности понудe, без ПДВ.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 xml:space="preserve">Наручилац ће уновчити гаранцију за озбиљност понуде дату уз понуду уколико: 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•</w:t>
      </w:r>
      <w:r w:rsidRPr="00FD53BF">
        <w:rPr>
          <w:rFonts w:cs="Arial"/>
          <w:lang w:val="ru-RU"/>
        </w:rPr>
        <w:tab/>
        <w:t>понуђач након истека рока за подношење понуда повуче, опозове или измени своју понуду или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•</w:t>
      </w:r>
      <w:r w:rsidRPr="00FD53BF">
        <w:rPr>
          <w:rFonts w:cs="Arial"/>
          <w:lang w:val="ru-RU"/>
        </w:rPr>
        <w:tab/>
        <w:t xml:space="preserve">понуђач коме је додељен уговор благовремено не потпише уговор о јавној набавци или 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•</w:t>
      </w:r>
      <w:r w:rsidRPr="00FD53BF">
        <w:rPr>
          <w:rFonts w:cs="Arial"/>
          <w:lang w:val="ru-RU"/>
        </w:rPr>
        <w:tab/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FD53BF" w:rsidRPr="00FD53BF" w:rsidRDefault="00FD53BF" w:rsidP="00FD53BF">
      <w:pPr>
        <w:pStyle w:val="KDParagraf"/>
        <w:spacing w:before="0"/>
        <w:rPr>
          <w:rFonts w:cs="Arial"/>
          <w:lang w:val="ru-RU"/>
        </w:rPr>
      </w:pPr>
      <w:r w:rsidRPr="00FD53BF">
        <w:rPr>
          <w:rFonts w:cs="Arial"/>
          <w:lang w:val="ru-RU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F93C60" w:rsidRPr="00F93C60" w:rsidRDefault="00F93C60" w:rsidP="00E023C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43517A" w:rsidRDefault="00FD53B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FD53BF" w:rsidRPr="00FD53BF" w:rsidRDefault="00FD53BF" w:rsidP="00FD53B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Брише се прилог број 2 - </w:t>
      </w:r>
      <w:r w:rsidRPr="00FD53BF">
        <w:rPr>
          <w:rFonts w:ascii="Arial" w:hAnsi="Arial" w:cs="Arial"/>
          <w:sz w:val="22"/>
          <w:szCs w:val="22"/>
          <w:lang w:val="sr-Cyrl-RS"/>
        </w:rPr>
        <w:t>МЕНИЧНО ПИСМО – ОВЛАШЋЕЊЕ ЗА КОРИСНИКА  БЛАНКО СОПСТВЕНЕ МЕНИЦЕ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FD53B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6C41B3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03801" w:rsidRDefault="00C6690C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32840" w:rsidRPr="00FD53BF" w:rsidRDefault="00732840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32840" w:rsidRDefault="0073284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635AF" w:rsidRPr="00FD53BF" w:rsidRDefault="005635A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635AF" w:rsidRPr="00FD53B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15" w:rsidRDefault="00D22A15" w:rsidP="00F717AF">
      <w:r>
        <w:separator/>
      </w:r>
    </w:p>
  </w:endnote>
  <w:endnote w:type="continuationSeparator" w:id="0">
    <w:p w:rsidR="00D22A15" w:rsidRDefault="00D22A1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15" w:rsidRDefault="0057191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915" w:rsidRDefault="0057191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15" w:rsidRPr="000F38BA" w:rsidRDefault="00571915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71915" w:rsidRPr="005403F3" w:rsidRDefault="00571915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046B">
      <w:rPr>
        <w:i/>
        <w:sz w:val="20"/>
      </w:rPr>
      <w:t xml:space="preserve">ЈН  </w:t>
    </w:r>
    <w:r w:rsidRPr="00B8046B">
      <w:rPr>
        <w:i/>
        <w:sz w:val="20"/>
      </w:rPr>
      <w:t xml:space="preserve">број </w:t>
    </w:r>
    <w:r w:rsidR="00D67784" w:rsidRPr="00D67784">
      <w:rPr>
        <w:i/>
        <w:sz w:val="20"/>
      </w:rPr>
      <w:t>3000/0761/2016(434/2016)</w:t>
    </w:r>
    <w:r w:rsidR="00D67784">
      <w:rPr>
        <w:i/>
        <w:sz w:val="20"/>
        <w:lang w:val="sr-Cyrl-RS"/>
      </w:rPr>
      <w:t xml:space="preserve"> </w:t>
    </w:r>
    <w:r w:rsidRPr="00B8046B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13784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13784">
      <w:rPr>
        <w:i/>
        <w:noProof/>
      </w:rPr>
      <w:t>3</w:t>
    </w:r>
    <w:r w:rsidRPr="000F38BA">
      <w:rPr>
        <w:i/>
      </w:rPr>
      <w:fldChar w:fldCharType="end"/>
    </w:r>
  </w:p>
  <w:p w:rsidR="00571915" w:rsidRPr="001517C4" w:rsidRDefault="00571915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15" w:rsidRDefault="00D22A15" w:rsidP="00F717AF">
      <w:r>
        <w:separator/>
      </w:r>
    </w:p>
  </w:footnote>
  <w:footnote w:type="continuationSeparator" w:id="0">
    <w:p w:rsidR="00D22A15" w:rsidRDefault="00D22A1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15" w:rsidRDefault="0057191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571915" w:rsidRPr="00933BCC" w:rsidTr="00CD6E6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1915" w:rsidRPr="00933BCC" w:rsidRDefault="00D22A15" w:rsidP="00CD6E6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71915" w:rsidRPr="00E23434" w:rsidRDefault="00571915" w:rsidP="00CD6E6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71915" w:rsidRPr="00933BCC" w:rsidRDefault="00571915" w:rsidP="00CD6E6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71915" w:rsidRPr="00E23434" w:rsidRDefault="00571915" w:rsidP="00CD6E6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571915" w:rsidRPr="00B86FF2" w:rsidTr="00CD6E6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1915" w:rsidRPr="00933BCC" w:rsidRDefault="00571915" w:rsidP="00CD6E6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71915" w:rsidRPr="00933BCC" w:rsidRDefault="00571915" w:rsidP="00CD6E6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71915" w:rsidRPr="00933BCC" w:rsidRDefault="00571915" w:rsidP="00CD6E6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71915" w:rsidRPr="00552D0C" w:rsidRDefault="00571915" w:rsidP="00CD6E6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378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378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571915" w:rsidRDefault="00571915">
    <w:pPr>
      <w:pStyle w:val="Header"/>
    </w:pPr>
  </w:p>
  <w:p w:rsidR="00571915" w:rsidRDefault="00571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18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2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90D"/>
    <w:rsid w:val="00023E20"/>
    <w:rsid w:val="0003094F"/>
    <w:rsid w:val="00035190"/>
    <w:rsid w:val="0003767D"/>
    <w:rsid w:val="00043AC0"/>
    <w:rsid w:val="0004425F"/>
    <w:rsid w:val="00047573"/>
    <w:rsid w:val="0005123F"/>
    <w:rsid w:val="0005348B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FC2"/>
    <w:rsid w:val="00194967"/>
    <w:rsid w:val="00194EFD"/>
    <w:rsid w:val="001967B7"/>
    <w:rsid w:val="001B18A5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E09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5A9A"/>
    <w:rsid w:val="0026737B"/>
    <w:rsid w:val="00270DCF"/>
    <w:rsid w:val="00272721"/>
    <w:rsid w:val="00274113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3D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8FF"/>
    <w:rsid w:val="00426593"/>
    <w:rsid w:val="004330FE"/>
    <w:rsid w:val="00433149"/>
    <w:rsid w:val="0043517A"/>
    <w:rsid w:val="004379A8"/>
    <w:rsid w:val="004412BA"/>
    <w:rsid w:val="0044230F"/>
    <w:rsid w:val="00443367"/>
    <w:rsid w:val="004507F9"/>
    <w:rsid w:val="0045141A"/>
    <w:rsid w:val="00451E1A"/>
    <w:rsid w:val="004525A6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C6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7A6"/>
    <w:rsid w:val="00513220"/>
    <w:rsid w:val="0052311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5AF"/>
    <w:rsid w:val="00564F00"/>
    <w:rsid w:val="00565924"/>
    <w:rsid w:val="00565E4C"/>
    <w:rsid w:val="0056772A"/>
    <w:rsid w:val="00570FA8"/>
    <w:rsid w:val="00571915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4D"/>
    <w:rsid w:val="0068525E"/>
    <w:rsid w:val="00685BC8"/>
    <w:rsid w:val="00690BE8"/>
    <w:rsid w:val="00693365"/>
    <w:rsid w:val="006A48F1"/>
    <w:rsid w:val="006C3B20"/>
    <w:rsid w:val="006C41B3"/>
    <w:rsid w:val="006C42BE"/>
    <w:rsid w:val="006C54F4"/>
    <w:rsid w:val="006C5648"/>
    <w:rsid w:val="006D2845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2840"/>
    <w:rsid w:val="00732C24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98E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5BE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CE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04B7"/>
    <w:rsid w:val="00851478"/>
    <w:rsid w:val="008545B2"/>
    <w:rsid w:val="00856F73"/>
    <w:rsid w:val="00860974"/>
    <w:rsid w:val="008613C8"/>
    <w:rsid w:val="00861A77"/>
    <w:rsid w:val="0087491B"/>
    <w:rsid w:val="00877E02"/>
    <w:rsid w:val="00877F22"/>
    <w:rsid w:val="008847B9"/>
    <w:rsid w:val="00885639"/>
    <w:rsid w:val="0088764C"/>
    <w:rsid w:val="00890253"/>
    <w:rsid w:val="008909A7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A9A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742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6796"/>
    <w:rsid w:val="00B77B81"/>
    <w:rsid w:val="00B8046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1B4"/>
    <w:rsid w:val="00C0380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6E69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3CCB"/>
    <w:rsid w:val="00D07C1C"/>
    <w:rsid w:val="00D118D0"/>
    <w:rsid w:val="00D11F75"/>
    <w:rsid w:val="00D1538A"/>
    <w:rsid w:val="00D1773B"/>
    <w:rsid w:val="00D222DD"/>
    <w:rsid w:val="00D22943"/>
    <w:rsid w:val="00D22A15"/>
    <w:rsid w:val="00D30334"/>
    <w:rsid w:val="00D335BD"/>
    <w:rsid w:val="00D34F03"/>
    <w:rsid w:val="00D42824"/>
    <w:rsid w:val="00D51FA1"/>
    <w:rsid w:val="00D55A9D"/>
    <w:rsid w:val="00D55AF1"/>
    <w:rsid w:val="00D57162"/>
    <w:rsid w:val="00D621F5"/>
    <w:rsid w:val="00D662E7"/>
    <w:rsid w:val="00D67490"/>
    <w:rsid w:val="00D67784"/>
    <w:rsid w:val="00D72616"/>
    <w:rsid w:val="00D7388D"/>
    <w:rsid w:val="00D77DD4"/>
    <w:rsid w:val="00D87092"/>
    <w:rsid w:val="00D93107"/>
    <w:rsid w:val="00D93136"/>
    <w:rsid w:val="00D93397"/>
    <w:rsid w:val="00D94D7E"/>
    <w:rsid w:val="00D977BD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3C3"/>
    <w:rsid w:val="00E02A51"/>
    <w:rsid w:val="00E07723"/>
    <w:rsid w:val="00E10E78"/>
    <w:rsid w:val="00E112FF"/>
    <w:rsid w:val="00E13784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B28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3A7"/>
    <w:rsid w:val="00EC318E"/>
    <w:rsid w:val="00EC3767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45E1"/>
    <w:rsid w:val="00F62787"/>
    <w:rsid w:val="00F62C92"/>
    <w:rsid w:val="00F63EB4"/>
    <w:rsid w:val="00F65775"/>
    <w:rsid w:val="00F717AF"/>
    <w:rsid w:val="00F75D0D"/>
    <w:rsid w:val="00F810AD"/>
    <w:rsid w:val="00F815FD"/>
    <w:rsid w:val="00F81683"/>
    <w:rsid w:val="00F81F64"/>
    <w:rsid w:val="00F84192"/>
    <w:rsid w:val="00F851EC"/>
    <w:rsid w:val="00F90EEB"/>
    <w:rsid w:val="00F93C60"/>
    <w:rsid w:val="00F93F1C"/>
    <w:rsid w:val="00FA4B5C"/>
    <w:rsid w:val="00FA4C6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3BF"/>
    <w:rsid w:val="00FE06E2"/>
    <w:rsid w:val="00FF4A8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93C6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93C6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93C60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69</cp:revision>
  <cp:lastPrinted>2016-08-22T07:10:00Z</cp:lastPrinted>
  <dcterms:created xsi:type="dcterms:W3CDTF">2015-07-01T14:16:00Z</dcterms:created>
  <dcterms:modified xsi:type="dcterms:W3CDTF">2016-08-22T07:12:00Z</dcterms:modified>
</cp:coreProperties>
</file>