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D3" w:rsidRPr="00E44BB4" w:rsidRDefault="00FA5FD3" w:rsidP="00FA5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A5FD3" w:rsidRDefault="00FA5FD3" w:rsidP="00FA5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A5FD3" w:rsidRDefault="00FA5FD3" w:rsidP="00FA5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87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FA5FD3" w:rsidRPr="00E44BB4" w:rsidTr="00F02BAF">
        <w:trPr>
          <w:trHeight w:val="1418"/>
        </w:trPr>
        <w:tc>
          <w:tcPr>
            <w:tcW w:w="4668" w:type="dxa"/>
          </w:tcPr>
          <w:p w:rsidR="00FA5FD3" w:rsidRPr="00E44BB4" w:rsidRDefault="00FA5FD3" w:rsidP="00F02BAF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E44BB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6" o:title=""/>
                </v:shape>
                <o:OLEObject Type="Embed" ProgID="Word.Picture.8" ShapeID="_x0000_i1025" DrawAspect="Content" ObjectID="_1457780150" r:id="rId7"/>
              </w:object>
            </w:r>
          </w:p>
        </w:tc>
        <w:tc>
          <w:tcPr>
            <w:tcW w:w="5280" w:type="dxa"/>
          </w:tcPr>
          <w:p w:rsidR="00FA5FD3" w:rsidRPr="00E44BB4" w:rsidRDefault="00FA5FD3" w:rsidP="00F0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E44BB4">
              <w:rPr>
                <w:rFonts w:ascii="Arial" w:eastAsia="Times New Roman" w:hAnsi="Arial" w:cs="Arial"/>
                <w:noProof/>
                <w:sz w:val="24"/>
                <w:szCs w:val="24"/>
                <w:lang w:eastAsia="sr-Latn-RS"/>
              </w:rPr>
              <w:drawing>
                <wp:inline distT="0" distB="0" distL="0" distR="0" wp14:anchorId="68C1A473" wp14:editId="67CEC9D5">
                  <wp:extent cx="857250" cy="857250"/>
                  <wp:effectExtent l="0" t="0" r="0" b="0"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FD3" w:rsidRPr="00E44BB4" w:rsidTr="00F02BAF">
        <w:trPr>
          <w:trHeight w:val="516"/>
        </w:trPr>
        <w:tc>
          <w:tcPr>
            <w:tcW w:w="4668" w:type="dxa"/>
          </w:tcPr>
          <w:p w:rsidR="00FA5FD3" w:rsidRPr="00E44BB4" w:rsidRDefault="00FA5FD3" w:rsidP="00F02BAF">
            <w:pPr>
              <w:keepNext/>
              <w:spacing w:after="0" w:line="240" w:lineRule="auto"/>
              <w:ind w:right="-1149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</w:pPr>
            <w:r w:rsidRPr="00E44BB4">
              <w:rPr>
                <w:rFonts w:ascii="Arial" w:eastAsia="Times New Roman" w:hAnsi="Arial" w:cs="Arial"/>
                <w:b/>
                <w:sz w:val="24"/>
                <w:szCs w:val="24"/>
                <w:lang w:val="sr-Cyrl-CS" w:eastAsia="hr-HR"/>
              </w:rPr>
              <w:t>Електропривреда</w:t>
            </w:r>
            <w:r w:rsidRPr="00E44BB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  <w:t xml:space="preserve"> Србије  - ЕПС</w:t>
            </w:r>
          </w:p>
        </w:tc>
        <w:tc>
          <w:tcPr>
            <w:tcW w:w="5280" w:type="dxa"/>
          </w:tcPr>
          <w:p w:rsidR="00FA5FD3" w:rsidRPr="00E44BB4" w:rsidRDefault="00FA5FD3" w:rsidP="00F02BAF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E44BB4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  <w:t>Привредно Друштво</w:t>
            </w:r>
          </w:p>
          <w:p w:rsidR="00FA5FD3" w:rsidRPr="00E44BB4" w:rsidRDefault="00FA5FD3" w:rsidP="00F02BAF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E44BB4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FA5FD3" w:rsidRPr="00E44BB4" w:rsidRDefault="00FA5FD3" w:rsidP="00F02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FA5FD3" w:rsidRDefault="00FA5FD3" w:rsidP="00FA5F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FA5FD3" w:rsidRPr="00E44BB4" w:rsidRDefault="00FA5FD3" w:rsidP="00FA5FD3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FA5FD3" w:rsidRDefault="00FA5FD3" w:rsidP="00FA5FD3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44BB4">
        <w:rPr>
          <w:rFonts w:ascii="Arial" w:eastAsia="Times New Roman" w:hAnsi="Arial" w:cs="Arial"/>
          <w:b/>
          <w:sz w:val="24"/>
          <w:szCs w:val="24"/>
          <w:lang w:val="sr-Cyrl-CS"/>
        </w:rPr>
        <w:t>ПРЕДМЕТ:</w:t>
      </w:r>
      <w:r w:rsidRPr="00E44B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E44BB4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E44BB4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Одговор на постављена питања по ЈН бр.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97</w:t>
      </w:r>
      <w:r w:rsidRPr="00E44BB4">
        <w:rPr>
          <w:rFonts w:ascii="Arial" w:eastAsia="Times New Roman" w:hAnsi="Arial" w:cs="Arial"/>
          <w:b/>
          <w:sz w:val="24"/>
          <w:szCs w:val="24"/>
          <w:lang w:val="sr-Cyrl-RS"/>
        </w:rPr>
        <w:t>/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20</w:t>
      </w:r>
      <w:r w:rsidRPr="00E44BB4">
        <w:rPr>
          <w:rFonts w:ascii="Arial" w:eastAsia="Times New Roman" w:hAnsi="Arial" w:cs="Arial"/>
          <w:b/>
          <w:sz w:val="24"/>
          <w:szCs w:val="24"/>
          <w:lang w:val="sr-Cyrl-RS"/>
        </w:rPr>
        <w:t>14</w:t>
      </w:r>
      <w:r w:rsidRPr="00E44BB4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- резервни делови и услуге –турбина А1  </w:t>
      </w:r>
    </w:p>
    <w:p w:rsidR="00FA5FD3" w:rsidRPr="00E44BB4" w:rsidRDefault="00FA5FD3" w:rsidP="00FA5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44BB4">
        <w:rPr>
          <w:rFonts w:ascii="Arial" w:eastAsia="Times New Roman" w:hAnsi="Arial" w:cs="Arial"/>
          <w:sz w:val="24"/>
          <w:szCs w:val="24"/>
          <w:lang w:val="sr-Cyrl-RS"/>
        </w:rPr>
        <w:t>Поштовани,</w:t>
      </w:r>
    </w:p>
    <w:p w:rsidR="00FA5FD3" w:rsidRPr="00E44BB4" w:rsidRDefault="00FA5FD3" w:rsidP="00FA5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A5FD3" w:rsidRDefault="00FA5FD3" w:rsidP="00FA5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44BB4">
        <w:rPr>
          <w:rFonts w:ascii="Arial" w:eastAsia="Times New Roman" w:hAnsi="Arial" w:cs="Arial"/>
          <w:sz w:val="24"/>
          <w:szCs w:val="24"/>
          <w:lang w:val="sr-Cyrl-RS"/>
        </w:rPr>
        <w:t>На основу члана 63. ставови 2. и 3. ЗЈН (Сл. гласник РС 124/12) достављамо Вам одговоре на постављен</w:t>
      </w:r>
      <w:r>
        <w:rPr>
          <w:rFonts w:ascii="Arial" w:eastAsia="Times New Roman" w:hAnsi="Arial" w:cs="Arial"/>
          <w:sz w:val="24"/>
          <w:szCs w:val="24"/>
          <w:lang w:val="sr-Cyrl-RS"/>
        </w:rPr>
        <w:t>о</w:t>
      </w:r>
      <w:r w:rsidRPr="00E44BB4">
        <w:rPr>
          <w:rFonts w:ascii="Arial" w:eastAsia="Times New Roman" w:hAnsi="Arial" w:cs="Arial"/>
          <w:sz w:val="24"/>
          <w:szCs w:val="24"/>
          <w:lang w:val="sr-Cyrl-RS"/>
        </w:rPr>
        <w:t xml:space="preserve"> питањ</w:t>
      </w:r>
      <w:r>
        <w:rPr>
          <w:rFonts w:ascii="Arial" w:eastAsia="Times New Roman" w:hAnsi="Arial" w:cs="Arial"/>
          <w:sz w:val="24"/>
          <w:szCs w:val="24"/>
          <w:lang w:val="sr-Cyrl-RS"/>
        </w:rPr>
        <w:t>е:</w:t>
      </w:r>
      <w:r w:rsidRPr="00E44B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FA5FD3" w:rsidRDefault="00FA5FD3" w:rsidP="00FA5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A5FD3" w:rsidRPr="00F009BB" w:rsidRDefault="00FA5FD3" w:rsidP="00FA5F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6AE4">
        <w:rPr>
          <w:rFonts w:ascii="Arial" w:eastAsia="Times New Roman" w:hAnsi="Arial" w:cs="Arial"/>
          <w:b/>
          <w:sz w:val="24"/>
          <w:szCs w:val="24"/>
          <w:lang w:val="sr-Cyrl-RS"/>
        </w:rPr>
        <w:t>Питање 1</w:t>
      </w:r>
      <w:r w:rsidRPr="00F009B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: </w:t>
      </w:r>
      <w:r w:rsidRPr="00F009BB">
        <w:rPr>
          <w:rFonts w:ascii="Arial" w:eastAsia="Times New Roman" w:hAnsi="Arial" w:cs="Arial"/>
          <w:sz w:val="24"/>
          <w:szCs w:val="24"/>
          <w:lang w:val="sr-Cyrl-RS"/>
        </w:rPr>
        <w:t>Молимо Вас да нам као додатно појашњење везано за позицију бр.84 из техничке спецификације</w:t>
      </w:r>
      <w:r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Pr="00F009BB">
        <w:rPr>
          <w:rFonts w:ascii="Arial" w:eastAsia="Times New Roman" w:hAnsi="Arial" w:cs="Arial"/>
          <w:sz w:val="24"/>
          <w:szCs w:val="24"/>
        </w:rPr>
        <w:t xml:space="preserve"> Сематски приказ тренутно инсталираног VIBROCONTROL 4000. Тренутно инсталирани сензори се не састоје само од сензора ве</w:t>
      </w:r>
      <w:r>
        <w:rPr>
          <w:rFonts w:ascii="Arial" w:eastAsia="Times New Roman" w:hAnsi="Arial" w:cs="Arial"/>
          <w:sz w:val="24"/>
          <w:szCs w:val="24"/>
          <w:lang w:val="sr-Cyrl-RS"/>
        </w:rPr>
        <w:t>ћ</w:t>
      </w:r>
      <w:r w:rsidRPr="00F009BB">
        <w:rPr>
          <w:rFonts w:ascii="Arial" w:eastAsia="Times New Roman" w:hAnsi="Arial" w:cs="Arial"/>
          <w:sz w:val="24"/>
          <w:szCs w:val="24"/>
        </w:rPr>
        <w:t xml:space="preserve"> предпостављамо и неке прате</w:t>
      </w:r>
      <w:r>
        <w:rPr>
          <w:rFonts w:ascii="Arial" w:eastAsia="Times New Roman" w:hAnsi="Arial" w:cs="Arial"/>
          <w:sz w:val="24"/>
          <w:szCs w:val="24"/>
          <w:lang w:val="sr-Cyrl-RS"/>
        </w:rPr>
        <w:t>ћ</w:t>
      </w:r>
      <w:r w:rsidRPr="00F009BB">
        <w:rPr>
          <w:rFonts w:ascii="Arial" w:eastAsia="Times New Roman" w:hAnsi="Arial" w:cs="Arial"/>
          <w:sz w:val="24"/>
          <w:szCs w:val="24"/>
        </w:rPr>
        <w:t xml:space="preserve">их       </w:t>
      </w:r>
      <w:r>
        <w:rPr>
          <w:rFonts w:ascii="Arial" w:eastAsia="Times New Roman" w:hAnsi="Arial" w:cs="Arial"/>
          <w:sz w:val="24"/>
          <w:szCs w:val="24"/>
        </w:rPr>
        <w:t>екетронских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компонетни- модула,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F009BB">
        <w:rPr>
          <w:rFonts w:ascii="Arial" w:eastAsia="Times New Roman" w:hAnsi="Arial" w:cs="Arial"/>
          <w:sz w:val="24"/>
          <w:szCs w:val="24"/>
        </w:rPr>
        <w:t>конектора итд...</w:t>
      </w:r>
    </w:p>
    <w:p w:rsidR="00FA5FD3" w:rsidRPr="00F009BB" w:rsidRDefault="00FA5FD3" w:rsidP="00FA5F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009BB">
        <w:rPr>
          <w:rFonts w:ascii="Arial" w:eastAsia="Times New Roman" w:hAnsi="Arial" w:cs="Arial"/>
          <w:sz w:val="24"/>
          <w:szCs w:val="24"/>
        </w:rPr>
        <w:t>Молимо Вас да нам доставите сематски приказ постоје</w:t>
      </w:r>
      <w:r w:rsidRPr="00F009BB">
        <w:rPr>
          <w:rFonts w:ascii="Arial" w:eastAsia="Times New Roman" w:hAnsi="Arial" w:cs="Arial"/>
          <w:sz w:val="24"/>
          <w:szCs w:val="24"/>
          <w:lang w:val="sr-Cyrl-RS"/>
        </w:rPr>
        <w:t>ћ</w:t>
      </w:r>
      <w:r w:rsidRPr="00F009BB">
        <w:rPr>
          <w:rFonts w:ascii="Arial" w:eastAsia="Times New Roman" w:hAnsi="Arial" w:cs="Arial"/>
          <w:sz w:val="24"/>
          <w:szCs w:val="24"/>
        </w:rPr>
        <w:t xml:space="preserve">е инсаталције са </w:t>
      </w:r>
      <w:r w:rsidRPr="00F009BB">
        <w:rPr>
          <w:rFonts w:ascii="Arial" w:eastAsia="Times New Roman" w:hAnsi="Arial" w:cs="Arial"/>
          <w:sz w:val="24"/>
          <w:szCs w:val="24"/>
          <w:lang w:val="sr-Cyrl-RS"/>
        </w:rPr>
        <w:t>ш</w:t>
      </w:r>
      <w:r w:rsidRPr="00F009BB">
        <w:rPr>
          <w:rFonts w:ascii="Arial" w:eastAsia="Times New Roman" w:hAnsi="Arial" w:cs="Arial"/>
          <w:sz w:val="24"/>
          <w:szCs w:val="24"/>
        </w:rPr>
        <w:t>то је висе детаља могу</w:t>
      </w:r>
      <w:r w:rsidRPr="00F009BB">
        <w:rPr>
          <w:rFonts w:ascii="Arial" w:eastAsia="Times New Roman" w:hAnsi="Arial" w:cs="Arial"/>
          <w:sz w:val="24"/>
          <w:szCs w:val="24"/>
          <w:lang w:val="sr-Cyrl-RS"/>
        </w:rPr>
        <w:t>ћ</w:t>
      </w:r>
      <w:r w:rsidRPr="00F009BB">
        <w:rPr>
          <w:rFonts w:ascii="Arial" w:eastAsia="Times New Roman" w:hAnsi="Arial" w:cs="Arial"/>
          <w:sz w:val="24"/>
          <w:szCs w:val="24"/>
        </w:rPr>
        <w:t>е.</w:t>
      </w:r>
    </w:p>
    <w:p w:rsidR="00FA5FD3" w:rsidRPr="00F009BB" w:rsidRDefault="00FA5FD3" w:rsidP="00FA5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A5FD3" w:rsidRPr="00F009BB" w:rsidRDefault="00FA5FD3" w:rsidP="00FA5F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009BB">
        <w:rPr>
          <w:rFonts w:ascii="Arial" w:eastAsia="Times New Roman" w:hAnsi="Arial" w:cs="Arial"/>
          <w:sz w:val="24"/>
          <w:szCs w:val="24"/>
        </w:rPr>
        <w:t>Да нам ка</w:t>
      </w:r>
      <w:r w:rsidRPr="00F009BB">
        <w:rPr>
          <w:rFonts w:ascii="Arial" w:eastAsia="Times New Roman" w:hAnsi="Arial" w:cs="Arial"/>
          <w:sz w:val="24"/>
          <w:szCs w:val="24"/>
          <w:lang w:val="sr-Cyrl-RS"/>
        </w:rPr>
        <w:t>ж</w:t>
      </w:r>
      <w:r w:rsidRPr="00F009BB">
        <w:rPr>
          <w:rFonts w:ascii="Arial" w:eastAsia="Times New Roman" w:hAnsi="Arial" w:cs="Arial"/>
          <w:sz w:val="24"/>
          <w:szCs w:val="24"/>
        </w:rPr>
        <w:t>ете које су дозвољене толеранције у мерењима(у микронима или у милиметрима) сензора који су предмет набавке?</w:t>
      </w:r>
    </w:p>
    <w:p w:rsidR="00FA5FD3" w:rsidRPr="00F009BB" w:rsidRDefault="00FA5FD3" w:rsidP="00FA5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A5FD3" w:rsidRPr="00F009BB" w:rsidRDefault="00FA5FD3" w:rsidP="00FA5F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F009BB">
        <w:rPr>
          <w:rFonts w:ascii="Arial" w:eastAsia="Times New Roman" w:hAnsi="Arial" w:cs="Arial"/>
          <w:sz w:val="24"/>
          <w:szCs w:val="24"/>
          <w:lang w:val="sr-Cyrl-RS"/>
        </w:rPr>
        <w:t>ш</w:t>
      </w:r>
      <w:r w:rsidRPr="00F009BB">
        <w:rPr>
          <w:rFonts w:ascii="Arial" w:eastAsia="Times New Roman" w:hAnsi="Arial" w:cs="Arial"/>
          <w:sz w:val="24"/>
          <w:szCs w:val="24"/>
        </w:rPr>
        <w:t>то ви</w:t>
      </w:r>
      <w:r w:rsidRPr="00F009BB">
        <w:rPr>
          <w:rFonts w:ascii="Arial" w:eastAsia="Times New Roman" w:hAnsi="Arial" w:cs="Arial"/>
          <w:sz w:val="24"/>
          <w:szCs w:val="24"/>
          <w:lang w:val="sr-Cyrl-RS"/>
        </w:rPr>
        <w:t>ш</w:t>
      </w:r>
      <w:r w:rsidRPr="00F009BB">
        <w:rPr>
          <w:rFonts w:ascii="Arial" w:eastAsia="Times New Roman" w:hAnsi="Arial" w:cs="Arial"/>
          <w:sz w:val="24"/>
          <w:szCs w:val="24"/>
        </w:rPr>
        <w:t>е детаља о тренутно инсталираном систему генерално.</w:t>
      </w:r>
    </w:p>
    <w:p w:rsidR="00FA5FD3" w:rsidRDefault="00FA5FD3" w:rsidP="00FA5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9F6AE4">
        <w:rPr>
          <w:rFonts w:ascii="Arial" w:eastAsia="Times New Roman" w:hAnsi="Arial" w:cs="Arial"/>
          <w:b/>
          <w:sz w:val="24"/>
          <w:szCs w:val="24"/>
          <w:lang w:val="sr-Cyrl-RS"/>
        </w:rPr>
        <w:t>Одговор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1</w:t>
      </w:r>
      <w:r w:rsidRPr="009F6AE4">
        <w:rPr>
          <w:rFonts w:ascii="Arial" w:eastAsia="Times New Roman" w:hAnsi="Arial" w:cs="Arial"/>
          <w:b/>
          <w:sz w:val="24"/>
          <w:szCs w:val="24"/>
          <w:lang w:val="sr-Cyrl-RS"/>
        </w:rPr>
        <w:t>:</w:t>
      </w:r>
      <w:r w:rsidRPr="00470881">
        <w:rPr>
          <w:rFonts w:ascii="Arial" w:eastAsia="Times New Roman" w:hAnsi="Arial" w:cs="Arial"/>
          <w:sz w:val="24"/>
          <w:szCs w:val="24"/>
          <w:lang w:val="sr-Cyrl-RS"/>
        </w:rPr>
        <w:tab/>
      </w:r>
    </w:p>
    <w:p w:rsidR="00FA5FD3" w:rsidRDefault="00FA5FD3" w:rsidP="00FA5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F009BB">
        <w:rPr>
          <w:rFonts w:ascii="Arial" w:eastAsia="Times New Roman" w:hAnsi="Arial" w:cs="Arial"/>
          <w:sz w:val="24"/>
          <w:szCs w:val="24"/>
          <w:lang w:val="sr-Cyrl-RS"/>
        </w:rPr>
        <w:tab/>
        <w:t xml:space="preserve">Детаљан приказ B&amp;K VIBROCONTROL 4000 система  можете пронаћи на http://www.bkvibro.com/fileadmin/mediapool/Internet/PDF-Files/Documentation/VC-4000/sysvc4e.pdf </w:t>
      </w:r>
      <w:r w:rsidRPr="0047088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FA5FD3" w:rsidRPr="00470881" w:rsidRDefault="00FA5FD3" w:rsidP="00FA5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A5FD3" w:rsidRDefault="00FA5FD3" w:rsidP="00FA5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9F6AE4">
        <w:rPr>
          <w:rFonts w:ascii="Arial" w:eastAsia="Times New Roman" w:hAnsi="Arial" w:cs="Arial"/>
          <w:sz w:val="24"/>
          <w:szCs w:val="24"/>
          <w:lang w:val="sr-Cyrl-RS"/>
        </w:rPr>
        <w:t>Овим путем Вас обавештавамо да се наведено појашњење сматра саставним делом конкурсне документације  за предметну јавну набавку.У Обреновцу,</w:t>
      </w:r>
    </w:p>
    <w:p w:rsidR="00FA5FD3" w:rsidRPr="009F6AE4" w:rsidRDefault="00FA5FD3" w:rsidP="00FA5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A5FD3" w:rsidRDefault="00FA5FD3" w:rsidP="00FA5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31</w:t>
      </w:r>
      <w:r w:rsidRPr="009F6AE4">
        <w:rPr>
          <w:rFonts w:ascii="Arial" w:eastAsia="Times New Roman" w:hAnsi="Arial" w:cs="Arial"/>
          <w:sz w:val="24"/>
          <w:szCs w:val="24"/>
          <w:lang w:val="sr-Cyrl-RS"/>
        </w:rPr>
        <w:t>.03.2014.године</w:t>
      </w:r>
      <w:r w:rsidRPr="009F6AE4">
        <w:rPr>
          <w:rFonts w:ascii="Arial" w:eastAsia="Times New Roman" w:hAnsi="Arial" w:cs="Arial"/>
          <w:sz w:val="24"/>
          <w:szCs w:val="24"/>
          <w:lang w:val="sr-Cyrl-RS"/>
        </w:rPr>
        <w:tab/>
      </w:r>
    </w:p>
    <w:p w:rsidR="00FA5FD3" w:rsidRDefault="00FA5FD3" w:rsidP="00FA5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A5FD3" w:rsidRDefault="00FA5FD3" w:rsidP="00FA5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44BB4">
        <w:rPr>
          <w:rFonts w:ascii="Arial" w:eastAsia="Times New Roman" w:hAnsi="Arial" w:cs="Arial"/>
          <w:sz w:val="24"/>
          <w:szCs w:val="24"/>
          <w:lang w:val="sr-Cyrl-RS"/>
        </w:rPr>
        <w:t xml:space="preserve">КОМИСИЈА ЗА ЈАВНУ НАБАВКУ </w:t>
      </w:r>
      <w:r>
        <w:rPr>
          <w:rFonts w:ascii="Arial" w:eastAsia="Times New Roman" w:hAnsi="Arial" w:cs="Arial"/>
          <w:sz w:val="24"/>
          <w:szCs w:val="24"/>
          <w:lang w:val="sr-Cyrl-RS"/>
        </w:rPr>
        <w:t>97/2014</w:t>
      </w:r>
      <w:r w:rsidRPr="00E44BB4">
        <w:rPr>
          <w:rFonts w:ascii="Arial" w:eastAsia="Times New Roman" w:hAnsi="Arial" w:cs="Arial"/>
          <w:sz w:val="24"/>
          <w:szCs w:val="24"/>
          <w:lang w:val="sr-Cyrl-RS"/>
        </w:rPr>
        <w:t xml:space="preserve">     </w:t>
      </w:r>
    </w:p>
    <w:p w:rsidR="00FA5FD3" w:rsidRDefault="00FA5FD3" w:rsidP="00FA5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A5FD3" w:rsidRDefault="00FA5FD3" w:rsidP="00FA5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......................................................</w:t>
      </w:r>
    </w:p>
    <w:p w:rsidR="00FA5FD3" w:rsidRDefault="00FA5FD3" w:rsidP="00FA5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A5FD3" w:rsidRDefault="00FA5FD3" w:rsidP="00FA5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........</w:t>
      </w:r>
      <w:r w:rsidRPr="00E44BB4">
        <w:rPr>
          <w:rFonts w:ascii="Arial" w:eastAsia="Times New Roman" w:hAnsi="Arial" w:cs="Arial"/>
          <w:sz w:val="24"/>
          <w:szCs w:val="24"/>
          <w:lang w:val="sr-Cyrl-RS"/>
        </w:rPr>
        <w:t>..............................................</w:t>
      </w:r>
    </w:p>
    <w:p w:rsidR="00FA5FD3" w:rsidRDefault="00FA5FD3" w:rsidP="00FA5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A5FD3" w:rsidRDefault="00FA5FD3" w:rsidP="00FA5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44BB4">
        <w:rPr>
          <w:rFonts w:ascii="Arial" w:eastAsia="Times New Roman" w:hAnsi="Arial" w:cs="Arial"/>
          <w:sz w:val="24"/>
          <w:szCs w:val="24"/>
          <w:lang w:val="sr-Cyrl-RS"/>
        </w:rPr>
        <w:t>.......................................................</w:t>
      </w:r>
    </w:p>
    <w:p w:rsidR="00FA5FD3" w:rsidRPr="00E44BB4" w:rsidRDefault="00FA5FD3" w:rsidP="00FA5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A5FD3" w:rsidRPr="00E44BB4" w:rsidRDefault="00FA5FD3" w:rsidP="00FA5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A5FD3" w:rsidRDefault="00FA5FD3" w:rsidP="00FA5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A5FD3" w:rsidRDefault="00FA5FD3" w:rsidP="00FA5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5657A" w:rsidRDefault="0045657A">
      <w:bookmarkStart w:id="0" w:name="_GoBack"/>
      <w:bookmarkEnd w:id="0"/>
    </w:p>
    <w:sectPr w:rsidR="0045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34826"/>
    <w:multiLevelType w:val="hybridMultilevel"/>
    <w:tmpl w:val="6DDABF8A"/>
    <w:lvl w:ilvl="0" w:tplc="2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55"/>
    <w:rsid w:val="00044455"/>
    <w:rsid w:val="0045657A"/>
    <w:rsid w:val="00FA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F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F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2</cp:revision>
  <dcterms:created xsi:type="dcterms:W3CDTF">2014-03-31T12:08:00Z</dcterms:created>
  <dcterms:modified xsi:type="dcterms:W3CDTF">2014-03-31T12:09:00Z</dcterms:modified>
</cp:coreProperties>
</file>