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9461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9461C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B9461C">
        <w:rPr>
          <w:rFonts w:ascii="Arial" w:hAnsi="Arial" w:cs="Arial"/>
          <w:b/>
          <w:sz w:val="22"/>
          <w:szCs w:val="22"/>
        </w:rPr>
        <w:t>ИЗМЕНА</w:t>
      </w:r>
    </w:p>
    <w:p w:rsidR="00C6690C" w:rsidRPr="00B9461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946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9461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B9461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946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9461C">
        <w:rPr>
          <w:rFonts w:ascii="Arial" w:hAnsi="Arial" w:cs="Arial"/>
          <w:sz w:val="22"/>
          <w:szCs w:val="22"/>
        </w:rPr>
        <w:t xml:space="preserve">ЗА ЈАВНУ НАБАВКУ </w:t>
      </w:r>
      <w:r w:rsidRPr="00B9461C">
        <w:rPr>
          <w:rFonts w:ascii="Arial" w:hAnsi="Arial" w:cs="Arial"/>
          <w:i/>
          <w:sz w:val="22"/>
          <w:szCs w:val="22"/>
        </w:rPr>
        <w:t>ДОБАРА</w:t>
      </w:r>
      <w:r w:rsidR="00B9461C">
        <w:rPr>
          <w:rFonts w:ascii="Arial" w:hAnsi="Arial" w:cs="Arial"/>
          <w:i/>
          <w:sz w:val="22"/>
          <w:szCs w:val="22"/>
          <w:lang w:val="sr-Cyrl-RS"/>
        </w:rPr>
        <w:t>:</w:t>
      </w:r>
      <w:r w:rsidRPr="00B9461C">
        <w:rPr>
          <w:rFonts w:ascii="Arial" w:hAnsi="Arial" w:cs="Arial"/>
          <w:sz w:val="22"/>
          <w:szCs w:val="22"/>
          <w:lang w:val="ru-RU"/>
        </w:rPr>
        <w:t xml:space="preserve"> </w:t>
      </w:r>
      <w:r w:rsidR="00B9461C" w:rsidRPr="00C36A68">
        <w:rPr>
          <w:rFonts w:ascii="Arial" w:hAnsi="Arial"/>
        </w:rPr>
        <w:t>лабораторијске пећи за жарење</w:t>
      </w:r>
      <w:r w:rsidRPr="00B9461C">
        <w:rPr>
          <w:rFonts w:ascii="Arial" w:hAnsi="Arial" w:cs="Arial"/>
          <w:sz w:val="22"/>
          <w:szCs w:val="22"/>
        </w:rPr>
        <w:t xml:space="preserve"> </w:t>
      </w:r>
    </w:p>
    <w:p w:rsidR="00C6690C" w:rsidRPr="00B946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946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B9461C" w:rsidRPr="00B9461C">
        <w:rPr>
          <w:rFonts w:ascii="Arial" w:hAnsi="Arial" w:cs="Arial"/>
          <w:sz w:val="22"/>
          <w:szCs w:val="22"/>
        </w:rPr>
        <w:t>3000/0306/2016 (1399/2016</w:t>
      </w:r>
      <w:r w:rsidR="00B9461C">
        <w:rPr>
          <w:rFonts w:ascii="Arial" w:hAnsi="Arial" w:cs="Arial"/>
          <w:sz w:val="22"/>
          <w:szCs w:val="22"/>
          <w:lang w:val="sr-Cyrl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4A0B92" w:rsidRPr="004A0B92">
        <w:rPr>
          <w:rFonts w:ascii="Arial" w:hAnsi="Arial" w:cs="Arial"/>
          <w:sz w:val="22"/>
          <w:szCs w:val="22"/>
          <w:lang w:val="sr-Latn-RS" w:eastAsia="en-US"/>
        </w:rPr>
        <w:t>105.E.03.01-312982/</w:t>
      </w:r>
      <w:r w:rsidR="004A0B92">
        <w:rPr>
          <w:rFonts w:ascii="Arial" w:hAnsi="Arial" w:cs="Arial"/>
          <w:sz w:val="22"/>
          <w:szCs w:val="22"/>
          <w:lang w:val="sr-Latn-RS" w:eastAsia="en-US"/>
        </w:rPr>
        <w:t>8</w:t>
      </w:r>
      <w:r w:rsidR="004A0B92" w:rsidRPr="004A0B92">
        <w:rPr>
          <w:rFonts w:ascii="Arial" w:hAnsi="Arial" w:cs="Arial"/>
          <w:sz w:val="22"/>
          <w:szCs w:val="22"/>
          <w:lang w:val="sr-Latn-RS" w:eastAsia="en-US"/>
        </w:rPr>
        <w:t>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4A0B92" w:rsidRPr="004A0B92">
        <w:rPr>
          <w:rFonts w:ascii="Arial" w:hAnsi="Arial" w:cs="Arial"/>
          <w:sz w:val="22"/>
          <w:szCs w:val="22"/>
        </w:rPr>
        <w:t>05.10.2016.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9461C" w:rsidRPr="00B9461C">
        <w:rPr>
          <w:rFonts w:ascii="Arial" w:hAnsi="Arial" w:cs="Arial"/>
          <w:sz w:val="22"/>
          <w:szCs w:val="22"/>
          <w:lang w:val="ru-RU"/>
        </w:rPr>
        <w:t>3000/0306/2016 (1399/2016)</w:t>
      </w:r>
      <w:r w:rsidR="00B9461C">
        <w:rPr>
          <w:rFonts w:ascii="Arial" w:hAnsi="Arial" w:cs="Arial"/>
          <w:sz w:val="22"/>
          <w:szCs w:val="22"/>
          <w:lang w:val="ru-RU"/>
        </w:rPr>
        <w:t xml:space="preserve"> -</w:t>
      </w:r>
      <w:r w:rsidR="00B9461C" w:rsidRPr="00B9461C">
        <w:rPr>
          <w:rFonts w:ascii="Arial" w:hAnsi="Arial" w:cs="Arial"/>
          <w:sz w:val="22"/>
          <w:szCs w:val="22"/>
        </w:rPr>
        <w:t>лабораторијске пећи за жарење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B9461C" w:rsidRPr="00B9461C" w:rsidRDefault="00B9461C" w:rsidP="00B9461C">
      <w:pPr>
        <w:pStyle w:val="Heading10"/>
        <w:suppressAutoHyphens w:val="0"/>
        <w:spacing w:before="120"/>
        <w:ind w:left="360" w:firstLine="0"/>
        <w:jc w:val="both"/>
        <w:rPr>
          <w:rFonts w:cs="Arial"/>
        </w:rPr>
      </w:pPr>
      <w:r w:rsidRPr="00B9461C">
        <w:rPr>
          <w:rFonts w:cs="Arial"/>
          <w:lang w:val="sr-Cyrl-RS"/>
        </w:rPr>
        <w:t xml:space="preserve">Мења се </w:t>
      </w:r>
      <w:r w:rsidR="00C6690C" w:rsidRPr="00B9461C">
        <w:rPr>
          <w:rFonts w:cs="Arial"/>
        </w:rPr>
        <w:t xml:space="preserve"> конкурсне документације </w:t>
      </w:r>
      <w:r w:rsidRPr="00B9461C">
        <w:rPr>
          <w:rFonts w:cs="Arial"/>
          <w:lang w:val="sr-Cyrl-RS"/>
        </w:rPr>
        <w:t xml:space="preserve">у </w:t>
      </w:r>
      <w:r>
        <w:rPr>
          <w:rFonts w:cs="Arial"/>
          <w:lang w:val="sr-Cyrl-RS"/>
        </w:rPr>
        <w:t>тачки</w:t>
      </w:r>
      <w:r w:rsidRPr="00B9461C">
        <w:rPr>
          <w:rFonts w:cs="Arial"/>
          <w:lang w:val="sr-Cyrl-RS"/>
        </w:rPr>
        <w:t xml:space="preserve"> 3. </w:t>
      </w:r>
      <w:r w:rsidRPr="00B9461C">
        <w:rPr>
          <w:rFonts w:cs="Arial"/>
        </w:rPr>
        <w:t>ТЕХНИЧКА</w:t>
      </w:r>
      <w:r w:rsidRPr="00B9461C">
        <w:rPr>
          <w:rFonts w:cs="Arial"/>
          <w:lang w:val="en-US"/>
        </w:rPr>
        <w:t xml:space="preserve"> </w:t>
      </w:r>
      <w:r w:rsidRPr="00B9461C">
        <w:rPr>
          <w:rFonts w:cs="Arial"/>
        </w:rPr>
        <w:t>СПЕЦИФИКАЦИЈА</w:t>
      </w:r>
      <w:r w:rsidRPr="00B9461C">
        <w:rPr>
          <w:rFonts w:cs="Arial"/>
          <w:lang w:val="sr-Cyrl-RS"/>
        </w:rPr>
        <w:t xml:space="preserve">, </w:t>
      </w:r>
    </w:p>
    <w:p w:rsidR="00C6690C" w:rsidRDefault="00B9461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9461C">
        <w:rPr>
          <w:rFonts w:ascii="Arial" w:hAnsi="Arial" w:cs="Arial"/>
          <w:sz w:val="22"/>
          <w:szCs w:val="22"/>
        </w:rPr>
        <w:t>3.1.Врста и количина добара</w:t>
      </w:r>
      <w:r>
        <w:rPr>
          <w:rFonts w:ascii="Arial" w:hAnsi="Arial" w:cs="Arial"/>
          <w:sz w:val="22"/>
          <w:szCs w:val="22"/>
          <w:lang w:val="sr-Cyrl-RS"/>
        </w:rPr>
        <w:t xml:space="preserve"> и то у делу који се односи на спољашње димензије пећи и сада гласи: </w:t>
      </w:r>
    </w:p>
    <w:p w:rsidR="00B9461C" w:rsidRPr="00B9461C" w:rsidRDefault="00B9461C" w:rsidP="00B9461C">
      <w:pPr>
        <w:pStyle w:val="ListParagrap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„</w:t>
      </w:r>
      <w:r w:rsidRPr="00B9461C">
        <w:rPr>
          <w:rFonts w:ascii="Arial" w:hAnsi="Arial" w:cs="Arial"/>
          <w:sz w:val="22"/>
          <w:szCs w:val="22"/>
          <w:lang w:val="sr-Cyrl-RS"/>
        </w:rPr>
        <w:t>С</w:t>
      </w:r>
      <w:r w:rsidRPr="00B9461C">
        <w:rPr>
          <w:rFonts w:ascii="Arial" w:hAnsi="Arial" w:cs="Arial"/>
          <w:sz w:val="22"/>
          <w:szCs w:val="22"/>
          <w:lang w:val="en-US"/>
        </w:rPr>
        <w:t>пољашње димен</w:t>
      </w:r>
      <w:r w:rsidRPr="00B9461C">
        <w:rPr>
          <w:rFonts w:ascii="Arial" w:hAnsi="Arial" w:cs="Arial"/>
          <w:sz w:val="22"/>
          <w:szCs w:val="22"/>
          <w:lang w:val="sr-Cyrl-RS"/>
        </w:rPr>
        <w:t>з</w:t>
      </w:r>
      <w:r w:rsidRPr="00B9461C">
        <w:rPr>
          <w:rFonts w:ascii="Arial" w:hAnsi="Arial" w:cs="Arial"/>
          <w:sz w:val="22"/>
          <w:szCs w:val="22"/>
          <w:lang w:val="en-US"/>
        </w:rPr>
        <w:t>ије не веће од ШxДxВ 450x</w:t>
      </w:r>
      <w:r>
        <w:rPr>
          <w:rFonts w:ascii="Arial" w:hAnsi="Arial" w:cs="Arial"/>
          <w:sz w:val="22"/>
          <w:szCs w:val="22"/>
          <w:lang w:val="sr-Cyrl-RS"/>
        </w:rPr>
        <w:t>650</w:t>
      </w:r>
      <w:r w:rsidRPr="00B9461C">
        <w:rPr>
          <w:rFonts w:ascii="Arial" w:hAnsi="Arial" w:cs="Arial"/>
          <w:sz w:val="22"/>
          <w:szCs w:val="22"/>
          <w:lang w:val="en-US"/>
        </w:rPr>
        <w:t>x</w:t>
      </w:r>
      <w:r>
        <w:rPr>
          <w:rFonts w:ascii="Arial" w:hAnsi="Arial" w:cs="Arial"/>
          <w:sz w:val="22"/>
          <w:szCs w:val="22"/>
          <w:lang w:val="sr-Cyrl-RS"/>
        </w:rPr>
        <w:t>57</w:t>
      </w:r>
      <w:r w:rsidRPr="00B9461C">
        <w:rPr>
          <w:rFonts w:ascii="Arial" w:hAnsi="Arial" w:cs="Arial"/>
          <w:sz w:val="22"/>
          <w:szCs w:val="22"/>
          <w:lang w:val="en-US"/>
        </w:rPr>
        <w:t>0 mm</w:t>
      </w:r>
      <w:r>
        <w:rPr>
          <w:rFonts w:ascii="Arial" w:hAnsi="Arial" w:cs="Arial"/>
          <w:sz w:val="22"/>
          <w:szCs w:val="22"/>
          <w:lang w:val="sr-Cyrl-RS"/>
        </w:rPr>
        <w:t>“</w:t>
      </w:r>
    </w:p>
    <w:p w:rsidR="00B9461C" w:rsidRPr="00B9461C" w:rsidRDefault="00B9461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Остали делови техничке спецификације и Конкурсне документације остају не промењени.</w:t>
      </w:r>
    </w:p>
    <w:p w:rsidR="00C6690C" w:rsidRPr="00B9461C" w:rsidRDefault="00C6690C" w:rsidP="00B9461C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B9461C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B9461C" w:rsidRDefault="00B9461C" w:rsidP="00B9461C">
      <w:pPr>
        <w:tabs>
          <w:tab w:val="left" w:pos="9180"/>
          <w:tab w:val="left" w:pos="9900"/>
        </w:tabs>
        <w:suppressAutoHyphens w:val="0"/>
        <w:spacing w:before="240" w:after="24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Прилог: </w:t>
      </w:r>
    </w:p>
    <w:p w:rsidR="00B9461C" w:rsidRPr="00B9461C" w:rsidRDefault="00B9461C" w:rsidP="00B9461C">
      <w:pPr>
        <w:tabs>
          <w:tab w:val="left" w:pos="9180"/>
          <w:tab w:val="left" w:pos="9900"/>
        </w:tabs>
        <w:suppressAutoHyphens w:val="0"/>
        <w:spacing w:before="240" w:after="24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-важећа техничка спецификација</w:t>
      </w:r>
    </w:p>
    <w:p w:rsidR="00B9461C" w:rsidRPr="00B9461C" w:rsidRDefault="00B9461C" w:rsidP="00B9461C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B9461C">
        <w:rPr>
          <w:rFonts w:ascii="Arial" w:hAnsi="Arial" w:cs="Arial"/>
          <w:iCs/>
          <w:sz w:val="22"/>
          <w:szCs w:val="22"/>
          <w:lang w:eastAsia="en-US"/>
        </w:rPr>
        <w:tab/>
      </w:r>
      <w:r w:rsidRPr="00B9461C">
        <w:rPr>
          <w:rFonts w:ascii="Arial" w:hAnsi="Arial" w:cs="Arial"/>
          <w:iCs/>
          <w:sz w:val="22"/>
          <w:szCs w:val="22"/>
          <w:lang w:eastAsia="en-US"/>
        </w:rPr>
        <w:tab/>
      </w:r>
      <w:r w:rsidRPr="00B9461C">
        <w:rPr>
          <w:rFonts w:ascii="Arial" w:hAnsi="Arial" w:cs="Arial"/>
          <w:iCs/>
          <w:sz w:val="22"/>
          <w:szCs w:val="22"/>
          <w:lang w:eastAsia="en-US"/>
        </w:rPr>
        <w:tab/>
      </w:r>
      <w:r w:rsidRPr="00B9461C">
        <w:rPr>
          <w:rFonts w:ascii="Arial" w:hAnsi="Arial" w:cs="Arial"/>
          <w:iCs/>
          <w:sz w:val="22"/>
          <w:szCs w:val="22"/>
          <w:lang w:eastAsia="en-US"/>
        </w:rPr>
        <w:tab/>
      </w:r>
      <w:r w:rsidRPr="00B9461C">
        <w:rPr>
          <w:rFonts w:ascii="Arial" w:hAnsi="Arial" w:cs="Arial"/>
          <w:iCs/>
          <w:sz w:val="22"/>
          <w:szCs w:val="22"/>
          <w:lang w:eastAsia="en-US"/>
        </w:rPr>
        <w:tab/>
      </w:r>
      <w:r w:rsidRPr="00B9461C">
        <w:rPr>
          <w:rFonts w:ascii="Arial" w:hAnsi="Arial" w:cs="Arial"/>
          <w:iCs/>
          <w:sz w:val="22"/>
          <w:szCs w:val="22"/>
          <w:lang w:eastAsia="en-US"/>
        </w:rPr>
        <w:tab/>
      </w:r>
      <w:r w:rsidRPr="00B9461C">
        <w:rPr>
          <w:rFonts w:ascii="Arial" w:hAnsi="Arial" w:cs="Arial"/>
          <w:iCs/>
          <w:sz w:val="22"/>
          <w:szCs w:val="22"/>
          <w:lang w:eastAsia="en-US"/>
        </w:rPr>
        <w:tab/>
      </w:r>
      <w:r w:rsidRPr="00B9461C">
        <w:rPr>
          <w:rFonts w:ascii="Arial" w:hAnsi="Arial" w:cs="Arial"/>
          <w:iCs/>
          <w:sz w:val="22"/>
          <w:szCs w:val="22"/>
          <w:lang w:eastAsia="en-US"/>
        </w:rPr>
        <w:tab/>
        <w:t xml:space="preserve"> </w:t>
      </w:r>
      <w:r w:rsidRPr="00B9461C">
        <w:rPr>
          <w:rFonts w:ascii="Arial" w:hAnsi="Arial" w:cs="Arial"/>
          <w:iCs/>
          <w:sz w:val="22"/>
          <w:szCs w:val="22"/>
          <w:lang w:val="ru-RU" w:eastAsia="en-US"/>
        </w:rPr>
        <w:tab/>
      </w:r>
      <w:r w:rsidRPr="00B9461C">
        <w:rPr>
          <w:rFonts w:ascii="Arial" w:hAnsi="Arial" w:cs="Arial"/>
          <w:iCs/>
          <w:sz w:val="22"/>
          <w:szCs w:val="22"/>
          <w:lang w:val="ru-RU" w:eastAsia="en-US"/>
        </w:rPr>
        <w:tab/>
      </w:r>
      <w:r w:rsidRPr="00B9461C">
        <w:rPr>
          <w:rFonts w:ascii="Arial" w:hAnsi="Arial" w:cs="Arial"/>
          <w:iCs/>
          <w:sz w:val="22"/>
          <w:szCs w:val="22"/>
          <w:lang w:eastAsia="en-US"/>
        </w:rPr>
        <w:t xml:space="preserve">   КОМИСИЈА </w:t>
      </w:r>
    </w:p>
    <w:p w:rsidR="00B9461C" w:rsidRPr="00B9461C" w:rsidRDefault="00B9461C" w:rsidP="00B9461C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9461C">
        <w:rPr>
          <w:rFonts w:ascii="Arial" w:hAnsi="Arial" w:cs="Arial"/>
          <w:iCs/>
          <w:sz w:val="22"/>
          <w:szCs w:val="22"/>
          <w:lang w:val="sr-Cyrl-RS" w:eastAsia="en-US"/>
        </w:rPr>
        <w:t>Никола Пајник____________</w:t>
      </w:r>
    </w:p>
    <w:p w:rsidR="00B9461C" w:rsidRPr="00B9461C" w:rsidRDefault="00B9461C" w:rsidP="00B9461C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9461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B9461C" w:rsidRPr="00B9461C" w:rsidRDefault="00B9461C" w:rsidP="00B9461C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9461C">
        <w:rPr>
          <w:rFonts w:ascii="Arial" w:hAnsi="Arial" w:cs="Arial"/>
          <w:iCs/>
          <w:sz w:val="22"/>
          <w:szCs w:val="22"/>
          <w:lang w:val="sr-Cyrl-RS" w:eastAsia="en-US"/>
        </w:rPr>
        <w:t>Вишња Лечић____________</w:t>
      </w:r>
    </w:p>
    <w:p w:rsidR="00B9461C" w:rsidRPr="00B9461C" w:rsidRDefault="00B9461C" w:rsidP="00B9461C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9461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B9461C" w:rsidRPr="00B9461C" w:rsidRDefault="00B9461C" w:rsidP="00B9461C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9461C">
        <w:rPr>
          <w:rFonts w:ascii="Arial" w:hAnsi="Arial" w:cs="Arial"/>
          <w:iCs/>
          <w:sz w:val="22"/>
          <w:szCs w:val="22"/>
          <w:lang w:val="sr-Cyrl-RS" w:eastAsia="en-US"/>
        </w:rPr>
        <w:t>Јелисава Стојилковић____________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461C" w:rsidRDefault="00B9461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461C" w:rsidRDefault="00B9461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461C" w:rsidRDefault="00B9461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461C" w:rsidRDefault="00B9461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461C" w:rsidRDefault="00B9461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461C" w:rsidRPr="00B9461C" w:rsidRDefault="00B9461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461C" w:rsidRPr="00B9461C" w:rsidRDefault="00B9461C" w:rsidP="00B9461C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3.</w:t>
      </w:r>
      <w:r w:rsidRPr="00B9461C">
        <w:rPr>
          <w:rFonts w:ascii="Arial" w:hAnsi="Arial" w:cs="Arial"/>
          <w:b/>
          <w:sz w:val="22"/>
          <w:szCs w:val="22"/>
        </w:rPr>
        <w:t>ТЕХНИЧКА</w:t>
      </w:r>
      <w:r w:rsidRPr="00B9461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B9461C">
        <w:rPr>
          <w:rFonts w:ascii="Arial" w:hAnsi="Arial" w:cs="Arial"/>
          <w:b/>
          <w:sz w:val="22"/>
          <w:szCs w:val="22"/>
        </w:rPr>
        <w:t>СПЕЦИФИКАЦИЈА</w:t>
      </w:r>
    </w:p>
    <w:p w:rsidR="00B9461C" w:rsidRPr="00B9461C" w:rsidRDefault="00B9461C" w:rsidP="00B9461C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r w:rsidRPr="00B9461C">
        <w:rPr>
          <w:rFonts w:ascii="Arial" w:hAnsi="Arial"/>
          <w:sz w:val="22"/>
          <w:szCs w:val="22"/>
          <w:lang w:val="en-US" w:eastAsia="en-US"/>
        </w:rPr>
        <w:t>(Врста, техничке карактеристике, квалитет, количина и опис добара,техничка документација и планови, начин спровођења контроле и обезбеђивања гаранције квалитета, рок испоруке, место испоруке добара, гарантни рок, евентуалне додатне услуге и сл.)</w:t>
      </w:r>
    </w:p>
    <w:p w:rsidR="00B9461C" w:rsidRPr="00B9461C" w:rsidRDefault="00B9461C" w:rsidP="00B9461C">
      <w:pPr>
        <w:suppressAutoHyphens w:val="0"/>
        <w:jc w:val="both"/>
        <w:rPr>
          <w:rFonts w:ascii="Arial" w:hAnsi="Arial" w:cs="Arial"/>
          <w:iCs/>
          <w:color w:val="00B0F0"/>
          <w:sz w:val="22"/>
          <w:szCs w:val="22"/>
          <w:lang w:val="sr-Cyrl-RS" w:eastAsia="en-US"/>
        </w:rPr>
      </w:pPr>
    </w:p>
    <w:p w:rsidR="00B9461C" w:rsidRPr="00B9461C" w:rsidRDefault="00B9461C" w:rsidP="00B9461C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1" w:name="_Toc441651541"/>
      <w:bookmarkStart w:id="2" w:name="_Toc442559879"/>
      <w:r w:rsidRPr="00B9461C">
        <w:rPr>
          <w:rFonts w:ascii="Arial" w:hAnsi="Arial" w:cs="Arial"/>
          <w:b/>
          <w:sz w:val="22"/>
          <w:szCs w:val="22"/>
        </w:rPr>
        <w:t>3.1.Врста и количина добара</w:t>
      </w:r>
      <w:bookmarkEnd w:id="1"/>
      <w:bookmarkEnd w:id="2"/>
    </w:p>
    <w:p w:rsidR="00B9461C" w:rsidRPr="00B9461C" w:rsidRDefault="00B9461C" w:rsidP="00B9461C">
      <w:pPr>
        <w:tabs>
          <w:tab w:val="right" w:pos="10255"/>
        </w:tabs>
        <w:suppressAutoHyphens w:val="0"/>
        <w:spacing w:before="120"/>
        <w:jc w:val="both"/>
        <w:rPr>
          <w:rFonts w:ascii="Arial" w:hAnsi="Arial"/>
          <w:sz w:val="22"/>
          <w:szCs w:val="22"/>
          <w:lang w:eastAsia="en-US"/>
        </w:rPr>
      </w:pPr>
      <w:r w:rsidRPr="00B9461C">
        <w:rPr>
          <w:rFonts w:ascii="Arial" w:hAnsi="Arial"/>
          <w:sz w:val="22"/>
          <w:szCs w:val="22"/>
          <w:lang w:eastAsia="en-US"/>
        </w:rPr>
        <w:t xml:space="preserve">                                          </w:t>
      </w:r>
    </w:p>
    <w:p w:rsidR="00B9461C" w:rsidRPr="00B9461C" w:rsidRDefault="00B9461C" w:rsidP="00B9461C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9461C">
        <w:rPr>
          <w:rFonts w:ascii="Arial" w:hAnsi="Arial" w:cs="Arial"/>
          <w:b/>
          <w:sz w:val="22"/>
          <w:szCs w:val="22"/>
          <w:lang w:eastAsia="en-US"/>
        </w:rPr>
        <w:t xml:space="preserve">                                                           Технички о</w:t>
      </w:r>
      <w:r w:rsidRPr="00B9461C">
        <w:rPr>
          <w:rFonts w:ascii="Arial" w:hAnsi="Arial" w:cs="Arial"/>
          <w:b/>
          <w:sz w:val="22"/>
          <w:szCs w:val="22"/>
          <w:lang w:val="sr-Cyrl-RS" w:eastAsia="en-US"/>
        </w:rPr>
        <w:t>пис набавке</w:t>
      </w:r>
    </w:p>
    <w:p w:rsidR="00B9461C" w:rsidRPr="00B9461C" w:rsidRDefault="00B9461C" w:rsidP="00B9461C">
      <w:pPr>
        <w:tabs>
          <w:tab w:val="right" w:pos="10255"/>
        </w:tabs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0"/>
      </w:tblGrid>
      <w:tr w:rsidR="00B9461C" w:rsidRPr="00B9461C" w:rsidTr="00103AFE">
        <w:tc>
          <w:tcPr>
            <w:tcW w:w="10471" w:type="dxa"/>
          </w:tcPr>
          <w:p w:rsidR="00B9461C" w:rsidRPr="00B9461C" w:rsidRDefault="00B9461C" w:rsidP="00B9461C">
            <w:pPr>
              <w:tabs>
                <w:tab w:val="right" w:pos="10255"/>
              </w:tabs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9461C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Ставка 1</w:t>
            </w:r>
          </w:p>
          <w:p w:rsidR="00B9461C" w:rsidRPr="00B9461C" w:rsidRDefault="00B9461C" w:rsidP="00B9461C">
            <w:pPr>
              <w:tabs>
                <w:tab w:val="right" w:pos="10255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9461C">
              <w:rPr>
                <w:rFonts w:ascii="Arial" w:hAnsi="Arial" w:cs="Arial"/>
                <w:sz w:val="22"/>
                <w:szCs w:val="22"/>
                <w:lang w:val="sr-Cyrl-RS" w:eastAsia="en-US"/>
              </w:rPr>
              <w:t>Лабораторијска пећ за жарење</w:t>
            </w:r>
          </w:p>
          <w:p w:rsidR="00B9461C" w:rsidRPr="00B9461C" w:rsidRDefault="00B9461C" w:rsidP="00B9461C">
            <w:pPr>
              <w:tabs>
                <w:tab w:val="right" w:pos="10255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B9461C" w:rsidRPr="00B9461C" w:rsidRDefault="00B9461C" w:rsidP="00B9461C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333333"/>
                <w:sz w:val="22"/>
                <w:szCs w:val="22"/>
                <w:lang w:val="en-US" w:eastAsia="en-US"/>
              </w:rPr>
            </w:pPr>
            <w:r w:rsidRPr="00B9461C">
              <w:rPr>
                <w:rFonts w:ascii="Arial" w:eastAsia="Calibri" w:hAnsi="Arial" w:cs="Arial"/>
                <w:color w:val="333333"/>
                <w:sz w:val="22"/>
                <w:szCs w:val="22"/>
                <w:lang w:val="sr-Cyrl-RS" w:eastAsia="en-US"/>
              </w:rPr>
              <w:t xml:space="preserve">Могућност рада на температурама до 1100 </w:t>
            </w:r>
            <w:r w:rsidRPr="00B9461C">
              <w:rPr>
                <w:rFonts w:ascii="Arial" w:eastAsia="Calibri" w:hAnsi="Arial" w:cs="Arial"/>
                <w:color w:val="333333"/>
                <w:sz w:val="22"/>
                <w:szCs w:val="22"/>
                <w:vertAlign w:val="superscript"/>
                <w:lang w:val="sr-Cyrl-RS" w:eastAsia="en-US"/>
              </w:rPr>
              <w:t>0</w:t>
            </w:r>
            <w:r w:rsidRPr="00B9461C">
              <w:rPr>
                <w:rFonts w:ascii="Arial" w:eastAsia="Calibri" w:hAnsi="Arial" w:cs="Arial"/>
                <w:color w:val="333333"/>
                <w:sz w:val="22"/>
                <w:szCs w:val="22"/>
                <w:lang w:val="sr-Cyrl-RS" w:eastAsia="en-US"/>
              </w:rPr>
              <w:t>С</w:t>
            </w:r>
          </w:p>
          <w:p w:rsidR="00B9461C" w:rsidRPr="00B9461C" w:rsidRDefault="00B9461C" w:rsidP="00B9461C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333333"/>
                <w:sz w:val="22"/>
                <w:szCs w:val="22"/>
                <w:lang w:val="en-US" w:eastAsia="en-US"/>
              </w:rPr>
            </w:pPr>
            <w:r w:rsidRPr="00B9461C">
              <w:rPr>
                <w:rFonts w:ascii="Arial" w:eastAsia="Calibri" w:hAnsi="Arial" w:cs="Arial"/>
                <w:color w:val="333333"/>
                <w:sz w:val="22"/>
                <w:szCs w:val="22"/>
                <w:lang w:val="en-US" w:eastAsia="en-US"/>
              </w:rPr>
              <w:t>Конструкција пећи ура</w:t>
            </w:r>
            <w:r w:rsidRPr="00B9461C">
              <w:rPr>
                <w:rFonts w:ascii="Arial" w:eastAsia="Calibri" w:hAnsi="Arial" w:cs="Arial"/>
                <w:color w:val="333333"/>
                <w:sz w:val="22"/>
                <w:szCs w:val="22"/>
                <w:lang w:val="sr-Cyrl-RS" w:eastAsia="en-US"/>
              </w:rPr>
              <w:t>ђ</w:t>
            </w:r>
            <w:r w:rsidRPr="00B9461C">
              <w:rPr>
                <w:rFonts w:ascii="Arial" w:eastAsia="Calibri" w:hAnsi="Arial" w:cs="Arial"/>
                <w:color w:val="333333"/>
                <w:sz w:val="22"/>
                <w:szCs w:val="22"/>
                <w:lang w:val="en-US" w:eastAsia="en-US"/>
              </w:rPr>
              <w:t xml:space="preserve">ена од профилисаног челичног лима, рам је од нерђајућег челика попуњен керамичком циглом. </w:t>
            </w:r>
          </w:p>
          <w:p w:rsidR="00B9461C" w:rsidRPr="00B9461C" w:rsidRDefault="00B9461C" w:rsidP="00B9461C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461C">
              <w:rPr>
                <w:rFonts w:ascii="Arial" w:eastAsia="Calibri" w:hAnsi="Arial" w:cs="Arial"/>
                <w:color w:val="333333"/>
                <w:sz w:val="22"/>
                <w:szCs w:val="22"/>
                <w:lang w:val="en-US" w:eastAsia="en-US"/>
              </w:rPr>
              <w:t>Комора пећи је ура</w:t>
            </w:r>
            <w:r w:rsidRPr="00B9461C">
              <w:rPr>
                <w:rFonts w:ascii="Arial" w:eastAsia="Calibri" w:hAnsi="Arial" w:cs="Arial"/>
                <w:color w:val="333333"/>
                <w:sz w:val="22"/>
                <w:szCs w:val="22"/>
                <w:lang w:val="sr-Cyrl-RS" w:eastAsia="en-US"/>
              </w:rPr>
              <w:t>ђ</w:t>
            </w:r>
            <w:r w:rsidRPr="00B9461C">
              <w:rPr>
                <w:rFonts w:ascii="Arial" w:eastAsia="Calibri" w:hAnsi="Arial" w:cs="Arial"/>
                <w:color w:val="333333"/>
                <w:sz w:val="22"/>
                <w:szCs w:val="22"/>
                <w:lang w:val="en-US" w:eastAsia="en-US"/>
              </w:rPr>
              <w:t xml:space="preserve">ена од висококвалитетне керамике. </w:t>
            </w:r>
          </w:p>
          <w:p w:rsidR="00B9461C" w:rsidRPr="00B9461C" w:rsidRDefault="00B9461C" w:rsidP="00B9461C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461C">
              <w:rPr>
                <w:rFonts w:ascii="Arial" w:eastAsia="Calibri" w:hAnsi="Arial" w:cs="Arial"/>
                <w:color w:val="333333"/>
                <w:sz w:val="22"/>
                <w:szCs w:val="22"/>
                <w:lang w:val="en-US" w:eastAsia="en-US"/>
              </w:rPr>
              <w:t>Изолациони простор пећи од слоја керамичких влакана, на бази алуминијум оксида,уз ваздушно струјање.</w:t>
            </w:r>
          </w:p>
          <w:p w:rsidR="00B9461C" w:rsidRPr="00B9461C" w:rsidRDefault="00B9461C" w:rsidP="00B9461C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461C">
              <w:rPr>
                <w:rFonts w:ascii="Arial" w:eastAsia="Calibri" w:hAnsi="Arial" w:cs="Arial"/>
                <w:color w:val="333333"/>
                <w:sz w:val="22"/>
                <w:szCs w:val="22"/>
                <w:lang w:val="en-US" w:eastAsia="en-US"/>
              </w:rPr>
              <w:t>Врата пећи се отварају на</w:t>
            </w:r>
            <w:r w:rsidRPr="00B9461C">
              <w:rPr>
                <w:rFonts w:ascii="Arial" w:eastAsia="Calibri" w:hAnsi="Arial" w:cs="Arial"/>
                <w:color w:val="333333"/>
                <w:sz w:val="22"/>
                <w:szCs w:val="22"/>
                <w:lang w:val="sr-Cyrl-RS" w:eastAsia="en-US"/>
              </w:rPr>
              <w:t xml:space="preserve"> </w:t>
            </w:r>
            <w:r w:rsidRPr="00B9461C">
              <w:rPr>
                <w:rFonts w:ascii="Arial" w:eastAsia="Calibri" w:hAnsi="Arial" w:cs="Arial"/>
                <w:color w:val="333333"/>
                <w:sz w:val="22"/>
                <w:szCs w:val="22"/>
                <w:lang w:val="en-US" w:eastAsia="en-US"/>
              </w:rPr>
              <w:t xml:space="preserve">доле, механизмом полуга и опруга, са одговарајућом изолацијом. </w:t>
            </w:r>
          </w:p>
          <w:p w:rsidR="00B9461C" w:rsidRPr="00B9461C" w:rsidRDefault="00B9461C" w:rsidP="00B9461C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461C">
              <w:rPr>
                <w:rFonts w:ascii="Arial" w:eastAsia="Calibri" w:hAnsi="Arial" w:cs="Arial"/>
                <w:color w:val="333333"/>
                <w:sz w:val="22"/>
                <w:szCs w:val="22"/>
                <w:lang w:val="en-US" w:eastAsia="en-US"/>
              </w:rPr>
              <w:t xml:space="preserve">Грејачи пећи израђени од легиране електроотпоме жице "кантхал А1". </w:t>
            </w:r>
          </w:p>
          <w:p w:rsidR="00B9461C" w:rsidRPr="00B9461C" w:rsidRDefault="00B9461C" w:rsidP="00B9461C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461C">
              <w:rPr>
                <w:rFonts w:ascii="Arial" w:eastAsia="Calibri" w:hAnsi="Arial" w:cs="Arial"/>
                <w:color w:val="333333"/>
                <w:sz w:val="22"/>
                <w:szCs w:val="22"/>
                <w:lang w:val="en-US" w:eastAsia="en-US"/>
              </w:rPr>
              <w:t>Пећ офарбана електростатичким наносом и печена у комори</w:t>
            </w:r>
          </w:p>
          <w:p w:rsidR="00B9461C" w:rsidRPr="00B9461C" w:rsidRDefault="00B9461C" w:rsidP="00B9461C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Управљање пећи мора да се врши преко микропроцесорског регулатора </w:t>
            </w:r>
          </w:p>
          <w:p w:rsidR="00B9461C" w:rsidRPr="00B9461C" w:rsidRDefault="00B9461C" w:rsidP="00B9461C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Могу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ћ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ност пограмирања минимум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 рампи уз могућност поде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ш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авања времена постизања жељене температуре</w:t>
            </w:r>
          </w:p>
          <w:p w:rsidR="00B9461C" w:rsidRPr="00B9461C" w:rsidRDefault="00B9461C" w:rsidP="00B9461C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46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нутрашње димензије коморе ШxДxВ 200x300x100 mm ±10%</w:t>
            </w:r>
          </w:p>
          <w:p w:rsidR="00B9461C" w:rsidRPr="00B9461C" w:rsidRDefault="00B9461C" w:rsidP="00B9461C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B9461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С</w:t>
            </w:r>
            <w:r w:rsidRPr="00B9461C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пољашње димен</w:t>
            </w:r>
            <w:r w:rsidRPr="00B9461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з</w:t>
            </w:r>
            <w:r w:rsidRPr="00B9461C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ије не веће од ШxДxВ 450x</w:t>
            </w:r>
            <w:r w:rsidRPr="00B9461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650</w:t>
            </w:r>
            <w:r w:rsidRPr="00B9461C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x</w:t>
            </w:r>
            <w:r w:rsidRPr="00B9461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57</w:t>
            </w:r>
            <w:r w:rsidRPr="00B9461C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0 mm</w:t>
            </w:r>
          </w:p>
          <w:p w:rsidR="00B9461C" w:rsidRPr="00B9461C" w:rsidRDefault="00B9461C" w:rsidP="00B9461C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Снага пећи не већа од 3 кW</w:t>
            </w:r>
          </w:p>
          <w:p w:rsidR="00B9461C" w:rsidRPr="00B9461C" w:rsidRDefault="00B9461C" w:rsidP="00B9461C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Напајање 220 V, 50 Hz</w:t>
            </w:r>
          </w:p>
          <w:p w:rsidR="00B9461C" w:rsidRPr="00B9461C" w:rsidRDefault="00B9461C" w:rsidP="00B9461C">
            <w:pPr>
              <w:tabs>
                <w:tab w:val="right" w:pos="10255"/>
              </w:tabs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  <w:p w:rsidR="00B9461C" w:rsidRPr="00B9461C" w:rsidRDefault="00B9461C" w:rsidP="00B9461C">
            <w:pPr>
              <w:tabs>
                <w:tab w:val="right" w:pos="10255"/>
              </w:tabs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9461C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Ставка 2</w:t>
            </w:r>
          </w:p>
          <w:p w:rsidR="00B9461C" w:rsidRPr="00B9461C" w:rsidRDefault="00B9461C" w:rsidP="00B9461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9461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Лабораторијски дигестор са сетом подпултних ормана за хемикалије </w:t>
            </w:r>
          </w:p>
          <w:p w:rsidR="00B9461C" w:rsidRPr="00B9461C" w:rsidRDefault="00B9461C" w:rsidP="00B9461C">
            <w:pPr>
              <w:numPr>
                <w:ilvl w:val="0"/>
                <w:numId w:val="13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Радна повр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ш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ина дигестора од керамичких материјала отпорних на утицај агресивних материја и темпертуре до минимум 1200 </w:t>
            </w:r>
            <w:r w:rsidRPr="00B9461C">
              <w:rPr>
                <w:rFonts w:ascii="Arial" w:eastAsia="Calibri" w:hAnsi="Arial" w:cs="Arial"/>
                <w:sz w:val="22"/>
                <w:szCs w:val="22"/>
                <w:vertAlign w:val="superscript"/>
                <w:lang w:val="en-US" w:eastAsia="en-US"/>
              </w:rPr>
              <w:t>0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</w:t>
            </w:r>
          </w:p>
          <w:p w:rsidR="00B9461C" w:rsidRPr="00B9461C" w:rsidRDefault="00B9461C" w:rsidP="00B9461C">
            <w:pPr>
              <w:numPr>
                <w:ilvl w:val="0"/>
                <w:numId w:val="13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Дигестор са вертикално подижућим предњим панелом израђеним од те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перираног стакла. </w:t>
            </w:r>
          </w:p>
          <w:p w:rsidR="00B9461C" w:rsidRPr="00B9461C" w:rsidRDefault="00B9461C" w:rsidP="00B9461C">
            <w:pPr>
              <w:numPr>
                <w:ilvl w:val="0"/>
                <w:numId w:val="13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Могу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ћ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ност подизања предњег панела до минимално 700mm од радне повр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ш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ине ради уно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ш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ења опреме и могу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ћ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ност закључавања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(фиксирања на жељеној висини)</w:t>
            </w:r>
          </w:p>
          <w:p w:rsidR="00B9461C" w:rsidRPr="00B9461C" w:rsidRDefault="00B9461C" w:rsidP="00B9461C">
            <w:pPr>
              <w:numPr>
                <w:ilvl w:val="0"/>
                <w:numId w:val="13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Постојање лимитирајуће вредности висине изнад које због безбедности корисника није могуће закљу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ава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њ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е / фиксирање предњег панела</w:t>
            </w:r>
          </w:p>
          <w:p w:rsidR="00B9461C" w:rsidRPr="00B9461C" w:rsidRDefault="00B9461C" w:rsidP="00B9461C">
            <w:pPr>
              <w:numPr>
                <w:ilvl w:val="0"/>
                <w:numId w:val="13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Висок ниво енергетске ефикасности, безбе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ност у раду и на мањим протоцима 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од 0.5 m/s при половично отвореним предњим панелом</w:t>
            </w:r>
          </w:p>
          <w:p w:rsidR="00B9461C" w:rsidRPr="00B9461C" w:rsidRDefault="00B9461C" w:rsidP="00B9461C">
            <w:pPr>
              <w:numPr>
                <w:ilvl w:val="0"/>
                <w:numId w:val="13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Спољне димензије дигестора (ширина / дубина / висина): не ве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ћ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е од 1550x1000x2400mm</w:t>
            </w:r>
          </w:p>
          <w:p w:rsidR="00B9461C" w:rsidRPr="00B9461C" w:rsidRDefault="00B9461C" w:rsidP="00B9461C">
            <w:pPr>
              <w:numPr>
                <w:ilvl w:val="0"/>
                <w:numId w:val="13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Унутрашње 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имензије (ширина простора за рад): мин 1300mm x мин 650 mm</w:t>
            </w:r>
          </w:p>
          <w:p w:rsidR="00B9461C" w:rsidRPr="00B9461C" w:rsidRDefault="00B9461C" w:rsidP="00B9461C">
            <w:pPr>
              <w:numPr>
                <w:ilvl w:val="0"/>
                <w:numId w:val="13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Сертификован по стандарду </w:t>
            </w:r>
            <w:r w:rsidRPr="00B9461C">
              <w:rPr>
                <w:rFonts w:ascii="Arial" w:eastAsia="Calibri" w:hAnsi="Arial" w:cs="Arial"/>
                <w:color w:val="333333"/>
                <w:sz w:val="22"/>
                <w:szCs w:val="22"/>
                <w:lang w:val="en-US" w:eastAsia="en-US"/>
              </w:rPr>
              <w:t xml:space="preserve">ЕN14175 </w:t>
            </w:r>
          </w:p>
          <w:p w:rsidR="00B9461C" w:rsidRPr="00B9461C" w:rsidRDefault="00B9461C" w:rsidP="00B9461C">
            <w:pPr>
              <w:numPr>
                <w:ilvl w:val="0"/>
                <w:numId w:val="13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Електрична безбедност у складу са стандардом ЕN-61010-1</w:t>
            </w:r>
          </w:p>
          <w:p w:rsidR="00B9461C" w:rsidRPr="00B9461C" w:rsidRDefault="00B9461C" w:rsidP="00B9461C">
            <w:pPr>
              <w:numPr>
                <w:ilvl w:val="0"/>
                <w:numId w:val="13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Дигестор треба да поседује 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Е знак</w:t>
            </w:r>
          </w:p>
          <w:p w:rsidR="00B9461C" w:rsidRPr="00B9461C" w:rsidRDefault="00B9461C" w:rsidP="00B9461C">
            <w:pPr>
              <w:numPr>
                <w:ilvl w:val="0"/>
                <w:numId w:val="13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Осветљење од минимум 1000 lux, прикључак за воду са одводом, прикључак за гас и минимум четири утичнице за струју</w:t>
            </w:r>
          </w:p>
          <w:p w:rsidR="00B9461C" w:rsidRPr="00B9461C" w:rsidRDefault="00B9461C" w:rsidP="00B9461C">
            <w:pPr>
              <w:numPr>
                <w:ilvl w:val="0"/>
                <w:numId w:val="13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Дигестор се испоручује са цревим за повезивање на одвод и  вентилатором за потискивање ваздуха 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који има 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следеће карактеристик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е:</w:t>
            </w:r>
          </w:p>
          <w:p w:rsidR="00B9461C" w:rsidRPr="00B9461C" w:rsidRDefault="00B9461C" w:rsidP="00B9461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9461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              </w:t>
            </w:r>
            <w:r w:rsidRPr="00B9461C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r w:rsidRPr="00B9461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B9461C">
              <w:rPr>
                <w:rFonts w:ascii="Arial" w:hAnsi="Arial" w:cs="Arial"/>
                <w:sz w:val="22"/>
                <w:szCs w:val="22"/>
                <w:lang w:val="en-US" w:eastAsia="en-US"/>
              </w:rPr>
              <w:t>пластични импелер</w:t>
            </w:r>
            <w:r w:rsidRPr="00B9461C"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</w:p>
          <w:p w:rsidR="00B9461C" w:rsidRPr="00B9461C" w:rsidRDefault="00B9461C" w:rsidP="00B9461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9461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              </w:t>
            </w:r>
            <w:r w:rsidRPr="00B9461C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r w:rsidRPr="00B9461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B9461C">
              <w:rPr>
                <w:rFonts w:ascii="Arial" w:hAnsi="Arial" w:cs="Arial"/>
                <w:sz w:val="22"/>
                <w:szCs w:val="22"/>
                <w:lang w:val="en-US" w:eastAsia="en-US"/>
              </w:rPr>
              <w:t>изра</w:t>
            </w:r>
            <w:r w:rsidRPr="00B9461C">
              <w:rPr>
                <w:rFonts w:ascii="Arial" w:hAnsi="Arial" w:cs="Arial"/>
                <w:sz w:val="22"/>
                <w:szCs w:val="22"/>
                <w:lang w:val="sr-Cyrl-RS" w:eastAsia="en-US"/>
              </w:rPr>
              <w:t>ђ</w:t>
            </w:r>
            <w:r w:rsidRPr="00B9461C">
              <w:rPr>
                <w:rFonts w:ascii="Arial" w:hAnsi="Arial" w:cs="Arial"/>
                <w:sz w:val="22"/>
                <w:szCs w:val="22"/>
                <w:lang w:val="en-US" w:eastAsia="en-US"/>
              </w:rPr>
              <w:t>ен од матер</w:t>
            </w:r>
            <w:r w:rsidRPr="00B9461C"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  <w:r w:rsidRPr="00B9461C">
              <w:rPr>
                <w:rFonts w:ascii="Arial" w:hAnsi="Arial" w:cs="Arial"/>
                <w:sz w:val="22"/>
                <w:szCs w:val="22"/>
                <w:lang w:val="en-US" w:eastAsia="en-US"/>
              </w:rPr>
              <w:t>јала високе резистентности на хемикалије и корозивне паре</w:t>
            </w:r>
          </w:p>
          <w:p w:rsidR="00B9461C" w:rsidRPr="00B9461C" w:rsidRDefault="00B9461C" w:rsidP="00B9461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9461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              - </w:t>
            </w:r>
            <w:r w:rsidRPr="00B9461C">
              <w:rPr>
                <w:rFonts w:ascii="Arial" w:hAnsi="Arial" w:cs="Arial"/>
                <w:sz w:val="22"/>
                <w:szCs w:val="22"/>
                <w:lang w:val="en-US" w:eastAsia="en-US"/>
              </w:rPr>
              <w:t>перформасе ускладу са  стандардима АMCА 210-85 и ISО 5801.</w:t>
            </w:r>
          </w:p>
          <w:p w:rsidR="00B9461C" w:rsidRPr="00B9461C" w:rsidRDefault="00B9461C" w:rsidP="00B9461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9461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              - </w:t>
            </w:r>
            <w:r w:rsidRPr="00B9461C">
              <w:rPr>
                <w:rFonts w:ascii="Arial" w:hAnsi="Arial" w:cs="Arial"/>
                <w:sz w:val="22"/>
                <w:szCs w:val="22"/>
                <w:lang w:val="en-US" w:eastAsia="en-US"/>
              </w:rPr>
              <w:t>брзин</w:t>
            </w:r>
            <w:r w:rsidRPr="00B9461C">
              <w:rPr>
                <w:rFonts w:ascii="Arial" w:hAnsi="Arial" w:cs="Arial"/>
                <w:sz w:val="22"/>
                <w:szCs w:val="22"/>
                <w:lang w:val="sr-Cyrl-RS" w:eastAsia="en-US"/>
              </w:rPr>
              <w:t>а</w:t>
            </w:r>
            <w:r w:rsidRPr="00B9461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мотора минимум 1400 rpм</w:t>
            </w:r>
          </w:p>
          <w:p w:rsidR="00B9461C" w:rsidRPr="00B9461C" w:rsidRDefault="00B9461C" w:rsidP="00B9461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9461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              - </w:t>
            </w:r>
            <w:r w:rsidRPr="00B9461C">
              <w:rPr>
                <w:rFonts w:ascii="Arial" w:hAnsi="Arial" w:cs="Arial"/>
                <w:sz w:val="22"/>
                <w:szCs w:val="22"/>
                <w:lang w:val="en-US" w:eastAsia="en-US"/>
              </w:rPr>
              <w:t>потрошње струје не веће од  0.4 кW</w:t>
            </w:r>
          </w:p>
          <w:p w:rsidR="00B9461C" w:rsidRPr="00B9461C" w:rsidRDefault="00B9461C" w:rsidP="00B9461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B9461C" w:rsidRPr="00B9461C" w:rsidRDefault="00B9461C" w:rsidP="00B9461C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Дигестор се испору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ује са носачем висине минимум 700 mm и сетом  заштитних хемијских ормана који се постављају испод дигестора</w:t>
            </w:r>
          </w:p>
          <w:p w:rsidR="00B9461C" w:rsidRPr="00B9461C" w:rsidRDefault="00B9461C" w:rsidP="00B9461C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Сет ормана се састоји од ормана специфицираног за др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ж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ање киселина и ормана за ба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зе</w:t>
            </w:r>
          </w:p>
          <w:p w:rsidR="00B9461C" w:rsidRPr="00B9461C" w:rsidRDefault="00B9461C" w:rsidP="00B9461C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Сви пону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ђ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ени ормани су типа фиока минималних корисних димензија ШxДxВ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B946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450x 400 x500</w:t>
            </w:r>
          </w:p>
          <w:p w:rsidR="00B9461C" w:rsidRPr="00B9461C" w:rsidRDefault="00B9461C" w:rsidP="00B9461C">
            <w:pPr>
              <w:tabs>
                <w:tab w:val="right" w:pos="10255"/>
              </w:tabs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B9461C" w:rsidRPr="00B9461C" w:rsidRDefault="00B9461C" w:rsidP="00B9461C">
      <w:pPr>
        <w:tabs>
          <w:tab w:val="right" w:pos="10255"/>
        </w:tabs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9461C" w:rsidRPr="00B9461C" w:rsidRDefault="00B9461C" w:rsidP="00B9461C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FF0000"/>
          <w:sz w:val="22"/>
          <w:szCs w:val="22"/>
          <w:lang w:val="sr-Cyrl-RS" w:eastAsia="en-US"/>
        </w:rPr>
      </w:pPr>
    </w:p>
    <w:p w:rsidR="00B9461C" w:rsidRPr="00B9461C" w:rsidRDefault="00B9461C" w:rsidP="00B9461C">
      <w:pPr>
        <w:suppressAutoHyphens w:val="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B9461C">
        <w:rPr>
          <w:rFonts w:ascii="Arial" w:hAnsi="Arial" w:cs="Arial"/>
          <w:b/>
          <w:sz w:val="22"/>
          <w:szCs w:val="22"/>
        </w:rPr>
        <w:t>3.2 Квалитет и техничке карактеристике (спецификације)</w:t>
      </w:r>
      <w:r w:rsidRPr="00B9461C">
        <w:rPr>
          <w:rFonts w:ascii="Arial" w:hAnsi="Arial" w:cs="Arial"/>
          <w:b/>
          <w:sz w:val="22"/>
          <w:szCs w:val="22"/>
          <w:lang w:val="sr-Latn-RS"/>
        </w:rPr>
        <w:t xml:space="preserve">; </w:t>
      </w:r>
      <w:r w:rsidRPr="00B9461C">
        <w:rPr>
          <w:rFonts w:ascii="Arial" w:hAnsi="Arial" w:cs="Arial"/>
          <w:b/>
          <w:sz w:val="22"/>
          <w:szCs w:val="22"/>
          <w:lang w:val="sr-Cyrl-RS"/>
        </w:rPr>
        <w:t>дато у 3.1</w:t>
      </w:r>
    </w:p>
    <w:p w:rsidR="00B9461C" w:rsidRPr="00B9461C" w:rsidRDefault="00B9461C" w:rsidP="00B9461C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B0F0"/>
          <w:sz w:val="22"/>
          <w:szCs w:val="22"/>
          <w:lang w:val="sr-Cyrl-RS" w:eastAsia="en-US"/>
        </w:rPr>
      </w:pPr>
      <w:r w:rsidRPr="00B9461C">
        <w:rPr>
          <w:rFonts w:ascii="Arial" w:eastAsia="Calibri" w:hAnsi="Arial" w:cs="Arial"/>
          <w:b/>
          <w:sz w:val="22"/>
          <w:szCs w:val="22"/>
          <w:lang w:val="sr-Cyrl-RS" w:eastAsia="en-US"/>
        </w:rPr>
        <w:t>3.2.1</w:t>
      </w:r>
      <w:r w:rsidRPr="00B9461C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Pr="00B9461C">
        <w:rPr>
          <w:rFonts w:ascii="Arial" w:eastAsia="Calibri" w:hAnsi="Arial" w:cs="Arial"/>
          <w:b/>
          <w:sz w:val="22"/>
          <w:szCs w:val="22"/>
          <w:lang w:val="sr-Cyrl-RS" w:eastAsia="en-US"/>
        </w:rPr>
        <w:t>Д</w:t>
      </w:r>
      <w:r w:rsidRPr="00B9461C">
        <w:rPr>
          <w:rFonts w:ascii="Arial" w:eastAsia="Calibri" w:hAnsi="Arial" w:cs="Arial"/>
          <w:b/>
          <w:sz w:val="22"/>
          <w:szCs w:val="22"/>
          <w:lang w:val="en-US" w:eastAsia="en-US"/>
        </w:rPr>
        <w:t>окументација која се доставља као саставни део понуде</w:t>
      </w:r>
    </w:p>
    <w:p w:rsidR="00B9461C" w:rsidRPr="00B9461C" w:rsidRDefault="00B9461C" w:rsidP="00B9461C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461C">
        <w:rPr>
          <w:rFonts w:ascii="Arial" w:eastAsia="Calibri" w:hAnsi="Arial" w:cs="Arial"/>
          <w:sz w:val="22"/>
          <w:szCs w:val="22"/>
          <w:lang w:val="sr-Cyrl-RS" w:eastAsia="en-US"/>
        </w:rPr>
        <w:t>Понуђачи су у обавези, сходно бренду и производима који нуде, да доставе овлашћење-ауторизацију од стране произвођача или дистрибутера произвођача да могу да нуде, продају и сервисирају оргинална добра која су предмет набавке, односно да доставе попуњен, потписан и оверен образац „ИЗЈАВА О АУТОРИЗАЦИЈИ ПОНУДЕ”(Образац бр. 5. конкурсне документације)</w:t>
      </w:r>
    </w:p>
    <w:p w:rsidR="00B9461C" w:rsidRPr="00B9461C" w:rsidRDefault="00B9461C" w:rsidP="00B9461C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461C">
        <w:rPr>
          <w:rFonts w:ascii="Arial" w:hAnsi="Arial" w:cs="Arial"/>
          <w:b/>
          <w:sz w:val="22"/>
          <w:szCs w:val="22"/>
          <w:lang w:val="en-US" w:eastAsia="en-US"/>
        </w:rPr>
        <w:t>3.2.</w:t>
      </w:r>
      <w:r w:rsidRPr="00B9461C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B9461C">
        <w:rPr>
          <w:rFonts w:ascii="Arial" w:hAnsi="Arial" w:cs="Arial"/>
          <w:b/>
          <w:sz w:val="22"/>
          <w:szCs w:val="22"/>
          <w:lang w:val="en-US" w:eastAsia="en-US"/>
        </w:rPr>
        <w:t xml:space="preserve">  Техничка документација која се доставља приликом испоруке добара</w:t>
      </w:r>
    </w:p>
    <w:p w:rsidR="00B9461C" w:rsidRPr="00B9461C" w:rsidRDefault="00B9461C" w:rsidP="00B9461C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B9461C">
        <w:rPr>
          <w:rFonts w:ascii="Arial" w:hAnsi="Arial" w:cs="Arial"/>
          <w:bCs/>
          <w:sz w:val="22"/>
          <w:szCs w:val="22"/>
          <w:lang w:val="sr-Cyrl-RS" w:eastAsia="en-US"/>
        </w:rPr>
        <w:t>-</w:t>
      </w:r>
      <w:r w:rsidRPr="00B9461C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B9461C">
        <w:rPr>
          <w:rFonts w:ascii="Arial" w:hAnsi="Arial" w:cs="Arial"/>
          <w:bCs/>
          <w:sz w:val="22"/>
          <w:szCs w:val="22"/>
          <w:lang w:val="en-US" w:eastAsia="en-US"/>
        </w:rPr>
        <w:t>Предметна добра морају бити искључиво оригинални производи, односно нови производи у оригиналном паковању</w:t>
      </w:r>
      <w:r w:rsidRPr="00B9461C">
        <w:rPr>
          <w:rFonts w:ascii="Arial" w:hAnsi="Arial" w:cs="Arial"/>
          <w:bCs/>
          <w:sz w:val="22"/>
          <w:szCs w:val="22"/>
          <w:lang w:val="sr-Cyrl-RS" w:eastAsia="en-US"/>
        </w:rPr>
        <w:t>.</w:t>
      </w:r>
    </w:p>
    <w:p w:rsidR="00B9461C" w:rsidRPr="00B9461C" w:rsidRDefault="00B9461C" w:rsidP="00B9461C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9461C">
        <w:rPr>
          <w:rFonts w:ascii="Arial" w:hAnsi="Arial" w:cs="Arial"/>
          <w:b/>
          <w:sz w:val="22"/>
          <w:szCs w:val="22"/>
        </w:rPr>
        <w:t>3.3 Рок испоруке добара</w:t>
      </w:r>
    </w:p>
    <w:p w:rsidR="00B9461C" w:rsidRPr="00B9461C" w:rsidRDefault="00B9461C" w:rsidP="00B9461C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461C">
        <w:rPr>
          <w:rFonts w:ascii="Arial" w:eastAsia="Calibri" w:hAnsi="Arial" w:cs="Arial"/>
          <w:sz w:val="22"/>
          <w:szCs w:val="22"/>
          <w:lang w:val="en-US" w:eastAsia="en-US"/>
        </w:rPr>
        <w:t xml:space="preserve">Изабрани понуђач је обавезан да испоруку добара изврши у року који не може бити дужи од </w:t>
      </w:r>
      <w:r w:rsidRPr="00B9461C">
        <w:rPr>
          <w:rFonts w:ascii="Arial" w:eastAsia="Calibri" w:hAnsi="Arial" w:cs="Arial"/>
          <w:sz w:val="22"/>
          <w:szCs w:val="22"/>
          <w:lang w:val="sr-Cyrl-RS" w:eastAsia="en-US"/>
        </w:rPr>
        <w:t>60</w:t>
      </w:r>
      <w:r w:rsidRPr="00B9461C">
        <w:rPr>
          <w:rFonts w:ascii="Arial" w:eastAsia="Calibri" w:hAnsi="Arial" w:cs="Arial"/>
          <w:sz w:val="22"/>
          <w:szCs w:val="22"/>
          <w:lang w:val="en-US" w:eastAsia="en-US"/>
        </w:rPr>
        <w:t xml:space="preserve"> дана од дана ступања Уговора на снагу.</w:t>
      </w:r>
    </w:p>
    <w:p w:rsidR="00B9461C" w:rsidRPr="00B9461C" w:rsidRDefault="00B9461C" w:rsidP="00B9461C">
      <w:pPr>
        <w:suppressAutoHyphens w:val="0"/>
        <w:spacing w:before="120"/>
        <w:ind w:left="709" w:hanging="709"/>
        <w:outlineLvl w:val="0"/>
        <w:rPr>
          <w:rFonts w:ascii="Arial" w:hAnsi="Arial"/>
          <w:b/>
          <w:sz w:val="22"/>
          <w:szCs w:val="22"/>
          <w:lang w:val="en-US"/>
        </w:rPr>
      </w:pPr>
      <w:bookmarkStart w:id="3" w:name="_Toc441651542"/>
      <w:bookmarkStart w:id="4" w:name="_Toc442559880"/>
      <w:r w:rsidRPr="00B9461C">
        <w:rPr>
          <w:rFonts w:ascii="Arial" w:hAnsi="Arial"/>
          <w:b/>
          <w:sz w:val="22"/>
          <w:szCs w:val="22"/>
          <w:lang w:val="en-US"/>
        </w:rPr>
        <w:t xml:space="preserve">3.4.  </w:t>
      </w:r>
      <w:r w:rsidRPr="00B9461C">
        <w:rPr>
          <w:rFonts w:ascii="Arial" w:hAnsi="Arial"/>
          <w:b/>
          <w:sz w:val="22"/>
          <w:szCs w:val="22"/>
        </w:rPr>
        <w:t>Место испоруке добара</w:t>
      </w:r>
      <w:bookmarkEnd w:id="3"/>
      <w:bookmarkEnd w:id="4"/>
    </w:p>
    <w:p w:rsidR="00B9461C" w:rsidRPr="00B9461C" w:rsidRDefault="00B9461C" w:rsidP="00B9461C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sr-Cyrl-RS" w:eastAsia="zh-CN"/>
        </w:rPr>
      </w:pPr>
      <w:r w:rsidRPr="00B9461C">
        <w:rPr>
          <w:rFonts w:ascii="Arial" w:hAnsi="Arial" w:cs="Arial"/>
          <w:sz w:val="22"/>
          <w:szCs w:val="22"/>
          <w:lang w:eastAsia="zh-CN"/>
        </w:rPr>
        <w:t>М</w:t>
      </w:r>
      <w:r w:rsidRPr="00B9461C">
        <w:rPr>
          <w:rFonts w:ascii="Arial" w:hAnsi="Arial" w:cs="Arial"/>
          <w:sz w:val="22"/>
          <w:szCs w:val="22"/>
          <w:lang w:val="en-US" w:eastAsia="zh-CN"/>
        </w:rPr>
        <w:t>есто испоруке</w:t>
      </w:r>
      <w:r w:rsidRPr="00B9461C">
        <w:rPr>
          <w:rFonts w:ascii="Arial" w:hAnsi="Arial" w:cs="Arial"/>
          <w:sz w:val="22"/>
          <w:szCs w:val="22"/>
          <w:lang w:val="sr-Cyrl-RS" w:eastAsia="zh-CN"/>
        </w:rPr>
        <w:t xml:space="preserve">: </w:t>
      </w:r>
      <w:r w:rsidRPr="00B9461C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ТЕНТ Б</w:t>
      </w:r>
      <w:r w:rsidRPr="00B9461C">
        <w:rPr>
          <w:rFonts w:ascii="Arial" w:eastAsia="TimesNewRomanPSMT" w:hAnsi="Arial" w:cs="Arial"/>
          <w:bCs/>
          <w:sz w:val="22"/>
          <w:szCs w:val="22"/>
          <w:lang w:val="sr-Latn-RS" w:eastAsia="en-US"/>
        </w:rPr>
        <w:t xml:space="preserve"> - </w:t>
      </w:r>
      <w:r w:rsidRPr="00B9461C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Ушће</w:t>
      </w:r>
    </w:p>
    <w:p w:rsidR="00B9461C" w:rsidRPr="00B9461C" w:rsidRDefault="00B9461C" w:rsidP="00B9461C">
      <w:pPr>
        <w:suppressAutoHyphens w:val="0"/>
        <w:jc w:val="both"/>
        <w:rPr>
          <w:rFonts w:ascii="Arial" w:hAnsi="Arial" w:cs="Arial"/>
          <w:color w:val="FF0000"/>
          <w:sz w:val="22"/>
          <w:szCs w:val="22"/>
          <w:lang w:val="sr-Cyrl-RS" w:eastAsia="zh-CN"/>
        </w:rPr>
      </w:pPr>
      <w:r w:rsidRPr="00B9461C">
        <w:rPr>
          <w:rFonts w:ascii="Arial" w:hAnsi="Arial" w:cs="Arial"/>
          <w:sz w:val="22"/>
          <w:szCs w:val="22"/>
          <w:lang w:eastAsia="zh-CN"/>
        </w:rPr>
        <w:t>Паритет испоруке: FC</w:t>
      </w:r>
      <w:r w:rsidRPr="00B9461C">
        <w:rPr>
          <w:rFonts w:ascii="Arial" w:hAnsi="Arial" w:cs="Arial"/>
          <w:sz w:val="22"/>
          <w:szCs w:val="22"/>
          <w:lang w:val="en-US" w:eastAsia="zh-CN"/>
        </w:rPr>
        <w:t>A</w:t>
      </w:r>
      <w:r w:rsidRPr="00B9461C">
        <w:rPr>
          <w:rFonts w:ascii="Arial" w:hAnsi="Arial" w:cs="Arial"/>
          <w:sz w:val="22"/>
          <w:szCs w:val="22"/>
          <w:lang w:eastAsia="zh-CN"/>
        </w:rPr>
        <w:t xml:space="preserve"> (магацин Наручиоца) са урачунатим зависним трошковима</w:t>
      </w:r>
    </w:p>
    <w:p w:rsidR="00B9461C" w:rsidRPr="00B9461C" w:rsidRDefault="00B9461C" w:rsidP="00B9461C">
      <w:pPr>
        <w:numPr>
          <w:ilvl w:val="1"/>
          <w:numId w:val="12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  <w:lang w:val="sr-Cyrl-RS"/>
        </w:rPr>
      </w:pPr>
      <w:r w:rsidRPr="00B9461C">
        <w:rPr>
          <w:rFonts w:ascii="Arial" w:hAnsi="Arial"/>
          <w:b/>
          <w:sz w:val="22"/>
          <w:szCs w:val="22"/>
        </w:rPr>
        <w:t>Квалитативни и квантитативни пријем</w:t>
      </w:r>
    </w:p>
    <w:p w:rsidR="00B9461C" w:rsidRPr="00B9461C" w:rsidRDefault="00B9461C" w:rsidP="00B9461C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</w:p>
    <w:p w:rsidR="00B9461C" w:rsidRPr="00B9461C" w:rsidRDefault="00B9461C" w:rsidP="00B9461C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461C">
        <w:rPr>
          <w:rFonts w:ascii="Arial" w:eastAsia="Calibri" w:hAnsi="Arial" w:cs="Arial"/>
          <w:sz w:val="22"/>
          <w:szCs w:val="22"/>
          <w:lang w:val="sr-Cyrl-RS" w:eastAsia="en-US"/>
        </w:rPr>
        <w:t>Према члану 6. и 7. Модела уговора.</w:t>
      </w:r>
    </w:p>
    <w:p w:rsidR="00B9461C" w:rsidRPr="00B9461C" w:rsidRDefault="00B9461C" w:rsidP="00B9461C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B9461C" w:rsidRPr="00B9461C" w:rsidRDefault="00B9461C" w:rsidP="00B9461C">
      <w:pPr>
        <w:numPr>
          <w:ilvl w:val="1"/>
          <w:numId w:val="12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bookmarkStart w:id="5" w:name="_Toc441651543"/>
      <w:bookmarkStart w:id="6" w:name="_Toc442559881"/>
      <w:r w:rsidRPr="00B9461C">
        <w:rPr>
          <w:rFonts w:ascii="Arial" w:hAnsi="Arial"/>
          <w:b/>
          <w:sz w:val="22"/>
          <w:szCs w:val="22"/>
        </w:rPr>
        <w:t>Гарантни рок</w:t>
      </w:r>
      <w:bookmarkEnd w:id="5"/>
      <w:bookmarkEnd w:id="6"/>
    </w:p>
    <w:p w:rsidR="00B9461C" w:rsidRPr="00B9461C" w:rsidRDefault="00B9461C" w:rsidP="00B9461C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r w:rsidRPr="00B9461C">
        <w:rPr>
          <w:rFonts w:ascii="Arial" w:hAnsi="Arial" w:cs="Arial"/>
          <w:sz w:val="22"/>
          <w:szCs w:val="22"/>
          <w:lang w:val="en-US" w:eastAsia="zh-CN"/>
        </w:rPr>
        <w:t xml:space="preserve">Гарантни рок за предмет набавке је минимум </w:t>
      </w:r>
      <w:r w:rsidRPr="00B9461C">
        <w:rPr>
          <w:rFonts w:ascii="Arial" w:hAnsi="Arial" w:cs="Arial"/>
          <w:sz w:val="22"/>
          <w:szCs w:val="22"/>
          <w:lang w:eastAsia="zh-CN"/>
        </w:rPr>
        <w:t>12 месеци</w:t>
      </w:r>
      <w:r w:rsidRPr="00B9461C">
        <w:rPr>
          <w:rFonts w:ascii="Arial" w:hAnsi="Arial" w:cs="Arial"/>
          <w:sz w:val="22"/>
          <w:szCs w:val="22"/>
          <w:lang w:val="en-US" w:eastAsia="zh-CN"/>
        </w:rPr>
        <w:t xml:space="preserve"> од дана када је извршен квантитативни и квалитативни пријем  добара.</w:t>
      </w:r>
    </w:p>
    <w:p w:rsidR="00B9461C" w:rsidRPr="00B9461C" w:rsidRDefault="00B9461C" w:rsidP="00B9461C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r w:rsidRPr="00B9461C">
        <w:rPr>
          <w:rFonts w:ascii="Arial" w:hAnsi="Arial" w:cs="Arial"/>
          <w:sz w:val="22"/>
          <w:szCs w:val="22"/>
          <w:lang w:val="en-US" w:eastAsia="zh-CN"/>
        </w:rPr>
        <w:t>.</w:t>
      </w:r>
    </w:p>
    <w:p w:rsidR="00B9461C" w:rsidRPr="00B9461C" w:rsidRDefault="00B9461C" w:rsidP="00B9461C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r w:rsidRPr="00B9461C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r w:rsidRPr="00B9461C">
        <w:rPr>
          <w:rFonts w:ascii="Arial" w:hAnsi="Arial" w:cs="Arial"/>
          <w:sz w:val="22"/>
          <w:szCs w:val="22"/>
          <w:lang w:val="en-US" w:eastAsia="zh-CN"/>
        </w:rPr>
        <w:t xml:space="preserve">Понуђач је дужан да о свом трошку отклони све евентуалне недостатке у току трајања гарантног рока. </w:t>
      </w:r>
    </w:p>
    <w:p w:rsidR="00B9461C" w:rsidRPr="00B9461C" w:rsidRDefault="00B9461C" w:rsidP="00B9461C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</w:p>
    <w:p w:rsidR="00B9461C" w:rsidRPr="00B9461C" w:rsidRDefault="00B9461C" w:rsidP="00B9461C">
      <w:pPr>
        <w:numPr>
          <w:ilvl w:val="1"/>
          <w:numId w:val="12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bookmarkStart w:id="7" w:name="_Toc441651544"/>
      <w:bookmarkStart w:id="8" w:name="_Toc442559882"/>
      <w:r w:rsidRPr="00B9461C">
        <w:rPr>
          <w:rFonts w:ascii="Arial" w:hAnsi="Arial"/>
          <w:b/>
          <w:sz w:val="22"/>
          <w:szCs w:val="22"/>
        </w:rPr>
        <w:t>Евентуалне додатне услуге</w:t>
      </w:r>
      <w:bookmarkEnd w:id="7"/>
      <w:bookmarkEnd w:id="8"/>
    </w:p>
    <w:p w:rsidR="00B9461C" w:rsidRPr="00B9461C" w:rsidRDefault="00B9461C" w:rsidP="00B9461C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B9461C">
        <w:rPr>
          <w:rFonts w:ascii="Arial" w:hAnsi="Arial" w:cs="Arial"/>
          <w:sz w:val="22"/>
          <w:szCs w:val="22"/>
          <w:lang w:val="en-US" w:eastAsia="zh-CN"/>
        </w:rPr>
        <w:t>Н</w:t>
      </w:r>
      <w:r w:rsidRPr="00B9461C">
        <w:rPr>
          <w:rFonts w:ascii="Arial" w:hAnsi="Arial" w:cs="Arial"/>
          <w:sz w:val="22"/>
          <w:szCs w:val="22"/>
          <w:lang w:val="sr-Cyrl-RS" w:eastAsia="zh-CN"/>
        </w:rPr>
        <w:t>ема.</w:t>
      </w:r>
    </w:p>
    <w:p w:rsidR="00B9461C" w:rsidRPr="00B9461C" w:rsidRDefault="00B9461C" w:rsidP="00B9461C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</w:p>
    <w:p w:rsidR="00B9461C" w:rsidRPr="00B9461C" w:rsidRDefault="00B9461C" w:rsidP="00B9461C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</w:p>
    <w:p w:rsidR="00B9461C" w:rsidRPr="00B9461C" w:rsidRDefault="00B9461C" w:rsidP="00B9461C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</w:p>
    <w:p w:rsidR="00B9461C" w:rsidRPr="00B9461C" w:rsidRDefault="00B9461C" w:rsidP="00B9461C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E2" w:rsidRDefault="00FB56E2" w:rsidP="00F717AF">
      <w:r>
        <w:separator/>
      </w:r>
    </w:p>
  </w:endnote>
  <w:endnote w:type="continuationSeparator" w:id="0">
    <w:p w:rsidR="00FB56E2" w:rsidRDefault="00FB56E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B9461C" w:rsidRPr="00B9461C">
      <w:rPr>
        <w:i/>
        <w:sz w:val="20"/>
      </w:rPr>
      <w:t>3000/0306/2016 (1399/2016)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A0B92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A0B92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E2" w:rsidRDefault="00FB56E2" w:rsidP="00F717AF">
      <w:r>
        <w:separator/>
      </w:r>
    </w:p>
  </w:footnote>
  <w:footnote w:type="continuationSeparator" w:id="0">
    <w:p w:rsidR="00FB56E2" w:rsidRDefault="00FB56E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FB56E2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A0B92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A0B92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A27663"/>
    <w:multiLevelType w:val="hybridMultilevel"/>
    <w:tmpl w:val="2766E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7D2318"/>
    <w:multiLevelType w:val="hybridMultilevel"/>
    <w:tmpl w:val="6AF8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8"/>
  </w:num>
  <w:num w:numId="9">
    <w:abstractNumId w:val="12"/>
  </w:num>
  <w:num w:numId="10">
    <w:abstractNumId w:val="4"/>
  </w:num>
  <w:num w:numId="11">
    <w:abstractNumId w:val="14"/>
  </w:num>
  <w:num w:numId="12">
    <w:abstractNumId w:val="3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0FD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0B92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61C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B56E2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Jelisava Stojilković</cp:lastModifiedBy>
  <cp:revision>26</cp:revision>
  <cp:lastPrinted>2014-12-19T09:46:00Z</cp:lastPrinted>
  <dcterms:created xsi:type="dcterms:W3CDTF">2015-07-01T14:16:00Z</dcterms:created>
  <dcterms:modified xsi:type="dcterms:W3CDTF">2016-10-05T11:42:00Z</dcterms:modified>
</cp:coreProperties>
</file>