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CC13D0" w:rsidRPr="00CC13D0">
        <w:rPr>
          <w:rFonts w:cs="Arial"/>
          <w:b/>
          <w:lang w:val="sr-Cyrl-CS"/>
        </w:rPr>
        <w:t>3000</w:t>
      </w:r>
      <w:r w:rsidR="00CC13D0" w:rsidRPr="00CC13D0">
        <w:rPr>
          <w:rFonts w:cs="Arial"/>
          <w:b/>
          <w:lang w:val="sr-Latn-RS"/>
        </w:rPr>
        <w:t>/</w:t>
      </w:r>
      <w:r w:rsidR="00CC13D0" w:rsidRPr="00CC13D0">
        <w:rPr>
          <w:rFonts w:cs="Arial"/>
          <w:b/>
          <w:lang w:val="sr-Cyrl-CS"/>
        </w:rPr>
        <w:t>0</w:t>
      </w:r>
      <w:r w:rsidR="00CC13D0" w:rsidRPr="00CC13D0">
        <w:rPr>
          <w:rFonts w:cs="Arial"/>
          <w:b/>
          <w:lang w:val="sr-Latn-RS"/>
        </w:rPr>
        <w:t>933/</w:t>
      </w:r>
      <w:r w:rsidR="00CC13D0" w:rsidRPr="00CC13D0">
        <w:rPr>
          <w:rFonts w:cs="Arial"/>
          <w:b/>
          <w:lang w:val="sr-Cyrl-CS"/>
        </w:rPr>
        <w:t>2016(1</w:t>
      </w:r>
      <w:r w:rsidR="00CC13D0" w:rsidRPr="00CC13D0">
        <w:rPr>
          <w:rFonts w:cs="Arial"/>
          <w:b/>
          <w:lang w:val="sr-Latn-RS"/>
        </w:rPr>
        <w:t>301/</w:t>
      </w:r>
      <w:r w:rsidR="00CC13D0" w:rsidRPr="00CC13D0">
        <w:rPr>
          <w:rFonts w:cs="Arial"/>
          <w:b/>
          <w:lang w:val="sr-Cyrl-CS"/>
        </w:rPr>
        <w:t>2016)</w:t>
      </w:r>
    </w:p>
    <w:p w:rsidR="00210557" w:rsidRPr="00364EB0" w:rsidRDefault="00210557" w:rsidP="00210557">
      <w:pPr>
        <w:jc w:val="center"/>
        <w:rPr>
          <w:rFonts w:cs="Arial"/>
          <w:lang w:val="ru-RU"/>
        </w:rPr>
      </w:pPr>
    </w:p>
    <w:p w:rsidR="00164A25" w:rsidRPr="00364EB0" w:rsidRDefault="00814A34" w:rsidP="00814A34">
      <w:pPr>
        <w:jc w:val="center"/>
        <w:rPr>
          <w:rFonts w:eastAsia="Arial Unicode MS" w:cs="Arial"/>
          <w:b/>
          <w:kern w:val="2"/>
          <w:lang w:val="ru-RU"/>
        </w:rPr>
      </w:pPr>
      <w:r w:rsidRPr="00814A34">
        <w:rPr>
          <w:rFonts w:cs="Arial"/>
          <w:b/>
          <w:lang w:val="ru-RU"/>
        </w:rPr>
        <w:t>Електрични апарати за ЖТ ТЕНТ</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936D1" w:rsidRPr="007936D1">
        <w:rPr>
          <w:rFonts w:cs="Arial"/>
          <w:lang w:val="sr-Cyrl-CS"/>
        </w:rPr>
        <w:t>105-Е.03.01-3</w:t>
      </w:r>
      <w:r w:rsidR="007936D1" w:rsidRPr="007936D1">
        <w:rPr>
          <w:rFonts w:cs="Arial"/>
          <w:lang w:val="sr-Latn-RS"/>
        </w:rPr>
        <w:t>93817</w:t>
      </w:r>
      <w:r w:rsidR="007936D1" w:rsidRPr="007936D1">
        <w:rPr>
          <w:rFonts w:cs="Arial"/>
          <w:lang w:val="sr-Cyrl-CS"/>
        </w:rPr>
        <w:t>/</w:t>
      </w:r>
      <w:r w:rsidR="00C1654D">
        <w:rPr>
          <w:rFonts w:cs="Arial"/>
          <w:lang w:val="sr-Latn-RS"/>
        </w:rPr>
        <w:t>5</w:t>
      </w:r>
      <w:r w:rsidR="007936D1" w:rsidRPr="007936D1">
        <w:rPr>
          <w:rFonts w:cs="Arial"/>
          <w:lang w:val="sr-Cyrl-CS"/>
        </w:rPr>
        <w:t>-2016</w:t>
      </w:r>
      <w:r w:rsidR="007A0638" w:rsidRPr="007A0638">
        <w:rPr>
          <w:rFonts w:cs="Arial"/>
          <w:lang w:val="sr-Latn-RS"/>
        </w:rPr>
        <w:t xml:space="preserve"> од </w:t>
      </w:r>
      <w:r w:rsidR="00C1654D">
        <w:rPr>
          <w:rFonts w:cs="Arial"/>
          <w:lang w:val="sr-Latn-RS"/>
        </w:rPr>
        <w:t>07.11</w:t>
      </w:r>
      <w:r w:rsidR="00275AFC">
        <w:rPr>
          <w:rFonts w:cs="Arial"/>
          <w:lang w:val="sr-Latn-RS"/>
        </w:rPr>
        <w:t>.2016</w:t>
      </w:r>
      <w:r w:rsidR="007A0638">
        <w:rPr>
          <w:rFonts w:cs="Arial"/>
          <w:lang w:val="sr-Latn-RS"/>
        </w:rPr>
        <w:t>.</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C1654D">
        <w:rPr>
          <w:rFonts w:cs="Arial"/>
          <w:lang w:val="sr-Cyrl-RS"/>
        </w:rPr>
        <w:t>Новембар</w:t>
      </w:r>
      <w:r w:rsidR="001C76EC">
        <w:rPr>
          <w:rFonts w:cs="Arial"/>
          <w:lang w:val="sr-Cyrl-RS"/>
        </w:rPr>
        <w:t xml:space="preserve"> </w:t>
      </w:r>
      <w:r w:rsidRPr="0057297B">
        <w:rPr>
          <w:rFonts w:cs="Arial"/>
          <w:lang w:val="ru-RU"/>
        </w:rPr>
        <w:t>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1654D" w:rsidRPr="00C1654D">
        <w:rPr>
          <w:rFonts w:cs="Arial"/>
          <w:lang w:val="sr-Cyrl-CS"/>
        </w:rPr>
        <w:t>105-Е.03.01-3</w:t>
      </w:r>
      <w:r w:rsidR="00C1654D" w:rsidRPr="00C1654D">
        <w:rPr>
          <w:rFonts w:cs="Arial"/>
          <w:lang w:val="sr-Latn-RS"/>
        </w:rPr>
        <w:t>93817</w:t>
      </w:r>
      <w:r w:rsidR="00C1654D" w:rsidRPr="00C1654D">
        <w:rPr>
          <w:rFonts w:cs="Arial"/>
          <w:lang w:val="sr-Cyrl-CS"/>
        </w:rPr>
        <w:t>/</w:t>
      </w:r>
      <w:r w:rsidR="00C1654D">
        <w:rPr>
          <w:rFonts w:cs="Arial"/>
          <w:lang w:val="sr-Cyrl-RS"/>
        </w:rPr>
        <w:t>2</w:t>
      </w:r>
      <w:r w:rsidR="00C1654D" w:rsidRPr="00C1654D">
        <w:rPr>
          <w:rFonts w:cs="Arial"/>
          <w:lang w:val="sr-Cyrl-CS"/>
        </w:rPr>
        <w:t>-2016</w:t>
      </w:r>
      <w:r w:rsidR="00C1654D" w:rsidRPr="00C1654D">
        <w:rPr>
          <w:rFonts w:cs="Arial"/>
          <w:lang w:val="sr-Latn-RS"/>
        </w:rPr>
        <w:t xml:space="preserve"> од 07.11.2016</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1654D" w:rsidRPr="00C1654D">
        <w:rPr>
          <w:rFonts w:cs="Arial"/>
          <w:lang w:val="sr-Cyrl-CS"/>
        </w:rPr>
        <w:t>105-Е.03.01-3</w:t>
      </w:r>
      <w:r w:rsidR="00C1654D" w:rsidRPr="00C1654D">
        <w:rPr>
          <w:rFonts w:cs="Arial"/>
          <w:lang w:val="sr-Latn-RS"/>
        </w:rPr>
        <w:t>93817</w:t>
      </w:r>
      <w:r w:rsidR="00C1654D" w:rsidRPr="00C1654D">
        <w:rPr>
          <w:rFonts w:cs="Arial"/>
          <w:lang w:val="sr-Cyrl-CS"/>
        </w:rPr>
        <w:t>/</w:t>
      </w:r>
      <w:r w:rsidR="00C1654D">
        <w:rPr>
          <w:rFonts w:cs="Arial"/>
          <w:lang w:val="sr-Cyrl-RS"/>
        </w:rPr>
        <w:t>3</w:t>
      </w:r>
      <w:r w:rsidR="00C1654D" w:rsidRPr="00C1654D">
        <w:rPr>
          <w:rFonts w:cs="Arial"/>
          <w:lang w:val="sr-Cyrl-CS"/>
        </w:rPr>
        <w:t>-2016</w:t>
      </w:r>
      <w:r w:rsidR="00C1654D" w:rsidRPr="00C1654D">
        <w:rPr>
          <w:rFonts w:cs="Arial"/>
          <w:lang w:val="sr-Latn-RS"/>
        </w:rPr>
        <w:t xml:space="preserve"> од 07.11.2016</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CC13D0" w:rsidRPr="00CC13D0">
        <w:rPr>
          <w:rFonts w:cs="Arial"/>
          <w:b/>
          <w:lang w:val="sr-Cyrl-CS"/>
        </w:rPr>
        <w:t>3000</w:t>
      </w:r>
      <w:r w:rsidR="00CC13D0" w:rsidRPr="00CC13D0">
        <w:rPr>
          <w:rFonts w:cs="Arial"/>
          <w:b/>
          <w:lang w:val="sr-Latn-RS"/>
        </w:rPr>
        <w:t>/</w:t>
      </w:r>
      <w:r w:rsidR="00CC13D0" w:rsidRPr="00CC13D0">
        <w:rPr>
          <w:rFonts w:cs="Arial"/>
          <w:b/>
          <w:lang w:val="sr-Cyrl-CS"/>
        </w:rPr>
        <w:t>0</w:t>
      </w:r>
      <w:r w:rsidR="00CC13D0" w:rsidRPr="00CC13D0">
        <w:rPr>
          <w:rFonts w:cs="Arial"/>
          <w:b/>
          <w:lang w:val="sr-Latn-RS"/>
        </w:rPr>
        <w:t>933/</w:t>
      </w:r>
      <w:r w:rsidR="00CC13D0" w:rsidRPr="00CC13D0">
        <w:rPr>
          <w:rFonts w:cs="Arial"/>
          <w:b/>
          <w:lang w:val="sr-Cyrl-CS"/>
        </w:rPr>
        <w:t>2016(1</w:t>
      </w:r>
      <w:r w:rsidR="00CC13D0" w:rsidRPr="00CC13D0">
        <w:rPr>
          <w:rFonts w:cs="Arial"/>
          <w:b/>
          <w:lang w:val="sr-Latn-RS"/>
        </w:rPr>
        <w:t>301/</w:t>
      </w:r>
      <w:r w:rsidR="00CC13D0" w:rsidRPr="00CC13D0">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2601A7"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2601A7">
            <w:pPr>
              <w:tabs>
                <w:tab w:val="left" w:pos="360"/>
                <w:tab w:val="left" w:pos="567"/>
                <w:tab w:val="right" w:leader="dot" w:pos="9639"/>
              </w:tabs>
              <w:jc w:val="center"/>
              <w:rPr>
                <w:lang w:val="sr-Cyrl-RS"/>
              </w:rPr>
            </w:pPr>
            <w:r>
              <w:rPr>
                <w:lang w:val="sr-Cyrl-RS"/>
              </w:rPr>
              <w:t>2</w:t>
            </w:r>
            <w:r w:rsidR="002601A7">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601A7" w:rsidRDefault="002601A7" w:rsidP="004C3B38">
            <w:pPr>
              <w:tabs>
                <w:tab w:val="left" w:pos="360"/>
                <w:tab w:val="left" w:pos="567"/>
                <w:tab w:val="right" w:leader="dot" w:pos="9639"/>
              </w:tabs>
              <w:jc w:val="center"/>
              <w:rPr>
                <w:lang w:val="sr-Cyrl-RS"/>
              </w:rPr>
            </w:pPr>
            <w:r>
              <w:rPr>
                <w:lang w:val="sr-Cyrl-RS"/>
              </w:rPr>
              <w:t>39</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2601A7">
        <w:rPr>
          <w:rFonts w:cs="Arial"/>
          <w:bCs/>
          <w:noProof/>
          <w:lang w:val="sr-Cyrl-CS"/>
        </w:rPr>
        <w:t>44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C153B"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70A8A"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814A34" w:rsidRPr="00814A34">
              <w:rPr>
                <w:rFonts w:cs="Arial"/>
                <w:lang w:val="ru-RU"/>
              </w:rPr>
              <w:t>Електрични апарати за ЖТ ТЕНТ</w:t>
            </w:r>
            <w:bookmarkEnd w:id="15"/>
          </w:p>
        </w:tc>
      </w:tr>
      <w:tr w:rsidR="002E12CC" w:rsidRPr="00A70A8A"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814A34" w:rsidRPr="00814A34">
        <w:rPr>
          <w:rFonts w:cs="Arial"/>
          <w:lang w:val="ru-RU"/>
        </w:rPr>
        <w:t>Електрични апарати за ЖТ ТЕНТ</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BE478F" w:rsidRPr="00BE478F">
        <w:rPr>
          <w:rFonts w:cs="Arial"/>
          <w:lang w:val="ru-RU" w:eastAsia="zh-CN"/>
        </w:rPr>
        <w:t>Електрични апарати за домаћинство</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BE478F" w:rsidRPr="00BE478F">
        <w:rPr>
          <w:rFonts w:cs="Arial"/>
          <w:lang w:val="sr-Latn-CS" w:eastAsia="zh-CN"/>
        </w:rPr>
        <w:t>39710000</w:t>
      </w:r>
      <w:r w:rsidR="007D1693">
        <w:rPr>
          <w:rFonts w:cs="Arial"/>
          <w:lang w:val="sr-Latn-CS" w:eastAsia="zh-CN"/>
        </w:rPr>
        <w:t xml:space="preserve"> </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E06656" w:rsidRDefault="00DB369C" w:rsidP="00E0665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E06656" w:rsidRPr="00E06656" w:rsidRDefault="00E06656" w:rsidP="00E06656">
      <w:pPr>
        <w:rPr>
          <w:lang w:val="sr-Cyrl-RS" w:eastAsia="ar-SA"/>
        </w:rPr>
      </w:pPr>
    </w:p>
    <w:p w:rsidR="00E06656" w:rsidRPr="00E06656" w:rsidRDefault="0032186E" w:rsidP="00E06656">
      <w:pPr>
        <w:pStyle w:val="Heading10"/>
        <w:spacing w:before="0"/>
        <w:ind w:left="0" w:firstLine="0"/>
        <w:jc w:val="both"/>
        <w:rPr>
          <w:rFonts w:cs="Arial"/>
          <w:lang w:val="sr-Cyrl-RS"/>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0322E1" w:rsidRDefault="00E24A32"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 и техничкој спецификацији</w:t>
      </w:r>
      <w:r w:rsidR="002601A7">
        <w:rPr>
          <w:rFonts w:ascii="Arial" w:hAnsi="Arial" w:cs="Arial"/>
          <w:lang w:val="ru-RU"/>
        </w:rPr>
        <w:t>(Прилог 5)</w:t>
      </w:r>
      <w:r>
        <w:rPr>
          <w:rFonts w:ascii="Arial" w:hAnsi="Arial" w:cs="Arial"/>
          <w:lang w:val="ru-RU"/>
        </w:rPr>
        <w:t>.</w:t>
      </w:r>
    </w:p>
    <w:p w:rsidR="00E06656" w:rsidRPr="000322E1" w:rsidRDefault="00E06656" w:rsidP="00034BD0">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E24A32" w:rsidRDefault="00E24A32" w:rsidP="00034BD0">
      <w:pPr>
        <w:pStyle w:val="Heading10"/>
        <w:spacing w:before="0"/>
        <w:ind w:left="0" w:firstLine="0"/>
        <w:jc w:val="both"/>
        <w:rPr>
          <w:rFonts w:cs="Arial"/>
          <w:b w:val="0"/>
          <w:lang w:val="ru-RU"/>
        </w:rPr>
      </w:pPr>
      <w:r w:rsidRPr="00E24A32">
        <w:rPr>
          <w:rFonts w:cs="Arial"/>
          <w:b w:val="0"/>
          <w:lang w:val="ru-RU"/>
        </w:rPr>
        <w:t>Према  техничкој спецификацији.</w:t>
      </w:r>
    </w:p>
    <w:p w:rsidR="00E06656" w:rsidRPr="00E06656" w:rsidRDefault="00E06656" w:rsidP="00E06656">
      <w:pPr>
        <w:rPr>
          <w:lang w:val="ru-RU" w:eastAsia="ar-SA"/>
        </w:rPr>
      </w:pP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5161B2" w:rsidRDefault="005161B2" w:rsidP="00034BD0">
      <w:pPr>
        <w:pStyle w:val="ListParagraph"/>
        <w:autoSpaceDE w:val="0"/>
        <w:autoSpaceDN w:val="0"/>
        <w:adjustRightInd w:val="0"/>
        <w:spacing w:before="0" w:after="0" w:line="240" w:lineRule="auto"/>
        <w:ind w:left="0"/>
        <w:contextualSpacing w:val="0"/>
        <w:rPr>
          <w:rFonts w:ascii="Arial" w:hAnsi="Arial" w:cs="Arial"/>
          <w:lang w:val="ru-RU"/>
        </w:rPr>
      </w:pPr>
      <w:r w:rsidRPr="005161B2">
        <w:rPr>
          <w:rFonts w:ascii="Arial" w:hAnsi="Arial" w:cs="Arial"/>
          <w:lang w:val="ru-RU"/>
        </w:rPr>
        <w:t xml:space="preserve">Изабрани понуђач је обавезан да испоруку добара изврши у року који не може бити дужи од </w:t>
      </w:r>
      <w:r>
        <w:rPr>
          <w:rFonts w:ascii="Arial" w:hAnsi="Arial" w:cs="Arial"/>
          <w:lang w:val="ru-RU"/>
        </w:rPr>
        <w:t>45</w:t>
      </w:r>
      <w:r w:rsidRPr="005161B2">
        <w:rPr>
          <w:rFonts w:ascii="Arial" w:hAnsi="Arial" w:cs="Arial"/>
          <w:lang w:val="ru-RU"/>
        </w:rPr>
        <w:t xml:space="preserve"> </w:t>
      </w:r>
      <w:r>
        <w:rPr>
          <w:rFonts w:ascii="Arial" w:hAnsi="Arial" w:cs="Arial"/>
          <w:lang w:val="ru-RU"/>
        </w:rPr>
        <w:t>дана</w:t>
      </w:r>
      <w:r w:rsidRPr="005161B2">
        <w:rPr>
          <w:rFonts w:ascii="Arial" w:hAnsi="Arial" w:cs="Arial"/>
          <w:lang w:val="ru-RU"/>
        </w:rPr>
        <w:t xml:space="preserve"> од дана ступања Уговора на снагу.</w:t>
      </w:r>
    </w:p>
    <w:p w:rsidR="000322E1" w:rsidRPr="00034BD0" w:rsidRDefault="001765CF" w:rsidP="00034BD0">
      <w:pPr>
        <w:pStyle w:val="ListParagraph"/>
        <w:autoSpaceDE w:val="0"/>
        <w:autoSpaceDN w:val="0"/>
        <w:adjustRightInd w:val="0"/>
        <w:spacing w:before="0" w:after="0" w:line="240" w:lineRule="auto"/>
        <w:ind w:left="0"/>
        <w:contextualSpacing w:val="0"/>
        <w:rPr>
          <w:rFonts w:cs="Arial"/>
          <w:lang w:val="sr-Cyrl-RS"/>
        </w:rPr>
      </w:pPr>
      <w:r w:rsidRPr="001765CF">
        <w:rPr>
          <w:rFonts w:ascii="Arial" w:hAnsi="Arial" w:cs="Arial"/>
          <w:lang w:val="sr-Cyrl-RS"/>
        </w:rPr>
        <w:t xml:space="preserve"> </w:t>
      </w: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E06656" w:rsidRPr="00034BD0" w:rsidRDefault="00E06656" w:rsidP="00034BD0">
      <w:pPr>
        <w:spacing w:before="0"/>
        <w:rPr>
          <w:rFonts w:cs="Arial"/>
          <w:lang w:val="sr-Cyrl-CS" w:eastAsia="zh-CN"/>
        </w:rPr>
      </w:pP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Default="00546D5A" w:rsidP="00034B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6CB8">
        <w:rPr>
          <w:rFonts w:ascii="Arial" w:hAnsi="Arial" w:cs="Arial"/>
        </w:rPr>
        <w:t>Према моделу уговора.</w:t>
      </w:r>
      <w:proofErr w:type="gramEnd"/>
    </w:p>
    <w:p w:rsidR="00E06656" w:rsidRPr="00E06656" w:rsidRDefault="00E06656" w:rsidP="00034BD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995D82">
        <w:rPr>
          <w:rFonts w:cs="Arial"/>
          <w:lang w:val="ru-RU" w:eastAsia="zh-CN"/>
        </w:rPr>
        <w:t>5</w:t>
      </w:r>
      <w:r w:rsidRPr="00364EB0">
        <w:rPr>
          <w:rFonts w:cs="Arial"/>
          <w:lang w:val="ru-RU" w:eastAsia="zh-CN"/>
        </w:rPr>
        <w:t xml:space="preserve"> </w:t>
      </w:r>
      <w:r w:rsidR="00995D82">
        <w:rPr>
          <w:rFonts w:cs="Arial"/>
          <w:lang w:val="ru-RU" w:eastAsia="zh-CN"/>
        </w:rPr>
        <w:t>година</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Default="00A6232C" w:rsidP="00034BD0">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E06656" w:rsidRPr="00AC4017" w:rsidRDefault="00E06656" w:rsidP="00034BD0">
      <w:pPr>
        <w:spacing w:before="0"/>
        <w:rPr>
          <w:rFonts w:cs="Arial"/>
          <w:lang w:val="sr-Cyrl-RS" w:eastAsia="zh-CN"/>
        </w:rPr>
      </w:pP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A70A8A"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A70A8A"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CC153B">
              <w:fldChar w:fldCharType="begin"/>
            </w:r>
            <w:r w:rsidR="00CC153B" w:rsidRPr="00A70A8A">
              <w:rPr>
                <w:lang w:val="ru-RU"/>
              </w:rPr>
              <w:instrText xml:space="preserve"> </w:instrText>
            </w:r>
            <w:r w:rsidR="00CC153B">
              <w:instrText>HYPERLINK</w:instrText>
            </w:r>
            <w:r w:rsidR="00CC153B" w:rsidRPr="00A70A8A">
              <w:rPr>
                <w:lang w:val="ru-RU"/>
              </w:rPr>
              <w:instrText xml:space="preserve"> "</w:instrText>
            </w:r>
            <w:r w:rsidR="00CC153B">
              <w:instrText>http</w:instrText>
            </w:r>
            <w:r w:rsidR="00CC153B" w:rsidRPr="00A70A8A">
              <w:rPr>
                <w:lang w:val="ru-RU"/>
              </w:rPr>
              <w:instrText>://</w:instrText>
            </w:r>
            <w:r w:rsidR="00CC153B">
              <w:instrText>www</w:instrText>
            </w:r>
            <w:r w:rsidR="00CC153B" w:rsidRPr="00A70A8A">
              <w:rPr>
                <w:lang w:val="ru-RU"/>
              </w:rPr>
              <w:instrText>.</w:instrText>
            </w:r>
            <w:r w:rsidR="00CC153B">
              <w:instrText>bg</w:instrText>
            </w:r>
            <w:r w:rsidR="00CC153B" w:rsidRPr="00A70A8A">
              <w:rPr>
                <w:lang w:val="ru-RU"/>
              </w:rPr>
              <w:instrText>.</w:instrText>
            </w:r>
            <w:r w:rsidR="00CC153B">
              <w:instrText>vi</w:instrText>
            </w:r>
            <w:r w:rsidR="00CC153B" w:rsidRPr="00A70A8A">
              <w:rPr>
                <w:lang w:val="ru-RU"/>
              </w:rPr>
              <w:instrText>.</w:instrText>
            </w:r>
            <w:r w:rsidR="00CC153B">
              <w:instrText>sud</w:instrText>
            </w:r>
            <w:r w:rsidR="00CC153B" w:rsidRPr="00A70A8A">
              <w:rPr>
                <w:lang w:val="ru-RU"/>
              </w:rPr>
              <w:instrText>.</w:instrText>
            </w:r>
            <w:r w:rsidR="00CC153B">
              <w:instrText>rs</w:instrText>
            </w:r>
            <w:r w:rsidR="00CC153B" w:rsidRPr="00A70A8A">
              <w:rPr>
                <w:lang w:val="ru-RU"/>
              </w:rPr>
              <w:instrText>/</w:instrText>
            </w:r>
            <w:r w:rsidR="00CC153B">
              <w:instrText>lt</w:instrText>
            </w:r>
            <w:r w:rsidR="00CC153B" w:rsidRPr="00A70A8A">
              <w:rPr>
                <w:lang w:val="ru-RU"/>
              </w:rPr>
              <w:instrText>/</w:instrText>
            </w:r>
            <w:r w:rsidR="00CC153B">
              <w:instrText>articles</w:instrText>
            </w:r>
            <w:r w:rsidR="00CC153B" w:rsidRPr="00A70A8A">
              <w:rPr>
                <w:lang w:val="ru-RU"/>
              </w:rPr>
              <w:instrText>/</w:instrText>
            </w:r>
            <w:r w:rsidR="00CC153B">
              <w:instrText>o</w:instrText>
            </w:r>
            <w:r w:rsidR="00CC153B" w:rsidRPr="00A70A8A">
              <w:rPr>
                <w:lang w:val="ru-RU"/>
              </w:rPr>
              <w:instrText>-</w:instrText>
            </w:r>
            <w:r w:rsidR="00CC153B">
              <w:instrText>visem</w:instrText>
            </w:r>
            <w:r w:rsidR="00CC153B" w:rsidRPr="00A70A8A">
              <w:rPr>
                <w:lang w:val="ru-RU"/>
              </w:rPr>
              <w:instrText>-</w:instrText>
            </w:r>
            <w:r w:rsidR="00CC153B">
              <w:instrText>sudu</w:instrText>
            </w:r>
            <w:r w:rsidR="00CC153B" w:rsidRPr="00A70A8A">
              <w:rPr>
                <w:lang w:val="ru-RU"/>
              </w:rPr>
              <w:instrText>/</w:instrText>
            </w:r>
            <w:r w:rsidR="00CC153B">
              <w:instrText>obavestenje</w:instrText>
            </w:r>
            <w:r w:rsidR="00CC153B" w:rsidRPr="00A70A8A">
              <w:rPr>
                <w:lang w:val="ru-RU"/>
              </w:rPr>
              <w:instrText>-</w:instrText>
            </w:r>
            <w:r w:rsidR="00CC153B">
              <w:instrText>ke</w:instrText>
            </w:r>
            <w:r w:rsidR="00CC153B" w:rsidRPr="00A70A8A">
              <w:rPr>
                <w:lang w:val="ru-RU"/>
              </w:rPr>
              <w:instrText>-</w:instrText>
            </w:r>
            <w:r w:rsidR="00CC153B">
              <w:instrText>za</w:instrText>
            </w:r>
            <w:r w:rsidR="00CC153B" w:rsidRPr="00A70A8A">
              <w:rPr>
                <w:lang w:val="ru-RU"/>
              </w:rPr>
              <w:instrText>-</w:instrText>
            </w:r>
            <w:r w:rsidR="00CC153B">
              <w:instrText>pravna</w:instrText>
            </w:r>
            <w:r w:rsidR="00CC153B" w:rsidRPr="00A70A8A">
              <w:rPr>
                <w:lang w:val="ru-RU"/>
              </w:rPr>
              <w:instrText>-</w:instrText>
            </w:r>
            <w:r w:rsidR="00CC153B">
              <w:instrText>lica</w:instrText>
            </w:r>
            <w:r w:rsidR="00CC153B" w:rsidRPr="00A70A8A">
              <w:rPr>
                <w:lang w:val="ru-RU"/>
              </w:rPr>
              <w:instrText>.</w:instrText>
            </w:r>
            <w:r w:rsidR="00CC153B">
              <w:instrText>html</w:instrText>
            </w:r>
            <w:r w:rsidR="00CC153B" w:rsidRPr="00A70A8A">
              <w:rPr>
                <w:lang w:val="ru-RU"/>
              </w:rPr>
              <w:instrText xml:space="preserve">" </w:instrText>
            </w:r>
            <w:r w:rsidR="00CC153B">
              <w:fldChar w:fldCharType="separate"/>
            </w:r>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r w:rsidR="00CC153B">
              <w:rPr>
                <w:rStyle w:val="Hyperlink"/>
                <w:rFonts w:cs="Arial"/>
              </w:rPr>
              <w:fldChar w:fldCharType="end"/>
            </w:r>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A70A8A"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A70A8A"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B13CD3" w:rsidRPr="00364EB0" w:rsidRDefault="00B13CD3" w:rsidP="00F1065A">
      <w:pPr>
        <w:spacing w:before="0"/>
        <w:rPr>
          <w:rFonts w:cs="Arial"/>
          <w:lang w:val="ru-RU" w:eastAsia="zh-CN"/>
        </w:rPr>
      </w:pPr>
      <w:r w:rsidRPr="00364EB0">
        <w:rPr>
          <w:rFonts w:cs="Arial"/>
          <w:lang w:val="ru-RU" w:eastAsia="zh-CN"/>
        </w:rPr>
        <w:lastRenderedPageBreak/>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A35741">
        <w:rPr>
          <w:rFonts w:cs="Arial"/>
          <w:lang w:val="sr-Cyrl-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Default="008B5D37" w:rsidP="00F1065A">
      <w:pPr>
        <w:spacing w:before="0"/>
        <w:rPr>
          <w:rFonts w:cs="Arial"/>
          <w:lang w:val="sr-Latn-RS"/>
        </w:rPr>
      </w:pPr>
      <w:r w:rsidRPr="00364EB0">
        <w:rPr>
          <w:rFonts w:cs="Arial"/>
          <w:lang w:val="ru-RU"/>
        </w:rPr>
        <w:t>1. Сваки подизвођач мора да испуњава услове из члана 75.став 1. тачка 1), 2) и 4) и члана 75. став 2. Закона, што доказује достављањем</w:t>
      </w:r>
      <w:r w:rsidR="00257E49">
        <w:rPr>
          <w:rFonts w:cs="Arial"/>
          <w:lang w:val="ru-RU"/>
        </w:rPr>
        <w:t xml:space="preserve"> доказа наведених у овом одељку</w:t>
      </w:r>
      <w:r w:rsidRPr="00364EB0">
        <w:rPr>
          <w:rFonts w:cs="Arial"/>
          <w:lang w:val="ru-RU"/>
        </w:rPr>
        <w:t>.</w:t>
      </w:r>
    </w:p>
    <w:p w:rsidR="00257E49" w:rsidRPr="00257E49" w:rsidRDefault="00257E49" w:rsidP="00F1065A">
      <w:pPr>
        <w:spacing w:before="0"/>
        <w:rPr>
          <w:rFonts w:cs="Arial"/>
          <w:lang w:val="sr-Latn-RS"/>
        </w:rPr>
      </w:pPr>
    </w:p>
    <w:p w:rsidR="00257E49" w:rsidRDefault="008B5D37" w:rsidP="00F1065A">
      <w:pPr>
        <w:spacing w:before="0"/>
        <w:rPr>
          <w:rFonts w:cs="Arial"/>
          <w:lang w:val="sr-Latn-RS"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 xml:space="preserve">Закона, што доказује достављањем доказа наведених у овом одељку. </w:t>
      </w:r>
    </w:p>
    <w:p w:rsidR="00257E49" w:rsidRPr="00257E49" w:rsidRDefault="00257E49" w:rsidP="00F1065A">
      <w:pPr>
        <w:spacing w:before="0"/>
        <w:rPr>
          <w:rFonts w:cs="Arial"/>
          <w:lang w:val="sr-Latn-RS" w:eastAsia="zh-CN"/>
        </w:rPr>
      </w:pP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r w:rsidR="00CC153B">
        <w:fldChar w:fldCharType="begin"/>
      </w:r>
      <w:r w:rsidR="00CC153B" w:rsidRPr="00A70A8A">
        <w:rPr>
          <w:lang w:val="ru-RU"/>
        </w:rPr>
        <w:instrText xml:space="preserve"> </w:instrText>
      </w:r>
      <w:r w:rsidR="00CC153B">
        <w:instrText>HYPERLINK</w:instrText>
      </w:r>
      <w:r w:rsidR="00CC153B" w:rsidRPr="00A70A8A">
        <w:rPr>
          <w:lang w:val="ru-RU"/>
        </w:rPr>
        <w:instrText xml:space="preserve"> "</w:instrText>
      </w:r>
      <w:r w:rsidR="00CC153B">
        <w:instrText>http</w:instrText>
      </w:r>
      <w:r w:rsidR="00CC153B" w:rsidRPr="00A70A8A">
        <w:rPr>
          <w:lang w:val="ru-RU"/>
        </w:rPr>
        <w:instrText>://</w:instrText>
      </w:r>
      <w:r w:rsidR="00CC153B">
        <w:instrText>www</w:instrText>
      </w:r>
      <w:r w:rsidR="00CC153B" w:rsidRPr="00A70A8A">
        <w:rPr>
          <w:lang w:val="ru-RU"/>
        </w:rPr>
        <w:instrText>.</w:instrText>
      </w:r>
      <w:r w:rsidR="00CC153B">
        <w:instrText>apr</w:instrText>
      </w:r>
      <w:r w:rsidR="00CC153B" w:rsidRPr="00A70A8A">
        <w:rPr>
          <w:lang w:val="ru-RU"/>
        </w:rPr>
        <w:instrText>.</w:instrText>
      </w:r>
      <w:r w:rsidR="00CC153B">
        <w:instrText>gov</w:instrText>
      </w:r>
      <w:r w:rsidR="00CC153B" w:rsidRPr="00A70A8A">
        <w:rPr>
          <w:lang w:val="ru-RU"/>
        </w:rPr>
        <w:instrText>.</w:instrText>
      </w:r>
      <w:r w:rsidR="00CC153B">
        <w:instrText>rs</w:instrText>
      </w:r>
      <w:r w:rsidR="00CC153B" w:rsidRPr="00A70A8A">
        <w:rPr>
          <w:lang w:val="ru-RU"/>
        </w:rPr>
        <w:instrText xml:space="preserve">" </w:instrText>
      </w:r>
      <w:r w:rsidR="00CC153B">
        <w:fldChar w:fldCharType="separate"/>
      </w:r>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r w:rsidR="00CC153B">
        <w:rPr>
          <w:rFonts w:cs="Arial"/>
          <w:lang w:eastAsia="zh-CN"/>
        </w:rPr>
        <w:fldChar w:fldCharType="end"/>
      </w:r>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r w:rsidR="00CC153B">
        <w:fldChar w:fldCharType="begin"/>
      </w:r>
      <w:r w:rsidR="00CC153B" w:rsidRPr="00A70A8A">
        <w:rPr>
          <w:lang w:val="ru-RU"/>
        </w:rPr>
        <w:instrText xml:space="preserve"> </w:instrText>
      </w:r>
      <w:r w:rsidR="00CC153B">
        <w:instrText>HYPERLINK</w:instrText>
      </w:r>
      <w:r w:rsidR="00CC153B" w:rsidRPr="00A70A8A">
        <w:rPr>
          <w:lang w:val="ru-RU"/>
        </w:rPr>
        <w:instrText xml:space="preserve"> "</w:instrText>
      </w:r>
      <w:r w:rsidR="00CC153B">
        <w:instrText>http</w:instrText>
      </w:r>
      <w:r w:rsidR="00CC153B" w:rsidRPr="00A70A8A">
        <w:rPr>
          <w:lang w:val="ru-RU"/>
        </w:rPr>
        <w:instrText>://</w:instrText>
      </w:r>
      <w:r w:rsidR="00CC153B">
        <w:instrText>www</w:instrText>
      </w:r>
      <w:r w:rsidR="00CC153B" w:rsidRPr="00A70A8A">
        <w:rPr>
          <w:lang w:val="ru-RU"/>
        </w:rPr>
        <w:instrText>.</w:instrText>
      </w:r>
      <w:r w:rsidR="00CC153B">
        <w:instrText>apr</w:instrText>
      </w:r>
      <w:r w:rsidR="00CC153B" w:rsidRPr="00A70A8A">
        <w:rPr>
          <w:lang w:val="ru-RU"/>
        </w:rPr>
        <w:instrText>.</w:instrText>
      </w:r>
      <w:r w:rsidR="00CC153B">
        <w:instrText>gov</w:instrText>
      </w:r>
      <w:r w:rsidR="00CC153B" w:rsidRPr="00A70A8A">
        <w:rPr>
          <w:lang w:val="ru-RU"/>
        </w:rPr>
        <w:instrText>.</w:instrText>
      </w:r>
      <w:r w:rsidR="00CC153B">
        <w:instrText>rs</w:instrText>
      </w:r>
      <w:r w:rsidR="00CC153B" w:rsidRPr="00A70A8A">
        <w:rPr>
          <w:lang w:val="ru-RU"/>
        </w:rPr>
        <w:instrText xml:space="preserve">" </w:instrText>
      </w:r>
      <w:r w:rsidR="00CC153B">
        <w:fldChar w:fldCharType="separate"/>
      </w:r>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r w:rsidR="00CC153B">
        <w:rPr>
          <w:rFonts w:cs="Arial"/>
          <w:lang w:eastAsia="zh-CN"/>
        </w:rPr>
        <w:fldChar w:fldCharType="end"/>
      </w:r>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lastRenderedPageBreak/>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proofErr w:type="gramStart"/>
      <w:r w:rsidRPr="00A845C0">
        <w:rPr>
          <w:rFonts w:cs="Arial"/>
        </w:rPr>
        <w:t>Уколико</w:t>
      </w:r>
      <w:r w:rsidRPr="00364EB0">
        <w:rPr>
          <w:rFonts w:cs="Arial"/>
          <w:lang w:val="sr-Latn-RS"/>
        </w:rPr>
        <w:t xml:space="preserve"> </w:t>
      </w:r>
      <w:r w:rsidRPr="00A845C0">
        <w:rPr>
          <w:rFonts w:cs="Arial"/>
        </w:rPr>
        <w:t>две</w:t>
      </w:r>
      <w:r w:rsidRPr="00364EB0">
        <w:rPr>
          <w:rFonts w:cs="Arial"/>
          <w:lang w:val="sr-Latn-RS"/>
        </w:rPr>
        <w:t xml:space="preserve"> </w:t>
      </w:r>
      <w:r w:rsidRPr="00A845C0">
        <w:rPr>
          <w:rFonts w:cs="Arial"/>
        </w:rPr>
        <w:t>или</w:t>
      </w:r>
      <w:r w:rsidRPr="00364EB0">
        <w:rPr>
          <w:rFonts w:cs="Arial"/>
          <w:lang w:val="sr-Latn-RS"/>
        </w:rPr>
        <w:t xml:space="preserve"> </w:t>
      </w:r>
      <w:r w:rsidRPr="00A845C0">
        <w:rPr>
          <w:rFonts w:cs="Arial"/>
        </w:rPr>
        <w:t>више</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имају</w:t>
      </w:r>
      <w:r w:rsidRPr="00364EB0">
        <w:rPr>
          <w:rFonts w:cs="Arial"/>
          <w:lang w:val="sr-Latn-RS"/>
        </w:rPr>
        <w:t xml:space="preserve"> </w:t>
      </w:r>
      <w:r w:rsidRPr="00A845C0">
        <w:rPr>
          <w:rFonts w:cs="Arial"/>
        </w:rPr>
        <w:t>исту</w:t>
      </w:r>
      <w:r w:rsidRPr="00364EB0">
        <w:rPr>
          <w:rFonts w:cs="Arial"/>
          <w:lang w:val="sr-Latn-RS"/>
        </w:rPr>
        <w:t xml:space="preserve"> </w:t>
      </w:r>
      <w:r w:rsidRPr="00A845C0">
        <w:rPr>
          <w:rFonts w:cs="Arial"/>
        </w:rPr>
        <w:t>најнижу</w:t>
      </w:r>
      <w:r w:rsidRPr="00364EB0">
        <w:rPr>
          <w:rFonts w:cs="Arial"/>
          <w:lang w:val="sr-Latn-RS"/>
        </w:rPr>
        <w:t xml:space="preserve"> </w:t>
      </w:r>
      <w:r w:rsidRPr="00A845C0">
        <w:rPr>
          <w:rFonts w:cs="Arial"/>
        </w:rPr>
        <w:t>понуђену</w:t>
      </w:r>
      <w:r w:rsidRPr="00364EB0">
        <w:rPr>
          <w:rFonts w:cs="Arial"/>
          <w:lang w:val="sr-Latn-RS"/>
        </w:rPr>
        <w:t xml:space="preserve"> </w:t>
      </w:r>
      <w:r w:rsidRPr="00A845C0">
        <w:rPr>
          <w:rFonts w:cs="Arial"/>
        </w:rPr>
        <w:t>цену</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дужи</w:t>
      </w:r>
      <w:r w:rsidRPr="00364EB0">
        <w:rPr>
          <w:rFonts w:cs="Arial"/>
          <w:lang w:val="sr-Latn-RS"/>
        </w:rPr>
        <w:t xml:space="preserve"> </w:t>
      </w:r>
      <w:r w:rsidRPr="00A845C0">
        <w:rPr>
          <w:rFonts w:cs="Arial"/>
        </w:rPr>
        <w:t>гарантни</w:t>
      </w:r>
      <w:r w:rsidRPr="00364EB0">
        <w:rPr>
          <w:rFonts w:cs="Arial"/>
          <w:lang w:val="sr-Latn-RS"/>
        </w:rPr>
        <w:t xml:space="preserve"> </w:t>
      </w:r>
      <w:r w:rsidRPr="00A845C0">
        <w:rPr>
          <w:rFonts w:cs="Arial"/>
        </w:rPr>
        <w:t>рок</w:t>
      </w:r>
      <w:r w:rsidRPr="00364EB0">
        <w:rPr>
          <w:rFonts w:cs="Arial"/>
          <w:lang w:val="sr-Latn-RS"/>
        </w:rPr>
        <w:t>.</w:t>
      </w:r>
      <w:r w:rsidRPr="00A845C0">
        <w:rPr>
          <w:rFonts w:cs="Arial"/>
        </w:rPr>
        <w:t>У</w:t>
      </w:r>
      <w:r w:rsidRPr="00364EB0">
        <w:rPr>
          <w:rFonts w:cs="Arial"/>
          <w:lang w:val="sr-Latn-RS"/>
        </w:rPr>
        <w:t xml:space="preserve"> </w:t>
      </w:r>
      <w:r w:rsidRPr="00A845C0">
        <w:rPr>
          <w:rFonts w:cs="Arial"/>
        </w:rPr>
        <w:t>случају</w:t>
      </w:r>
      <w:r w:rsidRPr="00364EB0">
        <w:rPr>
          <w:rFonts w:cs="Arial"/>
          <w:lang w:val="sr-Latn-RS"/>
        </w:rPr>
        <w:t xml:space="preserve"> </w:t>
      </w:r>
      <w:r w:rsidRPr="00A845C0">
        <w:rPr>
          <w:rFonts w:cs="Arial"/>
        </w:rPr>
        <w:t>истог</w:t>
      </w:r>
      <w:r w:rsidRPr="00364EB0">
        <w:rPr>
          <w:rFonts w:cs="Arial"/>
          <w:lang w:val="sr-Latn-RS"/>
        </w:rPr>
        <w:t xml:space="preserve"> </w:t>
      </w:r>
      <w:r w:rsidRPr="00A845C0">
        <w:rPr>
          <w:rFonts w:cs="Arial"/>
        </w:rPr>
        <w:t>понуђеног</w:t>
      </w:r>
      <w:r w:rsidRPr="00364EB0">
        <w:rPr>
          <w:rFonts w:cs="Arial"/>
          <w:lang w:val="sr-Latn-RS"/>
        </w:rPr>
        <w:t xml:space="preserve"> </w:t>
      </w:r>
      <w:r w:rsidRPr="00A845C0">
        <w:rPr>
          <w:rFonts w:cs="Arial"/>
        </w:rPr>
        <w:t>гарантног</w:t>
      </w:r>
      <w:r w:rsidRPr="00364EB0">
        <w:rPr>
          <w:rFonts w:cs="Arial"/>
          <w:lang w:val="sr-Latn-RS"/>
        </w:rPr>
        <w:t xml:space="preserve"> </w:t>
      </w:r>
      <w:r w:rsidRPr="00A845C0">
        <w:rPr>
          <w:rFonts w:cs="Arial"/>
        </w:rPr>
        <w:t>рока</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краћи</w:t>
      </w:r>
      <w:r w:rsidRPr="00364EB0">
        <w:rPr>
          <w:rFonts w:cs="Arial"/>
          <w:lang w:val="sr-Latn-RS"/>
        </w:rPr>
        <w:t xml:space="preserve"> </w:t>
      </w:r>
      <w:r w:rsidRPr="00A845C0">
        <w:rPr>
          <w:rFonts w:cs="Arial"/>
        </w:rPr>
        <w:t>рок</w:t>
      </w:r>
      <w:r w:rsidRPr="00364EB0">
        <w:rPr>
          <w:rFonts w:cs="Arial"/>
          <w:lang w:val="sr-Latn-RS"/>
        </w:rPr>
        <w:t xml:space="preserve"> </w:t>
      </w:r>
      <w:r w:rsidRPr="00A845C0">
        <w:rPr>
          <w:rFonts w:cs="Arial"/>
        </w:rPr>
        <w:t>испоруке</w:t>
      </w:r>
      <w:r w:rsidRPr="00364EB0">
        <w:rPr>
          <w:rFonts w:cs="Arial"/>
          <w:lang w:val="sr-Latn-RS"/>
        </w:rPr>
        <w:t>.</w:t>
      </w:r>
      <w:proofErr w:type="gramEnd"/>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3414F4" w:rsidRDefault="003414F4" w:rsidP="007F3F08">
      <w:pPr>
        <w:spacing w:before="0"/>
        <w:rPr>
          <w:rFonts w:eastAsia="Arial Unicode MS" w:cs="Arial"/>
          <w:b/>
          <w:kern w:val="2"/>
          <w:lang w:val="sr-Latn-RS"/>
        </w:rPr>
      </w:pPr>
      <w:bookmarkStart w:id="203" w:name="_Toc442559887"/>
      <w:bookmarkEnd w:id="196"/>
      <w:bookmarkEnd w:id="197"/>
      <w:bookmarkEnd w:id="198"/>
      <w:bookmarkEnd w:id="199"/>
      <w:bookmarkEnd w:id="200"/>
    </w:p>
    <w:p w:rsidR="001F1287" w:rsidRDefault="001F1287"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Default="00A70A8A" w:rsidP="007F3F08">
      <w:pPr>
        <w:pStyle w:val="KDPodnaslov1"/>
        <w:spacing w:before="0"/>
        <w:ind w:left="360"/>
        <w:rPr>
          <w:rFonts w:cs="Arial"/>
          <w:lang w:val="sr-Latn-RS"/>
        </w:rPr>
      </w:pPr>
    </w:p>
    <w:p w:rsidR="00A70A8A" w:rsidRPr="00A70A8A" w:rsidRDefault="00A70A8A" w:rsidP="007F3F08">
      <w:pPr>
        <w:pStyle w:val="KDPodnaslov1"/>
        <w:spacing w:before="0"/>
        <w:ind w:left="360"/>
        <w:rPr>
          <w:rFonts w:cs="Arial"/>
          <w:lang w:val="sr-Latn-RS"/>
        </w:rPr>
      </w:pPr>
      <w:bookmarkStart w:id="204" w:name="_GoBack"/>
      <w:bookmarkEnd w:id="204"/>
    </w:p>
    <w:p w:rsidR="001F1287" w:rsidRPr="0027215D" w:rsidRDefault="001F1287" w:rsidP="001F1287">
      <w:pPr>
        <w:spacing w:before="0"/>
        <w:jc w:val="left"/>
        <w:rPr>
          <w:rFonts w:cs="Arial"/>
          <w:b/>
          <w:lang w:val="sr-Cyrl-RS"/>
        </w:rPr>
      </w:pPr>
    </w:p>
    <w:p w:rsidR="0027215D" w:rsidRPr="0027215D" w:rsidRDefault="0027215D" w:rsidP="001F1287">
      <w:pPr>
        <w:spacing w:before="0"/>
        <w:jc w:val="left"/>
        <w:rPr>
          <w:rFonts w:cs="Arial"/>
          <w:b/>
          <w:lang w:val="sr-Cyrl-RS"/>
        </w:rPr>
      </w:pPr>
    </w:p>
    <w:p w:rsidR="001F1287" w:rsidRPr="001F1287" w:rsidRDefault="001F1287" w:rsidP="003414F4">
      <w:pPr>
        <w:pStyle w:val="KDPodnaslov1"/>
        <w:spacing w:before="0"/>
        <w:ind w:left="360"/>
        <w:rPr>
          <w:rFonts w:cs="Arial"/>
          <w:lang w:val="sr-Cyrl-RS"/>
        </w:rPr>
      </w:pPr>
    </w:p>
    <w:p w:rsidR="00E547ED" w:rsidRDefault="003414F4" w:rsidP="007F3F08">
      <w:pPr>
        <w:pStyle w:val="KDPodnaslov1"/>
        <w:spacing w:before="0"/>
        <w:ind w:left="36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3"/>
    </w:p>
    <w:p w:rsidR="007F3F08" w:rsidRPr="00E547ED" w:rsidRDefault="007F3F08" w:rsidP="007F3F08">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814A34" w:rsidRPr="00814A34">
        <w:rPr>
          <w:rFonts w:cs="Arial"/>
          <w:lang w:val="ru-RU"/>
        </w:rPr>
        <w:t xml:space="preserve">Електрични апарати за ЖТ ТЕНТ </w:t>
      </w:r>
      <w:r w:rsidRPr="00F10346">
        <w:rPr>
          <w:rFonts w:cs="Arial"/>
          <w:lang w:val="ru-RU"/>
        </w:rPr>
        <w:t xml:space="preserve">- Јавна набавка број </w:t>
      </w:r>
      <w:r w:rsidR="00CC13D0" w:rsidRPr="00CC13D0">
        <w:rPr>
          <w:rFonts w:cs="Arial"/>
          <w:b/>
          <w:lang w:val="sr-Cyrl-CS"/>
        </w:rPr>
        <w:t>3000</w:t>
      </w:r>
      <w:r w:rsidR="00CC13D0" w:rsidRPr="00CC13D0">
        <w:rPr>
          <w:rFonts w:cs="Arial"/>
          <w:b/>
          <w:lang w:val="sr-Latn-RS"/>
        </w:rPr>
        <w:t>/</w:t>
      </w:r>
      <w:r w:rsidR="00CC13D0" w:rsidRPr="00CC13D0">
        <w:rPr>
          <w:rFonts w:cs="Arial"/>
          <w:b/>
          <w:lang w:val="sr-Cyrl-CS"/>
        </w:rPr>
        <w:t>0</w:t>
      </w:r>
      <w:r w:rsidR="00CC13D0" w:rsidRPr="00CC13D0">
        <w:rPr>
          <w:rFonts w:cs="Arial"/>
          <w:b/>
          <w:lang w:val="sr-Latn-RS"/>
        </w:rPr>
        <w:t>933/</w:t>
      </w:r>
      <w:r w:rsidR="00CC13D0" w:rsidRPr="00CC13D0">
        <w:rPr>
          <w:rFonts w:cs="Arial"/>
          <w:b/>
          <w:lang w:val="sr-Cyrl-CS"/>
        </w:rPr>
        <w:t>2016(1</w:t>
      </w:r>
      <w:r w:rsidR="00CC13D0" w:rsidRPr="00CC13D0">
        <w:rPr>
          <w:rFonts w:cs="Arial"/>
          <w:b/>
          <w:lang w:val="sr-Latn-RS"/>
        </w:rPr>
        <w:t>301/</w:t>
      </w:r>
      <w:r w:rsidR="00CC13D0" w:rsidRPr="00CC13D0">
        <w:rPr>
          <w:rFonts w:cs="Arial"/>
          <w:b/>
          <w:lang w:val="sr-Cyrl-CS"/>
        </w:rPr>
        <w:t>2016)</w:t>
      </w:r>
      <w:r w:rsidRPr="00F10346">
        <w:rPr>
          <w:rFonts w:cs="Arial"/>
          <w:lang w:val="ru-RU"/>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364EB0">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601A7"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2601A7" w:rsidRPr="002601A7" w:rsidRDefault="002601A7" w:rsidP="0073086C">
      <w:pPr>
        <w:pStyle w:val="KDNabrajanje"/>
        <w:spacing w:before="0"/>
        <w:rPr>
          <w:rFonts w:cs="Arial"/>
        </w:rPr>
      </w:pPr>
      <w:r w:rsidRPr="002601A7">
        <w:rPr>
          <w:rFonts w:cs="Arial"/>
          <w:lang w:val="sr-Cyrl-RS"/>
        </w:rPr>
        <w:t>Техничка спецификација парафирана и печатом оверена</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814A34" w:rsidRPr="00814A34">
        <w:rPr>
          <w:rFonts w:cs="Arial"/>
          <w:lang w:val="ru-RU"/>
        </w:rPr>
        <w:t>Електрични апарати за ЖТ ТЕНТ</w:t>
      </w:r>
      <w:r w:rsidRPr="00F10346">
        <w:rPr>
          <w:rFonts w:cs="Arial"/>
          <w:lang w:val="ru-RU"/>
        </w:rPr>
        <w:t xml:space="preserve"> - Јавна набавка број </w:t>
      </w:r>
      <w:r w:rsidR="00CC13D0" w:rsidRPr="00CC13D0">
        <w:rPr>
          <w:rFonts w:cs="Arial"/>
          <w:b/>
          <w:lang w:val="sr-Cyrl-CS"/>
        </w:rPr>
        <w:t>3000/0933/2016(1301/2016)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364EB0">
        <w:rPr>
          <w:rFonts w:cs="Arial"/>
          <w:lang w:val="ru-RU"/>
        </w:rPr>
        <w:t xml:space="preserve">- </w:t>
      </w:r>
      <w:r w:rsidR="00814A34" w:rsidRPr="00814A34">
        <w:rPr>
          <w:rFonts w:cs="Arial"/>
          <w:lang w:val="ru-RU"/>
        </w:rPr>
        <w:t>Електрични апарати за ЖТ ТЕНТ</w:t>
      </w:r>
      <w:r w:rsidRPr="00364EB0">
        <w:rPr>
          <w:rFonts w:cs="Arial"/>
          <w:lang w:val="ru-RU"/>
        </w:rPr>
        <w:t xml:space="preserve"> - Јавна набавка број </w:t>
      </w:r>
      <w:r w:rsidR="00CC13D0" w:rsidRPr="00CC13D0">
        <w:rPr>
          <w:rFonts w:cs="Arial"/>
          <w:b/>
          <w:lang w:val="sr-Cyrl-CS"/>
        </w:rPr>
        <w:t>3000/0933/2016(1301/2016)</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 што доказује достављањем Изјаве. </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4F1A" w:rsidRDefault="006A4084" w:rsidP="006A4084">
      <w:pPr>
        <w:pStyle w:val="KDParagraf"/>
        <w:spacing w:before="0"/>
        <w:rPr>
          <w:rFonts w:cs="Arial"/>
          <w:lang w:val="sr-Latn-RS"/>
        </w:rPr>
      </w:pPr>
      <w:r w:rsidRPr="00364EB0">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24F1A" w:rsidRDefault="006A4084" w:rsidP="006A4084">
      <w:pPr>
        <w:pStyle w:val="KDParagraf"/>
        <w:spacing w:before="0"/>
        <w:rPr>
          <w:rFonts w:cs="Arial"/>
          <w:lang w:val="sr-Latn-RS"/>
        </w:rPr>
      </w:pPr>
      <w:r w:rsidRPr="00364EB0">
        <w:rPr>
          <w:rFonts w:cs="Arial"/>
          <w:lang w:val="ru-RU"/>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rsidR="00A24F1A" w:rsidRDefault="006A4084" w:rsidP="006A4084">
      <w:pPr>
        <w:pStyle w:val="KDParagraf"/>
        <w:spacing w:before="0"/>
        <w:rPr>
          <w:rFonts w:cs="Arial"/>
          <w:lang w:val="sr-Latn-RS"/>
        </w:rPr>
      </w:pPr>
      <w:r w:rsidRPr="00364EB0">
        <w:rPr>
          <w:rFonts w:cs="Arial"/>
          <w:lang w:val="ru-RU"/>
        </w:rPr>
        <w:t xml:space="preserve">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6A4084" w:rsidRPr="00364EB0" w:rsidRDefault="006A4084" w:rsidP="006A4084">
      <w:pPr>
        <w:pStyle w:val="KDParagraf"/>
        <w:spacing w:before="0"/>
        <w:rPr>
          <w:rFonts w:cs="Arial"/>
          <w:lang w:val="ru-RU"/>
        </w:rPr>
      </w:pPr>
      <w:r w:rsidRPr="00364EB0">
        <w:rPr>
          <w:rFonts w:cs="Arial"/>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A24F1A" w:rsidRPr="00A24F1A" w:rsidRDefault="008D2B23" w:rsidP="00A24F1A">
      <w:pPr>
        <w:pStyle w:val="KDPodnaslov2"/>
        <w:numPr>
          <w:ilvl w:val="1"/>
          <w:numId w:val="28"/>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A24F1A" w:rsidRDefault="00085619" w:rsidP="00085619">
      <w:pPr>
        <w:pStyle w:val="KDParagraf"/>
        <w:spacing w:before="0"/>
        <w:rPr>
          <w:lang w:val="sr-Latn-RS"/>
        </w:rPr>
      </w:pPr>
      <w:r w:rsidRPr="00085619">
        <w:rPr>
          <w:lang w:val="sr-Cyrl-R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w:t>
      </w:r>
      <w:r w:rsidR="00A24F1A">
        <w:rPr>
          <w:lang w:val="sr-Cyrl-RS"/>
        </w:rPr>
        <w:t xml:space="preserve">шће из члана 75. </w:t>
      </w:r>
      <w:r w:rsidRPr="00085619">
        <w:rPr>
          <w:lang w:val="sr-Cyrl-RS"/>
        </w:rPr>
        <w:t xml:space="preserve">Закона и Упутство како се доказује испуњеност </w:t>
      </w:r>
      <w:r>
        <w:rPr>
          <w:lang w:val="sr-Cyrl-RS"/>
        </w:rPr>
        <w:t>тих услова</w:t>
      </w:r>
      <w:r w:rsidRPr="00085619">
        <w:rPr>
          <w:lang w:val="sr-Cyrl-RS"/>
        </w:rPr>
        <w:t xml:space="preserve">. </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Default="008D2B23" w:rsidP="00E547ED">
      <w:pPr>
        <w:pStyle w:val="KDPodnaslov2"/>
        <w:numPr>
          <w:ilvl w:val="1"/>
          <w:numId w:val="28"/>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A24F1A" w:rsidRPr="00A24F1A" w:rsidRDefault="00A24F1A" w:rsidP="00A24F1A"/>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4948F5"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4948F5">
        <w:rPr>
          <w:rFonts w:ascii="Arial" w:hAnsi="Arial" w:cs="Arial"/>
          <w:lang w:val="ru-RU"/>
        </w:rPr>
        <w:t>Изабрани понуђач је обавезан да испоруку добара изврши у року који не може бити дужи од 45 дана од дана ступања Уговора на снагу.</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7E23C6" w:rsidP="00A6232C">
      <w:pPr>
        <w:spacing w:before="0"/>
        <w:rPr>
          <w:rFonts w:cs="Arial"/>
          <w:lang w:val="sr-Cyrl-RS" w:eastAsia="zh-CN"/>
        </w:rPr>
      </w:pPr>
      <w:r w:rsidRPr="007E23C6">
        <w:rPr>
          <w:rFonts w:cs="Arial"/>
          <w:lang w:val="ru-RU" w:eastAsia="zh-CN"/>
        </w:rPr>
        <w:t>Гарантни рок за предмет набавке је минимум 5 година од дана  испоруке  добара.</w:t>
      </w:r>
      <w:r w:rsidR="00A6232C" w:rsidRPr="00364EB0">
        <w:rPr>
          <w:rFonts w:cs="Arial"/>
          <w:lang w:val="ru-RU" w:eastAsia="zh-CN"/>
        </w:rPr>
        <w:t>.</w:t>
      </w:r>
    </w:p>
    <w:p w:rsidR="009B3371" w:rsidRPr="007E23C6" w:rsidRDefault="00A6232C" w:rsidP="00A6232C">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lastRenderedPageBreak/>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192379" w:rsidRPr="00364EB0"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364EB0">
        <w:rPr>
          <w:rFonts w:cs="Arial"/>
          <w:b/>
          <w:lang w:val="ru-RU"/>
        </w:rPr>
        <w:t>Меница за озбиљност понуде</w:t>
      </w:r>
      <w:bookmarkEnd w:id="233"/>
      <w:bookmarkEnd w:id="234"/>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У року од 10 дана од закључења Уговора</w:t>
      </w:r>
    </w:p>
    <w:p w:rsidR="00192379" w:rsidRPr="00364EB0" w:rsidRDefault="00192379" w:rsidP="00192379">
      <w:pPr>
        <w:spacing w:before="0"/>
        <w:rPr>
          <w:rFonts w:cs="Arial"/>
          <w:b/>
          <w:lang w:val="ru-RU"/>
        </w:rPr>
      </w:pPr>
      <w:r w:rsidRPr="00364EB0">
        <w:rPr>
          <w:rFonts w:cs="Arial"/>
          <w:b/>
          <w:lang w:val="ru-RU"/>
        </w:rPr>
        <w:t>Меницу као гаранцију за добро извршење посла</w:t>
      </w:r>
    </w:p>
    <w:p w:rsidR="00192379" w:rsidRPr="00364EB0" w:rsidRDefault="00192379" w:rsidP="00192379">
      <w:pPr>
        <w:spacing w:before="0"/>
        <w:rPr>
          <w:rFonts w:cs="Arial"/>
          <w:lang w:val="ru-RU"/>
        </w:rPr>
      </w:pPr>
      <w:r w:rsidRPr="00364EB0">
        <w:rPr>
          <w:rFonts w:cs="Arial"/>
          <w:lang w:val="ru-RU"/>
        </w:rPr>
        <w:t>Изабрани Понуђач је обавезан да Наручиоцу достави:</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364EB0" w:rsidRDefault="00192379" w:rsidP="00192379">
      <w:pPr>
        <w:spacing w:before="0"/>
        <w:ind w:left="851"/>
        <w:rPr>
          <w:rFonts w:cs="Arial"/>
          <w:lang w:val="ru-RU"/>
        </w:rPr>
      </w:pPr>
    </w:p>
    <w:p w:rsidR="00192379" w:rsidRPr="00D9744F" w:rsidRDefault="00192379" w:rsidP="00192379">
      <w:pPr>
        <w:tabs>
          <w:tab w:val="left" w:pos="567"/>
          <w:tab w:val="left" w:pos="851"/>
        </w:tabs>
        <w:spacing w:before="0"/>
        <w:ind w:left="851"/>
        <w:outlineLvl w:val="2"/>
        <w:rPr>
          <w:rFonts w:eastAsia="TimesNewRomanPSMT" w:cs="Arial"/>
          <w:b/>
          <w:bCs/>
          <w:iCs/>
        </w:rPr>
      </w:pPr>
      <w:r w:rsidRPr="00D9744F">
        <w:rPr>
          <w:rFonts w:eastAsia="TimesNewRomanPSMT" w:cs="Arial"/>
          <w:b/>
          <w:bCs/>
          <w:iCs/>
        </w:rPr>
        <w:t>Достављање средстава финансијског обезбеђења</w:t>
      </w:r>
    </w:p>
    <w:p w:rsidR="00192379" w:rsidRPr="00D9744F" w:rsidRDefault="00192379" w:rsidP="00192379">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364EB0" w:rsidRDefault="00192379" w:rsidP="00192379">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252B8" w:rsidRDefault="00192379" w:rsidP="006252B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CC13D0" w:rsidRPr="00CC13D0">
        <w:rPr>
          <w:rFonts w:cs="Arial"/>
          <w:b/>
          <w:lang w:val="sr-Cyrl-CS"/>
        </w:rPr>
        <w:t>3000/0933/2016(1301/2016)</w:t>
      </w:r>
    </w:p>
    <w:p w:rsidR="00F066DE"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5" w:name="_Toc441651602"/>
      <w:bookmarkStart w:id="236" w:name="_Toc442559913"/>
      <w:r w:rsidRPr="00F10346">
        <w:rPr>
          <w:rFonts w:cs="Arial"/>
        </w:rPr>
        <w:t>Додатне информације и објашњења</w:t>
      </w:r>
      <w:bookmarkEnd w:id="235"/>
      <w:bookmarkEnd w:id="236"/>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C13D0" w:rsidRPr="00CC13D0">
        <w:rPr>
          <w:rFonts w:cs="Arial"/>
          <w:b/>
          <w:lang w:val="sr-Cyrl-CS"/>
        </w:rPr>
        <w:t>3000/0933/2016(1301/2016)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67"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8"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3" w:name="_Toc441651608"/>
      <w:bookmarkStart w:id="244" w:name="_Toc442559919"/>
      <w:r w:rsidRPr="00F10346">
        <w:rPr>
          <w:rFonts w:cs="Arial"/>
        </w:rPr>
        <w:t>Увид у документацију</w:t>
      </w:r>
      <w:bookmarkEnd w:id="243"/>
      <w:bookmarkEnd w:id="244"/>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364EB0" w:rsidRDefault="00886827" w:rsidP="00886827">
      <w:pPr>
        <w:pStyle w:val="KDParagraf"/>
        <w:spacing w:before="0"/>
        <w:rPr>
          <w:rFonts w:cs="Arial"/>
          <w:lang w:val="ru-RU" w:bidi="en-US"/>
        </w:rPr>
      </w:pPr>
      <w:r w:rsidRPr="00364EB0">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364EB0">
        <w:rPr>
          <w:rFonts w:cs="Arial"/>
          <w:lang w:val="ru-RU"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814A34" w:rsidRPr="00814A34">
        <w:rPr>
          <w:rFonts w:cs="Arial"/>
          <w:lang w:val="ru-RU"/>
        </w:rPr>
        <w:t>Електрични апарати за ЖТ ТЕНТ</w:t>
      </w:r>
      <w:r w:rsidRPr="00364EB0">
        <w:rPr>
          <w:rFonts w:cs="Arial"/>
          <w:lang w:val="sr-Cyrl-RS" w:bidi="en-US"/>
        </w:rPr>
        <w:t xml:space="preserve"> бр.</w:t>
      </w:r>
      <w:r w:rsidR="00C62DF0" w:rsidRPr="00364EB0">
        <w:rPr>
          <w:lang w:val="sr-Cyrl-RS"/>
        </w:rPr>
        <w:t xml:space="preserve"> </w:t>
      </w:r>
      <w:r w:rsidR="00CC13D0" w:rsidRPr="00CC13D0">
        <w:rPr>
          <w:rFonts w:cs="Arial"/>
          <w:b/>
          <w:lang w:val="sr-Cyrl-CS"/>
        </w:rPr>
        <w:t>3000/0933/2016(1301/2016)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CC13D0">
        <w:rPr>
          <w:rFonts w:cs="Arial"/>
          <w:b/>
          <w:lang w:val="sr-Cyrl-CS"/>
        </w:rPr>
        <w:t>3000</w:t>
      </w:r>
      <w:r w:rsidR="00CC13D0">
        <w:rPr>
          <w:rFonts w:cs="Arial"/>
          <w:b/>
          <w:lang w:val="sr-Latn-RS"/>
        </w:rPr>
        <w:t xml:space="preserve"> </w:t>
      </w:r>
      <w:r w:rsidR="00CC13D0">
        <w:rPr>
          <w:rFonts w:cs="Arial"/>
          <w:b/>
          <w:lang w:val="sr-Cyrl-CS"/>
        </w:rPr>
        <w:t>0933</w:t>
      </w:r>
      <w:r w:rsidR="00CC13D0">
        <w:rPr>
          <w:rFonts w:cs="Arial"/>
          <w:b/>
          <w:lang w:val="sr-Latn-RS"/>
        </w:rPr>
        <w:t xml:space="preserve"> </w:t>
      </w:r>
      <w:r w:rsidR="00CC13D0">
        <w:rPr>
          <w:rFonts w:cs="Arial"/>
          <w:b/>
          <w:lang w:val="sr-Cyrl-CS"/>
        </w:rPr>
        <w:lastRenderedPageBreak/>
        <w:t>2016(1301</w:t>
      </w:r>
      <w:r w:rsidR="00CC13D0">
        <w:rPr>
          <w:rFonts w:cs="Arial"/>
          <w:b/>
          <w:lang w:val="sr-Latn-RS"/>
        </w:rPr>
        <w:t xml:space="preserve"> </w:t>
      </w:r>
      <w:r w:rsidR="00CC13D0" w:rsidRPr="00CC13D0">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CC13D0" w:rsidRPr="00CC13D0">
        <w:rPr>
          <w:rFonts w:cs="Arial"/>
          <w:b/>
          <w:lang w:val="sr-Cyrl-CS"/>
        </w:rPr>
        <w:t>3000/0933/2016(1301/2016)</w:t>
      </w:r>
      <w:r w:rsidR="00CC13D0">
        <w:rPr>
          <w:rFonts w:cs="Arial"/>
          <w:b/>
          <w:lang w:val="sr-Latn-RS"/>
        </w:rPr>
        <w:t xml:space="preserve"> </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9"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7"/>
      <w:bookmarkEnd w:id="248"/>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364EB0">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E76DE4" w:rsidRPr="00D31DDC" w:rsidRDefault="00E76DE4"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FF6C65">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364EB0"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814A34" w:rsidRPr="00814A34">
        <w:rPr>
          <w:rFonts w:cs="Arial"/>
          <w:lang w:val="ru-RU"/>
        </w:rPr>
        <w:t>Електрични апарати за ЖТ ТЕНТ</w:t>
      </w:r>
      <w:r w:rsidR="00814A34" w:rsidRPr="00814A34">
        <w:rPr>
          <w:rFonts w:cs="Arial"/>
          <w:bCs/>
          <w:lang w:val="ru-RU"/>
        </w:rPr>
        <w:t xml:space="preserve"> </w:t>
      </w:r>
      <w:r w:rsidRPr="00364EB0">
        <w:rPr>
          <w:rFonts w:eastAsia="TimesNewRomanPS-BoldMT" w:cs="Arial"/>
          <w:bCs/>
          <w:color w:val="000000" w:themeColor="text1"/>
          <w:lang w:val="ru-RU"/>
        </w:rPr>
        <w:t xml:space="preserve">ЈН бр.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p>
    <w:p w:rsidR="00343A18" w:rsidRPr="00364EB0" w:rsidRDefault="00343A18" w:rsidP="00343A18">
      <w:pPr>
        <w:spacing w:before="0"/>
        <w:rPr>
          <w:rFonts w:eastAsia="TimesNewRomanPS-BoldMT" w:cs="Arial"/>
          <w:bCs/>
          <w:color w:val="00B0F0"/>
          <w:lang w:val="ru-RU"/>
        </w:rPr>
      </w:pP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70A8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70A8A"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70A8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70A8A"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70A8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70A8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70A8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70A8A"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A70A8A"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70A8A" w:rsidTr="00AF3AF8">
        <w:trPr>
          <w:trHeight w:val="440"/>
        </w:trPr>
        <w:tc>
          <w:tcPr>
            <w:tcW w:w="5920" w:type="dxa"/>
            <w:vAlign w:val="center"/>
          </w:tcPr>
          <w:p w:rsidR="000E75A0" w:rsidRPr="00F10346" w:rsidRDefault="00814A34" w:rsidP="00C52C87">
            <w:pPr>
              <w:spacing w:before="0"/>
              <w:rPr>
                <w:rFonts w:cs="Arial"/>
                <w:b/>
                <w:lang w:val="sr-Cyrl-CS"/>
              </w:rPr>
            </w:pPr>
            <w:r w:rsidRPr="00814A34">
              <w:rPr>
                <w:rFonts w:cs="Arial"/>
                <w:lang w:val="ru-RU"/>
              </w:rPr>
              <w:t>Електрични апарати за ЖТ ТЕНТ</w:t>
            </w:r>
            <w:r w:rsidR="0074706C" w:rsidRPr="00823179">
              <w:rPr>
                <w:rFonts w:cs="Arial"/>
                <w:lang w:val="ru-RU"/>
              </w:rPr>
              <w:t xml:space="preserve"> ЈН бр.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70A8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A70A8A"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0E75A0" w:rsidRPr="00400F38" w:rsidRDefault="00087B29" w:rsidP="00400F38">
            <w:pPr>
              <w:autoSpaceDE w:val="0"/>
              <w:autoSpaceDN w:val="0"/>
              <w:adjustRightInd w:val="0"/>
              <w:spacing w:before="0"/>
              <w:jc w:val="center"/>
              <w:rPr>
                <w:rFonts w:ascii="Calibri" w:eastAsia="Calibri" w:hAnsi="Calibri" w:cs="Arial"/>
                <w:lang w:val="sr-Cyrl-RS"/>
              </w:rPr>
            </w:pPr>
            <w:r w:rsidRPr="00087B29">
              <w:rPr>
                <w:rFonts w:eastAsia="Calibri" w:cs="Arial"/>
                <w:lang w:val="sr-Cyrl-CS"/>
              </w:rPr>
              <w:t>најдуже до</w:t>
            </w:r>
            <w:r w:rsidRPr="00087B29">
              <w:rPr>
                <w:rFonts w:eastAsia="Calibri" w:cs="Arial"/>
                <w:lang w:val="ru-RU"/>
              </w:rPr>
              <w:t xml:space="preserve"> 45 дана од дана ступања Уговора на снагу</w:t>
            </w:r>
            <w:r w:rsidR="00400F38" w:rsidRPr="00400F38">
              <w:rPr>
                <w:rFonts w:eastAsia="Calibri" w:cs="Arial"/>
                <w:lang w:val="ru-RU"/>
              </w:rPr>
              <w:t>.</w:t>
            </w:r>
          </w:p>
        </w:tc>
        <w:tc>
          <w:tcPr>
            <w:tcW w:w="4394" w:type="dxa"/>
            <w:vAlign w:val="center"/>
          </w:tcPr>
          <w:p w:rsidR="000E75A0" w:rsidRPr="00364EB0" w:rsidRDefault="00087B29" w:rsidP="00400F38">
            <w:pPr>
              <w:spacing w:before="0"/>
              <w:jc w:val="center"/>
              <w:rPr>
                <w:rFonts w:cs="Arial"/>
                <w:bCs/>
                <w:iCs/>
                <w:lang w:val="ru-RU"/>
              </w:rPr>
            </w:pPr>
            <w:r>
              <w:rPr>
                <w:rFonts w:eastAsia="Calibri" w:cs="Arial"/>
                <w:lang w:val="ru-RU"/>
              </w:rPr>
              <w:t xml:space="preserve">_____ </w:t>
            </w:r>
            <w:r w:rsidRPr="00087B29">
              <w:rPr>
                <w:rFonts w:eastAsia="Calibri" w:cs="Arial"/>
                <w:lang w:val="ru-RU"/>
              </w:rPr>
              <w:t>дана од дана ступања Уговора на снагу</w:t>
            </w:r>
          </w:p>
        </w:tc>
      </w:tr>
      <w:tr w:rsidR="000E75A0" w:rsidRPr="00A70A8A"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A710D8">
            <w:pPr>
              <w:spacing w:before="0"/>
              <w:jc w:val="center"/>
              <w:rPr>
                <w:rFonts w:cs="Arial"/>
                <w:b/>
                <w:bCs/>
                <w:iCs/>
                <w:lang w:val="sr-Cyrl-CS"/>
              </w:rPr>
            </w:pPr>
            <w:r>
              <w:rPr>
                <w:rFonts w:cs="Arial"/>
                <w:bCs/>
                <w:iCs/>
                <w:lang w:val="sr-Cyrl-CS"/>
              </w:rPr>
              <w:t xml:space="preserve">не може бити краћи од </w:t>
            </w:r>
            <w:r w:rsidR="00A710D8">
              <w:rPr>
                <w:rFonts w:cs="Arial"/>
                <w:bCs/>
                <w:iCs/>
                <w:lang w:val="sr-Cyrl-CS"/>
              </w:rPr>
              <w:t>5 година</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710D8">
            <w:pPr>
              <w:spacing w:before="0"/>
              <w:jc w:val="center"/>
              <w:rPr>
                <w:rFonts w:cs="Arial"/>
                <w:b/>
                <w:bCs/>
                <w:iCs/>
                <w:lang w:val="sr-Cyrl-CS"/>
              </w:rPr>
            </w:pPr>
            <w:r w:rsidRPr="00510E58">
              <w:rPr>
                <w:rFonts w:cs="Arial"/>
                <w:bCs/>
                <w:iCs/>
                <w:lang w:val="sr-Cyrl-CS"/>
              </w:rPr>
              <w:t xml:space="preserve">____ </w:t>
            </w:r>
            <w:r w:rsidR="00A710D8">
              <w:rPr>
                <w:rFonts w:cs="Arial"/>
                <w:bCs/>
                <w:iCs/>
                <w:lang w:val="sr-Cyrl-CS"/>
              </w:rPr>
              <w:t>година</w:t>
            </w:r>
            <w:r w:rsidRPr="00510E58">
              <w:rPr>
                <w:rFonts w:cs="Arial"/>
                <w:bCs/>
                <w:iCs/>
                <w:lang w:val="sr-Cyrl-CS"/>
              </w:rPr>
              <w:t xml:space="preserve"> </w:t>
            </w:r>
            <w:r w:rsidR="00A942A9" w:rsidRPr="00387731">
              <w:rPr>
                <w:rFonts w:cs="Arial"/>
                <w:bCs/>
                <w:iCs/>
                <w:lang w:val="sr-Cyrl-CS"/>
              </w:rPr>
              <w:t>од дана испоруке добара</w:t>
            </w:r>
          </w:p>
        </w:tc>
      </w:tr>
      <w:tr w:rsidR="000E75A0" w:rsidRPr="00A70A8A"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A70A8A"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A70A8A"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315A" w:rsidRDefault="008A315A" w:rsidP="00BA2C2D">
      <w:pPr>
        <w:autoSpaceDE w:val="0"/>
        <w:autoSpaceDN w:val="0"/>
        <w:adjustRightInd w:val="0"/>
        <w:rPr>
          <w:rFonts w:eastAsia="TimesNewRomanPS-BoldMT" w:cs="Arial"/>
          <w:bCs/>
          <w:iCs/>
          <w:sz w:val="20"/>
          <w:szCs w:val="20"/>
          <w:lang w:val="sr-Cyrl-RS"/>
        </w:rPr>
      </w:pPr>
    </w:p>
    <w:p w:rsidR="008A315A" w:rsidRDefault="008A315A"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464C69" w:rsidRDefault="00343A18" w:rsidP="00343A18">
      <w:pPr>
        <w:pStyle w:val="KDObrazac"/>
        <w:spacing w:before="0"/>
        <w:rPr>
          <w:lang w:val="ru-RU"/>
        </w:rPr>
      </w:pPr>
      <w:bookmarkStart w:id="252" w:name="_Toc442559925"/>
      <w:r w:rsidRPr="00464C69">
        <w:rPr>
          <w:lang w:val="ru-RU"/>
        </w:rPr>
        <w:lastRenderedPageBreak/>
        <w:t xml:space="preserve">ОБРАЗАЦ </w:t>
      </w:r>
      <w:r w:rsidR="00BC7B2D">
        <w:rPr>
          <w:lang w:val="sr-Cyrl-RS"/>
        </w:rPr>
        <w:t>2</w:t>
      </w:r>
      <w:r w:rsidRPr="00464C69">
        <w:rPr>
          <w:lang w:val="ru-RU"/>
        </w:rPr>
        <w:t>.</w:t>
      </w:r>
      <w:bookmarkEnd w:id="252"/>
    </w:p>
    <w:p w:rsidR="00343A18" w:rsidRPr="00464C69" w:rsidRDefault="00343A18" w:rsidP="00CA4AEB">
      <w:pPr>
        <w:spacing w:before="0"/>
        <w:jc w:val="center"/>
        <w:rPr>
          <w:rFonts w:cs="Arial"/>
          <w:b/>
          <w:lang w:val="ru-RU"/>
        </w:rPr>
      </w:pPr>
      <w:r w:rsidRPr="00464C69">
        <w:rPr>
          <w:rFonts w:cs="Arial"/>
          <w:b/>
          <w:lang w:val="ru-RU"/>
        </w:rPr>
        <w:t>ОБРАЗАЦ СТР</w:t>
      </w:r>
      <w:r w:rsidR="0060281E" w:rsidRPr="00464C69">
        <w:rPr>
          <w:rFonts w:cs="Arial"/>
          <w:b/>
          <w:lang w:val="ru-RU"/>
        </w:rPr>
        <w:t>УКТ</w:t>
      </w:r>
      <w:r w:rsidRPr="00464C69">
        <w:rPr>
          <w:rFonts w:cs="Arial"/>
          <w:b/>
          <w:lang w:val="ru-RU"/>
        </w:rPr>
        <w:t>УРЕ ЦЕНЕ</w:t>
      </w:r>
    </w:p>
    <w:p w:rsidR="00343A18" w:rsidRPr="00464C69" w:rsidRDefault="00343A18" w:rsidP="00343A18">
      <w:pPr>
        <w:spacing w:before="0"/>
        <w:rPr>
          <w:rFonts w:cs="Arial"/>
          <w:lang w:val="ru-RU"/>
        </w:rPr>
      </w:pPr>
      <w:r w:rsidRPr="00464C69">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A70A8A"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521DE6" w:rsidRDefault="007F7D7A" w:rsidP="00BC01DC">
            <w:pPr>
              <w:spacing w:before="0"/>
              <w:jc w:val="center"/>
              <w:rPr>
                <w:rFonts w:cs="Arial"/>
                <w:b/>
                <w:bCs/>
                <w:iCs/>
                <w:lang w:val="sr-Cyrl-CS"/>
              </w:rPr>
            </w:pPr>
            <w:r w:rsidRPr="00521DE6">
              <w:rPr>
                <w:rFonts w:cs="Arial"/>
                <w:b/>
                <w:bCs/>
                <w:iCs/>
                <w:lang w:val="sr-Cyrl-CS"/>
              </w:rPr>
              <w:t>(2)</w:t>
            </w:r>
          </w:p>
        </w:tc>
        <w:tc>
          <w:tcPr>
            <w:tcW w:w="371" w:type="pct"/>
            <w:shd w:val="clear" w:color="auto" w:fill="auto"/>
          </w:tcPr>
          <w:p w:rsidR="007F7D7A" w:rsidRPr="00521DE6" w:rsidRDefault="007F7D7A" w:rsidP="00BC01DC">
            <w:pPr>
              <w:spacing w:before="0"/>
              <w:jc w:val="center"/>
              <w:rPr>
                <w:rFonts w:cs="Arial"/>
                <w:b/>
                <w:bCs/>
                <w:iCs/>
                <w:lang w:val="sr-Cyrl-CS"/>
              </w:rPr>
            </w:pPr>
            <w:r w:rsidRPr="00521DE6">
              <w:rPr>
                <w:rFonts w:cs="Arial"/>
                <w:b/>
                <w:bCs/>
                <w:iCs/>
                <w:lang w:val="sr-Cyrl-CS"/>
              </w:rPr>
              <w:t>(3)</w:t>
            </w:r>
          </w:p>
        </w:tc>
        <w:tc>
          <w:tcPr>
            <w:tcW w:w="614" w:type="pct"/>
            <w:shd w:val="clear" w:color="auto" w:fill="auto"/>
          </w:tcPr>
          <w:p w:rsidR="007F7D7A" w:rsidRPr="00521DE6" w:rsidRDefault="007F7D7A" w:rsidP="00BC01DC">
            <w:pPr>
              <w:spacing w:before="0"/>
              <w:jc w:val="center"/>
              <w:rPr>
                <w:rFonts w:cs="Arial"/>
                <w:b/>
                <w:bCs/>
                <w:iCs/>
                <w:lang w:val="sr-Cyrl-CS"/>
              </w:rPr>
            </w:pPr>
            <w:r w:rsidRPr="00521DE6">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8C5DB5" w:rsidRPr="00D57337" w:rsidTr="002639D3">
        <w:trPr>
          <w:trHeight w:val="441"/>
        </w:trPr>
        <w:tc>
          <w:tcPr>
            <w:tcW w:w="300" w:type="pct"/>
            <w:shd w:val="clear" w:color="auto" w:fill="auto"/>
            <w:vAlign w:val="center"/>
          </w:tcPr>
          <w:p w:rsidR="008C5DB5" w:rsidRPr="00D57337" w:rsidRDefault="008C5DB5"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vAlign w:val="bottom"/>
          </w:tcPr>
          <w:p w:rsidR="008C5DB5" w:rsidRPr="00521DE6" w:rsidRDefault="008C5DB5" w:rsidP="00521DE6">
            <w:pPr>
              <w:spacing w:before="0"/>
              <w:rPr>
                <w:rFonts w:cs="Arial"/>
                <w:sz w:val="24"/>
                <w:szCs w:val="24"/>
                <w:lang w:val="sr-Cyrl-CS" w:eastAsia="hr-HR"/>
              </w:rPr>
            </w:pPr>
            <w:r w:rsidRPr="00521DE6">
              <w:rPr>
                <w:rFonts w:cs="Arial"/>
              </w:rPr>
              <w:t>E</w:t>
            </w:r>
            <w:r w:rsidR="00521DE6" w:rsidRPr="00521DE6">
              <w:rPr>
                <w:rFonts w:cs="Arial"/>
                <w:lang w:val="sr-Cyrl-CS"/>
              </w:rPr>
              <w:t>л</w:t>
            </w:r>
            <w:r w:rsidRPr="00521DE6">
              <w:rPr>
                <w:rFonts w:cs="Arial"/>
              </w:rPr>
              <w:t>e</w:t>
            </w:r>
            <w:r w:rsidR="00521DE6" w:rsidRPr="00521DE6">
              <w:rPr>
                <w:rFonts w:cs="Arial"/>
                <w:lang w:val="sr-Cyrl-CS"/>
              </w:rPr>
              <w:t>ктри</w:t>
            </w:r>
            <w:r w:rsidR="00521DE6">
              <w:rPr>
                <w:rFonts w:cs="Arial"/>
                <w:lang w:val="sr-Cyrl-CS"/>
              </w:rPr>
              <w:t>ч</w:t>
            </w:r>
            <w:r w:rsidR="00521DE6" w:rsidRPr="00521DE6">
              <w:rPr>
                <w:rFonts w:cs="Arial"/>
                <w:lang w:val="sr-Cyrl-CS"/>
              </w:rPr>
              <w:t>ни</w:t>
            </w:r>
            <w:r w:rsidRPr="00521DE6">
              <w:rPr>
                <w:rFonts w:cs="Arial"/>
                <w:lang w:val="sr-Cyrl-CS"/>
              </w:rPr>
              <w:t xml:space="preserve"> </w:t>
            </w:r>
            <w:r w:rsidR="00521DE6">
              <w:rPr>
                <w:rFonts w:cs="Arial"/>
                <w:lang w:val="sr-Cyrl-CS"/>
              </w:rPr>
              <w:t>ш</w:t>
            </w:r>
            <w:r w:rsidR="00521DE6" w:rsidRPr="00521DE6">
              <w:rPr>
                <w:rFonts w:cs="Arial"/>
                <w:lang w:val="sr-Cyrl-CS"/>
              </w:rPr>
              <w:t>п</w:t>
            </w:r>
            <w:r w:rsidRPr="00521DE6">
              <w:rPr>
                <w:rFonts w:cs="Arial"/>
              </w:rPr>
              <w:t>o</w:t>
            </w:r>
            <w:r w:rsidR="00521DE6" w:rsidRPr="00521DE6">
              <w:rPr>
                <w:rFonts w:cs="Arial"/>
                <w:lang w:val="sr-Cyrl-CS"/>
              </w:rPr>
              <w:t>р</w:t>
            </w:r>
            <w:r w:rsidRPr="00521DE6">
              <w:rPr>
                <w:rFonts w:cs="Arial"/>
              </w:rPr>
              <w:t>e</w:t>
            </w:r>
            <w:r w:rsidR="00521DE6" w:rsidRPr="00521DE6">
              <w:rPr>
                <w:rFonts w:cs="Arial"/>
                <w:lang w:val="sr-Cyrl-CS"/>
              </w:rPr>
              <w:t>т</w:t>
            </w:r>
            <w:r w:rsidRPr="00521DE6">
              <w:rPr>
                <w:rFonts w:cs="Arial"/>
                <w:lang w:val="sr-Cyrl-CS"/>
              </w:rPr>
              <w:t xml:space="preserve"> </w:t>
            </w:r>
            <w:r w:rsidR="00521DE6" w:rsidRPr="00521DE6">
              <w:rPr>
                <w:rFonts w:cs="Arial"/>
                <w:lang w:val="sr-Cyrl-CS"/>
              </w:rPr>
              <w:t>с</w:t>
            </w:r>
            <w:r w:rsidRPr="00521DE6">
              <w:rPr>
                <w:rFonts w:cs="Arial"/>
              </w:rPr>
              <w:t>a</w:t>
            </w:r>
            <w:r w:rsidRPr="00521DE6">
              <w:rPr>
                <w:rFonts w:cs="Arial"/>
                <w:lang w:val="sr-Cyrl-CS"/>
              </w:rPr>
              <w:t xml:space="preserve"> 4 </w:t>
            </w:r>
            <w:r w:rsidR="00521DE6" w:rsidRPr="00521DE6">
              <w:rPr>
                <w:rFonts w:cs="Arial"/>
                <w:lang w:val="sr-Cyrl-CS"/>
              </w:rPr>
              <w:t>рингл</w:t>
            </w:r>
            <w:r w:rsidRPr="00521DE6">
              <w:rPr>
                <w:rFonts w:cs="Arial"/>
              </w:rPr>
              <w:t>e</w:t>
            </w:r>
            <w:r w:rsidRPr="00521DE6">
              <w:rPr>
                <w:rFonts w:cs="Arial"/>
                <w:lang w:val="sr-Cyrl-CS"/>
              </w:rPr>
              <w:t xml:space="preserve"> </w:t>
            </w:r>
            <w:r w:rsidR="00521DE6" w:rsidRPr="00521DE6">
              <w:rPr>
                <w:rFonts w:cs="Arial"/>
                <w:lang w:val="sr-Cyrl-CS"/>
              </w:rPr>
              <w:t>и</w:t>
            </w:r>
            <w:r w:rsidRPr="00521DE6">
              <w:rPr>
                <w:rFonts w:cs="Arial"/>
                <w:lang w:val="sr-Cyrl-CS"/>
              </w:rPr>
              <w:t xml:space="preserve"> </w:t>
            </w:r>
            <w:r w:rsidR="00521DE6" w:rsidRPr="00521DE6">
              <w:rPr>
                <w:rFonts w:cs="Arial"/>
                <w:lang w:val="sr-Cyrl-CS"/>
              </w:rPr>
              <w:t>р</w:t>
            </w:r>
            <w:r w:rsidRPr="00521DE6">
              <w:rPr>
                <w:rFonts w:cs="Arial"/>
              </w:rPr>
              <w:t>e</w:t>
            </w:r>
            <w:r w:rsidR="00521DE6" w:rsidRPr="00521DE6">
              <w:rPr>
                <w:rFonts w:cs="Arial"/>
                <w:lang w:val="sr-Cyrl-CS"/>
              </w:rPr>
              <w:t>рн</w:t>
            </w:r>
            <w:r w:rsidRPr="00521DE6">
              <w:rPr>
                <w:rFonts w:cs="Arial"/>
              </w:rPr>
              <w:t>o</w:t>
            </w:r>
            <w:r w:rsidR="00521DE6" w:rsidRPr="00521DE6">
              <w:rPr>
                <w:rFonts w:cs="Arial"/>
                <w:lang w:val="sr-Cyrl-CS"/>
              </w:rPr>
              <w:t>м</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4</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419"/>
        </w:trPr>
        <w:tc>
          <w:tcPr>
            <w:tcW w:w="300" w:type="pct"/>
            <w:shd w:val="clear" w:color="auto" w:fill="auto"/>
            <w:vAlign w:val="center"/>
          </w:tcPr>
          <w:p w:rsidR="008C5DB5" w:rsidRPr="00D57337" w:rsidRDefault="008C5DB5" w:rsidP="004863C6">
            <w:pPr>
              <w:spacing w:before="0"/>
              <w:jc w:val="center"/>
              <w:rPr>
                <w:rFonts w:cs="Arial"/>
                <w:b/>
                <w:bCs/>
                <w:iCs/>
                <w:lang w:val="sr-Cyrl-CS"/>
              </w:rPr>
            </w:pPr>
            <w:r>
              <w:rPr>
                <w:rFonts w:cs="Arial"/>
                <w:b/>
                <w:bCs/>
                <w:iCs/>
                <w:lang w:val="sr-Cyrl-CS"/>
              </w:rPr>
              <w:t>2.</w:t>
            </w:r>
          </w:p>
        </w:tc>
        <w:tc>
          <w:tcPr>
            <w:tcW w:w="1153" w:type="pct"/>
            <w:shd w:val="clear" w:color="auto" w:fill="auto"/>
            <w:vAlign w:val="bottom"/>
          </w:tcPr>
          <w:p w:rsidR="008C5DB5" w:rsidRPr="00521DE6" w:rsidRDefault="00521DE6" w:rsidP="00521DE6">
            <w:pPr>
              <w:rPr>
                <w:rFonts w:cs="Arial"/>
                <w:sz w:val="24"/>
                <w:szCs w:val="24"/>
                <w:lang w:val="sr-Cyrl-CS" w:eastAsia="hr-HR"/>
              </w:rPr>
            </w:pPr>
            <w:r w:rsidRPr="00521DE6">
              <w:rPr>
                <w:rFonts w:cs="Arial"/>
                <w:lang w:val="sr-Cyrl-CS"/>
              </w:rPr>
              <w:t>Фри</w:t>
            </w:r>
            <w:r>
              <w:rPr>
                <w:rFonts w:cs="Arial"/>
                <w:lang w:val="sr-Cyrl-CS"/>
              </w:rPr>
              <w:t>ж</w:t>
            </w:r>
            <w:r w:rsidRPr="00521DE6">
              <w:rPr>
                <w:rFonts w:cs="Arial"/>
                <w:lang w:val="sr-Cyrl-CS"/>
              </w:rPr>
              <w:t>ид</w:t>
            </w:r>
            <w:r w:rsidR="008C5DB5" w:rsidRPr="00521DE6">
              <w:rPr>
                <w:rFonts w:cs="Arial"/>
              </w:rPr>
              <w:t>e</w:t>
            </w:r>
            <w:r w:rsidRPr="00521DE6">
              <w:rPr>
                <w:rFonts w:cs="Arial"/>
                <w:lang w:val="sr-Cyrl-CS"/>
              </w:rPr>
              <w:t>р</w:t>
            </w:r>
            <w:r w:rsidR="008C5DB5" w:rsidRPr="00521DE6">
              <w:rPr>
                <w:rFonts w:cs="Arial"/>
                <w:lang w:val="sr-Cyrl-CS"/>
              </w:rPr>
              <w:t xml:space="preserve"> </w:t>
            </w:r>
            <w:r w:rsidRPr="00521DE6">
              <w:rPr>
                <w:rFonts w:cs="Arial"/>
                <w:lang w:val="sr-Cyrl-CS"/>
              </w:rPr>
              <w:t>з</w:t>
            </w:r>
            <w:r w:rsidR="008C5DB5" w:rsidRPr="00521DE6">
              <w:rPr>
                <w:rFonts w:cs="Arial"/>
              </w:rPr>
              <w:t>a</w:t>
            </w:r>
            <w:r w:rsidRPr="00521DE6">
              <w:rPr>
                <w:rFonts w:cs="Arial"/>
                <w:lang w:val="sr-Cyrl-CS"/>
              </w:rPr>
              <w:t>пр</w:t>
            </w:r>
            <w:r w:rsidR="008C5DB5" w:rsidRPr="00521DE6">
              <w:rPr>
                <w:rFonts w:cs="Arial"/>
              </w:rPr>
              <w:t>e</w:t>
            </w:r>
            <w:r w:rsidRPr="00521DE6">
              <w:rPr>
                <w:rFonts w:cs="Arial"/>
                <w:lang w:val="sr-Cyrl-CS"/>
              </w:rPr>
              <w:t>мин</w:t>
            </w:r>
            <w:r w:rsidR="008C5DB5" w:rsidRPr="00521DE6">
              <w:rPr>
                <w:rFonts w:cs="Arial"/>
              </w:rPr>
              <w:t>e</w:t>
            </w:r>
            <w:r w:rsidR="008C5DB5" w:rsidRPr="00521DE6">
              <w:rPr>
                <w:rFonts w:cs="Arial"/>
                <w:lang w:val="sr-Cyrl-CS"/>
              </w:rPr>
              <w:t xml:space="preserve"> </w:t>
            </w:r>
            <w:r w:rsidR="008C5DB5" w:rsidRPr="00521DE6">
              <w:rPr>
                <w:rFonts w:cs="Arial"/>
              </w:rPr>
              <w:t>o</w:t>
            </w:r>
            <w:r w:rsidRPr="00521DE6">
              <w:rPr>
                <w:rFonts w:cs="Arial"/>
                <w:lang w:val="sr-Cyrl-CS"/>
              </w:rPr>
              <w:t>д</w:t>
            </w:r>
            <w:r w:rsidR="008C5DB5" w:rsidRPr="00521DE6">
              <w:rPr>
                <w:rFonts w:cs="Arial"/>
                <w:lang w:val="sr-Cyrl-CS"/>
              </w:rPr>
              <w:t xml:space="preserve"> 90 </w:t>
            </w:r>
            <w:r w:rsidRPr="00521DE6">
              <w:rPr>
                <w:rFonts w:cs="Arial"/>
                <w:lang w:val="sr-Cyrl-CS"/>
              </w:rPr>
              <w:t>д</w:t>
            </w:r>
            <w:r w:rsidR="008C5DB5" w:rsidRPr="00521DE6">
              <w:rPr>
                <w:rFonts w:cs="Arial"/>
              </w:rPr>
              <w:t>o</w:t>
            </w:r>
            <w:r w:rsidR="008C5DB5" w:rsidRPr="00521DE6">
              <w:rPr>
                <w:rFonts w:cs="Arial"/>
                <w:lang w:val="sr-Cyrl-CS"/>
              </w:rPr>
              <w:t xml:space="preserve"> 110 </w:t>
            </w:r>
            <w:r w:rsidRPr="00521DE6">
              <w:rPr>
                <w:rFonts w:cs="Arial"/>
                <w:lang w:val="sr-Cyrl-CS"/>
              </w:rPr>
              <w:t>лит</w:t>
            </w:r>
            <w:r w:rsidR="008C5DB5" w:rsidRPr="00521DE6">
              <w:rPr>
                <w:rFonts w:cs="Arial"/>
              </w:rPr>
              <w:t>a</w:t>
            </w:r>
            <w:r w:rsidRPr="00521DE6">
              <w:rPr>
                <w:rFonts w:cs="Arial"/>
                <w:lang w:val="sr-Cyrl-CS"/>
              </w:rPr>
              <w:t>р</w:t>
            </w:r>
            <w:r w:rsidR="008C5DB5" w:rsidRPr="00521DE6">
              <w:rPr>
                <w:rFonts w:cs="Arial"/>
              </w:rPr>
              <w:t>a</w:t>
            </w:r>
            <w:r w:rsidR="008C5DB5" w:rsidRPr="00521DE6">
              <w:rPr>
                <w:rFonts w:cs="Arial"/>
                <w:lang w:val="sr-Cyrl-CS"/>
              </w:rPr>
              <w:t xml:space="preserve">, </w:t>
            </w:r>
            <w:r w:rsidRPr="00521DE6">
              <w:rPr>
                <w:rFonts w:cs="Arial"/>
                <w:lang w:val="sr-Cyrl-CS"/>
              </w:rPr>
              <w:t>б</w:t>
            </w:r>
            <w:r w:rsidR="008C5DB5" w:rsidRPr="00521DE6">
              <w:rPr>
                <w:rFonts w:cs="Arial"/>
              </w:rPr>
              <w:t>e</w:t>
            </w:r>
            <w:r w:rsidRPr="00521DE6">
              <w:rPr>
                <w:rFonts w:cs="Arial"/>
                <w:lang w:val="sr-Cyrl-CS"/>
              </w:rPr>
              <w:t>з</w:t>
            </w:r>
            <w:r w:rsidR="008C5DB5" w:rsidRPr="00521DE6">
              <w:rPr>
                <w:rFonts w:cs="Arial"/>
                <w:lang w:val="sr-Cyrl-CS"/>
              </w:rPr>
              <w:t xml:space="preserve"> </w:t>
            </w:r>
            <w:r w:rsidRPr="00521DE6">
              <w:rPr>
                <w:rFonts w:cs="Arial"/>
                <w:lang w:val="sr-Cyrl-CS"/>
              </w:rPr>
              <w:t>к</w:t>
            </w:r>
            <w:r w:rsidR="008C5DB5" w:rsidRPr="00521DE6">
              <w:rPr>
                <w:rFonts w:cs="Arial"/>
              </w:rPr>
              <w:t>o</w:t>
            </w:r>
            <w:r w:rsidRPr="00521DE6">
              <w:rPr>
                <w:rFonts w:cs="Arial"/>
                <w:lang w:val="sr-Cyrl-CS"/>
              </w:rPr>
              <w:t>м</w:t>
            </w:r>
            <w:r w:rsidR="008C5DB5" w:rsidRPr="00521DE6">
              <w:rPr>
                <w:rFonts w:cs="Arial"/>
              </w:rPr>
              <w:t>o</w:t>
            </w:r>
            <w:r w:rsidRPr="00521DE6">
              <w:rPr>
                <w:rFonts w:cs="Arial"/>
                <w:lang w:val="sr-Cyrl-CS"/>
              </w:rPr>
              <w:t>р</w:t>
            </w:r>
            <w:r w:rsidR="008C5DB5" w:rsidRPr="00521DE6">
              <w:rPr>
                <w:rFonts w:cs="Arial"/>
              </w:rPr>
              <w:t>e</w:t>
            </w:r>
            <w:r w:rsidR="008C5DB5" w:rsidRPr="00521DE6">
              <w:rPr>
                <w:rFonts w:cs="Arial"/>
                <w:lang w:val="sr-Cyrl-CS"/>
              </w:rPr>
              <w:t xml:space="preserve"> </w:t>
            </w:r>
            <w:r w:rsidRPr="00521DE6">
              <w:rPr>
                <w:rFonts w:cs="Arial"/>
                <w:lang w:val="sr-Cyrl-CS"/>
              </w:rPr>
              <w:t>з</w:t>
            </w:r>
            <w:r w:rsidR="008C5DB5" w:rsidRPr="00521DE6">
              <w:rPr>
                <w:rFonts w:cs="Arial"/>
              </w:rPr>
              <w:t>a</w:t>
            </w:r>
            <w:r w:rsidR="008C5DB5" w:rsidRPr="00521DE6">
              <w:rPr>
                <w:rFonts w:cs="Arial"/>
                <w:lang w:val="sr-Cyrl-CS"/>
              </w:rPr>
              <w:t xml:space="preserve"> </w:t>
            </w:r>
            <w:r w:rsidRPr="00521DE6">
              <w:rPr>
                <w:rFonts w:cs="Arial"/>
                <w:lang w:val="sr-Cyrl-CS"/>
              </w:rPr>
              <w:t>з</w:t>
            </w:r>
            <w:r w:rsidR="008C5DB5" w:rsidRPr="00521DE6">
              <w:rPr>
                <w:rFonts w:cs="Arial"/>
              </w:rPr>
              <w:t>a</w:t>
            </w:r>
            <w:r w:rsidRPr="00521DE6">
              <w:rPr>
                <w:rFonts w:cs="Arial"/>
                <w:lang w:val="sr-Cyrl-CS"/>
              </w:rPr>
              <w:t>мрз</w:t>
            </w:r>
            <w:r w:rsidR="008C5DB5" w:rsidRPr="00521DE6">
              <w:rPr>
                <w:rFonts w:cs="Arial"/>
              </w:rPr>
              <w:t>a</w:t>
            </w:r>
            <w:r w:rsidRPr="00521DE6">
              <w:rPr>
                <w:rFonts w:cs="Arial"/>
                <w:lang w:val="sr-Cyrl-CS"/>
              </w:rPr>
              <w:t>в</w:t>
            </w:r>
            <w:r w:rsidR="008C5DB5" w:rsidRPr="00521DE6">
              <w:rPr>
                <w:rFonts w:cs="Arial"/>
              </w:rPr>
              <w:t>a</w:t>
            </w:r>
            <w:r>
              <w:rPr>
                <w:rFonts w:cs="Arial"/>
                <w:lang w:val="sr-Cyrl-RS"/>
              </w:rPr>
              <w:t>њ</w:t>
            </w:r>
            <w:r w:rsidR="008C5DB5" w:rsidRPr="00521DE6">
              <w:rPr>
                <w:rFonts w:cs="Arial"/>
              </w:rPr>
              <w:t>e</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8</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195"/>
        </w:trPr>
        <w:tc>
          <w:tcPr>
            <w:tcW w:w="300" w:type="pct"/>
            <w:shd w:val="clear" w:color="auto" w:fill="auto"/>
            <w:vAlign w:val="center"/>
          </w:tcPr>
          <w:p w:rsidR="008C5DB5" w:rsidRPr="00D57337" w:rsidRDefault="008C5DB5" w:rsidP="004863C6">
            <w:pPr>
              <w:spacing w:before="0"/>
              <w:jc w:val="center"/>
              <w:rPr>
                <w:rFonts w:cs="Arial"/>
                <w:b/>
                <w:bCs/>
                <w:iCs/>
                <w:lang w:val="sr-Cyrl-CS"/>
              </w:rPr>
            </w:pPr>
            <w:r>
              <w:rPr>
                <w:rFonts w:cs="Arial"/>
                <w:b/>
                <w:bCs/>
                <w:iCs/>
                <w:lang w:val="sr-Cyrl-CS"/>
              </w:rPr>
              <w:t>3.</w:t>
            </w:r>
          </w:p>
        </w:tc>
        <w:tc>
          <w:tcPr>
            <w:tcW w:w="1153" w:type="pct"/>
            <w:shd w:val="clear" w:color="auto" w:fill="auto"/>
            <w:vAlign w:val="bottom"/>
          </w:tcPr>
          <w:p w:rsidR="008C5DB5" w:rsidRPr="00521DE6" w:rsidRDefault="00521DE6">
            <w:pPr>
              <w:rPr>
                <w:rFonts w:cs="Arial"/>
                <w:sz w:val="24"/>
                <w:szCs w:val="24"/>
                <w:lang w:eastAsia="hr-HR"/>
              </w:rPr>
            </w:pPr>
            <w:r>
              <w:rPr>
                <w:rFonts w:cs="Arial"/>
              </w:rPr>
              <w:t>Б</w:t>
            </w:r>
            <w:r w:rsidR="008C5DB5" w:rsidRPr="00521DE6">
              <w:rPr>
                <w:rFonts w:cs="Arial"/>
              </w:rPr>
              <w:t>oj</w:t>
            </w:r>
            <w:r>
              <w:rPr>
                <w:rFonts w:cs="Arial"/>
              </w:rPr>
              <w:t>л</w:t>
            </w:r>
            <w:r w:rsidR="008C5DB5" w:rsidRPr="00521DE6">
              <w:rPr>
                <w:rFonts w:cs="Arial"/>
              </w:rPr>
              <w:t>e</w:t>
            </w:r>
            <w:r>
              <w:rPr>
                <w:rFonts w:cs="Arial"/>
              </w:rPr>
              <w:t>р</w:t>
            </w:r>
            <w:r w:rsidR="008C5DB5" w:rsidRPr="00521DE6">
              <w:rPr>
                <w:rFonts w:cs="Arial"/>
              </w:rPr>
              <w:t xml:space="preserve"> </w:t>
            </w:r>
            <w:r>
              <w:rPr>
                <w:rFonts w:cs="Arial"/>
              </w:rPr>
              <w:t>з</w:t>
            </w:r>
            <w:r w:rsidR="008C5DB5" w:rsidRPr="00521DE6">
              <w:rPr>
                <w:rFonts w:cs="Arial"/>
              </w:rPr>
              <w:t>a</w:t>
            </w:r>
            <w:r>
              <w:rPr>
                <w:rFonts w:cs="Arial"/>
              </w:rPr>
              <w:t>пр</w:t>
            </w:r>
            <w:r w:rsidR="008C5DB5" w:rsidRPr="00521DE6">
              <w:rPr>
                <w:rFonts w:cs="Arial"/>
              </w:rPr>
              <w:t>e</w:t>
            </w:r>
            <w:r>
              <w:rPr>
                <w:rFonts w:cs="Arial"/>
              </w:rPr>
              <w:t>мин</w:t>
            </w:r>
            <w:r w:rsidR="008C5DB5" w:rsidRPr="00521DE6">
              <w:rPr>
                <w:rFonts w:cs="Arial"/>
              </w:rPr>
              <w:t xml:space="preserve">e 10 </w:t>
            </w:r>
            <w:r>
              <w:rPr>
                <w:rFonts w:cs="Arial"/>
              </w:rPr>
              <w:t>лит</w:t>
            </w:r>
            <w:r w:rsidR="008C5DB5" w:rsidRPr="00521DE6">
              <w:rPr>
                <w:rFonts w:cs="Arial"/>
              </w:rPr>
              <w:t>a</w:t>
            </w:r>
            <w:r>
              <w:rPr>
                <w:rFonts w:cs="Arial"/>
              </w:rPr>
              <w:t>р</w:t>
            </w:r>
            <w:r w:rsidR="008C5DB5" w:rsidRPr="00521DE6">
              <w:rPr>
                <w:rFonts w:cs="Arial"/>
              </w:rPr>
              <w:t>a</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4</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345"/>
        </w:trPr>
        <w:tc>
          <w:tcPr>
            <w:tcW w:w="300" w:type="pct"/>
            <w:shd w:val="clear" w:color="auto" w:fill="auto"/>
            <w:vAlign w:val="center"/>
          </w:tcPr>
          <w:p w:rsidR="008C5DB5" w:rsidRPr="00D57337" w:rsidRDefault="008C5DB5" w:rsidP="004863C6">
            <w:pPr>
              <w:spacing w:before="0"/>
              <w:jc w:val="center"/>
              <w:rPr>
                <w:rFonts w:cs="Arial"/>
                <w:b/>
                <w:bCs/>
                <w:iCs/>
                <w:lang w:val="sr-Cyrl-CS"/>
              </w:rPr>
            </w:pPr>
            <w:r>
              <w:rPr>
                <w:rFonts w:cs="Arial"/>
                <w:b/>
                <w:bCs/>
                <w:iCs/>
                <w:lang w:val="sr-Cyrl-CS"/>
              </w:rPr>
              <w:t>4.</w:t>
            </w:r>
          </w:p>
        </w:tc>
        <w:tc>
          <w:tcPr>
            <w:tcW w:w="1153" w:type="pct"/>
            <w:shd w:val="clear" w:color="auto" w:fill="auto"/>
            <w:vAlign w:val="bottom"/>
          </w:tcPr>
          <w:p w:rsidR="008C5DB5" w:rsidRPr="00521DE6" w:rsidRDefault="00521DE6" w:rsidP="00521DE6">
            <w:pPr>
              <w:rPr>
                <w:rFonts w:cs="Arial"/>
                <w:sz w:val="24"/>
                <w:szCs w:val="24"/>
                <w:lang w:val="sr-Cyrl-CS" w:eastAsia="hr-HR"/>
              </w:rPr>
            </w:pPr>
            <w:r w:rsidRPr="00521DE6">
              <w:rPr>
                <w:rFonts w:cs="Arial"/>
                <w:lang w:val="sr-Cyrl-CS"/>
              </w:rPr>
              <w:t>Б</w:t>
            </w:r>
            <w:r w:rsidR="008C5DB5" w:rsidRPr="00521DE6">
              <w:rPr>
                <w:rFonts w:cs="Arial"/>
              </w:rPr>
              <w:t>oj</w:t>
            </w:r>
            <w:r w:rsidRPr="00521DE6">
              <w:rPr>
                <w:rFonts w:cs="Arial"/>
                <w:lang w:val="sr-Cyrl-CS"/>
              </w:rPr>
              <w:t>л</w:t>
            </w:r>
            <w:r w:rsidR="008C5DB5" w:rsidRPr="00521DE6">
              <w:rPr>
                <w:rFonts w:cs="Arial"/>
              </w:rPr>
              <w:t>e</w:t>
            </w:r>
            <w:r w:rsidRPr="00521DE6">
              <w:rPr>
                <w:rFonts w:cs="Arial"/>
                <w:lang w:val="sr-Cyrl-CS"/>
              </w:rPr>
              <w:t>р</w:t>
            </w:r>
            <w:r w:rsidR="008C5DB5" w:rsidRPr="00521DE6">
              <w:rPr>
                <w:rFonts w:cs="Arial"/>
                <w:lang w:val="sr-Cyrl-CS"/>
              </w:rPr>
              <w:t xml:space="preserve"> </w:t>
            </w:r>
            <w:r w:rsidRPr="00521DE6">
              <w:rPr>
                <w:rFonts w:cs="Arial"/>
                <w:lang w:val="sr-Cyrl-CS"/>
              </w:rPr>
              <w:t>вис</w:t>
            </w:r>
            <w:r w:rsidR="008C5DB5" w:rsidRPr="00521DE6">
              <w:rPr>
                <w:rFonts w:cs="Arial"/>
              </w:rPr>
              <w:t>o</w:t>
            </w:r>
            <w:r w:rsidRPr="00521DE6">
              <w:rPr>
                <w:rFonts w:cs="Arial"/>
                <w:lang w:val="sr-Cyrl-CS"/>
              </w:rPr>
              <w:t>к</w:t>
            </w:r>
            <w:r w:rsidR="008C5DB5" w:rsidRPr="00521DE6">
              <w:rPr>
                <w:rFonts w:cs="Arial"/>
              </w:rPr>
              <w:t>o</w:t>
            </w:r>
            <w:r w:rsidRPr="00521DE6">
              <w:rPr>
                <w:rFonts w:cs="Arial"/>
                <w:lang w:val="sr-Cyrl-CS"/>
              </w:rPr>
              <w:t>м</w:t>
            </w:r>
            <w:r w:rsidR="008C5DB5" w:rsidRPr="00521DE6">
              <w:rPr>
                <w:rFonts w:cs="Arial"/>
              </w:rPr>
              <w:t>o</w:t>
            </w:r>
            <w:r w:rsidRPr="00521DE6">
              <w:rPr>
                <w:rFonts w:cs="Arial"/>
                <w:lang w:val="sr-Cyrl-CS"/>
              </w:rPr>
              <w:t>нт</w:t>
            </w:r>
            <w:r w:rsidR="008C5DB5" w:rsidRPr="00521DE6">
              <w:rPr>
                <w:rFonts w:cs="Arial"/>
              </w:rPr>
              <w:t>a</w:t>
            </w:r>
            <w:r>
              <w:rPr>
                <w:rFonts w:cs="Arial"/>
                <w:lang w:val="sr-Cyrl-CS"/>
              </w:rPr>
              <w:t>ж</w:t>
            </w:r>
            <w:r w:rsidRPr="00521DE6">
              <w:rPr>
                <w:rFonts w:cs="Arial"/>
                <w:lang w:val="sr-Cyrl-CS"/>
              </w:rPr>
              <w:t>ни</w:t>
            </w:r>
            <w:r w:rsidR="008C5DB5" w:rsidRPr="00521DE6">
              <w:rPr>
                <w:rFonts w:cs="Arial"/>
                <w:lang w:val="sr-Cyrl-CS"/>
              </w:rPr>
              <w:t xml:space="preserve"> </w:t>
            </w:r>
            <w:r w:rsidRPr="00521DE6">
              <w:rPr>
                <w:rFonts w:cs="Arial"/>
                <w:lang w:val="sr-Cyrl-CS"/>
              </w:rPr>
              <w:t>з</w:t>
            </w:r>
            <w:r w:rsidR="008C5DB5" w:rsidRPr="00521DE6">
              <w:rPr>
                <w:rFonts w:cs="Arial"/>
              </w:rPr>
              <w:t>a</w:t>
            </w:r>
            <w:r w:rsidRPr="00521DE6">
              <w:rPr>
                <w:rFonts w:cs="Arial"/>
                <w:lang w:val="sr-Cyrl-CS"/>
              </w:rPr>
              <w:t>пр</w:t>
            </w:r>
            <w:r w:rsidR="008C5DB5" w:rsidRPr="00521DE6">
              <w:rPr>
                <w:rFonts w:cs="Arial"/>
              </w:rPr>
              <w:t>e</w:t>
            </w:r>
            <w:r w:rsidRPr="00521DE6">
              <w:rPr>
                <w:rFonts w:cs="Arial"/>
                <w:lang w:val="sr-Cyrl-CS"/>
              </w:rPr>
              <w:t>мин</w:t>
            </w:r>
            <w:r w:rsidR="008C5DB5" w:rsidRPr="00521DE6">
              <w:rPr>
                <w:rFonts w:cs="Arial"/>
              </w:rPr>
              <w:t>e</w:t>
            </w:r>
            <w:r w:rsidR="008C5DB5" w:rsidRPr="00521DE6">
              <w:rPr>
                <w:rFonts w:cs="Arial"/>
                <w:lang w:val="sr-Cyrl-CS"/>
              </w:rPr>
              <w:t xml:space="preserve"> 80 </w:t>
            </w:r>
            <w:r w:rsidRPr="00521DE6">
              <w:rPr>
                <w:rFonts w:cs="Arial"/>
                <w:lang w:val="sr-Cyrl-CS"/>
              </w:rPr>
              <w:t>лит</w:t>
            </w:r>
            <w:r w:rsidR="008C5DB5" w:rsidRPr="00521DE6">
              <w:rPr>
                <w:rFonts w:cs="Arial"/>
              </w:rPr>
              <w:t>a</w:t>
            </w:r>
            <w:r w:rsidRPr="00521DE6">
              <w:rPr>
                <w:rFonts w:cs="Arial"/>
                <w:lang w:val="sr-Cyrl-CS"/>
              </w:rPr>
              <w:t>р</w:t>
            </w:r>
            <w:r w:rsidR="008C5DB5" w:rsidRPr="00521DE6">
              <w:rPr>
                <w:rFonts w:cs="Arial"/>
              </w:rPr>
              <w:t>a</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4</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427"/>
        </w:trPr>
        <w:tc>
          <w:tcPr>
            <w:tcW w:w="300" w:type="pct"/>
            <w:shd w:val="clear" w:color="auto" w:fill="auto"/>
            <w:vAlign w:val="center"/>
          </w:tcPr>
          <w:p w:rsidR="008C5DB5" w:rsidRPr="00D57337" w:rsidRDefault="008C5DB5" w:rsidP="004863C6">
            <w:pPr>
              <w:spacing w:before="0"/>
              <w:jc w:val="center"/>
              <w:rPr>
                <w:rFonts w:cs="Arial"/>
                <w:b/>
                <w:bCs/>
                <w:iCs/>
                <w:lang w:val="sr-Cyrl-CS"/>
              </w:rPr>
            </w:pPr>
            <w:r>
              <w:rPr>
                <w:rFonts w:cs="Arial"/>
                <w:b/>
                <w:bCs/>
                <w:iCs/>
                <w:lang w:val="sr-Cyrl-CS"/>
              </w:rPr>
              <w:t>5.</w:t>
            </w:r>
          </w:p>
        </w:tc>
        <w:tc>
          <w:tcPr>
            <w:tcW w:w="1153" w:type="pct"/>
            <w:shd w:val="clear" w:color="auto" w:fill="auto"/>
            <w:vAlign w:val="bottom"/>
          </w:tcPr>
          <w:p w:rsidR="008C5DB5" w:rsidRPr="00521DE6" w:rsidRDefault="00521DE6" w:rsidP="00521DE6">
            <w:pPr>
              <w:rPr>
                <w:rFonts w:cs="Arial"/>
                <w:sz w:val="24"/>
                <w:szCs w:val="24"/>
                <w:lang w:val="sr-Cyrl-CS" w:eastAsia="hr-HR"/>
              </w:rPr>
            </w:pPr>
            <w:r w:rsidRPr="00521DE6">
              <w:rPr>
                <w:rFonts w:cs="Arial"/>
                <w:lang w:val="sr-Cyrl-CS"/>
              </w:rPr>
              <w:t>Клим</w:t>
            </w:r>
            <w:r w:rsidR="008C5DB5" w:rsidRPr="00521DE6">
              <w:rPr>
                <w:rFonts w:cs="Arial"/>
              </w:rPr>
              <w:t>a</w:t>
            </w:r>
            <w:r w:rsidR="008C5DB5" w:rsidRPr="00521DE6">
              <w:rPr>
                <w:rFonts w:cs="Arial"/>
                <w:lang w:val="sr-Cyrl-CS"/>
              </w:rPr>
              <w:t xml:space="preserve"> </w:t>
            </w:r>
            <w:r w:rsidRPr="00521DE6">
              <w:rPr>
                <w:rFonts w:cs="Arial"/>
                <w:lang w:val="sr-Cyrl-CS"/>
              </w:rPr>
              <w:t>ур</w:t>
            </w:r>
            <w:r w:rsidR="008C5DB5" w:rsidRPr="00521DE6">
              <w:rPr>
                <w:rFonts w:cs="Arial"/>
              </w:rPr>
              <w:t>e</w:t>
            </w:r>
            <w:r>
              <w:rPr>
                <w:rFonts w:cs="Arial"/>
                <w:lang w:val="sr-Cyrl-CS"/>
              </w:rPr>
              <w:t>ђ</w:t>
            </w:r>
            <w:r w:rsidR="008C5DB5" w:rsidRPr="00521DE6">
              <w:rPr>
                <w:rFonts w:cs="Arial"/>
              </w:rPr>
              <w:t>aj</w:t>
            </w:r>
            <w:r w:rsidR="008C5DB5" w:rsidRPr="00521DE6">
              <w:rPr>
                <w:rFonts w:cs="Arial"/>
                <w:lang w:val="sr-Cyrl-CS"/>
              </w:rPr>
              <w:t xml:space="preserve">, </w:t>
            </w:r>
            <w:r w:rsidRPr="00521DE6">
              <w:rPr>
                <w:rFonts w:cs="Arial"/>
                <w:lang w:val="sr-Cyrl-CS"/>
              </w:rPr>
              <w:t>сплит</w:t>
            </w:r>
            <w:r w:rsidR="008C5DB5" w:rsidRPr="00521DE6">
              <w:rPr>
                <w:rFonts w:cs="Arial"/>
                <w:lang w:val="sr-Cyrl-CS"/>
              </w:rPr>
              <w:t xml:space="preserve"> </w:t>
            </w:r>
            <w:r w:rsidRPr="00521DE6">
              <w:rPr>
                <w:rFonts w:cs="Arial"/>
                <w:lang w:val="sr-Cyrl-CS"/>
              </w:rPr>
              <w:t>сист</w:t>
            </w:r>
            <w:r w:rsidR="008C5DB5" w:rsidRPr="00521DE6">
              <w:rPr>
                <w:rFonts w:cs="Arial"/>
              </w:rPr>
              <w:t>e</w:t>
            </w:r>
            <w:r w:rsidRPr="00521DE6">
              <w:rPr>
                <w:rFonts w:cs="Arial"/>
                <w:lang w:val="sr-Cyrl-CS"/>
              </w:rPr>
              <w:t>м</w:t>
            </w:r>
            <w:r w:rsidR="008C5DB5" w:rsidRPr="00521DE6">
              <w:rPr>
                <w:rFonts w:cs="Arial"/>
                <w:lang w:val="sr-Cyrl-CS"/>
              </w:rPr>
              <w:t xml:space="preserve"> 12000 </w:t>
            </w:r>
            <w:r w:rsidRPr="00521DE6">
              <w:rPr>
                <w:rFonts w:cs="Arial"/>
                <w:lang w:val="sr-Cyrl-CS"/>
              </w:rPr>
              <w:t>Б</w:t>
            </w:r>
            <w:r w:rsidR="008C5DB5" w:rsidRPr="00521DE6">
              <w:rPr>
                <w:rFonts w:cs="Arial"/>
              </w:rPr>
              <w:t>T</w:t>
            </w:r>
            <w:r w:rsidRPr="00521DE6">
              <w:rPr>
                <w:rFonts w:cs="Arial"/>
                <w:lang w:val="sr-Cyrl-CS"/>
              </w:rPr>
              <w:t>У</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5</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279"/>
        </w:trPr>
        <w:tc>
          <w:tcPr>
            <w:tcW w:w="300" w:type="pct"/>
            <w:shd w:val="clear" w:color="auto" w:fill="auto"/>
            <w:vAlign w:val="center"/>
          </w:tcPr>
          <w:p w:rsidR="008C5DB5" w:rsidRPr="00D57337" w:rsidRDefault="008C5DB5" w:rsidP="004863C6">
            <w:pPr>
              <w:spacing w:before="0"/>
              <w:jc w:val="center"/>
              <w:rPr>
                <w:rFonts w:cs="Arial"/>
                <w:b/>
                <w:bCs/>
                <w:iCs/>
                <w:lang w:val="sr-Cyrl-CS"/>
              </w:rPr>
            </w:pPr>
            <w:r>
              <w:rPr>
                <w:rFonts w:cs="Arial"/>
                <w:b/>
                <w:bCs/>
                <w:iCs/>
                <w:lang w:val="sr-Cyrl-CS"/>
              </w:rPr>
              <w:t>6.</w:t>
            </w:r>
          </w:p>
        </w:tc>
        <w:tc>
          <w:tcPr>
            <w:tcW w:w="1153" w:type="pct"/>
            <w:shd w:val="clear" w:color="auto" w:fill="auto"/>
            <w:vAlign w:val="bottom"/>
          </w:tcPr>
          <w:p w:rsidR="008C5DB5" w:rsidRPr="00521DE6" w:rsidRDefault="00521DE6" w:rsidP="00521DE6">
            <w:pPr>
              <w:rPr>
                <w:rFonts w:cs="Arial"/>
                <w:sz w:val="24"/>
                <w:szCs w:val="24"/>
                <w:lang w:val="sr-Cyrl-CS" w:eastAsia="hr-HR"/>
              </w:rPr>
            </w:pPr>
            <w:r w:rsidRPr="00521DE6">
              <w:rPr>
                <w:rFonts w:cs="Arial"/>
                <w:lang w:val="sr-Cyrl-CS"/>
              </w:rPr>
              <w:t>Клим</w:t>
            </w:r>
            <w:r w:rsidR="008C5DB5" w:rsidRPr="00521DE6">
              <w:rPr>
                <w:rFonts w:cs="Arial"/>
              </w:rPr>
              <w:t>a</w:t>
            </w:r>
            <w:r w:rsidR="008C5DB5" w:rsidRPr="00521DE6">
              <w:rPr>
                <w:rFonts w:cs="Arial"/>
                <w:lang w:val="sr-Cyrl-CS"/>
              </w:rPr>
              <w:t xml:space="preserve"> </w:t>
            </w:r>
            <w:r w:rsidRPr="00521DE6">
              <w:rPr>
                <w:rFonts w:cs="Arial"/>
                <w:lang w:val="sr-Cyrl-CS"/>
              </w:rPr>
              <w:t>ур</w:t>
            </w:r>
            <w:r w:rsidR="008C5DB5" w:rsidRPr="00521DE6">
              <w:rPr>
                <w:rFonts w:cs="Arial"/>
              </w:rPr>
              <w:t>e</w:t>
            </w:r>
            <w:r>
              <w:rPr>
                <w:rFonts w:cs="Arial"/>
                <w:lang w:val="sr-Cyrl-CS"/>
              </w:rPr>
              <w:t>ђ</w:t>
            </w:r>
            <w:r w:rsidR="008C5DB5" w:rsidRPr="00521DE6">
              <w:rPr>
                <w:rFonts w:cs="Arial"/>
              </w:rPr>
              <w:t>aj</w:t>
            </w:r>
            <w:r w:rsidR="008C5DB5" w:rsidRPr="00521DE6">
              <w:rPr>
                <w:rFonts w:cs="Arial"/>
                <w:lang w:val="sr-Cyrl-CS"/>
              </w:rPr>
              <w:t xml:space="preserve">, </w:t>
            </w:r>
            <w:r w:rsidRPr="00521DE6">
              <w:rPr>
                <w:rFonts w:cs="Arial"/>
                <w:lang w:val="sr-Cyrl-CS"/>
              </w:rPr>
              <w:t>сплит</w:t>
            </w:r>
            <w:r w:rsidR="008C5DB5" w:rsidRPr="00521DE6">
              <w:rPr>
                <w:rFonts w:cs="Arial"/>
                <w:lang w:val="sr-Cyrl-CS"/>
              </w:rPr>
              <w:t xml:space="preserve"> </w:t>
            </w:r>
            <w:r w:rsidRPr="00521DE6">
              <w:rPr>
                <w:rFonts w:cs="Arial"/>
                <w:lang w:val="sr-Cyrl-CS"/>
              </w:rPr>
              <w:t>сист</w:t>
            </w:r>
            <w:r w:rsidR="008C5DB5" w:rsidRPr="00521DE6">
              <w:rPr>
                <w:rFonts w:cs="Arial"/>
              </w:rPr>
              <w:t>e</w:t>
            </w:r>
            <w:r w:rsidRPr="00521DE6">
              <w:rPr>
                <w:rFonts w:cs="Arial"/>
                <w:lang w:val="sr-Cyrl-CS"/>
              </w:rPr>
              <w:t>м</w:t>
            </w:r>
            <w:r w:rsidR="008C5DB5" w:rsidRPr="00521DE6">
              <w:rPr>
                <w:rFonts w:cs="Arial"/>
                <w:lang w:val="sr-Cyrl-CS"/>
              </w:rPr>
              <w:t xml:space="preserve"> 18000 </w:t>
            </w:r>
            <w:r w:rsidRPr="00521DE6">
              <w:rPr>
                <w:rFonts w:cs="Arial"/>
                <w:lang w:val="sr-Cyrl-CS"/>
              </w:rPr>
              <w:t>Б</w:t>
            </w:r>
            <w:r w:rsidR="008C5DB5" w:rsidRPr="00521DE6">
              <w:rPr>
                <w:rFonts w:cs="Arial"/>
              </w:rPr>
              <w:t>T</w:t>
            </w:r>
            <w:r w:rsidRPr="00521DE6">
              <w:rPr>
                <w:rFonts w:cs="Arial"/>
                <w:lang w:val="sr-Cyrl-CS"/>
              </w:rPr>
              <w:t>У</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12</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r w:rsidR="008C5DB5" w:rsidRPr="00D57337" w:rsidTr="002639D3">
        <w:trPr>
          <w:trHeight w:val="429"/>
        </w:trPr>
        <w:tc>
          <w:tcPr>
            <w:tcW w:w="300" w:type="pct"/>
            <w:shd w:val="clear" w:color="auto" w:fill="auto"/>
            <w:vAlign w:val="center"/>
          </w:tcPr>
          <w:p w:rsidR="008C5DB5" w:rsidRDefault="008C5DB5" w:rsidP="004863C6">
            <w:pPr>
              <w:spacing w:before="0"/>
              <w:jc w:val="center"/>
              <w:rPr>
                <w:rFonts w:cs="Arial"/>
                <w:b/>
                <w:bCs/>
                <w:iCs/>
                <w:lang w:val="sr-Cyrl-CS"/>
              </w:rPr>
            </w:pPr>
            <w:r>
              <w:rPr>
                <w:rFonts w:cs="Arial"/>
                <w:b/>
                <w:bCs/>
                <w:iCs/>
                <w:lang w:val="sr-Cyrl-CS"/>
              </w:rPr>
              <w:t>7.</w:t>
            </w:r>
          </w:p>
        </w:tc>
        <w:tc>
          <w:tcPr>
            <w:tcW w:w="1153" w:type="pct"/>
            <w:shd w:val="clear" w:color="auto" w:fill="auto"/>
            <w:vAlign w:val="bottom"/>
          </w:tcPr>
          <w:p w:rsidR="008C5DB5" w:rsidRPr="00521DE6" w:rsidRDefault="00521DE6" w:rsidP="00521DE6">
            <w:pPr>
              <w:rPr>
                <w:rFonts w:cs="Arial"/>
                <w:sz w:val="24"/>
                <w:szCs w:val="24"/>
                <w:lang w:val="sr-Cyrl-CS" w:eastAsia="hr-HR"/>
              </w:rPr>
            </w:pPr>
            <w:r w:rsidRPr="00521DE6">
              <w:rPr>
                <w:rFonts w:cs="Arial"/>
                <w:lang w:val="sr-Cyrl-CS"/>
              </w:rPr>
              <w:t>С</w:t>
            </w:r>
            <w:r w:rsidR="008C5DB5" w:rsidRPr="00521DE6">
              <w:rPr>
                <w:rFonts w:cs="Arial"/>
              </w:rPr>
              <w:t>E</w:t>
            </w:r>
            <w:r w:rsidRPr="00521DE6">
              <w:rPr>
                <w:rFonts w:cs="Arial"/>
                <w:lang w:val="sr-Cyrl-CS"/>
              </w:rPr>
              <w:t>НЗ</w:t>
            </w:r>
            <w:r w:rsidR="008C5DB5" w:rsidRPr="00521DE6">
              <w:rPr>
                <w:rFonts w:cs="Arial"/>
              </w:rPr>
              <w:t>O</w:t>
            </w:r>
            <w:r w:rsidRPr="00521DE6">
              <w:rPr>
                <w:rFonts w:cs="Arial"/>
                <w:lang w:val="sr-Cyrl-CS"/>
              </w:rPr>
              <w:t>Р</w:t>
            </w:r>
            <w:r w:rsidR="008C5DB5" w:rsidRPr="00521DE6">
              <w:rPr>
                <w:rFonts w:cs="Arial"/>
                <w:lang w:val="sr-Cyrl-CS"/>
              </w:rPr>
              <w:t xml:space="preserve"> </w:t>
            </w:r>
            <w:r w:rsidRPr="00521DE6">
              <w:rPr>
                <w:rFonts w:cs="Arial"/>
                <w:lang w:val="sr-Cyrl-CS"/>
              </w:rPr>
              <w:t>З</w:t>
            </w:r>
            <w:r w:rsidR="008C5DB5" w:rsidRPr="00521DE6">
              <w:rPr>
                <w:rFonts w:cs="Arial"/>
              </w:rPr>
              <w:t>A</w:t>
            </w:r>
            <w:r w:rsidR="008C5DB5" w:rsidRPr="00521DE6">
              <w:rPr>
                <w:rFonts w:cs="Arial"/>
                <w:lang w:val="sr-Cyrl-CS"/>
              </w:rPr>
              <w:t xml:space="preserve"> </w:t>
            </w:r>
            <w:r w:rsidRPr="00521DE6">
              <w:rPr>
                <w:rFonts w:cs="Arial"/>
                <w:lang w:val="sr-Cyrl-CS"/>
              </w:rPr>
              <w:t>ПИС</w:t>
            </w:r>
            <w:r w:rsidR="008C5DB5" w:rsidRPr="00521DE6">
              <w:rPr>
                <w:rFonts w:cs="Arial"/>
              </w:rPr>
              <w:t>OA</w:t>
            </w:r>
            <w:r w:rsidRPr="00521DE6">
              <w:rPr>
                <w:rFonts w:cs="Arial"/>
                <w:lang w:val="sr-Cyrl-CS"/>
              </w:rPr>
              <w:t>Р</w:t>
            </w:r>
            <w:r w:rsidR="008C5DB5" w:rsidRPr="00521DE6">
              <w:rPr>
                <w:rFonts w:cs="Arial"/>
                <w:lang w:val="sr-Cyrl-CS"/>
              </w:rPr>
              <w:t xml:space="preserve"> "</w:t>
            </w:r>
            <w:r w:rsidRPr="00521DE6">
              <w:rPr>
                <w:rFonts w:cs="Arial"/>
                <w:lang w:val="sr-Cyrl-CS"/>
              </w:rPr>
              <w:t>П</w:t>
            </w:r>
            <w:r w:rsidR="008C5DB5" w:rsidRPr="00521DE6">
              <w:rPr>
                <w:rFonts w:cs="Arial"/>
              </w:rPr>
              <w:t>O</w:t>
            </w:r>
            <w:r w:rsidRPr="00521DE6">
              <w:rPr>
                <w:rFonts w:cs="Arial"/>
                <w:lang w:val="sr-Cyrl-CS"/>
              </w:rPr>
              <w:t>С</w:t>
            </w:r>
            <w:r w:rsidR="008C5DB5" w:rsidRPr="00521DE6">
              <w:rPr>
                <w:rFonts w:cs="Arial"/>
              </w:rPr>
              <w:t>EJ</w:t>
            </w:r>
            <w:r w:rsidRPr="00521DE6">
              <w:rPr>
                <w:rFonts w:cs="Arial"/>
                <w:lang w:val="sr-Cyrl-CS"/>
              </w:rPr>
              <w:t>Д</w:t>
            </w:r>
            <w:r w:rsidR="008C5DB5" w:rsidRPr="00521DE6">
              <w:rPr>
                <w:rFonts w:cs="Arial"/>
              </w:rPr>
              <w:t>O</w:t>
            </w:r>
            <w:r w:rsidRPr="00521DE6">
              <w:rPr>
                <w:rFonts w:cs="Arial"/>
                <w:lang w:val="sr-Cyrl-CS"/>
              </w:rPr>
              <w:t>Н</w:t>
            </w:r>
            <w:r w:rsidR="008C5DB5" w:rsidRPr="00521DE6">
              <w:rPr>
                <w:rFonts w:cs="Arial"/>
                <w:lang w:val="sr-Cyrl-CS"/>
              </w:rPr>
              <w:t xml:space="preserve">" </w:t>
            </w:r>
            <w:r w:rsidRPr="00521DE6">
              <w:rPr>
                <w:rFonts w:cs="Arial"/>
                <w:lang w:val="sr-Cyrl-CS"/>
              </w:rPr>
              <w:t>С</w:t>
            </w:r>
            <w:r w:rsidR="008C5DB5" w:rsidRPr="00521DE6">
              <w:rPr>
                <w:rFonts w:cs="Arial"/>
              </w:rPr>
              <w:t>A</w:t>
            </w:r>
            <w:r w:rsidR="008C5DB5" w:rsidRPr="00521DE6">
              <w:rPr>
                <w:rFonts w:cs="Arial"/>
                <w:lang w:val="sr-Cyrl-CS"/>
              </w:rPr>
              <w:t xml:space="preserve"> </w:t>
            </w:r>
            <w:r w:rsidRPr="00521DE6">
              <w:rPr>
                <w:rFonts w:cs="Arial"/>
                <w:lang w:val="sr-Cyrl-CS"/>
              </w:rPr>
              <w:t>КУ</w:t>
            </w:r>
            <w:r>
              <w:rPr>
                <w:rFonts w:cs="Arial"/>
                <w:lang w:val="sr-Cyrl-CS"/>
              </w:rPr>
              <w:t>Ћ</w:t>
            </w:r>
            <w:r w:rsidRPr="00521DE6">
              <w:rPr>
                <w:rFonts w:cs="Arial"/>
                <w:lang w:val="sr-Cyrl-CS"/>
              </w:rPr>
              <w:t>И</w:t>
            </w:r>
            <w:r>
              <w:rPr>
                <w:rFonts w:cs="Arial"/>
                <w:lang w:val="sr-Cyrl-CS"/>
              </w:rPr>
              <w:t>Ш</w:t>
            </w:r>
            <w:r w:rsidR="008C5DB5" w:rsidRPr="00521DE6">
              <w:rPr>
                <w:rFonts w:cs="Arial"/>
              </w:rPr>
              <w:t>TEM</w:t>
            </w:r>
          </w:p>
        </w:tc>
        <w:tc>
          <w:tcPr>
            <w:tcW w:w="371" w:type="pct"/>
            <w:shd w:val="clear" w:color="auto" w:fill="auto"/>
            <w:vAlign w:val="bottom"/>
          </w:tcPr>
          <w:p w:rsidR="008C5DB5" w:rsidRPr="00521DE6" w:rsidRDefault="00521DE6">
            <w:pPr>
              <w:jc w:val="right"/>
              <w:rPr>
                <w:rFonts w:cs="Arial"/>
                <w:sz w:val="24"/>
                <w:szCs w:val="24"/>
                <w:lang w:eastAsia="hr-HR"/>
              </w:rPr>
            </w:pPr>
            <w:r>
              <w:rPr>
                <w:rFonts w:cs="Arial"/>
              </w:rPr>
              <w:t>к</w:t>
            </w:r>
            <w:r w:rsidR="008C5DB5" w:rsidRPr="00521DE6">
              <w:rPr>
                <w:rFonts w:cs="Arial"/>
              </w:rPr>
              <w:t>o</w:t>
            </w:r>
            <w:r>
              <w:rPr>
                <w:rFonts w:cs="Arial"/>
              </w:rPr>
              <w:t>м</w:t>
            </w:r>
          </w:p>
        </w:tc>
        <w:tc>
          <w:tcPr>
            <w:tcW w:w="614" w:type="pct"/>
            <w:shd w:val="clear" w:color="auto" w:fill="auto"/>
            <w:vAlign w:val="bottom"/>
          </w:tcPr>
          <w:p w:rsidR="008C5DB5" w:rsidRPr="00521DE6" w:rsidRDefault="008C5DB5">
            <w:pPr>
              <w:jc w:val="right"/>
              <w:rPr>
                <w:rFonts w:cs="Arial"/>
                <w:sz w:val="24"/>
                <w:szCs w:val="24"/>
                <w:lang w:eastAsia="hr-HR"/>
              </w:rPr>
            </w:pPr>
            <w:r w:rsidRPr="00521DE6">
              <w:rPr>
                <w:rFonts w:cs="Arial"/>
              </w:rPr>
              <w:t>6</w:t>
            </w:r>
          </w:p>
        </w:tc>
        <w:tc>
          <w:tcPr>
            <w:tcW w:w="357" w:type="pct"/>
            <w:shd w:val="clear" w:color="auto" w:fill="auto"/>
            <w:vAlign w:val="center"/>
          </w:tcPr>
          <w:p w:rsidR="008C5DB5" w:rsidRPr="00D57337" w:rsidRDefault="008C5DB5" w:rsidP="004863C6">
            <w:pPr>
              <w:spacing w:before="0"/>
              <w:jc w:val="center"/>
              <w:rPr>
                <w:rFonts w:cs="Arial"/>
                <w:b/>
                <w:bCs/>
                <w:iCs/>
              </w:rPr>
            </w:pPr>
          </w:p>
        </w:tc>
        <w:tc>
          <w:tcPr>
            <w:tcW w:w="35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477" w:type="pct"/>
            <w:shd w:val="clear" w:color="auto" w:fill="auto"/>
            <w:vAlign w:val="center"/>
          </w:tcPr>
          <w:p w:rsidR="008C5DB5" w:rsidRPr="00D57337" w:rsidRDefault="008C5DB5" w:rsidP="004863C6">
            <w:pPr>
              <w:spacing w:before="0"/>
              <w:jc w:val="center"/>
              <w:rPr>
                <w:rFonts w:cs="Arial"/>
                <w:b/>
                <w:bCs/>
                <w:iCs/>
              </w:rPr>
            </w:pPr>
          </w:p>
        </w:tc>
        <w:tc>
          <w:tcPr>
            <w:tcW w:w="895" w:type="pct"/>
          </w:tcPr>
          <w:p w:rsidR="008C5DB5" w:rsidRPr="00D57337" w:rsidRDefault="008C5DB5" w:rsidP="004863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A70A8A"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A70A8A"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lastRenderedPageBreak/>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7E7BB8" w:rsidRDefault="007E7BB8" w:rsidP="00537552">
      <w:pPr>
        <w:rPr>
          <w:rFonts w:eastAsia="TimesNewRomanPS-BoldMT" w:cs="Arial"/>
          <w:color w:val="FF0000"/>
          <w:lang w:val="sr-Cyrl-RS"/>
        </w:rPr>
      </w:pPr>
    </w:p>
    <w:p w:rsidR="005B149E" w:rsidRPr="00272D3F" w:rsidRDefault="005B149E" w:rsidP="00537552">
      <w:pPr>
        <w:rPr>
          <w:rFonts w:eastAsia="TimesNewRomanPS-BoldMT" w:cs="Arial"/>
          <w:lang w:val="sr-Cyrl-RS"/>
        </w:rPr>
      </w:pPr>
    </w:p>
    <w:p w:rsidR="00343A18" w:rsidRPr="00364EB0" w:rsidRDefault="00343A18" w:rsidP="00343A18">
      <w:pPr>
        <w:pStyle w:val="KDObrazac"/>
        <w:spacing w:before="0"/>
        <w:rPr>
          <w:lang w:val="ru-RU"/>
        </w:rPr>
      </w:pPr>
      <w:bookmarkStart w:id="253" w:name="_Toc442559926"/>
      <w:r w:rsidRPr="00364EB0">
        <w:rPr>
          <w:lang w:val="ru-RU"/>
        </w:rPr>
        <w:lastRenderedPageBreak/>
        <w:t xml:space="preserve">ОБРАЗАЦ </w:t>
      </w:r>
      <w:r w:rsidR="00DF7FA6">
        <w:rPr>
          <w:lang w:val="sr-Cyrl-RS"/>
        </w:rPr>
        <w:t>3</w:t>
      </w:r>
      <w:r w:rsidRPr="00364EB0">
        <w:rPr>
          <w:lang w:val="ru-RU"/>
        </w:rPr>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FC0428" w:rsidRPr="00FC0428">
        <w:rPr>
          <w:rFonts w:cs="Arial"/>
          <w:lang w:val="ru-RU"/>
        </w:rPr>
        <w:t>Електрични апарати за ЖТ ТЕНТ</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Default="00343A18" w:rsidP="00343A18">
      <w:pPr>
        <w:rPr>
          <w:rFonts w:cs="Arial"/>
          <w:lang w:val="ru-RU"/>
        </w:rPr>
      </w:pPr>
    </w:p>
    <w:p w:rsidR="005B149E" w:rsidRDefault="005B149E" w:rsidP="00343A18">
      <w:pPr>
        <w:rPr>
          <w:rFonts w:cs="Arial"/>
          <w:lang w:val="ru-RU"/>
        </w:rPr>
      </w:pPr>
    </w:p>
    <w:p w:rsidR="005B149E" w:rsidRPr="00364EB0" w:rsidRDefault="005B149E" w:rsidP="00343A18">
      <w:pPr>
        <w:rPr>
          <w:rFonts w:cs="Arial"/>
          <w:lang w:val="ru-RU"/>
        </w:rPr>
      </w:pPr>
    </w:p>
    <w:p w:rsidR="00245A2F" w:rsidRPr="006442FC" w:rsidRDefault="00245A2F" w:rsidP="006442FC">
      <w:pPr>
        <w:pStyle w:val="KDObrazac"/>
        <w:spacing w:before="0"/>
        <w:jc w:val="both"/>
        <w:rPr>
          <w:lang w:val="sr-Cyrl-RS"/>
        </w:rPr>
      </w:pPr>
      <w:bookmarkStart w:id="254"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lastRenderedPageBreak/>
        <w:t xml:space="preserve">ОБРАЗАЦ </w:t>
      </w:r>
      <w:r w:rsidR="00DC2AED">
        <w:rPr>
          <w:lang w:val="sr-Cyrl-RS"/>
        </w:rPr>
        <w:t>4.</w:t>
      </w:r>
      <w:bookmarkEnd w:id="254"/>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207811" w:rsidRPr="00207811">
        <w:rPr>
          <w:rFonts w:cs="Arial"/>
          <w:lang w:val="ru-RU"/>
        </w:rPr>
        <w:t>Електрични апарати за ЖТ ТЕНТ</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70A8A"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272D3F" w:rsidRDefault="00272D3F" w:rsidP="007E7BB8">
      <w:pPr>
        <w:pStyle w:val="KDObrazac"/>
        <w:spacing w:before="0"/>
        <w:rPr>
          <w:lang w:val="sr-Cyrl-RS"/>
        </w:rPr>
      </w:pPr>
    </w:p>
    <w:p w:rsidR="005B149E" w:rsidRDefault="005B149E" w:rsidP="007E7BB8">
      <w:pPr>
        <w:pStyle w:val="KDObrazac"/>
        <w:spacing w:before="0"/>
        <w:rPr>
          <w:lang w:val="sr-Cyrl-RS"/>
        </w:rPr>
      </w:pPr>
    </w:p>
    <w:p w:rsidR="005B149E" w:rsidRDefault="005B149E" w:rsidP="007E7BB8">
      <w:pPr>
        <w:pStyle w:val="KDObrazac"/>
        <w:spacing w:before="0"/>
        <w:rPr>
          <w:lang w:val="sr-Cyrl-RS"/>
        </w:rPr>
      </w:pPr>
    </w:p>
    <w:p w:rsidR="007E7BB8" w:rsidRPr="003C0317" w:rsidRDefault="007E7BB8" w:rsidP="003C0317">
      <w:pPr>
        <w:pStyle w:val="KDObrazac"/>
        <w:spacing w:before="0"/>
        <w:rPr>
          <w:lang w:val="sr-Cyrl-RS"/>
        </w:rPr>
      </w:pPr>
      <w:r w:rsidRPr="00823179">
        <w:rPr>
          <w:lang w:val="ru-RU"/>
        </w:rPr>
        <w:lastRenderedPageBreak/>
        <w:t>ОБРАЗАЦ</w:t>
      </w:r>
      <w:r w:rsidR="005B149E">
        <w:rPr>
          <w:lang w:val="ru-RU"/>
        </w:rPr>
        <w:t xml:space="preserve"> </w:t>
      </w:r>
      <w:r w:rsidR="005B149E">
        <w:rPr>
          <w:lang w:val="sr-Cyrl-RS"/>
        </w:rPr>
        <w:t>5</w:t>
      </w:r>
      <w:r w:rsidR="00080C6A">
        <w:rPr>
          <w:lang w:val="sr-Cyrl-RS"/>
        </w:rPr>
        <w:t>.</w:t>
      </w:r>
    </w:p>
    <w:p w:rsidR="00245A2F" w:rsidRPr="00245A2F" w:rsidRDefault="007E7BB8" w:rsidP="006442FC">
      <w:pPr>
        <w:spacing w:before="0"/>
        <w:jc w:val="center"/>
        <w:rPr>
          <w:rFonts w:cs="Arial"/>
          <w:b/>
          <w:lang w:val="sr-Cyrl-RS"/>
        </w:rPr>
      </w:pPr>
      <w:r w:rsidRPr="00823179">
        <w:rPr>
          <w:rFonts w:cs="Arial"/>
          <w:b/>
          <w:lang w:val="ru-RU"/>
        </w:rPr>
        <w:t>ОБРАЗАЦ ТРОШКОВА ПРИПРЕМЕ ПОНУДЕ</w:t>
      </w:r>
    </w:p>
    <w:p w:rsidR="00245A2F" w:rsidRPr="00245A2F" w:rsidRDefault="007E7BB8" w:rsidP="006442FC">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207811" w:rsidRPr="00207811">
        <w:rPr>
          <w:rFonts w:cs="Arial"/>
          <w:lang w:val="ru-RU"/>
        </w:rPr>
        <w:t>Електрични апарати за ЖТ ТЕНТ</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EF6260">
              <w:rPr>
                <w:rFonts w:cs="Arial"/>
                <w:bCs/>
                <w:iCs/>
                <w:lang w:val="ru-RU"/>
              </w:rPr>
              <w:t>/Е</w:t>
            </w:r>
            <w:r w:rsidR="00EF6260" w:rsidRPr="00EF6260">
              <w:rPr>
                <w:rFonts w:cs="Arial"/>
                <w:bCs/>
                <w:iCs/>
              </w:rPr>
              <w:t>UR</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r w:rsidR="00EF6260" w:rsidRPr="00364EB0">
              <w:rPr>
                <w:rFonts w:eastAsia="Calibri" w:cs="Arial"/>
                <w:bCs/>
                <w:iCs/>
                <w:lang w:val="ru-RU"/>
              </w:rPr>
              <w:t>/Е</w:t>
            </w:r>
            <w:r w:rsidR="00EF6260" w:rsidRPr="00160410">
              <w:rPr>
                <w:rFonts w:eastAsia="Calibri" w:cs="Arial"/>
                <w:bCs/>
                <w:iCs/>
              </w:rPr>
              <w:t>UR</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5B149E">
      <w:pPr>
        <w:pStyle w:val="KDObrazac"/>
        <w:spacing w:before="0"/>
        <w:jc w:val="both"/>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70A8A"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70A8A"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70A8A"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5B149E" w:rsidRDefault="005B14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207811" w:rsidRPr="00207811">
        <w:rPr>
          <w:rFonts w:cs="Arial"/>
          <w:lang w:val="ru-RU"/>
        </w:rPr>
        <w:t>Електрични апарати за ЖТ ТЕНТ</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F10346">
        <w:rPr>
          <w:rFonts w:cs="Arial"/>
          <w:b/>
        </w:rPr>
        <w:lastRenderedPageBreak/>
        <w:t xml:space="preserve">ПРИЛОГ </w:t>
      </w:r>
      <w:r>
        <w:rPr>
          <w:rFonts w:cs="Arial"/>
          <w:b/>
          <w:lang w:val="sr-Cyrl-RS"/>
        </w:rPr>
        <w:t>3</w:t>
      </w:r>
    </w:p>
    <w:p w:rsidR="003B2D96" w:rsidRPr="00F10346" w:rsidRDefault="003B2D96" w:rsidP="003B2D96">
      <w:pPr>
        <w:spacing w:before="0"/>
        <w:jc w:val="right"/>
        <w:rPr>
          <w:rFonts w:cs="Arial"/>
          <w:b/>
          <w:color w:val="00B0F0"/>
        </w:rPr>
      </w:pPr>
    </w:p>
    <w:p w:rsidR="003B2D96" w:rsidRPr="00364EB0" w:rsidRDefault="003B2D96" w:rsidP="003B2D96">
      <w:pPr>
        <w:spacing w:before="0"/>
        <w:rPr>
          <w:rFonts w:cs="Arial"/>
          <w:lang w:val="ru-RU"/>
        </w:rPr>
      </w:pPr>
      <w:proofErr w:type="gramStart"/>
      <w:r w:rsidRPr="00D43FC4">
        <w:rPr>
          <w:rFonts w:cs="Arial"/>
        </w:rPr>
        <w:t xml:space="preserve">Нa oснoву oдрeдби Зaкoнa o мeници (Сл. лист ФНРJ бр. 104/46 и 18/58; Сл. лист СФРJ бр. 16/65, 54/70 и 57/89; Сл. лист СРJ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w:t>
      </w:r>
      <w:proofErr w:type="gramEnd"/>
      <w:r w:rsidRPr="00364EB0">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3B2D96" w:rsidRPr="00364EB0" w:rsidRDefault="003B2D96" w:rsidP="003B2D9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3FC4">
        <w:rPr>
          <w:rFonts w:cs="Arial"/>
          <w:lang w:val="sr-Cyrl-RS"/>
        </w:rPr>
        <w:t>5</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spacing w:before="0"/>
        <w:rPr>
          <w:rFonts w:cs="Arial"/>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364EB0">
        <w:rPr>
          <w:rFonts w:cs="Arial"/>
          <w:b/>
          <w:lang w:val="ru-RU"/>
        </w:rPr>
        <w:t>:</w:t>
      </w:r>
      <w:r w:rsidR="00D31DDC">
        <w:rPr>
          <w:rFonts w:cs="Arial"/>
          <w:b/>
          <w:lang w:val="sr-Cyrl-RS"/>
        </w:rPr>
        <w:t>4</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6" w:name="_Toc442559948"/>
    </w:p>
    <w:p w:rsidR="005B149E" w:rsidRDefault="005B149E" w:rsidP="005B149E">
      <w:pPr>
        <w:spacing w:before="0"/>
        <w:jc w:val="right"/>
        <w:rPr>
          <w:rFonts w:cs="Arial"/>
          <w:b/>
          <w:lang w:val="sr-Cyrl-RS"/>
        </w:rPr>
      </w:pPr>
    </w:p>
    <w:p w:rsidR="005B149E" w:rsidRDefault="005B149E" w:rsidP="005B149E">
      <w:pPr>
        <w:spacing w:before="0"/>
        <w:jc w:val="right"/>
        <w:rPr>
          <w:rFonts w:cs="Arial"/>
          <w:b/>
          <w:lang w:val="sr-Cyrl-RS"/>
        </w:rPr>
      </w:pPr>
      <w:r w:rsidRPr="00257E49">
        <w:rPr>
          <w:rFonts w:cs="Arial"/>
          <w:b/>
          <w:lang w:val="ru-RU"/>
        </w:rPr>
        <w:t>ПРИЛОГ</w:t>
      </w:r>
      <w:r>
        <w:rPr>
          <w:rFonts w:cs="Arial"/>
          <w:b/>
          <w:lang w:val="sr-Cyrl-RS"/>
        </w:rPr>
        <w:t xml:space="preserve"> 5.</w:t>
      </w:r>
    </w:p>
    <w:p w:rsidR="005B149E" w:rsidRDefault="005B149E" w:rsidP="005B149E">
      <w:pPr>
        <w:tabs>
          <w:tab w:val="right" w:pos="567"/>
        </w:tabs>
        <w:spacing w:before="0"/>
        <w:jc w:val="center"/>
        <w:rPr>
          <w:rFonts w:cs="Arial"/>
          <w:b/>
          <w:lang w:val="sr-Cyrl-RS"/>
        </w:rPr>
      </w:pPr>
    </w:p>
    <w:p w:rsidR="005B149E" w:rsidRPr="005B149E" w:rsidRDefault="005B149E" w:rsidP="005B149E">
      <w:pPr>
        <w:tabs>
          <w:tab w:val="right" w:pos="567"/>
        </w:tabs>
        <w:spacing w:before="0"/>
        <w:jc w:val="center"/>
        <w:rPr>
          <w:rFonts w:cs="Arial"/>
          <w:b/>
          <w:lang w:val="sr-Cyrl-RS"/>
        </w:rPr>
      </w:pPr>
      <w:r w:rsidRPr="005B149E">
        <w:rPr>
          <w:rFonts w:cs="Arial"/>
          <w:b/>
          <w:lang w:val="sr-Latn-RS"/>
        </w:rPr>
        <w:t>Te</w:t>
      </w:r>
      <w:r w:rsidRPr="005B149E">
        <w:rPr>
          <w:rFonts w:cs="Arial"/>
          <w:b/>
          <w:lang w:val="sr-Cyrl-RS"/>
        </w:rPr>
        <w:t>хни</w:t>
      </w:r>
      <w:r w:rsidRPr="005B149E">
        <w:rPr>
          <w:rFonts w:cs="Arial"/>
          <w:b/>
          <w:lang w:val="sr-Cyrl-CS"/>
        </w:rPr>
        <w:t>чки о</w:t>
      </w:r>
      <w:r w:rsidRPr="005B149E">
        <w:rPr>
          <w:rFonts w:cs="Arial"/>
          <w:b/>
          <w:lang w:val="sr-Cyrl-RS"/>
        </w:rPr>
        <w:t>пис набавке</w:t>
      </w:r>
    </w:p>
    <w:p w:rsidR="005B149E" w:rsidRPr="005B149E" w:rsidRDefault="005B149E" w:rsidP="005B149E">
      <w:pPr>
        <w:tabs>
          <w:tab w:val="right" w:pos="567"/>
        </w:tabs>
        <w:spacing w:before="0"/>
        <w:jc w:val="center"/>
        <w:rPr>
          <w:rFonts w:cs="Arial"/>
          <w:b/>
          <w:lang w:val="sr-Latn-RS"/>
        </w:rPr>
      </w:pPr>
      <w:r w:rsidRPr="005B149E">
        <w:rPr>
          <w:rFonts w:cs="Arial"/>
          <w:b/>
          <w:lang w:val="sr-Cyrl-CS"/>
        </w:rPr>
        <w:t xml:space="preserve">по </w:t>
      </w:r>
      <w:r w:rsidRPr="005B149E">
        <w:rPr>
          <w:rFonts w:cs="Arial"/>
          <w:b/>
          <w:lang w:val="sr-Cyrl-RS"/>
        </w:rPr>
        <w:t xml:space="preserve">НН </w:t>
      </w:r>
      <w:r w:rsidRPr="005B149E">
        <w:rPr>
          <w:rFonts w:cs="Arial"/>
          <w:b/>
          <w:lang w:val="sr-Cyrl-CS"/>
        </w:rPr>
        <w:t xml:space="preserve"> број: </w:t>
      </w:r>
      <w:r w:rsidRPr="005B149E">
        <w:rPr>
          <w:rFonts w:cs="Arial"/>
          <w:b/>
          <w:lang w:val="sr-Latn-RS"/>
        </w:rPr>
        <w:t>1301/2016</w:t>
      </w:r>
    </w:p>
    <w:p w:rsidR="005B149E" w:rsidRPr="005B149E" w:rsidRDefault="005B149E" w:rsidP="005B149E">
      <w:pPr>
        <w:tabs>
          <w:tab w:val="right" w:pos="567"/>
        </w:tabs>
        <w:spacing w:before="0"/>
        <w:jc w:val="center"/>
        <w:rPr>
          <w:rFonts w:cs="Arial"/>
          <w:noProof/>
          <w:lang w:val="sr-Cyrl-RS" w:eastAsia="sr-Latn-RS"/>
        </w:rPr>
      </w:pPr>
    </w:p>
    <w:p w:rsidR="005B149E" w:rsidRPr="005B149E" w:rsidRDefault="005B149E" w:rsidP="005B149E">
      <w:pPr>
        <w:tabs>
          <w:tab w:val="right" w:pos="567"/>
          <w:tab w:val="left" w:pos="1440"/>
        </w:tabs>
        <w:spacing w:before="0"/>
        <w:rPr>
          <w:rFonts w:cs="Arial"/>
          <w:lang w:val="sr-Cyrl-RS"/>
        </w:rPr>
      </w:pPr>
    </w:p>
    <w:p w:rsidR="005B149E" w:rsidRPr="005B149E" w:rsidRDefault="005B149E" w:rsidP="005B149E">
      <w:pPr>
        <w:tabs>
          <w:tab w:val="right" w:pos="567"/>
          <w:tab w:val="left" w:pos="1440"/>
        </w:tabs>
        <w:spacing w:before="0"/>
        <w:rPr>
          <w:rFonts w:cs="Arial"/>
          <w:b/>
          <w:lang w:val="sr-Cyrl-RS"/>
        </w:rPr>
      </w:pPr>
      <w:r w:rsidRPr="005B149E">
        <w:rPr>
          <w:rFonts w:cs="Arial"/>
          <w:b/>
          <w:lang w:val="sr-Cyrl-RS"/>
        </w:rPr>
        <w:tab/>
        <w:t>Позиција 3:</w:t>
      </w:r>
    </w:p>
    <w:p w:rsidR="005B149E" w:rsidRPr="005B149E" w:rsidRDefault="005B149E" w:rsidP="005B149E">
      <w:pPr>
        <w:tabs>
          <w:tab w:val="right" w:pos="567"/>
          <w:tab w:val="left" w:pos="1440"/>
        </w:tabs>
        <w:spacing w:before="0"/>
        <w:rPr>
          <w:rFonts w:cs="Arial"/>
          <w:b/>
          <w:lang w:val="sr-Cyrl-RS"/>
        </w:rPr>
      </w:pPr>
    </w:p>
    <w:p w:rsidR="005B149E" w:rsidRPr="005B149E" w:rsidRDefault="005B149E" w:rsidP="005B149E">
      <w:pPr>
        <w:numPr>
          <w:ilvl w:val="0"/>
          <w:numId w:val="49"/>
        </w:numPr>
        <w:tabs>
          <w:tab w:val="right" w:pos="567"/>
          <w:tab w:val="left" w:pos="1440"/>
        </w:tabs>
        <w:spacing w:before="0"/>
        <w:jc w:val="left"/>
        <w:rPr>
          <w:rFonts w:cs="Arial"/>
          <w:lang w:val="sr-Latn-RS"/>
        </w:rPr>
      </w:pPr>
      <w:r w:rsidRPr="005B149E">
        <w:rPr>
          <w:rFonts w:cs="Arial"/>
          <w:lang w:val="sr-Cyrl-RS"/>
        </w:rPr>
        <w:t>Бојлер 10</w:t>
      </w:r>
      <w:r w:rsidRPr="005B149E">
        <w:rPr>
          <w:rFonts w:cs="Arial"/>
          <w:lang w:val="sr-Latn-RS"/>
        </w:rPr>
        <w:t>L</w:t>
      </w:r>
      <w:r w:rsidRPr="005B149E">
        <w:rPr>
          <w:rFonts w:cs="Arial"/>
          <w:lang w:val="sr-Cyrl-RS"/>
        </w:rPr>
        <w:t xml:space="preserve"> - Испоручити 2 нискомонтажна (са прикључком горе) и</w:t>
      </w:r>
      <w:r w:rsidRPr="005B149E">
        <w:rPr>
          <w:rFonts w:cs="Arial"/>
          <w:lang w:val="sr-Latn-RS"/>
        </w:rPr>
        <w:t xml:space="preserve"> </w:t>
      </w:r>
      <w:r w:rsidRPr="005B149E">
        <w:rPr>
          <w:rFonts w:cs="Arial"/>
          <w:lang w:val="sr-Cyrl-RS"/>
        </w:rPr>
        <w:t xml:space="preserve">2 високомонтажна (са прикључком доле), сва 4 (четири) запремине 10 литара  </w:t>
      </w:r>
    </w:p>
    <w:p w:rsidR="005B149E" w:rsidRPr="005B149E" w:rsidRDefault="005B149E" w:rsidP="005B149E">
      <w:pPr>
        <w:tabs>
          <w:tab w:val="right" w:pos="567"/>
          <w:tab w:val="left" w:pos="1440"/>
        </w:tabs>
        <w:spacing w:before="0"/>
        <w:rPr>
          <w:rFonts w:cs="Arial"/>
          <w:lang w:val="sr-Cyrl-RS"/>
        </w:rPr>
      </w:pPr>
    </w:p>
    <w:p w:rsidR="005B149E" w:rsidRPr="005B149E" w:rsidRDefault="005B149E" w:rsidP="005B149E">
      <w:pPr>
        <w:tabs>
          <w:tab w:val="right" w:pos="567"/>
          <w:tab w:val="left" w:pos="1440"/>
        </w:tabs>
        <w:spacing w:before="0"/>
        <w:rPr>
          <w:rFonts w:cs="Arial"/>
          <w:b/>
          <w:lang w:val="sr-Cyrl-RS"/>
        </w:rPr>
      </w:pPr>
      <w:r w:rsidRPr="005B149E">
        <w:rPr>
          <w:rFonts w:cs="Arial"/>
          <w:b/>
          <w:lang w:val="sr-Cyrl-RS"/>
        </w:rPr>
        <w:tab/>
        <w:t>Позиције 5 и 6:</w:t>
      </w:r>
    </w:p>
    <w:p w:rsidR="005B149E" w:rsidRPr="005B149E" w:rsidRDefault="005B149E" w:rsidP="005B149E">
      <w:pPr>
        <w:tabs>
          <w:tab w:val="right" w:pos="567"/>
          <w:tab w:val="left" w:pos="1440"/>
        </w:tabs>
        <w:spacing w:before="0"/>
        <w:rPr>
          <w:rFonts w:cs="Arial"/>
          <w:b/>
          <w:lang w:val="sr-Cyrl-RS"/>
        </w:rPr>
      </w:pPr>
    </w:p>
    <w:p w:rsidR="005B149E" w:rsidRPr="005B149E" w:rsidRDefault="005B149E" w:rsidP="005B149E">
      <w:pPr>
        <w:numPr>
          <w:ilvl w:val="0"/>
          <w:numId w:val="48"/>
        </w:numPr>
        <w:tabs>
          <w:tab w:val="right" w:pos="567"/>
          <w:tab w:val="left" w:pos="1440"/>
        </w:tabs>
        <w:spacing w:before="0"/>
        <w:jc w:val="left"/>
        <w:rPr>
          <w:rFonts w:cs="Arial"/>
          <w:lang w:val="sr-Cyrl-RS"/>
        </w:rPr>
      </w:pPr>
      <w:r w:rsidRPr="005B149E">
        <w:rPr>
          <w:rFonts w:cs="Arial"/>
          <w:lang w:val="sr-Cyrl-RS"/>
        </w:rPr>
        <w:t>У цену клима уређаја урачунати и монтажу на локацији ЖТ ТЕНТ</w:t>
      </w:r>
      <w:r w:rsidRPr="005B149E">
        <w:rPr>
          <w:rFonts w:cs="Arial"/>
          <w:lang w:val="sr-Latn-RS"/>
        </w:rPr>
        <w:t>:</w:t>
      </w:r>
    </w:p>
    <w:p w:rsidR="005B149E" w:rsidRPr="005B149E" w:rsidRDefault="005B149E" w:rsidP="005B149E">
      <w:pPr>
        <w:numPr>
          <w:ilvl w:val="1"/>
          <w:numId w:val="48"/>
        </w:numPr>
        <w:tabs>
          <w:tab w:val="right" w:pos="567"/>
          <w:tab w:val="left" w:pos="1440"/>
        </w:tabs>
        <w:spacing w:before="0"/>
        <w:jc w:val="left"/>
        <w:rPr>
          <w:rFonts w:cs="Arial"/>
          <w:lang w:val="sr-Cyrl-RS"/>
        </w:rPr>
      </w:pPr>
      <w:r w:rsidRPr="005B149E">
        <w:rPr>
          <w:rFonts w:cs="Arial"/>
          <w:lang w:val="sr-Cyrl-RS"/>
        </w:rPr>
        <w:t>Обреновац – 10 комада</w:t>
      </w:r>
    </w:p>
    <w:p w:rsidR="005B149E" w:rsidRPr="005B149E" w:rsidRDefault="005B149E" w:rsidP="005B149E">
      <w:pPr>
        <w:numPr>
          <w:ilvl w:val="1"/>
          <w:numId w:val="48"/>
        </w:numPr>
        <w:tabs>
          <w:tab w:val="right" w:pos="567"/>
          <w:tab w:val="left" w:pos="1440"/>
        </w:tabs>
        <w:spacing w:before="0"/>
        <w:jc w:val="left"/>
        <w:rPr>
          <w:rFonts w:cs="Arial"/>
          <w:lang w:val="sr-Cyrl-RS"/>
        </w:rPr>
      </w:pPr>
      <w:r w:rsidRPr="005B149E">
        <w:rPr>
          <w:rFonts w:cs="Arial"/>
          <w:lang w:val="sr-Cyrl-RS"/>
        </w:rPr>
        <w:t>Велики Црљени – 2 комада</w:t>
      </w:r>
    </w:p>
    <w:p w:rsidR="005B149E" w:rsidRPr="005B149E" w:rsidRDefault="005B149E" w:rsidP="005B149E">
      <w:pPr>
        <w:numPr>
          <w:ilvl w:val="1"/>
          <w:numId w:val="48"/>
        </w:numPr>
        <w:tabs>
          <w:tab w:val="right" w:pos="567"/>
          <w:tab w:val="left" w:pos="1440"/>
        </w:tabs>
        <w:spacing w:before="0"/>
        <w:jc w:val="left"/>
        <w:rPr>
          <w:rFonts w:cs="Arial"/>
          <w:lang w:val="sr-Cyrl-RS"/>
        </w:rPr>
      </w:pPr>
      <w:r w:rsidRPr="005B149E">
        <w:rPr>
          <w:rFonts w:cs="Arial"/>
          <w:lang w:val="sr-Cyrl-RS"/>
        </w:rPr>
        <w:t>Тамнава – 2 комада</w:t>
      </w:r>
    </w:p>
    <w:p w:rsidR="005B149E" w:rsidRPr="005B149E" w:rsidRDefault="005B149E" w:rsidP="005B149E">
      <w:pPr>
        <w:numPr>
          <w:ilvl w:val="1"/>
          <w:numId w:val="48"/>
        </w:numPr>
        <w:tabs>
          <w:tab w:val="right" w:pos="567"/>
          <w:tab w:val="left" w:pos="1440"/>
        </w:tabs>
        <w:spacing w:before="0"/>
        <w:jc w:val="left"/>
        <w:rPr>
          <w:rFonts w:cs="Arial"/>
          <w:lang w:val="sr-Cyrl-RS"/>
        </w:rPr>
      </w:pPr>
      <w:r w:rsidRPr="005B149E">
        <w:rPr>
          <w:rFonts w:cs="Arial"/>
          <w:lang w:val="sr-Cyrl-RS"/>
        </w:rPr>
        <w:t>Вреоци – 2 комада</w:t>
      </w:r>
    </w:p>
    <w:p w:rsidR="005B149E" w:rsidRPr="005B149E" w:rsidRDefault="005B149E" w:rsidP="005B149E">
      <w:pPr>
        <w:numPr>
          <w:ilvl w:val="1"/>
          <w:numId w:val="48"/>
        </w:numPr>
        <w:tabs>
          <w:tab w:val="right" w:pos="567"/>
          <w:tab w:val="left" w:pos="1440"/>
        </w:tabs>
        <w:spacing w:before="0"/>
        <w:jc w:val="left"/>
        <w:rPr>
          <w:rFonts w:cs="Arial"/>
          <w:lang w:val="sr-Cyrl-RS"/>
        </w:rPr>
      </w:pPr>
      <w:r w:rsidRPr="005B149E">
        <w:rPr>
          <w:rFonts w:cs="Arial"/>
          <w:lang w:val="sr-Cyrl-RS"/>
        </w:rPr>
        <w:t>ТЕНТ Б (Ворбис) – 1 комад</w:t>
      </w:r>
    </w:p>
    <w:p w:rsidR="005B149E" w:rsidRPr="005B149E" w:rsidRDefault="005B149E" w:rsidP="005B149E">
      <w:pPr>
        <w:tabs>
          <w:tab w:val="right" w:pos="567"/>
          <w:tab w:val="left" w:pos="1440"/>
        </w:tabs>
        <w:spacing w:before="0"/>
        <w:rPr>
          <w:rFonts w:cs="Arial"/>
          <w:lang w:val="sr-Latn-RS"/>
        </w:rPr>
      </w:pPr>
    </w:p>
    <w:p w:rsidR="005B149E" w:rsidRPr="005B149E" w:rsidRDefault="005B149E" w:rsidP="005B149E">
      <w:pPr>
        <w:tabs>
          <w:tab w:val="right" w:pos="567"/>
          <w:tab w:val="left" w:pos="1440"/>
        </w:tabs>
        <w:spacing w:before="0"/>
        <w:rPr>
          <w:rFonts w:cs="Arial"/>
          <w:lang w:val="sr-Cyrl-RS"/>
        </w:rPr>
      </w:pPr>
    </w:p>
    <w:p w:rsidR="005B149E" w:rsidRPr="005B149E" w:rsidRDefault="005B149E" w:rsidP="005B149E">
      <w:pPr>
        <w:tabs>
          <w:tab w:val="right" w:pos="567"/>
          <w:tab w:val="left" w:pos="1440"/>
        </w:tabs>
        <w:spacing w:before="0"/>
        <w:rPr>
          <w:rFonts w:cs="Arial"/>
          <w:b/>
          <w:lang w:val="sr-Cyrl-RS"/>
        </w:rPr>
      </w:pPr>
      <w:r w:rsidRPr="005B149E">
        <w:rPr>
          <w:rFonts w:cs="Arial"/>
          <w:b/>
          <w:lang w:val="sr-Cyrl-RS"/>
        </w:rPr>
        <w:t>Позиције 7:</w:t>
      </w:r>
    </w:p>
    <w:p w:rsidR="005B149E" w:rsidRPr="005B149E" w:rsidRDefault="005B149E" w:rsidP="005B149E">
      <w:pPr>
        <w:tabs>
          <w:tab w:val="right" w:pos="567"/>
          <w:tab w:val="left" w:pos="1440"/>
        </w:tabs>
        <w:spacing w:before="0"/>
        <w:rPr>
          <w:rFonts w:cs="Arial"/>
          <w:b/>
          <w:lang w:val="sr-Cyrl-RS"/>
        </w:rPr>
      </w:pPr>
    </w:p>
    <w:p w:rsidR="005B149E" w:rsidRPr="005B149E" w:rsidRDefault="005B149E" w:rsidP="005B149E">
      <w:pPr>
        <w:tabs>
          <w:tab w:val="right" w:pos="567"/>
          <w:tab w:val="left" w:pos="1440"/>
        </w:tabs>
        <w:spacing w:before="0"/>
        <w:rPr>
          <w:rFonts w:cs="Arial"/>
          <w:lang w:val="sr-Cyrl-RS"/>
        </w:rPr>
      </w:pPr>
      <w:r w:rsidRPr="005B149E">
        <w:rPr>
          <w:rFonts w:cs="Arial"/>
          <w:b/>
          <w:lang w:val="sr-Cyrl-RS"/>
        </w:rPr>
        <w:tab/>
        <w:t xml:space="preserve">       </w:t>
      </w:r>
      <w:r w:rsidRPr="005B149E">
        <w:rPr>
          <w:rFonts w:cs="Arial"/>
          <w:lang w:val="sr-Cyrl-RS"/>
        </w:rPr>
        <w:t>Сензор писоара испоручити са одговарајућим  електро-вентилом</w:t>
      </w: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5B149E" w:rsidRDefault="005B149E" w:rsidP="005B149E">
      <w:pPr>
        <w:spacing w:before="0"/>
        <w:jc w:val="left"/>
        <w:rPr>
          <w:rFonts w:cs="Arial"/>
          <w:lang w:val="sr-Cyrl-RS"/>
        </w:rPr>
      </w:pPr>
    </w:p>
    <w:p w:rsidR="00F66410" w:rsidRPr="00D31DDC" w:rsidRDefault="00343A18" w:rsidP="00D31DDC">
      <w:pPr>
        <w:pStyle w:val="KDPodnaslov1"/>
        <w:numPr>
          <w:ilvl w:val="0"/>
          <w:numId w:val="42"/>
        </w:numPr>
        <w:spacing w:before="0"/>
        <w:jc w:val="center"/>
        <w:rPr>
          <w:rFonts w:cs="Arial"/>
        </w:rPr>
      </w:pPr>
      <w:r w:rsidRPr="00F10346">
        <w:rPr>
          <w:rFonts w:cs="Arial"/>
        </w:rPr>
        <w:lastRenderedPageBreak/>
        <w:t>МОДЕЛ УГОВОРА</w:t>
      </w:r>
      <w:bookmarkEnd w:id="256"/>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F52B73">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52B73">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52B73">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52B73">
            <w:pPr>
              <w:spacing w:before="0"/>
              <w:jc w:val="left"/>
              <w:rPr>
                <w:rFonts w:eastAsia="Calibri" w:cs="Arial"/>
              </w:rPr>
            </w:pPr>
          </w:p>
        </w:tc>
      </w:tr>
    </w:tbl>
    <w:p w:rsidR="00343A18" w:rsidRPr="008D4400" w:rsidRDefault="00343A18" w:rsidP="00F52B73">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F52B73">
      <w:pPr>
        <w:pStyle w:val="KDParagraf"/>
        <w:spacing w:before="0"/>
        <w:rPr>
          <w:rFonts w:cs="Arial"/>
          <w:color w:val="000000"/>
          <w:lang w:val="sr-Cyrl-RS"/>
        </w:rPr>
      </w:pPr>
    </w:p>
    <w:p w:rsidR="00BD7631" w:rsidRPr="00BD7631" w:rsidRDefault="00343A18" w:rsidP="00F52B73">
      <w:pPr>
        <w:pStyle w:val="KDParagraf"/>
        <w:spacing w:before="0"/>
        <w:rPr>
          <w:rFonts w:cs="Arial"/>
          <w:b/>
          <w:lang w:val="sr-Cyrl-RS"/>
        </w:rPr>
      </w:pPr>
      <w:r w:rsidRPr="00F10346">
        <w:rPr>
          <w:rFonts w:cs="Arial"/>
          <w:b/>
        </w:rPr>
        <w:t>УГОВОРНЕ СТРАНЕ:</w:t>
      </w:r>
    </w:p>
    <w:p w:rsidR="00BD7631" w:rsidRPr="00F52B73" w:rsidRDefault="00343A18" w:rsidP="00F52B73">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F52B73">
      <w:pPr>
        <w:spacing w:before="0"/>
        <w:rPr>
          <w:rFonts w:cs="Arial"/>
          <w:lang w:val="sr-Cyrl-RS"/>
        </w:rPr>
      </w:pPr>
      <w:proofErr w:type="gramStart"/>
      <w:r w:rsidRPr="00F10346">
        <w:rPr>
          <w:rFonts w:cs="Arial"/>
        </w:rPr>
        <w:t>и</w:t>
      </w:r>
      <w:proofErr w:type="gramEnd"/>
    </w:p>
    <w:p w:rsidR="00BD7631" w:rsidRPr="00F52B73" w:rsidRDefault="00343A18" w:rsidP="00F52B73">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F52B73">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F52B73"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F52B73">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F52B73">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F52B73">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F52B73" w:rsidRDefault="002B49AF" w:rsidP="00F52B73">
      <w:pPr>
        <w:spacing w:before="0"/>
        <w:rPr>
          <w:rFonts w:eastAsia="Calibri" w:cs="Arial"/>
          <w:lang w:val="ru-RU"/>
        </w:rPr>
      </w:pPr>
      <w:r w:rsidRPr="00364EB0">
        <w:rPr>
          <w:rFonts w:cs="Arial"/>
          <w:lang w:val="ru-RU"/>
        </w:rPr>
        <w:t>(у даљем тексту: Продавац)</w:t>
      </w:r>
    </w:p>
    <w:p w:rsidR="00343A18" w:rsidRPr="00F52B73" w:rsidRDefault="00343A18" w:rsidP="00F52B73">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F52B73">
      <w:pPr>
        <w:spacing w:before="0"/>
        <w:jc w:val="center"/>
        <w:rPr>
          <w:rFonts w:cs="Arial"/>
          <w:b/>
          <w:color w:val="00B0F0"/>
          <w:lang w:val="sr-Cyrl-RS"/>
        </w:rPr>
      </w:pPr>
      <w:bookmarkStart w:id="257" w:name="_Toc442559949"/>
      <w:r w:rsidRPr="00364EB0">
        <w:rPr>
          <w:b/>
          <w:lang w:val="ru-RU"/>
        </w:rPr>
        <w:t>УГОВОР О КУПОПРОДАЈИ</w:t>
      </w:r>
      <w:bookmarkEnd w:id="257"/>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BD7631" w:rsidRPr="00BD7631" w:rsidRDefault="00343A18" w:rsidP="00F52B73">
      <w:pPr>
        <w:pStyle w:val="KDParagraf"/>
        <w:spacing w:before="0"/>
        <w:rPr>
          <w:rFonts w:cs="Arial"/>
          <w:lang w:val="sr-Cyrl-RS"/>
        </w:rPr>
      </w:pPr>
      <w:r w:rsidRPr="00257E49">
        <w:rPr>
          <w:rFonts w:cs="Arial"/>
          <w:lang w:val="ru-RU"/>
        </w:rPr>
        <w:t>Уговорне стране констатују:</w:t>
      </w:r>
    </w:p>
    <w:p w:rsidR="00BD7631" w:rsidRPr="008D4400" w:rsidRDefault="00343A18" w:rsidP="00F52B73">
      <w:pPr>
        <w:pStyle w:val="KDNabrajanje"/>
        <w:spacing w:before="0"/>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C33C53" w:rsidRPr="00C33C53">
        <w:rPr>
          <w:rFonts w:cs="Arial"/>
          <w:b/>
          <w:lang w:val="sr-Cyrl-CS"/>
        </w:rPr>
        <w:t>3000</w:t>
      </w:r>
      <w:r w:rsidR="00C33C53" w:rsidRPr="00C33C53">
        <w:rPr>
          <w:rFonts w:cs="Arial"/>
          <w:b/>
          <w:lang w:val="sr-Latn-RS"/>
        </w:rPr>
        <w:t>/</w:t>
      </w:r>
      <w:r w:rsidR="00C33C53" w:rsidRPr="00C33C53">
        <w:rPr>
          <w:rFonts w:cs="Arial"/>
          <w:b/>
          <w:lang w:val="sr-Cyrl-CS"/>
        </w:rPr>
        <w:t>0</w:t>
      </w:r>
      <w:r w:rsidR="00C33C53" w:rsidRPr="00C33C53">
        <w:rPr>
          <w:rFonts w:cs="Arial"/>
          <w:b/>
          <w:lang w:val="sr-Latn-RS"/>
        </w:rPr>
        <w:t>933/</w:t>
      </w:r>
      <w:r w:rsidR="00C33C53" w:rsidRPr="00C33C53">
        <w:rPr>
          <w:rFonts w:cs="Arial"/>
          <w:b/>
          <w:lang w:val="sr-Cyrl-CS"/>
        </w:rPr>
        <w:t>2016(1</w:t>
      </w:r>
      <w:r w:rsidR="00C33C53" w:rsidRPr="00C33C53">
        <w:rPr>
          <w:rFonts w:cs="Arial"/>
          <w:b/>
          <w:lang w:val="sr-Latn-RS"/>
        </w:rPr>
        <w:t>301/</w:t>
      </w:r>
      <w:r w:rsidR="00C33C53" w:rsidRPr="00C33C53">
        <w:rPr>
          <w:rFonts w:cs="Arial"/>
          <w:b/>
          <w:lang w:val="sr-Cyrl-CS"/>
        </w:rPr>
        <w:t>2016)</w:t>
      </w:r>
      <w:r w:rsidR="00617256">
        <w:rPr>
          <w:rFonts w:cs="Arial"/>
          <w:lang w:val="sr-Cyrl-RS"/>
        </w:rPr>
        <w:t xml:space="preserve"> </w:t>
      </w:r>
      <w:r w:rsidRPr="00F10346">
        <w:t>ради набавке добара и то</w:t>
      </w:r>
      <w:r w:rsidR="00C33C53">
        <w:rPr>
          <w:lang w:val="sr-Latn-RS"/>
        </w:rPr>
        <w:t>:</w:t>
      </w:r>
      <w:r w:rsidRPr="00F10346">
        <w:t xml:space="preserve"> </w:t>
      </w:r>
      <w:r w:rsidR="00C33C53" w:rsidRPr="00C33C53">
        <w:rPr>
          <w:rFonts w:cs="Arial"/>
        </w:rPr>
        <w:t>Електрични апарати за ЖТ ТЕНТ</w:t>
      </w:r>
    </w:p>
    <w:p w:rsidR="00BD7631" w:rsidRPr="008D4400" w:rsidRDefault="00343A18" w:rsidP="00F52B73">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F52B73">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F52B73">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F52B73">
      <w:pPr>
        <w:pStyle w:val="KDParagraf"/>
        <w:spacing w:before="0"/>
        <w:rPr>
          <w:rFonts w:cs="Arial"/>
          <w:lang w:val="sr-Cyrl-BA"/>
        </w:rPr>
      </w:pPr>
    </w:p>
    <w:p w:rsidR="00BD7631" w:rsidRPr="00BD7631" w:rsidRDefault="00343A18" w:rsidP="00F52B73">
      <w:pPr>
        <w:pStyle w:val="KDParagraf"/>
        <w:spacing w:before="0"/>
        <w:rPr>
          <w:rFonts w:cs="Arial"/>
          <w:b/>
          <w:lang w:val="sr-Cyrl-RS"/>
        </w:rPr>
      </w:pPr>
      <w:r w:rsidRPr="00364EB0">
        <w:rPr>
          <w:rFonts w:cs="Arial"/>
          <w:b/>
          <w:lang w:val="ru-RU"/>
        </w:rPr>
        <w:t>ПРЕДМЕТ  УГОВОРА</w:t>
      </w:r>
    </w:p>
    <w:p w:rsidR="00BD7631" w:rsidRPr="00BD7631" w:rsidRDefault="00343A18" w:rsidP="00F52B73">
      <w:pPr>
        <w:spacing w:before="0"/>
        <w:jc w:val="center"/>
        <w:rPr>
          <w:rFonts w:cs="Arial"/>
          <w:b/>
          <w:lang w:val="sr-Cyrl-RS"/>
        </w:rPr>
      </w:pPr>
      <w:r w:rsidRPr="00364EB0">
        <w:rPr>
          <w:rFonts w:cs="Arial"/>
          <w:b/>
          <w:lang w:val="ru-RU"/>
        </w:rPr>
        <w:t>Члан 1.</w:t>
      </w:r>
    </w:p>
    <w:p w:rsidR="00BD7631" w:rsidRPr="008D4400" w:rsidRDefault="00343A18" w:rsidP="00F52B73">
      <w:pPr>
        <w:pStyle w:val="KDParagraf"/>
        <w:spacing w:before="0"/>
        <w:rPr>
          <w:rFonts w:eastAsia="Calibri" w:cs="Arial"/>
          <w:lang w:val="sr-Cyrl-RS"/>
        </w:rPr>
      </w:pPr>
      <w:r w:rsidRPr="00F10346">
        <w:rPr>
          <w:rFonts w:eastAsia="Calibri" w:cs="Arial"/>
          <w:lang w:val="ru-RU"/>
        </w:rPr>
        <w:t>Предмет овог Уговор</w:t>
      </w:r>
      <w:r w:rsidR="00C33C53">
        <w:rPr>
          <w:rFonts w:eastAsia="Calibri" w:cs="Arial"/>
          <w:lang w:val="ru-RU"/>
        </w:rPr>
        <w:t>а о купопродаји (даље: Уговор) су</w:t>
      </w:r>
      <w:r w:rsidRPr="00F10346">
        <w:rPr>
          <w:rFonts w:eastAsia="Calibri" w:cs="Arial"/>
          <w:lang w:val="ru-RU"/>
        </w:rPr>
        <w:t xml:space="preserve"> </w:t>
      </w:r>
      <w:r w:rsidR="00C33C53" w:rsidRPr="005D19E6">
        <w:rPr>
          <w:rFonts w:cs="Arial"/>
          <w:lang w:val="ru-RU"/>
        </w:rPr>
        <w:t>Електрични апарати за ЖТ ТЕНТ</w:t>
      </w:r>
      <w:r w:rsidR="00C33C53">
        <w:rPr>
          <w:rFonts w:cs="Arial"/>
          <w:lang w:val="ru-RU"/>
        </w:rPr>
        <w:t>.</w:t>
      </w:r>
    </w:p>
    <w:p w:rsidR="00BD7631" w:rsidRPr="00DE1E4A" w:rsidRDefault="00343A18" w:rsidP="00F52B73">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w:t>
      </w:r>
      <w:r w:rsidR="00765E34">
        <w:rPr>
          <w:rFonts w:eastAsia="Calibri" w:cs="Arial"/>
          <w:lang w:val="ru-RU"/>
        </w:rPr>
        <w:lastRenderedPageBreak/>
        <w:t>структуре цене</w:t>
      </w:r>
      <w:r w:rsidR="00437BDA">
        <w:rPr>
          <w:rFonts w:eastAsia="Calibri" w:cs="Arial"/>
          <w:lang w:val="ru-RU"/>
        </w:rPr>
        <w:t>, Техничком спецификацијом</w:t>
      </w:r>
      <w:r w:rsidR="00765E34">
        <w:rPr>
          <w:rFonts w:eastAsia="Calibri" w:cs="Arial"/>
          <w:lang w:val="ru-RU"/>
        </w:rPr>
        <w:t xml:space="preserve">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F52B73">
      <w:pPr>
        <w:spacing w:before="0"/>
        <w:jc w:val="center"/>
        <w:rPr>
          <w:rFonts w:cs="Arial"/>
          <w:b/>
          <w:lang w:val="sr-Cyrl-RS"/>
        </w:rPr>
      </w:pPr>
      <w:r w:rsidRPr="00364EB0">
        <w:rPr>
          <w:rFonts w:cs="Arial"/>
          <w:b/>
          <w:lang w:val="ru-RU"/>
        </w:rPr>
        <w:t>Члан 2.</w:t>
      </w:r>
    </w:p>
    <w:p w:rsidR="00BD7631" w:rsidRPr="00BD7631" w:rsidRDefault="00343A18" w:rsidP="00F52B73">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Default="00343A18" w:rsidP="00F52B73">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A365B" w:rsidRPr="00364EB0" w:rsidRDefault="003A365B" w:rsidP="00F52B73">
      <w:pPr>
        <w:pStyle w:val="KDParagraf"/>
        <w:spacing w:before="0"/>
        <w:rPr>
          <w:rFonts w:eastAsia="Calibri" w:cs="Arial"/>
          <w:lang w:val="ru-RU"/>
        </w:rPr>
      </w:pPr>
    </w:p>
    <w:p w:rsidR="00BD7631" w:rsidRPr="00BD7631" w:rsidRDefault="00343A18" w:rsidP="00F52B73">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F52B73">
      <w:pPr>
        <w:spacing w:before="0"/>
        <w:jc w:val="center"/>
        <w:rPr>
          <w:rFonts w:cs="Arial"/>
          <w:b/>
          <w:lang w:val="sr-Cyrl-RS"/>
        </w:rPr>
      </w:pPr>
      <w:r w:rsidRPr="00364EB0">
        <w:rPr>
          <w:rFonts w:cs="Arial"/>
          <w:b/>
          <w:lang w:val="ru-RU"/>
        </w:rPr>
        <w:t>Члан 3.</w:t>
      </w:r>
    </w:p>
    <w:p w:rsidR="00BD7631" w:rsidRPr="00BD7631" w:rsidRDefault="007D7EE1" w:rsidP="00F52B73">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r w:rsidR="00F52B73">
        <w:rPr>
          <w:rFonts w:cs="Arial"/>
          <w:lang w:val="sr-Cyrl-RS"/>
        </w:rPr>
        <w:t xml:space="preserve"> </w:t>
      </w:r>
      <w:r w:rsidRPr="00364EB0">
        <w:rPr>
          <w:rFonts w:cs="Arial"/>
          <w:lang w:val="ru-RU"/>
        </w:rPr>
        <w:t>Званични средњи курс евра на дан отварања понуда, курсна листа НБС бр. ___, износи ________ динара.</w:t>
      </w:r>
    </w:p>
    <w:p w:rsidR="00F52B73" w:rsidRDefault="007D7EE1" w:rsidP="00F52B73">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F52B73" w:rsidRDefault="007D7EE1" w:rsidP="00F52B73">
      <w:pPr>
        <w:pStyle w:val="KDParagraf"/>
        <w:spacing w:before="0"/>
        <w:rPr>
          <w:rFonts w:cs="Arial"/>
          <w:lang w:val="sr-Cyrl-RS"/>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F52B73">
      <w:pPr>
        <w:pStyle w:val="KDParagraf"/>
        <w:spacing w:before="0"/>
        <w:rPr>
          <w:rFonts w:cs="Arial"/>
          <w:b/>
          <w:lang w:val="sr-Cyrl-RS"/>
        </w:rPr>
      </w:pPr>
    </w:p>
    <w:p w:rsidR="00343A18" w:rsidRPr="008D4400" w:rsidRDefault="00343A18" w:rsidP="00F52B73">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F52B73">
      <w:pPr>
        <w:spacing w:before="0"/>
        <w:jc w:val="center"/>
        <w:rPr>
          <w:rFonts w:cs="Arial"/>
          <w:b/>
          <w:lang w:val="sr-Cyrl-RS"/>
        </w:rPr>
      </w:pPr>
      <w:r w:rsidRPr="00364EB0">
        <w:rPr>
          <w:rFonts w:cs="Arial"/>
          <w:b/>
          <w:lang w:val="ru-RU"/>
        </w:rPr>
        <w:t>Члан 4.</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F52B73">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F52B73">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7D7EE1" w:rsidRPr="00F52B73" w:rsidRDefault="007D7EE1" w:rsidP="00F52B73">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52B73">
        <w:rPr>
          <w:rFonts w:cs="Arial"/>
          <w:lang w:val="ru-RU"/>
        </w:rPr>
        <w:t xml:space="preserve"> </w:t>
      </w: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F52B73">
      <w:pPr>
        <w:pStyle w:val="KDParagraf"/>
        <w:spacing w:before="0"/>
        <w:rPr>
          <w:rFonts w:eastAsia="Calibri" w:cs="Arial"/>
          <w:color w:val="00B0F0"/>
          <w:lang w:val="sr-Cyrl-RS"/>
        </w:rPr>
      </w:pPr>
    </w:p>
    <w:p w:rsidR="00BD7631" w:rsidRPr="00BD7631" w:rsidRDefault="00343A18" w:rsidP="00F52B73">
      <w:pPr>
        <w:pStyle w:val="KDParagraf"/>
        <w:spacing w:before="0"/>
        <w:rPr>
          <w:rFonts w:cs="Arial"/>
          <w:b/>
          <w:lang w:val="sr-Cyrl-RS"/>
        </w:rPr>
      </w:pPr>
      <w:r w:rsidRPr="00CA4AEB">
        <w:rPr>
          <w:rFonts w:cs="Arial"/>
          <w:b/>
          <w:lang w:val="ru-RU"/>
        </w:rPr>
        <w:t>РОК И МЕСТО ИСПОРУКЕ</w:t>
      </w:r>
    </w:p>
    <w:p w:rsidR="00BD7631" w:rsidRPr="00F52B73" w:rsidRDefault="00343A18" w:rsidP="00F52B73">
      <w:pPr>
        <w:spacing w:before="0"/>
        <w:jc w:val="center"/>
        <w:rPr>
          <w:rFonts w:cs="Arial"/>
          <w:b/>
          <w:lang w:val="sr-Cyrl-RS"/>
        </w:rPr>
      </w:pPr>
      <w:r w:rsidRPr="00F52B73">
        <w:rPr>
          <w:rFonts w:cs="Arial"/>
          <w:b/>
          <w:lang w:val="ru-RU"/>
        </w:rPr>
        <w:t>Члан 5.</w:t>
      </w:r>
    </w:p>
    <w:p w:rsidR="00CE265D" w:rsidRPr="00F52B73" w:rsidRDefault="00C7683C" w:rsidP="00F52B73">
      <w:pPr>
        <w:pStyle w:val="ListParagraph"/>
        <w:autoSpaceDE w:val="0"/>
        <w:autoSpaceDN w:val="0"/>
        <w:adjustRightInd w:val="0"/>
        <w:spacing w:before="0" w:after="0" w:line="240" w:lineRule="auto"/>
        <w:ind w:left="0"/>
        <w:contextualSpacing w:val="0"/>
        <w:rPr>
          <w:rFonts w:ascii="Arial" w:hAnsi="Arial" w:cs="Arial"/>
          <w:lang w:val="sr-Cyrl-RS"/>
        </w:rPr>
      </w:pPr>
      <w:r w:rsidRPr="00C7683C">
        <w:rPr>
          <w:rFonts w:ascii="Arial" w:hAnsi="Arial" w:cs="Arial"/>
          <w:lang w:val="ru-RU"/>
        </w:rPr>
        <w:t>Продавац се обавезује да испоруку предмета Уговора изврши у року од ____ дана од дана ступања Уговора на снагу</w:t>
      </w:r>
      <w:r>
        <w:rPr>
          <w:rFonts w:ascii="Arial" w:hAnsi="Arial" w:cs="Arial"/>
          <w:lang w:val="ru-RU"/>
        </w:rPr>
        <w:t xml:space="preserve">. </w:t>
      </w:r>
      <w:r w:rsidR="00F52B73" w:rsidRPr="00F52B73">
        <w:rPr>
          <w:rFonts w:ascii="Arial" w:hAnsi="Arial" w:cs="Arial"/>
          <w:lang w:val="sr-Cyrl-RS"/>
        </w:rPr>
        <w:t xml:space="preserve"> </w:t>
      </w:r>
      <w:r w:rsidR="00343A18" w:rsidRPr="00F52B73">
        <w:rPr>
          <w:rFonts w:ascii="Arial" w:hAnsi="Arial" w:cs="Arial"/>
          <w:lang w:val="ru-RU"/>
        </w:rPr>
        <w:t xml:space="preserve">Место испоруке је на адреси </w:t>
      </w:r>
      <w:r w:rsidR="00CE265D" w:rsidRPr="00F52B73">
        <w:rPr>
          <w:rFonts w:ascii="Arial" w:hAnsi="Arial" w:cs="Arial"/>
          <w:lang w:val="sr-Cyrl-RS"/>
        </w:rPr>
        <w:t>Огранка ТЕНТ, Богољуба Урошевића Црног бр.44., 11500 Обреновац</w:t>
      </w:r>
      <w:r w:rsidR="00CE265D" w:rsidRPr="00F52B73">
        <w:rPr>
          <w:rFonts w:ascii="Arial" w:hAnsi="Arial" w:cs="Arial"/>
          <w:lang w:val="ru-RU"/>
        </w:rPr>
        <w:t xml:space="preserve">. </w:t>
      </w:r>
      <w:r w:rsidR="00F52B73" w:rsidRPr="00F52B73">
        <w:rPr>
          <w:rFonts w:ascii="Arial" w:hAnsi="Arial" w:cs="Arial"/>
          <w:lang w:val="ru-RU"/>
        </w:rPr>
        <w:t xml:space="preserve"> </w:t>
      </w:r>
      <w:r w:rsidR="00CE265D" w:rsidRPr="00F52B73">
        <w:rPr>
          <w:rFonts w:ascii="Arial" w:hAnsi="Arial" w:cs="Arial"/>
          <w:lang w:val="ru-RU"/>
        </w:rPr>
        <w:t xml:space="preserve">Прелазак својине и ризика на испорученим добрима која се испоручују по овом Уговору, са Продавца на Купца, </w:t>
      </w:r>
      <w:r w:rsidR="00CE265D" w:rsidRPr="00F52B73">
        <w:rPr>
          <w:rFonts w:ascii="Arial" w:hAnsi="Arial" w:cs="Arial"/>
          <w:lang w:val="ru-RU"/>
        </w:rPr>
        <w:lastRenderedPageBreak/>
        <w:t>прелази на дан испоруке. Као датум испоруке сматра се датум пријема добара у складиште ЈП ЕПС, на адреси: Богољуба Урошевића Црног бр.44., 11500 Обреновац.</w:t>
      </w:r>
      <w:r w:rsidR="00F52B73" w:rsidRPr="00F52B73">
        <w:rPr>
          <w:rFonts w:ascii="Arial" w:hAnsi="Arial" w:cs="Arial"/>
          <w:lang w:val="ru-RU"/>
        </w:rPr>
        <w:t xml:space="preserve"> </w:t>
      </w:r>
      <w:r w:rsidR="00CE265D" w:rsidRPr="00F52B73">
        <w:rPr>
          <w:rFonts w:ascii="Arial" w:hAnsi="Arial"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00CE265D" w:rsidRPr="00F52B73">
        <w:rPr>
          <w:rFonts w:ascii="Arial" w:hAnsi="Arial" w:cs="Arial"/>
          <w:color w:val="00B0F0"/>
          <w:lang w:val="ru-RU"/>
        </w:rPr>
        <w:t xml:space="preserve"> </w:t>
      </w:r>
      <w:r w:rsidR="00CE265D" w:rsidRPr="00F52B73">
        <w:rPr>
          <w:rFonts w:ascii="Arial" w:hAnsi="Arial" w:cs="Arial"/>
          <w:lang w:val="ru-RU"/>
        </w:rPr>
        <w:t xml:space="preserve">часова, а  у свему у  складу са инструкцијама и захтевима Купца. </w:t>
      </w:r>
      <w:r w:rsidR="00F52B73" w:rsidRPr="00F52B73">
        <w:rPr>
          <w:rFonts w:ascii="Arial" w:hAnsi="Arial" w:cs="Arial"/>
          <w:lang w:val="ru-RU"/>
        </w:rPr>
        <w:t xml:space="preserve"> </w:t>
      </w:r>
      <w:r w:rsidR="00CE265D" w:rsidRPr="00F52B73">
        <w:rPr>
          <w:rFonts w:ascii="Arial" w:hAnsi="Arial" w:cs="Arial"/>
          <w:lang w:val="ru-RU"/>
        </w:rPr>
        <w:t>Евентуално настала штета приликом транспорта предметних добара до места испоруке пада на терет Продавца.</w:t>
      </w:r>
      <w:r w:rsidR="00F52B73" w:rsidRPr="00F52B73">
        <w:rPr>
          <w:rFonts w:ascii="Arial" w:hAnsi="Arial" w:cs="Arial"/>
          <w:lang w:val="ru-RU"/>
        </w:rPr>
        <w:t xml:space="preserve"> </w:t>
      </w:r>
      <w:r w:rsidR="00CE265D" w:rsidRPr="00F52B73">
        <w:rPr>
          <w:rFonts w:ascii="Arial" w:hAnsi="Arial" w:cs="Arial"/>
          <w:lang w:val="ru-RU"/>
        </w:rPr>
        <w:t>У случају да Продавац не изврши испоруку добара у уговореном</w:t>
      </w:r>
      <w:r w:rsidR="00CE265D" w:rsidRPr="00F52B73">
        <w:rPr>
          <w:rFonts w:ascii="Arial" w:hAnsi="Arial" w:cs="Arial"/>
          <w:lang w:val="sr-Cyrl-RS"/>
        </w:rPr>
        <w:t xml:space="preserve"> </w:t>
      </w:r>
      <w:r w:rsidR="00CE265D" w:rsidRPr="00F52B73">
        <w:rPr>
          <w:rFonts w:ascii="Arial" w:hAnsi="Arial" w:cs="Arial"/>
          <w:lang w:val="ru-RU"/>
        </w:rPr>
        <w:t xml:space="preserve"> року, Купац има право на наплату уговорне казне</w:t>
      </w:r>
      <w:r w:rsidR="00CE265D" w:rsidRPr="00F52B73">
        <w:rPr>
          <w:rFonts w:ascii="Arial" w:hAnsi="Arial" w:cs="Arial"/>
          <w:color w:val="00B0F0"/>
          <w:lang w:val="ru-RU"/>
        </w:rPr>
        <w:t xml:space="preserve"> </w:t>
      </w:r>
      <w:r w:rsidR="00CE265D" w:rsidRPr="00F52B73">
        <w:rPr>
          <w:rFonts w:ascii="Arial" w:hAnsi="Arial" w:cs="Arial"/>
          <w:lang w:val="ru-RU"/>
        </w:rPr>
        <w:t xml:space="preserve">и </w:t>
      </w:r>
      <w:r w:rsidR="00CE265D" w:rsidRPr="00F52B73">
        <w:rPr>
          <w:rFonts w:ascii="Arial" w:hAnsi="Arial" w:cs="Arial"/>
          <w:lang w:val="sr-Cyrl-BA"/>
        </w:rPr>
        <w:t>бланко соло менице</w:t>
      </w:r>
      <w:r w:rsidR="00CE265D" w:rsidRPr="00F52B73">
        <w:rPr>
          <w:rFonts w:ascii="Arial" w:hAnsi="Arial" w:cs="Arial"/>
          <w:lang w:val="ru-RU"/>
        </w:rPr>
        <w:t xml:space="preserve"> за добро извршење посла у целости, као и право на раскид Уговора.</w:t>
      </w:r>
    </w:p>
    <w:p w:rsidR="00FE2E6D" w:rsidRPr="00364EB0" w:rsidRDefault="00FE2E6D" w:rsidP="00F52B73">
      <w:pPr>
        <w:pStyle w:val="KDParagraf"/>
        <w:spacing w:before="0"/>
        <w:rPr>
          <w:rFonts w:eastAsia="Calibri" w:cs="Arial"/>
          <w:color w:val="00B0F0"/>
          <w:lang w:val="ru-RU"/>
        </w:rPr>
      </w:pPr>
    </w:p>
    <w:p w:rsidR="00BD7631" w:rsidRPr="00BD7631" w:rsidRDefault="00343A18" w:rsidP="00F52B73">
      <w:pPr>
        <w:spacing w:before="0"/>
        <w:rPr>
          <w:rFonts w:cs="Arial"/>
          <w:b/>
          <w:lang w:val="sr-Cyrl-RS"/>
        </w:rPr>
      </w:pPr>
      <w:r w:rsidRPr="00364EB0">
        <w:rPr>
          <w:rFonts w:cs="Arial"/>
          <w:b/>
          <w:lang w:val="ru-RU"/>
        </w:rPr>
        <w:t>КВАЛИТАТИВНИ И КВАНТИТАТИВНИ ПРИЈЕМ</w:t>
      </w:r>
    </w:p>
    <w:p w:rsidR="00343A18" w:rsidRDefault="00343A18" w:rsidP="00F52B73">
      <w:pPr>
        <w:spacing w:before="0"/>
        <w:jc w:val="center"/>
        <w:rPr>
          <w:rFonts w:cs="Arial"/>
          <w:b/>
          <w:lang w:val="sr-Cyrl-RS"/>
        </w:rPr>
      </w:pPr>
      <w:r w:rsidRPr="00364EB0">
        <w:rPr>
          <w:rFonts w:cs="Arial"/>
          <w:b/>
          <w:lang w:val="ru-RU"/>
        </w:rPr>
        <w:t>Члан 6.</w:t>
      </w:r>
    </w:p>
    <w:p w:rsidR="008D4400" w:rsidRPr="00872077" w:rsidRDefault="008D4400" w:rsidP="00F52B73">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F52B73">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F52B73">
      <w:pPr>
        <w:pStyle w:val="KDParagraf"/>
        <w:spacing w:before="0"/>
        <w:rPr>
          <w:rFonts w:cs="Arial"/>
          <w:color w:val="00B0F0"/>
          <w:lang w:val="sr-Cyrl-RS"/>
        </w:rPr>
      </w:pPr>
    </w:p>
    <w:p w:rsidR="00BD7631" w:rsidRPr="00BD7631" w:rsidRDefault="00343A18" w:rsidP="00F52B73">
      <w:pPr>
        <w:spacing w:before="0"/>
        <w:rPr>
          <w:rFonts w:cs="Arial"/>
          <w:b/>
          <w:lang w:val="sr-Cyrl-RS"/>
        </w:rPr>
      </w:pPr>
      <w:r w:rsidRPr="00CA4AEB">
        <w:rPr>
          <w:rFonts w:cs="Arial"/>
          <w:b/>
          <w:lang w:val="ru-RU"/>
        </w:rPr>
        <w:t>ГАРАНТНИ РОК</w:t>
      </w:r>
    </w:p>
    <w:p w:rsidR="00BD7631" w:rsidRPr="008D4400" w:rsidRDefault="00343A18" w:rsidP="00F52B73">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F52B73">
      <w:pPr>
        <w:tabs>
          <w:tab w:val="left" w:pos="9090"/>
        </w:tabs>
        <w:spacing w:before="0"/>
        <w:rPr>
          <w:rFonts w:cs="Arial"/>
          <w:lang w:val="sr-Cyrl-RS"/>
        </w:rPr>
      </w:pPr>
      <w:r w:rsidRPr="00364EB0">
        <w:rPr>
          <w:rFonts w:cs="Arial"/>
          <w:lang w:val="ru-RU"/>
        </w:rPr>
        <w:t xml:space="preserve">Гарантни рок за испоручена добра из члана 1, износи ______________ </w:t>
      </w:r>
      <w:r w:rsidR="00C7683C">
        <w:rPr>
          <w:rFonts w:cs="Arial"/>
          <w:lang w:val="ru-RU"/>
        </w:rPr>
        <w:t xml:space="preserve">година </w:t>
      </w:r>
      <w:r w:rsidR="00C90FDB" w:rsidRPr="00364EB0">
        <w:rPr>
          <w:rFonts w:cs="Arial"/>
          <w:lang w:val="ru-RU"/>
        </w:rPr>
        <w:t xml:space="preserve">од дана испоруке </w:t>
      </w:r>
      <w:r w:rsidR="00ED733E">
        <w:rPr>
          <w:rFonts w:cs="Arial"/>
          <w:lang w:val="sr-Cyrl-RS"/>
        </w:rPr>
        <w:t>добара.</w:t>
      </w:r>
      <w:r w:rsidR="00D0530B" w:rsidRPr="00364EB0">
        <w:rPr>
          <w:rFonts w:cs="Arial"/>
          <w:lang w:val="ru-RU"/>
        </w:rPr>
        <w:t xml:space="preserve"> </w:t>
      </w:r>
      <w:r w:rsidR="00F52B73">
        <w:rPr>
          <w:rFonts w:cs="Arial"/>
          <w:lang w:val="sr-Cyrl-RS"/>
        </w:rPr>
        <w:t xml:space="preserve"> </w:t>
      </w: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F52B73">
        <w:rPr>
          <w:rFonts w:cs="Arial"/>
          <w:lang w:val="sr-Cyrl-RS"/>
        </w:rPr>
        <w:t xml:space="preserve"> </w:t>
      </w: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F52B73">
        <w:rPr>
          <w:rFonts w:cs="Arial"/>
          <w:lang w:val="sr-Cyrl-RS"/>
        </w:rPr>
        <w:t xml:space="preserve"> </w:t>
      </w: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52B73" w:rsidRDefault="00343A18" w:rsidP="00F52B73">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7683C">
        <w:rPr>
          <w:rFonts w:cs="Arial"/>
          <w:lang w:val="sr-Cyrl-RS"/>
        </w:rPr>
        <w:t xml:space="preserve">___ </w:t>
      </w:r>
      <w:r w:rsidR="00C7683C">
        <w:rPr>
          <w:rFonts w:cs="Arial"/>
          <w:lang w:val="ru-RU"/>
        </w:rPr>
        <w:t>година</w:t>
      </w:r>
      <w:r w:rsidRPr="00364EB0">
        <w:rPr>
          <w:rFonts w:cs="Arial"/>
          <w:lang w:val="ru-RU"/>
        </w:rPr>
        <w:t xml:space="preserve"> од датума замене.</w:t>
      </w:r>
      <w:r w:rsidR="00F52B73">
        <w:rPr>
          <w:rFonts w:cs="Arial"/>
          <w:lang w:val="sr-Cyrl-RS"/>
        </w:rPr>
        <w:t xml:space="preserve"> </w:t>
      </w: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52B73">
      <w:pPr>
        <w:spacing w:before="0"/>
        <w:rPr>
          <w:rFonts w:cs="Arial"/>
          <w:b/>
          <w:lang w:val="sr-Cyrl-RS"/>
        </w:rPr>
      </w:pPr>
    </w:p>
    <w:p w:rsidR="00F93292" w:rsidRPr="00364EB0" w:rsidRDefault="00F93292" w:rsidP="00F52B73">
      <w:pPr>
        <w:spacing w:before="0"/>
        <w:rPr>
          <w:rFonts w:cs="Arial"/>
          <w:b/>
          <w:lang w:val="ru-RU"/>
        </w:rPr>
      </w:pPr>
      <w:r w:rsidRPr="00364EB0">
        <w:rPr>
          <w:rFonts w:cs="Arial"/>
          <w:b/>
          <w:lang w:val="ru-RU"/>
        </w:rPr>
        <w:t>СРЕДСТВА ФИНАНСИЈСКОГ ОБЕЗБЕЂЕЊА</w:t>
      </w:r>
    </w:p>
    <w:p w:rsidR="00F93292" w:rsidRPr="00364EB0" w:rsidRDefault="00F93292" w:rsidP="00F52B73">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F93292" w:rsidRPr="00364EB0" w:rsidRDefault="00F93292" w:rsidP="00F52B73">
      <w:pPr>
        <w:spacing w:before="0"/>
        <w:rPr>
          <w:rFonts w:cs="Arial"/>
          <w:b/>
          <w:lang w:val="ru-RU"/>
        </w:rPr>
      </w:pPr>
      <w:r w:rsidRPr="00364EB0">
        <w:rPr>
          <w:rFonts w:cs="Arial"/>
          <w:b/>
          <w:lang w:val="ru-RU"/>
        </w:rPr>
        <w:t xml:space="preserve">Меница за добро извршење посла </w:t>
      </w:r>
    </w:p>
    <w:p w:rsidR="00F93292" w:rsidRPr="00364EB0" w:rsidRDefault="00F93292" w:rsidP="00F52B73">
      <w:pPr>
        <w:spacing w:before="0"/>
        <w:rPr>
          <w:rFonts w:cs="Arial"/>
          <w:lang w:val="ru-RU"/>
        </w:rPr>
      </w:pPr>
      <w:r w:rsidRPr="00364EB0">
        <w:rPr>
          <w:rFonts w:cs="Arial"/>
          <w:lang w:val="ru-RU"/>
        </w:rPr>
        <w:t>Продавац је обавезан да Купцу достави:</w:t>
      </w:r>
    </w:p>
    <w:p w:rsidR="00F93292" w:rsidRPr="000D181E" w:rsidRDefault="00F93292" w:rsidP="00F52B73">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364EB0" w:rsidRDefault="00F93292" w:rsidP="00F52B73">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52B73">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Pr="000D181E">
        <w:rPr>
          <w:rFonts w:ascii="Arial" w:hAnsi="Arial" w:cs="Arial"/>
          <w:lang w:val="sr-Cyrl-RS"/>
        </w:rPr>
        <w:t>5</w:t>
      </w:r>
      <w:r w:rsidRPr="00364EB0">
        <w:rPr>
          <w:rFonts w:ascii="Arial" w:hAnsi="Arial" w:cs="Arial"/>
          <w:lang w:val="ru-RU"/>
        </w:rPr>
        <w:t xml:space="preserve">% од вредности </w:t>
      </w:r>
      <w:r w:rsidR="00A875F6">
        <w:rPr>
          <w:rFonts w:ascii="Arial" w:hAnsi="Arial" w:cs="Arial"/>
          <w:lang w:val="ru-RU"/>
        </w:rPr>
        <w:t>уговора</w:t>
      </w:r>
      <w:r w:rsidRPr="00364EB0">
        <w:rPr>
          <w:rFonts w:ascii="Arial" w:hAnsi="Arial" w:cs="Arial"/>
          <w:lang w:val="ru-RU"/>
        </w:rPr>
        <w:t xml:space="preserve"> (без ПДВ) са роком важења </w:t>
      </w:r>
      <w:r w:rsidRPr="00364EB0">
        <w:rPr>
          <w:rFonts w:ascii="Arial" w:hAnsi="Arial" w:cs="Arial"/>
          <w:lang w:val="ru-RU"/>
        </w:rPr>
        <w:lastRenderedPageBreak/>
        <w:t xml:space="preserve">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52B73">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364EB0" w:rsidRDefault="00F93292" w:rsidP="00F52B73">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F52B73" w:rsidRDefault="00F93292" w:rsidP="00F52B73">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364EB0" w:rsidRDefault="00F93292" w:rsidP="00F52B73">
      <w:pPr>
        <w:tabs>
          <w:tab w:val="left" w:pos="9090"/>
        </w:tabs>
        <w:spacing w:before="0"/>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rsidR="00F93292" w:rsidRPr="00364EB0" w:rsidRDefault="00F93292" w:rsidP="00F52B73">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rsidR="00F93292" w:rsidRPr="00F52B73" w:rsidRDefault="00F93292" w:rsidP="00F52B73">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343A18" w:rsidRPr="008D4400" w:rsidRDefault="00343A18" w:rsidP="00F52B73">
      <w:pPr>
        <w:pStyle w:val="KDParagraf"/>
        <w:spacing w:before="0"/>
        <w:rPr>
          <w:rFonts w:cs="Arial"/>
          <w:color w:val="00B0F0"/>
          <w:lang w:val="sr-Cyrl-RS"/>
        </w:rPr>
      </w:pPr>
    </w:p>
    <w:p w:rsidR="00BD7631" w:rsidRPr="00BD7631" w:rsidRDefault="00343A18" w:rsidP="00F52B73">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F52B73">
      <w:pPr>
        <w:spacing w:before="0"/>
        <w:jc w:val="center"/>
        <w:rPr>
          <w:rFonts w:cs="Arial"/>
          <w:b/>
          <w:lang w:val="sr-Cyrl-RS"/>
        </w:rPr>
      </w:pPr>
      <w:r w:rsidRPr="00364EB0">
        <w:rPr>
          <w:rFonts w:cs="Arial"/>
          <w:b/>
          <w:lang w:val="ru-RU"/>
        </w:rPr>
        <w:t xml:space="preserve">Члан </w:t>
      </w:r>
      <w:r w:rsidR="00F93292">
        <w:rPr>
          <w:rFonts w:cs="Arial"/>
          <w:b/>
          <w:lang w:val="sr-Cyrl-RS"/>
        </w:rPr>
        <w:t>1</w:t>
      </w:r>
      <w:r w:rsidR="00D31DDC">
        <w:rPr>
          <w:rFonts w:cs="Arial"/>
          <w:b/>
          <w:lang w:val="sr-Cyrl-RS"/>
        </w:rPr>
        <w:t>0</w:t>
      </w:r>
      <w:r w:rsidRPr="00364EB0">
        <w:rPr>
          <w:rFonts w:cs="Arial"/>
          <w:b/>
          <w:lang w:val="ru-RU"/>
        </w:rPr>
        <w:t>.</w:t>
      </w:r>
    </w:p>
    <w:p w:rsidR="00343A18" w:rsidRPr="00F52B73" w:rsidRDefault="00343A18" w:rsidP="00F52B73">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F52B73">
        <w:rPr>
          <w:rFonts w:cs="Arial"/>
          <w:bCs/>
          <w:lang w:val="sr-Cyrl-CS"/>
        </w:rPr>
        <w:t xml:space="preserve"> </w:t>
      </w:r>
      <w:r w:rsidR="001353DA" w:rsidRPr="00364EB0">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001353DA" w:rsidRPr="00364EB0">
        <w:rPr>
          <w:rFonts w:cs="Arial"/>
          <w:lang w:val="ru-RU"/>
        </w:rPr>
        <w:t>без пореза на додату вредност</w:t>
      </w:r>
      <w:r w:rsidR="00F52B73">
        <w:rPr>
          <w:rFonts w:cs="Arial"/>
          <w:bCs/>
          <w:lang w:val="sr-Cyrl-CS"/>
        </w:rPr>
        <w:t xml:space="preserve"> </w:t>
      </w: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r w:rsidR="00F52B73">
        <w:rPr>
          <w:rFonts w:cs="Arial"/>
          <w:bCs/>
          <w:lang w:val="sr-Cyrl-CS"/>
        </w:rPr>
        <w:t xml:space="preserve"> </w:t>
      </w: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F52B73">
      <w:pPr>
        <w:pStyle w:val="KDParagraf"/>
        <w:spacing w:before="0"/>
        <w:rPr>
          <w:rFonts w:cs="Arial"/>
          <w:lang w:val="sr-Cyrl-RS"/>
        </w:rPr>
      </w:pPr>
    </w:p>
    <w:p w:rsidR="00BD7631" w:rsidRPr="00BD7631" w:rsidRDefault="00343A18" w:rsidP="00F52B73">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F52B73">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w:t>
      </w:r>
      <w:r w:rsidR="00D31DDC">
        <w:rPr>
          <w:rFonts w:cs="Arial"/>
          <w:b/>
          <w:lang w:val="sr-Cyrl-RS"/>
        </w:rPr>
        <w:t>1</w:t>
      </w:r>
      <w:r w:rsidRPr="00364EB0">
        <w:rPr>
          <w:rFonts w:cs="Arial"/>
          <w:b/>
          <w:lang w:val="ru-RU"/>
        </w:rPr>
        <w:t>.</w:t>
      </w:r>
    </w:p>
    <w:p w:rsidR="00343A18" w:rsidRPr="00F52B73" w:rsidRDefault="00343A18" w:rsidP="00F52B73">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r w:rsidR="00F52B73">
        <w:rPr>
          <w:rFonts w:cs="Arial"/>
          <w:lang w:val="sr-Cyrl-RS"/>
        </w:rPr>
        <w:t xml:space="preserve"> </w:t>
      </w: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F52B73">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w:t>
      </w:r>
      <w:r w:rsidRPr="00F10346">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r w:rsidR="00F52B73">
        <w:rPr>
          <w:rFonts w:cs="Arial"/>
          <w:lang w:val="sr-Cyrl-RS"/>
        </w:rPr>
        <w:t xml:space="preserve"> </w:t>
      </w: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343A18" w:rsidRPr="00F52B73" w:rsidRDefault="00343A18" w:rsidP="00F52B73">
      <w:pPr>
        <w:pStyle w:val="KDParagraf"/>
        <w:spacing w:before="0"/>
        <w:rPr>
          <w:rFonts w:cs="Arial"/>
          <w:b/>
          <w:lang w:val="sr-Cyrl-RS"/>
        </w:rPr>
      </w:pPr>
    </w:p>
    <w:p w:rsidR="008D4400" w:rsidRPr="00364EB0" w:rsidRDefault="008D4400" w:rsidP="00F52B73">
      <w:pPr>
        <w:spacing w:before="0"/>
        <w:rPr>
          <w:rFonts w:cs="Arial"/>
          <w:b/>
          <w:lang w:val="ru-RU"/>
        </w:rPr>
      </w:pPr>
      <w:r w:rsidRPr="00364EB0">
        <w:rPr>
          <w:rFonts w:cs="Arial"/>
          <w:b/>
          <w:lang w:val="ru-RU"/>
        </w:rPr>
        <w:t>РАСКИД УГОВОРА</w:t>
      </w:r>
    </w:p>
    <w:p w:rsidR="008D4400" w:rsidRPr="00364EB0" w:rsidRDefault="008D4400" w:rsidP="00F52B73">
      <w:pPr>
        <w:spacing w:before="0"/>
        <w:jc w:val="center"/>
        <w:rPr>
          <w:rFonts w:cs="Arial"/>
          <w:lang w:val="ru-RU"/>
        </w:rPr>
      </w:pPr>
      <w:r w:rsidRPr="00364EB0">
        <w:rPr>
          <w:rFonts w:cs="Arial"/>
          <w:b/>
          <w:lang w:val="ru-RU"/>
        </w:rPr>
        <w:t>Члан 1</w:t>
      </w:r>
      <w:r w:rsidR="00D31DDC">
        <w:rPr>
          <w:rFonts w:cs="Arial"/>
          <w:b/>
          <w:lang w:val="sr-Cyrl-RS"/>
        </w:rPr>
        <w:t>2</w:t>
      </w:r>
      <w:r w:rsidRPr="00364EB0">
        <w:rPr>
          <w:rFonts w:cs="Arial"/>
          <w:b/>
          <w:lang w:val="ru-RU"/>
        </w:rPr>
        <w:t>.</w:t>
      </w:r>
    </w:p>
    <w:p w:rsidR="008D4400" w:rsidRPr="00F10346" w:rsidRDefault="008D4400" w:rsidP="00F52B73">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52B73">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52B73">
        <w:rPr>
          <w:rFonts w:cs="Arial"/>
          <w:bCs/>
          <w:lang w:val="sr-Cyrl-CS"/>
        </w:rPr>
        <w:t xml:space="preserve"> </w:t>
      </w: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F52B73">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F52B73">
      <w:pPr>
        <w:spacing w:before="0"/>
        <w:jc w:val="center"/>
        <w:rPr>
          <w:rFonts w:cs="Arial"/>
          <w:b/>
          <w:lang w:val="sr-Cyrl-RS"/>
        </w:rPr>
      </w:pPr>
      <w:r w:rsidRPr="00364EB0">
        <w:rPr>
          <w:rFonts w:cs="Arial"/>
          <w:b/>
          <w:lang w:val="ru-RU"/>
        </w:rPr>
        <w:t>Члан 1</w:t>
      </w:r>
      <w:r w:rsidR="00D31DDC">
        <w:rPr>
          <w:rFonts w:cs="Arial"/>
          <w:b/>
          <w:lang w:val="sr-Cyrl-RS"/>
        </w:rPr>
        <w:t>3</w:t>
      </w:r>
      <w:r w:rsidRPr="00364EB0">
        <w:rPr>
          <w:rFonts w:cs="Arial"/>
          <w:b/>
          <w:lang w:val="ru-RU"/>
        </w:rPr>
        <w:t>.</w:t>
      </w:r>
    </w:p>
    <w:p w:rsidR="008D4400" w:rsidRPr="00F52B73" w:rsidRDefault="008D4400" w:rsidP="00F52B73">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8D4400" w:rsidRDefault="008D4400" w:rsidP="00F52B73">
      <w:pPr>
        <w:spacing w:before="0"/>
        <w:jc w:val="center"/>
        <w:rPr>
          <w:rFonts w:cs="Arial"/>
          <w:b/>
          <w:lang w:val="sr-Cyrl-RS"/>
        </w:rPr>
      </w:pPr>
      <w:r w:rsidRPr="00364EB0">
        <w:rPr>
          <w:rFonts w:cs="Arial"/>
          <w:b/>
          <w:lang w:val="ru-RU"/>
        </w:rPr>
        <w:t>Члан 1</w:t>
      </w:r>
      <w:r w:rsidR="00D31DDC">
        <w:rPr>
          <w:rFonts w:cs="Arial"/>
          <w:b/>
          <w:lang w:val="sr-Cyrl-RS"/>
        </w:rPr>
        <w:t>4</w:t>
      </w:r>
      <w:r w:rsidRPr="00364EB0">
        <w:rPr>
          <w:rFonts w:cs="Arial"/>
          <w:b/>
          <w:lang w:val="ru-RU"/>
        </w:rPr>
        <w:t>.</w:t>
      </w:r>
    </w:p>
    <w:p w:rsidR="008D4400" w:rsidRPr="00E66B5F" w:rsidRDefault="008D4400" w:rsidP="00F52B73">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E66B5F">
        <w:rPr>
          <w:rFonts w:cs="Arial"/>
          <w:lang w:val="ru-RU"/>
        </w:rPr>
        <w:t xml:space="preserve"> </w:t>
      </w: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F52B73">
      <w:pPr>
        <w:spacing w:before="0"/>
        <w:jc w:val="center"/>
        <w:rPr>
          <w:rFonts w:cs="Arial"/>
          <w:b/>
          <w:lang w:val="sr-Cyrl-RS"/>
        </w:rPr>
      </w:pPr>
      <w:r w:rsidRPr="00364EB0">
        <w:rPr>
          <w:rFonts w:cs="Arial"/>
          <w:b/>
          <w:lang w:val="ru-RU"/>
        </w:rPr>
        <w:t>Члан 1</w:t>
      </w:r>
      <w:r w:rsidR="00D31DDC">
        <w:rPr>
          <w:rFonts w:cs="Arial"/>
          <w:b/>
          <w:lang w:val="sr-Cyrl-RS"/>
        </w:rPr>
        <w:t>5</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F52B73">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F52B73">
      <w:pPr>
        <w:spacing w:before="0"/>
        <w:jc w:val="center"/>
        <w:rPr>
          <w:rFonts w:cs="Arial"/>
          <w:b/>
          <w:lang w:val="sr-Cyrl-RS"/>
        </w:rPr>
      </w:pPr>
      <w:r w:rsidRPr="00364EB0">
        <w:rPr>
          <w:rFonts w:cs="Arial"/>
          <w:b/>
          <w:lang w:val="ru-RU"/>
        </w:rPr>
        <w:t>Члан 1</w:t>
      </w:r>
      <w:r w:rsidR="00D31DDC">
        <w:rPr>
          <w:rFonts w:cs="Arial"/>
          <w:b/>
          <w:lang w:val="sr-Cyrl-RS"/>
        </w:rPr>
        <w:t>6</w:t>
      </w:r>
      <w:r w:rsidRPr="00364EB0">
        <w:rPr>
          <w:rFonts w:cs="Arial"/>
          <w:b/>
          <w:lang w:val="ru-RU"/>
        </w:rPr>
        <w:t>.</w:t>
      </w:r>
    </w:p>
    <w:p w:rsidR="008D4400" w:rsidRPr="00364EB0" w:rsidRDefault="008D4400" w:rsidP="00F52B73">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F52B7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F52B73">
      <w:pPr>
        <w:pStyle w:val="KDParagraf"/>
        <w:spacing w:before="0"/>
        <w:rPr>
          <w:rFonts w:cs="Arial"/>
          <w:b/>
          <w:lang w:val="sr-Cyrl-BA"/>
        </w:rPr>
      </w:pPr>
    </w:p>
    <w:p w:rsidR="008D4400" w:rsidRPr="00F10346" w:rsidRDefault="008D4400" w:rsidP="00F52B73">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F52B73">
      <w:pPr>
        <w:spacing w:before="0"/>
        <w:jc w:val="center"/>
        <w:rPr>
          <w:rFonts w:cs="Arial"/>
          <w:b/>
          <w:lang w:val="ru-RU"/>
        </w:rPr>
      </w:pPr>
      <w:r w:rsidRPr="00364EB0">
        <w:rPr>
          <w:rFonts w:cs="Arial"/>
          <w:b/>
          <w:lang w:val="ru-RU"/>
        </w:rPr>
        <w:t xml:space="preserve">Члан </w:t>
      </w:r>
      <w:r>
        <w:rPr>
          <w:rFonts w:cs="Arial"/>
          <w:b/>
          <w:lang w:val="sr-Cyrl-RS"/>
        </w:rPr>
        <w:t>1</w:t>
      </w:r>
      <w:r w:rsidR="00D31DDC">
        <w:rPr>
          <w:rFonts w:cs="Arial"/>
          <w:b/>
          <w:lang w:val="sr-Cyrl-RS"/>
        </w:rPr>
        <w:t>7</w:t>
      </w:r>
      <w:r w:rsidRPr="00364EB0">
        <w:rPr>
          <w:rFonts w:cs="Arial"/>
          <w:b/>
          <w:lang w:val="ru-RU"/>
        </w:rPr>
        <w:t>.</w:t>
      </w:r>
    </w:p>
    <w:p w:rsidR="008D4400" w:rsidRPr="00364EB0" w:rsidRDefault="008D4400" w:rsidP="00F52B73">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F61B75">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r w:rsidR="00E66B5F">
        <w:rPr>
          <w:rFonts w:eastAsia="Calibri" w:cs="Arial"/>
          <w:lang w:val="ru-RU"/>
        </w:rPr>
        <w:t xml:space="preserve"> </w:t>
      </w:r>
      <w:r w:rsidRPr="00364EB0">
        <w:rPr>
          <w:rFonts w:cs="Arial"/>
          <w:lang w:val="ru-RU"/>
        </w:rPr>
        <w:t xml:space="preserve">Уговор се закључује на период до </w:t>
      </w:r>
      <w:r w:rsidR="003F569B">
        <w:rPr>
          <w:rFonts w:cs="Arial"/>
          <w:lang w:val="sr-Cyrl-RS"/>
        </w:rPr>
        <w:t>60  дана</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r w:rsidR="00E66B5F">
        <w:rPr>
          <w:rFonts w:eastAsia="Calibri" w:cs="Arial"/>
          <w:lang w:val="ru-RU"/>
        </w:rPr>
        <w:t xml:space="preserve"> </w:t>
      </w: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464C69" w:rsidRDefault="00464C69" w:rsidP="00342D51">
      <w:pPr>
        <w:pStyle w:val="KDParagraf"/>
        <w:spacing w:before="0"/>
        <w:rPr>
          <w:rFonts w:cs="Arial"/>
          <w:lang w:val="sr-Latn-RS"/>
        </w:rPr>
      </w:pPr>
    </w:p>
    <w:p w:rsidR="00464C69" w:rsidRDefault="00464C69" w:rsidP="00342D51">
      <w:pPr>
        <w:pStyle w:val="KDParagraf"/>
        <w:spacing w:before="0"/>
        <w:rPr>
          <w:rFonts w:cs="Arial"/>
          <w:lang w:val="sr-Latn-RS"/>
        </w:rPr>
      </w:pPr>
    </w:p>
    <w:p w:rsidR="00342D51" w:rsidRPr="00342D51" w:rsidRDefault="00342D51" w:rsidP="00342D51">
      <w:pPr>
        <w:pStyle w:val="KDParagraf"/>
        <w:spacing w:before="0"/>
        <w:rPr>
          <w:rFonts w:cs="Arial"/>
          <w:lang w:val="sr-Latn-RS"/>
        </w:rPr>
      </w:pPr>
      <w:r w:rsidRPr="00342D51">
        <w:rPr>
          <w:rFonts w:cs="Arial"/>
          <w:lang w:val="ru-RU"/>
        </w:rPr>
        <w:lastRenderedPageBreak/>
        <w:t>Обавезе по  овом Уговору које доспевају у наредној години, К</w:t>
      </w:r>
      <w:r w:rsidR="002628DD">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D4400" w:rsidRDefault="008D4400" w:rsidP="00F52B73">
      <w:pPr>
        <w:spacing w:before="0"/>
        <w:rPr>
          <w:rFonts w:cs="Arial"/>
          <w:b/>
          <w:lang w:val="sr-Cyrl-RS"/>
        </w:rPr>
      </w:pPr>
    </w:p>
    <w:p w:rsidR="008D4400" w:rsidRPr="00F93292" w:rsidRDefault="008D4400" w:rsidP="00F52B73">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F52B73">
      <w:pPr>
        <w:spacing w:before="0"/>
        <w:jc w:val="center"/>
        <w:rPr>
          <w:rFonts w:cs="Arial"/>
          <w:b/>
          <w:lang w:val="ru-RU"/>
        </w:rPr>
      </w:pPr>
      <w:r w:rsidRPr="00364EB0">
        <w:rPr>
          <w:rFonts w:cs="Arial"/>
          <w:b/>
          <w:lang w:val="ru-RU"/>
        </w:rPr>
        <w:t>Члан 1</w:t>
      </w:r>
      <w:r w:rsidR="00D31DDC">
        <w:rPr>
          <w:rFonts w:cs="Arial"/>
          <w:b/>
          <w:lang w:val="sr-Cyrl-RS"/>
        </w:rPr>
        <w:t>8</w:t>
      </w:r>
      <w:r w:rsidRPr="00364EB0">
        <w:rPr>
          <w:rFonts w:cs="Arial"/>
          <w:b/>
          <w:lang w:val="ru-RU"/>
        </w:rPr>
        <w:t>.</w:t>
      </w:r>
    </w:p>
    <w:p w:rsidR="008D4400" w:rsidRPr="00373577" w:rsidRDefault="008D4400" w:rsidP="00F52B73">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52B73">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F52B73">
      <w:pPr>
        <w:pStyle w:val="KDParagraf"/>
        <w:spacing w:before="0"/>
        <w:rPr>
          <w:rFonts w:cs="Arial"/>
          <w:color w:val="00B0F0"/>
          <w:lang w:val="ru-RU"/>
        </w:rPr>
      </w:pPr>
    </w:p>
    <w:p w:rsidR="008D4400" w:rsidRPr="00CA4AEB" w:rsidRDefault="008D4400" w:rsidP="00F52B73">
      <w:pPr>
        <w:spacing w:before="0"/>
        <w:rPr>
          <w:rFonts w:cs="Arial"/>
          <w:b/>
          <w:lang w:val="ru-RU"/>
        </w:rPr>
      </w:pPr>
      <w:r w:rsidRPr="00CA4AEB">
        <w:rPr>
          <w:rFonts w:cs="Arial"/>
          <w:b/>
          <w:lang w:val="ru-RU"/>
        </w:rPr>
        <w:t>ЗАВРШНЕ ОДРЕДБЕ</w:t>
      </w:r>
    </w:p>
    <w:p w:rsidR="008D4400" w:rsidRPr="00364EB0" w:rsidRDefault="008D4400" w:rsidP="00F52B73">
      <w:pPr>
        <w:spacing w:before="0"/>
        <w:jc w:val="center"/>
        <w:rPr>
          <w:rFonts w:cs="Arial"/>
          <w:lang w:val="ru-RU"/>
        </w:rPr>
      </w:pPr>
      <w:r w:rsidRPr="00364EB0">
        <w:rPr>
          <w:rFonts w:cs="Arial"/>
          <w:b/>
          <w:lang w:val="ru-RU"/>
        </w:rPr>
        <w:t xml:space="preserve">Члан </w:t>
      </w:r>
      <w:r w:rsidR="00D31DDC">
        <w:rPr>
          <w:rFonts w:cs="Arial"/>
          <w:b/>
          <w:lang w:val="sr-Cyrl-RS"/>
        </w:rPr>
        <w:t>19</w:t>
      </w:r>
      <w:r w:rsidRPr="00364EB0">
        <w:rPr>
          <w:rFonts w:cs="Arial"/>
          <w:b/>
          <w:lang w:val="ru-RU"/>
        </w:rPr>
        <w:t>.</w:t>
      </w:r>
    </w:p>
    <w:p w:rsidR="008D4400" w:rsidRPr="00F10346" w:rsidRDefault="008D4400" w:rsidP="00F52B73">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F52B73">
      <w:pPr>
        <w:spacing w:before="0"/>
        <w:jc w:val="center"/>
        <w:rPr>
          <w:rFonts w:cs="Arial"/>
          <w:b/>
          <w:lang w:val="ru-RU"/>
        </w:rPr>
      </w:pPr>
      <w:r w:rsidRPr="00F10346">
        <w:rPr>
          <w:rFonts w:cs="Arial"/>
          <w:b/>
          <w:lang w:val="ru-RU"/>
        </w:rPr>
        <w:t xml:space="preserve">Члан </w:t>
      </w:r>
      <w:r w:rsidR="00F93292">
        <w:rPr>
          <w:rFonts w:cs="Arial"/>
          <w:b/>
          <w:lang w:val="sr-Cyrl-RS"/>
        </w:rPr>
        <w:t>2</w:t>
      </w:r>
      <w:r w:rsidR="00D31DDC">
        <w:rPr>
          <w:rFonts w:cs="Arial"/>
          <w:b/>
          <w:lang w:val="sr-Cyrl-RS"/>
        </w:rPr>
        <w:t>0</w:t>
      </w:r>
      <w:r w:rsidRPr="00F10346">
        <w:rPr>
          <w:rFonts w:cs="Arial"/>
          <w:b/>
          <w:lang w:val="ru-RU"/>
        </w:rPr>
        <w:t>.</w:t>
      </w:r>
    </w:p>
    <w:p w:rsidR="008D4400" w:rsidRPr="00D31DDC" w:rsidRDefault="008D4400" w:rsidP="00D31DDC">
      <w:pPr>
        <w:tabs>
          <w:tab w:val="left" w:pos="9090"/>
        </w:tabs>
        <w:spacing w:before="0"/>
        <w:rPr>
          <w:rFonts w:cs="Arial"/>
          <w:color w:val="FF0000"/>
          <w:lang w:val="ru-RU"/>
        </w:rPr>
      </w:pPr>
      <w:r w:rsidRPr="00364EB0">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w:t>
      </w:r>
      <w:r w:rsidR="00547F1B">
        <w:rPr>
          <w:rFonts w:cs="Arial"/>
          <w:lang w:val="ru-RU"/>
        </w:rPr>
        <w:t>но надлежног суда у Београду</w:t>
      </w:r>
      <w:r w:rsidRPr="00364EB0">
        <w:rPr>
          <w:rFonts w:cs="Arial"/>
          <w:lang w:val="ru-RU"/>
        </w:rPr>
        <w:t xml:space="preserve">.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F52B73">
      <w:pPr>
        <w:spacing w:before="0"/>
        <w:jc w:val="center"/>
        <w:rPr>
          <w:rFonts w:cs="Arial"/>
          <w:b/>
          <w:lang w:val="ru-RU"/>
        </w:rPr>
      </w:pPr>
      <w:r w:rsidRPr="00364EB0">
        <w:rPr>
          <w:rFonts w:cs="Arial"/>
          <w:b/>
          <w:lang w:val="ru-RU"/>
        </w:rPr>
        <w:t xml:space="preserve">Члан </w:t>
      </w:r>
      <w:r w:rsidR="00F93292">
        <w:rPr>
          <w:rFonts w:cs="Arial"/>
          <w:b/>
          <w:lang w:val="sr-Cyrl-RS"/>
        </w:rPr>
        <w:t>2</w:t>
      </w:r>
      <w:r w:rsidR="00D31DDC">
        <w:rPr>
          <w:rFonts w:cs="Arial"/>
          <w:b/>
          <w:lang w:val="sr-Cyrl-RS"/>
        </w:rPr>
        <w:t>1</w:t>
      </w:r>
      <w:r w:rsidRPr="00364EB0">
        <w:rPr>
          <w:rFonts w:cs="Arial"/>
          <w:b/>
          <w:lang w:val="ru-RU"/>
        </w:rPr>
        <w:t>.</w:t>
      </w:r>
    </w:p>
    <w:p w:rsidR="008D4400" w:rsidRPr="00F10346" w:rsidRDefault="008D4400" w:rsidP="00F52B73">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F52B7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F52B73">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F52B73">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F52B73">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F52B73">
      <w:pPr>
        <w:tabs>
          <w:tab w:val="left" w:pos="9090"/>
        </w:tabs>
        <w:spacing w:before="0"/>
        <w:rPr>
          <w:rFonts w:cs="Arial"/>
          <w:lang w:val="ru-RU"/>
        </w:rPr>
      </w:pPr>
      <w:r w:rsidRPr="00364EB0">
        <w:rPr>
          <w:rFonts w:cs="Arial"/>
          <w:lang w:val="ru-RU"/>
        </w:rPr>
        <w:t>Прилог 1 Понуда</w:t>
      </w:r>
    </w:p>
    <w:p w:rsidR="008D4400" w:rsidRPr="00364EB0" w:rsidRDefault="008D4400" w:rsidP="00F52B73">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F52B73">
      <w:pPr>
        <w:tabs>
          <w:tab w:val="left" w:pos="9090"/>
        </w:tabs>
        <w:spacing w:before="0"/>
        <w:rPr>
          <w:rFonts w:cs="Arial"/>
          <w:lang w:val="ru-RU"/>
        </w:rPr>
      </w:pPr>
      <w:r w:rsidRPr="00364EB0">
        <w:rPr>
          <w:rFonts w:cs="Arial"/>
          <w:lang w:val="ru-RU"/>
        </w:rPr>
        <w:t>Прилог 3 Конкурсна документација (на Порталу јавних набавки под шифром_______)</w:t>
      </w:r>
    </w:p>
    <w:p w:rsidR="00437BDA" w:rsidRDefault="00437BDA" w:rsidP="00F52B73">
      <w:pPr>
        <w:tabs>
          <w:tab w:val="left" w:pos="9090"/>
        </w:tabs>
        <w:spacing w:before="0"/>
        <w:rPr>
          <w:rFonts w:cs="Arial"/>
          <w:lang w:val="sr-Cyrl-RS"/>
        </w:rPr>
      </w:pPr>
      <w:r w:rsidRPr="00364EB0">
        <w:rPr>
          <w:rFonts w:cs="Arial"/>
          <w:lang w:val="ru-RU"/>
        </w:rPr>
        <w:t xml:space="preserve">Прилог </w:t>
      </w:r>
      <w:r>
        <w:rPr>
          <w:rFonts w:cs="Arial"/>
          <w:lang w:val="ru-RU"/>
        </w:rPr>
        <w:t>4 Техничка спецификација</w:t>
      </w:r>
    </w:p>
    <w:p w:rsidR="008D4400" w:rsidRPr="00373577" w:rsidRDefault="008D4400" w:rsidP="00F52B73">
      <w:pPr>
        <w:tabs>
          <w:tab w:val="left" w:pos="9090"/>
        </w:tabs>
        <w:spacing w:before="0"/>
        <w:rPr>
          <w:rFonts w:cs="Arial"/>
          <w:lang w:val="sr-Cyrl-RS"/>
        </w:rPr>
      </w:pPr>
      <w:r w:rsidRPr="00364EB0">
        <w:rPr>
          <w:rFonts w:cs="Arial"/>
          <w:lang w:val="ru-RU"/>
        </w:rPr>
        <w:t xml:space="preserve">Прилог </w:t>
      </w:r>
      <w:r w:rsidR="00437BDA">
        <w:rPr>
          <w:rFonts w:cs="Arial"/>
          <w:lang w:val="sr-Cyrl-RS"/>
        </w:rPr>
        <w:t>5</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F52B7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364EB0" w:rsidRDefault="008D4400" w:rsidP="00F52B73">
      <w:pPr>
        <w:spacing w:before="0"/>
        <w:jc w:val="center"/>
        <w:rPr>
          <w:rFonts w:cs="Arial"/>
          <w:b/>
          <w:lang w:val="ru-RU"/>
        </w:rPr>
      </w:pPr>
      <w:r w:rsidRPr="00364EB0">
        <w:rPr>
          <w:rFonts w:cs="Arial"/>
          <w:b/>
          <w:lang w:val="ru-RU"/>
        </w:rPr>
        <w:t>Члан 2</w:t>
      </w:r>
      <w:r w:rsidR="00D31DDC">
        <w:rPr>
          <w:rFonts w:cs="Arial"/>
          <w:b/>
          <w:lang w:val="sr-Cyrl-RS"/>
        </w:rPr>
        <w:t>2</w:t>
      </w:r>
      <w:r w:rsidRPr="00364EB0">
        <w:rPr>
          <w:rFonts w:cs="Arial"/>
          <w:b/>
          <w:lang w:val="ru-RU"/>
        </w:rPr>
        <w:t>.</w:t>
      </w:r>
    </w:p>
    <w:p w:rsidR="008D4400" w:rsidRPr="00364EB0" w:rsidRDefault="008D4400" w:rsidP="00F52B73">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F52B73">
      <w:pPr>
        <w:pStyle w:val="KDParagraf"/>
        <w:spacing w:before="0"/>
        <w:rPr>
          <w:rFonts w:cs="Arial"/>
          <w:lang w:val="sr-Cyrl-RS"/>
        </w:rPr>
      </w:pPr>
    </w:p>
    <w:p w:rsidR="008D4400" w:rsidRPr="00364EB0" w:rsidRDefault="008D4400" w:rsidP="00F52B73">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F52B73">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F52B73">
      <w:pPr>
        <w:pStyle w:val="KDParagraf"/>
        <w:spacing w:before="0"/>
        <w:rPr>
          <w:rFonts w:cs="Arial"/>
          <w:lang w:val="ru-RU"/>
        </w:rPr>
      </w:pPr>
    </w:p>
    <w:p w:rsidR="008D4400" w:rsidRPr="00CA4AEB" w:rsidRDefault="008D4400" w:rsidP="00F52B73">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F52B73">
      <w:pPr>
        <w:pStyle w:val="KDParagraf"/>
        <w:spacing w:before="0"/>
        <w:rPr>
          <w:rFonts w:cs="Arial"/>
          <w:b/>
          <w:lang w:val="ru-RU"/>
        </w:rPr>
      </w:pPr>
      <w:r w:rsidRPr="00CA4AEB">
        <w:rPr>
          <w:rFonts w:cs="Arial"/>
          <w:lang w:val="ru-RU"/>
        </w:rPr>
        <w:t xml:space="preserve">                                                                               </w:t>
      </w:r>
      <w:r w:rsidRPr="00364EB0">
        <w:rPr>
          <w:rFonts w:cs="Arial"/>
          <w:b/>
          <w:lang w:val="ru-RU"/>
        </w:rPr>
        <w:t>М.П.</w:t>
      </w:r>
    </w:p>
    <w:p w:rsidR="00677614" w:rsidRPr="00E66B5F" w:rsidRDefault="008D4400" w:rsidP="00E66B5F">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r w:rsidR="00E66B5F">
        <w:rPr>
          <w:rFonts w:cs="Arial"/>
          <w:lang w:val="ru-RU"/>
        </w:rPr>
        <w:t xml:space="preserve">                              </w:t>
      </w:r>
    </w:p>
    <w:p w:rsidR="007E7BB8" w:rsidRPr="003A365B" w:rsidRDefault="00641605" w:rsidP="003A365B">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3A365B"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3B" w:rsidRDefault="00CC153B">
      <w:r>
        <w:separator/>
      </w:r>
    </w:p>
    <w:p w:rsidR="00CC153B" w:rsidRDefault="00CC153B"/>
  </w:endnote>
  <w:endnote w:type="continuationSeparator" w:id="0">
    <w:p w:rsidR="00CC153B" w:rsidRDefault="00CC153B">
      <w:r>
        <w:continuationSeparator/>
      </w:r>
    </w:p>
    <w:p w:rsidR="00CC153B" w:rsidRDefault="00CC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11" w:rsidRDefault="002078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811" w:rsidRDefault="00207811" w:rsidP="00841BE7">
    <w:pPr>
      <w:pStyle w:val="Footer"/>
      <w:ind w:right="360"/>
    </w:pPr>
  </w:p>
  <w:p w:rsidR="00207811" w:rsidRDefault="002078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11" w:rsidRPr="00EC5BB4" w:rsidRDefault="002078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0A8A">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0A8A">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11" w:rsidRPr="00EC5BB4" w:rsidRDefault="002078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70A8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70A8A">
      <w:rPr>
        <w:rStyle w:val="PageNumber"/>
        <w:rFonts w:cs="Arial"/>
        <w:b/>
        <w:noProof/>
        <w:szCs w:val="24"/>
      </w:rPr>
      <w:t>44</w:t>
    </w:r>
    <w:r w:rsidRPr="00EC5BB4">
      <w:rPr>
        <w:rStyle w:val="PageNumber"/>
        <w:rFonts w:cs="Arial"/>
        <w:b/>
        <w:szCs w:val="24"/>
      </w:rPr>
      <w:fldChar w:fldCharType="end"/>
    </w:r>
  </w:p>
  <w:p w:rsidR="00207811" w:rsidRDefault="0020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3B" w:rsidRDefault="00CC153B">
      <w:r>
        <w:separator/>
      </w:r>
    </w:p>
    <w:p w:rsidR="00CC153B" w:rsidRDefault="00CC153B"/>
  </w:footnote>
  <w:footnote w:type="continuationSeparator" w:id="0">
    <w:p w:rsidR="00CC153B" w:rsidRDefault="00CC153B">
      <w:r>
        <w:continuationSeparator/>
      </w:r>
    </w:p>
    <w:p w:rsidR="00CC153B" w:rsidRDefault="00CC1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11" w:rsidRDefault="00207811" w:rsidP="004276AD">
    <w:pPr>
      <w:pStyle w:val="Header"/>
      <w:rPr>
        <w:sz w:val="20"/>
      </w:rPr>
    </w:pPr>
  </w:p>
  <w:p w:rsidR="00207811" w:rsidRPr="00364EB0" w:rsidRDefault="00207811"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207811" w:rsidRPr="00472FCC" w:rsidRDefault="00207811" w:rsidP="00472FCC">
    <w:pPr>
      <w:pStyle w:val="Header"/>
      <w:spacing w:before="0"/>
    </w:pPr>
    <w:r w:rsidRPr="00364EB0">
      <w:rPr>
        <w:szCs w:val="24"/>
        <w:lang w:val="ru-RU"/>
      </w:rPr>
      <w:t xml:space="preserve">                                                                        </w:t>
    </w:r>
    <w:r w:rsidRPr="00472FCC">
      <w:rPr>
        <w:szCs w:val="24"/>
      </w:rPr>
      <w:t xml:space="preserve">ЈН </w:t>
    </w:r>
    <w:r w:rsidRPr="00CC13D0">
      <w:rPr>
        <w:rFonts w:cs="Arial"/>
        <w:b/>
        <w:sz w:val="22"/>
        <w:szCs w:val="22"/>
        <w:lang w:val="sr-Cyrl-CS"/>
      </w:rPr>
      <w:t>3000</w:t>
    </w:r>
    <w:r w:rsidRPr="00CC13D0">
      <w:rPr>
        <w:rFonts w:cs="Arial"/>
        <w:b/>
        <w:sz w:val="22"/>
        <w:szCs w:val="22"/>
        <w:lang w:val="sr-Latn-RS"/>
      </w:rPr>
      <w:t>/</w:t>
    </w:r>
    <w:r w:rsidRPr="00CC13D0">
      <w:rPr>
        <w:rFonts w:cs="Arial"/>
        <w:b/>
        <w:sz w:val="22"/>
        <w:szCs w:val="22"/>
        <w:lang w:val="sr-Cyrl-CS"/>
      </w:rPr>
      <w:t>0</w:t>
    </w:r>
    <w:r w:rsidRPr="00CC13D0">
      <w:rPr>
        <w:rFonts w:cs="Arial"/>
        <w:b/>
        <w:sz w:val="22"/>
        <w:szCs w:val="22"/>
        <w:lang w:val="sr-Latn-RS"/>
      </w:rPr>
      <w:t>933/</w:t>
    </w:r>
    <w:r w:rsidRPr="00CC13D0">
      <w:rPr>
        <w:rFonts w:cs="Arial"/>
        <w:b/>
        <w:sz w:val="22"/>
        <w:szCs w:val="22"/>
        <w:lang w:val="sr-Cyrl-CS"/>
      </w:rPr>
      <w:t>2016(1</w:t>
    </w:r>
    <w:r w:rsidRPr="00CC13D0">
      <w:rPr>
        <w:rFonts w:cs="Arial"/>
        <w:b/>
        <w:sz w:val="22"/>
        <w:szCs w:val="22"/>
        <w:lang w:val="sr-Latn-RS"/>
      </w:rPr>
      <w:t>301/</w:t>
    </w:r>
    <w:r w:rsidRPr="00CC13D0">
      <w:rPr>
        <w:rFonts w:cs="Arial"/>
        <w:b/>
        <w:sz w:val="22"/>
        <w:szCs w:val="22"/>
        <w:lang w:val="sr-Cyrl-C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11" w:rsidRDefault="00207811" w:rsidP="004276AD">
    <w:pPr>
      <w:pStyle w:val="Header"/>
    </w:pPr>
  </w:p>
  <w:p w:rsidR="00207811" w:rsidRPr="00364EB0" w:rsidRDefault="00207811"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207811" w:rsidRPr="00113B84" w:rsidRDefault="00207811"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Pr="00CC13D0">
      <w:rPr>
        <w:rFonts w:cs="Arial"/>
        <w:b/>
        <w:sz w:val="22"/>
        <w:szCs w:val="22"/>
        <w:lang w:val="sr-Cyrl-CS"/>
      </w:rPr>
      <w:t>3000</w:t>
    </w:r>
    <w:r w:rsidRPr="00CC13D0">
      <w:rPr>
        <w:rFonts w:cs="Arial"/>
        <w:b/>
        <w:sz w:val="22"/>
        <w:szCs w:val="22"/>
        <w:lang w:val="sr-Latn-RS"/>
      </w:rPr>
      <w:t>/</w:t>
    </w:r>
    <w:r w:rsidRPr="00CC13D0">
      <w:rPr>
        <w:rFonts w:cs="Arial"/>
        <w:b/>
        <w:sz w:val="22"/>
        <w:szCs w:val="22"/>
        <w:lang w:val="sr-Cyrl-CS"/>
      </w:rPr>
      <w:t>0</w:t>
    </w:r>
    <w:r w:rsidRPr="00CC13D0">
      <w:rPr>
        <w:rFonts w:cs="Arial"/>
        <w:b/>
        <w:sz w:val="22"/>
        <w:szCs w:val="22"/>
        <w:lang w:val="sr-Latn-RS"/>
      </w:rPr>
      <w:t>933/</w:t>
    </w:r>
    <w:r w:rsidRPr="00CC13D0">
      <w:rPr>
        <w:rFonts w:cs="Arial"/>
        <w:b/>
        <w:sz w:val="22"/>
        <w:szCs w:val="22"/>
        <w:lang w:val="sr-Cyrl-CS"/>
      </w:rPr>
      <w:t>2016(1</w:t>
    </w:r>
    <w:r w:rsidRPr="00CC13D0">
      <w:rPr>
        <w:rFonts w:cs="Arial"/>
        <w:b/>
        <w:sz w:val="22"/>
        <w:szCs w:val="22"/>
        <w:lang w:val="sr-Latn-RS"/>
      </w:rPr>
      <w:t>301/</w:t>
    </w:r>
    <w:r w:rsidRPr="00CC13D0">
      <w:rPr>
        <w:rFonts w:cs="Arial"/>
        <w:b/>
        <w:sz w:val="22"/>
        <w:szCs w:val="22"/>
        <w:lang w:val="sr-Cyrl-CS"/>
      </w:rPr>
      <w:t>2016)</w:t>
    </w:r>
  </w:p>
  <w:p w:rsidR="00207811" w:rsidRPr="00210557" w:rsidRDefault="0020781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27C2AB1"/>
    <w:multiLevelType w:val="hybridMultilevel"/>
    <w:tmpl w:val="765C0B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44448F"/>
    <w:multiLevelType w:val="hybridMultilevel"/>
    <w:tmpl w:val="BE181D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0"/>
  </w:num>
  <w:num w:numId="14">
    <w:abstractNumId w:val="57"/>
  </w:num>
  <w:num w:numId="15">
    <w:abstractNumId w:val="106"/>
  </w:num>
  <w:num w:numId="16">
    <w:abstractNumId w:val="80"/>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9"/>
  </w:num>
  <w:num w:numId="26">
    <w:abstractNumId w:val="58"/>
  </w:num>
  <w:num w:numId="27">
    <w:abstractNumId w:val="85"/>
  </w:num>
  <w:num w:numId="28">
    <w:abstractNumId w:val="67"/>
  </w:num>
  <w:num w:numId="29">
    <w:abstractNumId w:val="90"/>
  </w:num>
  <w:num w:numId="30">
    <w:abstractNumId w:val="87"/>
  </w:num>
  <w:num w:numId="31">
    <w:abstractNumId w:val="49"/>
  </w:num>
  <w:num w:numId="32">
    <w:abstractNumId w:val="104"/>
  </w:num>
  <w:num w:numId="33">
    <w:abstractNumId w:val="51"/>
  </w:num>
  <w:num w:numId="34">
    <w:abstractNumId w:val="52"/>
  </w:num>
  <w:num w:numId="35">
    <w:abstractNumId w:val="84"/>
  </w:num>
  <w:num w:numId="36">
    <w:abstractNumId w:val="74"/>
  </w:num>
  <w:num w:numId="37">
    <w:abstractNumId w:val="95"/>
  </w:num>
  <w:num w:numId="38">
    <w:abstractNumId w:val="81"/>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556"/>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B29"/>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0B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87B84"/>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6EC"/>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410"/>
    <w:rsid w:val="001F3DA5"/>
    <w:rsid w:val="001F3DCE"/>
    <w:rsid w:val="001F43E0"/>
    <w:rsid w:val="001F46B3"/>
    <w:rsid w:val="001F4B4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811"/>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49"/>
    <w:rsid w:val="00260104"/>
    <w:rsid w:val="002601A7"/>
    <w:rsid w:val="00260B87"/>
    <w:rsid w:val="00260D53"/>
    <w:rsid w:val="00261232"/>
    <w:rsid w:val="00261249"/>
    <w:rsid w:val="00261349"/>
    <w:rsid w:val="00261778"/>
    <w:rsid w:val="00261C1E"/>
    <w:rsid w:val="00262569"/>
    <w:rsid w:val="00262725"/>
    <w:rsid w:val="0026277D"/>
    <w:rsid w:val="002627C8"/>
    <w:rsid w:val="00262825"/>
    <w:rsid w:val="002628DD"/>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15D"/>
    <w:rsid w:val="002726E9"/>
    <w:rsid w:val="00272D3F"/>
    <w:rsid w:val="002731BE"/>
    <w:rsid w:val="00273823"/>
    <w:rsid w:val="00273AC6"/>
    <w:rsid w:val="00274100"/>
    <w:rsid w:val="00274181"/>
    <w:rsid w:val="00274398"/>
    <w:rsid w:val="002745D0"/>
    <w:rsid w:val="0027488E"/>
    <w:rsid w:val="00275620"/>
    <w:rsid w:val="00275968"/>
    <w:rsid w:val="00275AFC"/>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0D"/>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68C"/>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DA"/>
    <w:rsid w:val="002D75E4"/>
    <w:rsid w:val="002D785B"/>
    <w:rsid w:val="002D7AB2"/>
    <w:rsid w:val="002E08BD"/>
    <w:rsid w:val="002E08EA"/>
    <w:rsid w:val="002E0CB8"/>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2D5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92"/>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6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8A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69B"/>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2DB"/>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DA"/>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4A5"/>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C69"/>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F5"/>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8B"/>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1B2"/>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1DE6"/>
    <w:rsid w:val="00522165"/>
    <w:rsid w:val="00522381"/>
    <w:rsid w:val="00522ABF"/>
    <w:rsid w:val="00522D84"/>
    <w:rsid w:val="005232DA"/>
    <w:rsid w:val="0052331A"/>
    <w:rsid w:val="0052351D"/>
    <w:rsid w:val="005240E1"/>
    <w:rsid w:val="005243B6"/>
    <w:rsid w:val="0052460F"/>
    <w:rsid w:val="005247F2"/>
    <w:rsid w:val="00525053"/>
    <w:rsid w:val="00525055"/>
    <w:rsid w:val="0052562A"/>
    <w:rsid w:val="005256F8"/>
    <w:rsid w:val="00525BA5"/>
    <w:rsid w:val="00525C03"/>
    <w:rsid w:val="00525DEF"/>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F1B"/>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87FA0"/>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9E"/>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2B8"/>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EC"/>
    <w:rsid w:val="006327A1"/>
    <w:rsid w:val="006328D3"/>
    <w:rsid w:val="00632C66"/>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3"/>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6C2A"/>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04F"/>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6D1"/>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3C6"/>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0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7A0"/>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34"/>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BB"/>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5A"/>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B5"/>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D82"/>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1A"/>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74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A8A"/>
    <w:rsid w:val="00A710D8"/>
    <w:rsid w:val="00A7145A"/>
    <w:rsid w:val="00A71579"/>
    <w:rsid w:val="00A71584"/>
    <w:rsid w:val="00A71693"/>
    <w:rsid w:val="00A71788"/>
    <w:rsid w:val="00A71A51"/>
    <w:rsid w:val="00A71D4B"/>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5F6"/>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3CA"/>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CBD"/>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78F"/>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7A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4D"/>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53"/>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291"/>
    <w:rsid w:val="00C6201F"/>
    <w:rsid w:val="00C62855"/>
    <w:rsid w:val="00C62AA7"/>
    <w:rsid w:val="00C62D6D"/>
    <w:rsid w:val="00C62DF0"/>
    <w:rsid w:val="00C62DFA"/>
    <w:rsid w:val="00C6348A"/>
    <w:rsid w:val="00C636E8"/>
    <w:rsid w:val="00C638DB"/>
    <w:rsid w:val="00C63900"/>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C"/>
    <w:rsid w:val="00C71C0B"/>
    <w:rsid w:val="00C71F22"/>
    <w:rsid w:val="00C7243C"/>
    <w:rsid w:val="00C72679"/>
    <w:rsid w:val="00C72A79"/>
    <w:rsid w:val="00C73581"/>
    <w:rsid w:val="00C73E83"/>
    <w:rsid w:val="00C73FD2"/>
    <w:rsid w:val="00C740F9"/>
    <w:rsid w:val="00C742C7"/>
    <w:rsid w:val="00C74636"/>
    <w:rsid w:val="00C75F09"/>
    <w:rsid w:val="00C76219"/>
    <w:rsid w:val="00C7683C"/>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32A"/>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3D0"/>
    <w:rsid w:val="00CC153B"/>
    <w:rsid w:val="00CC16F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4C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1DDC"/>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76"/>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656"/>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A32"/>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07B"/>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B5F"/>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4"/>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2E5"/>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60"/>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B73"/>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560"/>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28"/>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ntTable" Target="fontTable.xml"/><Relationship Id="rId170" Type="http://schemas.openxmlformats.org/officeDocument/2006/relationships/header" Target="head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1082;jn.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100.xml><?xml version="1.0" encoding="utf-8"?>
<ds:datastoreItem xmlns:ds="http://schemas.openxmlformats.org/officeDocument/2006/customXml" ds:itemID="{B17D5476-4A5F-4418-B7C8-D8E0E81AA62E}">
  <ds:schemaRefs>
    <ds:schemaRef ds:uri="http://schemas.openxmlformats.org/officeDocument/2006/bibliography"/>
  </ds:schemaRefs>
</ds:datastoreItem>
</file>

<file path=customXml/itemProps101.xml><?xml version="1.0" encoding="utf-8"?>
<ds:datastoreItem xmlns:ds="http://schemas.openxmlformats.org/officeDocument/2006/customXml" ds:itemID="{D938AF74-6B9F-4932-96EB-5C35BE38811D}">
  <ds:schemaRefs>
    <ds:schemaRef ds:uri="http://schemas.openxmlformats.org/officeDocument/2006/bibliography"/>
  </ds:schemaRefs>
</ds:datastoreItem>
</file>

<file path=customXml/itemProps102.xml><?xml version="1.0" encoding="utf-8"?>
<ds:datastoreItem xmlns:ds="http://schemas.openxmlformats.org/officeDocument/2006/customXml" ds:itemID="{8BC61306-5277-4DBF-9EBB-B7A7A2D36149}">
  <ds:schemaRefs>
    <ds:schemaRef ds:uri="http://schemas.openxmlformats.org/officeDocument/2006/bibliography"/>
  </ds:schemaRefs>
</ds:datastoreItem>
</file>

<file path=customXml/itemProps103.xml><?xml version="1.0" encoding="utf-8"?>
<ds:datastoreItem xmlns:ds="http://schemas.openxmlformats.org/officeDocument/2006/customXml" ds:itemID="{FDC78AB2-469D-4375-8DD2-C19559030958}">
  <ds:schemaRefs>
    <ds:schemaRef ds:uri="http://schemas.openxmlformats.org/officeDocument/2006/bibliography"/>
  </ds:schemaRefs>
</ds:datastoreItem>
</file>

<file path=customXml/itemProps104.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105.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106.xml><?xml version="1.0" encoding="utf-8"?>
<ds:datastoreItem xmlns:ds="http://schemas.openxmlformats.org/officeDocument/2006/customXml" ds:itemID="{3979A0CC-8493-4B43-A124-1D16739C169F}">
  <ds:schemaRefs>
    <ds:schemaRef ds:uri="http://schemas.openxmlformats.org/officeDocument/2006/bibliography"/>
  </ds:schemaRefs>
</ds:datastoreItem>
</file>

<file path=customXml/itemProps107.xml><?xml version="1.0" encoding="utf-8"?>
<ds:datastoreItem xmlns:ds="http://schemas.openxmlformats.org/officeDocument/2006/customXml" ds:itemID="{5A3096F3-DF71-4939-9459-07CDEC8F4055}">
  <ds:schemaRefs>
    <ds:schemaRef ds:uri="http://schemas.openxmlformats.org/officeDocument/2006/bibliography"/>
  </ds:schemaRefs>
</ds:datastoreItem>
</file>

<file path=customXml/itemProps108.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09.xml><?xml version="1.0" encoding="utf-8"?>
<ds:datastoreItem xmlns:ds="http://schemas.openxmlformats.org/officeDocument/2006/customXml" ds:itemID="{A1F78701-C1EE-4D32-BD66-76A60F44EEA0}">
  <ds:schemaRefs>
    <ds:schemaRef ds:uri="http://schemas.openxmlformats.org/officeDocument/2006/bibliography"/>
  </ds:schemaRefs>
</ds:datastoreItem>
</file>

<file path=customXml/itemProps11.xml><?xml version="1.0" encoding="utf-8"?>
<ds:datastoreItem xmlns:ds="http://schemas.openxmlformats.org/officeDocument/2006/customXml" ds:itemID="{AB1471C7-EE1F-4C50-A676-40EE0F8239AC}">
  <ds:schemaRefs>
    <ds:schemaRef ds:uri="http://schemas.openxmlformats.org/officeDocument/2006/bibliography"/>
  </ds:schemaRefs>
</ds:datastoreItem>
</file>

<file path=customXml/itemProps110.xml><?xml version="1.0" encoding="utf-8"?>
<ds:datastoreItem xmlns:ds="http://schemas.openxmlformats.org/officeDocument/2006/customXml" ds:itemID="{CB761CF8-F8E3-4FB9-8A17-46787778AEFA}">
  <ds:schemaRefs>
    <ds:schemaRef ds:uri="http://schemas.openxmlformats.org/officeDocument/2006/bibliography"/>
  </ds:schemaRefs>
</ds:datastoreItem>
</file>

<file path=customXml/itemProps111.xml><?xml version="1.0" encoding="utf-8"?>
<ds:datastoreItem xmlns:ds="http://schemas.openxmlformats.org/officeDocument/2006/customXml" ds:itemID="{62429CDF-AD40-454A-834A-0052B4DC271E}">
  <ds:schemaRefs>
    <ds:schemaRef ds:uri="http://schemas.openxmlformats.org/officeDocument/2006/bibliography"/>
  </ds:schemaRefs>
</ds:datastoreItem>
</file>

<file path=customXml/itemProps112.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113.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14.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115.xml><?xml version="1.0" encoding="utf-8"?>
<ds:datastoreItem xmlns:ds="http://schemas.openxmlformats.org/officeDocument/2006/customXml" ds:itemID="{4EE89781-7D51-4424-90EF-CBB51582E99B}">
  <ds:schemaRefs>
    <ds:schemaRef ds:uri="http://schemas.openxmlformats.org/officeDocument/2006/bibliography"/>
  </ds:schemaRefs>
</ds:datastoreItem>
</file>

<file path=customXml/itemProps116.xml><?xml version="1.0" encoding="utf-8"?>
<ds:datastoreItem xmlns:ds="http://schemas.openxmlformats.org/officeDocument/2006/customXml" ds:itemID="{D9F8691D-C748-4061-A30D-F048985C584B}">
  <ds:schemaRefs>
    <ds:schemaRef ds:uri="http://schemas.openxmlformats.org/officeDocument/2006/bibliography"/>
  </ds:schemaRefs>
</ds:datastoreItem>
</file>

<file path=customXml/itemProps117.xml><?xml version="1.0" encoding="utf-8"?>
<ds:datastoreItem xmlns:ds="http://schemas.openxmlformats.org/officeDocument/2006/customXml" ds:itemID="{AE66C733-E0BE-43D0-9515-DCD168503E76}">
  <ds:schemaRefs>
    <ds:schemaRef ds:uri="http://schemas.openxmlformats.org/officeDocument/2006/bibliography"/>
  </ds:schemaRefs>
</ds:datastoreItem>
</file>

<file path=customXml/itemProps118.xml><?xml version="1.0" encoding="utf-8"?>
<ds:datastoreItem xmlns:ds="http://schemas.openxmlformats.org/officeDocument/2006/customXml" ds:itemID="{FB7DA1D5-5EE2-406A-BD74-A1BDC544EE22}">
  <ds:schemaRefs>
    <ds:schemaRef ds:uri="http://schemas.openxmlformats.org/officeDocument/2006/bibliography"/>
  </ds:schemaRefs>
</ds:datastoreItem>
</file>

<file path=customXml/itemProps119.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2.xml><?xml version="1.0" encoding="utf-8"?>
<ds:datastoreItem xmlns:ds="http://schemas.openxmlformats.org/officeDocument/2006/customXml" ds:itemID="{8921CD3F-AD94-4358-AB42-8F25635DBD0F}">
  <ds:schemaRefs>
    <ds:schemaRef ds:uri="http://schemas.openxmlformats.org/officeDocument/2006/bibliography"/>
  </ds:schemaRefs>
</ds:datastoreItem>
</file>

<file path=customXml/itemProps120.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121.xml><?xml version="1.0" encoding="utf-8"?>
<ds:datastoreItem xmlns:ds="http://schemas.openxmlformats.org/officeDocument/2006/customXml" ds:itemID="{C63311C0-0C0E-4BEC-A12E-05CF05C83B8E}">
  <ds:schemaRefs>
    <ds:schemaRef ds:uri="http://schemas.openxmlformats.org/officeDocument/2006/bibliography"/>
  </ds:schemaRefs>
</ds:datastoreItem>
</file>

<file path=customXml/itemProps122.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23.xml><?xml version="1.0" encoding="utf-8"?>
<ds:datastoreItem xmlns:ds="http://schemas.openxmlformats.org/officeDocument/2006/customXml" ds:itemID="{2766CE61-917D-424C-9F70-530E19D3400B}">
  <ds:schemaRefs>
    <ds:schemaRef ds:uri="http://schemas.openxmlformats.org/officeDocument/2006/bibliography"/>
  </ds:schemaRefs>
</ds:datastoreItem>
</file>

<file path=customXml/itemProps124.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125.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126.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127.xml><?xml version="1.0" encoding="utf-8"?>
<ds:datastoreItem xmlns:ds="http://schemas.openxmlformats.org/officeDocument/2006/customXml" ds:itemID="{1264C099-0959-42CF-B96E-11128FAE6931}">
  <ds:schemaRefs>
    <ds:schemaRef ds:uri="http://schemas.openxmlformats.org/officeDocument/2006/bibliography"/>
  </ds:schemaRefs>
</ds:datastoreItem>
</file>

<file path=customXml/itemProps128.xml><?xml version="1.0" encoding="utf-8"?>
<ds:datastoreItem xmlns:ds="http://schemas.openxmlformats.org/officeDocument/2006/customXml" ds:itemID="{74486FE3-D08F-4B90-AEF1-3C06462C38A1}">
  <ds:schemaRefs>
    <ds:schemaRef ds:uri="http://schemas.openxmlformats.org/officeDocument/2006/bibliography"/>
  </ds:schemaRefs>
</ds:datastoreItem>
</file>

<file path=customXml/itemProps129.xml><?xml version="1.0" encoding="utf-8"?>
<ds:datastoreItem xmlns:ds="http://schemas.openxmlformats.org/officeDocument/2006/customXml" ds:itemID="{125F3A36-CA82-4370-9A95-F817E576EC1F}">
  <ds:schemaRefs>
    <ds:schemaRef ds:uri="http://schemas.openxmlformats.org/officeDocument/2006/bibliography"/>
  </ds:schemaRefs>
</ds:datastoreItem>
</file>

<file path=customXml/itemProps13.xml><?xml version="1.0" encoding="utf-8"?>
<ds:datastoreItem xmlns:ds="http://schemas.openxmlformats.org/officeDocument/2006/customXml" ds:itemID="{A4E53300-0B0E-4626-9398-87E067FCDF66}">
  <ds:schemaRefs>
    <ds:schemaRef ds:uri="http://schemas.openxmlformats.org/officeDocument/2006/bibliography"/>
  </ds:schemaRefs>
</ds:datastoreItem>
</file>

<file path=customXml/itemProps130.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131.xml><?xml version="1.0" encoding="utf-8"?>
<ds:datastoreItem xmlns:ds="http://schemas.openxmlformats.org/officeDocument/2006/customXml" ds:itemID="{C0C1B727-7E00-4AA4-8FDA-294CD3E7FD4F}">
  <ds:schemaRefs>
    <ds:schemaRef ds:uri="http://schemas.openxmlformats.org/officeDocument/2006/bibliography"/>
  </ds:schemaRefs>
</ds:datastoreItem>
</file>

<file path=customXml/itemProps132.xml><?xml version="1.0" encoding="utf-8"?>
<ds:datastoreItem xmlns:ds="http://schemas.openxmlformats.org/officeDocument/2006/customXml" ds:itemID="{C9B93DC5-86D5-4194-8673-FF60FFB8ACB0}">
  <ds:schemaRefs>
    <ds:schemaRef ds:uri="http://schemas.openxmlformats.org/officeDocument/2006/bibliography"/>
  </ds:schemaRefs>
</ds:datastoreItem>
</file>

<file path=customXml/itemProps133.xml><?xml version="1.0" encoding="utf-8"?>
<ds:datastoreItem xmlns:ds="http://schemas.openxmlformats.org/officeDocument/2006/customXml" ds:itemID="{4E413D7D-3573-4E40-AD7E-8E5FAA90702E}">
  <ds:schemaRefs>
    <ds:schemaRef ds:uri="http://schemas.openxmlformats.org/officeDocument/2006/bibliography"/>
  </ds:schemaRefs>
</ds:datastoreItem>
</file>

<file path=customXml/itemProps134.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135.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136.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37.xml><?xml version="1.0" encoding="utf-8"?>
<ds:datastoreItem xmlns:ds="http://schemas.openxmlformats.org/officeDocument/2006/customXml" ds:itemID="{1A0B40AC-B0EA-4196-930B-A84BDBCC5C66}">
  <ds:schemaRefs>
    <ds:schemaRef ds:uri="http://schemas.openxmlformats.org/officeDocument/2006/bibliography"/>
  </ds:schemaRefs>
</ds:datastoreItem>
</file>

<file path=customXml/itemProps138.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13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4.xml><?xml version="1.0" encoding="utf-8"?>
<ds:datastoreItem xmlns:ds="http://schemas.openxmlformats.org/officeDocument/2006/customXml" ds:itemID="{17BE60A8-C7EA-432F-BFA6-9969B3E17ECC}">
  <ds:schemaRefs>
    <ds:schemaRef ds:uri="http://schemas.openxmlformats.org/officeDocument/2006/bibliography"/>
  </ds:schemaRefs>
</ds:datastoreItem>
</file>

<file path=customXml/itemProps140.xml><?xml version="1.0" encoding="utf-8"?>
<ds:datastoreItem xmlns:ds="http://schemas.openxmlformats.org/officeDocument/2006/customXml" ds:itemID="{2E515EFE-A674-4D29-B305-CE31CC9AE450}">
  <ds:schemaRefs>
    <ds:schemaRef ds:uri="http://schemas.openxmlformats.org/officeDocument/2006/bibliography"/>
  </ds:schemaRefs>
</ds:datastoreItem>
</file>

<file path=customXml/itemProps141.xml><?xml version="1.0" encoding="utf-8"?>
<ds:datastoreItem xmlns:ds="http://schemas.openxmlformats.org/officeDocument/2006/customXml" ds:itemID="{8C4BF4CE-14CF-463C-93CE-42DC5CD274DB}">
  <ds:schemaRefs>
    <ds:schemaRef ds:uri="http://schemas.openxmlformats.org/officeDocument/2006/bibliography"/>
  </ds:schemaRefs>
</ds:datastoreItem>
</file>

<file path=customXml/itemProps142.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143.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144.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45.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46.xml><?xml version="1.0" encoding="utf-8"?>
<ds:datastoreItem xmlns:ds="http://schemas.openxmlformats.org/officeDocument/2006/customXml" ds:itemID="{57FF4269-1127-43D1-A351-343623E94465}">
  <ds:schemaRefs>
    <ds:schemaRef ds:uri="http://schemas.openxmlformats.org/officeDocument/2006/bibliography"/>
  </ds:schemaRefs>
</ds:datastoreItem>
</file>

<file path=customXml/itemProps147.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148.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149.xml><?xml version="1.0" encoding="utf-8"?>
<ds:datastoreItem xmlns:ds="http://schemas.openxmlformats.org/officeDocument/2006/customXml" ds:itemID="{64E8E8B5-A4E6-413C-AF63-68C3A22C035B}">
  <ds:schemaRefs>
    <ds:schemaRef ds:uri="http://schemas.openxmlformats.org/officeDocument/2006/bibliography"/>
  </ds:schemaRefs>
</ds:datastoreItem>
</file>

<file path=customXml/itemProps1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50.xml><?xml version="1.0" encoding="utf-8"?>
<ds:datastoreItem xmlns:ds="http://schemas.openxmlformats.org/officeDocument/2006/customXml" ds:itemID="{6D0D1B77-CD06-4285-B3A4-C68F03C70F22}">
  <ds:schemaRefs>
    <ds:schemaRef ds:uri="http://schemas.openxmlformats.org/officeDocument/2006/bibliography"/>
  </ds:schemaRefs>
</ds:datastoreItem>
</file>

<file path=customXml/itemProps151.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52.xml><?xml version="1.0" encoding="utf-8"?>
<ds:datastoreItem xmlns:ds="http://schemas.openxmlformats.org/officeDocument/2006/customXml" ds:itemID="{E17B14E3-2B0F-4754-A0B4-F457371B3BF3}">
  <ds:schemaRefs>
    <ds:schemaRef ds:uri="http://schemas.openxmlformats.org/officeDocument/2006/bibliography"/>
  </ds:schemaRefs>
</ds:datastoreItem>
</file>

<file path=customXml/itemProps153.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154.xml><?xml version="1.0" encoding="utf-8"?>
<ds:datastoreItem xmlns:ds="http://schemas.openxmlformats.org/officeDocument/2006/customXml" ds:itemID="{10CBF423-F42B-4B09-BE67-38E1DD78ECE4}">
  <ds:schemaRefs>
    <ds:schemaRef ds:uri="http://schemas.openxmlformats.org/officeDocument/2006/bibliography"/>
  </ds:schemaRefs>
</ds:datastoreItem>
</file>

<file path=customXml/itemProps155.xml><?xml version="1.0" encoding="utf-8"?>
<ds:datastoreItem xmlns:ds="http://schemas.openxmlformats.org/officeDocument/2006/customXml" ds:itemID="{D2341820-AD8B-4C51-83E4-1D7F7E7D50CD}">
  <ds:schemaRefs>
    <ds:schemaRef ds:uri="http://schemas.openxmlformats.org/officeDocument/2006/bibliography"/>
  </ds:schemaRefs>
</ds:datastoreItem>
</file>

<file path=customXml/itemProps156.xml><?xml version="1.0" encoding="utf-8"?>
<ds:datastoreItem xmlns:ds="http://schemas.openxmlformats.org/officeDocument/2006/customXml" ds:itemID="{E4693EDE-0448-4B81-BDC9-F5A31F03A539}">
  <ds:schemaRefs>
    <ds:schemaRef ds:uri="http://schemas.openxmlformats.org/officeDocument/2006/bibliography"/>
  </ds:schemaRefs>
</ds:datastoreItem>
</file>

<file path=customXml/itemProps157.xml><?xml version="1.0" encoding="utf-8"?>
<ds:datastoreItem xmlns:ds="http://schemas.openxmlformats.org/officeDocument/2006/customXml" ds:itemID="{778ABDA5-D8CB-4E7F-8B6F-ABDDBEEE2CA0}">
  <ds:schemaRefs>
    <ds:schemaRef ds:uri="http://schemas.openxmlformats.org/officeDocument/2006/bibliography"/>
  </ds:schemaRefs>
</ds:datastoreItem>
</file>

<file path=customXml/itemProps16.xml><?xml version="1.0" encoding="utf-8"?>
<ds:datastoreItem xmlns:ds="http://schemas.openxmlformats.org/officeDocument/2006/customXml" ds:itemID="{68C94345-B83E-4C28-BB98-D6F6ED84211D}">
  <ds:schemaRefs>
    <ds:schemaRef ds:uri="http://schemas.openxmlformats.org/officeDocument/2006/bibliography"/>
  </ds:schemaRefs>
</ds:datastoreItem>
</file>

<file path=customXml/itemProps17.xml><?xml version="1.0" encoding="utf-8"?>
<ds:datastoreItem xmlns:ds="http://schemas.openxmlformats.org/officeDocument/2006/customXml" ds:itemID="{3D27EA5F-05E0-4E8E-983A-1B1C4464C626}">
  <ds:schemaRefs>
    <ds:schemaRef ds:uri="http://schemas.openxmlformats.org/officeDocument/2006/bibliography"/>
  </ds:schemaRefs>
</ds:datastoreItem>
</file>

<file path=customXml/itemProps18.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19.xml><?xml version="1.0" encoding="utf-8"?>
<ds:datastoreItem xmlns:ds="http://schemas.openxmlformats.org/officeDocument/2006/customXml" ds:itemID="{31D15FE6-F5B0-4149-A147-2C52822E58CF}">
  <ds:schemaRefs>
    <ds:schemaRef ds:uri="http://schemas.openxmlformats.org/officeDocument/2006/bibliography"/>
  </ds:schemaRefs>
</ds:datastoreItem>
</file>

<file path=customXml/itemProps2.xml><?xml version="1.0" encoding="utf-8"?>
<ds:datastoreItem xmlns:ds="http://schemas.openxmlformats.org/officeDocument/2006/customXml" ds:itemID="{89D5A95A-0C87-4E0B-8D67-1D2A0948AADB}">
  <ds:schemaRefs>
    <ds:schemaRef ds:uri="http://schemas.openxmlformats.org/officeDocument/2006/bibliography"/>
  </ds:schemaRefs>
</ds:datastoreItem>
</file>

<file path=customXml/itemProps20.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21.xml><?xml version="1.0" encoding="utf-8"?>
<ds:datastoreItem xmlns:ds="http://schemas.openxmlformats.org/officeDocument/2006/customXml" ds:itemID="{32715EBC-D417-4846-B697-897D64191891}">
  <ds:schemaRefs>
    <ds:schemaRef ds:uri="http://schemas.openxmlformats.org/officeDocument/2006/bibliography"/>
  </ds:schemaRefs>
</ds:datastoreItem>
</file>

<file path=customXml/itemProps22.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23.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24.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25.xml><?xml version="1.0" encoding="utf-8"?>
<ds:datastoreItem xmlns:ds="http://schemas.openxmlformats.org/officeDocument/2006/customXml" ds:itemID="{0E87CEF1-EC36-4624-9034-D9466DE50E18}">
  <ds:schemaRefs>
    <ds:schemaRef ds:uri="http://schemas.openxmlformats.org/officeDocument/2006/bibliography"/>
  </ds:schemaRefs>
</ds:datastoreItem>
</file>

<file path=customXml/itemProps26.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27.xml><?xml version="1.0" encoding="utf-8"?>
<ds:datastoreItem xmlns:ds="http://schemas.openxmlformats.org/officeDocument/2006/customXml" ds:itemID="{F44008CE-5E93-4AEF-A148-FED0DFE577F3}">
  <ds:schemaRefs>
    <ds:schemaRef ds:uri="http://schemas.openxmlformats.org/officeDocument/2006/bibliography"/>
  </ds:schemaRefs>
</ds:datastoreItem>
</file>

<file path=customXml/itemProps2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9.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0.xml><?xml version="1.0" encoding="utf-8"?>
<ds:datastoreItem xmlns:ds="http://schemas.openxmlformats.org/officeDocument/2006/customXml" ds:itemID="{B9136FB5-B857-46DA-8F71-B796EC199710}">
  <ds:schemaRefs>
    <ds:schemaRef ds:uri="http://schemas.openxmlformats.org/officeDocument/2006/bibliography"/>
  </ds:schemaRefs>
</ds:datastoreItem>
</file>

<file path=customXml/itemProps31.xml><?xml version="1.0" encoding="utf-8"?>
<ds:datastoreItem xmlns:ds="http://schemas.openxmlformats.org/officeDocument/2006/customXml" ds:itemID="{58E9B881-3001-4D90-9BCB-7853EC36570D}">
  <ds:schemaRefs>
    <ds:schemaRef ds:uri="http://schemas.openxmlformats.org/officeDocument/2006/bibliography"/>
  </ds:schemaRefs>
</ds:datastoreItem>
</file>

<file path=customXml/itemProps32.xml><?xml version="1.0" encoding="utf-8"?>
<ds:datastoreItem xmlns:ds="http://schemas.openxmlformats.org/officeDocument/2006/customXml" ds:itemID="{2AA6A6AA-63FD-47A9-AD15-C02DC351DC26}">
  <ds:schemaRefs>
    <ds:schemaRef ds:uri="http://schemas.openxmlformats.org/officeDocument/2006/bibliography"/>
  </ds:schemaRefs>
</ds:datastoreItem>
</file>

<file path=customXml/itemProps33.xml><?xml version="1.0" encoding="utf-8"?>
<ds:datastoreItem xmlns:ds="http://schemas.openxmlformats.org/officeDocument/2006/customXml" ds:itemID="{4769233A-717A-4512-BE0E-96183C129968}">
  <ds:schemaRefs>
    <ds:schemaRef ds:uri="http://schemas.openxmlformats.org/officeDocument/2006/bibliography"/>
  </ds:schemaRefs>
</ds:datastoreItem>
</file>

<file path=customXml/itemProps34.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35.xml><?xml version="1.0" encoding="utf-8"?>
<ds:datastoreItem xmlns:ds="http://schemas.openxmlformats.org/officeDocument/2006/customXml" ds:itemID="{8EB4BB32-6EA0-4CEB-9C4D-14882BC0B3BE}">
  <ds:schemaRefs>
    <ds:schemaRef ds:uri="http://schemas.openxmlformats.org/officeDocument/2006/bibliography"/>
  </ds:schemaRefs>
</ds:datastoreItem>
</file>

<file path=customXml/itemProps36.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37.xml><?xml version="1.0" encoding="utf-8"?>
<ds:datastoreItem xmlns:ds="http://schemas.openxmlformats.org/officeDocument/2006/customXml" ds:itemID="{400FB255-DF4E-4FB8-B336-9ECE8C245A68}">
  <ds:schemaRefs>
    <ds:schemaRef ds:uri="http://schemas.openxmlformats.org/officeDocument/2006/bibliography"/>
  </ds:schemaRefs>
</ds:datastoreItem>
</file>

<file path=customXml/itemProps38.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39.xml><?xml version="1.0" encoding="utf-8"?>
<ds:datastoreItem xmlns:ds="http://schemas.openxmlformats.org/officeDocument/2006/customXml" ds:itemID="{66A83D91-ECF4-4C21-B74E-92B68670B4B9}">
  <ds:schemaRefs>
    <ds:schemaRef ds:uri="http://schemas.openxmlformats.org/officeDocument/2006/bibliography"/>
  </ds:schemaRefs>
</ds:datastoreItem>
</file>

<file path=customXml/itemProps4.xml><?xml version="1.0" encoding="utf-8"?>
<ds:datastoreItem xmlns:ds="http://schemas.openxmlformats.org/officeDocument/2006/customXml" ds:itemID="{9F206179-F858-45E4-BC89-8BAF4A79C286}">
  <ds:schemaRefs>
    <ds:schemaRef ds:uri="http://schemas.openxmlformats.org/officeDocument/2006/bibliography"/>
  </ds:schemaRefs>
</ds:datastoreItem>
</file>

<file path=customXml/itemProps40.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41.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42.xml><?xml version="1.0" encoding="utf-8"?>
<ds:datastoreItem xmlns:ds="http://schemas.openxmlformats.org/officeDocument/2006/customXml" ds:itemID="{5FCE250A-D5A4-4151-A958-2C86968B131C}">
  <ds:schemaRefs>
    <ds:schemaRef ds:uri="http://schemas.openxmlformats.org/officeDocument/2006/bibliography"/>
  </ds:schemaRefs>
</ds:datastoreItem>
</file>

<file path=customXml/itemProps43.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44.xml><?xml version="1.0" encoding="utf-8"?>
<ds:datastoreItem xmlns:ds="http://schemas.openxmlformats.org/officeDocument/2006/customXml" ds:itemID="{158AF2BD-B41C-4192-845D-8328C4F5AAFD}">
  <ds:schemaRefs>
    <ds:schemaRef ds:uri="http://schemas.openxmlformats.org/officeDocument/2006/bibliography"/>
  </ds:schemaRefs>
</ds:datastoreItem>
</file>

<file path=customXml/itemProps45.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46.xml><?xml version="1.0" encoding="utf-8"?>
<ds:datastoreItem xmlns:ds="http://schemas.openxmlformats.org/officeDocument/2006/customXml" ds:itemID="{6D0423C4-3A8A-433A-A27D-327B90599E0F}">
  <ds:schemaRefs>
    <ds:schemaRef ds:uri="http://schemas.openxmlformats.org/officeDocument/2006/bibliography"/>
  </ds:schemaRefs>
</ds:datastoreItem>
</file>

<file path=customXml/itemProps47.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48.xml><?xml version="1.0" encoding="utf-8"?>
<ds:datastoreItem xmlns:ds="http://schemas.openxmlformats.org/officeDocument/2006/customXml" ds:itemID="{EB84BF6E-F285-4E5E-A51E-8FB5100BE578}">
  <ds:schemaRefs>
    <ds:schemaRef ds:uri="http://schemas.openxmlformats.org/officeDocument/2006/bibliography"/>
  </ds:schemaRefs>
</ds:datastoreItem>
</file>

<file path=customXml/itemProps49.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5.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5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51.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52.xml><?xml version="1.0" encoding="utf-8"?>
<ds:datastoreItem xmlns:ds="http://schemas.openxmlformats.org/officeDocument/2006/customXml" ds:itemID="{FA2E5CA5-52E6-4960-93E1-205C7E3F2C16}">
  <ds:schemaRefs>
    <ds:schemaRef ds:uri="http://schemas.openxmlformats.org/officeDocument/2006/bibliography"/>
  </ds:schemaRefs>
</ds:datastoreItem>
</file>

<file path=customXml/itemProps53.xml><?xml version="1.0" encoding="utf-8"?>
<ds:datastoreItem xmlns:ds="http://schemas.openxmlformats.org/officeDocument/2006/customXml" ds:itemID="{7B4F60E4-5B53-4267-AAEA-AD3AB11C3C54}">
  <ds:schemaRefs>
    <ds:schemaRef ds:uri="http://schemas.openxmlformats.org/officeDocument/2006/bibliography"/>
  </ds:schemaRefs>
</ds:datastoreItem>
</file>

<file path=customXml/itemProps5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55.xml><?xml version="1.0" encoding="utf-8"?>
<ds:datastoreItem xmlns:ds="http://schemas.openxmlformats.org/officeDocument/2006/customXml" ds:itemID="{5C4A2843-6CA1-425E-B730-DB4532C9C091}">
  <ds:schemaRefs>
    <ds:schemaRef ds:uri="http://schemas.openxmlformats.org/officeDocument/2006/bibliography"/>
  </ds:schemaRefs>
</ds:datastoreItem>
</file>

<file path=customXml/itemProps56.xml><?xml version="1.0" encoding="utf-8"?>
<ds:datastoreItem xmlns:ds="http://schemas.openxmlformats.org/officeDocument/2006/customXml" ds:itemID="{696C6D91-68AF-4996-AB51-54F4A08B149C}">
  <ds:schemaRefs>
    <ds:schemaRef ds:uri="http://schemas.openxmlformats.org/officeDocument/2006/bibliography"/>
  </ds:schemaRefs>
</ds:datastoreItem>
</file>

<file path=customXml/itemProps57.xml><?xml version="1.0" encoding="utf-8"?>
<ds:datastoreItem xmlns:ds="http://schemas.openxmlformats.org/officeDocument/2006/customXml" ds:itemID="{355A6289-CE57-462C-946F-B2031167A0BA}">
  <ds:schemaRefs>
    <ds:schemaRef ds:uri="http://schemas.openxmlformats.org/officeDocument/2006/bibliography"/>
  </ds:schemaRefs>
</ds:datastoreItem>
</file>

<file path=customXml/itemProps58.xml><?xml version="1.0" encoding="utf-8"?>
<ds:datastoreItem xmlns:ds="http://schemas.openxmlformats.org/officeDocument/2006/customXml" ds:itemID="{326C39DA-26DF-4348-BBED-0CD79885CCDA}">
  <ds:schemaRefs>
    <ds:schemaRef ds:uri="http://schemas.openxmlformats.org/officeDocument/2006/bibliography"/>
  </ds:schemaRefs>
</ds:datastoreItem>
</file>

<file path=customXml/itemProps59.xml><?xml version="1.0" encoding="utf-8"?>
<ds:datastoreItem xmlns:ds="http://schemas.openxmlformats.org/officeDocument/2006/customXml" ds:itemID="{B9D344EF-BF42-40C8-AA01-403B29114C35}">
  <ds:schemaRefs>
    <ds:schemaRef ds:uri="http://schemas.openxmlformats.org/officeDocument/2006/bibliography"/>
  </ds:schemaRefs>
</ds:datastoreItem>
</file>

<file path=customXml/itemProps6.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60.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61.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62.xml><?xml version="1.0" encoding="utf-8"?>
<ds:datastoreItem xmlns:ds="http://schemas.openxmlformats.org/officeDocument/2006/customXml" ds:itemID="{BD902A1F-E56B-439F-A109-3CDF222F0AC6}">
  <ds:schemaRefs>
    <ds:schemaRef ds:uri="http://schemas.openxmlformats.org/officeDocument/2006/bibliography"/>
  </ds:schemaRefs>
</ds:datastoreItem>
</file>

<file path=customXml/itemProps63.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64.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6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66.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67.xml><?xml version="1.0" encoding="utf-8"?>
<ds:datastoreItem xmlns:ds="http://schemas.openxmlformats.org/officeDocument/2006/customXml" ds:itemID="{697E8467-B0B3-4472-8162-9109FDC8DBEE}">
  <ds:schemaRefs>
    <ds:schemaRef ds:uri="http://schemas.openxmlformats.org/officeDocument/2006/bibliography"/>
  </ds:schemaRefs>
</ds:datastoreItem>
</file>

<file path=customXml/itemProps68.xml><?xml version="1.0" encoding="utf-8"?>
<ds:datastoreItem xmlns:ds="http://schemas.openxmlformats.org/officeDocument/2006/customXml" ds:itemID="{D80ED066-FFFE-4C41-BF9C-C6D16244F4D9}">
  <ds:schemaRefs>
    <ds:schemaRef ds:uri="http://schemas.openxmlformats.org/officeDocument/2006/bibliography"/>
  </ds:schemaRefs>
</ds:datastoreItem>
</file>

<file path=customXml/itemProps69.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7.xml><?xml version="1.0" encoding="utf-8"?>
<ds:datastoreItem xmlns:ds="http://schemas.openxmlformats.org/officeDocument/2006/customXml" ds:itemID="{D4AA4129-550B-478A-B24D-E8BF6209A80D}">
  <ds:schemaRefs>
    <ds:schemaRef ds:uri="http://schemas.openxmlformats.org/officeDocument/2006/bibliography"/>
  </ds:schemaRefs>
</ds:datastoreItem>
</file>

<file path=customXml/itemProps70.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71.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72.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73.xml><?xml version="1.0" encoding="utf-8"?>
<ds:datastoreItem xmlns:ds="http://schemas.openxmlformats.org/officeDocument/2006/customXml" ds:itemID="{1F79E26C-AA42-4991-B163-B9347240702D}">
  <ds:schemaRefs>
    <ds:schemaRef ds:uri="http://schemas.openxmlformats.org/officeDocument/2006/bibliography"/>
  </ds:schemaRefs>
</ds:datastoreItem>
</file>

<file path=customXml/itemProps74.xml><?xml version="1.0" encoding="utf-8"?>
<ds:datastoreItem xmlns:ds="http://schemas.openxmlformats.org/officeDocument/2006/customXml" ds:itemID="{E18D9673-CF0A-49CB-9980-0FA7823FA6DF}">
  <ds:schemaRefs>
    <ds:schemaRef ds:uri="http://schemas.openxmlformats.org/officeDocument/2006/bibliography"/>
  </ds:schemaRefs>
</ds:datastoreItem>
</file>

<file path=customXml/itemProps75.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76.xml><?xml version="1.0" encoding="utf-8"?>
<ds:datastoreItem xmlns:ds="http://schemas.openxmlformats.org/officeDocument/2006/customXml" ds:itemID="{0EBC11B3-963F-4821-BF74-F917E60A8CBA}">
  <ds:schemaRefs>
    <ds:schemaRef ds:uri="http://schemas.openxmlformats.org/officeDocument/2006/bibliography"/>
  </ds:schemaRefs>
</ds:datastoreItem>
</file>

<file path=customXml/itemProps77.xml><?xml version="1.0" encoding="utf-8"?>
<ds:datastoreItem xmlns:ds="http://schemas.openxmlformats.org/officeDocument/2006/customXml" ds:itemID="{BA72C960-9108-45EF-B2D2-1BF4BE82AA66}">
  <ds:schemaRefs>
    <ds:schemaRef ds:uri="http://schemas.openxmlformats.org/officeDocument/2006/bibliography"/>
  </ds:schemaRefs>
</ds:datastoreItem>
</file>

<file path=customXml/itemProps78.xml><?xml version="1.0" encoding="utf-8"?>
<ds:datastoreItem xmlns:ds="http://schemas.openxmlformats.org/officeDocument/2006/customXml" ds:itemID="{2CD4C49C-EB1A-480C-B7FD-945E38152EC5}">
  <ds:schemaRefs>
    <ds:schemaRef ds:uri="http://schemas.openxmlformats.org/officeDocument/2006/bibliography"/>
  </ds:schemaRefs>
</ds:datastoreItem>
</file>

<file path=customXml/itemProps79.xml><?xml version="1.0" encoding="utf-8"?>
<ds:datastoreItem xmlns:ds="http://schemas.openxmlformats.org/officeDocument/2006/customXml" ds:itemID="{D1982455-D06C-409E-942F-2F43912984CE}">
  <ds:schemaRefs>
    <ds:schemaRef ds:uri="http://schemas.openxmlformats.org/officeDocument/2006/bibliography"/>
  </ds:schemaRefs>
</ds:datastoreItem>
</file>

<file path=customXml/itemProps8.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80.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81.xml><?xml version="1.0" encoding="utf-8"?>
<ds:datastoreItem xmlns:ds="http://schemas.openxmlformats.org/officeDocument/2006/customXml" ds:itemID="{29568614-6C03-4CBB-8E13-E9DACF5FBEAA}">
  <ds:schemaRefs>
    <ds:schemaRef ds:uri="http://schemas.openxmlformats.org/officeDocument/2006/bibliography"/>
  </ds:schemaRefs>
</ds:datastoreItem>
</file>

<file path=customXml/itemProps82.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83.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84.xml><?xml version="1.0" encoding="utf-8"?>
<ds:datastoreItem xmlns:ds="http://schemas.openxmlformats.org/officeDocument/2006/customXml" ds:itemID="{559319B1-BA3D-48F3-BEA2-A9D9D471D4A9}">
  <ds:schemaRefs>
    <ds:schemaRef ds:uri="http://schemas.openxmlformats.org/officeDocument/2006/bibliography"/>
  </ds:schemaRefs>
</ds:datastoreItem>
</file>

<file path=customXml/itemProps85.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6.xml><?xml version="1.0" encoding="utf-8"?>
<ds:datastoreItem xmlns:ds="http://schemas.openxmlformats.org/officeDocument/2006/customXml" ds:itemID="{C9529778-A2FA-4B2A-946D-B09DCB6EEC04}">
  <ds:schemaRefs>
    <ds:schemaRef ds:uri="http://schemas.openxmlformats.org/officeDocument/2006/bibliography"/>
  </ds:schemaRefs>
</ds:datastoreItem>
</file>

<file path=customXml/itemProps87.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88.xml><?xml version="1.0" encoding="utf-8"?>
<ds:datastoreItem xmlns:ds="http://schemas.openxmlformats.org/officeDocument/2006/customXml" ds:itemID="{6F8FA7B0-384F-40EF-A2CB-C9AC5A6BB7C4}">
  <ds:schemaRefs>
    <ds:schemaRef ds:uri="http://schemas.openxmlformats.org/officeDocument/2006/bibliography"/>
  </ds:schemaRefs>
</ds:datastoreItem>
</file>

<file path=customXml/itemProps89.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9.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90.xml><?xml version="1.0" encoding="utf-8"?>
<ds:datastoreItem xmlns:ds="http://schemas.openxmlformats.org/officeDocument/2006/customXml" ds:itemID="{D9068CE3-3D86-42C5-834E-5A800B838CD8}">
  <ds:schemaRefs>
    <ds:schemaRef ds:uri="http://schemas.openxmlformats.org/officeDocument/2006/bibliography"/>
  </ds:schemaRefs>
</ds:datastoreItem>
</file>

<file path=customXml/itemProps91.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92.xml><?xml version="1.0" encoding="utf-8"?>
<ds:datastoreItem xmlns:ds="http://schemas.openxmlformats.org/officeDocument/2006/customXml" ds:itemID="{68892D95-04ED-476E-84E4-BA34427520B1}">
  <ds:schemaRefs>
    <ds:schemaRef ds:uri="http://schemas.openxmlformats.org/officeDocument/2006/bibliography"/>
  </ds:schemaRefs>
</ds:datastoreItem>
</file>

<file path=customXml/itemProps93.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94.xml><?xml version="1.0" encoding="utf-8"?>
<ds:datastoreItem xmlns:ds="http://schemas.openxmlformats.org/officeDocument/2006/customXml" ds:itemID="{598767F0-696E-4B1C-9E62-F85016BDCA9F}">
  <ds:schemaRefs>
    <ds:schemaRef ds:uri="http://schemas.openxmlformats.org/officeDocument/2006/bibliography"/>
  </ds:schemaRefs>
</ds:datastoreItem>
</file>

<file path=customXml/itemProps95.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96.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97.xml><?xml version="1.0" encoding="utf-8"?>
<ds:datastoreItem xmlns:ds="http://schemas.openxmlformats.org/officeDocument/2006/customXml" ds:itemID="{3C889AA6-7BD2-4B06-AB4E-7CA9B0A73F68}">
  <ds:schemaRefs>
    <ds:schemaRef ds:uri="http://schemas.openxmlformats.org/officeDocument/2006/bibliography"/>
  </ds:schemaRefs>
</ds:datastoreItem>
</file>

<file path=customXml/itemProps98.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99.xml><?xml version="1.0" encoding="utf-8"?>
<ds:datastoreItem xmlns:ds="http://schemas.openxmlformats.org/officeDocument/2006/customXml" ds:itemID="{F56F1142-040A-46B0-9575-FEF5DDD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44</Pages>
  <Words>14929</Words>
  <Characters>85098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99828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462</cp:revision>
  <cp:lastPrinted>2016-11-07T07:07:00Z</cp:lastPrinted>
  <dcterms:created xsi:type="dcterms:W3CDTF">2016-03-21T12:25:00Z</dcterms:created>
  <dcterms:modified xsi:type="dcterms:W3CDTF">2016-11-07T07:16:00Z</dcterms:modified>
</cp:coreProperties>
</file>