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66" w:rsidRDefault="00FD1266" w:rsidP="00FD1266">
      <w:pPr>
        <w:tabs>
          <w:tab w:val="left" w:pos="8640"/>
        </w:tabs>
        <w:spacing w:line="240" w:lineRule="auto"/>
        <w:ind w:left="-360" w:right="-19"/>
        <w:rPr>
          <w:rFonts w:ascii="Arial" w:hAnsi="Arial"/>
        </w:rPr>
      </w:pPr>
      <w:r>
        <w:rPr>
          <w:rFonts w:ascii="Arial" w:hAnsi="Arial"/>
          <w:lang w:val="ru-RU"/>
        </w:rPr>
        <w:t>ЈАВНО ПРЕДУЗЕЋЕ „ЕЛЕКТРОПРИВРЕДА СРБИЈЕ</w:t>
      </w:r>
      <w:r>
        <w:rPr>
          <w:rFonts w:ascii="Arial" w:hAnsi="Arial"/>
        </w:rPr>
        <w:t>“ БЕОГРАД</w:t>
      </w:r>
    </w:p>
    <w:p w:rsidR="00FD1266" w:rsidRDefault="00FD1266" w:rsidP="00FD1266">
      <w:pPr>
        <w:tabs>
          <w:tab w:val="left" w:pos="8640"/>
        </w:tabs>
        <w:spacing w:line="240" w:lineRule="auto"/>
        <w:ind w:left="-360" w:right="-19"/>
        <w:rPr>
          <w:rFonts w:ascii="Arial" w:hAnsi="Arial"/>
          <w:lang w:val="ru-RU"/>
        </w:rPr>
      </w:pPr>
      <w:r>
        <w:rPr>
          <w:rFonts w:ascii="Arial" w:hAnsi="Arial"/>
          <w:lang w:val="ru-RU"/>
        </w:rPr>
        <w:t xml:space="preserve">ЕЛЕКТРОПРИВРЕДА СРБИЈЕ </w:t>
      </w:r>
      <w:r>
        <w:rPr>
          <w:rFonts w:ascii="Arial" w:hAnsi="Arial"/>
          <w:lang w:val="sr-Cyrl-RS"/>
        </w:rPr>
        <w:t xml:space="preserve">ЈП </w:t>
      </w:r>
      <w:r>
        <w:rPr>
          <w:rFonts w:ascii="Arial" w:hAnsi="Arial"/>
        </w:rPr>
        <w:t xml:space="preserve"> БЕОГРАД-ОГРАНАК ТЕНТ</w:t>
      </w:r>
    </w:p>
    <w:p w:rsidR="00FD1266" w:rsidRDefault="00FD1266" w:rsidP="00FD1266">
      <w:pPr>
        <w:spacing w:line="240" w:lineRule="auto"/>
        <w:ind w:left="-360"/>
        <w:jc w:val="left"/>
        <w:rPr>
          <w:rFonts w:ascii="Arial" w:hAnsi="Arial"/>
          <w:lang w:val="en-US"/>
        </w:rPr>
      </w:pPr>
      <w:r>
        <w:rPr>
          <w:rFonts w:ascii="Arial" w:hAnsi="Arial"/>
        </w:rPr>
        <w:t>Улица</w:t>
      </w:r>
      <w:r>
        <w:rPr>
          <w:rFonts w:ascii="Arial" w:hAnsi="Arial"/>
          <w:lang w:val="sr-Cyrl-RS"/>
        </w:rPr>
        <w:t>:</w:t>
      </w:r>
      <w:r>
        <w:rPr>
          <w:rFonts w:ascii="Arial" w:hAnsi="Arial"/>
        </w:rPr>
        <w:t xml:space="preserve"> Богољуба Урошевића- Црног  број 44.</w:t>
      </w:r>
    </w:p>
    <w:p w:rsidR="00FD1266" w:rsidRDefault="00FD1266" w:rsidP="00FD1266">
      <w:pPr>
        <w:tabs>
          <w:tab w:val="left" w:pos="8640"/>
        </w:tabs>
        <w:spacing w:line="240" w:lineRule="auto"/>
        <w:ind w:left="-360" w:right="-19"/>
        <w:rPr>
          <w:rFonts w:ascii="Arial" w:hAnsi="Arial"/>
          <w:lang w:val="en-US"/>
        </w:rPr>
      </w:pPr>
      <w:r>
        <w:rPr>
          <w:rFonts w:ascii="Arial" w:hAnsi="Arial"/>
          <w:lang w:val="sr-Cyrl-RS"/>
        </w:rPr>
        <w:t>Место:Обреновац</w:t>
      </w:r>
    </w:p>
    <w:p w:rsidR="00FD1266" w:rsidRPr="00D12718" w:rsidRDefault="00FD1266" w:rsidP="00FD1266">
      <w:pPr>
        <w:tabs>
          <w:tab w:val="left" w:pos="8640"/>
        </w:tabs>
        <w:spacing w:line="240" w:lineRule="auto"/>
        <w:ind w:left="-360" w:right="-19"/>
        <w:rPr>
          <w:rFonts w:ascii="Arial" w:hAnsi="Arial"/>
          <w:lang w:val="en-US"/>
        </w:rPr>
      </w:pPr>
      <w:r>
        <w:rPr>
          <w:rFonts w:ascii="Arial" w:hAnsi="Arial"/>
        </w:rPr>
        <w:t>Број:</w:t>
      </w:r>
      <w:r w:rsidR="00D12718">
        <w:rPr>
          <w:rFonts w:ascii="Arial" w:hAnsi="Arial"/>
          <w:lang w:val="en-US"/>
        </w:rPr>
        <w:t>5364-E.03.02.-401974/11-2016</w:t>
      </w:r>
    </w:p>
    <w:p w:rsidR="00FD1266" w:rsidRPr="00D12718" w:rsidRDefault="00AC36A6" w:rsidP="00511826">
      <w:pPr>
        <w:tabs>
          <w:tab w:val="left" w:pos="8640"/>
        </w:tabs>
        <w:spacing w:line="240" w:lineRule="auto"/>
        <w:ind w:left="-360" w:right="-19"/>
        <w:rPr>
          <w:rFonts w:ascii="Arial" w:hAnsi="Arial"/>
          <w:i/>
          <w:lang w:val="en-US"/>
        </w:rPr>
      </w:pPr>
      <w:r>
        <w:rPr>
          <w:rFonts w:ascii="Arial" w:hAnsi="Arial"/>
          <w:lang w:val="sr-Cyrl-RS"/>
        </w:rPr>
        <w:t xml:space="preserve">Обреновац, </w:t>
      </w:r>
      <w:r w:rsidR="00D12718">
        <w:rPr>
          <w:rFonts w:ascii="Arial" w:hAnsi="Arial"/>
          <w:lang w:val="en-US"/>
        </w:rPr>
        <w:t>14.12.2016.</w:t>
      </w:r>
    </w:p>
    <w:p w:rsidR="006C6754" w:rsidRPr="006C6754" w:rsidRDefault="00FD1266" w:rsidP="006142F5">
      <w:pPr>
        <w:rPr>
          <w:rFonts w:ascii="Arial" w:hAnsi="Arial"/>
          <w:iCs/>
          <w:lang w:val="en-US"/>
        </w:rPr>
      </w:pPr>
      <w:r>
        <w:rPr>
          <w:rFonts w:ascii="Arial" w:hAnsi="Arial"/>
          <w:iCs/>
        </w:rPr>
        <w:t>На основу члана 54. и 63. Закона о јавним набавкама („Службeни глaсник РС", бр</w:t>
      </w:r>
      <w:r>
        <w:rPr>
          <w:rFonts w:ascii="Arial" w:hAnsi="Arial"/>
          <w:iCs/>
          <w:lang w:val="sr-Cyrl-RS"/>
        </w:rPr>
        <w:t>.</w:t>
      </w:r>
      <w:r>
        <w:rPr>
          <w:rFonts w:ascii="Arial" w:hAnsi="Arial"/>
          <w:iCs/>
        </w:rPr>
        <w:t xml:space="preserve"> 124/12</w:t>
      </w:r>
      <w:r>
        <w:rPr>
          <w:rFonts w:ascii="Arial" w:hAnsi="Arial"/>
          <w:iCs/>
          <w:lang w:val="ru-RU"/>
        </w:rPr>
        <w:t xml:space="preserve">, </w:t>
      </w:r>
      <w:r>
        <w:rPr>
          <w:rFonts w:ascii="Arial" w:hAnsi="Arial"/>
          <w:iCs/>
        </w:rPr>
        <w:t>14/15</w:t>
      </w:r>
      <w:r>
        <w:rPr>
          <w:rFonts w:ascii="Arial" w:hAnsi="Arial"/>
          <w:iCs/>
          <w:lang w:val="sr-Cyrl-RS"/>
        </w:rPr>
        <w:t xml:space="preserve"> и 68/15</w:t>
      </w:r>
      <w:r>
        <w:rPr>
          <w:rFonts w:ascii="Arial" w:hAnsi="Arial"/>
          <w:iCs/>
        </w:rPr>
        <w:t xml:space="preserve">), Комисија за јавну набавку број </w:t>
      </w:r>
      <w:r w:rsidR="00301F56" w:rsidRPr="00301F56">
        <w:rPr>
          <w:rFonts w:ascii="Arial" w:hAnsi="Arial" w:cs="Times New Roman"/>
          <w:szCs w:val="24"/>
          <w:lang w:val="sr-Cyrl-RS"/>
        </w:rPr>
        <w:t>ЈН/3000/1006/2016(1613/2016)</w:t>
      </w:r>
      <w:r>
        <w:rPr>
          <w:rFonts w:ascii="Arial" w:hAnsi="Arial"/>
          <w:lang w:val="ru-RU"/>
        </w:rPr>
        <w:t xml:space="preserve">, </w:t>
      </w:r>
      <w:r>
        <w:rPr>
          <w:rFonts w:ascii="Arial" w:hAnsi="Arial"/>
        </w:rPr>
        <w:t xml:space="preserve">за набавку </w:t>
      </w:r>
      <w:r w:rsidR="00301F56" w:rsidRPr="00301F56">
        <w:rPr>
          <w:rFonts w:ascii="Arial" w:hAnsi="Arial"/>
        </w:rPr>
        <w:t>Лежајеви (куглични,ваљ</w:t>
      </w:r>
      <w:r w:rsidR="00301F56">
        <w:rPr>
          <w:rFonts w:ascii="Arial" w:hAnsi="Arial"/>
        </w:rPr>
        <w:t>касти, са кућиштем...) – ТЕНТ Б</w:t>
      </w:r>
      <w:r>
        <w:rPr>
          <w:rFonts w:ascii="Arial" w:hAnsi="Arial"/>
        </w:rPr>
        <w:t xml:space="preserve">, </w:t>
      </w:r>
      <w:r>
        <w:rPr>
          <w:rFonts w:ascii="Arial" w:hAnsi="Arial"/>
          <w:iCs/>
        </w:rPr>
        <w:t xml:space="preserve">на захтев заинтересованог лица, даје </w:t>
      </w:r>
    </w:p>
    <w:p w:rsidR="00FD1266" w:rsidRDefault="00FD1266" w:rsidP="00FD1266">
      <w:pPr>
        <w:spacing w:line="240" w:lineRule="auto"/>
        <w:jc w:val="center"/>
        <w:rPr>
          <w:rFonts w:ascii="Arial" w:hAnsi="Arial"/>
          <w:iCs/>
        </w:rPr>
      </w:pPr>
      <w:r>
        <w:rPr>
          <w:rFonts w:ascii="Arial" w:hAnsi="Arial"/>
          <w:iCs/>
        </w:rPr>
        <w:t>ДОДАТНЕ ИНФОРМАЦИЈЕ ИЛИ ПОЈАШЊЕЊА</w:t>
      </w:r>
    </w:p>
    <w:p w:rsidR="00FD1266" w:rsidRPr="006142F5" w:rsidRDefault="00FD1266" w:rsidP="00FD1266">
      <w:pPr>
        <w:spacing w:line="240" w:lineRule="auto"/>
        <w:jc w:val="center"/>
        <w:rPr>
          <w:rFonts w:ascii="Arial" w:hAnsi="Arial"/>
          <w:iCs/>
          <w:lang w:val="sr-Cyrl-RS"/>
        </w:rPr>
      </w:pPr>
      <w:r>
        <w:rPr>
          <w:rFonts w:ascii="Arial" w:hAnsi="Arial"/>
          <w:iCs/>
        </w:rPr>
        <w:t xml:space="preserve">У </w:t>
      </w:r>
      <w:r w:rsidRPr="006142F5">
        <w:rPr>
          <w:rFonts w:ascii="Arial" w:hAnsi="Arial"/>
          <w:iCs/>
        </w:rPr>
        <w:t>ВЕЗИ СА ПРИПРЕМАЊЕМ ПОНУДЕ</w:t>
      </w:r>
    </w:p>
    <w:p w:rsidR="006C6754" w:rsidRDefault="00FD1266" w:rsidP="00511826">
      <w:pPr>
        <w:spacing w:line="240" w:lineRule="auto"/>
        <w:jc w:val="center"/>
        <w:rPr>
          <w:rFonts w:ascii="Arial" w:hAnsi="Arial"/>
          <w:iCs/>
          <w:lang w:val="en-US"/>
        </w:rPr>
      </w:pPr>
      <w:r w:rsidRPr="006142F5">
        <w:rPr>
          <w:rFonts w:ascii="Arial" w:hAnsi="Arial"/>
          <w:iCs/>
        </w:rPr>
        <w:t xml:space="preserve">Бр. </w:t>
      </w:r>
      <w:r w:rsidR="00492CC7">
        <w:rPr>
          <w:rFonts w:ascii="Arial" w:hAnsi="Arial"/>
          <w:iCs/>
          <w:lang w:val="en-US"/>
        </w:rPr>
        <w:t>2</w:t>
      </w:r>
      <w:r w:rsidRPr="006142F5">
        <w:rPr>
          <w:rFonts w:ascii="Arial" w:hAnsi="Arial"/>
          <w:iCs/>
        </w:rPr>
        <w:t>.</w:t>
      </w:r>
    </w:p>
    <w:p w:rsidR="00492CC7" w:rsidRPr="00492CC7" w:rsidRDefault="00492CC7" w:rsidP="00492CC7">
      <w:pPr>
        <w:spacing w:before="240" w:after="240" w:line="240" w:lineRule="auto"/>
        <w:rPr>
          <w:rFonts w:ascii="Arial" w:hAnsi="Arial"/>
          <w:iCs/>
          <w:lang w:val="en-US"/>
        </w:rPr>
      </w:pPr>
      <w:r>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Pr>
          <w:rFonts w:ascii="Arial" w:hAnsi="Arial"/>
          <w:iCs/>
          <w:lang w:val="sr-Cyrl-RS"/>
        </w:rPr>
        <w:t xml:space="preserve">дана </w:t>
      </w:r>
      <w:r>
        <w:rPr>
          <w:rFonts w:ascii="Arial" w:hAnsi="Arial"/>
          <w:iCs/>
        </w:rPr>
        <w:t xml:space="preserve">пријема захтева објављује на Порталу јавних набавки и интернет страници </w:t>
      </w:r>
      <w:r>
        <w:rPr>
          <w:rFonts w:ascii="Arial" w:hAnsi="Arial"/>
          <w:iCs/>
          <w:lang w:val="sr-Cyrl-RS"/>
        </w:rPr>
        <w:t>Н</w:t>
      </w:r>
      <w:r>
        <w:rPr>
          <w:rFonts w:ascii="Arial" w:hAnsi="Arial"/>
          <w:iCs/>
        </w:rPr>
        <w:t>аручиоца</w:t>
      </w:r>
      <w:r>
        <w:rPr>
          <w:rFonts w:ascii="Arial" w:hAnsi="Arial"/>
          <w:iCs/>
          <w:lang w:val="sr-Cyrl-RS"/>
        </w:rPr>
        <w:t>,</w:t>
      </w:r>
      <w:r>
        <w:rPr>
          <w:rFonts w:ascii="Arial" w:hAnsi="Arial"/>
          <w:b/>
          <w:i/>
          <w:iCs/>
          <w:lang w:val="sr-Cyrl-RS"/>
        </w:rPr>
        <w:t xml:space="preserve">  </w:t>
      </w:r>
      <w:r>
        <w:rPr>
          <w:rFonts w:ascii="Arial" w:hAnsi="Arial"/>
          <w:iCs/>
        </w:rPr>
        <w:t>следеће информације, односно појашњења:</w:t>
      </w:r>
    </w:p>
    <w:p w:rsidR="006142F5" w:rsidRDefault="006142F5" w:rsidP="00511826">
      <w:pPr>
        <w:spacing w:line="240" w:lineRule="auto"/>
        <w:rPr>
          <w:rFonts w:ascii="Arial" w:hAnsi="Arial"/>
          <w:iCs/>
          <w:lang w:val="en-US"/>
        </w:rPr>
      </w:pPr>
      <w:r>
        <w:rPr>
          <w:rFonts w:ascii="Arial" w:hAnsi="Arial"/>
          <w:b/>
          <w:iCs/>
        </w:rPr>
        <w:t>ПИТАЊЕ 1</w:t>
      </w:r>
      <w:r>
        <w:rPr>
          <w:rFonts w:ascii="Arial" w:hAnsi="Arial"/>
          <w:iCs/>
        </w:rPr>
        <w:t>:</w:t>
      </w:r>
      <w:r>
        <w:rPr>
          <w:rFonts w:ascii="Arial" w:hAnsi="Arial"/>
          <w:iCs/>
          <w:lang w:val="ru-RU"/>
        </w:rPr>
        <w:t xml:space="preserve"> </w:t>
      </w:r>
    </w:p>
    <w:p w:rsidR="00511826" w:rsidRPr="00511826" w:rsidRDefault="00511826" w:rsidP="00511826">
      <w:pPr>
        <w:spacing w:line="240" w:lineRule="auto"/>
        <w:rPr>
          <w:rFonts w:ascii="Arial" w:hAnsi="Arial"/>
          <w:iCs/>
          <w:lang w:val="sr-Cyrl-RS"/>
        </w:rPr>
      </w:pPr>
      <w:r w:rsidRPr="00511826">
        <w:rPr>
          <w:rFonts w:ascii="Arial" w:hAnsi="Arial"/>
          <w:iCs/>
          <w:lang w:val="sr-Cyrl-RS"/>
        </w:rPr>
        <w:t>У тачки 6.1 Језик на којем понуда мора бити састављена, у оквиру Упутства понуђачима како да сачине понуду, наводи се између осталог следеће:</w:t>
      </w:r>
    </w:p>
    <w:p w:rsidR="00511826" w:rsidRPr="00511826" w:rsidRDefault="00511826" w:rsidP="00511826">
      <w:pPr>
        <w:rPr>
          <w:rFonts w:ascii="Arial" w:hAnsi="Arial"/>
          <w:iCs/>
          <w:lang w:val="sr-Cyrl-RS"/>
        </w:rPr>
      </w:pPr>
      <w:r w:rsidRPr="00511826">
        <w:rPr>
          <w:rFonts w:ascii="Arial" w:hAnsi="Arial"/>
          <w:iCs/>
          <w:lang w:val="sr-Cyrl-RS"/>
        </w:rPr>
        <w:t>“Понуда са свим прилозима мора бити сачињена на српском језику.</w:t>
      </w:r>
    </w:p>
    <w:p w:rsidR="00511826" w:rsidRPr="00511826" w:rsidRDefault="00511826" w:rsidP="00511826">
      <w:pPr>
        <w:rPr>
          <w:rFonts w:ascii="Arial" w:hAnsi="Arial"/>
          <w:iCs/>
          <w:lang w:val="sr-Cyrl-RS"/>
        </w:rPr>
      </w:pPr>
      <w:r w:rsidRPr="00511826">
        <w:rPr>
          <w:rFonts w:ascii="Arial" w:hAnsi="Arial"/>
          <w:iCs/>
          <w:lang w:val="sr-Cyrl-RS"/>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w:t>
      </w:r>
      <w:r>
        <w:rPr>
          <w:rFonts w:ascii="Arial" w:hAnsi="Arial"/>
          <w:iCs/>
          <w:lang w:val="sr-Cyrl-RS"/>
        </w:rPr>
        <w:t>ти одбијена као неприхватљива.”</w:t>
      </w:r>
    </w:p>
    <w:p w:rsidR="00511826" w:rsidRPr="00511826" w:rsidRDefault="00511826" w:rsidP="00511826">
      <w:pPr>
        <w:rPr>
          <w:rFonts w:ascii="Arial" w:hAnsi="Arial"/>
          <w:iCs/>
          <w:lang w:val="sr-Cyrl-RS"/>
        </w:rPr>
      </w:pPr>
      <w:r w:rsidRPr="00511826">
        <w:rPr>
          <w:rFonts w:ascii="Arial" w:hAnsi="Arial"/>
          <w:iCs/>
          <w:lang w:val="sr-Cyrl-RS"/>
        </w:rPr>
        <w:t>Првом Изменом конкурсне документације (бр. 5364-Е.03.02-401974/9-2016 од 28.11.2016.) Наручилац је остао при горе наведеном захтеву у погледу језика на ком се достављају прилози који су саставни део понуде и уместо каталога сада захтева да се достави извод из каталога као доказ усаглашености понуђених добара са зах</w:t>
      </w:r>
      <w:r>
        <w:rPr>
          <w:rFonts w:ascii="Arial" w:hAnsi="Arial"/>
          <w:iCs/>
          <w:lang w:val="sr-Cyrl-RS"/>
        </w:rPr>
        <w:t>тевима техничке спецификације .</w:t>
      </w:r>
    </w:p>
    <w:p w:rsidR="00511826" w:rsidRPr="00511826" w:rsidRDefault="00511826" w:rsidP="00511826">
      <w:pPr>
        <w:rPr>
          <w:rFonts w:ascii="Arial" w:hAnsi="Arial"/>
          <w:iCs/>
          <w:lang w:val="sr-Cyrl-RS"/>
        </w:rPr>
      </w:pPr>
      <w:r w:rsidRPr="00511826">
        <w:rPr>
          <w:rFonts w:ascii="Arial" w:hAnsi="Arial"/>
          <w:iCs/>
          <w:lang w:val="sr-Cyrl-RS"/>
        </w:rPr>
        <w:t>Произвођачи предметних добара су углавном страног порекла (постоји само један произвођач у Србији чија би се добра могла понудити), па је и техничка документација којом се доказује усаглашеност понуђених добара издата на страном језику (углавном на енглеском) и углавном се састоји од табела, графичких приказа, и сл.</w:t>
      </w:r>
    </w:p>
    <w:p w:rsidR="00511826" w:rsidRDefault="00511826" w:rsidP="00511826">
      <w:pPr>
        <w:rPr>
          <w:rFonts w:ascii="Arial" w:hAnsi="Arial"/>
          <w:iCs/>
          <w:lang w:val="en-US"/>
        </w:rPr>
      </w:pPr>
      <w:r w:rsidRPr="00511826">
        <w:rPr>
          <w:rFonts w:ascii="Arial" w:hAnsi="Arial"/>
          <w:iCs/>
          <w:lang w:val="sr-Cyrl-RS"/>
        </w:rPr>
        <w:t>Превођење ове документације (макар то били и изводи из каталога) представља проблем - како функционалне природе, тако и економске рационалности. Наиме, да би се превеле табеле са техничким подацима, потребна је форма табеле у едитабилној електронској форми, у којој би се, у одговарајућим пољима унео превод текста, а слично је и са графичким приказима на којима има текста. Познато је да нико од произвођача своје каталоге не издаје у едитабилној електронској форми, управо због заштите од неовлашћене измене података у њима, па то чини превод техничке документације функционално немогућим у оквиру легалних електронских алата.</w:t>
      </w:r>
    </w:p>
    <w:p w:rsidR="00492CC7" w:rsidRDefault="00492CC7" w:rsidP="00511826">
      <w:pPr>
        <w:rPr>
          <w:rFonts w:ascii="Arial" w:hAnsi="Arial"/>
          <w:iCs/>
          <w:lang w:val="en-US"/>
        </w:rPr>
      </w:pPr>
    </w:p>
    <w:p w:rsidR="00492CC7" w:rsidRDefault="00492CC7" w:rsidP="00511826">
      <w:pPr>
        <w:rPr>
          <w:rFonts w:ascii="Arial" w:hAnsi="Arial"/>
          <w:iCs/>
          <w:lang w:val="en-US"/>
        </w:rPr>
      </w:pPr>
    </w:p>
    <w:p w:rsidR="00492CC7" w:rsidRDefault="00492CC7" w:rsidP="00511826">
      <w:pPr>
        <w:rPr>
          <w:rFonts w:ascii="Arial" w:hAnsi="Arial"/>
          <w:iCs/>
          <w:lang w:val="en-US"/>
        </w:rPr>
      </w:pPr>
    </w:p>
    <w:p w:rsidR="00492CC7" w:rsidRPr="00492CC7" w:rsidRDefault="00492CC7" w:rsidP="00511826">
      <w:pPr>
        <w:rPr>
          <w:rFonts w:ascii="Arial" w:hAnsi="Arial"/>
          <w:iCs/>
          <w:lang w:val="en-US"/>
        </w:rPr>
      </w:pPr>
    </w:p>
    <w:p w:rsidR="00492CC7" w:rsidRDefault="00492CC7" w:rsidP="00511826">
      <w:pPr>
        <w:rPr>
          <w:rFonts w:ascii="Arial" w:hAnsi="Arial"/>
          <w:iCs/>
          <w:lang w:val="en-US"/>
        </w:rPr>
      </w:pPr>
    </w:p>
    <w:p w:rsidR="00511826" w:rsidRPr="00511826" w:rsidRDefault="00511826" w:rsidP="00511826">
      <w:pPr>
        <w:rPr>
          <w:rFonts w:ascii="Arial" w:hAnsi="Arial"/>
          <w:iCs/>
          <w:lang w:val="sr-Cyrl-RS"/>
        </w:rPr>
      </w:pPr>
      <w:r w:rsidRPr="00511826">
        <w:rPr>
          <w:rFonts w:ascii="Arial" w:hAnsi="Arial"/>
          <w:iCs/>
          <w:lang w:val="sr-Cyrl-RS"/>
        </w:rPr>
        <w:t>С друге стране, превођење извода из каталога за предметна добра, код овлашћеног преводиоца, представља близу 25% вредности захтеваних предметних добара, што га чини потпуно економски неоправданим и нерационалним.</w:t>
      </w:r>
    </w:p>
    <w:p w:rsidR="00511826" w:rsidRPr="00492CC7" w:rsidRDefault="00511826" w:rsidP="00511826">
      <w:pPr>
        <w:rPr>
          <w:rFonts w:ascii="Arial" w:hAnsi="Arial"/>
          <w:iCs/>
          <w:lang w:val="en-US"/>
        </w:rPr>
      </w:pPr>
      <w:r w:rsidRPr="00511826">
        <w:rPr>
          <w:rFonts w:ascii="Arial" w:hAnsi="Arial"/>
          <w:iCs/>
          <w:lang w:val="sr-Cyrl-RS"/>
        </w:rPr>
        <w:t>У прилог овоме стоји и чињеница да ни на једној јавној набавци чији су предмет била иста или слична предметна добра није захтевано да се приложена техничка документација преводи, већ је она изузимана од овог захтева, тим пре што је текст који је садржан у њој малог обима, веома једноставан и опште познат техничким лицима и не представља проблем за разумевање приликом стручне оцене понуда.</w:t>
      </w:r>
    </w:p>
    <w:p w:rsidR="00511826" w:rsidRPr="00511826" w:rsidRDefault="00511826" w:rsidP="00511826">
      <w:pPr>
        <w:rPr>
          <w:rFonts w:ascii="Arial" w:hAnsi="Arial"/>
          <w:iCs/>
          <w:lang w:val="sr-Cyrl-RS"/>
        </w:rPr>
      </w:pPr>
      <w:r w:rsidRPr="00511826">
        <w:rPr>
          <w:rFonts w:ascii="Arial" w:hAnsi="Arial"/>
          <w:iCs/>
          <w:lang w:val="sr-Cyrl-RS"/>
        </w:rPr>
        <w:t>Упозоравамо Наручиоца да овакав захтев (у поменутој тачки 6.1), без изузимања техничке документације, представља коришћење дискриминаторских услова у односу на понуђаче који нуде добра страног порекла и као такав је у супротности са чл.10 ЗЈН.</w:t>
      </w:r>
    </w:p>
    <w:p w:rsidR="00511826" w:rsidRPr="00511826" w:rsidRDefault="00511826" w:rsidP="00511826">
      <w:pPr>
        <w:rPr>
          <w:rFonts w:ascii="Arial" w:hAnsi="Arial"/>
          <w:iCs/>
          <w:lang w:val="sr-Cyrl-RS"/>
        </w:rPr>
      </w:pPr>
      <w:r w:rsidRPr="00511826">
        <w:rPr>
          <w:rFonts w:ascii="Arial" w:hAnsi="Arial"/>
          <w:iCs/>
          <w:lang w:val="sr-Cyrl-RS"/>
        </w:rPr>
        <w:t>С обзиром да, у складу са чл.3 став 1 тачка 27 ЗЈН, понуђена цена мора да обухвата све трошкове који су одређени конкурсном документацијом, а међу којима су, у конкретном случају, и трошкови превода техничке документације код овлашћеног преводиоца у износу близу 25% вредности захтеваних предметних добара, поменути захтев Наручиоца у тачки 6.1 Упутства понуђачима како да сачине понуду је у супротности са начелом ефикасно</w:t>
      </w:r>
      <w:r>
        <w:rPr>
          <w:rFonts w:ascii="Arial" w:hAnsi="Arial"/>
          <w:iCs/>
          <w:lang w:val="sr-Cyrl-RS"/>
        </w:rPr>
        <w:t>сти и економичности (чл.9 ЗЈН).</w:t>
      </w:r>
    </w:p>
    <w:p w:rsidR="00511826" w:rsidRDefault="00511826" w:rsidP="00511826">
      <w:pPr>
        <w:rPr>
          <w:rFonts w:ascii="Arial" w:hAnsi="Arial"/>
          <w:iCs/>
          <w:lang w:val="en-US"/>
        </w:rPr>
      </w:pPr>
      <w:r w:rsidRPr="00511826">
        <w:rPr>
          <w:rFonts w:ascii="Arial" w:hAnsi="Arial"/>
          <w:iCs/>
          <w:lang w:val="sr-Cyrl-RS"/>
        </w:rPr>
        <w:t>С тим у вези, молимо Наручиоца да омогући достављање извода из каталога на енглеском и/или немачком језику (као што је то уобичајено у поступцима јавних набавки за документацију која се тиче техничких спецификација и доказивања усаглашености понуђених добара са захтеваним) и тако обезбеди поштовање начела обезбеђивања конкуренције у поступцима јавних набавки (чл.10 ЗЈН) и начела ефикасности и економичности (чл.9 ЗЈН), чиме ће омогућити понуђачима да доставе прихватљиве понуде у складу са чл. 61 ЗЈН.</w:t>
      </w:r>
    </w:p>
    <w:p w:rsidR="00511826" w:rsidRDefault="00511826" w:rsidP="00511826">
      <w:pPr>
        <w:rPr>
          <w:rFonts w:ascii="Arial" w:hAnsi="Arial"/>
          <w:iCs/>
          <w:lang w:val="en-US"/>
        </w:rPr>
      </w:pPr>
    </w:p>
    <w:p w:rsidR="006142F5" w:rsidRDefault="006142F5" w:rsidP="00511826">
      <w:pPr>
        <w:rPr>
          <w:rFonts w:ascii="Arial" w:hAnsi="Arial"/>
        </w:rPr>
      </w:pPr>
      <w:r>
        <w:rPr>
          <w:rFonts w:ascii="Arial" w:hAnsi="Arial"/>
          <w:b/>
          <w:iCs/>
        </w:rPr>
        <w:t xml:space="preserve">ОДГОВОР 1: </w:t>
      </w:r>
    </w:p>
    <w:p w:rsidR="00594E20" w:rsidRPr="00594E20" w:rsidRDefault="00594E20" w:rsidP="00594E20">
      <w:pPr>
        <w:tabs>
          <w:tab w:val="left" w:pos="9180"/>
          <w:tab w:val="left" w:pos="9900"/>
        </w:tabs>
        <w:spacing w:after="240" w:line="240" w:lineRule="auto"/>
        <w:rPr>
          <w:rFonts w:ascii="Arial" w:hAnsi="Arial"/>
          <w:iCs/>
          <w:lang w:val="sr-Cyrl-RS"/>
        </w:rPr>
      </w:pPr>
      <w:r w:rsidRPr="00594E20">
        <w:rPr>
          <w:rFonts w:ascii="Arial" w:hAnsi="Arial"/>
          <w:iCs/>
          <w:lang w:val="sr-Cyrl-RS"/>
        </w:rPr>
        <w:t xml:space="preserve">У складу са постављеним питањем Наручилац ће изменити Конкурсну документацију тако </w:t>
      </w:r>
      <w:r>
        <w:rPr>
          <w:rFonts w:ascii="Arial" w:hAnsi="Arial"/>
          <w:iCs/>
          <w:lang w:val="sr-Cyrl-RS"/>
        </w:rPr>
        <w:t>да ће извод из каталога</w:t>
      </w:r>
      <w:r w:rsidR="00511826">
        <w:rPr>
          <w:rFonts w:ascii="Arial" w:hAnsi="Arial"/>
          <w:iCs/>
          <w:lang w:val="sr-Cyrl-RS"/>
        </w:rPr>
        <w:t xml:space="preserve"> моћи да се достави и на другом  језику</w:t>
      </w:r>
      <w:r>
        <w:rPr>
          <w:rFonts w:ascii="Arial" w:hAnsi="Arial"/>
          <w:iCs/>
          <w:lang w:val="sr-Cyrl-RS"/>
        </w:rPr>
        <w:t>.</w:t>
      </w:r>
    </w:p>
    <w:p w:rsidR="006142F5" w:rsidRPr="00301F56" w:rsidRDefault="00594E20" w:rsidP="00594E20">
      <w:pPr>
        <w:tabs>
          <w:tab w:val="left" w:pos="9180"/>
          <w:tab w:val="left" w:pos="9900"/>
        </w:tabs>
        <w:spacing w:after="240" w:line="240" w:lineRule="auto"/>
        <w:rPr>
          <w:rFonts w:ascii="Arial" w:hAnsi="Arial"/>
          <w:iCs/>
          <w:lang w:val="sr-Cyrl-RS"/>
        </w:rPr>
      </w:pPr>
      <w:r w:rsidRPr="00594E20">
        <w:rPr>
          <w:rFonts w:ascii="Arial" w:hAnsi="Arial"/>
          <w:iCs/>
          <w:lang w:val="sr-Cyrl-RS"/>
        </w:rPr>
        <w:t>У складу са наведеним појашњењима Комисија ће израдити измене и допуне конкурсне документац</w:t>
      </w:r>
      <w:r>
        <w:rPr>
          <w:rFonts w:ascii="Arial" w:hAnsi="Arial"/>
          <w:iCs/>
          <w:lang w:val="sr-Cyrl-RS"/>
        </w:rPr>
        <w:t xml:space="preserve">ије </w:t>
      </w:r>
      <w:r w:rsidRPr="00594E20">
        <w:rPr>
          <w:rFonts w:ascii="Arial" w:hAnsi="Arial"/>
          <w:iCs/>
          <w:lang w:val="sr-Cyrl-RS"/>
        </w:rPr>
        <w:t>и исте објавити на Порталу јавних набавки и интернет страници Наручиоца.</w:t>
      </w:r>
      <w:r w:rsidRPr="00594E20">
        <w:rPr>
          <w:rFonts w:ascii="Arial" w:hAnsi="Arial"/>
          <w:iCs/>
          <w:lang w:val="sr-Cyrl-RS"/>
        </w:rPr>
        <w:tab/>
      </w:r>
      <w:r w:rsidR="00905FC9" w:rsidRPr="00301F56">
        <w:rPr>
          <w:rFonts w:ascii="Arial" w:hAnsi="Arial"/>
          <w:iCs/>
        </w:rPr>
        <w:tab/>
      </w:r>
    </w:p>
    <w:p w:rsidR="00560716" w:rsidRPr="0086588F" w:rsidRDefault="00560716" w:rsidP="006C6754">
      <w:pPr>
        <w:spacing w:line="240" w:lineRule="auto"/>
        <w:rPr>
          <w:rFonts w:ascii="Arial" w:hAnsi="Arial"/>
          <w:lang w:val="sr-Cyrl-RS"/>
        </w:rPr>
      </w:pPr>
      <w:bookmarkStart w:id="0" w:name="_GoBack"/>
      <w:bookmarkEnd w:id="0"/>
    </w:p>
    <w:sectPr w:rsidR="00560716" w:rsidRPr="0086588F" w:rsidSect="006C6754">
      <w:headerReference w:type="default" r:id="rId8"/>
      <w:pgSz w:w="12240" w:h="15840"/>
      <w:pgMar w:top="0"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EB" w:rsidRDefault="005A35EB" w:rsidP="00FD1266">
      <w:pPr>
        <w:spacing w:line="240" w:lineRule="auto"/>
      </w:pPr>
      <w:r>
        <w:separator/>
      </w:r>
    </w:p>
  </w:endnote>
  <w:endnote w:type="continuationSeparator" w:id="0">
    <w:p w:rsidR="005A35EB" w:rsidRDefault="005A35EB" w:rsidP="00FD1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EB" w:rsidRDefault="005A35EB" w:rsidP="00FD1266">
      <w:pPr>
        <w:spacing w:line="240" w:lineRule="auto"/>
      </w:pPr>
      <w:r>
        <w:separator/>
      </w:r>
    </w:p>
  </w:footnote>
  <w:footnote w:type="continuationSeparator" w:id="0">
    <w:p w:rsidR="005A35EB" w:rsidRDefault="005A35EB" w:rsidP="00FD12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5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44"/>
      <w:gridCol w:w="3625"/>
      <w:gridCol w:w="1595"/>
      <w:gridCol w:w="1885"/>
    </w:tblGrid>
    <w:tr w:rsidR="00FD1266" w:rsidTr="00FD1266">
      <w:trPr>
        <w:cantSplit/>
        <w:trHeight w:val="750"/>
      </w:trPr>
      <w:tc>
        <w:tcPr>
          <w:tcW w:w="1900" w:type="dxa"/>
          <w:vMerge w:val="restart"/>
          <w:tcBorders>
            <w:top w:val="double" w:sz="12" w:space="0" w:color="auto"/>
            <w:left w:val="double" w:sz="12" w:space="0" w:color="auto"/>
            <w:bottom w:val="double" w:sz="12" w:space="0" w:color="auto"/>
            <w:right w:val="single" w:sz="4" w:space="0" w:color="auto"/>
          </w:tcBorders>
          <w:tcMar>
            <w:top w:w="0" w:type="dxa"/>
            <w:left w:w="57" w:type="dxa"/>
            <w:bottom w:w="0" w:type="dxa"/>
            <w:right w:w="57" w:type="dxa"/>
          </w:tcMar>
          <w:vAlign w:val="center"/>
          <w:hideMark/>
        </w:tcPr>
        <w:p w:rsidR="00FD1266" w:rsidRDefault="00FD1266">
          <w:pPr>
            <w:spacing w:before="30"/>
            <w:jc w:val="center"/>
            <w:rPr>
              <w:b/>
              <w:sz w:val="16"/>
              <w:szCs w:val="16"/>
              <w:lang w:val="sl-SI"/>
            </w:rPr>
          </w:pPr>
          <w:r>
            <w:rPr>
              <w:noProof/>
              <w:lang w:val="en-US"/>
            </w:rPr>
            <w:drawing>
              <wp:inline distT="0" distB="0" distL="0" distR="0" wp14:anchorId="2CFA3C48" wp14:editId="16E75540">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left w:val="single" w:sz="4" w:space="0" w:color="auto"/>
            <w:bottom w:val="double" w:sz="12" w:space="0" w:color="auto"/>
            <w:right w:val="single" w:sz="4" w:space="0" w:color="auto"/>
          </w:tcBorders>
          <w:shd w:val="clear" w:color="auto" w:fill="F3F3F3"/>
          <w:vAlign w:val="center"/>
          <w:hideMark/>
        </w:tcPr>
        <w:sdt>
          <w:sdtPr>
            <w:rPr>
              <w:rFonts w:ascii="Arial" w:hAnsi="Arial"/>
              <w:b/>
              <w:sz w:val="24"/>
              <w:szCs w:val="24"/>
              <w:lang w:val="sr-Latn-RS"/>
            </w:rPr>
            <w:alias w:val="Title"/>
            <w:id w:val="-1583907690"/>
            <w:placeholder>
              <w:docPart w:val="123067E354314C63B9715C8B31BDE901"/>
            </w:placeholder>
            <w:dataBinding w:prefixMappings="xmlns:ns0='http://purl.org/dc/elements/1.1/' xmlns:ns1='http://schemas.openxmlformats.org/package/2006/metadata/core-properties' " w:xpath="/ns1:coreProperties[1]/ns0:title[1]" w:storeItemID="{6C3C8BC8-F283-45AE-878A-BAB7291924A1}"/>
            <w:text/>
          </w:sdtPr>
          <w:sdtEndPr/>
          <w:sdtContent>
            <w:p w:rsidR="00FD1266" w:rsidRDefault="006142F5">
              <w:pPr>
                <w:jc w:val="center"/>
                <w:rPr>
                  <w:b/>
                  <w:sz w:val="24"/>
                  <w:szCs w:val="24"/>
                  <w:lang w:val="sr-Latn-RS"/>
                </w:rPr>
              </w:pPr>
              <w:r w:rsidRPr="003C5CFC">
                <w:rPr>
                  <w:rFonts w:ascii="Arial" w:hAnsi="Arial"/>
                  <w:b/>
                  <w:sz w:val="24"/>
                  <w:szCs w:val="24"/>
                  <w:lang w:val="sr-Latn-RS"/>
                </w:rPr>
                <w:t>Додатне информације и појашњења</w:t>
              </w:r>
            </w:p>
          </w:sdtContent>
        </w:sdt>
      </w:tc>
      <w:tc>
        <w:tcPr>
          <w:tcW w:w="1559" w:type="dxa"/>
          <w:tcBorders>
            <w:top w:val="double" w:sz="12" w:space="0" w:color="auto"/>
            <w:left w:val="single" w:sz="4" w:space="0" w:color="auto"/>
            <w:bottom w:val="single" w:sz="4" w:space="0" w:color="auto"/>
            <w:right w:val="single" w:sz="4" w:space="0" w:color="auto"/>
          </w:tcBorders>
          <w:shd w:val="clear" w:color="auto" w:fill="CCCCCC"/>
          <w:vAlign w:val="center"/>
          <w:hideMark/>
        </w:tcPr>
        <w:p w:rsidR="00FD1266" w:rsidRDefault="00FD1266">
          <w:pPr>
            <w:jc w:val="center"/>
            <w:rPr>
              <w:b/>
            </w:rPr>
          </w:pPr>
          <w:r>
            <w:rPr>
              <w:b/>
              <w:lang w:val="sl-SI"/>
            </w:rPr>
            <w:t>Ознака формулара</w:t>
          </w:r>
        </w:p>
      </w:tc>
      <w:tc>
        <w:tcPr>
          <w:tcW w:w="1843" w:type="dxa"/>
          <w:tcBorders>
            <w:top w:val="double" w:sz="12" w:space="0" w:color="auto"/>
            <w:left w:val="single" w:sz="4" w:space="0" w:color="auto"/>
            <w:bottom w:val="single" w:sz="4" w:space="0" w:color="auto"/>
            <w:right w:val="double" w:sz="12" w:space="0" w:color="auto"/>
          </w:tcBorders>
          <w:vAlign w:val="center"/>
          <w:hideMark/>
        </w:tcPr>
        <w:sdt>
          <w:sdtPr>
            <w:rPr>
              <w:b/>
            </w:rPr>
            <w:alias w:val="Šifra formulara"/>
            <w:tag w:val="_x0160_ifra_x0020_formulara"/>
            <w:id w:val="-181674567"/>
            <w:placeholder>
              <w:docPart w:val="407F2C87786240F78FF639DEE24AB35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FD1266" w:rsidRDefault="00FD1266">
              <w:pPr>
                <w:jc w:val="center"/>
                <w:rPr>
                  <w:b/>
                  <w:lang w:val="sr-Latn-RS"/>
                </w:rPr>
              </w:pPr>
              <w:r>
                <w:rPr>
                  <w:b/>
                </w:rPr>
                <w:t>QF-G-029</w:t>
              </w:r>
            </w:p>
          </w:sdtContent>
        </w:sdt>
      </w:tc>
    </w:tr>
    <w:tr w:rsidR="00FD1266" w:rsidTr="00FD1266">
      <w:trPr>
        <w:cantSplit/>
        <w:trHeight w:val="750"/>
      </w:trPr>
      <w:tc>
        <w:tcPr>
          <w:tcW w:w="1900" w:type="dxa"/>
          <w:vMerge/>
          <w:tcBorders>
            <w:top w:val="double" w:sz="12" w:space="0" w:color="auto"/>
            <w:left w:val="double" w:sz="12" w:space="0" w:color="auto"/>
            <w:bottom w:val="double" w:sz="12" w:space="0" w:color="auto"/>
            <w:right w:val="single" w:sz="4" w:space="0" w:color="auto"/>
          </w:tcBorders>
          <w:vAlign w:val="center"/>
          <w:hideMark/>
        </w:tcPr>
        <w:p w:rsidR="00FD1266" w:rsidRDefault="00FD1266">
          <w:pPr>
            <w:spacing w:line="240" w:lineRule="auto"/>
            <w:jc w:val="left"/>
            <w:rPr>
              <w:b/>
              <w:sz w:val="16"/>
              <w:szCs w:val="16"/>
              <w:lang w:val="sl-SI"/>
            </w:rPr>
          </w:pPr>
        </w:p>
      </w:tc>
      <w:tc>
        <w:tcPr>
          <w:tcW w:w="3544" w:type="dxa"/>
          <w:vMerge/>
          <w:tcBorders>
            <w:top w:val="double" w:sz="12" w:space="0" w:color="auto"/>
            <w:left w:val="single" w:sz="4" w:space="0" w:color="auto"/>
            <w:bottom w:val="double" w:sz="12" w:space="0" w:color="auto"/>
            <w:right w:val="single" w:sz="4" w:space="0" w:color="auto"/>
          </w:tcBorders>
          <w:vAlign w:val="center"/>
          <w:hideMark/>
        </w:tcPr>
        <w:p w:rsidR="00FD1266" w:rsidRDefault="00FD1266">
          <w:pPr>
            <w:spacing w:line="240" w:lineRule="auto"/>
            <w:jc w:val="left"/>
            <w:rPr>
              <w:b/>
              <w:sz w:val="24"/>
              <w:szCs w:val="24"/>
              <w:lang w:val="sr-Latn-RS"/>
            </w:rPr>
          </w:pPr>
        </w:p>
      </w:tc>
      <w:tc>
        <w:tcPr>
          <w:tcW w:w="1559" w:type="dxa"/>
          <w:tcBorders>
            <w:top w:val="single" w:sz="4" w:space="0" w:color="auto"/>
            <w:left w:val="single" w:sz="4" w:space="0" w:color="auto"/>
            <w:bottom w:val="double" w:sz="12" w:space="0" w:color="auto"/>
            <w:right w:val="single" w:sz="4" w:space="0" w:color="auto"/>
          </w:tcBorders>
          <w:shd w:val="clear" w:color="auto" w:fill="CCCCCC"/>
          <w:vAlign w:val="center"/>
          <w:hideMark/>
        </w:tcPr>
        <w:p w:rsidR="00FD1266" w:rsidRDefault="00FD1266">
          <w:pPr>
            <w:jc w:val="center"/>
            <w:rPr>
              <w:b/>
              <w:lang w:val="sl-SI"/>
            </w:rPr>
          </w:pPr>
          <w:r>
            <w:rPr>
              <w:b/>
              <w:lang w:val="sl-SI"/>
            </w:rPr>
            <w:t>Број страна</w:t>
          </w:r>
        </w:p>
      </w:tc>
      <w:tc>
        <w:tcPr>
          <w:tcW w:w="1843" w:type="dxa"/>
          <w:tcBorders>
            <w:top w:val="single" w:sz="4" w:space="0" w:color="auto"/>
            <w:left w:val="single" w:sz="4" w:space="0" w:color="auto"/>
            <w:bottom w:val="double" w:sz="12" w:space="0" w:color="auto"/>
            <w:right w:val="double" w:sz="12" w:space="0" w:color="auto"/>
          </w:tcBorders>
          <w:vAlign w:val="center"/>
          <w:hideMark/>
        </w:tcPr>
        <w:p w:rsidR="00FD1266" w:rsidRDefault="00FD1266">
          <w:pPr>
            <w:jc w:val="center"/>
            <w:rPr>
              <w:b/>
            </w:rPr>
          </w:pPr>
          <w:r>
            <w:rPr>
              <w:b/>
            </w:rPr>
            <w:fldChar w:fldCharType="begin"/>
          </w:r>
          <w:r>
            <w:rPr>
              <w:b/>
            </w:rPr>
            <w:instrText xml:space="preserve"> PAGE </w:instrText>
          </w:r>
          <w:r>
            <w:rPr>
              <w:b/>
            </w:rPr>
            <w:fldChar w:fldCharType="separate"/>
          </w:r>
          <w:r w:rsidR="00D12718">
            <w:rPr>
              <w:b/>
              <w:noProof/>
            </w:rPr>
            <w:t>1</w:t>
          </w:r>
          <w:r>
            <w:rPr>
              <w:b/>
            </w:rPr>
            <w:fldChar w:fldCharType="end"/>
          </w:r>
          <w:r>
            <w:rPr>
              <w:b/>
            </w:rPr>
            <w:t>/</w:t>
          </w:r>
          <w:r>
            <w:rPr>
              <w:b/>
            </w:rPr>
            <w:fldChar w:fldCharType="begin"/>
          </w:r>
          <w:r>
            <w:rPr>
              <w:b/>
            </w:rPr>
            <w:instrText xml:space="preserve"> NUMPAGES </w:instrText>
          </w:r>
          <w:r>
            <w:rPr>
              <w:b/>
            </w:rPr>
            <w:fldChar w:fldCharType="separate"/>
          </w:r>
          <w:r w:rsidR="00D12718">
            <w:rPr>
              <w:b/>
              <w:noProof/>
            </w:rPr>
            <w:t>2</w:t>
          </w:r>
          <w:r>
            <w:rPr>
              <w:b/>
            </w:rPr>
            <w:fldChar w:fldCharType="end"/>
          </w:r>
        </w:p>
      </w:tc>
    </w:tr>
  </w:tbl>
  <w:p w:rsidR="00FD1266" w:rsidRDefault="00FD12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C8"/>
    <w:rsid w:val="00011D75"/>
    <w:rsid w:val="0007359C"/>
    <w:rsid w:val="00123A11"/>
    <w:rsid w:val="00172B58"/>
    <w:rsid w:val="001A4694"/>
    <w:rsid w:val="001B40D1"/>
    <w:rsid w:val="00257D70"/>
    <w:rsid w:val="00301F56"/>
    <w:rsid w:val="00376C15"/>
    <w:rsid w:val="00492CC7"/>
    <w:rsid w:val="00511826"/>
    <w:rsid w:val="00560716"/>
    <w:rsid w:val="00594E20"/>
    <w:rsid w:val="005A35EB"/>
    <w:rsid w:val="006142F5"/>
    <w:rsid w:val="006916DA"/>
    <w:rsid w:val="00696F96"/>
    <w:rsid w:val="006C6754"/>
    <w:rsid w:val="006E49A9"/>
    <w:rsid w:val="007341E8"/>
    <w:rsid w:val="00833957"/>
    <w:rsid w:val="00851474"/>
    <w:rsid w:val="0086588F"/>
    <w:rsid w:val="00905FC9"/>
    <w:rsid w:val="00947CBE"/>
    <w:rsid w:val="00951FC8"/>
    <w:rsid w:val="00AC36A6"/>
    <w:rsid w:val="00AD46F3"/>
    <w:rsid w:val="00B22ECD"/>
    <w:rsid w:val="00B768B7"/>
    <w:rsid w:val="00D12718"/>
    <w:rsid w:val="00E8719D"/>
    <w:rsid w:val="00FB6ABD"/>
    <w:rsid w:val="00FD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66"/>
    <w:pPr>
      <w:spacing w:after="0"/>
      <w:jc w:val="both"/>
    </w:pPr>
    <w:rPr>
      <w:rFonts w:ascii="Arial Narrow" w:eastAsia="Times New Roman" w:hAnsi="Arial Narrow" w:cs="Arial"/>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D1266"/>
    <w:pPr>
      <w:spacing w:after="120"/>
    </w:pPr>
  </w:style>
  <w:style w:type="character" w:customStyle="1" w:styleId="BodyTextChar">
    <w:name w:val="Body Text Char"/>
    <w:basedOn w:val="DefaultParagraphFont"/>
    <w:link w:val="BodyText"/>
    <w:uiPriority w:val="99"/>
    <w:semiHidden/>
    <w:rsid w:val="00FD1266"/>
    <w:rPr>
      <w:rFonts w:ascii="Arial Narrow" w:eastAsia="Times New Roman" w:hAnsi="Arial Narrow" w:cs="Arial"/>
      <w:lang w:val="sr-Cyrl-CS"/>
    </w:rPr>
  </w:style>
  <w:style w:type="paragraph" w:customStyle="1" w:styleId="stil1tekst">
    <w:name w:val="stil_1tekst"/>
    <w:basedOn w:val="Normal"/>
    <w:rsid w:val="00FD1266"/>
    <w:pPr>
      <w:spacing w:line="240" w:lineRule="auto"/>
      <w:ind w:left="525" w:right="525" w:firstLine="240"/>
    </w:pPr>
    <w:rPr>
      <w:rFonts w:ascii="Times New Roman" w:hAnsi="Times New Roman" w:cs="Times New Roman"/>
      <w:sz w:val="24"/>
      <w:szCs w:val="24"/>
    </w:rPr>
  </w:style>
  <w:style w:type="paragraph" w:styleId="Header">
    <w:name w:val="header"/>
    <w:basedOn w:val="Normal"/>
    <w:link w:val="HeaderChar"/>
    <w:uiPriority w:val="99"/>
    <w:unhideWhenUsed/>
    <w:rsid w:val="00FD1266"/>
    <w:pPr>
      <w:tabs>
        <w:tab w:val="center" w:pos="4680"/>
        <w:tab w:val="right" w:pos="9360"/>
      </w:tabs>
      <w:spacing w:line="240" w:lineRule="auto"/>
    </w:pPr>
  </w:style>
  <w:style w:type="character" w:customStyle="1" w:styleId="HeaderChar">
    <w:name w:val="Header Char"/>
    <w:basedOn w:val="DefaultParagraphFont"/>
    <w:link w:val="Header"/>
    <w:uiPriority w:val="99"/>
    <w:rsid w:val="00FD1266"/>
    <w:rPr>
      <w:rFonts w:ascii="Arial Narrow" w:eastAsia="Times New Roman" w:hAnsi="Arial Narrow" w:cs="Arial"/>
      <w:lang w:val="sr-Cyrl-CS"/>
    </w:rPr>
  </w:style>
  <w:style w:type="paragraph" w:styleId="Footer">
    <w:name w:val="footer"/>
    <w:basedOn w:val="Normal"/>
    <w:link w:val="FooterChar"/>
    <w:uiPriority w:val="99"/>
    <w:unhideWhenUsed/>
    <w:rsid w:val="00FD1266"/>
    <w:pPr>
      <w:tabs>
        <w:tab w:val="center" w:pos="4680"/>
        <w:tab w:val="right" w:pos="9360"/>
      </w:tabs>
      <w:spacing w:line="240" w:lineRule="auto"/>
    </w:pPr>
  </w:style>
  <w:style w:type="character" w:customStyle="1" w:styleId="FooterChar">
    <w:name w:val="Footer Char"/>
    <w:basedOn w:val="DefaultParagraphFont"/>
    <w:link w:val="Footer"/>
    <w:uiPriority w:val="99"/>
    <w:rsid w:val="00FD1266"/>
    <w:rPr>
      <w:rFonts w:ascii="Arial Narrow" w:eastAsia="Times New Roman" w:hAnsi="Arial Narrow" w:cs="Arial"/>
      <w:lang w:val="sr-Cyrl-CS"/>
    </w:rPr>
  </w:style>
  <w:style w:type="character" w:styleId="PlaceholderText">
    <w:name w:val="Placeholder Text"/>
    <w:basedOn w:val="DefaultParagraphFont"/>
    <w:uiPriority w:val="99"/>
    <w:semiHidden/>
    <w:rsid w:val="00FD1266"/>
  </w:style>
  <w:style w:type="paragraph" w:styleId="BalloonText">
    <w:name w:val="Balloon Text"/>
    <w:basedOn w:val="Normal"/>
    <w:link w:val="BalloonTextChar"/>
    <w:uiPriority w:val="99"/>
    <w:semiHidden/>
    <w:unhideWhenUsed/>
    <w:rsid w:val="00FD1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66"/>
    <w:rPr>
      <w:rFonts w:ascii="Tahoma" w:eastAsia="Times New Roman" w:hAnsi="Tahoma" w:cs="Tahoma"/>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66"/>
    <w:pPr>
      <w:spacing w:after="0"/>
      <w:jc w:val="both"/>
    </w:pPr>
    <w:rPr>
      <w:rFonts w:ascii="Arial Narrow" w:eastAsia="Times New Roman" w:hAnsi="Arial Narrow" w:cs="Arial"/>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D1266"/>
    <w:pPr>
      <w:spacing w:after="120"/>
    </w:pPr>
  </w:style>
  <w:style w:type="character" w:customStyle="1" w:styleId="BodyTextChar">
    <w:name w:val="Body Text Char"/>
    <w:basedOn w:val="DefaultParagraphFont"/>
    <w:link w:val="BodyText"/>
    <w:uiPriority w:val="99"/>
    <w:semiHidden/>
    <w:rsid w:val="00FD1266"/>
    <w:rPr>
      <w:rFonts w:ascii="Arial Narrow" w:eastAsia="Times New Roman" w:hAnsi="Arial Narrow" w:cs="Arial"/>
      <w:lang w:val="sr-Cyrl-CS"/>
    </w:rPr>
  </w:style>
  <w:style w:type="paragraph" w:customStyle="1" w:styleId="stil1tekst">
    <w:name w:val="stil_1tekst"/>
    <w:basedOn w:val="Normal"/>
    <w:rsid w:val="00FD1266"/>
    <w:pPr>
      <w:spacing w:line="240" w:lineRule="auto"/>
      <w:ind w:left="525" w:right="525" w:firstLine="240"/>
    </w:pPr>
    <w:rPr>
      <w:rFonts w:ascii="Times New Roman" w:hAnsi="Times New Roman" w:cs="Times New Roman"/>
      <w:sz w:val="24"/>
      <w:szCs w:val="24"/>
    </w:rPr>
  </w:style>
  <w:style w:type="paragraph" w:styleId="Header">
    <w:name w:val="header"/>
    <w:basedOn w:val="Normal"/>
    <w:link w:val="HeaderChar"/>
    <w:uiPriority w:val="99"/>
    <w:unhideWhenUsed/>
    <w:rsid w:val="00FD1266"/>
    <w:pPr>
      <w:tabs>
        <w:tab w:val="center" w:pos="4680"/>
        <w:tab w:val="right" w:pos="9360"/>
      </w:tabs>
      <w:spacing w:line="240" w:lineRule="auto"/>
    </w:pPr>
  </w:style>
  <w:style w:type="character" w:customStyle="1" w:styleId="HeaderChar">
    <w:name w:val="Header Char"/>
    <w:basedOn w:val="DefaultParagraphFont"/>
    <w:link w:val="Header"/>
    <w:uiPriority w:val="99"/>
    <w:rsid w:val="00FD1266"/>
    <w:rPr>
      <w:rFonts w:ascii="Arial Narrow" w:eastAsia="Times New Roman" w:hAnsi="Arial Narrow" w:cs="Arial"/>
      <w:lang w:val="sr-Cyrl-CS"/>
    </w:rPr>
  </w:style>
  <w:style w:type="paragraph" w:styleId="Footer">
    <w:name w:val="footer"/>
    <w:basedOn w:val="Normal"/>
    <w:link w:val="FooterChar"/>
    <w:uiPriority w:val="99"/>
    <w:unhideWhenUsed/>
    <w:rsid w:val="00FD1266"/>
    <w:pPr>
      <w:tabs>
        <w:tab w:val="center" w:pos="4680"/>
        <w:tab w:val="right" w:pos="9360"/>
      </w:tabs>
      <w:spacing w:line="240" w:lineRule="auto"/>
    </w:pPr>
  </w:style>
  <w:style w:type="character" w:customStyle="1" w:styleId="FooterChar">
    <w:name w:val="Footer Char"/>
    <w:basedOn w:val="DefaultParagraphFont"/>
    <w:link w:val="Footer"/>
    <w:uiPriority w:val="99"/>
    <w:rsid w:val="00FD1266"/>
    <w:rPr>
      <w:rFonts w:ascii="Arial Narrow" w:eastAsia="Times New Roman" w:hAnsi="Arial Narrow" w:cs="Arial"/>
      <w:lang w:val="sr-Cyrl-CS"/>
    </w:rPr>
  </w:style>
  <w:style w:type="character" w:styleId="PlaceholderText">
    <w:name w:val="Placeholder Text"/>
    <w:basedOn w:val="DefaultParagraphFont"/>
    <w:uiPriority w:val="99"/>
    <w:semiHidden/>
    <w:rsid w:val="00FD1266"/>
  </w:style>
  <w:style w:type="paragraph" w:styleId="BalloonText">
    <w:name w:val="Balloon Text"/>
    <w:basedOn w:val="Normal"/>
    <w:link w:val="BalloonTextChar"/>
    <w:uiPriority w:val="99"/>
    <w:semiHidden/>
    <w:unhideWhenUsed/>
    <w:rsid w:val="00FD1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66"/>
    <w:rPr>
      <w:rFonts w:ascii="Tahoma" w:eastAsia="Times New Roman"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9860">
      <w:bodyDiv w:val="1"/>
      <w:marLeft w:val="0"/>
      <w:marRight w:val="0"/>
      <w:marTop w:val="0"/>
      <w:marBottom w:val="0"/>
      <w:divBdr>
        <w:top w:val="none" w:sz="0" w:space="0" w:color="auto"/>
        <w:left w:val="none" w:sz="0" w:space="0" w:color="auto"/>
        <w:bottom w:val="none" w:sz="0" w:space="0" w:color="auto"/>
        <w:right w:val="none" w:sz="0" w:space="0" w:color="auto"/>
      </w:divBdr>
    </w:div>
    <w:div w:id="716977777">
      <w:bodyDiv w:val="1"/>
      <w:marLeft w:val="0"/>
      <w:marRight w:val="0"/>
      <w:marTop w:val="0"/>
      <w:marBottom w:val="0"/>
      <w:divBdr>
        <w:top w:val="none" w:sz="0" w:space="0" w:color="auto"/>
        <w:left w:val="none" w:sz="0" w:space="0" w:color="auto"/>
        <w:bottom w:val="none" w:sz="0" w:space="0" w:color="auto"/>
        <w:right w:val="none" w:sz="0" w:space="0" w:color="auto"/>
      </w:divBdr>
    </w:div>
    <w:div w:id="753942849">
      <w:bodyDiv w:val="1"/>
      <w:marLeft w:val="0"/>
      <w:marRight w:val="0"/>
      <w:marTop w:val="0"/>
      <w:marBottom w:val="0"/>
      <w:divBdr>
        <w:top w:val="none" w:sz="0" w:space="0" w:color="auto"/>
        <w:left w:val="none" w:sz="0" w:space="0" w:color="auto"/>
        <w:bottom w:val="none" w:sz="0" w:space="0" w:color="auto"/>
        <w:right w:val="none" w:sz="0" w:space="0" w:color="auto"/>
      </w:divBdr>
    </w:div>
    <w:div w:id="1181746540">
      <w:bodyDiv w:val="1"/>
      <w:marLeft w:val="0"/>
      <w:marRight w:val="0"/>
      <w:marTop w:val="0"/>
      <w:marBottom w:val="0"/>
      <w:divBdr>
        <w:top w:val="none" w:sz="0" w:space="0" w:color="auto"/>
        <w:left w:val="none" w:sz="0" w:space="0" w:color="auto"/>
        <w:bottom w:val="none" w:sz="0" w:space="0" w:color="auto"/>
        <w:right w:val="none" w:sz="0" w:space="0" w:color="auto"/>
      </w:divBdr>
    </w:div>
    <w:div w:id="1334988669">
      <w:bodyDiv w:val="1"/>
      <w:marLeft w:val="0"/>
      <w:marRight w:val="0"/>
      <w:marTop w:val="0"/>
      <w:marBottom w:val="0"/>
      <w:divBdr>
        <w:top w:val="none" w:sz="0" w:space="0" w:color="auto"/>
        <w:left w:val="none" w:sz="0" w:space="0" w:color="auto"/>
        <w:bottom w:val="none" w:sz="0" w:space="0" w:color="auto"/>
        <w:right w:val="none" w:sz="0" w:space="0" w:color="auto"/>
      </w:divBdr>
    </w:div>
    <w:div w:id="173670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3067E354314C63B9715C8B31BDE901"/>
        <w:category>
          <w:name w:val="General"/>
          <w:gallery w:val="placeholder"/>
        </w:category>
        <w:types>
          <w:type w:val="bbPlcHdr"/>
        </w:types>
        <w:behaviors>
          <w:behavior w:val="content"/>
        </w:behaviors>
        <w:guid w:val="{479711FB-2248-4EEF-B5E9-730161CDAFCD}"/>
      </w:docPartPr>
      <w:docPartBody>
        <w:p w:rsidR="000147FC" w:rsidRDefault="00A359AF" w:rsidP="00A359AF">
          <w:pPr>
            <w:pStyle w:val="123067E354314C63B9715C8B31BDE901"/>
          </w:pPr>
          <w:r>
            <w:rPr>
              <w:rStyle w:val="PlaceholderText"/>
            </w:rPr>
            <w:t>[Title]</w:t>
          </w:r>
        </w:p>
      </w:docPartBody>
    </w:docPart>
    <w:docPart>
      <w:docPartPr>
        <w:name w:val="407F2C87786240F78FF639DEE24AB358"/>
        <w:category>
          <w:name w:val="General"/>
          <w:gallery w:val="placeholder"/>
        </w:category>
        <w:types>
          <w:type w:val="bbPlcHdr"/>
        </w:types>
        <w:behaviors>
          <w:behavior w:val="content"/>
        </w:behaviors>
        <w:guid w:val="{DD737E44-7B2A-44B7-ACBD-5AB1F84F4F11}"/>
      </w:docPartPr>
      <w:docPartBody>
        <w:p w:rsidR="000147FC" w:rsidRDefault="00A359AF" w:rsidP="00A359AF">
          <w:pPr>
            <w:pStyle w:val="407F2C87786240F78FF639DEE24AB358"/>
          </w:pPr>
          <w:r>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AF"/>
    <w:rsid w:val="000147FC"/>
    <w:rsid w:val="000A24E6"/>
    <w:rsid w:val="000D098D"/>
    <w:rsid w:val="00273AC7"/>
    <w:rsid w:val="003D536B"/>
    <w:rsid w:val="006E40F8"/>
    <w:rsid w:val="006F458F"/>
    <w:rsid w:val="00966FE8"/>
    <w:rsid w:val="009F4FF4"/>
    <w:rsid w:val="00A359AF"/>
    <w:rsid w:val="00BE0D52"/>
    <w:rsid w:val="00D27B1A"/>
    <w:rsid w:val="00EC7013"/>
    <w:rsid w:val="00FB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9AF"/>
  </w:style>
  <w:style w:type="paragraph" w:customStyle="1" w:styleId="123067E354314C63B9715C8B31BDE901">
    <w:name w:val="123067E354314C63B9715C8B31BDE901"/>
    <w:rsid w:val="00A359AF"/>
  </w:style>
  <w:style w:type="paragraph" w:customStyle="1" w:styleId="407F2C87786240F78FF639DEE24AB358">
    <w:name w:val="407F2C87786240F78FF639DEE24AB358"/>
    <w:rsid w:val="00A359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9AF"/>
  </w:style>
  <w:style w:type="paragraph" w:customStyle="1" w:styleId="123067E354314C63B9715C8B31BDE901">
    <w:name w:val="123067E354314C63B9715C8B31BDE901"/>
    <w:rsid w:val="00A359AF"/>
  </w:style>
  <w:style w:type="paragraph" w:customStyle="1" w:styleId="407F2C87786240F78FF639DEE24AB358">
    <w:name w:val="407F2C87786240F78FF639DEE24AB358"/>
    <w:rsid w:val="00A35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C733-5F2B-4DEF-AE05-3F28BF24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subject/>
  <dc:creator>Marija Milačić</dc:creator>
  <cp:keywords/>
  <dc:description/>
  <cp:lastModifiedBy>Marija Milačić</cp:lastModifiedBy>
  <cp:revision>20</cp:revision>
  <cp:lastPrinted>2016-12-13T13:00:00Z</cp:lastPrinted>
  <dcterms:created xsi:type="dcterms:W3CDTF">2016-08-09T06:57:00Z</dcterms:created>
  <dcterms:modified xsi:type="dcterms:W3CDTF">2016-12-14T06:16:00Z</dcterms:modified>
</cp:coreProperties>
</file>