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8617E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73A6A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F73A6A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F73A6A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F73A6A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F73A6A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F73A6A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F73A6A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F73A6A" w:rsidRDefault="00C6690C" w:rsidP="00F73A6A">
      <w:pPr>
        <w:tabs>
          <w:tab w:val="left" w:pos="8640"/>
        </w:tabs>
        <w:suppressAutoHyphens w:val="0"/>
        <w:spacing w:line="360" w:lineRule="auto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73A6A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F73A6A">
        <w:rPr>
          <w:rFonts w:ascii="Arial" w:hAnsi="Arial" w:cs="Arial"/>
          <w:sz w:val="22"/>
          <w:szCs w:val="22"/>
          <w:lang w:eastAsia="en-US"/>
        </w:rPr>
        <w:t>ЈП  БЕОГРАД</w:t>
      </w:r>
      <w:r w:rsidR="00F73A6A" w:rsidRPr="00F73A6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73A6A">
        <w:rPr>
          <w:rFonts w:ascii="Arial" w:hAnsi="Arial" w:cs="Arial"/>
          <w:sz w:val="22"/>
          <w:szCs w:val="22"/>
          <w:lang w:eastAsia="en-US"/>
        </w:rPr>
        <w:t>-</w:t>
      </w:r>
      <w:r w:rsidR="00F73A6A" w:rsidRPr="00F73A6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F73A6A">
        <w:rPr>
          <w:rFonts w:ascii="Arial" w:hAnsi="Arial" w:cs="Arial"/>
          <w:sz w:val="22"/>
          <w:szCs w:val="22"/>
          <w:lang w:eastAsia="en-US"/>
        </w:rPr>
        <w:t>ОГРАНАК</w:t>
      </w:r>
      <w:r w:rsidR="00EA07F9" w:rsidRPr="00F73A6A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F73A6A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F73A6A" w:rsidRDefault="00C6690C" w:rsidP="00F73A6A">
      <w:pPr>
        <w:tabs>
          <w:tab w:val="left" w:pos="8640"/>
        </w:tabs>
        <w:suppressAutoHyphens w:val="0"/>
        <w:spacing w:line="360" w:lineRule="auto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F73A6A">
        <w:rPr>
          <w:rFonts w:ascii="Arial" w:hAnsi="Arial" w:cs="Arial"/>
          <w:sz w:val="22"/>
          <w:szCs w:val="22"/>
          <w:lang w:eastAsia="en-US"/>
        </w:rPr>
        <w:t>Улица</w:t>
      </w:r>
      <w:r w:rsidR="00F73A6A" w:rsidRPr="00F73A6A">
        <w:rPr>
          <w:rFonts w:ascii="Arial" w:hAnsi="Arial" w:cs="Arial"/>
          <w:sz w:val="22"/>
          <w:szCs w:val="22"/>
          <w:lang w:val="en-US" w:eastAsia="en-US"/>
        </w:rPr>
        <w:t>:</w:t>
      </w:r>
      <w:r w:rsidRPr="00F73A6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A07F9" w:rsidRPr="00F73A6A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4B54E4" w:rsidRPr="00F73A6A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F73A6A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F73A6A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4B54E4" w:rsidRPr="00F73A6A">
        <w:rPr>
          <w:rFonts w:ascii="Arial" w:hAnsi="Arial" w:cs="Arial"/>
          <w:sz w:val="22"/>
          <w:szCs w:val="22"/>
          <w:lang w:val="sr-Cyrl-RS" w:eastAsia="en-US"/>
        </w:rPr>
        <w:t>,</w:t>
      </w:r>
      <w:r w:rsidR="00F73A6A" w:rsidRPr="00F73A6A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4B54E4" w:rsidRPr="00F73A6A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F73A6A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F73A6A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F73A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73A6A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F73A6A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F73A6A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F73A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73A6A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73A6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73A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73A6A">
        <w:rPr>
          <w:rFonts w:ascii="Arial" w:hAnsi="Arial" w:cs="Arial"/>
          <w:sz w:val="22"/>
          <w:szCs w:val="22"/>
        </w:rPr>
        <w:t xml:space="preserve">ЗА ЈАВНУ НАБАВКУ </w:t>
      </w:r>
      <w:r w:rsidR="00F73A6A" w:rsidRPr="00F73A6A">
        <w:rPr>
          <w:rFonts w:ascii="Arial" w:hAnsi="Arial" w:cs="Arial"/>
          <w:sz w:val="22"/>
          <w:szCs w:val="22"/>
          <w:lang w:val="sr-Cyrl-RS"/>
        </w:rPr>
        <w:t xml:space="preserve">УСЛУГА: </w:t>
      </w:r>
      <w:r w:rsidR="00F73A6A" w:rsidRPr="00F73A6A">
        <w:rPr>
          <w:rFonts w:ascii="Arial" w:hAnsi="Arial" w:cs="Arial"/>
          <w:b/>
          <w:sz w:val="22"/>
          <w:szCs w:val="22"/>
          <w:lang w:val="ru-RU"/>
        </w:rPr>
        <w:t>Стручне обуке из области ЗОП са полагањем прописаних стручних испита</w:t>
      </w:r>
    </w:p>
    <w:p w:rsidR="00C6690C" w:rsidRPr="00F73A6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73A6A">
        <w:rPr>
          <w:rFonts w:ascii="Arial" w:hAnsi="Arial" w:cs="Arial"/>
          <w:sz w:val="22"/>
          <w:szCs w:val="22"/>
        </w:rPr>
        <w:t xml:space="preserve">- У ПОСТУПКУ </w:t>
      </w:r>
      <w:r w:rsidR="0028617E" w:rsidRPr="00F73A6A">
        <w:rPr>
          <w:rFonts w:ascii="Arial" w:hAnsi="Arial" w:cs="Arial"/>
          <w:sz w:val="22"/>
          <w:szCs w:val="22"/>
          <w:lang w:val="sr-Cyrl-RS"/>
        </w:rPr>
        <w:t>ЈАВНЕ НАБАВКЕ МАЛЕ ВРЕДНОСТИ</w:t>
      </w:r>
      <w:r w:rsidRPr="00F73A6A">
        <w:rPr>
          <w:rFonts w:ascii="Arial" w:hAnsi="Arial" w:cs="Arial"/>
          <w:sz w:val="22"/>
          <w:szCs w:val="22"/>
        </w:rPr>
        <w:t>-</w:t>
      </w:r>
    </w:p>
    <w:p w:rsidR="00C6690C" w:rsidRPr="00F73A6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73A6A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3A6A" w:rsidRPr="00F73A6A" w:rsidRDefault="00C6690C" w:rsidP="00F73A6A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F73A6A">
        <w:rPr>
          <w:rFonts w:ascii="Arial" w:hAnsi="Arial" w:cs="Arial"/>
          <w:sz w:val="22"/>
          <w:szCs w:val="22"/>
        </w:rPr>
        <w:t>ЈАВНА</w:t>
      </w:r>
      <w:r w:rsidRPr="00F73A6A">
        <w:rPr>
          <w:rFonts w:ascii="Arial" w:hAnsi="Arial" w:cs="Arial"/>
          <w:color w:val="4F81BD"/>
          <w:sz w:val="22"/>
          <w:szCs w:val="22"/>
        </w:rPr>
        <w:t xml:space="preserve"> </w:t>
      </w:r>
      <w:r w:rsidRPr="00F73A6A">
        <w:rPr>
          <w:rFonts w:ascii="Arial" w:hAnsi="Arial" w:cs="Arial"/>
          <w:sz w:val="22"/>
          <w:szCs w:val="22"/>
        </w:rPr>
        <w:t>НАБАВКА</w:t>
      </w:r>
      <w:r w:rsidR="00F73A6A">
        <w:rPr>
          <w:rFonts w:ascii="Arial" w:hAnsi="Arial" w:cs="Arial"/>
          <w:sz w:val="22"/>
          <w:szCs w:val="22"/>
          <w:lang w:val="sr-Cyrl-RS"/>
        </w:rPr>
        <w:t xml:space="preserve"> -</w:t>
      </w:r>
      <w:r w:rsidRPr="00F73A6A">
        <w:rPr>
          <w:rFonts w:ascii="Arial" w:hAnsi="Arial" w:cs="Arial"/>
          <w:sz w:val="22"/>
          <w:szCs w:val="22"/>
        </w:rPr>
        <w:t xml:space="preserve"> </w:t>
      </w:r>
      <w:r w:rsidR="00F73A6A" w:rsidRPr="00F73A6A">
        <w:rPr>
          <w:rFonts w:ascii="Arial" w:hAnsi="Arial" w:cs="Arial"/>
          <w:sz w:val="22"/>
          <w:szCs w:val="22"/>
        </w:rPr>
        <w:t>ЈНМВ 3000/19</w:t>
      </w:r>
      <w:r w:rsidR="00F73A6A" w:rsidRPr="00F73A6A">
        <w:rPr>
          <w:rFonts w:ascii="Arial" w:hAnsi="Arial" w:cs="Arial"/>
          <w:sz w:val="22"/>
          <w:szCs w:val="22"/>
          <w:lang w:val="sr-Cyrl-RS"/>
        </w:rPr>
        <w:t>86</w:t>
      </w:r>
      <w:r w:rsidR="00F73A6A" w:rsidRPr="00F73A6A">
        <w:rPr>
          <w:rFonts w:ascii="Arial" w:hAnsi="Arial" w:cs="Arial"/>
          <w:sz w:val="22"/>
          <w:szCs w:val="22"/>
        </w:rPr>
        <w:t>/2016 (19</w:t>
      </w:r>
      <w:r w:rsidR="00F73A6A" w:rsidRPr="00F73A6A">
        <w:rPr>
          <w:rFonts w:ascii="Arial" w:hAnsi="Arial" w:cs="Arial"/>
          <w:sz w:val="22"/>
          <w:szCs w:val="22"/>
          <w:lang w:val="sr-Cyrl-RS"/>
        </w:rPr>
        <w:t>23</w:t>
      </w:r>
      <w:r w:rsidR="00F73A6A" w:rsidRPr="00F73A6A">
        <w:rPr>
          <w:rFonts w:ascii="Arial" w:hAnsi="Arial" w:cs="Arial"/>
          <w:sz w:val="22"/>
          <w:szCs w:val="22"/>
        </w:rPr>
        <w:t>/2016)</w:t>
      </w:r>
    </w:p>
    <w:p w:rsidR="00C6690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F73A6A" w:rsidRDefault="00F73A6A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F73A6A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825B4">
        <w:rPr>
          <w:rFonts w:ascii="Arial" w:hAnsi="Arial" w:cs="Arial"/>
          <w:sz w:val="22"/>
          <w:szCs w:val="22"/>
          <w:lang w:val="en-US"/>
        </w:rPr>
        <w:t>5383-E.03.02.-20346/2-2016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825B4">
        <w:rPr>
          <w:rFonts w:ascii="Arial" w:hAnsi="Arial" w:cs="Arial"/>
          <w:sz w:val="22"/>
          <w:szCs w:val="22"/>
          <w:lang w:val="en-US"/>
        </w:rPr>
        <w:t>18</w:t>
      </w:r>
      <w:r w:rsidR="00F73A6A">
        <w:rPr>
          <w:rFonts w:ascii="Arial" w:hAnsi="Arial" w:cs="Arial"/>
          <w:sz w:val="22"/>
          <w:szCs w:val="22"/>
          <w:lang w:val="sr-Cyrl-RS"/>
        </w:rPr>
        <w:t>.</w:t>
      </w:r>
      <w:r w:rsidR="00A825B4">
        <w:rPr>
          <w:rFonts w:ascii="Arial" w:hAnsi="Arial" w:cs="Arial"/>
          <w:sz w:val="22"/>
          <w:szCs w:val="22"/>
          <w:lang w:val="en-US"/>
        </w:rPr>
        <w:t>01</w:t>
      </w:r>
      <w:r w:rsidR="00F73A6A">
        <w:rPr>
          <w:rFonts w:ascii="Arial" w:hAnsi="Arial" w:cs="Arial"/>
          <w:sz w:val="22"/>
          <w:szCs w:val="22"/>
          <w:lang w:val="sr-Cyrl-RS"/>
        </w:rPr>
        <w:t>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F73A6A" w:rsidRPr="00295D8C" w:rsidRDefault="00F73A6A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F73A6A" w:rsidRDefault="00F73A6A" w:rsidP="00F717AF">
      <w:pPr>
        <w:jc w:val="center"/>
        <w:rPr>
          <w:rFonts w:ascii="Arial" w:hAnsi="Arial" w:cs="Arial"/>
          <w:sz w:val="22"/>
          <w:szCs w:val="22"/>
        </w:rPr>
      </w:pPr>
      <w:r w:rsidRPr="00F73A6A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F73A6A">
        <w:rPr>
          <w:rFonts w:ascii="Arial" w:hAnsi="Arial" w:cs="Arial"/>
          <w:sz w:val="22"/>
          <w:szCs w:val="22"/>
        </w:rPr>
        <w:t>,</w:t>
      </w:r>
      <w:r w:rsidR="00A825B4">
        <w:rPr>
          <w:rFonts w:ascii="Arial" w:hAnsi="Arial" w:cs="Arial"/>
          <w:sz w:val="22"/>
          <w:szCs w:val="22"/>
          <w:lang w:val="en-US"/>
        </w:rPr>
        <w:t xml:space="preserve"> </w:t>
      </w:r>
      <w:r w:rsidRPr="00F73A6A">
        <w:rPr>
          <w:rFonts w:ascii="Arial" w:hAnsi="Arial" w:cs="Arial"/>
          <w:sz w:val="22"/>
          <w:szCs w:val="22"/>
          <w:lang w:val="sr-Cyrl-RS"/>
        </w:rPr>
        <w:t xml:space="preserve">Јануар </w:t>
      </w:r>
      <w:r w:rsidR="00E07723" w:rsidRPr="00F73A6A">
        <w:rPr>
          <w:rFonts w:ascii="Arial" w:hAnsi="Arial" w:cs="Arial"/>
          <w:sz w:val="22"/>
          <w:szCs w:val="22"/>
        </w:rPr>
        <w:t>20</w:t>
      </w:r>
      <w:r w:rsidRPr="00F73A6A">
        <w:rPr>
          <w:rFonts w:ascii="Arial" w:hAnsi="Arial" w:cs="Arial"/>
          <w:sz w:val="22"/>
          <w:szCs w:val="22"/>
          <w:lang w:val="sr-Cyrl-RS"/>
        </w:rPr>
        <w:t>17</w:t>
      </w:r>
      <w:r w:rsidR="00C6690C" w:rsidRPr="00F73A6A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F73A6A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F73A6A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F73A6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F73A6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F73A6A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73A6A">
        <w:rPr>
          <w:rFonts w:ascii="Arial" w:hAnsi="Arial" w:cs="Arial"/>
          <w:b/>
          <w:sz w:val="22"/>
          <w:szCs w:val="22"/>
        </w:rPr>
        <w:t>за јавну набавку</w:t>
      </w:r>
      <w:r w:rsidRPr="00F73A6A">
        <w:rPr>
          <w:rFonts w:ascii="Arial" w:hAnsi="Arial" w:cs="Arial"/>
          <w:sz w:val="22"/>
          <w:szCs w:val="22"/>
          <w:lang w:val="ru-RU"/>
        </w:rPr>
        <w:t xml:space="preserve"> </w:t>
      </w:r>
      <w:r w:rsidR="00F73A6A" w:rsidRPr="00F73A6A">
        <w:rPr>
          <w:rFonts w:ascii="Arial" w:hAnsi="Arial" w:cs="Arial"/>
          <w:b/>
          <w:sz w:val="22"/>
          <w:szCs w:val="22"/>
        </w:rPr>
        <w:t>ЈНМВ 3000/19</w:t>
      </w:r>
      <w:r w:rsidR="00F73A6A" w:rsidRPr="00F73A6A">
        <w:rPr>
          <w:rFonts w:ascii="Arial" w:hAnsi="Arial" w:cs="Arial"/>
          <w:b/>
          <w:sz w:val="22"/>
          <w:szCs w:val="22"/>
          <w:lang w:val="sr-Cyrl-RS"/>
        </w:rPr>
        <w:t>86</w:t>
      </w:r>
      <w:r w:rsidR="00F73A6A" w:rsidRPr="00F73A6A">
        <w:rPr>
          <w:rFonts w:ascii="Arial" w:hAnsi="Arial" w:cs="Arial"/>
          <w:b/>
          <w:sz w:val="22"/>
          <w:szCs w:val="22"/>
        </w:rPr>
        <w:t>/2016 (19</w:t>
      </w:r>
      <w:r w:rsidR="00F73A6A" w:rsidRPr="00F73A6A">
        <w:rPr>
          <w:rFonts w:ascii="Arial" w:hAnsi="Arial" w:cs="Arial"/>
          <w:b/>
          <w:sz w:val="22"/>
          <w:szCs w:val="22"/>
          <w:lang w:val="sr-Cyrl-RS"/>
        </w:rPr>
        <w:t>23</w:t>
      </w:r>
      <w:r w:rsidR="00F73A6A" w:rsidRPr="00F73A6A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1141D5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1141D5">
        <w:rPr>
          <w:rFonts w:ascii="Arial" w:hAnsi="Arial" w:cs="Arial"/>
          <w:b/>
          <w:sz w:val="22"/>
          <w:szCs w:val="22"/>
        </w:rPr>
        <w:t>1.</w:t>
      </w:r>
    </w:p>
    <w:p w:rsidR="00C6690C" w:rsidRDefault="00F73A6A" w:rsidP="00F73A6A">
      <w:pPr>
        <w:pStyle w:val="Heading10"/>
        <w:ind w:left="0" w:firstLine="0"/>
        <w:jc w:val="both"/>
        <w:rPr>
          <w:rFonts w:cs="Arial"/>
          <w:lang w:val="sr-Cyrl-RS"/>
        </w:rPr>
      </w:pPr>
      <w:r w:rsidRPr="001141D5">
        <w:rPr>
          <w:rFonts w:cs="Arial"/>
          <w:lang w:val="sr-Cyrl-RS"/>
        </w:rPr>
        <w:t>К</w:t>
      </w:r>
      <w:r w:rsidR="00C6690C" w:rsidRPr="00F73A6A">
        <w:rPr>
          <w:rFonts w:cs="Arial"/>
        </w:rPr>
        <w:t>онкурсн</w:t>
      </w:r>
      <w:r>
        <w:rPr>
          <w:rFonts w:cs="Arial"/>
          <w:lang w:val="sr-Cyrl-RS"/>
        </w:rPr>
        <w:t>а</w:t>
      </w:r>
      <w:r w:rsidR="00C6690C" w:rsidRPr="00295D8C">
        <w:rPr>
          <w:rFonts w:cs="Arial"/>
        </w:rPr>
        <w:t xml:space="preserve"> документациј</w:t>
      </w:r>
      <w:r>
        <w:rPr>
          <w:rFonts w:cs="Arial"/>
          <w:lang w:val="sr-Cyrl-RS"/>
        </w:rPr>
        <w:t>а</w:t>
      </w:r>
      <w:r w:rsidR="00C6690C" w:rsidRPr="00295D8C">
        <w:rPr>
          <w:rFonts w:cs="Arial"/>
        </w:rPr>
        <w:t xml:space="preserve"> </w:t>
      </w:r>
      <w:r w:rsidR="00C6690C" w:rsidRPr="00F73A6A">
        <w:rPr>
          <w:rFonts w:cs="Arial"/>
        </w:rPr>
        <w:t xml:space="preserve">мења се </w:t>
      </w:r>
      <w:r w:rsidRPr="00F73A6A">
        <w:rPr>
          <w:rFonts w:cs="Arial"/>
        </w:rPr>
        <w:t xml:space="preserve">у деловима који се односе на рок извршења </w:t>
      </w:r>
      <w:r w:rsidRPr="00F73A6A">
        <w:rPr>
          <w:rFonts w:cs="Arial"/>
          <w:lang w:val="sr-Cyrl-RS"/>
        </w:rPr>
        <w:t xml:space="preserve">предметних </w:t>
      </w:r>
      <w:r w:rsidRPr="00F73A6A">
        <w:rPr>
          <w:rFonts w:cs="Arial"/>
        </w:rPr>
        <w:t>услуга</w:t>
      </w:r>
      <w:r w:rsidRPr="00F73A6A"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у деловима:</w:t>
      </w:r>
    </w:p>
    <w:p w:rsidR="00F73A6A" w:rsidRPr="001141D5" w:rsidRDefault="00F73A6A" w:rsidP="001141D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lang w:val="sr-Cyrl-RS"/>
        </w:rPr>
      </w:pPr>
      <w:r w:rsidRPr="001141D5">
        <w:rPr>
          <w:rFonts w:ascii="Arial" w:hAnsi="Arial" w:cs="Arial"/>
          <w:sz w:val="22"/>
          <w:lang w:val="sr-Cyrl-RS"/>
        </w:rPr>
        <w:t>3. Техничка спецификација,</w:t>
      </w:r>
      <w:r w:rsidR="00F62CCF">
        <w:rPr>
          <w:rFonts w:ascii="Arial" w:hAnsi="Arial" w:cs="Arial"/>
          <w:sz w:val="22"/>
          <w:lang w:val="sr-Cyrl-RS"/>
        </w:rPr>
        <w:t xml:space="preserve"> Тачка 3.3. – Рок извршења услуг</w:t>
      </w:r>
      <w:r w:rsidRPr="001141D5">
        <w:rPr>
          <w:rFonts w:ascii="Arial" w:hAnsi="Arial" w:cs="Arial"/>
          <w:sz w:val="22"/>
          <w:lang w:val="sr-Cyrl-RS"/>
        </w:rPr>
        <w:t>а</w:t>
      </w:r>
    </w:p>
    <w:p w:rsidR="00F73A6A" w:rsidRPr="001141D5" w:rsidRDefault="00F73A6A" w:rsidP="001141D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lang w:val="sr-Cyrl-RS"/>
        </w:rPr>
      </w:pPr>
      <w:r w:rsidRPr="001141D5">
        <w:rPr>
          <w:rFonts w:ascii="Arial" w:hAnsi="Arial" w:cs="Arial"/>
          <w:sz w:val="22"/>
          <w:lang w:val="sr-Cyrl-RS"/>
        </w:rPr>
        <w:t xml:space="preserve">6. Упуство понуђачима како да сачине понуду, Тачка 6.13. </w:t>
      </w:r>
      <w:r w:rsidR="001141D5" w:rsidRPr="001141D5">
        <w:rPr>
          <w:rFonts w:ascii="Arial" w:hAnsi="Arial" w:cs="Arial"/>
          <w:sz w:val="22"/>
          <w:lang w:val="sr-Cyrl-RS"/>
        </w:rPr>
        <w:t>–</w:t>
      </w:r>
      <w:r w:rsidRPr="001141D5">
        <w:rPr>
          <w:rFonts w:ascii="Arial" w:hAnsi="Arial" w:cs="Arial"/>
          <w:sz w:val="22"/>
          <w:lang w:val="sr-Cyrl-RS"/>
        </w:rPr>
        <w:t xml:space="preserve"> </w:t>
      </w:r>
      <w:r w:rsidR="001141D5" w:rsidRPr="001141D5">
        <w:rPr>
          <w:rFonts w:ascii="Arial" w:hAnsi="Arial" w:cs="Arial"/>
          <w:sz w:val="22"/>
          <w:lang w:val="sr-Cyrl-RS"/>
        </w:rPr>
        <w:t>Рок извршења услуга</w:t>
      </w:r>
    </w:p>
    <w:p w:rsidR="001141D5" w:rsidRPr="001141D5" w:rsidRDefault="001141D5" w:rsidP="001141D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lang w:val="sr-Cyrl-RS"/>
        </w:rPr>
      </w:pPr>
      <w:r w:rsidRPr="001141D5">
        <w:rPr>
          <w:rFonts w:ascii="Arial" w:hAnsi="Arial" w:cs="Arial"/>
          <w:sz w:val="22"/>
          <w:lang w:val="sr-Cyrl-RS"/>
        </w:rPr>
        <w:t>7. Обрасци, Образац 1, Тачка 5.</w:t>
      </w:r>
      <w:r>
        <w:rPr>
          <w:rFonts w:ascii="Arial" w:hAnsi="Arial" w:cs="Arial"/>
          <w:sz w:val="22"/>
          <w:lang w:val="sr-Cyrl-RS"/>
        </w:rPr>
        <w:t xml:space="preserve"> Цена и к</w:t>
      </w:r>
      <w:r w:rsidRPr="001141D5">
        <w:rPr>
          <w:rFonts w:ascii="Arial" w:hAnsi="Arial" w:cs="Arial"/>
          <w:sz w:val="22"/>
          <w:lang w:val="sr-Cyrl-RS"/>
        </w:rPr>
        <w:t>омерцијални услови – Рок извршења</w:t>
      </w:r>
    </w:p>
    <w:p w:rsidR="001141D5" w:rsidRPr="001141D5" w:rsidRDefault="001141D5" w:rsidP="001141D5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>8. М</w:t>
      </w:r>
      <w:r w:rsidRPr="001141D5">
        <w:rPr>
          <w:rFonts w:ascii="Arial" w:hAnsi="Arial" w:cs="Arial"/>
          <w:sz w:val="22"/>
          <w:lang w:val="sr-Cyrl-RS"/>
        </w:rPr>
        <w:t>одел уговора, Члан 5. –</w:t>
      </w:r>
      <w:r>
        <w:rPr>
          <w:rFonts w:ascii="Arial" w:hAnsi="Arial" w:cs="Arial"/>
          <w:sz w:val="22"/>
          <w:lang w:val="sr-Cyrl-RS"/>
        </w:rPr>
        <w:t xml:space="preserve"> </w:t>
      </w:r>
      <w:r w:rsidRPr="001141D5">
        <w:rPr>
          <w:rFonts w:ascii="Arial" w:hAnsi="Arial" w:cs="Arial"/>
          <w:sz w:val="22"/>
          <w:lang w:val="sr-Cyrl-RS"/>
        </w:rPr>
        <w:t>Рок динамика и место пружања услуге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F73A6A" w:rsidRPr="001141D5" w:rsidRDefault="00C6690C" w:rsidP="00F73A6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141D5">
        <w:rPr>
          <w:rFonts w:ascii="Arial" w:hAnsi="Arial" w:cs="Arial"/>
          <w:b/>
          <w:sz w:val="22"/>
          <w:szCs w:val="22"/>
        </w:rPr>
        <w:t>2.</w:t>
      </w:r>
    </w:p>
    <w:p w:rsidR="00C6690C" w:rsidRPr="001141D5" w:rsidRDefault="00C6690C" w:rsidP="00F73A6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 w:rsidRPr="001141D5">
        <w:rPr>
          <w:rFonts w:ascii="Arial" w:hAnsi="Arial" w:cs="Arial"/>
          <w:b/>
          <w:sz w:val="22"/>
          <w:szCs w:val="22"/>
        </w:rPr>
        <w:t>Конкурсн</w:t>
      </w:r>
      <w:r w:rsidR="00F73A6A" w:rsidRPr="001141D5">
        <w:rPr>
          <w:rFonts w:ascii="Arial" w:hAnsi="Arial" w:cs="Arial"/>
          <w:b/>
          <w:sz w:val="22"/>
          <w:szCs w:val="22"/>
        </w:rPr>
        <w:t>е документације се мења и гласи</w:t>
      </w:r>
      <w:r w:rsidR="00F73A6A" w:rsidRPr="001141D5"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F73A6A" w:rsidRDefault="00F73A6A" w:rsidP="001141D5">
      <w:pPr>
        <w:rPr>
          <w:rFonts w:ascii="Arial" w:hAnsi="Arial" w:cs="Arial"/>
          <w:sz w:val="22"/>
          <w:szCs w:val="22"/>
          <w:lang w:val="sr-Cyrl-RS"/>
        </w:rPr>
      </w:pPr>
    </w:p>
    <w:p w:rsidR="001141D5" w:rsidRPr="001141D5" w:rsidRDefault="001141D5" w:rsidP="001141D5">
      <w:pPr>
        <w:rPr>
          <w:rFonts w:ascii="Arial" w:hAnsi="Arial" w:cs="Arial"/>
          <w:b/>
          <w:sz w:val="22"/>
          <w:szCs w:val="22"/>
          <w:lang w:val="sr-Cyrl-RS"/>
        </w:rPr>
      </w:pPr>
      <w:r w:rsidRPr="001141D5">
        <w:rPr>
          <w:rFonts w:ascii="Arial" w:hAnsi="Arial" w:cs="Arial"/>
          <w:b/>
          <w:sz w:val="22"/>
          <w:szCs w:val="22"/>
          <w:lang w:val="sr-Cyrl-RS"/>
        </w:rPr>
        <w:t>3. Техничка спецификација</w:t>
      </w:r>
    </w:p>
    <w:p w:rsidR="001141D5" w:rsidRDefault="001141D5" w:rsidP="001141D5">
      <w:pPr>
        <w:rPr>
          <w:rFonts w:ascii="Arial" w:hAnsi="Arial" w:cs="Arial"/>
          <w:sz w:val="22"/>
          <w:szCs w:val="22"/>
          <w:lang w:val="sr-Cyrl-RS"/>
        </w:rPr>
      </w:pPr>
    </w:p>
    <w:p w:rsidR="001141D5" w:rsidRDefault="001141D5" w:rsidP="001141D5">
      <w:pPr>
        <w:rPr>
          <w:rFonts w:ascii="Arial" w:hAnsi="Arial" w:cs="Arial"/>
          <w:b/>
          <w:sz w:val="22"/>
          <w:szCs w:val="22"/>
          <w:lang w:val="sr-Cyrl-RS"/>
        </w:rPr>
      </w:pPr>
      <w:r w:rsidRPr="001141D5">
        <w:rPr>
          <w:rFonts w:ascii="Arial" w:hAnsi="Arial" w:cs="Arial"/>
          <w:b/>
          <w:sz w:val="22"/>
          <w:szCs w:val="22"/>
          <w:lang w:val="sr-Cyrl-RS"/>
        </w:rPr>
        <w:t>3.3 Рок извршења услуга:</w:t>
      </w:r>
    </w:p>
    <w:p w:rsidR="001141D5" w:rsidRPr="001141D5" w:rsidRDefault="001141D5" w:rsidP="001141D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141D5" w:rsidRDefault="001141D5" w:rsidP="001141D5">
      <w:pPr>
        <w:rPr>
          <w:rFonts w:ascii="Arial" w:eastAsia="TimesNewRomanPSMT" w:hAnsi="Arial" w:cs="Arial"/>
          <w:bCs/>
          <w:iCs/>
          <w:sz w:val="22"/>
          <w:lang w:val="sr-Cyrl-RS"/>
        </w:rPr>
      </w:pP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 xml:space="preserve">Понуђач је обавезан да обуку започне најкасније </w:t>
      </w:r>
      <w:r w:rsidRPr="001141D5">
        <w:rPr>
          <w:rFonts w:ascii="Arial" w:eastAsia="TimesNewRomanPSMT" w:hAnsi="Arial" w:cs="Arial"/>
          <w:bCs/>
          <w:iCs/>
          <w:sz w:val="22"/>
          <w:lang w:val="en-US"/>
        </w:rPr>
        <w:t xml:space="preserve">7 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дана од дана потписивања уговора и врши је у континуитету до завршетка а према захтевима из Техничке спецификације Наручиоца. Рок коначнос</w:t>
      </w:r>
      <w:r w:rsidR="00F62CCF">
        <w:rPr>
          <w:rFonts w:ascii="Arial" w:eastAsia="TimesNewRomanPSMT" w:hAnsi="Arial" w:cs="Arial"/>
          <w:bCs/>
          <w:iCs/>
          <w:sz w:val="22"/>
          <w:lang w:val="sr-Cyrl-RS"/>
        </w:rPr>
        <w:t>т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и извршења не може би</w:t>
      </w:r>
      <w:r w:rsidR="00F62CCF">
        <w:rPr>
          <w:rFonts w:ascii="Arial" w:eastAsia="TimesNewRomanPSMT" w:hAnsi="Arial" w:cs="Arial"/>
          <w:bCs/>
          <w:iCs/>
          <w:sz w:val="22"/>
          <w:lang w:val="sr-Cyrl-RS"/>
        </w:rPr>
        <w:t>т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и дужи од 180 дана од дана закључења уговора</w:t>
      </w:r>
    </w:p>
    <w:p w:rsidR="001141D5" w:rsidRDefault="001141D5" w:rsidP="001141D5">
      <w:pPr>
        <w:rPr>
          <w:rFonts w:ascii="Arial" w:eastAsia="TimesNewRomanPSMT" w:hAnsi="Arial" w:cs="Arial"/>
          <w:bCs/>
          <w:iCs/>
          <w:sz w:val="22"/>
          <w:lang w:val="sr-Cyrl-RS"/>
        </w:rPr>
      </w:pPr>
    </w:p>
    <w:p w:rsidR="001141D5" w:rsidRDefault="001141D5" w:rsidP="001141D5">
      <w:pPr>
        <w:rPr>
          <w:rFonts w:ascii="Arial" w:hAnsi="Arial" w:cs="Arial"/>
          <w:b/>
          <w:sz w:val="22"/>
          <w:lang w:val="sr-Cyrl-RS"/>
        </w:rPr>
      </w:pPr>
      <w:r w:rsidRPr="001141D5">
        <w:rPr>
          <w:rFonts w:ascii="Arial" w:eastAsia="TimesNewRomanPSMT" w:hAnsi="Arial" w:cs="Arial"/>
          <w:b/>
          <w:bCs/>
          <w:iCs/>
          <w:sz w:val="22"/>
          <w:lang w:val="sr-Cyrl-RS"/>
        </w:rPr>
        <w:t xml:space="preserve">6. </w:t>
      </w:r>
      <w:r w:rsidRPr="001141D5">
        <w:rPr>
          <w:rFonts w:ascii="Arial" w:hAnsi="Arial" w:cs="Arial"/>
          <w:b/>
          <w:sz w:val="22"/>
          <w:lang w:val="sr-Cyrl-RS"/>
        </w:rPr>
        <w:t>Упуство понуђачима како да сачине понуду</w:t>
      </w:r>
    </w:p>
    <w:p w:rsidR="001141D5" w:rsidRDefault="001141D5" w:rsidP="001141D5">
      <w:pPr>
        <w:rPr>
          <w:rFonts w:ascii="Arial" w:hAnsi="Arial" w:cs="Arial"/>
          <w:b/>
          <w:sz w:val="22"/>
          <w:lang w:val="sr-Cyrl-RS"/>
        </w:rPr>
      </w:pPr>
    </w:p>
    <w:p w:rsidR="001141D5" w:rsidRDefault="001141D5" w:rsidP="001141D5">
      <w:pPr>
        <w:rPr>
          <w:rFonts w:ascii="Arial" w:hAnsi="Arial" w:cs="Arial"/>
          <w:b/>
          <w:sz w:val="22"/>
          <w:lang w:val="sr-Cyrl-RS"/>
        </w:rPr>
      </w:pPr>
      <w:r>
        <w:rPr>
          <w:rFonts w:ascii="Arial" w:hAnsi="Arial" w:cs="Arial"/>
          <w:b/>
          <w:sz w:val="22"/>
          <w:lang w:val="sr-Cyrl-RS"/>
        </w:rPr>
        <w:t>6.13 Рок извршења услуга</w:t>
      </w:r>
    </w:p>
    <w:p w:rsidR="001141D5" w:rsidRDefault="001141D5" w:rsidP="001141D5">
      <w:pPr>
        <w:rPr>
          <w:rFonts w:ascii="Arial" w:hAnsi="Arial" w:cs="Arial"/>
          <w:b/>
          <w:sz w:val="22"/>
          <w:lang w:val="sr-Cyrl-RS"/>
        </w:rPr>
      </w:pPr>
    </w:p>
    <w:p w:rsidR="00F62CCF" w:rsidRDefault="00F62CCF" w:rsidP="00F62CCF">
      <w:pPr>
        <w:rPr>
          <w:rFonts w:ascii="Arial" w:eastAsia="TimesNewRomanPSMT" w:hAnsi="Arial" w:cs="Arial"/>
          <w:bCs/>
          <w:iCs/>
          <w:sz w:val="22"/>
          <w:lang w:val="sr-Cyrl-RS"/>
        </w:rPr>
      </w:pP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 xml:space="preserve">Понуђач је обавезан да обуку започне најкасније </w:t>
      </w:r>
      <w:r w:rsidRPr="001141D5">
        <w:rPr>
          <w:rFonts w:ascii="Arial" w:eastAsia="TimesNewRomanPSMT" w:hAnsi="Arial" w:cs="Arial"/>
          <w:bCs/>
          <w:iCs/>
          <w:sz w:val="22"/>
          <w:lang w:val="en-US"/>
        </w:rPr>
        <w:t xml:space="preserve">7 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дана од дана потписивања уговора и врши је у континуитету до завршетка а према захтевима из Техничке спецификације Наручиоца. Рок коначнос</w:t>
      </w:r>
      <w:r>
        <w:rPr>
          <w:rFonts w:ascii="Arial" w:eastAsia="TimesNewRomanPSMT" w:hAnsi="Arial" w:cs="Arial"/>
          <w:bCs/>
          <w:iCs/>
          <w:sz w:val="22"/>
          <w:lang w:val="sr-Cyrl-RS"/>
        </w:rPr>
        <w:t>т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и извршења не може би</w:t>
      </w:r>
      <w:r>
        <w:rPr>
          <w:rFonts w:ascii="Arial" w:eastAsia="TimesNewRomanPSMT" w:hAnsi="Arial" w:cs="Arial"/>
          <w:bCs/>
          <w:iCs/>
          <w:sz w:val="22"/>
          <w:lang w:val="sr-Cyrl-RS"/>
        </w:rPr>
        <w:t>т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и дужи од 180 дана од дана закључења уговора</w:t>
      </w:r>
    </w:p>
    <w:p w:rsidR="001141D5" w:rsidRDefault="001141D5" w:rsidP="001141D5">
      <w:pPr>
        <w:rPr>
          <w:rFonts w:ascii="Arial" w:eastAsia="TimesNewRomanPSMT" w:hAnsi="Arial" w:cs="Arial"/>
          <w:bCs/>
          <w:iCs/>
          <w:sz w:val="22"/>
          <w:lang w:val="sr-Cyrl-RS"/>
        </w:rPr>
      </w:pPr>
    </w:p>
    <w:p w:rsidR="001141D5" w:rsidRPr="001141D5" w:rsidRDefault="001141D5" w:rsidP="001141D5">
      <w:pPr>
        <w:rPr>
          <w:rFonts w:ascii="Arial" w:eastAsia="TimesNewRomanPSMT" w:hAnsi="Arial" w:cs="Arial"/>
          <w:b/>
          <w:bCs/>
          <w:iCs/>
          <w:sz w:val="22"/>
          <w:lang w:val="sr-Cyrl-RS"/>
        </w:rPr>
      </w:pPr>
      <w:r w:rsidRPr="001141D5">
        <w:rPr>
          <w:rFonts w:ascii="Arial" w:eastAsia="TimesNewRomanPSMT" w:hAnsi="Arial" w:cs="Arial"/>
          <w:b/>
          <w:bCs/>
          <w:iCs/>
          <w:sz w:val="22"/>
          <w:lang w:val="sr-Cyrl-RS"/>
        </w:rPr>
        <w:t>7. Обрасци</w:t>
      </w:r>
    </w:p>
    <w:p w:rsidR="001141D5" w:rsidRPr="001141D5" w:rsidRDefault="001141D5" w:rsidP="001141D5">
      <w:pPr>
        <w:rPr>
          <w:rFonts w:ascii="Arial" w:eastAsia="TimesNewRomanPSMT" w:hAnsi="Arial" w:cs="Arial"/>
          <w:b/>
          <w:bCs/>
          <w:iCs/>
          <w:sz w:val="22"/>
          <w:lang w:val="sr-Cyrl-RS"/>
        </w:rPr>
      </w:pPr>
    </w:p>
    <w:p w:rsidR="001141D5" w:rsidRPr="001141D5" w:rsidRDefault="001141D5" w:rsidP="001141D5">
      <w:pPr>
        <w:rPr>
          <w:rFonts w:ascii="Arial" w:eastAsia="TimesNewRomanPSMT" w:hAnsi="Arial" w:cs="Arial"/>
          <w:b/>
          <w:bCs/>
          <w:iCs/>
          <w:sz w:val="22"/>
          <w:lang w:val="sr-Cyrl-RS"/>
        </w:rPr>
      </w:pPr>
      <w:r w:rsidRPr="001141D5">
        <w:rPr>
          <w:rFonts w:ascii="Arial" w:eastAsia="TimesNewRomanPSMT" w:hAnsi="Arial" w:cs="Arial"/>
          <w:b/>
          <w:bCs/>
          <w:iCs/>
          <w:sz w:val="22"/>
          <w:lang w:val="sr-Cyrl-RS"/>
        </w:rPr>
        <w:t>Образац 1</w:t>
      </w:r>
    </w:p>
    <w:p w:rsidR="001141D5" w:rsidRPr="001141D5" w:rsidRDefault="001141D5" w:rsidP="001141D5">
      <w:pPr>
        <w:rPr>
          <w:rFonts w:ascii="Arial" w:eastAsia="TimesNewRomanPSMT" w:hAnsi="Arial" w:cs="Arial"/>
          <w:b/>
          <w:bCs/>
          <w:iCs/>
          <w:sz w:val="22"/>
          <w:lang w:val="sr-Cyrl-RS"/>
        </w:rPr>
      </w:pPr>
    </w:p>
    <w:p w:rsidR="001141D5" w:rsidRPr="001141D5" w:rsidRDefault="001141D5" w:rsidP="001141D5">
      <w:pPr>
        <w:rPr>
          <w:rFonts w:ascii="Arial" w:eastAsia="TimesNewRomanPSMT" w:hAnsi="Arial" w:cs="Arial"/>
          <w:b/>
          <w:bCs/>
          <w:iCs/>
          <w:sz w:val="22"/>
          <w:lang w:val="sr-Cyrl-RS"/>
        </w:rPr>
      </w:pPr>
      <w:r w:rsidRPr="001141D5">
        <w:rPr>
          <w:rFonts w:ascii="Arial" w:eastAsia="TimesNewRomanPSMT" w:hAnsi="Arial" w:cs="Arial"/>
          <w:b/>
          <w:bCs/>
          <w:iCs/>
          <w:sz w:val="22"/>
          <w:lang w:val="sr-Cyrl-RS"/>
        </w:rPr>
        <w:t>5. Цена и комерцијални услови понуде</w:t>
      </w:r>
      <w:r w:rsidR="00A239ED">
        <w:rPr>
          <w:rFonts w:ascii="Arial" w:eastAsia="TimesNewRomanPSMT" w:hAnsi="Arial" w:cs="Arial"/>
          <w:b/>
          <w:bCs/>
          <w:iCs/>
          <w:sz w:val="22"/>
          <w:lang w:val="sr-Cyrl-RS"/>
        </w:rPr>
        <w:t xml:space="preserve"> (важећи образац)</w:t>
      </w:r>
    </w:p>
    <w:p w:rsidR="00A239ED" w:rsidRDefault="00A239ED" w:rsidP="00A239ED">
      <w:pPr>
        <w:rPr>
          <w:rFonts w:eastAsia="TimesNewRomanPSMT" w:cs="Arial"/>
          <w:b/>
          <w:bCs/>
          <w:lang w:val="sr-Cyrl-RS"/>
        </w:rPr>
      </w:pPr>
    </w:p>
    <w:p w:rsid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A239ED" w:rsidRP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</w:rPr>
      </w:pPr>
      <w:r w:rsidRPr="00A239ED">
        <w:rPr>
          <w:rFonts w:ascii="Arial" w:eastAsia="TimesNewRomanPSMT" w:hAnsi="Arial" w:cs="Arial"/>
          <w:b/>
          <w:bCs/>
          <w:sz w:val="22"/>
          <w:szCs w:val="22"/>
        </w:rPr>
        <w:t>ЦЕНА И КОМЕРЦИЈАЛНИ УСЛОВИ ПОНУДЕ</w:t>
      </w:r>
    </w:p>
    <w:p w:rsidR="00A239ED" w:rsidRPr="00A239ED" w:rsidRDefault="00A239ED" w:rsidP="00A239ED">
      <w:pPr>
        <w:rPr>
          <w:rFonts w:ascii="Arial" w:eastAsia="TimesNewRomanPSMT" w:hAnsi="Arial" w:cs="Arial"/>
          <w:b/>
          <w:bCs/>
          <w:sz w:val="22"/>
          <w:szCs w:val="22"/>
        </w:rPr>
      </w:pPr>
    </w:p>
    <w:p w:rsidR="00A239ED" w:rsidRPr="00A239ED" w:rsidRDefault="00A239ED" w:rsidP="00A239ED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239ED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2"/>
        <w:gridCol w:w="3953"/>
      </w:tblGrid>
      <w:tr w:rsidR="00A239ED" w:rsidRPr="00A239ED" w:rsidTr="00A239ED">
        <w:trPr>
          <w:trHeight w:val="485"/>
        </w:trPr>
        <w:tc>
          <w:tcPr>
            <w:tcW w:w="5292" w:type="dxa"/>
            <w:shd w:val="clear" w:color="auto" w:fill="FABF8F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3953" w:type="dxa"/>
            <w:shd w:val="clear" w:color="auto" w:fill="FABF8F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A239ED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A239ED" w:rsidRPr="00A239ED" w:rsidTr="00390C10">
        <w:trPr>
          <w:trHeight w:val="440"/>
        </w:trPr>
        <w:tc>
          <w:tcPr>
            <w:tcW w:w="5292" w:type="dxa"/>
            <w:vAlign w:val="center"/>
          </w:tcPr>
          <w:p w:rsidR="00A239ED" w:rsidRPr="00A239ED" w:rsidRDefault="00A239ED" w:rsidP="00390C10">
            <w:pPr>
              <w:ind w:left="-360"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sz w:val="22"/>
                <w:szCs w:val="22"/>
                <w:lang w:val="ru-RU"/>
              </w:rPr>
              <w:t>Стручне обуке из области ЗОП са полагањем прописаних стручних испита</w:t>
            </w:r>
            <w:r w:rsidRPr="00A239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239ED" w:rsidRPr="00A239ED" w:rsidRDefault="00A239ED" w:rsidP="00390C10">
            <w:pPr>
              <w:ind w:left="-360" w:right="-19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239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ЈНМВ </w:t>
            </w:r>
            <w:r w:rsidRPr="00A239ED">
              <w:rPr>
                <w:rFonts w:ascii="Arial" w:hAnsi="Arial" w:cs="Arial"/>
                <w:b/>
                <w:sz w:val="22"/>
                <w:szCs w:val="22"/>
              </w:rPr>
              <w:t>бр.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A239ED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3000/1986/2016 (1923/2016)</w:t>
            </w:r>
          </w:p>
        </w:tc>
        <w:tc>
          <w:tcPr>
            <w:tcW w:w="3953" w:type="dxa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A239ED" w:rsidRPr="00A239ED" w:rsidRDefault="00A239ED" w:rsidP="00A239ED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:rsidR="00A239ED" w:rsidRPr="00A239ED" w:rsidRDefault="00A239ED" w:rsidP="00A239ED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A239ED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3944"/>
      </w:tblGrid>
      <w:tr w:rsidR="00A239ED" w:rsidRPr="00A239ED" w:rsidTr="00A239ED">
        <w:trPr>
          <w:trHeight w:val="734"/>
        </w:trPr>
        <w:tc>
          <w:tcPr>
            <w:tcW w:w="5316" w:type="dxa"/>
            <w:shd w:val="clear" w:color="auto" w:fill="FABF8F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3944" w:type="dxa"/>
            <w:shd w:val="clear" w:color="auto" w:fill="FABF8F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A239ED" w:rsidRPr="00A239ED" w:rsidTr="00A239ED">
        <w:trPr>
          <w:trHeight w:val="241"/>
        </w:trPr>
        <w:tc>
          <w:tcPr>
            <w:tcW w:w="5316" w:type="dxa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>У законском року до 45 дана од пријема исправног рачуна са уговореним прилозима.</w:t>
            </w:r>
          </w:p>
        </w:tc>
        <w:tc>
          <w:tcPr>
            <w:tcW w:w="3944" w:type="dxa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>Сагласан за захтевом наручиоца</w:t>
            </w:r>
          </w:p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A239ED" w:rsidRPr="00A239ED" w:rsidTr="00390C10">
        <w:trPr>
          <w:trHeight w:val="1323"/>
        </w:trPr>
        <w:tc>
          <w:tcPr>
            <w:tcW w:w="5316" w:type="dxa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ИЗВРШЕЊА:</w:t>
            </w:r>
          </w:p>
          <w:p w:rsidR="00A239ED" w:rsidRPr="00A239ED" w:rsidRDefault="00A239ED" w:rsidP="00A239ED">
            <w:pPr>
              <w:rPr>
                <w:rFonts w:ascii="Arial" w:eastAsia="TimesNewRomanPSMT" w:hAnsi="Arial" w:cs="Arial"/>
                <w:bCs/>
                <w:iCs/>
                <w:sz w:val="22"/>
                <w:lang w:val="sr-Cyrl-RS"/>
              </w:rPr>
            </w:pPr>
            <w:r w:rsidRPr="001141D5">
              <w:rPr>
                <w:rFonts w:ascii="Arial" w:eastAsia="TimesNewRomanPSMT" w:hAnsi="Arial" w:cs="Arial"/>
                <w:bCs/>
                <w:iCs/>
                <w:sz w:val="22"/>
                <w:lang w:val="sr-Cyrl-RS"/>
              </w:rPr>
              <w:t xml:space="preserve">Понуђач је обавезан да обуку започне најкасније </w:t>
            </w:r>
            <w:r w:rsidRPr="001141D5">
              <w:rPr>
                <w:rFonts w:ascii="Arial" w:eastAsia="TimesNewRomanPSMT" w:hAnsi="Arial" w:cs="Arial"/>
                <w:bCs/>
                <w:iCs/>
                <w:sz w:val="22"/>
                <w:lang w:val="en-US"/>
              </w:rPr>
              <w:t xml:space="preserve">7 </w:t>
            </w:r>
            <w:r w:rsidRPr="001141D5">
              <w:rPr>
                <w:rFonts w:ascii="Arial" w:eastAsia="TimesNewRomanPSMT" w:hAnsi="Arial" w:cs="Arial"/>
                <w:bCs/>
                <w:iCs/>
                <w:sz w:val="22"/>
                <w:lang w:val="sr-Cyrl-RS"/>
              </w:rPr>
              <w:t>дана од дана потписивања уговора и врши је у континуитету до завршетка а према захтевима из Техничке спецификације Наручиоца. Рок коначнос</w:t>
            </w:r>
            <w:r w:rsidR="00F62CCF">
              <w:rPr>
                <w:rFonts w:ascii="Arial" w:eastAsia="TimesNewRomanPSMT" w:hAnsi="Arial" w:cs="Arial"/>
                <w:bCs/>
                <w:iCs/>
                <w:sz w:val="22"/>
                <w:lang w:val="sr-Cyrl-RS"/>
              </w:rPr>
              <w:t>т</w:t>
            </w:r>
            <w:r w:rsidRPr="001141D5">
              <w:rPr>
                <w:rFonts w:ascii="Arial" w:eastAsia="TimesNewRomanPSMT" w:hAnsi="Arial" w:cs="Arial"/>
                <w:bCs/>
                <w:iCs/>
                <w:sz w:val="22"/>
                <w:lang w:val="sr-Cyrl-RS"/>
              </w:rPr>
              <w:t>и извршења не може би</w:t>
            </w:r>
            <w:r w:rsidR="00F62CCF">
              <w:rPr>
                <w:rFonts w:ascii="Arial" w:eastAsia="TimesNewRomanPSMT" w:hAnsi="Arial" w:cs="Arial"/>
                <w:bCs/>
                <w:iCs/>
                <w:sz w:val="22"/>
                <w:lang w:val="sr-Cyrl-RS"/>
              </w:rPr>
              <w:t>т</w:t>
            </w:r>
            <w:r w:rsidRPr="001141D5">
              <w:rPr>
                <w:rFonts w:ascii="Arial" w:eastAsia="TimesNewRomanPSMT" w:hAnsi="Arial" w:cs="Arial"/>
                <w:bCs/>
                <w:iCs/>
                <w:sz w:val="22"/>
                <w:lang w:val="sr-Cyrl-RS"/>
              </w:rPr>
              <w:t>и дужи од 180 дана од дана закључења уговора</w:t>
            </w:r>
          </w:p>
        </w:tc>
        <w:tc>
          <w:tcPr>
            <w:tcW w:w="3944" w:type="dxa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>Сагласан за захтевом наручиоца</w:t>
            </w:r>
          </w:p>
          <w:p w:rsidR="00A239ED" w:rsidRPr="00A239ED" w:rsidRDefault="00A239ED" w:rsidP="00390C1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  <w:lang w:val="sr-Cyrl-CS"/>
              </w:rPr>
              <w:t>ДА/НЕ (заокружити)</w:t>
            </w:r>
          </w:p>
        </w:tc>
      </w:tr>
      <w:tr w:rsidR="00A239ED" w:rsidRPr="00A239ED" w:rsidTr="00390C10">
        <w:trPr>
          <w:trHeight w:val="1141"/>
        </w:trPr>
        <w:tc>
          <w:tcPr>
            <w:tcW w:w="5316" w:type="dxa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МЕСТО ИЗВРШЕЊА:</w:t>
            </w:r>
          </w:p>
          <w:p w:rsidR="00A239ED" w:rsidRPr="00A239ED" w:rsidRDefault="00A239ED" w:rsidP="00390C1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</w:pPr>
            <w:r w:rsidRPr="00A239ED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Понуда се даје на паритету ф-ко Наручилац, а место извршења услуга су просторије Наручиоца на локацијама ТЕНТ Б, Обреновац – Ушће и ТЕ Колубара – Велики Црљени.</w:t>
            </w:r>
            <w:r w:rsidRPr="00A239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A239ED">
              <w:rPr>
                <w:rFonts w:ascii="Arial" w:hAnsi="Arial" w:cs="Arial"/>
                <w:sz w:val="22"/>
                <w:szCs w:val="22"/>
                <w:lang w:val="sr-Cyrl-RS"/>
              </w:rPr>
              <w:t>Уколико је то потребно, за део теоријске или практичне обуке који се не могу реализовати у просторијама Наручиоца, кандидати ће се упутити на обуку у овлашћену изабрану институцију, односно локацију Понуђача а све према упуствима из Техничке спецификације Наручиоца.</w:t>
            </w:r>
          </w:p>
        </w:tc>
        <w:tc>
          <w:tcPr>
            <w:tcW w:w="3944" w:type="dxa"/>
            <w:vAlign w:val="center"/>
          </w:tcPr>
          <w:p w:rsidR="00A239ED" w:rsidRPr="00A239ED" w:rsidRDefault="00A239ED" w:rsidP="00390C10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eastAsia="TimesNewRomanPSMT" w:hAnsi="Arial" w:cs="Arial"/>
                <w:bCs/>
                <w:color w:val="000000"/>
                <w:sz w:val="22"/>
                <w:szCs w:val="22"/>
                <w:lang w:val="sr-Cyrl-RS"/>
              </w:rPr>
              <w:t>Понуда се даје на паритету ф-ко Наручилац, а место извршења услуга су просторије Наручиоца на локацијама ТЕНТ Б, Обреновац – Ушће и ТЕ Колубара – Велики Црљени.</w:t>
            </w:r>
            <w:r w:rsidRPr="00A239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A239ED">
              <w:rPr>
                <w:rFonts w:ascii="Arial" w:hAnsi="Arial" w:cs="Arial"/>
                <w:sz w:val="22"/>
                <w:szCs w:val="22"/>
                <w:lang w:val="sr-Cyrl-RS"/>
              </w:rPr>
              <w:t xml:space="preserve">Уколико је то потребно, за део теоријске или практичне обуке који се не могу реализовати у просторијама Наручиоца, кандидати ће се упутити на обуку у овлашћену изабрану институцију, односно локацију Понуђача на адреси </w:t>
            </w:r>
            <w:r w:rsidRPr="00A239E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________________________</w:t>
            </w:r>
            <w:r w:rsidRPr="00A239ED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а све према упуствима из Техничке спецификације Наручиоца.</w:t>
            </w:r>
          </w:p>
        </w:tc>
      </w:tr>
      <w:tr w:rsidR="00A239ED" w:rsidRPr="00A239ED" w:rsidTr="00A239ED">
        <w:trPr>
          <w:trHeight w:val="548"/>
        </w:trPr>
        <w:tc>
          <w:tcPr>
            <w:tcW w:w="5316" w:type="dxa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45 дана од дана отварања понуда</w:t>
            </w:r>
          </w:p>
        </w:tc>
        <w:tc>
          <w:tcPr>
            <w:tcW w:w="3944" w:type="dxa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A239ED" w:rsidRPr="00A239ED" w:rsidTr="00A239ED">
        <w:trPr>
          <w:trHeight w:val="920"/>
        </w:trPr>
        <w:tc>
          <w:tcPr>
            <w:tcW w:w="9260" w:type="dxa"/>
            <w:gridSpan w:val="2"/>
            <w:vAlign w:val="center"/>
          </w:tcPr>
          <w:p w:rsidR="00A239ED" w:rsidRPr="00A239ED" w:rsidRDefault="00A239ED" w:rsidP="00390C10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Понуда понуђача који не прихвата услове наручиоца за рок и начин плаћања, рок </w:t>
            </w:r>
            <w:r w:rsidRPr="00A239ED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 xml:space="preserve">извршења, </w:t>
            </w:r>
            <w:r w:rsidRPr="00A239ED">
              <w:rPr>
                <w:rFonts w:ascii="Arial" w:hAnsi="Arial" w:cs="Arial"/>
                <w:bCs/>
                <w:iCs/>
                <w:sz w:val="22"/>
                <w:szCs w:val="22"/>
              </w:rPr>
              <w:t>гарантни рок, место извршења и рок важења понуде сматраће се неприхватљивом.</w:t>
            </w:r>
          </w:p>
        </w:tc>
      </w:tr>
    </w:tbl>
    <w:p w:rsidR="00A239ED" w:rsidRPr="00A239ED" w:rsidRDefault="00A239ED" w:rsidP="00A239ED">
      <w:pPr>
        <w:rPr>
          <w:rFonts w:ascii="Arial" w:hAnsi="Arial" w:cs="Arial"/>
          <w:b/>
          <w:bCs/>
          <w:iCs/>
          <w:sz w:val="2"/>
          <w:szCs w:val="22"/>
          <w:lang w:val="sr-Cyrl-RS"/>
        </w:rPr>
      </w:pPr>
    </w:p>
    <w:p w:rsidR="00A239ED" w:rsidRPr="00A239ED" w:rsidRDefault="00A239ED" w:rsidP="00A239ED">
      <w:pPr>
        <w:rPr>
          <w:rFonts w:ascii="Arial" w:eastAsia="TimesNewRomanPSMT" w:hAnsi="Arial" w:cs="Arial"/>
          <w:bCs/>
          <w:sz w:val="22"/>
          <w:szCs w:val="22"/>
        </w:rPr>
      </w:pPr>
      <w:r w:rsidRPr="00A239ED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</w:t>
      </w:r>
      <w:r w:rsidRPr="00A239ED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A239ED">
        <w:rPr>
          <w:rFonts w:ascii="Arial" w:eastAsia="TimesNewRomanPSMT" w:hAnsi="Arial" w:cs="Arial"/>
          <w:bCs/>
          <w:sz w:val="22"/>
          <w:szCs w:val="22"/>
        </w:rPr>
        <w:tab/>
      </w:r>
      <w:r w:rsidRPr="00A239ED">
        <w:rPr>
          <w:rFonts w:ascii="Arial" w:eastAsia="TimesNewRomanPSMT" w:hAnsi="Arial" w:cs="Arial"/>
          <w:bCs/>
          <w:sz w:val="22"/>
          <w:szCs w:val="22"/>
        </w:rPr>
        <w:tab/>
      </w:r>
      <w:r w:rsidRPr="00A239ED">
        <w:rPr>
          <w:rFonts w:ascii="Arial" w:eastAsia="TimesNewRomanPSMT" w:hAnsi="Arial" w:cs="Arial"/>
          <w:bCs/>
          <w:sz w:val="22"/>
          <w:szCs w:val="22"/>
        </w:rPr>
        <w:tab/>
      </w:r>
      <w:r w:rsidRPr="00A239ED">
        <w:rPr>
          <w:rFonts w:ascii="Arial" w:eastAsia="TimesNewRomanPSMT" w:hAnsi="Arial" w:cs="Arial"/>
          <w:bCs/>
          <w:sz w:val="22"/>
          <w:szCs w:val="22"/>
        </w:rPr>
        <w:tab/>
        <w:t xml:space="preserve">                                      Понуђач</w:t>
      </w:r>
    </w:p>
    <w:p w:rsidR="00A239ED" w:rsidRPr="00A239ED" w:rsidRDefault="00A239ED" w:rsidP="00A239ED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A239ED">
        <w:rPr>
          <w:rFonts w:ascii="Arial" w:eastAsia="TimesNewRomanPS-BoldMT" w:hAnsi="Arial" w:cs="Arial"/>
          <w:b/>
          <w:bCs/>
          <w:iCs/>
          <w:sz w:val="22"/>
          <w:szCs w:val="22"/>
        </w:rPr>
        <w:t>________________________                  М.П.</w:t>
      </w:r>
      <w:r w:rsidRPr="00A239ED">
        <w:rPr>
          <w:rFonts w:ascii="Arial" w:eastAsia="TimesNewRomanPS-BoldMT" w:hAnsi="Arial" w:cs="Arial"/>
          <w:b/>
          <w:bCs/>
          <w:iCs/>
          <w:sz w:val="22"/>
          <w:szCs w:val="22"/>
        </w:rPr>
        <w:tab/>
        <w:t xml:space="preserve">              _____________________                                      </w:t>
      </w:r>
    </w:p>
    <w:p w:rsidR="00A239ED" w:rsidRPr="00A239ED" w:rsidRDefault="00A239ED" w:rsidP="00A239ED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A239ED" w:rsidRPr="00A239ED" w:rsidRDefault="00A239ED" w:rsidP="00A239ED">
      <w:pPr>
        <w:rPr>
          <w:rFonts w:ascii="Arial" w:hAnsi="Arial" w:cs="Arial"/>
          <w:b/>
          <w:bCs/>
          <w:iCs/>
          <w:sz w:val="20"/>
          <w:szCs w:val="22"/>
          <w:u w:val="single"/>
          <w:lang w:val="sr-Cyrl-RS"/>
        </w:rPr>
      </w:pPr>
      <w:r w:rsidRPr="00A239ED">
        <w:rPr>
          <w:rFonts w:ascii="Arial" w:hAnsi="Arial" w:cs="Arial"/>
          <w:b/>
          <w:bCs/>
          <w:iCs/>
          <w:sz w:val="20"/>
          <w:szCs w:val="22"/>
          <w:u w:val="single"/>
        </w:rPr>
        <w:t>Напомене:</w:t>
      </w:r>
      <w:r w:rsidRPr="00A239ED">
        <w:rPr>
          <w:rFonts w:ascii="Arial" w:hAnsi="Arial" w:cs="Arial"/>
          <w:b/>
          <w:bCs/>
          <w:iCs/>
          <w:sz w:val="20"/>
          <w:szCs w:val="22"/>
          <w:u w:val="single"/>
          <w:lang w:val="sr-Cyrl-RS"/>
        </w:rPr>
        <w:t xml:space="preserve"> </w:t>
      </w:r>
      <w:r w:rsidRPr="00A239ED">
        <w:rPr>
          <w:rFonts w:ascii="Arial" w:eastAsia="TimesNewRomanPS-BoldMT" w:hAnsi="Arial" w:cs="Arial"/>
          <w:bCs/>
          <w:iCs/>
          <w:sz w:val="20"/>
          <w:szCs w:val="22"/>
          <w:lang w:val="sr-Cyrl-RS"/>
        </w:rPr>
        <w:t>Понуђач је обавезан да у обрасцу понуде попуни све комерцијалне услове (сва празна поља).</w:t>
      </w:r>
      <w:r w:rsidRPr="00A239ED">
        <w:rPr>
          <w:rFonts w:ascii="Arial" w:eastAsia="TimesNewRomanPS-BoldMT" w:hAnsi="Arial" w:cs="Arial"/>
          <w:bCs/>
          <w:iCs/>
          <w:sz w:val="20"/>
          <w:szCs w:val="22"/>
          <w:lang w:val="ru-RU"/>
        </w:rPr>
        <w:t>Уколико понуђачи подносе заједничку понуду,</w:t>
      </w:r>
      <w:r w:rsidRPr="00A239ED">
        <w:rPr>
          <w:rFonts w:ascii="Arial" w:eastAsia="TimesNewRomanPS-BoldMT" w:hAnsi="Arial" w:cs="Arial"/>
          <w:bCs/>
          <w:iCs/>
          <w:sz w:val="20"/>
          <w:szCs w:val="22"/>
          <w:lang w:val="sr-Cyrl-RS"/>
        </w:rPr>
        <w:t xml:space="preserve"> </w:t>
      </w:r>
      <w:r w:rsidRPr="00A239ED">
        <w:rPr>
          <w:rFonts w:ascii="Arial" w:eastAsia="TimesNewRomanPS-BoldMT" w:hAnsi="Arial" w:cs="Arial"/>
          <w:bCs/>
          <w:iCs/>
          <w:sz w:val="20"/>
          <w:szCs w:val="22"/>
          <w:lang w:val="ru-RU"/>
        </w:rPr>
        <w:t>група понуђача може да о</w:t>
      </w:r>
      <w:r w:rsidRPr="00A239ED">
        <w:rPr>
          <w:rFonts w:ascii="Arial" w:eastAsia="TimesNewRomanPS-BoldMT" w:hAnsi="Arial" w:cs="Arial"/>
          <w:bCs/>
          <w:iCs/>
          <w:sz w:val="20"/>
          <w:szCs w:val="22"/>
          <w:lang w:val="sr-Cyrl-RS"/>
        </w:rPr>
        <w:t>власти</w:t>
      </w:r>
      <w:r w:rsidRPr="00A239ED">
        <w:rPr>
          <w:rFonts w:ascii="Arial" w:eastAsia="TimesNewRomanPS-BoldMT" w:hAnsi="Arial" w:cs="Arial"/>
          <w:bCs/>
          <w:iCs/>
          <w:sz w:val="20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1141D5" w:rsidRDefault="001141D5" w:rsidP="001141D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239ED" w:rsidRPr="00A239ED" w:rsidRDefault="00A239ED" w:rsidP="001141D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141D5" w:rsidRPr="00A239ED" w:rsidRDefault="00A239ED" w:rsidP="001141D5">
      <w:pPr>
        <w:rPr>
          <w:rFonts w:ascii="Arial" w:hAnsi="Arial" w:cs="Arial"/>
          <w:b/>
          <w:sz w:val="22"/>
          <w:lang w:val="sr-Cyrl-RS"/>
        </w:rPr>
      </w:pPr>
      <w:r w:rsidRPr="00A239ED">
        <w:rPr>
          <w:rFonts w:ascii="Arial" w:hAnsi="Arial" w:cs="Arial"/>
          <w:b/>
          <w:sz w:val="22"/>
          <w:lang w:val="sr-Cyrl-RS"/>
        </w:rPr>
        <w:t>8. Модел уговора</w:t>
      </w:r>
    </w:p>
    <w:p w:rsidR="00A239ED" w:rsidRPr="00A239ED" w:rsidRDefault="00A239ED" w:rsidP="001141D5">
      <w:pPr>
        <w:rPr>
          <w:rFonts w:ascii="Arial" w:hAnsi="Arial" w:cs="Arial"/>
          <w:b/>
          <w:sz w:val="22"/>
          <w:lang w:val="sr-Cyrl-RS"/>
        </w:rPr>
      </w:pPr>
    </w:p>
    <w:p w:rsidR="00A239ED" w:rsidRPr="00A239ED" w:rsidRDefault="00A239ED" w:rsidP="001141D5">
      <w:pPr>
        <w:rPr>
          <w:rFonts w:ascii="Arial" w:hAnsi="Arial" w:cs="Arial"/>
          <w:b/>
          <w:sz w:val="22"/>
          <w:lang w:val="sr-Cyrl-RS"/>
        </w:rPr>
      </w:pPr>
      <w:r w:rsidRPr="00A239ED">
        <w:rPr>
          <w:rFonts w:ascii="Arial" w:hAnsi="Arial" w:cs="Arial"/>
          <w:b/>
          <w:sz w:val="22"/>
          <w:lang w:val="sr-Cyrl-RS"/>
        </w:rPr>
        <w:t>Члан 5. – Рок динамика и место пружања услуге</w:t>
      </w:r>
    </w:p>
    <w:p w:rsidR="00A239ED" w:rsidRDefault="00A239ED" w:rsidP="001141D5">
      <w:pPr>
        <w:rPr>
          <w:rFonts w:ascii="Arial" w:hAnsi="Arial" w:cs="Arial"/>
          <w:sz w:val="22"/>
          <w:lang w:val="sr-Cyrl-RS"/>
        </w:rPr>
      </w:pPr>
    </w:p>
    <w:p w:rsidR="00A239ED" w:rsidRDefault="00A239ED" w:rsidP="00A239ED">
      <w:pPr>
        <w:rPr>
          <w:rFonts w:ascii="Arial" w:eastAsia="TimesNewRomanPSMT" w:hAnsi="Arial" w:cs="Arial"/>
          <w:bCs/>
          <w:iCs/>
          <w:sz w:val="22"/>
          <w:lang w:val="sr-Cyrl-RS"/>
        </w:rPr>
      </w:pPr>
      <w:r>
        <w:rPr>
          <w:rFonts w:ascii="Arial" w:eastAsia="TimesNewRomanPSMT" w:hAnsi="Arial" w:cs="Arial"/>
          <w:bCs/>
          <w:iCs/>
          <w:sz w:val="22"/>
          <w:lang w:val="sr-Cyrl-RS"/>
        </w:rPr>
        <w:t>Пружалац услуге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 xml:space="preserve"> је обавезан да обуку започне најкасније </w:t>
      </w:r>
      <w:r w:rsidRPr="001141D5">
        <w:rPr>
          <w:rFonts w:ascii="Arial" w:eastAsia="TimesNewRomanPSMT" w:hAnsi="Arial" w:cs="Arial"/>
          <w:bCs/>
          <w:iCs/>
          <w:sz w:val="22"/>
          <w:lang w:val="en-US"/>
        </w:rPr>
        <w:t xml:space="preserve">7 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 xml:space="preserve">дана од дана потписивања уговора и врши је у континуитету до завршетка а према захтевима из Техничке спецификације </w:t>
      </w:r>
      <w:r>
        <w:rPr>
          <w:rFonts w:ascii="Arial" w:eastAsia="TimesNewRomanPSMT" w:hAnsi="Arial" w:cs="Arial"/>
          <w:bCs/>
          <w:iCs/>
          <w:sz w:val="22"/>
          <w:lang w:val="sr-Cyrl-RS"/>
        </w:rPr>
        <w:t>корисника услуге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. Рок коначнос</w:t>
      </w:r>
      <w:r w:rsidR="00A825B4">
        <w:rPr>
          <w:rFonts w:ascii="Arial" w:eastAsia="TimesNewRomanPSMT" w:hAnsi="Arial" w:cs="Arial"/>
          <w:bCs/>
          <w:iCs/>
          <w:sz w:val="22"/>
          <w:lang w:val="sr-Cyrl-RS"/>
        </w:rPr>
        <w:t>т</w:t>
      </w:r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и извршења не може би</w:t>
      </w:r>
      <w:r w:rsidR="00A825B4">
        <w:rPr>
          <w:rFonts w:ascii="Arial" w:eastAsia="TimesNewRomanPSMT" w:hAnsi="Arial" w:cs="Arial"/>
          <w:bCs/>
          <w:iCs/>
          <w:sz w:val="22"/>
          <w:lang w:val="sr-Cyrl-RS"/>
        </w:rPr>
        <w:t>т</w:t>
      </w:r>
      <w:bookmarkStart w:id="0" w:name="_GoBack"/>
      <w:bookmarkEnd w:id="0"/>
      <w:r w:rsidRPr="001141D5">
        <w:rPr>
          <w:rFonts w:ascii="Arial" w:eastAsia="TimesNewRomanPSMT" w:hAnsi="Arial" w:cs="Arial"/>
          <w:bCs/>
          <w:iCs/>
          <w:sz w:val="22"/>
          <w:lang w:val="sr-Cyrl-RS"/>
        </w:rPr>
        <w:t>и дужи од 180 дана од дана закључења уговора</w:t>
      </w:r>
    </w:p>
    <w:p w:rsidR="00A239ED" w:rsidRDefault="00A239ED" w:rsidP="00A239ED">
      <w:pPr>
        <w:rPr>
          <w:rFonts w:eastAsia="TimesNewRomanPSMT"/>
          <w:lang w:val="sr-Cyrl-RS"/>
        </w:rPr>
      </w:pPr>
    </w:p>
    <w:p w:rsidR="00A239ED" w:rsidRPr="00A239ED" w:rsidRDefault="00A239ED" w:rsidP="00A239ED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bCs/>
          <w:color w:val="000000"/>
          <w:sz w:val="22"/>
          <w:lang w:val="sr-Cyrl-RS"/>
        </w:rPr>
      </w:pPr>
      <w:r w:rsidRPr="00A239ED">
        <w:rPr>
          <w:rFonts w:ascii="Arial" w:eastAsia="TimesNewRomanPSMT" w:hAnsi="Arial" w:cs="Arial"/>
          <w:bCs/>
          <w:color w:val="000000"/>
          <w:sz w:val="22"/>
          <w:lang w:val="sr-Cyrl-RS"/>
        </w:rPr>
        <w:t>Понуда је дата на паритету ф-ко Корисник услуге, а место извршења услуга су просторије Корисника услуге на локацијама ТЕНТ Б, Обреновац – Ушће и ТЕ Колубара – Велики Црљени.</w:t>
      </w:r>
      <w:r w:rsidRPr="00A239ED">
        <w:rPr>
          <w:rFonts w:ascii="Arial" w:hAnsi="Arial" w:cs="Arial"/>
          <w:b/>
          <w:sz w:val="22"/>
          <w:lang w:val="sr-Cyrl-RS"/>
        </w:rPr>
        <w:t xml:space="preserve"> </w:t>
      </w:r>
      <w:r w:rsidRPr="00A239ED">
        <w:rPr>
          <w:rFonts w:ascii="Arial" w:hAnsi="Arial" w:cs="Arial"/>
          <w:sz w:val="22"/>
          <w:lang w:val="sr-Cyrl-RS"/>
        </w:rPr>
        <w:t xml:space="preserve">Уколико је то потребно, за део теоријске или практичне обуке који се не могу реализовати у просторијама Корисника услуге, кандидати ће се упутити на обуку у овлашћену изабрану институцију, односно локацију Пружаоца услуге на адреси ________________________________________________ а све према упуствима из Техничке спецификације </w:t>
      </w:r>
      <w:r w:rsidRPr="00A239ED">
        <w:rPr>
          <w:rFonts w:ascii="Arial" w:eastAsia="TimesNewRomanPSMT" w:hAnsi="Arial" w:cs="Arial"/>
          <w:bCs/>
          <w:iCs/>
          <w:sz w:val="22"/>
          <w:lang w:val="sr-Cyrl-RS"/>
        </w:rPr>
        <w:t>Корисника услуга</w:t>
      </w:r>
    </w:p>
    <w:p w:rsidR="00C6690C" w:rsidRPr="00A239ED" w:rsidRDefault="00C6690C" w:rsidP="00A239E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1141D5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1141D5">
        <w:rPr>
          <w:rFonts w:ascii="Arial" w:hAnsi="Arial" w:cs="Arial"/>
          <w:b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A239ED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A239ED" w:rsidRPr="00A825B4" w:rsidRDefault="00A239ED" w:rsidP="00A239ED">
      <w:pPr>
        <w:suppressAutoHyphens w:val="0"/>
        <w:jc w:val="both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C6690C" w:rsidRPr="00A825B4" w:rsidRDefault="00EA07F9" w:rsidP="00A825B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A239ED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A239ED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A239ED" w:rsidSect="00A239ED">
      <w:headerReference w:type="default" r:id="rId8"/>
      <w:footerReference w:type="even" r:id="rId9"/>
      <w:footerReference w:type="default" r:id="rId10"/>
      <w:pgSz w:w="11909" w:h="16834" w:code="9"/>
      <w:pgMar w:top="837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32" w:rsidRDefault="00432E32" w:rsidP="00F717AF">
      <w:r>
        <w:separator/>
      </w:r>
    </w:p>
  </w:endnote>
  <w:endnote w:type="continuationSeparator" w:id="0">
    <w:p w:rsidR="00432E32" w:rsidRDefault="00432E3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6A" w:rsidRPr="00F73A6A" w:rsidRDefault="00C6690C" w:rsidP="00F73A6A">
    <w:pPr>
      <w:pStyle w:val="Footer"/>
      <w:jc w:val="right"/>
      <w:rPr>
        <w:rFonts w:ascii="Arial" w:hAnsi="Arial" w:cs="Arial"/>
        <w:sz w:val="20"/>
        <w:lang w:val="sr-Cyrl-RS"/>
      </w:rPr>
    </w:pPr>
    <w:r w:rsidRPr="00F73A6A">
      <w:rPr>
        <w:rFonts w:ascii="Arial" w:hAnsi="Arial" w:cs="Arial"/>
        <w:sz w:val="20"/>
      </w:rPr>
      <w:t xml:space="preserve">                                                                                                </w:t>
    </w:r>
  </w:p>
  <w:p w:rsidR="00C6690C" w:rsidRPr="00F73A6A" w:rsidRDefault="00F73A6A" w:rsidP="00F73A6A">
    <w:pPr>
      <w:pStyle w:val="Footer"/>
      <w:rPr>
        <w:rFonts w:ascii="Arial" w:hAnsi="Arial" w:cs="Arial"/>
        <w:sz w:val="20"/>
        <w:lang w:val="sr-Cyrl-RS"/>
      </w:rPr>
    </w:pPr>
    <w:r>
      <w:rPr>
        <w:rFonts w:ascii="Arial" w:hAnsi="Arial" w:cs="Arial"/>
        <w:color w:val="4F81BD"/>
        <w:sz w:val="20"/>
        <w:lang w:val="sr-Cyrl-RS"/>
      </w:rPr>
      <w:t xml:space="preserve">                                                                                                                                                  </w:t>
    </w:r>
    <w:r w:rsidR="00C6690C" w:rsidRPr="00F73A6A">
      <w:rPr>
        <w:rFonts w:ascii="Arial" w:hAnsi="Arial" w:cs="Arial"/>
        <w:sz w:val="20"/>
      </w:rPr>
      <w:t xml:space="preserve">стр.  </w:t>
    </w:r>
    <w:r w:rsidR="00C6690C" w:rsidRPr="00F73A6A">
      <w:rPr>
        <w:rFonts w:ascii="Arial" w:hAnsi="Arial" w:cs="Arial"/>
        <w:sz w:val="20"/>
      </w:rPr>
      <w:fldChar w:fldCharType="begin"/>
    </w:r>
    <w:r w:rsidR="00C6690C" w:rsidRPr="00F73A6A">
      <w:rPr>
        <w:rFonts w:ascii="Arial" w:hAnsi="Arial" w:cs="Arial"/>
        <w:sz w:val="20"/>
      </w:rPr>
      <w:instrText xml:space="preserve"> PAGE </w:instrText>
    </w:r>
    <w:r w:rsidR="00C6690C" w:rsidRPr="00F73A6A">
      <w:rPr>
        <w:rFonts w:ascii="Arial" w:hAnsi="Arial" w:cs="Arial"/>
        <w:sz w:val="20"/>
      </w:rPr>
      <w:fldChar w:fldCharType="separate"/>
    </w:r>
    <w:r w:rsidR="00A825B4">
      <w:rPr>
        <w:rFonts w:ascii="Arial" w:hAnsi="Arial" w:cs="Arial"/>
        <w:noProof/>
        <w:sz w:val="20"/>
      </w:rPr>
      <w:t>4</w:t>
    </w:r>
    <w:r w:rsidR="00C6690C" w:rsidRPr="00F73A6A">
      <w:rPr>
        <w:rFonts w:ascii="Arial" w:hAnsi="Arial" w:cs="Arial"/>
        <w:sz w:val="20"/>
      </w:rPr>
      <w:fldChar w:fldCharType="end"/>
    </w:r>
    <w:r w:rsidR="00C6690C" w:rsidRPr="00F73A6A">
      <w:rPr>
        <w:rFonts w:ascii="Arial" w:hAnsi="Arial" w:cs="Arial"/>
        <w:sz w:val="20"/>
      </w:rPr>
      <w:t>/</w:t>
    </w:r>
    <w:r w:rsidR="00C6690C" w:rsidRPr="00F73A6A">
      <w:rPr>
        <w:rFonts w:ascii="Arial" w:hAnsi="Arial" w:cs="Arial"/>
        <w:sz w:val="20"/>
      </w:rPr>
      <w:fldChar w:fldCharType="begin"/>
    </w:r>
    <w:r w:rsidR="00C6690C" w:rsidRPr="00F73A6A">
      <w:rPr>
        <w:rFonts w:ascii="Arial" w:hAnsi="Arial" w:cs="Arial"/>
        <w:sz w:val="20"/>
      </w:rPr>
      <w:instrText xml:space="preserve"> NUMPAGES </w:instrText>
    </w:r>
    <w:r w:rsidR="00C6690C" w:rsidRPr="00F73A6A">
      <w:rPr>
        <w:rFonts w:ascii="Arial" w:hAnsi="Arial" w:cs="Arial"/>
        <w:sz w:val="20"/>
      </w:rPr>
      <w:fldChar w:fldCharType="separate"/>
    </w:r>
    <w:r w:rsidR="00A825B4">
      <w:rPr>
        <w:rFonts w:ascii="Arial" w:hAnsi="Arial" w:cs="Arial"/>
        <w:noProof/>
        <w:sz w:val="20"/>
      </w:rPr>
      <w:t>4</w:t>
    </w:r>
    <w:r w:rsidR="00C6690C" w:rsidRPr="00F73A6A">
      <w:rPr>
        <w:rFonts w:ascii="Arial" w:hAnsi="Arial" w:cs="Arial"/>
        <w:sz w:val="20"/>
      </w:rPr>
      <w:fldChar w:fldCharType="end"/>
    </w:r>
  </w:p>
  <w:p w:rsidR="00C6690C" w:rsidRPr="00F73A6A" w:rsidRDefault="00C6690C" w:rsidP="001517C4">
    <w:pPr>
      <w:pStyle w:val="Foo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32" w:rsidRDefault="00432E32" w:rsidP="00F717AF">
      <w:r>
        <w:separator/>
      </w:r>
    </w:p>
  </w:footnote>
  <w:footnote w:type="continuationSeparator" w:id="0">
    <w:p w:rsidR="00432E32" w:rsidRDefault="00432E3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70" w:rsidRPr="00F73A6A" w:rsidRDefault="00B66270">
    <w:pPr>
      <w:pStyle w:val="Header"/>
      <w:rPr>
        <w:rFonts w:ascii="Arial" w:hAnsi="Arial" w:cs="Arial"/>
      </w:rPr>
    </w:pPr>
  </w:p>
  <w:tbl>
    <w:tblPr>
      <w:tblpPr w:leftFromText="180" w:rightFromText="180" w:vertAnchor="page" w:horzAnchor="margin" w:tblpXSpec="center" w:tblpY="545"/>
      <w:tblW w:w="500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948"/>
      <w:gridCol w:w="1844"/>
    </w:tblGrid>
    <w:tr w:rsidR="00B66270" w:rsidRPr="00F73A6A" w:rsidTr="00F73A6A">
      <w:trPr>
        <w:cantSplit/>
        <w:trHeight w:val="750"/>
      </w:trPr>
      <w:tc>
        <w:tcPr>
          <w:tcW w:w="190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F73A6A" w:rsidRDefault="00432E32" w:rsidP="007F6000">
          <w:pPr>
            <w:spacing w:before="30"/>
            <w:jc w:val="center"/>
            <w:rPr>
              <w:rFonts w:ascii="Arial" w:hAnsi="Arial" w:cs="Arial"/>
              <w:b/>
              <w:sz w:val="16"/>
              <w:szCs w:val="16"/>
              <w:lang w:val="sl-SI"/>
            </w:rPr>
          </w:pPr>
          <w:r>
            <w:rPr>
              <w:rFonts w:ascii="Arial" w:hAnsi="Arial" w:cs="Arial"/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6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F73A6A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948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</w:rPr>
          </w:pPr>
          <w:r w:rsidRPr="00F73A6A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4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  <w:lang w:val="sr-Latn-RS"/>
            </w:rPr>
          </w:pPr>
          <w:r w:rsidRPr="00F73A6A">
            <w:rPr>
              <w:rFonts w:ascii="Arial" w:hAnsi="Arial" w:cs="Arial"/>
              <w:b/>
            </w:rPr>
            <w:t>QF-G-030</w:t>
          </w:r>
        </w:p>
      </w:tc>
    </w:tr>
    <w:tr w:rsidR="00B66270" w:rsidRPr="00F73A6A" w:rsidTr="00F73A6A">
      <w:trPr>
        <w:cantSplit/>
        <w:trHeight w:val="750"/>
      </w:trPr>
      <w:tc>
        <w:tcPr>
          <w:tcW w:w="190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66270" w:rsidRPr="00F73A6A" w:rsidRDefault="00B66270" w:rsidP="007F6000">
          <w:pPr>
            <w:spacing w:before="30"/>
            <w:rPr>
              <w:rFonts w:ascii="Arial" w:hAnsi="Arial" w:cs="Arial"/>
              <w:noProof/>
            </w:rPr>
          </w:pPr>
        </w:p>
      </w:tc>
      <w:tc>
        <w:tcPr>
          <w:tcW w:w="3546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</w:rPr>
          </w:pPr>
        </w:p>
      </w:tc>
      <w:tc>
        <w:tcPr>
          <w:tcW w:w="1948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  <w:lang w:val="sl-SI"/>
            </w:rPr>
          </w:pPr>
          <w:r w:rsidRPr="00F73A6A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4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66270" w:rsidRPr="00F73A6A" w:rsidRDefault="00B66270" w:rsidP="007F6000">
          <w:pPr>
            <w:jc w:val="center"/>
            <w:rPr>
              <w:rFonts w:ascii="Arial" w:hAnsi="Arial" w:cs="Arial"/>
              <w:b/>
            </w:rPr>
          </w:pPr>
          <w:r w:rsidRPr="00F73A6A">
            <w:rPr>
              <w:rFonts w:ascii="Arial" w:hAnsi="Arial" w:cs="Arial"/>
              <w:b/>
            </w:rPr>
            <w:fldChar w:fldCharType="begin"/>
          </w:r>
          <w:r w:rsidRPr="00F73A6A">
            <w:rPr>
              <w:rFonts w:ascii="Arial" w:hAnsi="Arial" w:cs="Arial"/>
              <w:b/>
            </w:rPr>
            <w:instrText xml:space="preserve"> PAGE </w:instrText>
          </w:r>
          <w:r w:rsidRPr="00F73A6A">
            <w:rPr>
              <w:rFonts w:ascii="Arial" w:hAnsi="Arial" w:cs="Arial"/>
              <w:b/>
            </w:rPr>
            <w:fldChar w:fldCharType="separate"/>
          </w:r>
          <w:r w:rsidR="00A825B4">
            <w:rPr>
              <w:rFonts w:ascii="Arial" w:hAnsi="Arial" w:cs="Arial"/>
              <w:b/>
              <w:noProof/>
            </w:rPr>
            <w:t>4</w:t>
          </w:r>
          <w:r w:rsidRPr="00F73A6A">
            <w:rPr>
              <w:rFonts w:ascii="Arial" w:hAnsi="Arial" w:cs="Arial"/>
              <w:b/>
            </w:rPr>
            <w:fldChar w:fldCharType="end"/>
          </w:r>
          <w:r w:rsidRPr="00F73A6A">
            <w:rPr>
              <w:rFonts w:ascii="Arial" w:hAnsi="Arial" w:cs="Arial"/>
              <w:b/>
            </w:rPr>
            <w:t>/</w:t>
          </w:r>
          <w:r w:rsidRPr="00F73A6A">
            <w:rPr>
              <w:rFonts w:ascii="Arial" w:hAnsi="Arial" w:cs="Arial"/>
              <w:b/>
            </w:rPr>
            <w:fldChar w:fldCharType="begin"/>
          </w:r>
          <w:r w:rsidRPr="00F73A6A">
            <w:rPr>
              <w:rFonts w:ascii="Arial" w:hAnsi="Arial" w:cs="Arial"/>
              <w:b/>
            </w:rPr>
            <w:instrText xml:space="preserve"> NUMPAGES </w:instrText>
          </w:r>
          <w:r w:rsidRPr="00F73A6A">
            <w:rPr>
              <w:rFonts w:ascii="Arial" w:hAnsi="Arial" w:cs="Arial"/>
              <w:b/>
            </w:rPr>
            <w:fldChar w:fldCharType="separate"/>
          </w:r>
          <w:r w:rsidR="00A825B4">
            <w:rPr>
              <w:rFonts w:ascii="Arial" w:hAnsi="Arial" w:cs="Arial"/>
              <w:b/>
              <w:noProof/>
            </w:rPr>
            <w:t>4</w:t>
          </w:r>
          <w:r w:rsidRPr="00F73A6A">
            <w:rPr>
              <w:rFonts w:ascii="Arial" w:hAnsi="Arial" w:cs="Arial"/>
              <w:b/>
            </w:rPr>
            <w:fldChar w:fldCharType="end"/>
          </w:r>
        </w:p>
      </w:tc>
    </w:tr>
  </w:tbl>
  <w:p w:rsidR="00B66270" w:rsidRPr="00F73A6A" w:rsidRDefault="00B66270">
    <w:pPr>
      <w:pStyle w:val="Header"/>
      <w:rPr>
        <w:rFonts w:ascii="Arial" w:hAnsi="Arial" w:cs="Arial"/>
      </w:rPr>
    </w:pPr>
  </w:p>
  <w:p w:rsidR="00181AB7" w:rsidRPr="00F73A6A" w:rsidRDefault="00181AB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17AAF"/>
    <w:multiLevelType w:val="hybridMultilevel"/>
    <w:tmpl w:val="996E83C6"/>
    <w:lvl w:ilvl="0" w:tplc="364666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1D5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17E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2E32"/>
    <w:rsid w:val="004330FE"/>
    <w:rsid w:val="00433149"/>
    <w:rsid w:val="004379A8"/>
    <w:rsid w:val="004412BA"/>
    <w:rsid w:val="0044230F"/>
    <w:rsid w:val="00443367"/>
    <w:rsid w:val="0044609B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54E4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5F6964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4FB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39ED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25B4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7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8B8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2CCF"/>
    <w:rsid w:val="00F63EB4"/>
    <w:rsid w:val="00F65775"/>
    <w:rsid w:val="00F717AF"/>
    <w:rsid w:val="00F73A6A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26</cp:revision>
  <cp:lastPrinted>2017-01-18T10:38:00Z</cp:lastPrinted>
  <dcterms:created xsi:type="dcterms:W3CDTF">2015-07-01T14:16:00Z</dcterms:created>
  <dcterms:modified xsi:type="dcterms:W3CDTF">2017-01-18T11:00:00Z</dcterms:modified>
</cp:coreProperties>
</file>