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AC28D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4F81BD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C28D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1D45" w:rsidRPr="00295D8C" w:rsidRDefault="00211D45" w:rsidP="00211D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44393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544393">
        <w:rPr>
          <w:rFonts w:ascii="Arial" w:hAnsi="Arial" w:cs="Arial"/>
          <w:sz w:val="22"/>
          <w:szCs w:val="22"/>
        </w:rPr>
        <w:t>„Набавка материјала и санација ватросталних конструкција (РК, горионици угља) блока А4“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11D45" w:rsidRPr="00A903DE">
        <w:rPr>
          <w:rFonts w:ascii="Arial" w:hAnsi="Arial"/>
        </w:rPr>
        <w:t>3000/0932/2016 (1892/2016)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6432C">
        <w:rPr>
          <w:rFonts w:ascii="Arial" w:hAnsi="Arial" w:cs="Arial"/>
          <w:sz w:val="22"/>
          <w:szCs w:val="22"/>
          <w:lang w:val="sr-Latn-RS"/>
        </w:rPr>
        <w:t>105-E.03.01-2845/7-2017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6432C">
        <w:rPr>
          <w:rFonts w:ascii="Arial" w:hAnsi="Arial" w:cs="Arial"/>
          <w:sz w:val="22"/>
          <w:szCs w:val="22"/>
          <w:lang w:val="sr-Latn-RS"/>
        </w:rPr>
        <w:t>13.01.2017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11D4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јануар 2017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C53C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C53CC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</w:t>
      </w:r>
      <w:r w:rsidR="00211D45" w:rsidRPr="004C53CC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У</w:t>
      </w:r>
      <w:r w:rsidR="00211D45"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11D45" w:rsidRPr="00544393">
        <w:rPr>
          <w:rFonts w:ascii="Arial" w:hAnsi="Arial" w:cs="Arial"/>
          <w:sz w:val="22"/>
          <w:szCs w:val="22"/>
        </w:rPr>
        <w:t>„Набавка материјала и санација ватросталних конструкција (РК, горионици угља) блока А4“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11D45" w:rsidRPr="004C53CC" w:rsidRDefault="00211D45" w:rsidP="004C53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11D45">
        <w:rPr>
          <w:rFonts w:ascii="Arial" w:hAnsi="Arial" w:cs="Arial"/>
          <w:sz w:val="22"/>
          <w:szCs w:val="22"/>
          <w:lang w:val="sr-Cyrl-RS"/>
        </w:rPr>
        <w:t>Прилог бр.7</w:t>
      </w:r>
      <w:r w:rsidR="00C6690C" w:rsidRPr="00211D45">
        <w:rPr>
          <w:rFonts w:ascii="Arial" w:hAnsi="Arial" w:cs="Arial"/>
          <w:sz w:val="22"/>
          <w:szCs w:val="22"/>
        </w:rPr>
        <w:t xml:space="preserve">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– Техничке карактеристике материјала и цртежи </w:t>
      </w:r>
      <w:r w:rsidR="004C53CC">
        <w:rPr>
          <w:rFonts w:ascii="Arial" w:hAnsi="Arial" w:cs="Arial"/>
          <w:i/>
          <w:sz w:val="22"/>
          <w:szCs w:val="22"/>
          <w:lang w:val="sr-Cyrl-RS"/>
        </w:rPr>
        <w:t>мења се у делу Термоизолациони бетони и сада гласи</w:t>
      </w:r>
      <w:r w:rsidR="004C53CC">
        <w:rPr>
          <w:rFonts w:ascii="Arial" w:hAnsi="Arial" w:cs="Arial"/>
          <w:sz w:val="22"/>
          <w:szCs w:val="22"/>
        </w:rPr>
        <w:t>:</w:t>
      </w:r>
    </w:p>
    <w:p w:rsidR="00211D45" w:rsidRDefault="00211D4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C53CC" w:rsidRPr="004C53CC" w:rsidRDefault="004C53CC" w:rsidP="004C53CC">
      <w:pPr>
        <w:suppressAutoHyphens w:val="0"/>
        <w:rPr>
          <w:rFonts w:eastAsia="Calibri"/>
          <w:sz w:val="32"/>
          <w:szCs w:val="32"/>
          <w:lang w:val="sr-Latn-RS" w:eastAsia="sr-Latn-CS"/>
        </w:rPr>
      </w:pPr>
      <w:r w:rsidRPr="004C53CC">
        <w:rPr>
          <w:rFonts w:eastAsia="Calibri"/>
          <w:b/>
          <w:bCs/>
          <w:sz w:val="22"/>
          <w:szCs w:val="22"/>
          <w:lang w:val="sr-Latn-RS" w:eastAsia="sr-Latn-CS"/>
        </w:rPr>
        <w:t>10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.TERMOIZOLACIONI BETON :              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Čvrstoća na pritisak :   na 20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0</w:t>
      </w:r>
      <w:r w:rsidRPr="004C53CC">
        <w:rPr>
          <w:rFonts w:eastAsia="Calibri"/>
          <w:sz w:val="22"/>
          <w:szCs w:val="22"/>
          <w:lang w:val="sr-Latn-RS" w:eastAsia="sr-Latn-CS"/>
        </w:rPr>
        <w:t>C &gt; 2 MPa i na 110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0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C  &gt;  2MPa </w:t>
      </w:r>
    </w:p>
    <w:p w:rsidR="004C53CC" w:rsidRPr="004C53CC" w:rsidRDefault="004C53CC" w:rsidP="004C53CC">
      <w:pPr>
        <w:suppressAutoHyphens w:val="0"/>
        <w:rPr>
          <w:rFonts w:eastAsia="Calibri"/>
          <w:b/>
          <w:bCs/>
          <w:color w:val="FF0000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Granična temperatura primene : min 1100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0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C          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Veličina zrna             :  0-5 mm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Veza   : hidraulič</w:t>
      </w:r>
      <w:r w:rsidRPr="004C53CC">
        <w:rPr>
          <w:rFonts w:eastAsia="Calibri"/>
          <w:sz w:val="22"/>
          <w:szCs w:val="22"/>
          <w:lang w:val="en-US" w:eastAsia="sr-Latn-CS"/>
        </w:rPr>
        <w:t>n</w:t>
      </w:r>
      <w:r w:rsidRPr="004C53CC">
        <w:rPr>
          <w:rFonts w:eastAsia="Calibri"/>
          <w:sz w:val="22"/>
          <w:szCs w:val="22"/>
          <w:lang w:val="sr-Latn-RS" w:eastAsia="sr-Latn-CS"/>
        </w:rPr>
        <w:t>o-hemijsk</w:t>
      </w:r>
      <w:r w:rsidRPr="004C53CC">
        <w:rPr>
          <w:rFonts w:eastAsia="Calibri"/>
          <w:sz w:val="22"/>
          <w:szCs w:val="22"/>
          <w:lang w:val="sr-Cyrl-RS" w:eastAsia="sr-Latn-CS"/>
        </w:rPr>
        <w:t>а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.                 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Način ugradnje          : ručna ugradnja, torkretiranjem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Agregat:  vermikulit, alumosilikat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Zapreminska masa: na 20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0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 C  &lt; 850 kg/m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 xml:space="preserve">3 </w:t>
      </w:r>
      <w:r w:rsidRPr="004C53CC">
        <w:rPr>
          <w:rFonts w:eastAsia="Calibri"/>
          <w:sz w:val="22"/>
          <w:szCs w:val="22"/>
          <w:lang w:val="sr-Latn-RS" w:eastAsia="sr-Latn-CS"/>
        </w:rPr>
        <w:t>i na 110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0</w:t>
      </w:r>
      <w:r w:rsidRPr="004C53CC">
        <w:rPr>
          <w:rFonts w:eastAsia="Calibri"/>
          <w:sz w:val="22"/>
          <w:szCs w:val="22"/>
          <w:lang w:val="sr-Latn-RS" w:eastAsia="sr-Latn-CS"/>
        </w:rPr>
        <w:t>C &lt; 800 kg/m</w:t>
      </w:r>
      <w:r w:rsidRPr="004C53CC">
        <w:rPr>
          <w:rFonts w:eastAsia="Calibri"/>
          <w:sz w:val="22"/>
          <w:szCs w:val="22"/>
          <w:vertAlign w:val="superscript"/>
          <w:lang w:val="sr-Latn-RS" w:eastAsia="sr-Latn-CS"/>
        </w:rPr>
        <w:t>3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Al</w:t>
      </w:r>
      <w:r w:rsidRPr="004C53CC">
        <w:rPr>
          <w:rFonts w:eastAsia="Calibri"/>
          <w:sz w:val="22"/>
          <w:szCs w:val="22"/>
          <w:vertAlign w:val="subscript"/>
          <w:lang w:val="sr-Latn-RS" w:eastAsia="sr-Latn-CS"/>
        </w:rPr>
        <w:t>2</w:t>
      </w:r>
      <w:r w:rsidRPr="004C53CC">
        <w:rPr>
          <w:rFonts w:eastAsia="Calibri"/>
          <w:sz w:val="22"/>
          <w:szCs w:val="22"/>
          <w:lang w:val="sr-Latn-RS" w:eastAsia="sr-Latn-CS"/>
        </w:rPr>
        <w:t>O</w:t>
      </w:r>
      <w:r w:rsidRPr="004C53CC">
        <w:rPr>
          <w:rFonts w:eastAsia="Calibri"/>
          <w:sz w:val="22"/>
          <w:szCs w:val="22"/>
          <w:vertAlign w:val="subscript"/>
          <w:lang w:val="sr-Latn-RS" w:eastAsia="sr-Latn-CS"/>
        </w:rPr>
        <w:t>3</w:t>
      </w:r>
      <w:r w:rsidRPr="004C53CC">
        <w:rPr>
          <w:rFonts w:eastAsia="Calibri"/>
          <w:sz w:val="22"/>
          <w:szCs w:val="22"/>
          <w:lang w:val="sr-Latn-RS" w:eastAsia="sr-Latn-CS"/>
        </w:rPr>
        <w:t xml:space="preserve"> + T</w:t>
      </w:r>
      <w:r w:rsidRPr="004C53CC">
        <w:rPr>
          <w:rFonts w:eastAsia="Calibri"/>
          <w:sz w:val="22"/>
          <w:szCs w:val="22"/>
          <w:vertAlign w:val="subscript"/>
          <w:lang w:val="sr-Latn-RS" w:eastAsia="sr-Latn-CS"/>
        </w:rPr>
        <w:t>i</w:t>
      </w:r>
      <w:r w:rsidRPr="004C53CC">
        <w:rPr>
          <w:rFonts w:eastAsia="Calibri"/>
          <w:sz w:val="22"/>
          <w:szCs w:val="22"/>
          <w:lang w:val="sr-Latn-RS" w:eastAsia="sr-Latn-CS"/>
        </w:rPr>
        <w:t>O</w:t>
      </w:r>
      <w:r w:rsidRPr="004C53CC">
        <w:rPr>
          <w:rFonts w:eastAsia="Calibri"/>
          <w:sz w:val="22"/>
          <w:szCs w:val="22"/>
          <w:vertAlign w:val="subscript"/>
          <w:lang w:val="sr-Latn-RS" w:eastAsia="sr-Latn-CS"/>
        </w:rPr>
        <w:t xml:space="preserve">2  </w:t>
      </w:r>
      <w:r w:rsidRPr="004C53CC">
        <w:rPr>
          <w:rFonts w:eastAsia="Calibri"/>
          <w:sz w:val="22"/>
          <w:szCs w:val="22"/>
          <w:lang w:val="sr-Latn-RS" w:eastAsia="sr-Latn-CS"/>
        </w:rPr>
        <w:t>&gt;  30 %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* Materijal mora biti potpuno zaštićen (min petoslojnom vodonepropusnom ambalažom) od svih 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   atmosferskih uticaja. Promena kvaliteta, po ovom osnovu, obavezuje isporučioca da materijal o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   svom trošku zameni novim.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* Masa : po vreći max 35kg.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 xml:space="preserve">* Materijal mora biti potpuno pripremljen za ugradnju (ne sme imati razdvojene komponente) </w:t>
      </w:r>
    </w:p>
    <w:p w:rsidR="004C53CC" w:rsidRPr="004C53CC" w:rsidRDefault="004C53CC" w:rsidP="004C53CC">
      <w:pPr>
        <w:suppressAutoHyphens w:val="0"/>
        <w:rPr>
          <w:rFonts w:eastAsia="Calibri"/>
          <w:sz w:val="22"/>
          <w:szCs w:val="22"/>
          <w:lang w:val="sr-Latn-RS" w:eastAsia="sr-Latn-CS"/>
        </w:rPr>
      </w:pPr>
      <w:r w:rsidRPr="004C53CC">
        <w:rPr>
          <w:rFonts w:eastAsia="Calibri"/>
          <w:sz w:val="22"/>
          <w:szCs w:val="22"/>
          <w:lang w:val="sr-Latn-RS" w:eastAsia="sr-Latn-CS"/>
        </w:rPr>
        <w:t>     i bez potrebe dodatnog spravljanja suve mešavine na gradilištu.</w:t>
      </w:r>
    </w:p>
    <w:p w:rsidR="00211D45" w:rsidRDefault="00211D4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11D45" w:rsidRDefault="00211D45" w:rsidP="004C53CC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11D4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140DC" w:rsidRDefault="004C53C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C6690C" w:rsidRPr="002140DC" w:rsidRDefault="00EA07F9" w:rsidP="002140DC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140D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2140D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66" w:rsidRDefault="00F16D66" w:rsidP="00F717AF">
      <w:r>
        <w:separator/>
      </w:r>
    </w:p>
  </w:endnote>
  <w:endnote w:type="continuationSeparator" w:id="0">
    <w:p w:rsidR="00F16D66" w:rsidRDefault="00F16D6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1D45">
      <w:rPr>
        <w:i/>
        <w:sz w:val="20"/>
        <w:lang w:val="sr-Cyrl-RS"/>
      </w:rPr>
      <w:t>3000/0932/2016 (1892/2016)</w:t>
    </w:r>
    <w:r w:rsidR="00211D45">
      <w:rPr>
        <w:i/>
        <w:sz w:val="20"/>
      </w:rPr>
      <w:t xml:space="preserve"> </w:t>
    </w:r>
    <w:r w:rsidR="00211D45" w:rsidRPr="000F38BA">
      <w:rPr>
        <w:i/>
        <w:sz w:val="20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C53CC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6432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6432C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66" w:rsidRDefault="00F16D66" w:rsidP="00F717AF">
      <w:r>
        <w:separator/>
      </w:r>
    </w:p>
  </w:footnote>
  <w:footnote w:type="continuationSeparator" w:id="0">
    <w:p w:rsidR="00F16D66" w:rsidRDefault="00F16D6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16D6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2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6432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6432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1D45"/>
    <w:rsid w:val="002140DC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6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432C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53C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87D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098F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C6B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8DD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B77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3A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D66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33</cp:revision>
  <cp:lastPrinted>2017-01-04T13:08:00Z</cp:lastPrinted>
  <dcterms:created xsi:type="dcterms:W3CDTF">2015-07-01T14:16:00Z</dcterms:created>
  <dcterms:modified xsi:type="dcterms:W3CDTF">2017-01-13T10:34:00Z</dcterms:modified>
</cp:coreProperties>
</file>