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907F0F" w:rsidRDefault="000F0A61" w:rsidP="00131177">
      <w:pPr>
        <w:spacing w:line="240" w:lineRule="auto"/>
        <w:rPr>
          <w:rFonts w:ascii="Arial" w:hAnsi="Arial"/>
          <w:i/>
          <w:color w:val="4F81BD" w:themeColor="accent1"/>
          <w:lang w:val="en-US"/>
        </w:rPr>
      </w:pPr>
      <w:r w:rsidRPr="00907F0F">
        <w:rPr>
          <w:rFonts w:ascii="Arial" w:hAnsi="Arial"/>
          <w:i/>
          <w:color w:val="4F81BD" w:themeColor="accent1"/>
          <w:lang w:val="sr-Cyrl-RS"/>
        </w:rPr>
        <w:t xml:space="preserve">                                                      </w:t>
      </w:r>
    </w:p>
    <w:p w:rsidR="0046231D" w:rsidRPr="00907F0F" w:rsidRDefault="0046231D" w:rsidP="0046231D">
      <w:pPr>
        <w:tabs>
          <w:tab w:val="left" w:pos="8640"/>
        </w:tabs>
        <w:spacing w:line="240" w:lineRule="auto"/>
        <w:ind w:left="-360" w:right="-19"/>
        <w:rPr>
          <w:rFonts w:ascii="Arial" w:hAnsi="Arial"/>
        </w:rPr>
      </w:pPr>
      <w:r w:rsidRPr="00907F0F">
        <w:rPr>
          <w:rFonts w:ascii="Arial" w:hAnsi="Arial"/>
          <w:lang w:val="ru-RU"/>
        </w:rPr>
        <w:t>ЈАВНО ПРЕДУЗЕЋЕ „ЕЛЕКТРОПРИВРЕДА СРБИЈЕ</w:t>
      </w:r>
      <w:r w:rsidRPr="00907F0F">
        <w:rPr>
          <w:rFonts w:ascii="Arial" w:hAnsi="Arial"/>
        </w:rPr>
        <w:t>“ БЕОГРАД</w:t>
      </w:r>
    </w:p>
    <w:p w:rsidR="0046231D" w:rsidRPr="00907F0F" w:rsidRDefault="0046231D" w:rsidP="0046231D">
      <w:pPr>
        <w:tabs>
          <w:tab w:val="left" w:pos="8640"/>
        </w:tabs>
        <w:spacing w:line="240" w:lineRule="auto"/>
        <w:ind w:left="-360" w:right="-19"/>
        <w:rPr>
          <w:rFonts w:ascii="Arial" w:hAnsi="Arial"/>
          <w:lang w:val="ru-RU"/>
        </w:rPr>
      </w:pPr>
      <w:r w:rsidRPr="00907F0F">
        <w:rPr>
          <w:rFonts w:ascii="Arial" w:hAnsi="Arial"/>
          <w:lang w:val="ru-RU"/>
        </w:rPr>
        <w:t xml:space="preserve">ЕЛЕКТРОПРИВРЕДА СРБИЈЕ </w:t>
      </w:r>
      <w:r w:rsidRPr="00907F0F">
        <w:rPr>
          <w:rFonts w:ascii="Arial" w:hAnsi="Arial"/>
          <w:lang w:val="sr-Cyrl-RS"/>
        </w:rPr>
        <w:t xml:space="preserve">ЈП </w:t>
      </w:r>
      <w:r w:rsidRPr="00907F0F">
        <w:rPr>
          <w:rFonts w:ascii="Arial" w:hAnsi="Arial"/>
        </w:rPr>
        <w:t xml:space="preserve"> БЕОГРАД-ОГРАНАК ТЕНТ</w:t>
      </w:r>
    </w:p>
    <w:p w:rsidR="0046231D" w:rsidRPr="00907F0F" w:rsidRDefault="0046231D" w:rsidP="0046231D">
      <w:pPr>
        <w:spacing w:line="240" w:lineRule="auto"/>
        <w:ind w:left="-360"/>
        <w:jc w:val="left"/>
        <w:rPr>
          <w:rFonts w:ascii="Arial" w:hAnsi="Arial"/>
          <w:lang w:val="en-US"/>
        </w:rPr>
      </w:pPr>
      <w:r w:rsidRPr="00907F0F">
        <w:rPr>
          <w:rFonts w:ascii="Arial" w:hAnsi="Arial"/>
        </w:rPr>
        <w:t>Улица</w:t>
      </w:r>
      <w:r w:rsidRPr="00907F0F">
        <w:rPr>
          <w:rFonts w:ascii="Arial" w:hAnsi="Arial"/>
          <w:lang w:val="sr-Cyrl-RS"/>
        </w:rPr>
        <w:t>:</w:t>
      </w:r>
      <w:r w:rsidRPr="00907F0F">
        <w:rPr>
          <w:rFonts w:ascii="Arial" w:hAnsi="Arial"/>
        </w:rPr>
        <w:t xml:space="preserve"> Богољуба Урошевића- Црног  број 44.</w:t>
      </w:r>
    </w:p>
    <w:p w:rsidR="0046231D" w:rsidRPr="00907F0F" w:rsidRDefault="0046231D" w:rsidP="0046231D">
      <w:pPr>
        <w:tabs>
          <w:tab w:val="left" w:pos="8640"/>
        </w:tabs>
        <w:spacing w:line="240" w:lineRule="auto"/>
        <w:ind w:left="-360" w:right="-19"/>
        <w:rPr>
          <w:rFonts w:ascii="Arial" w:hAnsi="Arial"/>
          <w:lang w:val="en-US"/>
        </w:rPr>
      </w:pPr>
      <w:r w:rsidRPr="00907F0F">
        <w:rPr>
          <w:rFonts w:ascii="Arial" w:hAnsi="Arial"/>
          <w:lang w:val="sr-Cyrl-RS"/>
        </w:rPr>
        <w:t>Место:Обреновац</w:t>
      </w:r>
    </w:p>
    <w:p w:rsidR="00326B1D" w:rsidRPr="005B31D7" w:rsidRDefault="0046231D" w:rsidP="0046231D">
      <w:pPr>
        <w:tabs>
          <w:tab w:val="left" w:pos="8640"/>
        </w:tabs>
        <w:spacing w:line="240" w:lineRule="auto"/>
        <w:ind w:left="-360" w:right="-19"/>
        <w:rPr>
          <w:rFonts w:ascii="Arial" w:hAnsi="Arial"/>
          <w:lang w:val="en-US"/>
        </w:rPr>
      </w:pPr>
      <w:r w:rsidRPr="003516FB">
        <w:rPr>
          <w:rFonts w:ascii="Arial" w:hAnsi="Arial"/>
        </w:rPr>
        <w:t>Број:</w:t>
      </w:r>
      <w:r w:rsidR="00A02CAA" w:rsidRPr="003516FB">
        <w:rPr>
          <w:rFonts w:ascii="Arial" w:hAnsi="Arial"/>
        </w:rPr>
        <w:t xml:space="preserve"> </w:t>
      </w:r>
      <w:r w:rsidR="005B31D7">
        <w:rPr>
          <w:rFonts w:ascii="Arial" w:hAnsi="Arial"/>
          <w:lang w:val="en-US"/>
        </w:rPr>
        <w:t>5365-E0304-9313/5-2017</w:t>
      </w:r>
    </w:p>
    <w:p w:rsidR="0046231D" w:rsidRPr="00907F0F" w:rsidRDefault="00A02CAA" w:rsidP="0046231D">
      <w:pPr>
        <w:tabs>
          <w:tab w:val="left" w:pos="8640"/>
        </w:tabs>
        <w:spacing w:line="240" w:lineRule="auto"/>
        <w:ind w:left="-360" w:right="-19"/>
        <w:rPr>
          <w:rFonts w:ascii="Arial" w:hAnsi="Arial"/>
          <w:i/>
          <w:lang w:val="sr-Cyrl-RS"/>
        </w:rPr>
      </w:pPr>
      <w:r w:rsidRPr="00156900">
        <w:rPr>
          <w:rFonts w:ascii="Arial" w:hAnsi="Arial"/>
          <w:lang w:val="sr-Cyrl-RS"/>
        </w:rPr>
        <w:t xml:space="preserve">Велики Црљени, </w:t>
      </w:r>
      <w:r w:rsidR="00156900">
        <w:rPr>
          <w:rFonts w:ascii="Arial" w:hAnsi="Arial"/>
          <w:lang w:val="en-US"/>
        </w:rPr>
        <w:t>20</w:t>
      </w:r>
      <w:r w:rsidRPr="00156900">
        <w:rPr>
          <w:rFonts w:ascii="Arial" w:hAnsi="Arial"/>
          <w:lang w:val="sr-Cyrl-RS"/>
        </w:rPr>
        <w:t>.</w:t>
      </w:r>
      <w:r w:rsidR="00326B1D" w:rsidRPr="00156900">
        <w:rPr>
          <w:rFonts w:ascii="Arial" w:hAnsi="Arial"/>
          <w:lang w:val="en-US"/>
        </w:rPr>
        <w:t>01</w:t>
      </w:r>
      <w:r w:rsidRPr="00156900">
        <w:rPr>
          <w:rFonts w:ascii="Arial" w:hAnsi="Arial"/>
          <w:lang w:val="sr-Cyrl-RS"/>
        </w:rPr>
        <w:t>.201</w:t>
      </w:r>
      <w:r w:rsidR="00326B1D" w:rsidRPr="00156900">
        <w:rPr>
          <w:rFonts w:ascii="Arial" w:hAnsi="Arial"/>
          <w:lang w:val="en-US"/>
        </w:rPr>
        <w:t>7</w:t>
      </w:r>
      <w:r w:rsidRPr="00156900">
        <w:rPr>
          <w:rFonts w:ascii="Arial" w:hAnsi="Arial"/>
          <w:lang w:val="sr-Cyrl-RS"/>
        </w:rPr>
        <w:t>.</w:t>
      </w:r>
    </w:p>
    <w:p w:rsidR="00FC01E0" w:rsidRPr="00907F0F" w:rsidRDefault="00FC01E0" w:rsidP="00FC01E0">
      <w:pPr>
        <w:tabs>
          <w:tab w:val="left" w:pos="8640"/>
        </w:tabs>
        <w:spacing w:line="240" w:lineRule="auto"/>
        <w:ind w:left="-360" w:right="-19"/>
        <w:rPr>
          <w:rFonts w:ascii="Arial" w:hAnsi="Arial"/>
          <w:i/>
          <w:lang w:val="sr-Cyrl-RS"/>
        </w:rPr>
      </w:pPr>
    </w:p>
    <w:p w:rsidR="00FC01E0" w:rsidRPr="00907F0F"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en-US"/>
        </w:rPr>
      </w:pPr>
      <w:r w:rsidRPr="00907F0F">
        <w:rPr>
          <w:rFonts w:ascii="Arial" w:hAnsi="Arial"/>
          <w:iCs/>
        </w:rPr>
        <w:t>На основу члана 54. и 63. Закона о јавним набавк</w:t>
      </w:r>
      <w:r w:rsidR="008C28EE" w:rsidRPr="00907F0F">
        <w:rPr>
          <w:rFonts w:ascii="Arial" w:hAnsi="Arial"/>
          <w:iCs/>
        </w:rPr>
        <w:t>ама („Службeни глaсник РС", бр</w:t>
      </w:r>
      <w:r w:rsidR="008C28EE" w:rsidRPr="00907F0F">
        <w:rPr>
          <w:rFonts w:ascii="Arial" w:hAnsi="Arial"/>
          <w:iCs/>
          <w:lang w:val="sr-Cyrl-RS"/>
        </w:rPr>
        <w:t>.</w:t>
      </w:r>
      <w:r w:rsidRPr="00907F0F">
        <w:rPr>
          <w:rFonts w:ascii="Arial" w:hAnsi="Arial"/>
          <w:iCs/>
        </w:rPr>
        <w:t xml:space="preserve"> 124/12</w:t>
      </w:r>
      <w:r w:rsidR="008C28EE" w:rsidRPr="00907F0F">
        <w:rPr>
          <w:rFonts w:ascii="Arial" w:hAnsi="Arial"/>
          <w:iCs/>
          <w:lang w:val="ru-RU"/>
        </w:rPr>
        <w:t>,</w:t>
      </w:r>
      <w:r w:rsidR="00C04B2D" w:rsidRPr="00907F0F">
        <w:rPr>
          <w:rFonts w:ascii="Arial" w:hAnsi="Arial"/>
          <w:iCs/>
          <w:lang w:val="ru-RU"/>
        </w:rPr>
        <w:t xml:space="preserve"> </w:t>
      </w:r>
      <w:r w:rsidRPr="00907F0F">
        <w:rPr>
          <w:rFonts w:ascii="Arial" w:hAnsi="Arial"/>
          <w:iCs/>
        </w:rPr>
        <w:t>14/15</w:t>
      </w:r>
      <w:r w:rsidR="00C04B2D" w:rsidRPr="00907F0F">
        <w:rPr>
          <w:rFonts w:ascii="Arial" w:hAnsi="Arial"/>
          <w:iCs/>
          <w:lang w:val="sr-Cyrl-RS"/>
        </w:rPr>
        <w:t xml:space="preserve"> </w:t>
      </w:r>
      <w:r w:rsidR="008C28EE" w:rsidRPr="00907F0F">
        <w:rPr>
          <w:rFonts w:ascii="Arial" w:hAnsi="Arial"/>
          <w:iCs/>
          <w:lang w:val="sr-Cyrl-RS"/>
        </w:rPr>
        <w:t>и 68/15</w:t>
      </w:r>
      <w:r w:rsidRPr="00907F0F">
        <w:rPr>
          <w:rFonts w:ascii="Arial" w:hAnsi="Arial"/>
          <w:iCs/>
        </w:rPr>
        <w:t xml:space="preserve">), Комисија за јавну набавку број </w:t>
      </w:r>
      <w:r w:rsidR="00326B1D" w:rsidRPr="00907F0F">
        <w:rPr>
          <w:rFonts w:ascii="Arial" w:hAnsi="Arial"/>
          <w:iCs/>
          <w:lang w:val="en-US"/>
        </w:rPr>
        <w:t>1840/2016 (3000/1940/2016)</w:t>
      </w:r>
      <w:r w:rsidRPr="00907F0F">
        <w:rPr>
          <w:rFonts w:ascii="Arial" w:hAnsi="Arial"/>
          <w:lang w:val="ru-RU"/>
        </w:rPr>
        <w:t xml:space="preserve">, </w:t>
      </w:r>
      <w:r w:rsidRPr="00907F0F">
        <w:rPr>
          <w:rFonts w:ascii="Arial" w:hAnsi="Arial"/>
        </w:rPr>
        <w:t xml:space="preserve">за набавку </w:t>
      </w:r>
      <w:r w:rsidR="00326B1D" w:rsidRPr="00907F0F">
        <w:rPr>
          <w:rFonts w:ascii="Arial" w:hAnsi="Arial"/>
          <w:b/>
          <w:lang w:val="sr-Cyrl-RS"/>
        </w:rPr>
        <w:t>Термоизолација К3-К5, К6 - ремонт</w:t>
      </w:r>
      <w:r w:rsidR="007207B0" w:rsidRPr="00907F0F">
        <w:rPr>
          <w:rFonts w:ascii="Arial" w:hAnsi="Arial"/>
          <w:b/>
          <w:lang w:val="sr-Cyrl-RS"/>
        </w:rPr>
        <w:t>,</w:t>
      </w:r>
      <w:r w:rsidRPr="00907F0F">
        <w:rPr>
          <w:rFonts w:ascii="Arial" w:hAnsi="Arial"/>
        </w:rPr>
        <w:t xml:space="preserve">, </w:t>
      </w:r>
      <w:r w:rsidRPr="00907F0F">
        <w:rPr>
          <w:rFonts w:ascii="Arial" w:hAnsi="Arial"/>
          <w:iCs/>
        </w:rPr>
        <w:t xml:space="preserve">на захтев заинтересованог лица, даје </w:t>
      </w:r>
    </w:p>
    <w:p w:rsidR="00823373" w:rsidRPr="00907F0F" w:rsidRDefault="00823373" w:rsidP="003317EC">
      <w:pPr>
        <w:spacing w:line="240" w:lineRule="auto"/>
        <w:jc w:val="center"/>
        <w:rPr>
          <w:rFonts w:ascii="Arial" w:hAnsi="Arial"/>
          <w:iCs/>
        </w:rPr>
      </w:pPr>
      <w:r w:rsidRPr="00907F0F">
        <w:rPr>
          <w:rFonts w:ascii="Arial" w:hAnsi="Arial"/>
          <w:iCs/>
        </w:rPr>
        <w:t>ДОДАТНЕ ИНФОРМАЦИЈЕ ИЛИ ПОЈАШЊЕЊА</w:t>
      </w:r>
    </w:p>
    <w:p w:rsidR="00823373" w:rsidRPr="00907F0F" w:rsidRDefault="00823373" w:rsidP="003317EC">
      <w:pPr>
        <w:spacing w:line="240" w:lineRule="auto"/>
        <w:jc w:val="center"/>
        <w:rPr>
          <w:rFonts w:ascii="Arial" w:hAnsi="Arial"/>
          <w:iCs/>
          <w:lang w:val="sr-Cyrl-RS"/>
        </w:rPr>
      </w:pPr>
      <w:r w:rsidRPr="00907F0F">
        <w:rPr>
          <w:rFonts w:ascii="Arial" w:hAnsi="Arial"/>
          <w:iCs/>
        </w:rPr>
        <w:t>У ВЕЗИ СА ПРИПРЕМАЊЕМ ПОНУДЕ</w:t>
      </w:r>
    </w:p>
    <w:p w:rsidR="007207B0" w:rsidRDefault="00823373" w:rsidP="007207B0">
      <w:pPr>
        <w:spacing w:line="240" w:lineRule="auto"/>
        <w:jc w:val="center"/>
        <w:rPr>
          <w:rFonts w:ascii="Arial" w:hAnsi="Arial"/>
          <w:b/>
          <w:iCs/>
          <w:lang w:val="en-US"/>
        </w:rPr>
      </w:pPr>
      <w:r w:rsidRPr="00907F0F">
        <w:rPr>
          <w:rFonts w:ascii="Arial" w:hAnsi="Arial"/>
          <w:b/>
          <w:iCs/>
        </w:rPr>
        <w:t xml:space="preserve">Бр. </w:t>
      </w:r>
      <w:r w:rsidR="00353820">
        <w:rPr>
          <w:rFonts w:ascii="Arial" w:hAnsi="Arial"/>
          <w:b/>
          <w:iCs/>
          <w:lang w:val="sr-Cyrl-RS"/>
        </w:rPr>
        <w:t>3</w:t>
      </w:r>
      <w:r w:rsidRPr="00907F0F">
        <w:rPr>
          <w:rFonts w:ascii="Arial" w:hAnsi="Arial"/>
          <w:b/>
          <w:iCs/>
        </w:rPr>
        <w:t>.</w:t>
      </w:r>
    </w:p>
    <w:p w:rsidR="00907F0F" w:rsidRPr="00907F0F" w:rsidRDefault="00907F0F" w:rsidP="007207B0">
      <w:pPr>
        <w:spacing w:line="240" w:lineRule="auto"/>
        <w:jc w:val="center"/>
        <w:rPr>
          <w:rFonts w:ascii="Arial" w:hAnsi="Arial"/>
          <w:b/>
          <w:iCs/>
          <w:lang w:val="en-US"/>
        </w:rPr>
      </w:pPr>
    </w:p>
    <w:p w:rsidR="00823373" w:rsidRDefault="00823373" w:rsidP="007207B0">
      <w:pPr>
        <w:spacing w:line="240" w:lineRule="auto"/>
        <w:rPr>
          <w:rFonts w:ascii="Arial" w:hAnsi="Arial"/>
          <w:iCs/>
          <w:lang w:val="en-US"/>
        </w:rPr>
      </w:pPr>
      <w:r w:rsidRPr="00907F0F">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907F0F">
        <w:rPr>
          <w:rFonts w:ascii="Arial" w:hAnsi="Arial"/>
          <w:iCs/>
          <w:lang w:val="sr-Cyrl-RS"/>
        </w:rPr>
        <w:t xml:space="preserve">дана </w:t>
      </w:r>
      <w:r w:rsidRPr="00907F0F">
        <w:rPr>
          <w:rFonts w:ascii="Arial" w:hAnsi="Arial"/>
          <w:iCs/>
        </w:rPr>
        <w:t xml:space="preserve">пријема захтева </w:t>
      </w:r>
      <w:r w:rsidR="008C28EE" w:rsidRPr="00907F0F">
        <w:rPr>
          <w:rFonts w:ascii="Arial" w:hAnsi="Arial"/>
          <w:iCs/>
        </w:rPr>
        <w:t xml:space="preserve">објављује на Порталу јавних набавки и интернет страници </w:t>
      </w:r>
      <w:r w:rsidR="008C28EE" w:rsidRPr="00907F0F">
        <w:rPr>
          <w:rFonts w:ascii="Arial" w:hAnsi="Arial"/>
          <w:iCs/>
          <w:lang w:val="sr-Cyrl-RS"/>
        </w:rPr>
        <w:t>Н</w:t>
      </w:r>
      <w:r w:rsidR="008C28EE" w:rsidRPr="00907F0F">
        <w:rPr>
          <w:rFonts w:ascii="Arial" w:hAnsi="Arial"/>
          <w:iCs/>
        </w:rPr>
        <w:t>аручиоца</w:t>
      </w:r>
      <w:r w:rsidR="008C28EE" w:rsidRPr="00907F0F">
        <w:rPr>
          <w:rFonts w:ascii="Arial" w:hAnsi="Arial"/>
          <w:iCs/>
          <w:lang w:val="sr-Cyrl-RS"/>
        </w:rPr>
        <w:t>,</w:t>
      </w:r>
      <w:r w:rsidR="008C28EE" w:rsidRPr="00907F0F">
        <w:rPr>
          <w:rFonts w:ascii="Arial" w:hAnsi="Arial"/>
          <w:b/>
          <w:i/>
          <w:iCs/>
          <w:lang w:val="sr-Cyrl-RS"/>
        </w:rPr>
        <w:t xml:space="preserve">  </w:t>
      </w:r>
      <w:r w:rsidRPr="00907F0F">
        <w:rPr>
          <w:rFonts w:ascii="Arial" w:hAnsi="Arial"/>
          <w:iCs/>
        </w:rPr>
        <w:t>следеће информације, односно појашњења:</w:t>
      </w:r>
    </w:p>
    <w:p w:rsidR="00907F0F" w:rsidRDefault="00907F0F" w:rsidP="007207B0">
      <w:pPr>
        <w:spacing w:line="240" w:lineRule="auto"/>
        <w:rPr>
          <w:rFonts w:ascii="Arial" w:hAnsi="Arial"/>
          <w:b/>
          <w:iCs/>
          <w:lang w:val="sr-Cyrl-RS"/>
        </w:rPr>
      </w:pPr>
    </w:p>
    <w:p w:rsidR="00907F0F" w:rsidRDefault="00CF1142" w:rsidP="00CF1142">
      <w:pPr>
        <w:spacing w:after="200"/>
        <w:rPr>
          <w:rFonts w:ascii="Arial" w:eastAsia="Calibri" w:hAnsi="Arial"/>
          <w:lang w:val="sr-Cyrl-RS"/>
        </w:rPr>
      </w:pPr>
      <w:r>
        <w:rPr>
          <w:rFonts w:ascii="Arial" w:eastAsia="Calibri" w:hAnsi="Arial"/>
          <w:b/>
          <w:lang w:val="sr-Latn-RS"/>
        </w:rPr>
        <w:t>ПИTA</w:t>
      </w:r>
      <w:r>
        <w:rPr>
          <w:rFonts w:ascii="Arial" w:eastAsia="Calibri" w:hAnsi="Arial"/>
          <w:b/>
          <w:lang w:val="sr-Cyrl-RS"/>
        </w:rPr>
        <w:t>Њ</w:t>
      </w:r>
      <w:r w:rsidR="00907F0F" w:rsidRPr="00907F0F">
        <w:rPr>
          <w:rFonts w:ascii="Arial" w:eastAsia="Calibri" w:hAnsi="Arial"/>
          <w:b/>
          <w:lang w:val="sr-Latn-RS"/>
        </w:rPr>
        <w:t>E БР.1:</w:t>
      </w:r>
      <w:r w:rsidR="00907F0F" w:rsidRPr="00907F0F">
        <w:rPr>
          <w:rFonts w:ascii="Arial" w:eastAsia="Calibri" w:hAnsi="Arial"/>
          <w:lang w:val="sr-Latn-RS"/>
        </w:rPr>
        <w:t xml:space="preserve"> </w:t>
      </w:r>
    </w:p>
    <w:p w:rsidR="00E8699A" w:rsidRPr="00E8699A" w:rsidRDefault="00E8699A" w:rsidP="00E8699A">
      <w:pPr>
        <w:spacing w:after="160" w:line="259" w:lineRule="auto"/>
        <w:ind w:firstLine="708"/>
        <w:rPr>
          <w:rFonts w:ascii="Arial" w:eastAsia="Calibri" w:hAnsi="Arial"/>
          <w:bCs/>
          <w:lang w:val="sr-Cyrl-RS"/>
        </w:rPr>
      </w:pPr>
      <w:r w:rsidRPr="00E8699A">
        <w:rPr>
          <w:rFonts w:ascii="Arial" w:eastAsia="Calibri" w:hAnsi="Arial"/>
          <w:bCs/>
          <w:lang w:val="sr-Cyrl-RS"/>
        </w:rPr>
        <w:t>У делу 4. измењене конкурсне документације „УСЛОВИ ЗА УЧЕШЋЕ У ПОСТУПКУ ЈАВНЕ НАБАВКЕ ИЗ ЧЛ. 75. И 76. ЗАКОНА О ЈАВНИМ НАБАВКАМА И УПУТСТВО КАКО СЕ ДОКАЗУЈЕ ИСПУЊЕНОСТ ТИХ УСЛОВА“, у оквиру додатних услова за учешће у поступку, предвиђен је додатни услов финансијског капацитета, који гласи:</w:t>
      </w:r>
    </w:p>
    <w:p w:rsidR="00E8699A" w:rsidRPr="00E8699A" w:rsidRDefault="00E8699A" w:rsidP="00E8699A">
      <w:pPr>
        <w:spacing w:after="160" w:line="259" w:lineRule="auto"/>
        <w:rPr>
          <w:rFonts w:ascii="Arial" w:eastAsia="Calibri" w:hAnsi="Arial"/>
          <w:bCs/>
          <w:lang w:val="sr-Cyrl-RS"/>
        </w:rPr>
      </w:pPr>
      <w:r w:rsidRPr="00E8699A">
        <w:rPr>
          <w:rFonts w:ascii="Arial" w:eastAsia="Calibri" w:hAnsi="Arial"/>
          <w:bCs/>
          <w:lang w:val="sr-Cyrl-RS"/>
        </w:rPr>
        <w:t xml:space="preserve">„Понуђач располаже неопходним финансијским капацитетом ако је </w:t>
      </w:r>
      <w:r w:rsidRPr="00E8699A">
        <w:rPr>
          <w:rFonts w:ascii="Arial" w:eastAsia="Calibri" w:hAnsi="Arial"/>
          <w:bCs/>
          <w:u w:val="single"/>
          <w:lang w:val="sr-Cyrl-RS"/>
        </w:rPr>
        <w:t>у претходне 3 (три) године (2013.,2014.,2015.,)</w:t>
      </w:r>
      <w:r w:rsidRPr="00E8699A">
        <w:rPr>
          <w:rFonts w:ascii="Arial" w:eastAsia="Calibri" w:hAnsi="Arial"/>
          <w:bCs/>
          <w:lang w:val="sr-Cyrl-RS"/>
        </w:rPr>
        <w:t xml:space="preserve"> остварио збиран приход од најмање 90.000.000,00 динара </w:t>
      </w:r>
    </w:p>
    <w:p w:rsidR="00E8699A" w:rsidRPr="00E8699A" w:rsidRDefault="00E8699A" w:rsidP="00E8699A">
      <w:pPr>
        <w:spacing w:after="160" w:line="259" w:lineRule="auto"/>
        <w:rPr>
          <w:rFonts w:ascii="Arial" w:eastAsia="Calibri" w:hAnsi="Arial"/>
          <w:bCs/>
          <w:lang w:val="sr-Cyrl-RS"/>
        </w:rPr>
      </w:pPr>
      <w:r w:rsidRPr="00E8699A">
        <w:rPr>
          <w:rFonts w:ascii="Arial" w:eastAsia="Calibri" w:hAnsi="Arial"/>
          <w:bCs/>
          <w:lang w:val="sr-Cyrl-RS"/>
        </w:rPr>
        <w:t xml:space="preserve">Доказ: </w:t>
      </w:r>
    </w:p>
    <w:p w:rsidR="00E8699A" w:rsidRPr="00E8699A" w:rsidRDefault="00E8699A" w:rsidP="00E8699A">
      <w:pPr>
        <w:spacing w:after="160" w:line="259" w:lineRule="auto"/>
        <w:rPr>
          <w:rFonts w:ascii="Arial" w:eastAsia="Calibri" w:hAnsi="Arial"/>
          <w:bCs/>
          <w:lang w:val="sr-Cyrl-RS"/>
        </w:rPr>
      </w:pPr>
      <w:r w:rsidRPr="00E8699A">
        <w:rPr>
          <w:rFonts w:ascii="Arial" w:eastAsia="Calibri" w:hAnsi="Arial"/>
          <w:bCs/>
          <w:lang w:val="sr-Cyrl-RS"/>
        </w:rPr>
        <w:t xml:space="preserve">1. БОН-ЈН који издаје Агенција за привредне регистре, који мора да садржи сажете статусне податке понуђача, сажети биланс стања и биланс успеха </w:t>
      </w:r>
      <w:r w:rsidRPr="00E8699A">
        <w:rPr>
          <w:rFonts w:ascii="Arial" w:eastAsia="Calibri" w:hAnsi="Arial"/>
          <w:bCs/>
          <w:u w:val="single"/>
          <w:lang w:val="sr-Cyrl-RS"/>
        </w:rPr>
        <w:t>за претходне три обрачунске године</w:t>
      </w:r>
      <w:r w:rsidRPr="00E8699A">
        <w:rPr>
          <w:rFonts w:ascii="Arial" w:eastAsia="Calibri" w:hAnsi="Arial"/>
          <w:bCs/>
          <w:lang w:val="sr-Cyrl-RS"/>
        </w:rPr>
        <w:t>.“</w:t>
      </w:r>
    </w:p>
    <w:p w:rsidR="00E8699A" w:rsidRPr="00E8699A" w:rsidRDefault="00E8699A" w:rsidP="00E8699A">
      <w:pPr>
        <w:spacing w:after="160" w:line="259" w:lineRule="auto"/>
        <w:ind w:firstLine="708"/>
        <w:rPr>
          <w:rFonts w:ascii="Arial" w:eastAsia="Calibri" w:hAnsi="Arial"/>
          <w:bCs/>
          <w:lang w:val="sr-Cyrl-RS"/>
        </w:rPr>
      </w:pPr>
      <w:r w:rsidRPr="00E8699A">
        <w:rPr>
          <w:rFonts w:ascii="Arial" w:eastAsia="Calibri" w:hAnsi="Arial"/>
          <w:bCs/>
          <w:lang w:val="sr-Cyrl-RS"/>
        </w:rPr>
        <w:t xml:space="preserve"> Указујемо наручиоцу да је у оквиру додатног услова финансијског капацитета предвидео доказивање истог за претходне 3 (три) године (</w:t>
      </w:r>
      <w:r w:rsidRPr="00E8699A">
        <w:rPr>
          <w:rFonts w:ascii="Arial" w:eastAsia="Calibri" w:hAnsi="Arial"/>
          <w:bCs/>
          <w:u w:val="single"/>
          <w:lang w:val="sr-Cyrl-RS"/>
        </w:rPr>
        <w:t>2013,2014,2015</w:t>
      </w:r>
      <w:r w:rsidRPr="00E8699A">
        <w:rPr>
          <w:rFonts w:ascii="Arial" w:eastAsia="Calibri" w:hAnsi="Arial"/>
          <w:bCs/>
          <w:lang w:val="sr-Cyrl-RS"/>
        </w:rPr>
        <w:t xml:space="preserve">), уз достављање БОН-ЈН који издаје Агенција за привредне регистре, а који мора да садржи сажете статусне податке понуђача, сажети биланс стања и биланс успеха за претходне </w:t>
      </w:r>
      <w:r w:rsidRPr="00E8699A">
        <w:rPr>
          <w:rFonts w:ascii="Arial" w:eastAsia="Calibri" w:hAnsi="Arial"/>
          <w:bCs/>
          <w:u w:val="single"/>
          <w:lang w:val="sr-Cyrl-RS"/>
        </w:rPr>
        <w:t>три обрачунске године.</w:t>
      </w:r>
      <w:r w:rsidRPr="00E8699A">
        <w:rPr>
          <w:rFonts w:ascii="Arial" w:eastAsia="Calibri" w:hAnsi="Arial"/>
          <w:bCs/>
          <w:lang w:val="sr-Cyrl-RS"/>
        </w:rPr>
        <w:t xml:space="preserve"> Сачињена на наведени начин, конкурсна документација садржи неправилност, будући да претходне три обрачунске године свакако нису 2013, 2014 и 2015. година, имајући у виду да се конкретан поступак јавне набавке спроводи у 2017. години, те да је 2016. година претходна обрачунска година. </w:t>
      </w:r>
    </w:p>
    <w:p w:rsidR="00E8699A" w:rsidRPr="00E8699A" w:rsidRDefault="00E8699A" w:rsidP="00E8699A">
      <w:pPr>
        <w:spacing w:after="160" w:line="259" w:lineRule="auto"/>
        <w:ind w:firstLine="708"/>
        <w:rPr>
          <w:rFonts w:ascii="Arial" w:eastAsia="Calibri" w:hAnsi="Arial"/>
          <w:bCs/>
          <w:lang w:val="sr-Cyrl-RS"/>
        </w:rPr>
      </w:pPr>
      <w:r w:rsidRPr="00E8699A">
        <w:rPr>
          <w:rFonts w:ascii="Arial" w:eastAsia="Calibri" w:hAnsi="Arial"/>
          <w:bCs/>
          <w:lang w:val="sr-Cyrl-RS"/>
        </w:rPr>
        <w:t>У том смислу, претходне три године су 2014, 2015. и 2016. година, што је наручилац био дужан да предвиди у конкурсној документацији у смислу одредбе члана 77. став 2. тачка 1) Закона о јавним набавкама, те да и доказе захтеване за те три године прилагоди додатном услову, тако што ће, поред БОН ЈН</w:t>
      </w:r>
      <w:r w:rsidRPr="00E8699A">
        <w:rPr>
          <w:rFonts w:ascii="Arial" w:eastAsia="Calibri" w:hAnsi="Arial"/>
          <w:lang w:val="sr-Latn-RS"/>
        </w:rPr>
        <w:t xml:space="preserve"> </w:t>
      </w:r>
      <w:r w:rsidRPr="00E8699A">
        <w:rPr>
          <w:rFonts w:ascii="Arial" w:eastAsia="Calibri" w:hAnsi="Arial"/>
          <w:lang w:val="sr-Cyrl-RS"/>
        </w:rPr>
        <w:t xml:space="preserve">са </w:t>
      </w:r>
      <w:r w:rsidRPr="00E8699A">
        <w:rPr>
          <w:rFonts w:ascii="Arial" w:eastAsia="Calibri" w:hAnsi="Arial"/>
          <w:bCs/>
          <w:lang w:val="sr-Cyrl-RS"/>
        </w:rPr>
        <w:t xml:space="preserve">сажетим статусним подацима понуђача, сажетим билансом стања и билансом успеха за 2014. и 2015. годину, захтевати и достављање биланса стања и биланса успеха за 2016. годину. </w:t>
      </w:r>
    </w:p>
    <w:p w:rsidR="00E8699A" w:rsidRPr="00E8699A" w:rsidRDefault="00E8699A" w:rsidP="00E8699A">
      <w:pPr>
        <w:spacing w:after="160" w:line="259" w:lineRule="auto"/>
        <w:ind w:firstLine="708"/>
        <w:rPr>
          <w:rFonts w:ascii="Arial" w:eastAsia="Calibri" w:hAnsi="Arial"/>
          <w:bCs/>
          <w:lang w:val="sr-Cyrl-RS"/>
        </w:rPr>
      </w:pPr>
      <w:r w:rsidRPr="00E8699A">
        <w:rPr>
          <w:rFonts w:ascii="Arial" w:eastAsia="Calibri" w:hAnsi="Arial"/>
          <w:bCs/>
          <w:lang w:val="sr-Cyrl-RS"/>
        </w:rPr>
        <w:lastRenderedPageBreak/>
        <w:t>Указујемо и да је Законом о рачуноводству</w:t>
      </w:r>
      <w:r w:rsidRPr="00E8699A">
        <w:rPr>
          <w:rFonts w:ascii="Arial" w:eastAsia="Calibri" w:hAnsi="Arial"/>
          <w:bCs/>
          <w:lang w:val="sr-Latn-RS"/>
        </w:rPr>
        <w:t xml:space="preserve"> </w:t>
      </w:r>
      <w:r w:rsidRPr="00E8699A">
        <w:rPr>
          <w:rFonts w:ascii="Arial" w:eastAsia="Calibri" w:hAnsi="Arial"/>
          <w:bCs/>
          <w:lang w:val="sr-Cyrl-RS"/>
        </w:rPr>
        <w:t xml:space="preserve">("Сл. гласник РС", бр. 62/2013) у члану </w:t>
      </w:r>
      <w:r w:rsidRPr="00E8699A">
        <w:rPr>
          <w:rFonts w:ascii="Arial" w:eastAsia="Calibri" w:hAnsi="Arial"/>
          <w:bCs/>
          <w:lang w:val="sr-Latn-RS"/>
        </w:rPr>
        <w:t xml:space="preserve">12. став 4. </w:t>
      </w:r>
      <w:r w:rsidRPr="00E8699A">
        <w:rPr>
          <w:rFonts w:ascii="Arial" w:eastAsia="Calibri" w:hAnsi="Arial"/>
          <w:bCs/>
          <w:lang w:val="sr-Cyrl-RS"/>
        </w:rPr>
        <w:t xml:space="preserve">прописано да се пословне књиге воде за пословну годину која је једнака календарској, док је одредбом члана </w:t>
      </w:r>
      <w:r w:rsidRPr="00E8699A">
        <w:rPr>
          <w:rFonts w:ascii="Arial" w:eastAsia="Calibri" w:hAnsi="Arial"/>
          <w:bCs/>
          <w:lang w:val="sr-Latn-RS"/>
        </w:rPr>
        <w:t xml:space="preserve">23. </w:t>
      </w:r>
      <w:r w:rsidRPr="00E8699A">
        <w:rPr>
          <w:rFonts w:ascii="Arial" w:eastAsia="Calibri" w:hAnsi="Arial"/>
          <w:bCs/>
          <w:lang w:val="sr-Cyrl-RS"/>
        </w:rPr>
        <w:t xml:space="preserve">тог закона прописано да се пословне књиге закључују после књижења свих пословних промена и обрачуна на крају пословне године, као и у случајевима статусних промена, престанка пословања и у другим случајевима у којима је неопходно закључити пословне књиге. </w:t>
      </w:r>
    </w:p>
    <w:p w:rsidR="00E8699A" w:rsidRPr="00E8699A" w:rsidRDefault="00E8699A" w:rsidP="00E8699A">
      <w:pPr>
        <w:spacing w:after="160" w:line="259" w:lineRule="auto"/>
        <w:ind w:firstLine="708"/>
        <w:rPr>
          <w:rFonts w:ascii="Arial" w:eastAsia="Calibri" w:hAnsi="Arial"/>
          <w:bCs/>
          <w:lang w:val="sr-Cyrl-RS"/>
        </w:rPr>
      </w:pPr>
      <w:r w:rsidRPr="00E8699A">
        <w:rPr>
          <w:rFonts w:ascii="Arial" w:eastAsia="Calibri" w:hAnsi="Arial"/>
          <w:bCs/>
          <w:lang w:val="sr-Cyrl-RS"/>
        </w:rPr>
        <w:t>На основу одредаба Закона о рачуноводству произлази да је појам „пословна година“ изједначен са појмом „обрачунска година“ који појам користи ЗЈН, те да оба наведена појма подразумевају календарску годину, због чега је несумњиво да су претходне три обрачунске године у конкретном случају 2014, 2015. и 2016. година, с обзиром да наручилац 2017. године спроводи предметну јавну набавку.</w:t>
      </w:r>
    </w:p>
    <w:p w:rsidR="00E8699A" w:rsidRPr="00E8699A" w:rsidRDefault="00E8699A" w:rsidP="00E8699A">
      <w:pPr>
        <w:spacing w:after="160" w:line="259" w:lineRule="auto"/>
        <w:ind w:firstLine="708"/>
        <w:rPr>
          <w:rFonts w:ascii="Arial" w:eastAsia="Calibri" w:hAnsi="Arial"/>
          <w:bCs/>
          <w:lang w:val="sr-Cyrl-RS"/>
        </w:rPr>
      </w:pPr>
      <w:r w:rsidRPr="00E8699A">
        <w:rPr>
          <w:rFonts w:ascii="Arial" w:eastAsia="Calibri" w:hAnsi="Arial"/>
          <w:bCs/>
          <w:lang w:val="sr-Cyrl-RS"/>
        </w:rPr>
        <w:t xml:space="preserve">Дакле, сматрамо да је неопходно да конкурсна документација у оквиру додатног услова финансијског капацитета буде измењена, те да се као претходне три обрачунске године предвиде 2014, 2015. и 2016. година и у складу са тим и докази који се прилажу за 2016. годину. </w:t>
      </w:r>
    </w:p>
    <w:p w:rsidR="00E8699A" w:rsidRPr="00E8699A" w:rsidRDefault="00E8699A" w:rsidP="00E8699A">
      <w:pPr>
        <w:spacing w:after="160" w:line="259" w:lineRule="auto"/>
        <w:rPr>
          <w:rFonts w:ascii="Arial" w:eastAsia="Calibri" w:hAnsi="Arial"/>
          <w:bCs/>
          <w:lang w:val="sr-Cyrl-RS"/>
        </w:rPr>
      </w:pPr>
      <w:r w:rsidRPr="00E8699A">
        <w:rPr>
          <w:rFonts w:ascii="Arial" w:eastAsia="Calibri" w:hAnsi="Arial"/>
          <w:bCs/>
          <w:lang w:val="sr-Cyrl-RS"/>
        </w:rPr>
        <w:tab/>
        <w:t>Наведено потврђује и став Републичке комисије за заштиту права у поступцима јавних набавки изнет у решењу бр. 4-00-696/2013 од 18.06.2013. године, на скоро идентичну околност као у конкретном случају. Наиме, у том решењу је констатовано следеће: “</w:t>
      </w:r>
      <w:r w:rsidRPr="00E8699A">
        <w:rPr>
          <w:rFonts w:ascii="Arial" w:eastAsia="Calibri" w:hAnsi="Arial"/>
          <w:lang w:val="sr-Latn-RS"/>
        </w:rPr>
        <w:t xml:space="preserve"> </w:t>
      </w:r>
      <w:r w:rsidRPr="00E8699A">
        <w:rPr>
          <w:rFonts w:ascii="Arial" w:eastAsia="Calibri" w:hAnsi="Arial"/>
          <w:bCs/>
          <w:lang w:val="sr-Cyrl-RS"/>
        </w:rPr>
        <w:t>Дакле, наручилац је предвидео обавезу понуђача да у предметном поступку докажу да нису исказали губитак из редовног пословања за претходне три обрачунске године (2009, 2010. и 2011. година), на тај начин што ће доставити финансијски извештај и потврду о броју дана неликвидности од Народне банке Србије, иако су претходне три обрачунске године, имајући у виду да наручилац 2013. године спроводи предметну јавну набавку, 2010,2011. и 2012. година. Републичка комисија указује да на основу одредаба Закона о рачуноводству и ревизији произлази да је појам „пословна година“ изједначен са појмом „обрачунска година“ који појам користи ЗЈН, те да оба наведена појма подразумевају календарску годину, због чега је несумњиво да су претходне три обрачунске године у конкретном случају 2010, 2011. и 2012. година, с обзиром да наручилац 2013. године спроводи предметну јавну набавку.“</w:t>
      </w:r>
    </w:p>
    <w:p w:rsidR="00907F0F" w:rsidRPr="00907F0F" w:rsidRDefault="00CF1142" w:rsidP="00CF1142">
      <w:pPr>
        <w:spacing w:after="200"/>
        <w:rPr>
          <w:rFonts w:ascii="Arial" w:eastAsia="Calibri" w:hAnsi="Arial"/>
          <w:lang w:val="sr-Latn-RS"/>
        </w:rPr>
      </w:pPr>
      <w:r>
        <w:rPr>
          <w:rFonts w:ascii="Arial" w:eastAsia="Calibri" w:hAnsi="Arial"/>
          <w:b/>
          <w:lang w:val="sr-Latn-RS"/>
        </w:rPr>
        <w:t>OДГOВOР НA ПИTA</w:t>
      </w:r>
      <w:r>
        <w:rPr>
          <w:rFonts w:ascii="Arial" w:eastAsia="Calibri" w:hAnsi="Arial"/>
          <w:b/>
          <w:lang w:val="sr-Cyrl-RS"/>
        </w:rPr>
        <w:t>Њ</w:t>
      </w:r>
      <w:r w:rsidR="00907F0F" w:rsidRPr="00907F0F">
        <w:rPr>
          <w:rFonts w:ascii="Arial" w:eastAsia="Calibri" w:hAnsi="Arial"/>
          <w:b/>
          <w:lang w:val="sr-Latn-RS"/>
        </w:rPr>
        <w:t xml:space="preserve">E БР.1: </w:t>
      </w:r>
    </w:p>
    <w:p w:rsidR="00907F0F" w:rsidRPr="00E8699A" w:rsidRDefault="00E8699A" w:rsidP="00E8699A">
      <w:pPr>
        <w:rPr>
          <w:rFonts w:ascii="Arial" w:eastAsia="Calibri" w:hAnsi="Arial"/>
          <w:bCs/>
          <w:lang w:val="sr-Cyrl-RS"/>
        </w:rPr>
      </w:pPr>
      <w:r>
        <w:rPr>
          <w:rFonts w:ascii="Arial" w:eastAsia="Calibri" w:hAnsi="Arial"/>
          <w:bCs/>
          <w:lang w:val="sr-Cyrl-RS"/>
        </w:rPr>
        <w:t xml:space="preserve">Понуђач располаже неопходним финансијским капацитетом ако је у </w:t>
      </w:r>
      <w:r w:rsidRPr="00E8699A">
        <w:rPr>
          <w:rFonts w:ascii="Arial" w:eastAsia="Calibri" w:hAnsi="Arial"/>
          <w:bCs/>
          <w:u w:val="single"/>
          <w:lang w:val="sr-Cyrl-RS"/>
        </w:rPr>
        <w:t>2013</w:t>
      </w:r>
      <w:r>
        <w:rPr>
          <w:rFonts w:ascii="Arial" w:eastAsia="Calibri" w:hAnsi="Arial"/>
          <w:bCs/>
          <w:u w:val="single"/>
          <w:lang w:val="sr-Cyrl-RS"/>
        </w:rPr>
        <w:t>.</w:t>
      </w:r>
      <w:r w:rsidRPr="00E8699A">
        <w:rPr>
          <w:rFonts w:ascii="Arial" w:eastAsia="Calibri" w:hAnsi="Arial"/>
          <w:bCs/>
          <w:u w:val="single"/>
          <w:lang w:val="sr-Cyrl-RS"/>
        </w:rPr>
        <w:t>,</w:t>
      </w:r>
      <w:r>
        <w:rPr>
          <w:rFonts w:ascii="Arial" w:eastAsia="Calibri" w:hAnsi="Arial"/>
          <w:bCs/>
          <w:u w:val="single"/>
          <w:lang w:val="sr-Cyrl-RS"/>
        </w:rPr>
        <w:t xml:space="preserve"> .</w:t>
      </w:r>
      <w:r w:rsidRPr="00E8699A">
        <w:rPr>
          <w:rFonts w:ascii="Arial" w:eastAsia="Calibri" w:hAnsi="Arial"/>
          <w:bCs/>
          <w:u w:val="single"/>
          <w:lang w:val="sr-Cyrl-RS"/>
        </w:rPr>
        <w:t>2014</w:t>
      </w:r>
      <w:r>
        <w:rPr>
          <w:rFonts w:ascii="Arial" w:eastAsia="Calibri" w:hAnsi="Arial"/>
          <w:bCs/>
          <w:u w:val="single"/>
          <w:lang w:val="sr-Cyrl-RS"/>
        </w:rPr>
        <w:t>.</w:t>
      </w:r>
      <w:r w:rsidRPr="00E8699A">
        <w:rPr>
          <w:rFonts w:ascii="Arial" w:eastAsia="Calibri" w:hAnsi="Arial"/>
          <w:bCs/>
          <w:u w:val="single"/>
          <w:lang w:val="sr-Cyrl-RS"/>
        </w:rPr>
        <w:t>,</w:t>
      </w:r>
      <w:r>
        <w:rPr>
          <w:rFonts w:ascii="Arial" w:eastAsia="Calibri" w:hAnsi="Arial"/>
          <w:bCs/>
          <w:u w:val="single"/>
          <w:lang w:val="sr-Cyrl-RS"/>
        </w:rPr>
        <w:t xml:space="preserve"> .</w:t>
      </w:r>
      <w:r w:rsidRPr="00E8699A">
        <w:rPr>
          <w:rFonts w:ascii="Arial" w:eastAsia="Calibri" w:hAnsi="Arial"/>
          <w:bCs/>
          <w:u w:val="single"/>
          <w:lang w:val="sr-Cyrl-RS"/>
        </w:rPr>
        <w:t>2015</w:t>
      </w:r>
      <w:r>
        <w:rPr>
          <w:rFonts w:ascii="Arial" w:eastAsia="Calibri" w:hAnsi="Arial"/>
          <w:bCs/>
          <w:u w:val="single"/>
          <w:lang w:val="sr-Cyrl-RS"/>
        </w:rPr>
        <w:t>.</w:t>
      </w:r>
      <w:r w:rsidRPr="00E8699A">
        <w:rPr>
          <w:rFonts w:ascii="Arial" w:eastAsia="Calibri" w:hAnsi="Arial"/>
          <w:bCs/>
          <w:lang w:val="sr-Cyrl-RS"/>
        </w:rPr>
        <w:t xml:space="preserve">, </w:t>
      </w:r>
      <w:r>
        <w:rPr>
          <w:rFonts w:ascii="Arial" w:eastAsia="Calibri" w:hAnsi="Arial"/>
          <w:bCs/>
          <w:lang w:val="sr-Cyrl-RS"/>
        </w:rPr>
        <w:t xml:space="preserve">години остварио збирни приход од најмање 90.000.000,00 динара а као доказ потребно је доставити </w:t>
      </w:r>
      <w:r w:rsidRPr="00E8699A">
        <w:rPr>
          <w:rFonts w:ascii="Arial" w:eastAsia="Calibri" w:hAnsi="Arial"/>
          <w:bCs/>
          <w:lang w:val="sr-Cyrl-RS"/>
        </w:rPr>
        <w:t xml:space="preserve">БОН-ЈН који издаје Агенција за привредне регистре, који мора да садржи сажете статусне податке понуђача, сажети биланс стања и биланс успеха </w:t>
      </w:r>
      <w:r>
        <w:rPr>
          <w:rFonts w:ascii="Arial" w:eastAsia="Calibri" w:hAnsi="Arial"/>
          <w:bCs/>
          <w:lang w:val="sr-Cyrl-RS"/>
        </w:rPr>
        <w:t xml:space="preserve"> за  </w:t>
      </w:r>
      <w:r w:rsidRPr="00E8699A">
        <w:rPr>
          <w:rFonts w:ascii="Arial" w:eastAsia="Calibri" w:hAnsi="Arial"/>
          <w:bCs/>
          <w:u w:val="single"/>
          <w:lang w:val="sr-Cyrl-RS"/>
        </w:rPr>
        <w:t>2013</w:t>
      </w:r>
      <w:r>
        <w:rPr>
          <w:rFonts w:ascii="Arial" w:eastAsia="Calibri" w:hAnsi="Arial"/>
          <w:bCs/>
          <w:u w:val="single"/>
          <w:lang w:val="sr-Cyrl-RS"/>
        </w:rPr>
        <w:t>.</w:t>
      </w:r>
      <w:r w:rsidRPr="00E8699A">
        <w:rPr>
          <w:rFonts w:ascii="Arial" w:eastAsia="Calibri" w:hAnsi="Arial"/>
          <w:bCs/>
          <w:u w:val="single"/>
          <w:lang w:val="sr-Cyrl-RS"/>
        </w:rPr>
        <w:t>,</w:t>
      </w:r>
      <w:r>
        <w:rPr>
          <w:rFonts w:ascii="Arial" w:eastAsia="Calibri" w:hAnsi="Arial"/>
          <w:bCs/>
          <w:u w:val="single"/>
          <w:lang w:val="sr-Cyrl-RS"/>
        </w:rPr>
        <w:t xml:space="preserve"> .</w:t>
      </w:r>
      <w:r w:rsidRPr="00E8699A">
        <w:rPr>
          <w:rFonts w:ascii="Arial" w:eastAsia="Calibri" w:hAnsi="Arial"/>
          <w:bCs/>
          <w:u w:val="single"/>
          <w:lang w:val="sr-Cyrl-RS"/>
        </w:rPr>
        <w:t>2014</w:t>
      </w:r>
      <w:r>
        <w:rPr>
          <w:rFonts w:ascii="Arial" w:eastAsia="Calibri" w:hAnsi="Arial"/>
          <w:bCs/>
          <w:u w:val="single"/>
          <w:lang w:val="sr-Cyrl-RS"/>
        </w:rPr>
        <w:t>.</w:t>
      </w:r>
      <w:r w:rsidRPr="00E8699A">
        <w:rPr>
          <w:rFonts w:ascii="Arial" w:eastAsia="Calibri" w:hAnsi="Arial"/>
          <w:bCs/>
          <w:u w:val="single"/>
          <w:lang w:val="sr-Cyrl-RS"/>
        </w:rPr>
        <w:t>,</w:t>
      </w:r>
      <w:r>
        <w:rPr>
          <w:rFonts w:ascii="Arial" w:eastAsia="Calibri" w:hAnsi="Arial"/>
          <w:bCs/>
          <w:u w:val="single"/>
          <w:lang w:val="sr-Cyrl-RS"/>
        </w:rPr>
        <w:t xml:space="preserve"> .</w:t>
      </w:r>
      <w:r w:rsidRPr="00E8699A">
        <w:rPr>
          <w:rFonts w:ascii="Arial" w:eastAsia="Calibri" w:hAnsi="Arial"/>
          <w:bCs/>
          <w:u w:val="single"/>
          <w:lang w:val="sr-Cyrl-RS"/>
        </w:rPr>
        <w:t>2015</w:t>
      </w:r>
      <w:r>
        <w:rPr>
          <w:rFonts w:ascii="Arial" w:eastAsia="Calibri" w:hAnsi="Arial"/>
          <w:bCs/>
          <w:u w:val="single"/>
          <w:lang w:val="sr-Cyrl-RS"/>
        </w:rPr>
        <w:t>.</w:t>
      </w:r>
      <w:r w:rsidRPr="00E8699A">
        <w:rPr>
          <w:rFonts w:ascii="Arial" w:eastAsia="Calibri" w:hAnsi="Arial"/>
          <w:bCs/>
          <w:lang w:val="sr-Cyrl-RS"/>
        </w:rPr>
        <w:t xml:space="preserve">, </w:t>
      </w:r>
      <w:r>
        <w:rPr>
          <w:rFonts w:ascii="Arial" w:eastAsia="Calibri" w:hAnsi="Arial"/>
          <w:bCs/>
          <w:lang w:val="sr-Cyrl-RS"/>
        </w:rPr>
        <w:t>годину.</w:t>
      </w:r>
    </w:p>
    <w:p w:rsidR="00470F15" w:rsidRDefault="00470F15" w:rsidP="00470F15">
      <w:pPr>
        <w:rPr>
          <w:rFonts w:ascii="Arial" w:hAnsi="Arial"/>
          <w:b/>
          <w:iCs/>
          <w:lang w:val="sr-Cyrl-RS"/>
        </w:rPr>
      </w:pPr>
      <w:r>
        <w:rPr>
          <w:rFonts w:ascii="Arial" w:hAnsi="Arial"/>
          <w:b/>
          <w:iCs/>
          <w:lang w:val="sr-Cyrl-RS"/>
        </w:rPr>
        <w:t>Измена конкурсне документације у делу 4.</w:t>
      </w:r>
      <w:r w:rsidR="00280EA1">
        <w:rPr>
          <w:rFonts w:ascii="Arial" w:hAnsi="Arial"/>
          <w:b/>
          <w:iCs/>
          <w:lang w:val="sr-Cyrl-RS"/>
        </w:rPr>
        <w:t xml:space="preserve"> </w:t>
      </w:r>
      <w:r>
        <w:rPr>
          <w:rFonts w:ascii="Arial" w:hAnsi="Arial"/>
          <w:b/>
          <w:iCs/>
          <w:lang w:val="sr-Cyrl-RS"/>
        </w:rPr>
        <w:t>Услови за учешће у поступку јавне набавке из чл.75 и 76. ЗЈН  и упутство како се доказује испуњеност тих услова (финансијски капацитет)  биће објављена на Порталу јавних набавки и интернет страници наручиоца.</w:t>
      </w:r>
    </w:p>
    <w:p w:rsidR="00907F0F" w:rsidRDefault="00907F0F" w:rsidP="00907F0F">
      <w:pPr>
        <w:spacing w:after="200"/>
        <w:rPr>
          <w:rFonts w:ascii="Arial" w:eastAsia="Calibri" w:hAnsi="Arial"/>
          <w:lang w:val="sr-Cyrl-RS"/>
        </w:rPr>
      </w:pPr>
    </w:p>
    <w:p w:rsidR="008D1887" w:rsidRDefault="008D1887" w:rsidP="00907F0F">
      <w:pPr>
        <w:spacing w:after="200"/>
        <w:rPr>
          <w:rFonts w:ascii="Arial" w:eastAsia="Calibri" w:hAnsi="Arial"/>
          <w:lang w:val="sr-Cyrl-RS"/>
        </w:rPr>
      </w:pPr>
    </w:p>
    <w:p w:rsidR="008D1887" w:rsidRPr="008D1887" w:rsidRDefault="008D1887" w:rsidP="00907F0F">
      <w:pPr>
        <w:spacing w:after="200"/>
        <w:rPr>
          <w:rFonts w:ascii="Arial" w:eastAsia="Calibri" w:hAnsi="Arial"/>
          <w:lang w:val="sr-Cyrl-RS"/>
        </w:rPr>
      </w:pPr>
    </w:p>
    <w:p w:rsidR="00907F0F" w:rsidRDefault="00907F0F" w:rsidP="00907F0F">
      <w:pPr>
        <w:spacing w:after="200"/>
        <w:rPr>
          <w:rFonts w:ascii="Arial" w:eastAsia="Calibri" w:hAnsi="Arial"/>
          <w:lang w:val="sr-Latn-RS"/>
        </w:rPr>
      </w:pPr>
    </w:p>
    <w:p w:rsidR="008D1887" w:rsidRDefault="008D1887" w:rsidP="00907F0F">
      <w:pPr>
        <w:spacing w:after="200"/>
        <w:rPr>
          <w:rFonts w:ascii="Arial" w:eastAsia="Calibri" w:hAnsi="Arial"/>
          <w:b/>
          <w:lang w:val="sr-Cyrl-RS"/>
        </w:rPr>
      </w:pPr>
    </w:p>
    <w:p w:rsidR="00BE7444" w:rsidRDefault="00BE7444" w:rsidP="00907F0F">
      <w:pPr>
        <w:spacing w:after="200"/>
        <w:rPr>
          <w:rFonts w:ascii="Arial" w:eastAsia="Calibri" w:hAnsi="Arial"/>
          <w:b/>
          <w:lang w:val="sr-Cyrl-RS"/>
        </w:rPr>
      </w:pPr>
    </w:p>
    <w:p w:rsidR="00CF1142" w:rsidRDefault="00907F0F" w:rsidP="00907F0F">
      <w:pPr>
        <w:spacing w:after="200"/>
        <w:rPr>
          <w:rFonts w:ascii="Arial" w:eastAsia="Calibri" w:hAnsi="Arial"/>
          <w:lang w:val="sr-Cyrl-RS"/>
        </w:rPr>
      </w:pPr>
      <w:r w:rsidRPr="00CF1142">
        <w:rPr>
          <w:rFonts w:ascii="Arial" w:eastAsia="Calibri" w:hAnsi="Arial"/>
          <w:b/>
          <w:lang w:val="sr-Latn-RS"/>
        </w:rPr>
        <w:t>ПИTA</w:t>
      </w:r>
      <w:r w:rsidR="00CF1142">
        <w:rPr>
          <w:rFonts w:ascii="Arial" w:eastAsia="Calibri" w:hAnsi="Arial"/>
          <w:b/>
          <w:lang w:val="sr-Cyrl-RS"/>
        </w:rPr>
        <w:t>Њ</w:t>
      </w:r>
      <w:r w:rsidRPr="00CF1142">
        <w:rPr>
          <w:rFonts w:ascii="Arial" w:eastAsia="Calibri" w:hAnsi="Arial"/>
          <w:b/>
          <w:lang w:val="sr-Latn-RS"/>
        </w:rPr>
        <w:t>E БР.2</w:t>
      </w:r>
      <w:r w:rsidRPr="00907F0F">
        <w:rPr>
          <w:rFonts w:ascii="Arial" w:eastAsia="Calibri" w:hAnsi="Arial"/>
          <w:lang w:val="sr-Latn-RS"/>
        </w:rPr>
        <w:t>:</w:t>
      </w:r>
    </w:p>
    <w:p w:rsidR="00D271F8" w:rsidRPr="00D271F8" w:rsidRDefault="00D271F8" w:rsidP="00D271F8">
      <w:pPr>
        <w:spacing w:after="160" w:line="259" w:lineRule="auto"/>
        <w:rPr>
          <w:rFonts w:ascii="Arial" w:eastAsia="Calibri" w:hAnsi="Arial"/>
          <w:b/>
          <w:bCs/>
          <w:lang w:val="sr-Cyrl-RS"/>
        </w:rPr>
      </w:pPr>
      <w:r w:rsidRPr="00D271F8">
        <w:rPr>
          <w:rFonts w:ascii="Arial" w:eastAsia="Calibri" w:hAnsi="Arial"/>
          <w:b/>
          <w:bCs/>
          <w:lang w:val="sr-Cyrl-RS"/>
        </w:rPr>
        <w:tab/>
      </w:r>
      <w:r w:rsidRPr="00D271F8">
        <w:rPr>
          <w:rFonts w:ascii="Arial" w:eastAsia="Calibri" w:hAnsi="Arial"/>
          <w:bCs/>
          <w:lang w:val="sr-Cyrl-RS"/>
        </w:rPr>
        <w:t>У делу 4. измењене конкурсне документације „УСЛОВИ ЗА УЧЕШЋЕ У ПОСТУПКУ ЈАВНЕ НАБАВКЕ ИЗ ЧЛ. 75. И 76. ЗАКОНА О ЈАВНИМ НАБАВКАМА И УПУТСТВО КАКО СЕ ДОКАЗУЈЕ ИСПУЊЕНОСТ ТИХ УСЛОВА“, у оквиру додатних услова за учешће у поступку, предвиђен је додатни услов кадровског капацитета, који гласи:</w:t>
      </w:r>
    </w:p>
    <w:p w:rsidR="00D271F8" w:rsidRPr="00D271F8" w:rsidRDefault="00D271F8" w:rsidP="00D271F8">
      <w:pPr>
        <w:spacing w:after="160" w:line="259" w:lineRule="auto"/>
        <w:rPr>
          <w:rFonts w:ascii="Arial" w:eastAsia="Calibri" w:hAnsi="Arial"/>
          <w:bCs/>
          <w:lang w:val="sr-Cyrl-RS"/>
        </w:rPr>
      </w:pPr>
      <w:r w:rsidRPr="00D271F8">
        <w:rPr>
          <w:rFonts w:ascii="Arial" w:eastAsia="Calibri" w:hAnsi="Arial"/>
          <w:bCs/>
          <w:lang w:val="sr-Cyrl-RS"/>
        </w:rPr>
        <w:t>„1.</w:t>
      </w:r>
      <w:r w:rsidRPr="00D271F8">
        <w:rPr>
          <w:rFonts w:ascii="Arial" w:eastAsia="Calibri" w:hAnsi="Arial"/>
          <w:bCs/>
          <w:lang w:val="sr-Cyrl-RS"/>
        </w:rPr>
        <w:tab/>
        <w:t xml:space="preserve">Понуђач располаже довољним кадровским капацитетом ако има најмање  45 ангажованих лица (која су у радном односу или су ангажована сходно чл. 197. до 202. Закона о раду), и то: III, IV или V степен стручне спреме који су ангажовани на термоизолатерским пословима,  </w:t>
      </w:r>
    </w:p>
    <w:p w:rsidR="00D271F8" w:rsidRPr="00D271F8" w:rsidRDefault="00D271F8" w:rsidP="00BE7444">
      <w:pPr>
        <w:spacing w:line="259" w:lineRule="auto"/>
        <w:rPr>
          <w:rFonts w:ascii="Arial" w:eastAsia="Calibri" w:hAnsi="Arial"/>
          <w:bCs/>
          <w:lang w:val="sr-Cyrl-RS"/>
        </w:rPr>
      </w:pPr>
      <w:r w:rsidRPr="00D271F8">
        <w:rPr>
          <w:rFonts w:ascii="Arial" w:eastAsia="Calibri" w:hAnsi="Arial"/>
          <w:bCs/>
          <w:lang w:val="sr-Cyrl-RS"/>
        </w:rPr>
        <w:t>-</w:t>
      </w:r>
      <w:r w:rsidRPr="00D271F8">
        <w:rPr>
          <w:rFonts w:ascii="Arial" w:eastAsia="Calibri" w:hAnsi="Arial"/>
          <w:bCs/>
          <w:lang w:val="sr-Cyrl-RS"/>
        </w:rPr>
        <w:tab/>
        <w:t>10 монтера скела, са најмање III степеном стручне спреме</w:t>
      </w:r>
    </w:p>
    <w:p w:rsidR="00D271F8" w:rsidRPr="00D271F8" w:rsidRDefault="00D271F8" w:rsidP="00BE7444">
      <w:pPr>
        <w:spacing w:line="259" w:lineRule="auto"/>
        <w:rPr>
          <w:rFonts w:ascii="Arial" w:eastAsia="Calibri" w:hAnsi="Arial"/>
          <w:bCs/>
          <w:lang w:val="sr-Cyrl-RS"/>
        </w:rPr>
      </w:pPr>
      <w:r w:rsidRPr="00D271F8">
        <w:rPr>
          <w:rFonts w:ascii="Arial" w:eastAsia="Calibri" w:hAnsi="Arial"/>
          <w:bCs/>
          <w:lang w:val="sr-Cyrl-RS"/>
        </w:rPr>
        <w:t>-</w:t>
      </w:r>
      <w:r w:rsidRPr="00D271F8">
        <w:rPr>
          <w:rFonts w:ascii="Arial" w:eastAsia="Calibri" w:hAnsi="Arial"/>
          <w:bCs/>
          <w:lang w:val="sr-Cyrl-RS"/>
        </w:rPr>
        <w:tab/>
        <w:t>25 изолатера топлотних уређаја са најмање III степеном стручне спреме</w:t>
      </w:r>
    </w:p>
    <w:p w:rsidR="00D271F8" w:rsidRPr="00D271F8" w:rsidRDefault="00D271F8" w:rsidP="00BE7444">
      <w:pPr>
        <w:spacing w:line="259" w:lineRule="auto"/>
        <w:rPr>
          <w:rFonts w:ascii="Arial" w:eastAsia="Calibri" w:hAnsi="Arial"/>
          <w:bCs/>
          <w:lang w:val="sr-Cyrl-RS"/>
        </w:rPr>
      </w:pPr>
      <w:r w:rsidRPr="00D271F8">
        <w:rPr>
          <w:rFonts w:ascii="Arial" w:eastAsia="Calibri" w:hAnsi="Arial"/>
          <w:bCs/>
          <w:lang w:val="sr-Cyrl-RS"/>
        </w:rPr>
        <w:t>-</w:t>
      </w:r>
      <w:r w:rsidRPr="00D271F8">
        <w:rPr>
          <w:rFonts w:ascii="Arial" w:eastAsia="Calibri" w:hAnsi="Arial"/>
          <w:bCs/>
          <w:lang w:val="sr-Cyrl-RS"/>
        </w:rPr>
        <w:tab/>
        <w:t>2 бравара са најмање III степеном стручне спреме</w:t>
      </w:r>
    </w:p>
    <w:p w:rsidR="00D271F8" w:rsidRPr="00D271F8" w:rsidRDefault="00D271F8" w:rsidP="00BE7444">
      <w:pPr>
        <w:spacing w:line="259" w:lineRule="auto"/>
        <w:rPr>
          <w:rFonts w:ascii="Arial" w:eastAsia="Calibri" w:hAnsi="Arial"/>
          <w:bCs/>
          <w:lang w:val="sr-Cyrl-RS"/>
        </w:rPr>
      </w:pPr>
      <w:r w:rsidRPr="00D271F8">
        <w:rPr>
          <w:rFonts w:ascii="Arial" w:eastAsia="Calibri" w:hAnsi="Arial"/>
          <w:bCs/>
          <w:lang w:val="sr-Cyrl-RS"/>
        </w:rPr>
        <w:t>-</w:t>
      </w:r>
      <w:r w:rsidRPr="00D271F8">
        <w:rPr>
          <w:rFonts w:ascii="Arial" w:eastAsia="Calibri" w:hAnsi="Arial"/>
          <w:bCs/>
          <w:lang w:val="sr-Cyrl-RS"/>
        </w:rPr>
        <w:tab/>
        <w:t>2 електро заваривача са најмање III степеном стручне спреме</w:t>
      </w:r>
    </w:p>
    <w:p w:rsidR="00D271F8" w:rsidRPr="00D271F8" w:rsidRDefault="00D271F8" w:rsidP="00BE7444">
      <w:pPr>
        <w:spacing w:line="259" w:lineRule="auto"/>
        <w:rPr>
          <w:rFonts w:ascii="Arial" w:eastAsia="Calibri" w:hAnsi="Arial"/>
          <w:bCs/>
          <w:lang w:val="sr-Cyrl-RS"/>
        </w:rPr>
      </w:pPr>
      <w:r w:rsidRPr="00D271F8">
        <w:rPr>
          <w:rFonts w:ascii="Arial" w:eastAsia="Calibri" w:hAnsi="Arial"/>
          <w:bCs/>
          <w:lang w:val="sr-Cyrl-RS"/>
        </w:rPr>
        <w:t>-</w:t>
      </w:r>
      <w:r w:rsidRPr="00D271F8">
        <w:rPr>
          <w:rFonts w:ascii="Arial" w:eastAsia="Calibri" w:hAnsi="Arial"/>
          <w:bCs/>
          <w:lang w:val="sr-Cyrl-RS"/>
        </w:rPr>
        <w:tab/>
        <w:t>5 лимара са најмање III степеном стручне спреме</w:t>
      </w:r>
    </w:p>
    <w:p w:rsidR="00D271F8" w:rsidRPr="00D271F8" w:rsidRDefault="00D271F8" w:rsidP="00BE7444">
      <w:pPr>
        <w:spacing w:line="259" w:lineRule="auto"/>
        <w:rPr>
          <w:rFonts w:ascii="Arial" w:eastAsia="Calibri" w:hAnsi="Arial"/>
          <w:bCs/>
          <w:lang w:val="sr-Cyrl-RS"/>
        </w:rPr>
      </w:pPr>
      <w:r w:rsidRPr="00D271F8">
        <w:rPr>
          <w:rFonts w:ascii="Arial" w:eastAsia="Calibri" w:hAnsi="Arial"/>
          <w:bCs/>
          <w:lang w:val="sr-Cyrl-RS"/>
        </w:rPr>
        <w:t>-</w:t>
      </w:r>
      <w:r w:rsidRPr="00D271F8">
        <w:rPr>
          <w:rFonts w:ascii="Arial" w:eastAsia="Calibri" w:hAnsi="Arial"/>
          <w:bCs/>
          <w:lang w:val="sr-Cyrl-RS"/>
        </w:rPr>
        <w:tab/>
        <w:t>1 возач трактора</w:t>
      </w:r>
    </w:p>
    <w:p w:rsidR="00D271F8" w:rsidRPr="00D271F8" w:rsidRDefault="00D271F8" w:rsidP="00D271F8">
      <w:pPr>
        <w:spacing w:after="160" w:line="259" w:lineRule="auto"/>
        <w:rPr>
          <w:rFonts w:ascii="Arial" w:eastAsia="Calibri" w:hAnsi="Arial"/>
          <w:bCs/>
          <w:lang w:val="sr-Cyrl-RS"/>
        </w:rPr>
      </w:pPr>
      <w:r w:rsidRPr="00D271F8">
        <w:rPr>
          <w:rFonts w:ascii="Arial" w:eastAsia="Calibri" w:hAnsi="Arial"/>
          <w:bCs/>
          <w:lang w:val="sr-Cyrl-RS"/>
        </w:rPr>
        <w:t>2.</w:t>
      </w:r>
      <w:r w:rsidRPr="00D271F8">
        <w:rPr>
          <w:rFonts w:ascii="Arial" w:eastAsia="Calibri" w:hAnsi="Arial"/>
          <w:bCs/>
          <w:lang w:val="sr-Cyrl-RS"/>
        </w:rPr>
        <w:tab/>
        <w:t xml:space="preserve">Понуђач располаже довољним кадровским капацитетом ако има најмање 2 дипломирана инжењера  VII степен стручне спреме са лиценцом 410  или 411 И лиценцом  310 или 311, односно има радно ангажоване наведене извршиоце (по основу другог облика ангажовања ван радног односа, предвиђеног члановима 197-202. Закона о раду) </w:t>
      </w:r>
    </w:p>
    <w:p w:rsidR="00D271F8" w:rsidRPr="00D271F8" w:rsidRDefault="00D271F8" w:rsidP="00D271F8">
      <w:pPr>
        <w:spacing w:after="160" w:line="259" w:lineRule="auto"/>
        <w:rPr>
          <w:rFonts w:ascii="Arial" w:eastAsia="Calibri" w:hAnsi="Arial"/>
          <w:bCs/>
          <w:lang w:val="sr-Cyrl-RS"/>
        </w:rPr>
      </w:pPr>
      <w:r w:rsidRPr="00D271F8">
        <w:rPr>
          <w:rFonts w:ascii="Arial" w:eastAsia="Calibri" w:hAnsi="Arial"/>
          <w:bCs/>
          <w:lang w:val="sr-Cyrl-RS"/>
        </w:rPr>
        <w:t xml:space="preserve">Доказ: </w:t>
      </w:r>
    </w:p>
    <w:p w:rsidR="00D271F8" w:rsidRPr="00D271F8" w:rsidRDefault="00D271F8" w:rsidP="00D271F8">
      <w:pPr>
        <w:spacing w:after="160" w:line="259" w:lineRule="auto"/>
        <w:rPr>
          <w:rFonts w:ascii="Arial" w:eastAsia="Calibri" w:hAnsi="Arial"/>
          <w:bCs/>
          <w:lang w:val="sr-Cyrl-RS"/>
        </w:rPr>
      </w:pPr>
      <w:r w:rsidRPr="00D271F8">
        <w:rPr>
          <w:rFonts w:ascii="Arial" w:eastAsia="Calibri" w:hAnsi="Arial"/>
          <w:bCs/>
          <w:lang w:val="sr-Cyrl-RS"/>
        </w:rPr>
        <w:t>1.</w:t>
      </w:r>
      <w:r w:rsidRPr="00D271F8">
        <w:rPr>
          <w:rFonts w:ascii="Arial" w:eastAsia="Calibri" w:hAnsi="Arial"/>
          <w:bCs/>
          <w:lang w:val="sr-Cyrl-RS"/>
        </w:rPr>
        <w:tab/>
        <w:t>Изјава Понуђача о довољном кадровском капацитету  (Образац бр.9)</w:t>
      </w:r>
    </w:p>
    <w:p w:rsidR="00D271F8" w:rsidRPr="00D271F8" w:rsidRDefault="00D271F8" w:rsidP="00D271F8">
      <w:pPr>
        <w:spacing w:after="160" w:line="259" w:lineRule="auto"/>
        <w:rPr>
          <w:rFonts w:ascii="Arial" w:eastAsia="Calibri" w:hAnsi="Arial"/>
          <w:bCs/>
          <w:lang w:val="sr-Cyrl-RS"/>
        </w:rPr>
      </w:pPr>
      <w:r w:rsidRPr="00D271F8">
        <w:rPr>
          <w:rFonts w:ascii="Arial" w:eastAsia="Calibri" w:hAnsi="Arial"/>
          <w:bCs/>
          <w:lang w:val="sr-Cyrl-RS"/>
        </w:rPr>
        <w:t>2.</w:t>
      </w:r>
      <w:r w:rsidRPr="00D271F8">
        <w:rPr>
          <w:rFonts w:ascii="Arial" w:eastAsia="Calibri" w:hAnsi="Arial"/>
          <w:bCs/>
          <w:lang w:val="sr-Cyrl-RS"/>
        </w:rPr>
        <w:tab/>
        <w:t>Фотокопија важеће лиценци  број 410,411, 310 и 311 са потврдом Инжењерске коморе о важењу исте. Ако инжењер који поседује лиценцу 410 или 411 поседује и лиценцу 310 или 311 понуђач испуњава услове са једним ангажoваним дипломираним инжењером.</w:t>
      </w:r>
    </w:p>
    <w:p w:rsidR="00D271F8" w:rsidRPr="00D271F8" w:rsidRDefault="00D271F8" w:rsidP="00D271F8">
      <w:pPr>
        <w:spacing w:after="160" w:line="259" w:lineRule="auto"/>
        <w:rPr>
          <w:rFonts w:ascii="Arial" w:eastAsia="Calibri" w:hAnsi="Arial"/>
          <w:bCs/>
          <w:lang w:val="sr-Cyrl-RS"/>
        </w:rPr>
      </w:pPr>
      <w:r w:rsidRPr="00D271F8">
        <w:rPr>
          <w:rFonts w:ascii="Arial" w:eastAsia="Calibri" w:hAnsi="Arial"/>
          <w:bCs/>
          <w:lang w:val="sr-Cyrl-RS"/>
        </w:rPr>
        <w:t>3.</w:t>
      </w:r>
      <w:r w:rsidRPr="00D271F8">
        <w:rPr>
          <w:rFonts w:ascii="Arial" w:eastAsia="Calibri" w:hAnsi="Arial"/>
          <w:bCs/>
          <w:lang w:val="sr-Cyrl-RS"/>
        </w:rPr>
        <w:tab/>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p>
    <w:p w:rsidR="00D271F8" w:rsidRPr="00D271F8" w:rsidRDefault="00D271F8" w:rsidP="00D271F8">
      <w:pPr>
        <w:spacing w:after="160" w:line="259" w:lineRule="auto"/>
        <w:rPr>
          <w:rFonts w:ascii="Arial" w:eastAsia="Calibri" w:hAnsi="Arial"/>
          <w:bCs/>
          <w:lang w:val="sr-Cyrl-RS"/>
        </w:rPr>
      </w:pPr>
      <w:r w:rsidRPr="00D271F8">
        <w:rPr>
          <w:rFonts w:ascii="Arial" w:eastAsia="Calibri" w:hAnsi="Arial"/>
          <w:bCs/>
          <w:lang w:val="sr-Cyrl-RS"/>
        </w:rPr>
        <w:t>4.</w:t>
      </w:r>
      <w:r w:rsidRPr="00D271F8">
        <w:rPr>
          <w:rFonts w:ascii="Arial" w:eastAsia="Calibri" w:hAnsi="Arial"/>
          <w:bCs/>
          <w:lang w:val="sr-Cyrl-RS"/>
        </w:rPr>
        <w:tab/>
        <w:t>За све раднике сем за помоћне раднике доставити уверења од овлашћених институција (дипломе сертификате, потврде, уверења, дозволе и сл,) којим се доказује да су оспообљени за извођење радова на монтирању скела, на изолацији топлотних уређаја на браварским радовима, на електро заваривачким радовима на руковању грађевинском механизациојом, на лимарским радовима, вожњи виљушкара и трактора.</w:t>
      </w:r>
    </w:p>
    <w:p w:rsidR="00D271F8" w:rsidRDefault="00D271F8" w:rsidP="00D271F8">
      <w:pPr>
        <w:spacing w:after="160" w:line="259" w:lineRule="auto"/>
        <w:rPr>
          <w:rFonts w:ascii="Arial" w:eastAsia="Calibri" w:hAnsi="Arial"/>
          <w:bCs/>
          <w:lang w:val="sr-Cyrl-RS"/>
        </w:rPr>
      </w:pPr>
      <w:r w:rsidRPr="00D271F8">
        <w:rPr>
          <w:rFonts w:ascii="Arial" w:eastAsia="Calibri" w:hAnsi="Arial"/>
          <w:bCs/>
          <w:lang w:val="sr-Cyrl-RS"/>
        </w:rPr>
        <w:t>5.</w:t>
      </w:r>
      <w:r w:rsidRPr="00D271F8">
        <w:rPr>
          <w:rFonts w:ascii="Arial" w:eastAsia="Calibri" w:hAnsi="Arial"/>
          <w:bCs/>
          <w:lang w:val="sr-Cyrl-RS"/>
        </w:rPr>
        <w:tab/>
        <w:t>Фотокопија важећег уговора о ангажовању (за лица ангажована ван радног односа)“</w:t>
      </w:r>
    </w:p>
    <w:p w:rsidR="00280EA1" w:rsidRPr="00D271F8" w:rsidRDefault="00280EA1" w:rsidP="00D271F8">
      <w:pPr>
        <w:spacing w:after="160" w:line="259" w:lineRule="auto"/>
        <w:rPr>
          <w:rFonts w:ascii="Arial" w:eastAsia="Calibri" w:hAnsi="Arial"/>
          <w:bCs/>
          <w:lang w:val="sr-Cyrl-RS"/>
        </w:rPr>
      </w:pPr>
    </w:p>
    <w:p w:rsidR="00D271F8" w:rsidRPr="00D271F8" w:rsidRDefault="00D271F8" w:rsidP="00D271F8">
      <w:pPr>
        <w:spacing w:after="160" w:line="259" w:lineRule="auto"/>
        <w:rPr>
          <w:rFonts w:ascii="Arial" w:eastAsia="Calibri" w:hAnsi="Arial"/>
          <w:bCs/>
          <w:lang w:val="sr-Cyrl-RS"/>
        </w:rPr>
      </w:pPr>
      <w:r w:rsidRPr="00D271F8">
        <w:rPr>
          <w:rFonts w:ascii="Arial" w:eastAsia="Calibri" w:hAnsi="Arial"/>
          <w:b/>
          <w:bCs/>
          <w:lang w:val="sr-Cyrl-RS"/>
        </w:rPr>
        <w:t>2.1.</w:t>
      </w:r>
      <w:r w:rsidRPr="00D271F8">
        <w:rPr>
          <w:rFonts w:ascii="Arial" w:eastAsia="Calibri" w:hAnsi="Arial"/>
          <w:bCs/>
          <w:lang w:val="sr-Cyrl-RS"/>
        </w:rPr>
        <w:t xml:space="preserve">  </w:t>
      </w:r>
      <w:r w:rsidRPr="00D271F8">
        <w:rPr>
          <w:rFonts w:ascii="Arial" w:eastAsia="Calibri" w:hAnsi="Arial"/>
          <w:bCs/>
          <w:lang w:val="sr-Cyrl-RS"/>
        </w:rPr>
        <w:tab/>
        <w:t xml:space="preserve">Указујемо да конкурсна документација садржи неправилност у захтеву наручиоца да понуђач располаже са </w:t>
      </w:r>
      <w:r w:rsidRPr="00D271F8">
        <w:rPr>
          <w:rFonts w:ascii="Arial" w:eastAsia="Calibri" w:hAnsi="Arial"/>
          <w:b/>
          <w:bCs/>
          <w:lang w:val="sr-Cyrl-RS"/>
        </w:rPr>
        <w:t>најмање 45</w:t>
      </w:r>
      <w:r w:rsidRPr="00D271F8">
        <w:rPr>
          <w:rFonts w:ascii="Arial" w:eastAsia="Calibri" w:hAnsi="Arial"/>
          <w:bCs/>
          <w:lang w:val="sr-Cyrl-RS"/>
        </w:rPr>
        <w:t xml:space="preserve"> ангажованих лица, односно 10 монтера скела, 25 изолатера топлотних уређаја,</w:t>
      </w:r>
      <w:r w:rsidRPr="00D271F8">
        <w:rPr>
          <w:rFonts w:ascii="Arial" w:eastAsia="Calibri" w:hAnsi="Arial"/>
          <w:lang w:val="sr-Latn-RS"/>
        </w:rPr>
        <w:t xml:space="preserve"> </w:t>
      </w:r>
      <w:r w:rsidRPr="00D271F8">
        <w:rPr>
          <w:rFonts w:ascii="Arial" w:eastAsia="Calibri" w:hAnsi="Arial"/>
          <w:bCs/>
          <w:lang w:val="sr-Cyrl-RS"/>
        </w:rPr>
        <w:t xml:space="preserve">2 бравара, 2 електро заваривача и 5 лимара, са </w:t>
      </w:r>
      <w:r w:rsidRPr="00D271F8">
        <w:rPr>
          <w:rFonts w:ascii="Arial" w:eastAsia="Calibri" w:hAnsi="Arial"/>
          <w:b/>
          <w:bCs/>
          <w:lang w:val="sr-Cyrl-RS"/>
        </w:rPr>
        <w:t>најмање III степеном стручне спреме</w:t>
      </w:r>
      <w:r w:rsidRPr="00D271F8">
        <w:rPr>
          <w:rFonts w:ascii="Arial" w:eastAsia="Calibri" w:hAnsi="Arial"/>
          <w:bCs/>
          <w:lang w:val="sr-Cyrl-RS"/>
        </w:rPr>
        <w:t xml:space="preserve">, који је, у најмању руку, непотребан у погледу захтеваног броја кадрова, имајући у виду предвиђени обим посла и техничке спецификације које су тражене. У том смислу, сматрамо да је конкурсна документација у овом делу сачињена супротно одредби </w:t>
      </w:r>
      <w:r w:rsidRPr="00D271F8">
        <w:rPr>
          <w:rFonts w:ascii="Arial" w:eastAsia="Calibri" w:hAnsi="Arial"/>
          <w:bCs/>
          <w:lang w:val="sr-Cyrl-RS"/>
        </w:rPr>
        <w:lastRenderedPageBreak/>
        <w:t xml:space="preserve">члана 61. став 1. ЗЈН, те да је наручилац ограничио конкуренцију међу понуђачима у смислу одредбе члана 10. ЗЈН, као и да је поставио овај услов тако да исти није у логичкој вези са предметом јавне набавке. </w:t>
      </w:r>
    </w:p>
    <w:p w:rsidR="00D271F8" w:rsidRDefault="00D271F8" w:rsidP="00D271F8">
      <w:pPr>
        <w:spacing w:after="160" w:line="259" w:lineRule="auto"/>
        <w:ind w:firstLine="708"/>
        <w:rPr>
          <w:rFonts w:ascii="Arial" w:eastAsia="Calibri" w:hAnsi="Arial"/>
          <w:bCs/>
          <w:lang w:val="sr-Cyrl-RS"/>
        </w:rPr>
      </w:pPr>
      <w:r w:rsidRPr="00D271F8">
        <w:rPr>
          <w:rFonts w:ascii="Arial" w:eastAsia="Calibri" w:hAnsi="Arial"/>
          <w:bCs/>
          <w:lang w:val="sr-Cyrl-RS"/>
        </w:rPr>
        <w:t xml:space="preserve">Наведени захтев за толиким бројем кадрова је очигледно постављен са циљем ограничавања конкуренције и неоправданом дискриминацијом понуђача, јер тврдимо да је захтеваних минимум 45 ангажованих лица непотребно за предметни обим посла. </w:t>
      </w:r>
    </w:p>
    <w:p w:rsidR="00280EA1" w:rsidRPr="00D271F8" w:rsidRDefault="00280EA1" w:rsidP="00D271F8">
      <w:pPr>
        <w:spacing w:after="160" w:line="259" w:lineRule="auto"/>
        <w:ind w:firstLine="708"/>
        <w:rPr>
          <w:rFonts w:ascii="Arial" w:eastAsia="Calibri" w:hAnsi="Arial"/>
          <w:bCs/>
          <w:lang w:val="sr-Cyrl-RS"/>
        </w:rPr>
      </w:pPr>
    </w:p>
    <w:p w:rsidR="00D271F8" w:rsidRPr="00D271F8" w:rsidRDefault="00D271F8" w:rsidP="00D271F8">
      <w:pPr>
        <w:spacing w:after="160" w:line="259" w:lineRule="auto"/>
        <w:rPr>
          <w:rFonts w:ascii="Arial" w:eastAsia="Calibri" w:hAnsi="Arial"/>
          <w:bCs/>
          <w:lang w:val="sr-Cyrl-RS"/>
        </w:rPr>
      </w:pPr>
      <w:r w:rsidRPr="00D271F8">
        <w:rPr>
          <w:rFonts w:ascii="Arial" w:eastAsia="Calibri" w:hAnsi="Arial"/>
          <w:b/>
          <w:bCs/>
          <w:lang w:val="sr-Cyrl-RS"/>
        </w:rPr>
        <w:t>2.2.</w:t>
      </w:r>
      <w:r w:rsidRPr="00D271F8">
        <w:rPr>
          <w:rFonts w:ascii="Arial" w:eastAsia="Calibri" w:hAnsi="Arial"/>
          <w:bCs/>
          <w:lang w:val="sr-Cyrl-RS"/>
        </w:rPr>
        <w:t xml:space="preserve">  </w:t>
      </w:r>
      <w:r w:rsidRPr="00D271F8">
        <w:rPr>
          <w:rFonts w:ascii="Arial" w:eastAsia="Calibri" w:hAnsi="Arial"/>
          <w:bCs/>
          <w:lang w:val="sr-Cyrl-RS"/>
        </w:rPr>
        <w:tab/>
        <w:t xml:space="preserve">Такође, указујемо да је постављени захтев наручиоца минимум 45 лица имају III, IV или V степен стручне спреме који су ангажовани на термоизолатерским пословима, нелогичан и неправилан. Наиме, сасвим је нејасно због чега је тражен минимум III степен стручне спреме (средња стручна спрема), када наручилац, при том, за све кадрове захтева достављање уверења од овлашћених институција (дипломе, сертификате, потврде, уверења, дозволе и сл,) којим се доказује да су оспособљени за извођење радова на монтирању скела, на изолацији топлотних уређаја на браварским радовима, на електро заваривачким радовима на руковању грађевинском механизациојом, на лимарским радовима, вожњи виљушкара и трактора, што сматрамо примереним, међутим, у исто време условљава потенцијалне понуђаче да ти захтевани кадрови који су оспособљени за рад на одређеним пословима имају минимум средњу стручну спрему. </w:t>
      </w:r>
    </w:p>
    <w:p w:rsidR="00D271F8" w:rsidRPr="00D271F8" w:rsidRDefault="00D271F8" w:rsidP="00D271F8">
      <w:pPr>
        <w:spacing w:after="160" w:line="259" w:lineRule="auto"/>
        <w:ind w:firstLine="708"/>
        <w:rPr>
          <w:rFonts w:ascii="Arial" w:eastAsia="Calibri" w:hAnsi="Arial"/>
          <w:bCs/>
          <w:lang w:val="sr-Cyrl-RS"/>
        </w:rPr>
      </w:pPr>
      <w:r w:rsidRPr="00D271F8">
        <w:rPr>
          <w:rFonts w:ascii="Arial" w:eastAsia="Calibri" w:hAnsi="Arial"/>
          <w:bCs/>
          <w:lang w:val="sr-Cyrl-RS"/>
        </w:rPr>
        <w:t xml:space="preserve">Наведени услов наручиоца није у логичкој вези са предметом јавне набавке, јер је са становишта оправданости одређивања додатних услова и чињенице да ће понуђачи доказати да су њихови кадрови оспособљени за рад на конкретним пословима непотребно и непримерено захтевати да ти кадрови имају завршену било коју, минимум, средњу школу, </w:t>
      </w:r>
      <w:r w:rsidRPr="00D271F8">
        <w:rPr>
          <w:rFonts w:ascii="Arial" w:eastAsia="Calibri" w:hAnsi="Arial"/>
          <w:bCs/>
          <w:lang w:val="sr-Latn-RS"/>
        </w:rPr>
        <w:t>четворогодишњу стручну школу или специјалистичко образовање</w:t>
      </w:r>
      <w:r w:rsidRPr="00D271F8">
        <w:rPr>
          <w:rFonts w:ascii="Arial" w:eastAsia="Calibri" w:hAnsi="Arial"/>
          <w:bCs/>
          <w:lang w:val="sr-Cyrl-RS"/>
        </w:rPr>
        <w:t xml:space="preserve">. Дакле, једино што може бити релевантно је да су кадрови који су тражени заиста и оспособљени за рад на тим пословима, а који степен образовања имају, односно да ли је то основна, средња или виша школа, то уопште није релевантно нити је такав захтев наручиоца оправдан. </w:t>
      </w:r>
    </w:p>
    <w:p w:rsidR="00D271F8" w:rsidRPr="00D271F8" w:rsidRDefault="00D271F8" w:rsidP="00D271F8">
      <w:pPr>
        <w:spacing w:after="160" w:line="259" w:lineRule="auto"/>
        <w:ind w:firstLine="708"/>
        <w:rPr>
          <w:rFonts w:ascii="Arial" w:eastAsia="Calibri" w:hAnsi="Arial"/>
          <w:bCs/>
          <w:lang w:val="sr-Cyrl-RS"/>
        </w:rPr>
      </w:pPr>
      <w:r w:rsidRPr="00D271F8">
        <w:rPr>
          <w:rFonts w:ascii="Arial" w:eastAsia="Calibri" w:hAnsi="Arial"/>
          <w:bCs/>
          <w:lang w:val="sr-Cyrl-RS"/>
        </w:rPr>
        <w:t xml:space="preserve">У том смислу, сматрамо да је овакав услов неправилно одређен, те је постављен са циљем ограничавања конкуренције и неоправданом дискриминацијом оних понуђача који имају стручно оспособљене кадрове који су захтевани овом конкурсном документацијом, али са основном школом и истовременом фаворизацијом оних који имају управо захтеване радне профиле кадрова са искључиво III степеном стручне спреме. </w:t>
      </w:r>
    </w:p>
    <w:p w:rsidR="00D271F8" w:rsidRPr="00D271F8" w:rsidRDefault="00D271F8" w:rsidP="00D271F8">
      <w:pPr>
        <w:spacing w:after="160" w:line="259" w:lineRule="auto"/>
        <w:ind w:firstLine="708"/>
        <w:rPr>
          <w:rFonts w:ascii="Arial" w:eastAsia="Calibri" w:hAnsi="Arial"/>
          <w:bCs/>
          <w:lang w:val="sr-Cyrl-RS"/>
        </w:rPr>
      </w:pPr>
      <w:r w:rsidRPr="00D271F8">
        <w:rPr>
          <w:rFonts w:ascii="Arial" w:eastAsia="Calibri" w:hAnsi="Arial"/>
          <w:bCs/>
          <w:lang w:val="sr-Cyrl-RS"/>
        </w:rPr>
        <w:t xml:space="preserve">Са друге стране, поставља се питање због чега не би био прихваћен и </w:t>
      </w:r>
      <w:r w:rsidRPr="00D271F8">
        <w:rPr>
          <w:rFonts w:ascii="Arial" w:eastAsia="Calibri" w:hAnsi="Arial"/>
          <w:bCs/>
          <w:lang w:val="sr-Latn-RS"/>
        </w:rPr>
        <w:t xml:space="preserve">VI и VII </w:t>
      </w:r>
      <w:r w:rsidRPr="00D271F8">
        <w:rPr>
          <w:rFonts w:ascii="Arial" w:eastAsia="Calibri" w:hAnsi="Arial"/>
          <w:bCs/>
          <w:lang w:val="sr-Cyrl-RS"/>
        </w:rPr>
        <w:t xml:space="preserve">степен стручне спреме, односно виша и висока стручна спрема, као и основна школа? </w:t>
      </w:r>
    </w:p>
    <w:p w:rsidR="00D271F8" w:rsidRDefault="00D271F8" w:rsidP="00D271F8">
      <w:pPr>
        <w:spacing w:after="160" w:line="259" w:lineRule="auto"/>
        <w:ind w:firstLine="708"/>
        <w:rPr>
          <w:rFonts w:ascii="Arial" w:eastAsia="Calibri" w:hAnsi="Arial"/>
          <w:bCs/>
          <w:lang w:val="sr-Cyrl-RS"/>
        </w:rPr>
      </w:pPr>
      <w:r w:rsidRPr="00D271F8">
        <w:rPr>
          <w:rFonts w:ascii="Arial" w:eastAsia="Calibri" w:hAnsi="Arial"/>
          <w:bCs/>
          <w:lang w:val="sr-Cyrl-RS"/>
        </w:rPr>
        <w:t>Сматрамо да је неопходно изменити конкурсну документацију у овом делу тако да иста буде сачињена у складу са одредбом члана 61. став 1. ЗЈН у вези са одредбом члана 76. став 6. ЗЈН, и то тако што у истој уопште не би били предвиђени нивои образовања који заиста нису ни у каквој логичкој нити стручној вези са стручном оспособљеношћу за послове монтера скела, бравара, термоизолатера, лимара и електро бравара.</w:t>
      </w:r>
    </w:p>
    <w:p w:rsidR="00280EA1" w:rsidRDefault="00280EA1" w:rsidP="00D271F8">
      <w:pPr>
        <w:spacing w:after="160" w:line="259" w:lineRule="auto"/>
        <w:ind w:firstLine="708"/>
        <w:rPr>
          <w:rFonts w:ascii="Arial" w:eastAsia="Calibri" w:hAnsi="Arial"/>
          <w:bCs/>
          <w:lang w:val="sr-Cyrl-RS"/>
        </w:rPr>
      </w:pPr>
    </w:p>
    <w:p w:rsidR="00280EA1" w:rsidRDefault="00280EA1" w:rsidP="00D271F8">
      <w:pPr>
        <w:spacing w:after="160" w:line="259" w:lineRule="auto"/>
        <w:ind w:firstLine="708"/>
        <w:rPr>
          <w:rFonts w:ascii="Arial" w:eastAsia="Calibri" w:hAnsi="Arial"/>
          <w:bCs/>
          <w:lang w:val="sr-Cyrl-RS"/>
        </w:rPr>
      </w:pPr>
    </w:p>
    <w:p w:rsidR="00280EA1" w:rsidRDefault="00280EA1" w:rsidP="00D271F8">
      <w:pPr>
        <w:spacing w:after="160" w:line="259" w:lineRule="auto"/>
        <w:ind w:firstLine="708"/>
        <w:rPr>
          <w:rFonts w:ascii="Arial" w:eastAsia="Calibri" w:hAnsi="Arial"/>
          <w:bCs/>
          <w:lang w:val="sr-Cyrl-RS"/>
        </w:rPr>
      </w:pPr>
    </w:p>
    <w:p w:rsidR="00280EA1" w:rsidRDefault="00280EA1" w:rsidP="00D271F8">
      <w:pPr>
        <w:spacing w:after="160" w:line="259" w:lineRule="auto"/>
        <w:ind w:firstLine="708"/>
        <w:rPr>
          <w:rFonts w:ascii="Arial" w:eastAsia="Calibri" w:hAnsi="Arial"/>
          <w:bCs/>
          <w:lang w:val="sr-Cyrl-RS"/>
        </w:rPr>
      </w:pPr>
    </w:p>
    <w:p w:rsidR="00280EA1" w:rsidRDefault="00280EA1" w:rsidP="00D271F8">
      <w:pPr>
        <w:spacing w:after="160" w:line="259" w:lineRule="auto"/>
        <w:ind w:firstLine="708"/>
        <w:rPr>
          <w:rFonts w:ascii="Arial" w:eastAsia="Calibri" w:hAnsi="Arial"/>
          <w:bCs/>
          <w:lang w:val="sr-Cyrl-RS"/>
        </w:rPr>
      </w:pPr>
    </w:p>
    <w:p w:rsidR="00280EA1" w:rsidRPr="00D271F8" w:rsidRDefault="00280EA1" w:rsidP="00D271F8">
      <w:pPr>
        <w:spacing w:after="160" w:line="259" w:lineRule="auto"/>
        <w:ind w:firstLine="708"/>
        <w:rPr>
          <w:rFonts w:ascii="Arial" w:eastAsia="Calibri" w:hAnsi="Arial"/>
          <w:bCs/>
          <w:lang w:val="sr-Cyrl-RS"/>
        </w:rPr>
      </w:pPr>
    </w:p>
    <w:p w:rsidR="00D271F8" w:rsidRPr="00D271F8" w:rsidRDefault="00D271F8" w:rsidP="00D271F8">
      <w:pPr>
        <w:spacing w:after="160" w:line="259" w:lineRule="auto"/>
        <w:rPr>
          <w:rFonts w:ascii="Arial" w:eastAsia="Calibri" w:hAnsi="Arial"/>
          <w:lang w:val="sr-Cyrl-RS"/>
        </w:rPr>
      </w:pPr>
      <w:r w:rsidRPr="00D271F8">
        <w:rPr>
          <w:rFonts w:ascii="Arial" w:eastAsia="Calibri" w:hAnsi="Arial"/>
          <w:b/>
          <w:bCs/>
          <w:lang w:val="sr-Cyrl-RS"/>
        </w:rPr>
        <w:t>2.3.</w:t>
      </w:r>
      <w:r w:rsidRPr="00D271F8">
        <w:rPr>
          <w:rFonts w:ascii="Arial" w:eastAsia="Calibri" w:hAnsi="Arial"/>
          <w:lang w:val="sr-Latn-RS"/>
        </w:rPr>
        <w:t xml:space="preserve"> </w:t>
      </w:r>
      <w:r w:rsidRPr="00D271F8">
        <w:rPr>
          <w:rFonts w:ascii="Arial" w:eastAsia="Calibri" w:hAnsi="Arial"/>
          <w:lang w:val="sr-Cyrl-RS"/>
        </w:rPr>
        <w:t xml:space="preserve">  </w:t>
      </w:r>
      <w:r w:rsidRPr="00D271F8">
        <w:rPr>
          <w:rFonts w:ascii="Arial" w:eastAsia="Calibri" w:hAnsi="Arial"/>
          <w:lang w:val="sr-Cyrl-RS"/>
        </w:rPr>
        <w:tab/>
        <w:t>У оквиру додатног услова кадровског капацитета је захтевано да понуђач располаже довољним кадровским капацитетом ако има најмање 2 дипломирана инжењера VII степен стручне спреме са лиценцом 410 или 411 и лиценцом 310 или 311, односно има радно ангажоване наведене извршиоце (по основу другог облика ангажовања ван радног односа, предвиђеног члановима 197-202. Закона о раду).</w:t>
      </w:r>
    </w:p>
    <w:p w:rsidR="00D271F8" w:rsidRPr="00D271F8" w:rsidRDefault="00D271F8" w:rsidP="00D271F8">
      <w:pPr>
        <w:spacing w:after="160" w:line="259" w:lineRule="auto"/>
        <w:ind w:firstLine="708"/>
        <w:rPr>
          <w:rFonts w:ascii="Arial" w:eastAsia="Calibri" w:hAnsi="Arial"/>
          <w:bCs/>
          <w:lang w:val="sr-Cyrl-RS"/>
        </w:rPr>
      </w:pPr>
      <w:r w:rsidRPr="00D271F8">
        <w:rPr>
          <w:rFonts w:ascii="Arial" w:eastAsia="Calibri" w:hAnsi="Arial"/>
          <w:bCs/>
          <w:lang w:val="sr-Cyrl-RS"/>
        </w:rPr>
        <w:t xml:space="preserve">Указујемо наручиоцу да и у овом делу конкурсна документација садржи неправилност, те да су захтеване лиценце под бројем 410 или 411, које су грађевинске лиценце и нису у логичкој вези са предметом конкретне јавне набавке. Уместо њих, једино има смисла захтевати лиценцу 430 која се односи на одговорног извођача радова термотехнике, термоенергетике, процесне и гасне технике, тако да је потребно изменити конкурсну документацију тако да у наведеном делу буду захтеване лиценце 430 и 310 или 311. </w:t>
      </w:r>
    </w:p>
    <w:p w:rsidR="00280EA1" w:rsidRDefault="00907F0F" w:rsidP="00907F0F">
      <w:pPr>
        <w:spacing w:after="200"/>
        <w:rPr>
          <w:rFonts w:ascii="Arial" w:eastAsia="Calibri" w:hAnsi="Arial"/>
          <w:lang w:val="sr-Cyrl-RS"/>
        </w:rPr>
      </w:pPr>
      <w:r w:rsidRPr="00907F0F">
        <w:rPr>
          <w:rFonts w:ascii="Arial" w:eastAsia="Calibri" w:hAnsi="Arial"/>
          <w:lang w:val="sr-Latn-RS"/>
        </w:rPr>
        <w:t xml:space="preserve"> </w:t>
      </w:r>
    </w:p>
    <w:p w:rsidR="00907F0F" w:rsidRDefault="00CF1142" w:rsidP="00907F0F">
      <w:pPr>
        <w:spacing w:after="200"/>
        <w:rPr>
          <w:rFonts w:ascii="Arial" w:eastAsia="Calibri" w:hAnsi="Arial"/>
          <w:b/>
          <w:lang w:val="sr-Cyrl-RS"/>
        </w:rPr>
      </w:pPr>
      <w:r>
        <w:rPr>
          <w:rFonts w:ascii="Arial" w:eastAsia="Calibri" w:hAnsi="Arial"/>
          <w:b/>
          <w:lang w:val="sr-Latn-RS"/>
        </w:rPr>
        <w:t>OДГOВOР НA ПИTA</w:t>
      </w:r>
      <w:r>
        <w:rPr>
          <w:rFonts w:ascii="Arial" w:eastAsia="Calibri" w:hAnsi="Arial"/>
          <w:b/>
          <w:lang w:val="sr-Cyrl-RS"/>
        </w:rPr>
        <w:t>Њ</w:t>
      </w:r>
      <w:r w:rsidR="00907F0F" w:rsidRPr="00907F0F">
        <w:rPr>
          <w:rFonts w:ascii="Arial" w:eastAsia="Calibri" w:hAnsi="Arial"/>
          <w:b/>
          <w:lang w:val="sr-Latn-RS"/>
        </w:rPr>
        <w:t xml:space="preserve">E БР.2: </w:t>
      </w:r>
    </w:p>
    <w:p w:rsidR="00A40D94" w:rsidRPr="00280EA1" w:rsidRDefault="00A40D94" w:rsidP="00907F0F">
      <w:pPr>
        <w:spacing w:after="200"/>
        <w:rPr>
          <w:rFonts w:ascii="Arial" w:eastAsia="Calibri" w:hAnsi="Arial"/>
          <w:lang w:val="sr-Cyrl-RS"/>
        </w:rPr>
      </w:pPr>
      <w:r w:rsidRPr="00280EA1">
        <w:rPr>
          <w:rFonts w:ascii="Arial" w:eastAsia="Calibri" w:hAnsi="Arial"/>
          <w:lang w:val="sr-Cyrl-RS"/>
        </w:rPr>
        <w:t xml:space="preserve">2.1. Наручилац сматра да је неопходно ангажовање најмање 45 ангажованих лица, </w:t>
      </w:r>
      <w:r w:rsidRPr="00280EA1">
        <w:rPr>
          <w:rFonts w:ascii="Arial" w:eastAsia="Calibri" w:hAnsi="Arial"/>
          <w:bCs/>
          <w:lang w:val="sr-Cyrl-RS"/>
        </w:rPr>
        <w:t>односно 10 монтера скела, 25 изолатера топлотних уређаја,</w:t>
      </w:r>
      <w:r w:rsidRPr="00280EA1">
        <w:rPr>
          <w:rFonts w:ascii="Arial" w:eastAsia="Calibri" w:hAnsi="Arial"/>
          <w:lang w:val="sr-Latn-RS"/>
        </w:rPr>
        <w:t xml:space="preserve"> </w:t>
      </w:r>
      <w:r w:rsidRPr="00280EA1">
        <w:rPr>
          <w:rFonts w:ascii="Arial" w:eastAsia="Calibri" w:hAnsi="Arial"/>
          <w:bCs/>
          <w:lang w:val="sr-Cyrl-RS"/>
        </w:rPr>
        <w:t>2 бравара, 2 електро заваривача и 5 лимара за време трајања ремонта. Наручилац је у деловима конкурсне докумнетације која се односи на рокове извршења услуге непрецизно дефинисао рокове извршења. У измени конкурсне документације биће извршено прецизније дефинисање рокова. Самим тим захтевани капацитет од 45 лица није неправилан.</w:t>
      </w:r>
    </w:p>
    <w:p w:rsidR="00D271F8" w:rsidRPr="00280EA1" w:rsidRDefault="00DC1F4C" w:rsidP="00D271F8">
      <w:pPr>
        <w:rPr>
          <w:rFonts w:ascii="Arial" w:hAnsi="Arial"/>
          <w:iCs/>
          <w:lang w:val="sr-Cyrl-RS"/>
        </w:rPr>
      </w:pPr>
      <w:r w:rsidRPr="00280EA1">
        <w:rPr>
          <w:rFonts w:ascii="Arial" w:hAnsi="Arial"/>
          <w:iCs/>
          <w:lang w:val="sr-Cyrl-RS"/>
        </w:rPr>
        <w:t xml:space="preserve">2.2. </w:t>
      </w:r>
      <w:r w:rsidR="00D271F8" w:rsidRPr="00280EA1">
        <w:rPr>
          <w:rFonts w:ascii="Arial" w:hAnsi="Arial"/>
          <w:iCs/>
          <w:lang w:val="sr-Cyrl-RS"/>
        </w:rPr>
        <w:t>Измена конкурсне документације у делу 4.</w:t>
      </w:r>
      <w:r w:rsidR="0002467B" w:rsidRPr="00280EA1">
        <w:rPr>
          <w:rFonts w:ascii="Arial" w:hAnsi="Arial"/>
          <w:iCs/>
          <w:lang w:val="sr-Cyrl-RS"/>
        </w:rPr>
        <w:t xml:space="preserve"> </w:t>
      </w:r>
      <w:r w:rsidR="00D271F8" w:rsidRPr="00280EA1">
        <w:rPr>
          <w:rFonts w:ascii="Arial" w:hAnsi="Arial"/>
          <w:iCs/>
          <w:lang w:val="sr-Cyrl-RS"/>
        </w:rPr>
        <w:t>Услови за учешће у поступку јавне набавке из чл.</w:t>
      </w:r>
      <w:r w:rsidR="0002467B" w:rsidRPr="00280EA1">
        <w:rPr>
          <w:rFonts w:ascii="Arial" w:hAnsi="Arial"/>
          <w:iCs/>
          <w:lang w:val="sr-Cyrl-RS"/>
        </w:rPr>
        <w:t xml:space="preserve"> </w:t>
      </w:r>
      <w:r w:rsidR="00D271F8" w:rsidRPr="00280EA1">
        <w:rPr>
          <w:rFonts w:ascii="Arial" w:hAnsi="Arial"/>
          <w:iCs/>
          <w:lang w:val="sr-Cyrl-RS"/>
        </w:rPr>
        <w:t>75 и 76. ЗЈН  и упутство како се доказује испуњеност тих услова (кадровски капацитет) и у делу рок извршења биће објављена на Порталу јавних набавки и интернет страници наручиоца.</w:t>
      </w:r>
    </w:p>
    <w:p w:rsidR="00BE7444" w:rsidRPr="00280EA1" w:rsidRDefault="00BE7444" w:rsidP="00D271F8">
      <w:pPr>
        <w:rPr>
          <w:rFonts w:ascii="Arial" w:hAnsi="Arial"/>
          <w:iCs/>
          <w:lang w:val="sr-Cyrl-RS"/>
        </w:rPr>
      </w:pPr>
    </w:p>
    <w:p w:rsidR="00DC1F4C" w:rsidRPr="00280EA1" w:rsidRDefault="00DC1F4C" w:rsidP="00D271F8">
      <w:pPr>
        <w:rPr>
          <w:rFonts w:ascii="Arial" w:hAnsi="Arial"/>
          <w:iCs/>
          <w:lang w:val="sr-Cyrl-RS"/>
        </w:rPr>
      </w:pPr>
      <w:r w:rsidRPr="00280EA1">
        <w:rPr>
          <w:rFonts w:ascii="Arial" w:hAnsi="Arial"/>
          <w:iCs/>
          <w:lang w:val="sr-Cyrl-RS"/>
        </w:rPr>
        <w:t xml:space="preserve">2.3. Наручилац остаје при захтевима из конкурсне документације. </w:t>
      </w:r>
      <w:r w:rsidR="00AB6FB6" w:rsidRPr="00280EA1">
        <w:rPr>
          <w:rFonts w:ascii="Arial" w:hAnsi="Arial"/>
          <w:iCs/>
          <w:lang w:val="sr-Cyrl-RS"/>
        </w:rPr>
        <w:t>Поред демонтаже и монтаже термоизолације</w:t>
      </w:r>
      <w:r w:rsidR="0002467B" w:rsidRPr="00280EA1">
        <w:rPr>
          <w:rFonts w:ascii="Arial" w:hAnsi="Arial"/>
          <w:iCs/>
          <w:lang w:val="sr-Latn-RS"/>
        </w:rPr>
        <w:t>,</w:t>
      </w:r>
      <w:r w:rsidR="00AB6FB6" w:rsidRPr="00280EA1">
        <w:rPr>
          <w:rFonts w:ascii="Arial" w:hAnsi="Arial"/>
          <w:iCs/>
          <w:lang w:val="sr-Cyrl-RS"/>
        </w:rPr>
        <w:t xml:space="preserve"> конкурсном документацијом су предвиђене и </w:t>
      </w:r>
      <w:r w:rsidRPr="00280EA1">
        <w:rPr>
          <w:rFonts w:ascii="Arial" w:hAnsi="Arial"/>
          <w:iCs/>
          <w:lang w:val="sr-Cyrl-RS"/>
        </w:rPr>
        <w:t>скеларске  услуге</w:t>
      </w:r>
      <w:r w:rsidR="00AB6FB6" w:rsidRPr="00280EA1">
        <w:rPr>
          <w:rFonts w:ascii="Arial" w:hAnsi="Arial"/>
          <w:iCs/>
          <w:lang w:val="sr-Cyrl-RS"/>
        </w:rPr>
        <w:t xml:space="preserve"> </w:t>
      </w:r>
      <w:r w:rsidRPr="00280EA1">
        <w:rPr>
          <w:rFonts w:ascii="Arial" w:hAnsi="Arial"/>
          <w:iCs/>
          <w:lang w:val="sr-Cyrl-RS"/>
        </w:rPr>
        <w:t xml:space="preserve">које </w:t>
      </w:r>
      <w:r w:rsidR="00AB6FB6" w:rsidRPr="00280EA1">
        <w:rPr>
          <w:rFonts w:ascii="Arial" w:hAnsi="Arial"/>
          <w:iCs/>
          <w:lang w:val="sr-Cyrl-RS"/>
        </w:rPr>
        <w:t>је неопходно поткрепити одгов</w:t>
      </w:r>
      <w:r w:rsidR="0002467B" w:rsidRPr="00280EA1">
        <w:rPr>
          <w:rFonts w:ascii="Arial" w:hAnsi="Arial"/>
          <w:iCs/>
          <w:lang w:val="sr-Latn-RS"/>
        </w:rPr>
        <w:t>a</w:t>
      </w:r>
      <w:r w:rsidR="00AB6FB6" w:rsidRPr="00280EA1">
        <w:rPr>
          <w:rFonts w:ascii="Arial" w:hAnsi="Arial"/>
          <w:iCs/>
          <w:lang w:val="sr-Cyrl-RS"/>
        </w:rPr>
        <w:t>рајућом</w:t>
      </w:r>
      <w:r w:rsidR="0002467B" w:rsidRPr="00280EA1">
        <w:rPr>
          <w:rFonts w:ascii="Arial" w:hAnsi="Arial"/>
          <w:iCs/>
          <w:lang w:val="sr-Cyrl-RS"/>
        </w:rPr>
        <w:t xml:space="preserve"> техничком </w:t>
      </w:r>
      <w:r w:rsidR="00AB6FB6" w:rsidRPr="00280EA1">
        <w:rPr>
          <w:rFonts w:ascii="Arial" w:hAnsi="Arial"/>
          <w:iCs/>
          <w:lang w:val="sr-Cyrl-RS"/>
        </w:rPr>
        <w:t>документацијом</w:t>
      </w:r>
      <w:r w:rsidR="00914764" w:rsidRPr="00280EA1">
        <w:rPr>
          <w:rFonts w:ascii="Arial" w:hAnsi="Arial"/>
          <w:iCs/>
          <w:lang w:val="sr-Cyrl-RS"/>
        </w:rPr>
        <w:t>, те је н</w:t>
      </w:r>
      <w:r w:rsidR="00AB6FB6" w:rsidRPr="00280EA1">
        <w:rPr>
          <w:rFonts w:ascii="Arial" w:hAnsi="Arial"/>
          <w:iCs/>
          <w:lang w:val="sr-Cyrl-RS"/>
        </w:rPr>
        <w:t>е</w:t>
      </w:r>
      <w:r w:rsidR="00BE7444" w:rsidRPr="00280EA1">
        <w:rPr>
          <w:rFonts w:ascii="Arial" w:hAnsi="Arial"/>
          <w:iCs/>
          <w:lang w:val="sr-Cyrl-RS"/>
        </w:rPr>
        <w:t>о</w:t>
      </w:r>
      <w:r w:rsidR="00AB6FB6" w:rsidRPr="00280EA1">
        <w:rPr>
          <w:rFonts w:ascii="Arial" w:hAnsi="Arial"/>
          <w:iCs/>
          <w:lang w:val="sr-Cyrl-RS"/>
        </w:rPr>
        <w:t xml:space="preserve">пходно да пружалац услуге </w:t>
      </w:r>
      <w:r w:rsidR="00914764" w:rsidRPr="00280EA1">
        <w:rPr>
          <w:rFonts w:ascii="Arial" w:hAnsi="Arial"/>
          <w:iCs/>
          <w:lang w:val="sr-Cyrl-RS"/>
        </w:rPr>
        <w:t>ангажује</w:t>
      </w:r>
      <w:r w:rsidR="00AB6FB6" w:rsidRPr="00280EA1">
        <w:rPr>
          <w:rFonts w:ascii="Arial" w:hAnsi="Arial"/>
          <w:iCs/>
          <w:lang w:val="sr-Cyrl-RS"/>
        </w:rPr>
        <w:t xml:space="preserve"> дипломираног инжењера са лиценцом </w:t>
      </w:r>
      <w:r w:rsidRPr="00280EA1">
        <w:rPr>
          <w:rFonts w:ascii="Arial" w:hAnsi="Arial"/>
          <w:iCs/>
          <w:lang w:val="sr-Cyrl-RS"/>
        </w:rPr>
        <w:t xml:space="preserve"> </w:t>
      </w:r>
      <w:r w:rsidR="00AB6FB6" w:rsidRPr="00280EA1">
        <w:rPr>
          <w:rFonts w:ascii="Arial" w:hAnsi="Arial"/>
          <w:iCs/>
          <w:lang w:val="sr-Cyrl-RS"/>
        </w:rPr>
        <w:t>410 или 411.</w:t>
      </w:r>
    </w:p>
    <w:p w:rsidR="00F8566C" w:rsidRDefault="00F8566C" w:rsidP="000B7E79">
      <w:pPr>
        <w:spacing w:line="240" w:lineRule="auto"/>
        <w:rPr>
          <w:rFonts w:ascii="Arial" w:eastAsia="Calibri" w:hAnsi="Arial"/>
          <w:b/>
          <w:lang w:val="sr-Latn-RS"/>
        </w:rPr>
      </w:pPr>
    </w:p>
    <w:p w:rsidR="00280EA1" w:rsidRDefault="00280EA1" w:rsidP="00F8566C">
      <w:pPr>
        <w:spacing w:before="120" w:line="100" w:lineRule="atLeast"/>
        <w:jc w:val="left"/>
        <w:rPr>
          <w:rFonts w:ascii="Arial" w:eastAsia="Calibri" w:hAnsi="Arial"/>
          <w:b/>
          <w:lang w:val="sr-Cyrl-RS"/>
        </w:rPr>
      </w:pPr>
    </w:p>
    <w:p w:rsidR="00280EA1" w:rsidRDefault="00280EA1" w:rsidP="00F8566C">
      <w:pPr>
        <w:spacing w:before="120" w:line="100" w:lineRule="atLeast"/>
        <w:jc w:val="left"/>
        <w:rPr>
          <w:rFonts w:ascii="Arial" w:eastAsia="Calibri" w:hAnsi="Arial"/>
          <w:b/>
          <w:lang w:val="sr-Cyrl-RS"/>
        </w:rPr>
      </w:pPr>
    </w:p>
    <w:p w:rsidR="00280EA1" w:rsidRDefault="00280EA1" w:rsidP="00F8566C">
      <w:pPr>
        <w:spacing w:before="120" w:line="100" w:lineRule="atLeast"/>
        <w:jc w:val="left"/>
        <w:rPr>
          <w:rFonts w:ascii="Arial" w:eastAsia="Calibri" w:hAnsi="Arial"/>
          <w:b/>
          <w:lang w:val="sr-Cyrl-RS"/>
        </w:rPr>
      </w:pPr>
    </w:p>
    <w:p w:rsidR="00280EA1" w:rsidRDefault="00280EA1" w:rsidP="00F8566C">
      <w:pPr>
        <w:spacing w:before="120" w:line="100" w:lineRule="atLeast"/>
        <w:jc w:val="left"/>
        <w:rPr>
          <w:rFonts w:ascii="Arial" w:eastAsia="Calibri" w:hAnsi="Arial"/>
          <w:b/>
          <w:lang w:val="sr-Cyrl-RS"/>
        </w:rPr>
      </w:pPr>
    </w:p>
    <w:p w:rsidR="00280EA1" w:rsidRDefault="00280EA1" w:rsidP="00F8566C">
      <w:pPr>
        <w:spacing w:before="120" w:line="100" w:lineRule="atLeast"/>
        <w:jc w:val="left"/>
        <w:rPr>
          <w:rFonts w:ascii="Arial" w:eastAsia="Calibri" w:hAnsi="Arial"/>
          <w:b/>
          <w:lang w:val="sr-Cyrl-RS"/>
        </w:rPr>
      </w:pPr>
    </w:p>
    <w:p w:rsidR="00280EA1" w:rsidRDefault="00280EA1" w:rsidP="00F8566C">
      <w:pPr>
        <w:spacing w:before="120" w:line="100" w:lineRule="atLeast"/>
        <w:jc w:val="left"/>
        <w:rPr>
          <w:rFonts w:ascii="Arial" w:eastAsia="Calibri" w:hAnsi="Arial"/>
          <w:b/>
          <w:lang w:val="sr-Cyrl-RS"/>
        </w:rPr>
      </w:pPr>
    </w:p>
    <w:p w:rsidR="00280EA1" w:rsidRDefault="00280EA1" w:rsidP="00F8566C">
      <w:pPr>
        <w:spacing w:before="120" w:line="100" w:lineRule="atLeast"/>
        <w:jc w:val="left"/>
        <w:rPr>
          <w:rFonts w:ascii="Arial" w:eastAsia="Calibri" w:hAnsi="Arial"/>
          <w:b/>
          <w:lang w:val="sr-Cyrl-RS"/>
        </w:rPr>
      </w:pPr>
    </w:p>
    <w:p w:rsidR="00280EA1" w:rsidRDefault="00280EA1" w:rsidP="00F8566C">
      <w:pPr>
        <w:spacing w:before="120" w:line="100" w:lineRule="atLeast"/>
        <w:jc w:val="left"/>
        <w:rPr>
          <w:rFonts w:ascii="Arial" w:eastAsia="Calibri" w:hAnsi="Arial"/>
          <w:b/>
          <w:lang w:val="sr-Cyrl-RS"/>
        </w:rPr>
      </w:pPr>
    </w:p>
    <w:p w:rsidR="00F8566C" w:rsidRDefault="00F8566C" w:rsidP="00F8566C">
      <w:pPr>
        <w:spacing w:before="120" w:line="100" w:lineRule="atLeast"/>
        <w:jc w:val="left"/>
        <w:rPr>
          <w:rFonts w:ascii="Arial" w:eastAsia="Calibri" w:hAnsi="Arial"/>
          <w:lang w:val="sr-Cyrl-RS"/>
        </w:rPr>
      </w:pPr>
      <w:r w:rsidRPr="00CF1142">
        <w:rPr>
          <w:rFonts w:ascii="Arial" w:eastAsia="Calibri" w:hAnsi="Arial"/>
          <w:b/>
          <w:lang w:val="sr-Latn-RS"/>
        </w:rPr>
        <w:lastRenderedPageBreak/>
        <w:t>ПИTA</w:t>
      </w:r>
      <w:r>
        <w:rPr>
          <w:rFonts w:ascii="Arial" w:eastAsia="Calibri" w:hAnsi="Arial"/>
          <w:b/>
          <w:lang w:val="sr-Cyrl-RS"/>
        </w:rPr>
        <w:t>Њ</w:t>
      </w:r>
      <w:r w:rsidRPr="00CF1142">
        <w:rPr>
          <w:rFonts w:ascii="Arial" w:eastAsia="Calibri" w:hAnsi="Arial"/>
          <w:b/>
          <w:lang w:val="sr-Latn-RS"/>
        </w:rPr>
        <w:t>E БР.</w:t>
      </w:r>
      <w:r>
        <w:rPr>
          <w:rFonts w:ascii="Arial" w:eastAsia="Calibri" w:hAnsi="Arial"/>
          <w:b/>
          <w:lang w:val="sr-Latn-RS"/>
        </w:rPr>
        <w:t xml:space="preserve"> 3</w:t>
      </w:r>
      <w:r w:rsidRPr="00907F0F">
        <w:rPr>
          <w:rFonts w:ascii="Arial" w:eastAsia="Calibri" w:hAnsi="Arial"/>
          <w:lang w:val="sr-Latn-RS"/>
        </w:rPr>
        <w:t>:</w:t>
      </w:r>
      <w:r>
        <w:rPr>
          <w:rFonts w:ascii="Arial" w:eastAsia="Calibri" w:hAnsi="Arial"/>
          <w:lang w:val="sr-Latn-RS"/>
        </w:rPr>
        <w:t xml:space="preserve"> </w:t>
      </w:r>
    </w:p>
    <w:p w:rsidR="00F8566C" w:rsidRDefault="00F8566C" w:rsidP="00F8566C">
      <w:pPr>
        <w:spacing w:before="120" w:line="100" w:lineRule="atLeast"/>
        <w:jc w:val="left"/>
        <w:rPr>
          <w:rFonts w:ascii="Arial" w:hAnsi="Arial"/>
          <w:lang w:val="sr-Cyrl-RS"/>
        </w:rPr>
      </w:pPr>
      <w:r>
        <w:rPr>
          <w:rFonts w:ascii="Arial" w:eastAsia="Calibri" w:hAnsi="Arial"/>
          <w:lang w:val="sr-Cyrl-RS"/>
        </w:rPr>
        <w:t xml:space="preserve">На страни </w:t>
      </w:r>
      <w:r w:rsidR="00C30FD8">
        <w:rPr>
          <w:rFonts w:ascii="Arial" w:eastAsia="Calibri" w:hAnsi="Arial"/>
          <w:lang w:val="sr-Cyrl-RS"/>
        </w:rPr>
        <w:t>5</w:t>
      </w:r>
      <w:r>
        <w:rPr>
          <w:rFonts w:ascii="Arial" w:eastAsia="Calibri" w:hAnsi="Arial"/>
          <w:lang w:val="sr-Cyrl-RS"/>
        </w:rPr>
        <w:t>/72 стоји као нази</w:t>
      </w:r>
      <w:r w:rsidR="00C30FD8">
        <w:rPr>
          <w:rFonts w:ascii="Arial" w:eastAsia="Calibri" w:hAnsi="Arial"/>
          <w:lang w:val="sr-Cyrl-RS"/>
        </w:rPr>
        <w:t>в</w:t>
      </w:r>
      <w:r>
        <w:rPr>
          <w:rFonts w:ascii="Arial" w:eastAsia="Calibri" w:hAnsi="Arial"/>
          <w:lang w:val="sr-Cyrl-RS"/>
        </w:rPr>
        <w:t xml:space="preserve"> и адреса Наручиоца </w:t>
      </w:r>
      <w:proofErr w:type="spellStart"/>
      <w:r w:rsidRPr="00F8566C">
        <w:rPr>
          <w:rFonts w:ascii="Arial" w:hAnsi="Arial"/>
          <w:lang w:val="en-US"/>
        </w:rPr>
        <w:t>Јавно</w:t>
      </w:r>
      <w:proofErr w:type="spellEnd"/>
      <w:r w:rsidRPr="00F8566C">
        <w:rPr>
          <w:rFonts w:ascii="Arial" w:hAnsi="Arial"/>
          <w:lang w:val="en-US"/>
        </w:rPr>
        <w:t xml:space="preserve"> </w:t>
      </w:r>
      <w:proofErr w:type="spellStart"/>
      <w:r w:rsidRPr="00F8566C">
        <w:rPr>
          <w:rFonts w:ascii="Arial" w:hAnsi="Arial"/>
          <w:lang w:val="en-US"/>
        </w:rPr>
        <w:t>предузеће</w:t>
      </w:r>
      <w:proofErr w:type="spellEnd"/>
      <w:r w:rsidRPr="00F8566C">
        <w:rPr>
          <w:rFonts w:ascii="Arial" w:hAnsi="Arial"/>
          <w:lang w:val="en-US"/>
        </w:rPr>
        <w:t xml:space="preserve"> „</w:t>
      </w:r>
      <w:proofErr w:type="spellStart"/>
      <w:r w:rsidRPr="00F8566C">
        <w:rPr>
          <w:rFonts w:ascii="Arial" w:hAnsi="Arial"/>
          <w:lang w:val="en-US"/>
        </w:rPr>
        <w:t>Електропривреда</w:t>
      </w:r>
      <w:proofErr w:type="spellEnd"/>
      <w:r w:rsidRPr="00F8566C">
        <w:rPr>
          <w:rFonts w:ascii="Arial" w:hAnsi="Arial"/>
          <w:lang w:val="en-US"/>
        </w:rPr>
        <w:t xml:space="preserve"> </w:t>
      </w:r>
      <w:proofErr w:type="spellStart"/>
      <w:r w:rsidRPr="00F8566C">
        <w:rPr>
          <w:rFonts w:ascii="Arial" w:hAnsi="Arial"/>
          <w:lang w:val="en-US"/>
        </w:rPr>
        <w:t>Србије</w:t>
      </w:r>
      <w:proofErr w:type="spellEnd"/>
      <w:r w:rsidRPr="00F8566C">
        <w:rPr>
          <w:rFonts w:ascii="Arial" w:hAnsi="Arial"/>
          <w:lang w:val="en-US"/>
        </w:rPr>
        <w:t xml:space="preserve">“ </w:t>
      </w:r>
      <w:proofErr w:type="spellStart"/>
      <w:r w:rsidRPr="00F8566C">
        <w:rPr>
          <w:rFonts w:ascii="Arial" w:hAnsi="Arial"/>
          <w:lang w:val="en-US"/>
        </w:rPr>
        <w:t>Београд</w:t>
      </w:r>
      <w:proofErr w:type="spellEnd"/>
      <w:r w:rsidRPr="00F8566C">
        <w:rPr>
          <w:rFonts w:ascii="Arial" w:hAnsi="Arial"/>
          <w:lang w:val="en-US"/>
        </w:rPr>
        <w:t>,</w:t>
      </w:r>
      <w:r>
        <w:rPr>
          <w:rFonts w:ascii="Arial" w:hAnsi="Arial"/>
          <w:lang w:val="sr-Cyrl-RS"/>
        </w:rPr>
        <w:t xml:space="preserve"> </w:t>
      </w:r>
      <w:proofErr w:type="spellStart"/>
      <w:r w:rsidRPr="00F8566C">
        <w:rPr>
          <w:rFonts w:ascii="Arial" w:hAnsi="Arial"/>
          <w:lang w:val="en-US"/>
        </w:rPr>
        <w:t>Улица</w:t>
      </w:r>
      <w:proofErr w:type="spellEnd"/>
      <w:r w:rsidRPr="00F8566C">
        <w:rPr>
          <w:rFonts w:ascii="Arial" w:hAnsi="Arial"/>
          <w:lang w:val="en-US"/>
        </w:rPr>
        <w:t xml:space="preserve"> </w:t>
      </w:r>
      <w:proofErr w:type="spellStart"/>
      <w:r w:rsidRPr="00F8566C">
        <w:rPr>
          <w:rFonts w:ascii="Arial" w:hAnsi="Arial"/>
          <w:lang w:val="en-US"/>
        </w:rPr>
        <w:t>царице</w:t>
      </w:r>
      <w:proofErr w:type="spellEnd"/>
      <w:r w:rsidRPr="00F8566C">
        <w:rPr>
          <w:rFonts w:ascii="Arial" w:hAnsi="Arial"/>
          <w:lang w:val="en-US"/>
        </w:rPr>
        <w:t xml:space="preserve"> </w:t>
      </w:r>
      <w:proofErr w:type="spellStart"/>
      <w:r w:rsidRPr="00F8566C">
        <w:rPr>
          <w:rFonts w:ascii="Arial" w:hAnsi="Arial"/>
          <w:lang w:val="en-US"/>
        </w:rPr>
        <w:t>Милице</w:t>
      </w:r>
      <w:proofErr w:type="spellEnd"/>
      <w:r w:rsidRPr="00F8566C">
        <w:rPr>
          <w:rFonts w:ascii="Arial" w:hAnsi="Arial"/>
          <w:lang w:val="en-US"/>
        </w:rPr>
        <w:t xml:space="preserve"> бр.2, 11000 </w:t>
      </w:r>
      <w:proofErr w:type="spellStart"/>
      <w:r w:rsidRPr="00F8566C">
        <w:rPr>
          <w:rFonts w:ascii="Arial" w:hAnsi="Arial"/>
          <w:lang w:val="en-US"/>
        </w:rPr>
        <w:t>Београд</w:t>
      </w:r>
      <w:proofErr w:type="spellEnd"/>
      <w:r>
        <w:rPr>
          <w:rFonts w:ascii="Arial" w:hAnsi="Arial"/>
          <w:lang w:val="sr-Cyrl-RS"/>
        </w:rPr>
        <w:t xml:space="preserve">, </w:t>
      </w:r>
      <w:proofErr w:type="spellStart"/>
      <w:r w:rsidRPr="00F8566C">
        <w:rPr>
          <w:rFonts w:ascii="Arial" w:hAnsi="Arial"/>
          <w:lang w:val="en-US"/>
        </w:rPr>
        <w:t>Огранак</w:t>
      </w:r>
      <w:proofErr w:type="spellEnd"/>
      <w:r w:rsidRPr="00F8566C">
        <w:rPr>
          <w:rFonts w:ascii="Arial" w:hAnsi="Arial"/>
          <w:lang w:val="en-US"/>
        </w:rPr>
        <w:t xml:space="preserve"> ТЕНТ, </w:t>
      </w:r>
      <w:proofErr w:type="spellStart"/>
      <w:r w:rsidRPr="00F8566C">
        <w:rPr>
          <w:rFonts w:ascii="Arial" w:hAnsi="Arial"/>
          <w:lang w:val="en-US"/>
        </w:rPr>
        <w:t>Богољуба</w:t>
      </w:r>
      <w:proofErr w:type="spellEnd"/>
      <w:r w:rsidRPr="00F8566C">
        <w:rPr>
          <w:rFonts w:ascii="Arial" w:hAnsi="Arial"/>
          <w:lang w:val="en-US"/>
        </w:rPr>
        <w:t xml:space="preserve"> </w:t>
      </w:r>
      <w:proofErr w:type="spellStart"/>
      <w:r w:rsidRPr="00F8566C">
        <w:rPr>
          <w:rFonts w:ascii="Arial" w:hAnsi="Arial"/>
          <w:lang w:val="en-US"/>
        </w:rPr>
        <w:t>Урошевића</w:t>
      </w:r>
      <w:proofErr w:type="spellEnd"/>
      <w:r w:rsidRPr="00F8566C">
        <w:rPr>
          <w:rFonts w:ascii="Arial" w:hAnsi="Arial"/>
          <w:lang w:val="en-US"/>
        </w:rPr>
        <w:t xml:space="preserve"> </w:t>
      </w:r>
      <w:proofErr w:type="spellStart"/>
      <w:r w:rsidRPr="00F8566C">
        <w:rPr>
          <w:rFonts w:ascii="Arial" w:hAnsi="Arial"/>
          <w:lang w:val="en-US"/>
        </w:rPr>
        <w:t>Црног</w:t>
      </w:r>
      <w:proofErr w:type="spellEnd"/>
      <w:r w:rsidRPr="00F8566C">
        <w:rPr>
          <w:rFonts w:ascii="Arial" w:hAnsi="Arial"/>
          <w:lang w:val="en-US"/>
        </w:rPr>
        <w:t xml:space="preserve"> бр.44., </w:t>
      </w:r>
      <w:proofErr w:type="gramStart"/>
      <w:r w:rsidRPr="00F8566C">
        <w:rPr>
          <w:rFonts w:ascii="Arial" w:hAnsi="Arial"/>
          <w:lang w:val="en-US"/>
        </w:rPr>
        <w:t xml:space="preserve">11500 </w:t>
      </w:r>
      <w:proofErr w:type="spellStart"/>
      <w:r w:rsidRPr="00F8566C">
        <w:rPr>
          <w:rFonts w:ascii="Arial" w:hAnsi="Arial"/>
          <w:lang w:val="en-US"/>
        </w:rPr>
        <w:t>Обреновац</w:t>
      </w:r>
      <w:proofErr w:type="spellEnd"/>
      <w:r>
        <w:rPr>
          <w:rFonts w:ascii="Arial" w:hAnsi="Arial"/>
          <w:lang w:val="sr-Cyrl-RS"/>
        </w:rPr>
        <w:t>.</w:t>
      </w:r>
      <w:proofErr w:type="gramEnd"/>
    </w:p>
    <w:p w:rsidR="00F8566C" w:rsidRDefault="00F8566C" w:rsidP="00F8566C">
      <w:pPr>
        <w:spacing w:before="120" w:line="100" w:lineRule="atLeast"/>
        <w:jc w:val="left"/>
        <w:rPr>
          <w:rFonts w:ascii="Arial" w:hAnsi="Arial"/>
          <w:lang w:val="sr-Cyrl-RS"/>
        </w:rPr>
      </w:pPr>
      <w:r>
        <w:rPr>
          <w:rFonts w:ascii="Arial" w:hAnsi="Arial"/>
          <w:lang w:val="sr-Cyrl-RS"/>
        </w:rPr>
        <w:t xml:space="preserve">На страни </w:t>
      </w:r>
      <w:r w:rsidR="00C30FD8">
        <w:rPr>
          <w:rFonts w:ascii="Arial" w:hAnsi="Arial"/>
          <w:lang w:val="sr-Cyrl-RS"/>
        </w:rPr>
        <w:t xml:space="preserve">26/72 стоји: </w:t>
      </w:r>
      <w:proofErr w:type="spellStart"/>
      <w:r w:rsidR="00C30FD8" w:rsidRPr="007621CE">
        <w:rPr>
          <w:rFonts w:ascii="Arial" w:eastAsia="TimesNewRomanPSMT" w:hAnsi="Arial"/>
          <w:bCs/>
          <w:lang w:val="en-US"/>
        </w:rPr>
        <w:t>Средство</w:t>
      </w:r>
      <w:proofErr w:type="spellEnd"/>
      <w:r w:rsidR="00C30FD8" w:rsidRPr="007621CE">
        <w:rPr>
          <w:rFonts w:ascii="Arial" w:eastAsia="TimesNewRomanPSMT" w:hAnsi="Arial"/>
          <w:bCs/>
          <w:lang w:val="en-US"/>
        </w:rPr>
        <w:t xml:space="preserve"> </w:t>
      </w:r>
      <w:proofErr w:type="spellStart"/>
      <w:r w:rsidR="00C30FD8" w:rsidRPr="007621CE">
        <w:rPr>
          <w:rFonts w:ascii="Arial" w:eastAsia="TimesNewRomanPSMT" w:hAnsi="Arial"/>
          <w:bCs/>
          <w:lang w:val="en-US"/>
        </w:rPr>
        <w:t>финансијског</w:t>
      </w:r>
      <w:proofErr w:type="spellEnd"/>
      <w:r w:rsidR="00C30FD8" w:rsidRPr="007621CE">
        <w:rPr>
          <w:rFonts w:ascii="Arial" w:eastAsia="TimesNewRomanPSMT" w:hAnsi="Arial"/>
          <w:bCs/>
          <w:lang w:val="en-US"/>
        </w:rPr>
        <w:t xml:space="preserve"> </w:t>
      </w:r>
      <w:proofErr w:type="spellStart"/>
      <w:r w:rsidR="00C30FD8" w:rsidRPr="007621CE">
        <w:rPr>
          <w:rFonts w:ascii="Arial" w:eastAsia="TimesNewRomanPSMT" w:hAnsi="Arial"/>
          <w:bCs/>
          <w:lang w:val="en-US"/>
        </w:rPr>
        <w:t>обезбеђења</w:t>
      </w:r>
      <w:proofErr w:type="spellEnd"/>
      <w:r w:rsidR="00C30FD8" w:rsidRPr="007621CE">
        <w:rPr>
          <w:rFonts w:ascii="Arial" w:eastAsia="TimesNewRomanPSMT" w:hAnsi="Arial"/>
          <w:bCs/>
          <w:lang w:val="en-US"/>
        </w:rPr>
        <w:t xml:space="preserve"> </w:t>
      </w:r>
      <w:proofErr w:type="spellStart"/>
      <w:r w:rsidR="00C30FD8" w:rsidRPr="007621CE">
        <w:rPr>
          <w:rFonts w:ascii="Arial" w:eastAsia="TimesNewRomanPSMT" w:hAnsi="Arial"/>
          <w:bCs/>
          <w:lang w:val="en-US"/>
        </w:rPr>
        <w:t>за</w:t>
      </w:r>
      <w:proofErr w:type="spellEnd"/>
      <w:r w:rsidR="00C30FD8" w:rsidRPr="007621CE">
        <w:rPr>
          <w:rFonts w:ascii="Arial" w:eastAsia="TimesNewRomanPSMT" w:hAnsi="Arial"/>
          <w:bCs/>
          <w:lang w:val="en-US"/>
        </w:rPr>
        <w:t xml:space="preserve">  </w:t>
      </w:r>
      <w:proofErr w:type="spellStart"/>
      <w:r w:rsidR="00C30FD8" w:rsidRPr="007621CE">
        <w:rPr>
          <w:rFonts w:ascii="Arial" w:eastAsia="TimesNewRomanPSMT" w:hAnsi="Arial"/>
          <w:bCs/>
          <w:lang w:val="en-US"/>
        </w:rPr>
        <w:t>озбиљност</w:t>
      </w:r>
      <w:proofErr w:type="spellEnd"/>
      <w:r w:rsidR="00C30FD8" w:rsidRPr="007621CE">
        <w:rPr>
          <w:rFonts w:ascii="Arial" w:eastAsia="TimesNewRomanPSMT" w:hAnsi="Arial"/>
          <w:bCs/>
          <w:lang w:val="en-US"/>
        </w:rPr>
        <w:t xml:space="preserve"> </w:t>
      </w:r>
      <w:proofErr w:type="spellStart"/>
      <w:r w:rsidR="00C30FD8" w:rsidRPr="007621CE">
        <w:rPr>
          <w:rFonts w:ascii="Arial" w:eastAsia="TimesNewRomanPSMT" w:hAnsi="Arial"/>
          <w:bCs/>
          <w:lang w:val="en-US"/>
        </w:rPr>
        <w:t>понуде</w:t>
      </w:r>
      <w:proofErr w:type="spellEnd"/>
      <w:r w:rsidR="00C30FD8" w:rsidRPr="007621CE">
        <w:rPr>
          <w:rFonts w:ascii="Arial" w:eastAsia="TimesNewRomanPSMT" w:hAnsi="Arial"/>
          <w:bCs/>
          <w:lang w:val="en-US"/>
        </w:rPr>
        <w:t xml:space="preserve"> </w:t>
      </w:r>
      <w:proofErr w:type="spellStart"/>
      <w:r w:rsidR="00C30FD8" w:rsidRPr="007621CE">
        <w:rPr>
          <w:rFonts w:ascii="Arial" w:eastAsia="TimesNewRomanPSMT" w:hAnsi="Arial"/>
          <w:b/>
          <w:bCs/>
          <w:lang w:val="en-US"/>
        </w:rPr>
        <w:t>доставља</w:t>
      </w:r>
      <w:proofErr w:type="spellEnd"/>
      <w:r w:rsidR="00C30FD8" w:rsidRPr="007621CE">
        <w:rPr>
          <w:rFonts w:ascii="Arial" w:eastAsia="TimesNewRomanPSMT" w:hAnsi="Arial"/>
          <w:b/>
          <w:bCs/>
          <w:lang w:val="en-US"/>
        </w:rPr>
        <w:t xml:space="preserve"> </w:t>
      </w:r>
      <w:proofErr w:type="spellStart"/>
      <w:r w:rsidR="00C30FD8" w:rsidRPr="007621CE">
        <w:rPr>
          <w:rFonts w:ascii="Arial" w:eastAsia="TimesNewRomanPSMT" w:hAnsi="Arial"/>
          <w:b/>
          <w:bCs/>
          <w:lang w:val="en-US"/>
        </w:rPr>
        <w:t>се</w:t>
      </w:r>
      <w:proofErr w:type="spellEnd"/>
      <w:r w:rsidR="00C30FD8" w:rsidRPr="007621CE">
        <w:rPr>
          <w:rFonts w:ascii="Arial" w:eastAsia="TimesNewRomanPSMT" w:hAnsi="Arial"/>
          <w:b/>
          <w:bCs/>
          <w:lang w:val="en-US"/>
        </w:rPr>
        <w:t xml:space="preserve"> </w:t>
      </w:r>
      <w:proofErr w:type="spellStart"/>
      <w:r w:rsidR="00C30FD8" w:rsidRPr="007621CE">
        <w:rPr>
          <w:rFonts w:ascii="Arial" w:eastAsia="TimesNewRomanPSMT" w:hAnsi="Arial"/>
          <w:b/>
          <w:bCs/>
          <w:lang w:val="en-US"/>
        </w:rPr>
        <w:t>као</w:t>
      </w:r>
      <w:proofErr w:type="spellEnd"/>
      <w:r w:rsidR="00C30FD8" w:rsidRPr="007621CE">
        <w:rPr>
          <w:rFonts w:ascii="Arial" w:eastAsia="TimesNewRomanPSMT" w:hAnsi="Arial"/>
          <w:b/>
          <w:bCs/>
          <w:lang w:val="en-US"/>
        </w:rPr>
        <w:t xml:space="preserve"> </w:t>
      </w:r>
      <w:proofErr w:type="spellStart"/>
      <w:r w:rsidR="00C30FD8" w:rsidRPr="007621CE">
        <w:rPr>
          <w:rFonts w:ascii="Arial" w:eastAsia="TimesNewRomanPSMT" w:hAnsi="Arial"/>
          <w:b/>
          <w:bCs/>
          <w:lang w:val="en-US"/>
        </w:rPr>
        <w:t>саставни</w:t>
      </w:r>
      <w:proofErr w:type="spellEnd"/>
      <w:r w:rsidR="00C30FD8" w:rsidRPr="007621CE">
        <w:rPr>
          <w:rFonts w:ascii="Arial" w:eastAsia="TimesNewRomanPSMT" w:hAnsi="Arial"/>
          <w:b/>
          <w:bCs/>
          <w:lang w:val="en-US"/>
        </w:rPr>
        <w:t xml:space="preserve"> </w:t>
      </w:r>
      <w:proofErr w:type="spellStart"/>
      <w:r w:rsidR="00C30FD8" w:rsidRPr="007621CE">
        <w:rPr>
          <w:rFonts w:ascii="Arial" w:eastAsia="TimesNewRomanPSMT" w:hAnsi="Arial"/>
          <w:b/>
          <w:bCs/>
          <w:lang w:val="en-US"/>
        </w:rPr>
        <w:t>део</w:t>
      </w:r>
      <w:proofErr w:type="spellEnd"/>
      <w:r w:rsidR="00C30FD8" w:rsidRPr="007621CE">
        <w:rPr>
          <w:rFonts w:ascii="Arial" w:eastAsia="TimesNewRomanPSMT" w:hAnsi="Arial"/>
          <w:b/>
          <w:bCs/>
          <w:lang w:val="en-US"/>
        </w:rPr>
        <w:t xml:space="preserve"> </w:t>
      </w:r>
      <w:proofErr w:type="spellStart"/>
      <w:r w:rsidR="00C30FD8" w:rsidRPr="007621CE">
        <w:rPr>
          <w:rFonts w:ascii="Arial" w:eastAsia="TimesNewRomanPSMT" w:hAnsi="Arial"/>
          <w:b/>
          <w:bCs/>
          <w:lang w:val="en-US"/>
        </w:rPr>
        <w:t>понуде</w:t>
      </w:r>
      <w:proofErr w:type="spellEnd"/>
      <w:r w:rsidR="00C30FD8" w:rsidRPr="007621CE">
        <w:rPr>
          <w:rFonts w:ascii="Arial" w:eastAsia="TimesNewRomanPSMT" w:hAnsi="Arial"/>
          <w:bCs/>
          <w:lang w:val="en-US"/>
        </w:rPr>
        <w:t xml:space="preserve"> и </w:t>
      </w:r>
      <w:proofErr w:type="spellStart"/>
      <w:r w:rsidR="00C30FD8" w:rsidRPr="007621CE">
        <w:rPr>
          <w:rFonts w:ascii="Arial" w:eastAsia="TimesNewRomanPSMT" w:hAnsi="Arial"/>
          <w:bCs/>
          <w:lang w:val="en-US"/>
        </w:rPr>
        <w:t>гласи</w:t>
      </w:r>
      <w:proofErr w:type="spellEnd"/>
      <w:r w:rsidR="00C30FD8" w:rsidRPr="007621CE">
        <w:rPr>
          <w:rFonts w:ascii="Arial" w:eastAsia="TimesNewRomanPSMT" w:hAnsi="Arial"/>
          <w:bCs/>
          <w:lang w:val="en-US"/>
        </w:rPr>
        <w:t xml:space="preserve"> </w:t>
      </w:r>
      <w:proofErr w:type="spellStart"/>
      <w:r w:rsidR="00C30FD8" w:rsidRPr="007621CE">
        <w:rPr>
          <w:rFonts w:ascii="Arial" w:eastAsia="TimesNewRomanPSMT" w:hAnsi="Arial"/>
          <w:bCs/>
          <w:lang w:val="en-US"/>
        </w:rPr>
        <w:t>на</w:t>
      </w:r>
      <w:proofErr w:type="spellEnd"/>
      <w:r w:rsidR="00C30FD8" w:rsidRPr="007621CE">
        <w:rPr>
          <w:rFonts w:ascii="Arial" w:eastAsia="TimesNewRomanPSMT" w:hAnsi="Arial"/>
          <w:bCs/>
          <w:lang w:val="en-US"/>
        </w:rPr>
        <w:t xml:space="preserve"> </w:t>
      </w:r>
      <w:proofErr w:type="spellStart"/>
      <w:r w:rsidR="00C30FD8" w:rsidRPr="007621CE">
        <w:rPr>
          <w:rFonts w:ascii="Arial" w:eastAsia="TimesNewRomanPSMT" w:hAnsi="Arial"/>
          <w:bCs/>
          <w:lang w:val="en-US"/>
        </w:rPr>
        <w:t>Јавно</w:t>
      </w:r>
      <w:proofErr w:type="spellEnd"/>
      <w:r w:rsidR="00C30FD8" w:rsidRPr="007621CE">
        <w:rPr>
          <w:rFonts w:ascii="Arial" w:eastAsia="TimesNewRomanPSMT" w:hAnsi="Arial"/>
          <w:bCs/>
          <w:lang w:val="en-US"/>
        </w:rPr>
        <w:t xml:space="preserve"> </w:t>
      </w:r>
      <w:proofErr w:type="spellStart"/>
      <w:r w:rsidR="00C30FD8" w:rsidRPr="007621CE">
        <w:rPr>
          <w:rFonts w:ascii="Arial" w:eastAsia="TimesNewRomanPSMT" w:hAnsi="Arial"/>
          <w:bCs/>
          <w:lang w:val="en-US"/>
        </w:rPr>
        <w:t>предузеће</w:t>
      </w:r>
      <w:proofErr w:type="spellEnd"/>
      <w:r w:rsidR="00C30FD8" w:rsidRPr="007621CE">
        <w:rPr>
          <w:rFonts w:ascii="Arial" w:eastAsia="TimesNewRomanPSMT" w:hAnsi="Arial"/>
          <w:bCs/>
          <w:lang w:val="en-US"/>
        </w:rPr>
        <w:t xml:space="preserve"> „</w:t>
      </w:r>
      <w:proofErr w:type="spellStart"/>
      <w:r w:rsidR="00C30FD8" w:rsidRPr="007621CE">
        <w:rPr>
          <w:rFonts w:ascii="Arial" w:eastAsia="TimesNewRomanPSMT" w:hAnsi="Arial"/>
          <w:bCs/>
          <w:lang w:val="en-US"/>
        </w:rPr>
        <w:t>Електропривреда</w:t>
      </w:r>
      <w:proofErr w:type="spellEnd"/>
      <w:r w:rsidR="00C30FD8" w:rsidRPr="007621CE">
        <w:rPr>
          <w:rFonts w:ascii="Arial" w:eastAsia="TimesNewRomanPSMT" w:hAnsi="Arial"/>
          <w:bCs/>
          <w:lang w:val="en-US"/>
        </w:rPr>
        <w:t xml:space="preserve"> </w:t>
      </w:r>
      <w:proofErr w:type="spellStart"/>
      <w:r w:rsidR="00C30FD8" w:rsidRPr="007621CE">
        <w:rPr>
          <w:rFonts w:ascii="Arial" w:eastAsia="TimesNewRomanPSMT" w:hAnsi="Arial"/>
          <w:bCs/>
          <w:lang w:val="en-US"/>
        </w:rPr>
        <w:t>Србије</w:t>
      </w:r>
      <w:proofErr w:type="spellEnd"/>
      <w:r w:rsidR="00C30FD8" w:rsidRPr="007621CE">
        <w:rPr>
          <w:rFonts w:ascii="Arial" w:eastAsia="TimesNewRomanPSMT" w:hAnsi="Arial"/>
          <w:bCs/>
          <w:lang w:val="en-US"/>
        </w:rPr>
        <w:t xml:space="preserve">“ </w:t>
      </w:r>
      <w:proofErr w:type="spellStart"/>
      <w:r w:rsidR="00C30FD8" w:rsidRPr="007621CE">
        <w:rPr>
          <w:rFonts w:ascii="Arial" w:eastAsia="TimesNewRomanPSMT" w:hAnsi="Arial"/>
          <w:bCs/>
          <w:lang w:val="en-US"/>
        </w:rPr>
        <w:t>Београд,Улица</w:t>
      </w:r>
      <w:proofErr w:type="spellEnd"/>
      <w:r w:rsidR="00C30FD8" w:rsidRPr="007621CE">
        <w:rPr>
          <w:rFonts w:ascii="Arial" w:eastAsia="TimesNewRomanPSMT" w:hAnsi="Arial"/>
          <w:bCs/>
          <w:lang w:val="en-US"/>
        </w:rPr>
        <w:t xml:space="preserve"> </w:t>
      </w:r>
      <w:proofErr w:type="spellStart"/>
      <w:r w:rsidR="00C30FD8" w:rsidRPr="007621CE">
        <w:rPr>
          <w:rFonts w:ascii="Arial" w:eastAsia="TimesNewRomanPSMT" w:hAnsi="Arial"/>
          <w:bCs/>
          <w:lang w:val="en-US"/>
        </w:rPr>
        <w:t>царице</w:t>
      </w:r>
      <w:proofErr w:type="spellEnd"/>
      <w:r w:rsidR="00C30FD8" w:rsidRPr="007621CE">
        <w:rPr>
          <w:rFonts w:ascii="Arial" w:eastAsia="TimesNewRomanPSMT" w:hAnsi="Arial"/>
          <w:bCs/>
          <w:lang w:val="en-US"/>
        </w:rPr>
        <w:t xml:space="preserve"> </w:t>
      </w:r>
      <w:proofErr w:type="spellStart"/>
      <w:r w:rsidR="00C30FD8" w:rsidRPr="007621CE">
        <w:rPr>
          <w:rFonts w:ascii="Arial" w:eastAsia="TimesNewRomanPSMT" w:hAnsi="Arial"/>
          <w:bCs/>
          <w:lang w:val="en-US"/>
        </w:rPr>
        <w:t>Милице</w:t>
      </w:r>
      <w:proofErr w:type="spellEnd"/>
      <w:r w:rsidR="00C30FD8" w:rsidRPr="007621CE">
        <w:rPr>
          <w:rFonts w:ascii="Arial" w:eastAsia="TimesNewRomanPSMT" w:hAnsi="Arial"/>
          <w:bCs/>
          <w:lang w:val="en-US"/>
        </w:rPr>
        <w:t xml:space="preserve"> 2., 11000 </w:t>
      </w:r>
      <w:proofErr w:type="spellStart"/>
      <w:r w:rsidR="00C30FD8" w:rsidRPr="007621CE">
        <w:rPr>
          <w:rFonts w:ascii="Arial" w:eastAsia="TimesNewRomanPSMT" w:hAnsi="Arial"/>
          <w:bCs/>
          <w:lang w:val="en-US"/>
        </w:rPr>
        <w:t>Београд</w:t>
      </w:r>
      <w:proofErr w:type="spellEnd"/>
      <w:r w:rsidR="00C30FD8" w:rsidRPr="007621CE">
        <w:rPr>
          <w:rFonts w:ascii="Arial" w:eastAsia="TimesNewRomanPSMT" w:hAnsi="Arial"/>
          <w:bCs/>
          <w:lang w:val="en-US"/>
        </w:rPr>
        <w:t>/</w:t>
      </w:r>
      <w:r w:rsidR="00C30FD8" w:rsidRPr="007621CE">
        <w:rPr>
          <w:rFonts w:ascii="Arial" w:hAnsi="Arial"/>
          <w:lang w:val="en-US"/>
        </w:rPr>
        <w:t xml:space="preserve"> </w:t>
      </w:r>
      <w:proofErr w:type="spellStart"/>
      <w:r w:rsidR="00C30FD8" w:rsidRPr="007621CE">
        <w:rPr>
          <w:rFonts w:ascii="Arial" w:hAnsi="Arial"/>
          <w:lang w:val="en-US"/>
        </w:rPr>
        <w:t>Огранак</w:t>
      </w:r>
      <w:proofErr w:type="spellEnd"/>
      <w:r w:rsidR="00C30FD8" w:rsidRPr="007621CE">
        <w:rPr>
          <w:rFonts w:ascii="Arial" w:hAnsi="Arial"/>
          <w:lang w:val="en-US"/>
        </w:rPr>
        <w:t xml:space="preserve"> ТЕНТ, </w:t>
      </w:r>
      <w:r w:rsidR="00C30FD8" w:rsidRPr="007621CE">
        <w:rPr>
          <w:rFonts w:ascii="Arial" w:hAnsi="Arial"/>
          <w:lang w:val="sr-Cyrl-RS"/>
        </w:rPr>
        <w:t>ТЕ Колубара, 3.октобар бр.143, 11563 Велики Црљени</w:t>
      </w:r>
    </w:p>
    <w:p w:rsidR="00C30FD8" w:rsidRDefault="00C30FD8" w:rsidP="00F8566C">
      <w:pPr>
        <w:spacing w:before="120" w:line="100" w:lineRule="atLeast"/>
        <w:jc w:val="left"/>
        <w:rPr>
          <w:rFonts w:ascii="Arial" w:hAnsi="Arial"/>
          <w:lang w:val="sr-Cyrl-RS"/>
        </w:rPr>
      </w:pPr>
      <w:r>
        <w:rPr>
          <w:rFonts w:ascii="Arial" w:hAnsi="Arial"/>
          <w:lang w:val="sr-Cyrl-RS"/>
        </w:rPr>
        <w:t>У оквиру Модела уговора у делу Корисник услуге на страни 54/72 стоји:</w:t>
      </w:r>
    </w:p>
    <w:p w:rsidR="00C30FD8" w:rsidRDefault="00C30FD8" w:rsidP="00F8566C">
      <w:pPr>
        <w:spacing w:before="120" w:line="100" w:lineRule="atLeast"/>
        <w:jc w:val="left"/>
        <w:rPr>
          <w:rFonts w:ascii="Arial" w:hAnsi="Arial"/>
          <w:lang w:val="sr-Cyrl-RS"/>
        </w:rPr>
      </w:pPr>
      <w:r w:rsidRPr="007621CE">
        <w:rPr>
          <w:rFonts w:ascii="Arial" w:hAnsi="Arial"/>
          <w:lang w:val="sr-Cyrl-RS"/>
        </w:rPr>
        <w:t>1.</w:t>
      </w:r>
      <w:proofErr w:type="spellStart"/>
      <w:r w:rsidRPr="007621CE">
        <w:rPr>
          <w:rFonts w:ascii="Arial" w:hAnsi="Arial"/>
          <w:lang w:val="en-US"/>
        </w:rPr>
        <w:t>Јавно</w:t>
      </w:r>
      <w:proofErr w:type="spellEnd"/>
      <w:r w:rsidRPr="007621CE">
        <w:rPr>
          <w:rFonts w:ascii="Arial" w:hAnsi="Arial"/>
          <w:lang w:val="en-US"/>
        </w:rPr>
        <w:t xml:space="preserve"> </w:t>
      </w:r>
      <w:proofErr w:type="spellStart"/>
      <w:r w:rsidRPr="007621CE">
        <w:rPr>
          <w:rFonts w:ascii="Arial" w:hAnsi="Arial"/>
          <w:lang w:val="en-US"/>
        </w:rPr>
        <w:t>предузеће</w:t>
      </w:r>
      <w:proofErr w:type="spellEnd"/>
      <w:r w:rsidRPr="007621CE">
        <w:rPr>
          <w:rFonts w:ascii="Arial" w:hAnsi="Arial"/>
          <w:lang w:val="en-US"/>
        </w:rPr>
        <w:t xml:space="preserve"> „</w:t>
      </w:r>
      <w:proofErr w:type="spellStart"/>
      <w:r w:rsidRPr="007621CE">
        <w:rPr>
          <w:rFonts w:ascii="Arial" w:hAnsi="Arial"/>
          <w:lang w:val="en-US"/>
        </w:rPr>
        <w:t>Електропривреда</w:t>
      </w:r>
      <w:proofErr w:type="spellEnd"/>
      <w:r w:rsidRPr="007621CE">
        <w:rPr>
          <w:rFonts w:ascii="Arial" w:hAnsi="Arial"/>
          <w:lang w:val="en-US"/>
        </w:rPr>
        <w:t xml:space="preserve"> </w:t>
      </w:r>
      <w:proofErr w:type="spellStart"/>
      <w:r w:rsidRPr="007621CE">
        <w:rPr>
          <w:rFonts w:ascii="Arial" w:hAnsi="Arial"/>
          <w:lang w:val="en-US"/>
        </w:rPr>
        <w:t>Србије</w:t>
      </w:r>
      <w:proofErr w:type="spellEnd"/>
      <w:r w:rsidRPr="007621CE">
        <w:rPr>
          <w:rFonts w:ascii="Arial" w:hAnsi="Arial"/>
          <w:lang w:val="en-US"/>
        </w:rPr>
        <w:t xml:space="preserve">“ </w:t>
      </w:r>
      <w:proofErr w:type="spellStart"/>
      <w:r w:rsidRPr="007621CE">
        <w:rPr>
          <w:rFonts w:ascii="Arial" w:hAnsi="Arial"/>
          <w:lang w:val="en-US"/>
        </w:rPr>
        <w:t>из</w:t>
      </w:r>
      <w:proofErr w:type="spellEnd"/>
      <w:r w:rsidRPr="007621CE">
        <w:rPr>
          <w:rFonts w:ascii="Arial" w:hAnsi="Arial"/>
          <w:lang w:val="en-US"/>
        </w:rPr>
        <w:t xml:space="preserve"> </w:t>
      </w:r>
      <w:proofErr w:type="spellStart"/>
      <w:r w:rsidRPr="007621CE">
        <w:rPr>
          <w:rFonts w:ascii="Arial" w:hAnsi="Arial"/>
          <w:lang w:val="en-US"/>
        </w:rPr>
        <w:t>Београда</w:t>
      </w:r>
      <w:proofErr w:type="spellEnd"/>
      <w:r w:rsidRPr="007621CE">
        <w:rPr>
          <w:rFonts w:ascii="Arial" w:hAnsi="Arial"/>
          <w:lang w:val="en-US"/>
        </w:rPr>
        <w:t xml:space="preserve">, </w:t>
      </w:r>
      <w:proofErr w:type="spellStart"/>
      <w:r w:rsidRPr="007621CE">
        <w:rPr>
          <w:rFonts w:ascii="Arial" w:hAnsi="Arial"/>
          <w:lang w:val="en-US"/>
        </w:rPr>
        <w:t>Улица</w:t>
      </w:r>
      <w:proofErr w:type="spellEnd"/>
      <w:r w:rsidRPr="007621CE">
        <w:rPr>
          <w:rFonts w:ascii="Arial" w:hAnsi="Arial"/>
          <w:lang w:val="en-US"/>
        </w:rPr>
        <w:t xml:space="preserve"> </w:t>
      </w:r>
      <w:proofErr w:type="spellStart"/>
      <w:r w:rsidRPr="007621CE">
        <w:rPr>
          <w:rFonts w:ascii="Arial" w:hAnsi="Arial"/>
          <w:lang w:val="en-US"/>
        </w:rPr>
        <w:t>царице</w:t>
      </w:r>
      <w:proofErr w:type="spellEnd"/>
      <w:r w:rsidRPr="007621CE">
        <w:rPr>
          <w:rFonts w:ascii="Arial" w:hAnsi="Arial"/>
          <w:lang w:val="en-US"/>
        </w:rPr>
        <w:t xml:space="preserve"> </w:t>
      </w:r>
      <w:proofErr w:type="spellStart"/>
      <w:r w:rsidRPr="007621CE">
        <w:rPr>
          <w:rFonts w:ascii="Arial" w:hAnsi="Arial"/>
          <w:lang w:val="en-US"/>
        </w:rPr>
        <w:t>Милице</w:t>
      </w:r>
      <w:proofErr w:type="spellEnd"/>
      <w:r w:rsidRPr="007621CE">
        <w:rPr>
          <w:rFonts w:ascii="Arial" w:hAnsi="Arial"/>
          <w:lang w:val="en-US"/>
        </w:rPr>
        <w:t xml:space="preserve"> </w:t>
      </w:r>
      <w:proofErr w:type="spellStart"/>
      <w:r w:rsidRPr="007621CE">
        <w:rPr>
          <w:rFonts w:ascii="Arial" w:hAnsi="Arial"/>
          <w:lang w:val="en-US"/>
        </w:rPr>
        <w:t>бр</w:t>
      </w:r>
      <w:proofErr w:type="spellEnd"/>
      <w:r w:rsidRPr="007621CE">
        <w:rPr>
          <w:rFonts w:ascii="Arial" w:hAnsi="Arial"/>
          <w:lang w:val="en-US"/>
        </w:rPr>
        <w:t xml:space="preserve">. 2.,огранак ТЕНТ </w:t>
      </w:r>
      <w:proofErr w:type="spellStart"/>
      <w:r w:rsidRPr="007621CE">
        <w:rPr>
          <w:rFonts w:ascii="Arial" w:hAnsi="Arial"/>
          <w:lang w:val="en-US"/>
        </w:rPr>
        <w:t>Београд-Обреновац</w:t>
      </w:r>
      <w:proofErr w:type="spellEnd"/>
      <w:r w:rsidRPr="007621CE">
        <w:rPr>
          <w:rFonts w:ascii="Arial" w:hAnsi="Arial"/>
          <w:lang w:val="en-US"/>
        </w:rPr>
        <w:t xml:space="preserve">, 11500 </w:t>
      </w:r>
      <w:proofErr w:type="spellStart"/>
      <w:r w:rsidRPr="007621CE">
        <w:rPr>
          <w:rFonts w:ascii="Arial" w:hAnsi="Arial"/>
          <w:lang w:val="en-US"/>
        </w:rPr>
        <w:t>Обреновац</w:t>
      </w:r>
      <w:proofErr w:type="spellEnd"/>
      <w:r w:rsidRPr="007621CE">
        <w:rPr>
          <w:rFonts w:ascii="Arial" w:hAnsi="Arial"/>
          <w:lang w:val="en-US"/>
        </w:rPr>
        <w:t xml:space="preserve">, </w:t>
      </w:r>
      <w:proofErr w:type="spellStart"/>
      <w:r w:rsidRPr="007621CE">
        <w:rPr>
          <w:rFonts w:ascii="Arial" w:hAnsi="Arial"/>
          <w:lang w:val="en-US"/>
        </w:rPr>
        <w:t>Богољуба</w:t>
      </w:r>
      <w:proofErr w:type="spellEnd"/>
      <w:r w:rsidRPr="007621CE">
        <w:rPr>
          <w:rFonts w:ascii="Arial" w:hAnsi="Arial"/>
          <w:lang w:val="en-US"/>
        </w:rPr>
        <w:t xml:space="preserve"> </w:t>
      </w:r>
      <w:proofErr w:type="spellStart"/>
      <w:r w:rsidRPr="007621CE">
        <w:rPr>
          <w:rFonts w:ascii="Arial" w:hAnsi="Arial"/>
          <w:lang w:val="en-US"/>
        </w:rPr>
        <w:t>Урошевића</w:t>
      </w:r>
      <w:proofErr w:type="spellEnd"/>
      <w:r w:rsidRPr="007621CE">
        <w:rPr>
          <w:rFonts w:ascii="Arial" w:hAnsi="Arial"/>
          <w:lang w:val="en-US"/>
        </w:rPr>
        <w:t xml:space="preserve"> </w:t>
      </w:r>
      <w:proofErr w:type="spellStart"/>
      <w:r w:rsidRPr="007621CE">
        <w:rPr>
          <w:rFonts w:ascii="Arial" w:hAnsi="Arial"/>
          <w:lang w:val="en-US"/>
        </w:rPr>
        <w:t>Црног</w:t>
      </w:r>
      <w:proofErr w:type="spellEnd"/>
      <w:r w:rsidRPr="007621CE">
        <w:rPr>
          <w:rFonts w:ascii="Arial" w:hAnsi="Arial"/>
          <w:lang w:val="en-US"/>
        </w:rPr>
        <w:t xml:space="preserve"> 44., </w:t>
      </w:r>
      <w:proofErr w:type="spellStart"/>
      <w:r w:rsidRPr="007621CE">
        <w:rPr>
          <w:rFonts w:ascii="Arial" w:hAnsi="Arial"/>
          <w:lang w:val="en-US"/>
        </w:rPr>
        <w:t>матични</w:t>
      </w:r>
      <w:proofErr w:type="spellEnd"/>
      <w:r w:rsidRPr="007621CE">
        <w:rPr>
          <w:rFonts w:ascii="Arial" w:hAnsi="Arial"/>
          <w:lang w:val="en-US"/>
        </w:rPr>
        <w:t xml:space="preserve"> </w:t>
      </w:r>
      <w:proofErr w:type="spellStart"/>
      <w:r w:rsidRPr="007621CE">
        <w:rPr>
          <w:rFonts w:ascii="Arial" w:hAnsi="Arial"/>
          <w:lang w:val="en-US"/>
        </w:rPr>
        <w:t>број</w:t>
      </w:r>
      <w:proofErr w:type="spellEnd"/>
      <w:r w:rsidRPr="007621CE">
        <w:rPr>
          <w:rFonts w:ascii="Arial" w:hAnsi="Arial"/>
          <w:lang w:val="en-US"/>
        </w:rPr>
        <w:t xml:space="preserve"> 20053658, ПИБ 103920327, </w:t>
      </w:r>
      <w:proofErr w:type="spellStart"/>
      <w:r w:rsidRPr="007621CE">
        <w:rPr>
          <w:rFonts w:ascii="Arial" w:hAnsi="Arial"/>
          <w:lang w:val="en-US"/>
        </w:rPr>
        <w:t>текући</w:t>
      </w:r>
      <w:proofErr w:type="spellEnd"/>
      <w:r w:rsidRPr="007621CE">
        <w:rPr>
          <w:rFonts w:ascii="Arial" w:hAnsi="Arial"/>
          <w:lang w:val="en-US"/>
        </w:rPr>
        <w:t xml:space="preserve"> </w:t>
      </w:r>
      <w:proofErr w:type="spellStart"/>
      <w:r w:rsidRPr="007621CE">
        <w:rPr>
          <w:rFonts w:ascii="Arial" w:hAnsi="Arial"/>
          <w:lang w:val="en-US"/>
        </w:rPr>
        <w:t>рачун</w:t>
      </w:r>
      <w:proofErr w:type="spellEnd"/>
      <w:r w:rsidRPr="007621CE">
        <w:rPr>
          <w:rFonts w:ascii="Arial" w:hAnsi="Arial"/>
          <w:lang w:val="en-US"/>
        </w:rPr>
        <w:t xml:space="preserve"> 160-700-13 Banka </w:t>
      </w:r>
      <w:proofErr w:type="spellStart"/>
      <w:r w:rsidRPr="007621CE">
        <w:rPr>
          <w:rFonts w:ascii="Arial" w:hAnsi="Arial"/>
          <w:lang w:val="en-US"/>
        </w:rPr>
        <w:t>Intesа</w:t>
      </w:r>
      <w:proofErr w:type="spellEnd"/>
      <w:r w:rsidRPr="007621CE">
        <w:rPr>
          <w:rFonts w:ascii="Arial" w:hAnsi="Arial"/>
          <w:lang w:val="en-US"/>
        </w:rPr>
        <w:t xml:space="preserve"> </w:t>
      </w:r>
      <w:proofErr w:type="spellStart"/>
      <w:r w:rsidRPr="007621CE">
        <w:rPr>
          <w:rFonts w:ascii="Arial" w:hAnsi="Arial"/>
          <w:lang w:val="en-US"/>
        </w:rPr>
        <w:t>ад</w:t>
      </w:r>
      <w:proofErr w:type="spellEnd"/>
      <w:r w:rsidRPr="007621CE">
        <w:rPr>
          <w:rFonts w:ascii="Arial" w:hAnsi="Arial"/>
          <w:lang w:val="en-US"/>
        </w:rPr>
        <w:t xml:space="preserve"> </w:t>
      </w:r>
      <w:proofErr w:type="spellStart"/>
      <w:r w:rsidRPr="007621CE">
        <w:rPr>
          <w:rFonts w:ascii="Arial" w:hAnsi="Arial"/>
          <w:lang w:val="en-US"/>
        </w:rPr>
        <w:t>Београд</w:t>
      </w:r>
      <w:proofErr w:type="spellEnd"/>
      <w:r w:rsidRPr="007621CE">
        <w:rPr>
          <w:rFonts w:ascii="Arial" w:hAnsi="Arial"/>
          <w:lang w:val="en-US"/>
        </w:rPr>
        <w:t xml:space="preserve">, </w:t>
      </w:r>
      <w:proofErr w:type="spellStart"/>
      <w:r w:rsidRPr="007621CE">
        <w:rPr>
          <w:rFonts w:ascii="Arial" w:hAnsi="Arial"/>
          <w:lang w:val="en-US"/>
        </w:rPr>
        <w:t>које</w:t>
      </w:r>
      <w:proofErr w:type="spellEnd"/>
      <w:r w:rsidRPr="007621CE">
        <w:rPr>
          <w:rFonts w:ascii="Arial" w:hAnsi="Arial"/>
          <w:lang w:val="en-US"/>
        </w:rPr>
        <w:t xml:space="preserve">, у </w:t>
      </w:r>
      <w:proofErr w:type="spellStart"/>
      <w:r w:rsidRPr="007621CE">
        <w:rPr>
          <w:rFonts w:ascii="Arial" w:hAnsi="Arial"/>
          <w:lang w:val="en-US"/>
        </w:rPr>
        <w:t>име</w:t>
      </w:r>
      <w:proofErr w:type="spellEnd"/>
      <w:r w:rsidRPr="007621CE">
        <w:rPr>
          <w:rFonts w:ascii="Arial" w:hAnsi="Arial"/>
          <w:lang w:val="en-US"/>
        </w:rPr>
        <w:t xml:space="preserve"> и </w:t>
      </w:r>
      <w:proofErr w:type="spellStart"/>
      <w:r w:rsidRPr="007621CE">
        <w:rPr>
          <w:rFonts w:ascii="Arial" w:hAnsi="Arial"/>
          <w:lang w:val="en-US"/>
        </w:rPr>
        <w:t>за</w:t>
      </w:r>
      <w:proofErr w:type="spellEnd"/>
      <w:r w:rsidRPr="007621CE">
        <w:rPr>
          <w:rFonts w:ascii="Arial" w:hAnsi="Arial"/>
          <w:lang w:val="en-US"/>
        </w:rPr>
        <w:t xml:space="preserve"> </w:t>
      </w:r>
      <w:proofErr w:type="spellStart"/>
      <w:r w:rsidRPr="007621CE">
        <w:rPr>
          <w:rFonts w:ascii="Arial" w:hAnsi="Arial"/>
          <w:lang w:val="en-US"/>
        </w:rPr>
        <w:t>рачун</w:t>
      </w:r>
      <w:proofErr w:type="spellEnd"/>
      <w:r w:rsidRPr="007621CE">
        <w:rPr>
          <w:rFonts w:ascii="Arial" w:hAnsi="Arial"/>
          <w:lang w:val="en-US"/>
        </w:rPr>
        <w:t xml:space="preserve"> ЈП ЕПС, </w:t>
      </w:r>
      <w:proofErr w:type="spellStart"/>
      <w:r w:rsidRPr="007621CE">
        <w:rPr>
          <w:rFonts w:ascii="Arial" w:hAnsi="Arial"/>
          <w:lang w:val="en-US"/>
        </w:rPr>
        <w:t>по</w:t>
      </w:r>
      <w:proofErr w:type="spellEnd"/>
      <w:r w:rsidRPr="007621CE">
        <w:rPr>
          <w:rFonts w:ascii="Arial" w:hAnsi="Arial"/>
          <w:lang w:val="en-US"/>
        </w:rPr>
        <w:t xml:space="preserve"> </w:t>
      </w:r>
      <w:proofErr w:type="spellStart"/>
      <w:r w:rsidRPr="007621CE">
        <w:rPr>
          <w:rFonts w:ascii="Arial" w:hAnsi="Arial"/>
          <w:lang w:val="en-US"/>
        </w:rPr>
        <w:t>пуномоћју</w:t>
      </w:r>
      <w:proofErr w:type="spellEnd"/>
      <w:r w:rsidRPr="007621CE">
        <w:rPr>
          <w:rFonts w:ascii="Arial" w:hAnsi="Arial"/>
          <w:lang w:val="en-US"/>
        </w:rPr>
        <w:t xml:space="preserve"> </w:t>
      </w:r>
      <w:proofErr w:type="spellStart"/>
      <w:r w:rsidRPr="007621CE">
        <w:rPr>
          <w:rFonts w:ascii="Arial" w:hAnsi="Arial"/>
          <w:lang w:val="en-US"/>
        </w:rPr>
        <w:t>бр</w:t>
      </w:r>
      <w:proofErr w:type="spellEnd"/>
      <w:r w:rsidRPr="007621CE">
        <w:rPr>
          <w:rFonts w:ascii="Arial" w:hAnsi="Arial"/>
          <w:lang w:val="en-US"/>
        </w:rPr>
        <w:t xml:space="preserve">. 12.01.72300/3-16 </w:t>
      </w:r>
      <w:proofErr w:type="spellStart"/>
      <w:r w:rsidRPr="007621CE">
        <w:rPr>
          <w:rFonts w:ascii="Arial" w:hAnsi="Arial"/>
          <w:lang w:val="en-US"/>
        </w:rPr>
        <w:t>од</w:t>
      </w:r>
      <w:proofErr w:type="spellEnd"/>
      <w:r w:rsidRPr="007621CE">
        <w:rPr>
          <w:rFonts w:ascii="Arial" w:hAnsi="Arial"/>
          <w:lang w:val="en-US"/>
        </w:rPr>
        <w:t xml:space="preserve"> 01.03.2016.године</w:t>
      </w:r>
      <w:r>
        <w:rPr>
          <w:rFonts w:ascii="Arial" w:hAnsi="Arial"/>
          <w:lang w:val="sr-Cyrl-RS"/>
        </w:rPr>
        <w:t xml:space="preserve"> </w:t>
      </w:r>
    </w:p>
    <w:p w:rsidR="00C30FD8" w:rsidRDefault="00C30FD8" w:rsidP="00F8566C">
      <w:pPr>
        <w:spacing w:before="120" w:line="100" w:lineRule="atLeast"/>
        <w:jc w:val="left"/>
        <w:rPr>
          <w:rFonts w:ascii="Arial" w:hAnsi="Arial"/>
          <w:lang w:val="sr-Cyrl-RS"/>
        </w:rPr>
      </w:pPr>
      <w:r>
        <w:rPr>
          <w:rFonts w:ascii="Arial" w:hAnsi="Arial"/>
          <w:lang w:val="sr-Cyrl-RS"/>
        </w:rPr>
        <w:t>Молим Вас да усагласите назив и адресу Наручиоца из прве измене конкурсне документације.</w:t>
      </w:r>
    </w:p>
    <w:p w:rsidR="00C30FD8" w:rsidRDefault="00C30FD8" w:rsidP="00F8566C">
      <w:pPr>
        <w:spacing w:before="120" w:line="100" w:lineRule="atLeast"/>
        <w:jc w:val="left"/>
        <w:rPr>
          <w:rFonts w:ascii="Arial" w:eastAsia="Calibri" w:hAnsi="Arial"/>
          <w:b/>
          <w:lang w:val="sr-Cyrl-RS"/>
        </w:rPr>
      </w:pPr>
    </w:p>
    <w:p w:rsidR="00F8566C" w:rsidRPr="00C30FD8" w:rsidRDefault="00F8566C" w:rsidP="00F8566C">
      <w:pPr>
        <w:spacing w:before="120" w:line="100" w:lineRule="atLeast"/>
        <w:jc w:val="left"/>
        <w:rPr>
          <w:rFonts w:ascii="Arial" w:eastAsia="Calibri" w:hAnsi="Arial"/>
          <w:b/>
          <w:lang w:val="sr-Cyrl-RS"/>
        </w:rPr>
      </w:pPr>
      <w:r>
        <w:rPr>
          <w:rFonts w:ascii="Arial" w:eastAsia="Calibri" w:hAnsi="Arial"/>
          <w:b/>
          <w:lang w:val="sr-Latn-RS"/>
        </w:rPr>
        <w:t>OДГOВOР НA ПИTA</w:t>
      </w:r>
      <w:r>
        <w:rPr>
          <w:rFonts w:ascii="Arial" w:eastAsia="Calibri" w:hAnsi="Arial"/>
          <w:b/>
          <w:lang w:val="sr-Cyrl-RS"/>
        </w:rPr>
        <w:t>Њ</w:t>
      </w:r>
      <w:r w:rsidRPr="00907F0F">
        <w:rPr>
          <w:rFonts w:ascii="Arial" w:eastAsia="Calibri" w:hAnsi="Arial"/>
          <w:b/>
          <w:lang w:val="sr-Latn-RS"/>
        </w:rPr>
        <w:t>E БР.</w:t>
      </w:r>
      <w:r>
        <w:rPr>
          <w:rFonts w:ascii="Arial" w:eastAsia="Calibri" w:hAnsi="Arial"/>
          <w:b/>
          <w:lang w:val="sr-Latn-RS"/>
        </w:rPr>
        <w:t>3</w:t>
      </w:r>
      <w:r w:rsidRPr="00907F0F">
        <w:rPr>
          <w:rFonts w:ascii="Arial" w:eastAsia="Calibri" w:hAnsi="Arial"/>
          <w:b/>
          <w:lang w:val="sr-Latn-RS"/>
        </w:rPr>
        <w:t>:</w:t>
      </w:r>
      <w:r w:rsidR="00C30FD8">
        <w:rPr>
          <w:rFonts w:ascii="Arial" w:eastAsia="Calibri" w:hAnsi="Arial"/>
          <w:b/>
          <w:lang w:val="sr-Cyrl-RS"/>
        </w:rPr>
        <w:t xml:space="preserve"> </w:t>
      </w:r>
    </w:p>
    <w:p w:rsidR="00C30FD8" w:rsidRPr="00280EA1" w:rsidRDefault="00C30FD8" w:rsidP="00F8566C">
      <w:pPr>
        <w:spacing w:before="120" w:line="100" w:lineRule="atLeast"/>
        <w:jc w:val="left"/>
        <w:rPr>
          <w:rFonts w:ascii="Arial" w:eastAsia="Calibri" w:hAnsi="Arial"/>
          <w:lang w:val="sr-Cyrl-RS"/>
        </w:rPr>
      </w:pPr>
      <w:r w:rsidRPr="00280EA1">
        <w:rPr>
          <w:rFonts w:ascii="Arial" w:eastAsia="Calibri" w:hAnsi="Arial"/>
          <w:lang w:val="sr-Cyrl-RS"/>
        </w:rPr>
        <w:t>Назив и адреса Наручиоца из прве измене конкурсне документације су исправне</w:t>
      </w:r>
      <w:r w:rsidR="00280EA1" w:rsidRPr="00280EA1">
        <w:rPr>
          <w:rFonts w:ascii="Arial" w:eastAsia="Calibri" w:hAnsi="Arial"/>
          <w:lang w:val="sr-Cyrl-RS"/>
        </w:rPr>
        <w:t xml:space="preserve"> тако да исте нема потребе усклађивати. Назив и адреса Наручиоца је </w:t>
      </w:r>
      <w:proofErr w:type="spellStart"/>
      <w:r w:rsidR="00280EA1" w:rsidRPr="00280EA1">
        <w:rPr>
          <w:rFonts w:ascii="Arial" w:hAnsi="Arial"/>
          <w:lang w:val="en-US"/>
        </w:rPr>
        <w:t>Јавно</w:t>
      </w:r>
      <w:proofErr w:type="spellEnd"/>
      <w:r w:rsidR="00280EA1" w:rsidRPr="00280EA1">
        <w:rPr>
          <w:rFonts w:ascii="Arial" w:hAnsi="Arial"/>
          <w:lang w:val="en-US"/>
        </w:rPr>
        <w:t xml:space="preserve"> </w:t>
      </w:r>
      <w:proofErr w:type="spellStart"/>
      <w:r w:rsidR="00280EA1" w:rsidRPr="00280EA1">
        <w:rPr>
          <w:rFonts w:ascii="Arial" w:hAnsi="Arial"/>
          <w:lang w:val="en-US"/>
        </w:rPr>
        <w:t>предузеће</w:t>
      </w:r>
      <w:proofErr w:type="spellEnd"/>
      <w:r w:rsidR="00280EA1" w:rsidRPr="00280EA1">
        <w:rPr>
          <w:rFonts w:ascii="Arial" w:hAnsi="Arial"/>
          <w:lang w:val="en-US"/>
        </w:rPr>
        <w:t xml:space="preserve"> „</w:t>
      </w:r>
      <w:proofErr w:type="spellStart"/>
      <w:r w:rsidR="00280EA1" w:rsidRPr="00280EA1">
        <w:rPr>
          <w:rFonts w:ascii="Arial" w:hAnsi="Arial"/>
          <w:lang w:val="en-US"/>
        </w:rPr>
        <w:t>Електропривреда</w:t>
      </w:r>
      <w:proofErr w:type="spellEnd"/>
      <w:r w:rsidR="00280EA1" w:rsidRPr="00280EA1">
        <w:rPr>
          <w:rFonts w:ascii="Arial" w:hAnsi="Arial"/>
          <w:lang w:val="en-US"/>
        </w:rPr>
        <w:t xml:space="preserve"> </w:t>
      </w:r>
      <w:proofErr w:type="spellStart"/>
      <w:r w:rsidR="00280EA1" w:rsidRPr="00280EA1">
        <w:rPr>
          <w:rFonts w:ascii="Arial" w:hAnsi="Arial"/>
          <w:lang w:val="en-US"/>
        </w:rPr>
        <w:t>Србије</w:t>
      </w:r>
      <w:proofErr w:type="spellEnd"/>
      <w:r w:rsidR="00280EA1" w:rsidRPr="00280EA1">
        <w:rPr>
          <w:rFonts w:ascii="Arial" w:hAnsi="Arial"/>
          <w:lang w:val="en-US"/>
        </w:rPr>
        <w:t xml:space="preserve">“ </w:t>
      </w:r>
      <w:proofErr w:type="spellStart"/>
      <w:r w:rsidR="00280EA1" w:rsidRPr="00280EA1">
        <w:rPr>
          <w:rFonts w:ascii="Arial" w:hAnsi="Arial"/>
          <w:lang w:val="en-US"/>
        </w:rPr>
        <w:t>Београд</w:t>
      </w:r>
      <w:proofErr w:type="spellEnd"/>
      <w:r w:rsidR="00280EA1" w:rsidRPr="00280EA1">
        <w:rPr>
          <w:rFonts w:ascii="Arial" w:hAnsi="Arial"/>
          <w:lang w:val="en-US"/>
        </w:rPr>
        <w:t>,</w:t>
      </w:r>
      <w:r w:rsidR="00280EA1" w:rsidRPr="00280EA1">
        <w:rPr>
          <w:rFonts w:ascii="Arial" w:hAnsi="Arial"/>
          <w:lang w:val="sr-Cyrl-RS"/>
        </w:rPr>
        <w:t xml:space="preserve"> </w:t>
      </w:r>
      <w:proofErr w:type="spellStart"/>
      <w:r w:rsidR="00280EA1" w:rsidRPr="00F8566C">
        <w:rPr>
          <w:rFonts w:ascii="Arial" w:hAnsi="Arial"/>
          <w:lang w:val="en-US"/>
        </w:rPr>
        <w:t>Улица</w:t>
      </w:r>
      <w:proofErr w:type="spellEnd"/>
      <w:r w:rsidR="00280EA1" w:rsidRPr="00F8566C">
        <w:rPr>
          <w:rFonts w:ascii="Arial" w:hAnsi="Arial"/>
          <w:lang w:val="en-US"/>
        </w:rPr>
        <w:t xml:space="preserve"> </w:t>
      </w:r>
      <w:proofErr w:type="spellStart"/>
      <w:r w:rsidR="00280EA1" w:rsidRPr="00F8566C">
        <w:rPr>
          <w:rFonts w:ascii="Arial" w:hAnsi="Arial"/>
          <w:lang w:val="en-US"/>
        </w:rPr>
        <w:t>царице</w:t>
      </w:r>
      <w:proofErr w:type="spellEnd"/>
      <w:r w:rsidR="00280EA1" w:rsidRPr="00F8566C">
        <w:rPr>
          <w:rFonts w:ascii="Arial" w:hAnsi="Arial"/>
          <w:lang w:val="en-US"/>
        </w:rPr>
        <w:t xml:space="preserve"> </w:t>
      </w:r>
      <w:proofErr w:type="spellStart"/>
      <w:r w:rsidR="00280EA1" w:rsidRPr="00F8566C">
        <w:rPr>
          <w:rFonts w:ascii="Arial" w:hAnsi="Arial"/>
          <w:lang w:val="en-US"/>
        </w:rPr>
        <w:t>Милице</w:t>
      </w:r>
      <w:proofErr w:type="spellEnd"/>
      <w:r w:rsidR="00280EA1" w:rsidRPr="00F8566C">
        <w:rPr>
          <w:rFonts w:ascii="Arial" w:hAnsi="Arial"/>
          <w:lang w:val="en-US"/>
        </w:rPr>
        <w:t xml:space="preserve"> бр.2, 11000 </w:t>
      </w:r>
      <w:proofErr w:type="spellStart"/>
      <w:r w:rsidR="00280EA1" w:rsidRPr="00F8566C">
        <w:rPr>
          <w:rFonts w:ascii="Arial" w:hAnsi="Arial"/>
          <w:lang w:val="en-US"/>
        </w:rPr>
        <w:t>Београд</w:t>
      </w:r>
      <w:proofErr w:type="spellEnd"/>
      <w:r w:rsidR="00280EA1" w:rsidRPr="00280EA1">
        <w:rPr>
          <w:rFonts w:ascii="Arial" w:hAnsi="Arial"/>
          <w:lang w:val="sr-Cyrl-RS"/>
        </w:rPr>
        <w:t xml:space="preserve">, </w:t>
      </w:r>
      <w:proofErr w:type="spellStart"/>
      <w:r w:rsidR="00280EA1" w:rsidRPr="00F8566C">
        <w:rPr>
          <w:rFonts w:ascii="Arial" w:hAnsi="Arial"/>
          <w:lang w:val="en-US"/>
        </w:rPr>
        <w:t>Огранак</w:t>
      </w:r>
      <w:proofErr w:type="spellEnd"/>
      <w:r w:rsidR="00280EA1" w:rsidRPr="00F8566C">
        <w:rPr>
          <w:rFonts w:ascii="Arial" w:hAnsi="Arial"/>
          <w:lang w:val="en-US"/>
        </w:rPr>
        <w:t xml:space="preserve"> ТЕНТ, </w:t>
      </w:r>
      <w:proofErr w:type="spellStart"/>
      <w:r w:rsidR="00280EA1" w:rsidRPr="00F8566C">
        <w:rPr>
          <w:rFonts w:ascii="Arial" w:hAnsi="Arial"/>
          <w:lang w:val="en-US"/>
        </w:rPr>
        <w:t>Богољуба</w:t>
      </w:r>
      <w:proofErr w:type="spellEnd"/>
      <w:r w:rsidR="00280EA1" w:rsidRPr="00F8566C">
        <w:rPr>
          <w:rFonts w:ascii="Arial" w:hAnsi="Arial"/>
          <w:lang w:val="en-US"/>
        </w:rPr>
        <w:t xml:space="preserve"> </w:t>
      </w:r>
      <w:proofErr w:type="spellStart"/>
      <w:r w:rsidR="00280EA1" w:rsidRPr="00F8566C">
        <w:rPr>
          <w:rFonts w:ascii="Arial" w:hAnsi="Arial"/>
          <w:lang w:val="en-US"/>
        </w:rPr>
        <w:t>Урошевића</w:t>
      </w:r>
      <w:proofErr w:type="spellEnd"/>
      <w:r w:rsidR="00280EA1" w:rsidRPr="00F8566C">
        <w:rPr>
          <w:rFonts w:ascii="Arial" w:hAnsi="Arial"/>
          <w:lang w:val="en-US"/>
        </w:rPr>
        <w:t xml:space="preserve"> </w:t>
      </w:r>
      <w:proofErr w:type="spellStart"/>
      <w:r w:rsidR="00280EA1" w:rsidRPr="00F8566C">
        <w:rPr>
          <w:rFonts w:ascii="Arial" w:hAnsi="Arial"/>
          <w:lang w:val="en-US"/>
        </w:rPr>
        <w:t>Црног</w:t>
      </w:r>
      <w:proofErr w:type="spellEnd"/>
      <w:r w:rsidR="00280EA1" w:rsidRPr="00F8566C">
        <w:rPr>
          <w:rFonts w:ascii="Arial" w:hAnsi="Arial"/>
          <w:lang w:val="en-US"/>
        </w:rPr>
        <w:t xml:space="preserve"> бр.44., </w:t>
      </w:r>
      <w:r w:rsidR="00280EA1" w:rsidRPr="00280EA1">
        <w:rPr>
          <w:rFonts w:ascii="Arial" w:hAnsi="Arial"/>
          <w:lang w:val="en-US"/>
        </w:rPr>
        <w:t xml:space="preserve">11500 </w:t>
      </w:r>
      <w:proofErr w:type="spellStart"/>
      <w:r w:rsidR="00280EA1" w:rsidRPr="00280EA1">
        <w:rPr>
          <w:rFonts w:ascii="Arial" w:hAnsi="Arial"/>
          <w:lang w:val="en-US"/>
        </w:rPr>
        <w:t>Обреновац</w:t>
      </w:r>
      <w:proofErr w:type="spellEnd"/>
      <w:r w:rsidR="00280EA1" w:rsidRPr="00280EA1">
        <w:rPr>
          <w:rFonts w:ascii="Arial" w:hAnsi="Arial"/>
          <w:lang w:val="sr-Cyrl-RS"/>
        </w:rPr>
        <w:t xml:space="preserve"> а понуда и средстава финансијског обезбеђења се достављају на адресу </w:t>
      </w:r>
      <w:proofErr w:type="spellStart"/>
      <w:r w:rsidR="00280EA1" w:rsidRPr="00280EA1">
        <w:rPr>
          <w:rFonts w:ascii="Arial" w:eastAsia="TimesNewRomanPSMT" w:hAnsi="Arial"/>
          <w:bCs/>
          <w:lang w:val="en-US"/>
        </w:rPr>
        <w:t>Јавно</w:t>
      </w:r>
      <w:proofErr w:type="spellEnd"/>
      <w:r w:rsidR="00280EA1" w:rsidRPr="00280EA1">
        <w:rPr>
          <w:rFonts w:ascii="Arial" w:eastAsia="TimesNewRomanPSMT" w:hAnsi="Arial"/>
          <w:bCs/>
          <w:lang w:val="en-US"/>
        </w:rPr>
        <w:t xml:space="preserve"> </w:t>
      </w:r>
      <w:proofErr w:type="spellStart"/>
      <w:r w:rsidR="00280EA1" w:rsidRPr="00280EA1">
        <w:rPr>
          <w:rFonts w:ascii="Arial" w:eastAsia="TimesNewRomanPSMT" w:hAnsi="Arial"/>
          <w:bCs/>
          <w:lang w:val="en-US"/>
        </w:rPr>
        <w:t>предузеће</w:t>
      </w:r>
      <w:proofErr w:type="spellEnd"/>
      <w:r w:rsidR="00280EA1" w:rsidRPr="00280EA1">
        <w:rPr>
          <w:rFonts w:ascii="Arial" w:eastAsia="TimesNewRomanPSMT" w:hAnsi="Arial"/>
          <w:bCs/>
          <w:lang w:val="en-US"/>
        </w:rPr>
        <w:t xml:space="preserve"> „</w:t>
      </w:r>
      <w:proofErr w:type="spellStart"/>
      <w:r w:rsidR="00280EA1" w:rsidRPr="00280EA1">
        <w:rPr>
          <w:rFonts w:ascii="Arial" w:eastAsia="TimesNewRomanPSMT" w:hAnsi="Arial"/>
          <w:bCs/>
          <w:lang w:val="en-US"/>
        </w:rPr>
        <w:t>Електропривреда</w:t>
      </w:r>
      <w:proofErr w:type="spellEnd"/>
      <w:r w:rsidR="00280EA1" w:rsidRPr="00280EA1">
        <w:rPr>
          <w:rFonts w:ascii="Arial" w:eastAsia="TimesNewRomanPSMT" w:hAnsi="Arial"/>
          <w:bCs/>
          <w:lang w:val="en-US"/>
        </w:rPr>
        <w:t xml:space="preserve"> </w:t>
      </w:r>
      <w:proofErr w:type="spellStart"/>
      <w:r w:rsidR="00280EA1" w:rsidRPr="00280EA1">
        <w:rPr>
          <w:rFonts w:ascii="Arial" w:eastAsia="TimesNewRomanPSMT" w:hAnsi="Arial"/>
          <w:bCs/>
          <w:lang w:val="en-US"/>
        </w:rPr>
        <w:t>Србије</w:t>
      </w:r>
      <w:proofErr w:type="spellEnd"/>
      <w:r w:rsidR="00280EA1" w:rsidRPr="00280EA1">
        <w:rPr>
          <w:rFonts w:ascii="Arial" w:eastAsia="TimesNewRomanPSMT" w:hAnsi="Arial"/>
          <w:bCs/>
          <w:lang w:val="en-US"/>
        </w:rPr>
        <w:t xml:space="preserve">“ </w:t>
      </w:r>
      <w:proofErr w:type="spellStart"/>
      <w:r w:rsidR="00280EA1" w:rsidRPr="00280EA1">
        <w:rPr>
          <w:rFonts w:ascii="Arial" w:eastAsia="TimesNewRomanPSMT" w:hAnsi="Arial"/>
          <w:bCs/>
          <w:lang w:val="en-US"/>
        </w:rPr>
        <w:t>Београд,Улица</w:t>
      </w:r>
      <w:proofErr w:type="spellEnd"/>
      <w:r w:rsidR="00280EA1" w:rsidRPr="00280EA1">
        <w:rPr>
          <w:rFonts w:ascii="Arial" w:eastAsia="TimesNewRomanPSMT" w:hAnsi="Arial"/>
          <w:bCs/>
          <w:lang w:val="en-US"/>
        </w:rPr>
        <w:t xml:space="preserve"> </w:t>
      </w:r>
      <w:proofErr w:type="spellStart"/>
      <w:r w:rsidR="00280EA1" w:rsidRPr="00280EA1">
        <w:rPr>
          <w:rFonts w:ascii="Arial" w:eastAsia="TimesNewRomanPSMT" w:hAnsi="Arial"/>
          <w:bCs/>
          <w:lang w:val="en-US"/>
        </w:rPr>
        <w:t>царице</w:t>
      </w:r>
      <w:proofErr w:type="spellEnd"/>
      <w:r w:rsidR="00280EA1" w:rsidRPr="00280EA1">
        <w:rPr>
          <w:rFonts w:ascii="Arial" w:eastAsia="TimesNewRomanPSMT" w:hAnsi="Arial"/>
          <w:bCs/>
          <w:lang w:val="en-US"/>
        </w:rPr>
        <w:t xml:space="preserve"> </w:t>
      </w:r>
      <w:proofErr w:type="spellStart"/>
      <w:r w:rsidR="00280EA1" w:rsidRPr="00280EA1">
        <w:rPr>
          <w:rFonts w:ascii="Arial" w:eastAsia="TimesNewRomanPSMT" w:hAnsi="Arial"/>
          <w:bCs/>
          <w:lang w:val="en-US"/>
        </w:rPr>
        <w:t>Милице</w:t>
      </w:r>
      <w:proofErr w:type="spellEnd"/>
      <w:r w:rsidR="00280EA1" w:rsidRPr="00280EA1">
        <w:rPr>
          <w:rFonts w:ascii="Arial" w:eastAsia="TimesNewRomanPSMT" w:hAnsi="Arial"/>
          <w:bCs/>
          <w:lang w:val="en-US"/>
        </w:rPr>
        <w:t xml:space="preserve"> 2., 11000 </w:t>
      </w:r>
      <w:proofErr w:type="spellStart"/>
      <w:r w:rsidR="00280EA1" w:rsidRPr="00280EA1">
        <w:rPr>
          <w:rFonts w:ascii="Arial" w:eastAsia="TimesNewRomanPSMT" w:hAnsi="Arial"/>
          <w:bCs/>
          <w:lang w:val="en-US"/>
        </w:rPr>
        <w:t>Београд</w:t>
      </w:r>
      <w:proofErr w:type="spellEnd"/>
      <w:r w:rsidR="00280EA1" w:rsidRPr="00280EA1">
        <w:rPr>
          <w:rFonts w:ascii="Arial" w:eastAsia="TimesNewRomanPSMT" w:hAnsi="Arial"/>
          <w:bCs/>
          <w:lang w:val="en-US"/>
        </w:rPr>
        <w:t>/</w:t>
      </w:r>
      <w:r w:rsidR="00280EA1" w:rsidRPr="00280EA1">
        <w:rPr>
          <w:rFonts w:ascii="Arial" w:hAnsi="Arial"/>
          <w:lang w:val="en-US"/>
        </w:rPr>
        <w:t xml:space="preserve"> </w:t>
      </w:r>
      <w:proofErr w:type="spellStart"/>
      <w:r w:rsidR="00280EA1" w:rsidRPr="00280EA1">
        <w:rPr>
          <w:rFonts w:ascii="Arial" w:hAnsi="Arial"/>
          <w:lang w:val="en-US"/>
        </w:rPr>
        <w:t>Огранак</w:t>
      </w:r>
      <w:proofErr w:type="spellEnd"/>
      <w:r w:rsidR="00280EA1" w:rsidRPr="00280EA1">
        <w:rPr>
          <w:rFonts w:ascii="Arial" w:hAnsi="Arial"/>
          <w:lang w:val="en-US"/>
        </w:rPr>
        <w:t xml:space="preserve"> ТЕНТ, </w:t>
      </w:r>
      <w:r w:rsidR="00280EA1" w:rsidRPr="00280EA1">
        <w:rPr>
          <w:rFonts w:ascii="Arial" w:hAnsi="Arial"/>
          <w:lang w:val="sr-Cyrl-RS"/>
        </w:rPr>
        <w:t>ТЕ Колубара, 3.октобар бр.143, 11563 Велики Црљени.</w:t>
      </w:r>
    </w:p>
    <w:p w:rsidR="00C30FD8" w:rsidRPr="00C30FD8" w:rsidRDefault="00C30FD8" w:rsidP="00F8566C">
      <w:pPr>
        <w:spacing w:before="120" w:line="100" w:lineRule="atLeast"/>
        <w:jc w:val="left"/>
        <w:rPr>
          <w:rFonts w:ascii="Arial" w:eastAsia="Calibri" w:hAnsi="Arial"/>
          <w:b/>
          <w:lang w:val="sr-Cyrl-RS"/>
        </w:rPr>
      </w:pPr>
    </w:p>
    <w:p w:rsidR="00823373" w:rsidRPr="00907F0F" w:rsidRDefault="00823373" w:rsidP="00571BB9">
      <w:pPr>
        <w:spacing w:line="240" w:lineRule="auto"/>
        <w:jc w:val="right"/>
        <w:rPr>
          <w:rFonts w:ascii="Arial" w:hAnsi="Arial"/>
          <w:b/>
          <w:lang w:val="sr-Cyrl-RS"/>
        </w:rPr>
      </w:pPr>
      <w:r w:rsidRPr="00907F0F">
        <w:rPr>
          <w:rFonts w:ascii="Arial" w:hAnsi="Arial"/>
          <w:b/>
          <w:iCs/>
        </w:rPr>
        <w:t xml:space="preserve">КОМИСИЈА </w:t>
      </w:r>
      <w:r w:rsidR="000B7E79" w:rsidRPr="00907F0F">
        <w:rPr>
          <w:rFonts w:ascii="Arial" w:hAnsi="Arial"/>
          <w:b/>
          <w:iCs/>
          <w:lang w:val="sr-Cyrl-RS"/>
        </w:rPr>
        <w:t xml:space="preserve">за ЈН </w:t>
      </w:r>
      <w:r w:rsidR="00326B1D" w:rsidRPr="00907F0F">
        <w:rPr>
          <w:rFonts w:ascii="Arial" w:hAnsi="Arial"/>
          <w:b/>
          <w:iCs/>
          <w:lang w:val="en-US"/>
        </w:rPr>
        <w:t>1840/2016 (3000/1940/2016)</w:t>
      </w:r>
    </w:p>
    <w:p w:rsidR="000B7E79" w:rsidRPr="00907F0F" w:rsidRDefault="000B7E79" w:rsidP="000B7E79">
      <w:pPr>
        <w:spacing w:line="240" w:lineRule="auto"/>
        <w:rPr>
          <w:rFonts w:ascii="Arial" w:hAnsi="Arial"/>
          <w:iCs/>
          <w:lang w:val="sr-Cyrl-RS"/>
        </w:rPr>
      </w:pPr>
    </w:p>
    <w:p w:rsidR="007207B0" w:rsidRPr="00907F0F" w:rsidRDefault="007207B0" w:rsidP="007207B0">
      <w:pPr>
        <w:spacing w:line="240" w:lineRule="auto"/>
        <w:rPr>
          <w:rFonts w:ascii="Arial" w:eastAsia="TimesNewRomanPS-BoldMT" w:hAnsi="Arial"/>
          <w:bCs/>
          <w:lang w:val="sr-Cyrl-RS" w:eastAsia="sr-Latn-CS"/>
        </w:rPr>
      </w:pPr>
    </w:p>
    <w:p w:rsidR="005B31D7" w:rsidRPr="005B31D7" w:rsidRDefault="005B31D7" w:rsidP="005B31D7">
      <w:pPr>
        <w:jc w:val="left"/>
        <w:rPr>
          <w:rFonts w:ascii="Arial" w:hAnsi="Arial"/>
          <w:iCs/>
          <w:lang w:val="en-US"/>
        </w:rPr>
      </w:pPr>
      <w:bookmarkStart w:id="0" w:name="_GoBack"/>
      <w:bookmarkEnd w:id="0"/>
    </w:p>
    <w:p w:rsidR="000F0A61" w:rsidRPr="00907F0F" w:rsidRDefault="00823373" w:rsidP="00907F0F">
      <w:pPr>
        <w:tabs>
          <w:tab w:val="left" w:pos="6308"/>
          <w:tab w:val="right" w:pos="9904"/>
        </w:tabs>
        <w:spacing w:line="240" w:lineRule="auto"/>
        <w:jc w:val="left"/>
        <w:rPr>
          <w:rFonts w:ascii="Arial" w:hAnsi="Arial"/>
          <w:iCs/>
        </w:rPr>
      </w:pPr>
      <w:r w:rsidRPr="00907F0F">
        <w:rPr>
          <w:rFonts w:ascii="Arial" w:hAnsi="Arial"/>
          <w:iCs/>
        </w:rPr>
        <w:tab/>
      </w:r>
      <w:r w:rsidRPr="00907F0F">
        <w:rPr>
          <w:rFonts w:ascii="Arial" w:hAnsi="Arial"/>
          <w:iCs/>
        </w:rPr>
        <w:tab/>
      </w:r>
      <w:r w:rsidRPr="00907F0F">
        <w:rPr>
          <w:rFonts w:ascii="Arial" w:hAnsi="Arial"/>
          <w:iCs/>
        </w:rPr>
        <w:tab/>
      </w:r>
      <w:r w:rsidRPr="00907F0F">
        <w:rPr>
          <w:rFonts w:ascii="Arial" w:hAnsi="Arial"/>
          <w:iCs/>
        </w:rPr>
        <w:tab/>
      </w:r>
      <w:r w:rsidRPr="00907F0F">
        <w:rPr>
          <w:rFonts w:ascii="Arial" w:hAnsi="Arial"/>
          <w:iCs/>
        </w:rPr>
        <w:tab/>
      </w:r>
      <w:r w:rsidRPr="00907F0F">
        <w:rPr>
          <w:rFonts w:ascii="Arial" w:hAnsi="Arial"/>
          <w:iCs/>
        </w:rPr>
        <w:tab/>
      </w:r>
      <w:r w:rsidRPr="00907F0F">
        <w:rPr>
          <w:rFonts w:ascii="Arial" w:hAnsi="Arial"/>
          <w:iCs/>
          <w:lang w:val="en-US"/>
        </w:rPr>
        <w:tab/>
        <w:t xml:space="preserve">          </w:t>
      </w:r>
    </w:p>
    <w:sectPr w:rsidR="000F0A61" w:rsidRPr="00907F0F"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A77" w:rsidRDefault="00550A77" w:rsidP="004A61DF">
      <w:pPr>
        <w:spacing w:line="240" w:lineRule="auto"/>
      </w:pPr>
      <w:r>
        <w:separator/>
      </w:r>
    </w:p>
  </w:endnote>
  <w:endnote w:type="continuationSeparator" w:id="0">
    <w:p w:rsidR="00550A77" w:rsidRDefault="00550A77"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auto"/>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5B31D7">
      <w:rPr>
        <w:rFonts w:ascii="Calibri" w:hAnsi="Calibri"/>
        <w:bCs/>
        <w:i/>
        <w:noProof/>
        <w:sz w:val="16"/>
        <w:szCs w:val="16"/>
      </w:rPr>
      <w:t>6</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5B31D7">
      <w:rPr>
        <w:rFonts w:ascii="Calibri" w:hAnsi="Calibri"/>
        <w:bCs/>
        <w:i/>
        <w:noProof/>
        <w:sz w:val="16"/>
        <w:szCs w:val="16"/>
      </w:rPr>
      <w:t>6</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A77" w:rsidRDefault="00550A77" w:rsidP="004A61DF">
      <w:pPr>
        <w:spacing w:line="240" w:lineRule="auto"/>
      </w:pPr>
      <w:r>
        <w:separator/>
      </w:r>
    </w:p>
  </w:footnote>
  <w:footnote w:type="continuationSeparator" w:id="0">
    <w:p w:rsidR="00550A77" w:rsidRDefault="00550A77"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en-US"/>
            </w:rPr>
            <w:drawing>
              <wp:inline distT="0" distB="0" distL="0" distR="0" wp14:anchorId="473429E6" wp14:editId="37382C34">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5B31D7">
            <w:rPr>
              <w:b/>
              <w:noProof/>
            </w:rPr>
            <w:t>6</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5B31D7">
            <w:rPr>
              <w:b/>
              <w:noProof/>
            </w:rPr>
            <w:t>6</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5FC25805"/>
    <w:multiLevelType w:val="hybridMultilevel"/>
    <w:tmpl w:val="D0341A32"/>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2"/>
  </w:num>
  <w:num w:numId="6">
    <w:abstractNumId w:val="3"/>
  </w:num>
  <w:num w:numId="7">
    <w:abstractNumId w:val="0"/>
  </w:num>
  <w:num w:numId="8">
    <w:abstractNumId w:val="5"/>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2467B"/>
    <w:rsid w:val="000300F5"/>
    <w:rsid w:val="00044500"/>
    <w:rsid w:val="0004585F"/>
    <w:rsid w:val="00051D51"/>
    <w:rsid w:val="000547E2"/>
    <w:rsid w:val="00055399"/>
    <w:rsid w:val="000775D3"/>
    <w:rsid w:val="0008435C"/>
    <w:rsid w:val="000922A0"/>
    <w:rsid w:val="000A5EE8"/>
    <w:rsid w:val="000B7E79"/>
    <w:rsid w:val="000C3D4F"/>
    <w:rsid w:val="000C6C05"/>
    <w:rsid w:val="000F0A61"/>
    <w:rsid w:val="00120A8B"/>
    <w:rsid w:val="00131177"/>
    <w:rsid w:val="00154E5B"/>
    <w:rsid w:val="00156900"/>
    <w:rsid w:val="00161DB4"/>
    <w:rsid w:val="00170BB3"/>
    <w:rsid w:val="001749B3"/>
    <w:rsid w:val="00175340"/>
    <w:rsid w:val="001C4CAD"/>
    <w:rsid w:val="001D74C3"/>
    <w:rsid w:val="001E2865"/>
    <w:rsid w:val="001F070C"/>
    <w:rsid w:val="001F1486"/>
    <w:rsid w:val="001F7AFB"/>
    <w:rsid w:val="00201791"/>
    <w:rsid w:val="00201AC6"/>
    <w:rsid w:val="0020564A"/>
    <w:rsid w:val="002070F8"/>
    <w:rsid w:val="00217E8C"/>
    <w:rsid w:val="00280EA1"/>
    <w:rsid w:val="002A2D9F"/>
    <w:rsid w:val="002B182D"/>
    <w:rsid w:val="002B4659"/>
    <w:rsid w:val="002C2407"/>
    <w:rsid w:val="00311D82"/>
    <w:rsid w:val="0031682F"/>
    <w:rsid w:val="00320005"/>
    <w:rsid w:val="00326B1D"/>
    <w:rsid w:val="003317EC"/>
    <w:rsid w:val="003516FB"/>
    <w:rsid w:val="00353820"/>
    <w:rsid w:val="003640D5"/>
    <w:rsid w:val="003D6461"/>
    <w:rsid w:val="003F2BEA"/>
    <w:rsid w:val="003F320E"/>
    <w:rsid w:val="004052DE"/>
    <w:rsid w:val="00426A1B"/>
    <w:rsid w:val="00437EF7"/>
    <w:rsid w:val="00444102"/>
    <w:rsid w:val="00446AB6"/>
    <w:rsid w:val="00460E69"/>
    <w:rsid w:val="004612FD"/>
    <w:rsid w:val="0046231D"/>
    <w:rsid w:val="00470F15"/>
    <w:rsid w:val="00471287"/>
    <w:rsid w:val="00483E4E"/>
    <w:rsid w:val="0048587D"/>
    <w:rsid w:val="004A61DF"/>
    <w:rsid w:val="004B20A0"/>
    <w:rsid w:val="004B4668"/>
    <w:rsid w:val="004C1CA3"/>
    <w:rsid w:val="0051101B"/>
    <w:rsid w:val="00532302"/>
    <w:rsid w:val="00550A77"/>
    <w:rsid w:val="005649E0"/>
    <w:rsid w:val="00571BB9"/>
    <w:rsid w:val="005B00B2"/>
    <w:rsid w:val="005B31D7"/>
    <w:rsid w:val="005B59C7"/>
    <w:rsid w:val="005D014C"/>
    <w:rsid w:val="005D342C"/>
    <w:rsid w:val="005F421D"/>
    <w:rsid w:val="00603D2C"/>
    <w:rsid w:val="006078A2"/>
    <w:rsid w:val="00617F52"/>
    <w:rsid w:val="0062749F"/>
    <w:rsid w:val="00627566"/>
    <w:rsid w:val="006306AD"/>
    <w:rsid w:val="00652E32"/>
    <w:rsid w:val="00681FE6"/>
    <w:rsid w:val="006A2AE7"/>
    <w:rsid w:val="006A7204"/>
    <w:rsid w:val="006B1D8A"/>
    <w:rsid w:val="006B38CE"/>
    <w:rsid w:val="00710D39"/>
    <w:rsid w:val="00714B24"/>
    <w:rsid w:val="007207B0"/>
    <w:rsid w:val="00753BB6"/>
    <w:rsid w:val="00754F8B"/>
    <w:rsid w:val="007A1FD4"/>
    <w:rsid w:val="007A585D"/>
    <w:rsid w:val="007B1719"/>
    <w:rsid w:val="007F61D9"/>
    <w:rsid w:val="008031F2"/>
    <w:rsid w:val="00812250"/>
    <w:rsid w:val="00823373"/>
    <w:rsid w:val="00866BB4"/>
    <w:rsid w:val="00880B15"/>
    <w:rsid w:val="008A3599"/>
    <w:rsid w:val="008A4FE4"/>
    <w:rsid w:val="008C28EE"/>
    <w:rsid w:val="008D056C"/>
    <w:rsid w:val="008D1887"/>
    <w:rsid w:val="00905C03"/>
    <w:rsid w:val="00907F0F"/>
    <w:rsid w:val="00911D08"/>
    <w:rsid w:val="00914764"/>
    <w:rsid w:val="00950F69"/>
    <w:rsid w:val="009558C4"/>
    <w:rsid w:val="00955C04"/>
    <w:rsid w:val="00975013"/>
    <w:rsid w:val="00990A0E"/>
    <w:rsid w:val="009E1CC6"/>
    <w:rsid w:val="009E2B80"/>
    <w:rsid w:val="009E6CE5"/>
    <w:rsid w:val="009F2E26"/>
    <w:rsid w:val="009F4C4B"/>
    <w:rsid w:val="00A02CAA"/>
    <w:rsid w:val="00A20DDE"/>
    <w:rsid w:val="00A3306C"/>
    <w:rsid w:val="00A40D94"/>
    <w:rsid w:val="00A42868"/>
    <w:rsid w:val="00A464E9"/>
    <w:rsid w:val="00A51CB8"/>
    <w:rsid w:val="00A67483"/>
    <w:rsid w:val="00A70CB7"/>
    <w:rsid w:val="00A9334D"/>
    <w:rsid w:val="00A9548A"/>
    <w:rsid w:val="00AA54F2"/>
    <w:rsid w:val="00AB3121"/>
    <w:rsid w:val="00AB5D8D"/>
    <w:rsid w:val="00AB6FB6"/>
    <w:rsid w:val="00AD3D2C"/>
    <w:rsid w:val="00AF4A3E"/>
    <w:rsid w:val="00AF4BC3"/>
    <w:rsid w:val="00B06D1D"/>
    <w:rsid w:val="00B163E4"/>
    <w:rsid w:val="00B30C16"/>
    <w:rsid w:val="00B30CD4"/>
    <w:rsid w:val="00B416DB"/>
    <w:rsid w:val="00B43364"/>
    <w:rsid w:val="00B75FD0"/>
    <w:rsid w:val="00B954E6"/>
    <w:rsid w:val="00BB5173"/>
    <w:rsid w:val="00BE7444"/>
    <w:rsid w:val="00C04B2D"/>
    <w:rsid w:val="00C16405"/>
    <w:rsid w:val="00C200E0"/>
    <w:rsid w:val="00C30FD8"/>
    <w:rsid w:val="00C32ABE"/>
    <w:rsid w:val="00C3412D"/>
    <w:rsid w:val="00C34240"/>
    <w:rsid w:val="00C37DE6"/>
    <w:rsid w:val="00C45350"/>
    <w:rsid w:val="00C4785E"/>
    <w:rsid w:val="00C56384"/>
    <w:rsid w:val="00C70428"/>
    <w:rsid w:val="00C74EB8"/>
    <w:rsid w:val="00C807D3"/>
    <w:rsid w:val="00C80B2B"/>
    <w:rsid w:val="00C87CF3"/>
    <w:rsid w:val="00C933AD"/>
    <w:rsid w:val="00CC7442"/>
    <w:rsid w:val="00CE5429"/>
    <w:rsid w:val="00CE7433"/>
    <w:rsid w:val="00CF1142"/>
    <w:rsid w:val="00CF2A55"/>
    <w:rsid w:val="00D109F3"/>
    <w:rsid w:val="00D110C1"/>
    <w:rsid w:val="00D12CB8"/>
    <w:rsid w:val="00D271F8"/>
    <w:rsid w:val="00D305E2"/>
    <w:rsid w:val="00D97D88"/>
    <w:rsid w:val="00DB228F"/>
    <w:rsid w:val="00DB25EE"/>
    <w:rsid w:val="00DC1F4C"/>
    <w:rsid w:val="00DD31A0"/>
    <w:rsid w:val="00E0452A"/>
    <w:rsid w:val="00E173B4"/>
    <w:rsid w:val="00E323DC"/>
    <w:rsid w:val="00E430FD"/>
    <w:rsid w:val="00E450F3"/>
    <w:rsid w:val="00E61B0F"/>
    <w:rsid w:val="00E6605F"/>
    <w:rsid w:val="00E67599"/>
    <w:rsid w:val="00E8699A"/>
    <w:rsid w:val="00E912CB"/>
    <w:rsid w:val="00EB53F8"/>
    <w:rsid w:val="00EC2442"/>
    <w:rsid w:val="00EC4E40"/>
    <w:rsid w:val="00ED75CE"/>
    <w:rsid w:val="00EF6C81"/>
    <w:rsid w:val="00F33CFB"/>
    <w:rsid w:val="00F47DE0"/>
    <w:rsid w:val="00F514F8"/>
    <w:rsid w:val="00F75895"/>
    <w:rsid w:val="00F8566C"/>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796828040">
      <w:bodyDiv w:val="1"/>
      <w:marLeft w:val="0"/>
      <w:marRight w:val="0"/>
      <w:marTop w:val="0"/>
      <w:marBottom w:val="0"/>
      <w:divBdr>
        <w:top w:val="none" w:sz="0" w:space="0" w:color="auto"/>
        <w:left w:val="none" w:sz="0" w:space="0" w:color="auto"/>
        <w:bottom w:val="none" w:sz="0" w:space="0" w:color="auto"/>
        <w:right w:val="none" w:sz="0" w:space="0" w:color="auto"/>
      </w:divBdr>
    </w:div>
    <w:div w:id="2076663721">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AD76B3"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AD76B3"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auto"/>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138DC"/>
    <w:rsid w:val="00084668"/>
    <w:rsid w:val="00102C0B"/>
    <w:rsid w:val="00182594"/>
    <w:rsid w:val="00190F77"/>
    <w:rsid w:val="00192BDA"/>
    <w:rsid w:val="004A2259"/>
    <w:rsid w:val="004F4D00"/>
    <w:rsid w:val="00512236"/>
    <w:rsid w:val="00555E32"/>
    <w:rsid w:val="005F7491"/>
    <w:rsid w:val="00782E12"/>
    <w:rsid w:val="007B151F"/>
    <w:rsid w:val="008C5616"/>
    <w:rsid w:val="00914A7F"/>
    <w:rsid w:val="00940F5F"/>
    <w:rsid w:val="009C69C1"/>
    <w:rsid w:val="00AD76B3"/>
    <w:rsid w:val="00B82448"/>
    <w:rsid w:val="00C4658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3A4DA-92AC-4164-B03C-07141DD2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14825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Mirjana Borčić</cp:lastModifiedBy>
  <cp:revision>2</cp:revision>
  <cp:lastPrinted>2017-01-19T13:40:00Z</cp:lastPrinted>
  <dcterms:created xsi:type="dcterms:W3CDTF">2017-01-20T08:11:00Z</dcterms:created>
  <dcterms:modified xsi:type="dcterms:W3CDTF">2017-01-20T08:11:00Z</dcterms:modified>
</cp:coreProperties>
</file>