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A6470E">
        <w:rPr>
          <w:lang w:val="sr-Latn-RS"/>
        </w:rPr>
        <w:t>1175</w:t>
      </w:r>
      <w:r w:rsidR="00506DA0" w:rsidRPr="00506DA0">
        <w:t>/2016</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A6470E">
        <w:rPr>
          <w:lang w:val="sr-Latn-RS"/>
        </w:rPr>
        <w:t>1922</w:t>
      </w:r>
      <w:r w:rsidR="00833768">
        <w:t>/2016</w:t>
      </w:r>
      <w:r w:rsidRPr="00506DA0">
        <w:t>)</w:t>
      </w:r>
    </w:p>
    <w:p w:rsidR="0053125F" w:rsidRDefault="0053125F" w:rsidP="00210557">
      <w:pPr>
        <w:jc w:val="center"/>
        <w:rPr>
          <w:rFonts w:cs="Arial"/>
          <w:b/>
          <w:lang w:val="sr-Latn-RS"/>
        </w:rPr>
      </w:pPr>
    </w:p>
    <w:p w:rsidR="00A6470E" w:rsidRDefault="00A6470E" w:rsidP="00D12B48">
      <w:pPr>
        <w:jc w:val="center"/>
        <w:rPr>
          <w:rFonts w:cs="Arial"/>
          <w:b/>
          <w:lang w:val="sr-Cyrl-RS"/>
        </w:rPr>
      </w:pPr>
      <w:r>
        <w:rPr>
          <w:rFonts w:cs="Arial"/>
          <w:b/>
          <w:lang w:val="sr-Cyrl-RS"/>
        </w:rPr>
        <w:t xml:space="preserve">Фреквентни покретачи трофазних електромоторних </w:t>
      </w:r>
    </w:p>
    <w:p w:rsidR="00D12B48" w:rsidRPr="00D12B48" w:rsidRDefault="00A6470E" w:rsidP="00D12B48">
      <w:pPr>
        <w:jc w:val="center"/>
        <w:rPr>
          <w:rFonts w:cs="Arial"/>
          <w:b/>
          <w:lang w:val="sr-Cyrl-RS"/>
        </w:rPr>
      </w:pPr>
      <w:r>
        <w:rPr>
          <w:rFonts w:cs="Arial"/>
          <w:b/>
          <w:lang w:val="sr-Cyrl-RS"/>
        </w:rPr>
        <w:t>погона за 2017.год.,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Pr="0051399F" w:rsidRDefault="0051399F"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381855">
        <w:rPr>
          <w:rFonts w:eastAsia="Arial Unicode MS" w:cs="Arial"/>
          <w:kern w:val="2"/>
          <w:lang w:val="sr-Latn-RS"/>
        </w:rPr>
        <w:t xml:space="preserve"> </w:t>
      </w:r>
      <w:r w:rsidR="00A6470E">
        <w:rPr>
          <w:rFonts w:eastAsia="Arial Unicode MS" w:cs="Arial"/>
          <w:kern w:val="2"/>
          <w:lang w:val="sr-Cyrl-RS"/>
        </w:rPr>
        <w:t>498801/</w:t>
      </w:r>
      <w:r w:rsidR="004D0E3A">
        <w:rPr>
          <w:rFonts w:eastAsia="Arial Unicode MS" w:cs="Arial"/>
          <w:kern w:val="2"/>
          <w:lang w:val="sr-Latn-RS"/>
        </w:rPr>
        <w:t>5</w:t>
      </w:r>
      <w:r w:rsidR="00EA5B02">
        <w:rPr>
          <w:rFonts w:eastAsia="Arial Unicode MS" w:cs="Arial"/>
          <w:kern w:val="2"/>
          <w:lang w:val="sr-Latn-RS"/>
        </w:rPr>
        <w:t>-2016</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4D0E3A">
        <w:rPr>
          <w:rFonts w:eastAsia="Arial Unicode MS" w:cs="Arial"/>
          <w:kern w:val="2"/>
          <w:lang w:val="sr-Latn-RS"/>
        </w:rPr>
        <w:t>29.12</w:t>
      </w:r>
      <w:r w:rsidR="00495429">
        <w:rPr>
          <w:rFonts w:eastAsia="Arial Unicode MS" w:cs="Arial"/>
          <w:kern w:val="2"/>
          <w:lang w:val="sr-Latn-RS"/>
        </w:rPr>
        <w:t>.</w:t>
      </w:r>
      <w:r w:rsidR="00CF0CF9" w:rsidRPr="00CF0CF9">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A6470E">
        <w:rPr>
          <w:rFonts w:cs="Arial"/>
          <w:lang w:val="sr-Cyrl-RS"/>
        </w:rPr>
        <w:t>Децембар</w:t>
      </w:r>
      <w:r w:rsidRPr="00214FB1">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A6470E">
        <w:rPr>
          <w:rFonts w:eastAsia="Arial Unicode MS" w:cs="Arial"/>
          <w:kern w:val="2"/>
          <w:lang w:val="sr-Cyrl-RS"/>
        </w:rPr>
        <w:t>498801</w:t>
      </w:r>
      <w:r w:rsidR="00EA5B02">
        <w:rPr>
          <w:rFonts w:eastAsia="Arial Unicode MS" w:cs="Arial"/>
          <w:kern w:val="2"/>
          <w:lang w:val="sr-Latn-RS"/>
        </w:rPr>
        <w:t>/</w:t>
      </w:r>
      <w:r w:rsidR="00381855">
        <w:rPr>
          <w:rFonts w:eastAsia="Arial Unicode MS" w:cs="Arial"/>
          <w:kern w:val="2"/>
          <w:lang w:val="sr-Cyrl-RS"/>
        </w:rPr>
        <w:t>2</w:t>
      </w:r>
      <w:r w:rsidR="00EA5B02">
        <w:rPr>
          <w:rFonts w:eastAsia="Arial Unicode MS" w:cs="Arial"/>
          <w:kern w:val="2"/>
          <w:lang w:val="sr-Latn-RS"/>
        </w:rPr>
        <w:t>-2016</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4D0E3A">
        <w:rPr>
          <w:rFonts w:eastAsia="Arial Unicode MS" w:cs="Arial"/>
          <w:color w:val="000000"/>
          <w:kern w:val="2"/>
          <w:lang w:val="sr-Latn-RS"/>
        </w:rPr>
        <w:t>29.12</w:t>
      </w:r>
      <w:r w:rsidR="009F3035">
        <w:rPr>
          <w:rFonts w:eastAsia="Arial Unicode MS" w:cs="Arial"/>
          <w:color w:val="000000"/>
          <w:kern w:val="2"/>
          <w:lang w:val="sr-Latn-RS"/>
        </w:rPr>
        <w:t>.2016.</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A6470E">
        <w:rPr>
          <w:rFonts w:eastAsia="Arial Unicode MS" w:cs="Arial"/>
          <w:kern w:val="2"/>
          <w:lang w:val="sr-Cyrl-RS"/>
        </w:rPr>
        <w:t>498801</w:t>
      </w:r>
      <w:r w:rsidR="00EA5B02">
        <w:rPr>
          <w:rFonts w:eastAsia="Arial Unicode MS" w:cs="Arial"/>
          <w:kern w:val="2"/>
          <w:lang w:val="sr-Latn-RS"/>
        </w:rPr>
        <w:t>/</w:t>
      </w:r>
      <w:r w:rsidR="00381855">
        <w:rPr>
          <w:rFonts w:eastAsia="Arial Unicode MS" w:cs="Arial"/>
          <w:kern w:val="2"/>
          <w:lang w:val="sr-Cyrl-RS"/>
        </w:rPr>
        <w:t>3</w:t>
      </w:r>
      <w:r w:rsidR="00EA5B02">
        <w:rPr>
          <w:rFonts w:eastAsia="Arial Unicode MS" w:cs="Arial"/>
          <w:kern w:val="2"/>
          <w:lang w:val="sr-Latn-RS"/>
        </w:rPr>
        <w:t>-2016</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4D0E3A">
        <w:rPr>
          <w:rFonts w:eastAsia="Arial Unicode MS" w:cs="Arial"/>
          <w:color w:val="000000"/>
          <w:kern w:val="2"/>
          <w:lang w:val="sr-Latn-RS"/>
        </w:rPr>
        <w:t>29.12</w:t>
      </w:r>
      <w:r w:rsidR="009F3035">
        <w:rPr>
          <w:rFonts w:eastAsia="Arial Unicode MS" w:cs="Arial"/>
          <w:color w:val="000000"/>
          <w:kern w:val="2"/>
          <w:lang w:val="sr-Latn-RS"/>
        </w:rPr>
        <w:t>.</w:t>
      </w:r>
      <w:r w:rsidR="00CF0CF9" w:rsidRPr="00CF0CF9">
        <w:rPr>
          <w:rFonts w:eastAsia="Arial Unicode MS" w:cs="Arial"/>
          <w:color w:val="000000"/>
          <w:kern w:val="2"/>
          <w:lang w:val="sr-Latn-RS"/>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A6470E">
        <w:rPr>
          <w:b/>
          <w:lang w:val="sr-Cyrl-RS"/>
        </w:rPr>
        <w:t>1175</w:t>
      </w:r>
      <w:r w:rsidR="00506DA0" w:rsidRPr="00506DA0">
        <w:rPr>
          <w:b/>
        </w:rPr>
        <w:t>/2016</w:t>
      </w:r>
      <w:r w:rsidR="0053125F">
        <w:rPr>
          <w:b/>
          <w:lang w:val="sr-Cyrl-RS"/>
        </w:rPr>
        <w:t xml:space="preserve"> </w:t>
      </w:r>
      <w:r w:rsidR="00506DA0" w:rsidRPr="00506DA0">
        <w:rPr>
          <w:b/>
        </w:rPr>
        <w:t>(</w:t>
      </w:r>
      <w:r w:rsidR="0053125F">
        <w:rPr>
          <w:b/>
          <w:lang w:val="sr-Cyrl-RS"/>
        </w:rPr>
        <w:t xml:space="preserve">НН </w:t>
      </w:r>
      <w:r w:rsidR="00A6470E">
        <w:rPr>
          <w:b/>
          <w:lang w:val="sr-Cyrl-RS"/>
        </w:rPr>
        <w:t>1922</w:t>
      </w:r>
      <w:r w:rsidR="00506DA0" w:rsidRPr="00506DA0">
        <w:rPr>
          <w:b/>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596171"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292C6C" w:rsidRDefault="00241EF3" w:rsidP="004C3B38">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904C8" w:rsidRDefault="00241EF3" w:rsidP="004904C8">
            <w:pPr>
              <w:tabs>
                <w:tab w:val="left" w:pos="360"/>
                <w:tab w:val="left" w:pos="567"/>
                <w:tab w:val="right" w:leader="dot" w:pos="9639"/>
              </w:tabs>
              <w:jc w:val="center"/>
              <w:rPr>
                <w:lang w:val="sr-Cyrl-RS"/>
              </w:rPr>
            </w:pPr>
            <w:r>
              <w:rPr>
                <w:lang w:val="sr-Latn-RS"/>
              </w:rPr>
              <w:t>1</w:t>
            </w:r>
            <w:r w:rsidR="004904C8">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4904C8" w:rsidRDefault="00241EF3" w:rsidP="004904C8">
            <w:pPr>
              <w:tabs>
                <w:tab w:val="left" w:pos="360"/>
                <w:tab w:val="left" w:pos="567"/>
                <w:tab w:val="right" w:leader="dot" w:pos="9639"/>
              </w:tabs>
              <w:jc w:val="center"/>
              <w:rPr>
                <w:lang w:val="sr-Cyrl-RS"/>
              </w:rPr>
            </w:pPr>
            <w:r>
              <w:rPr>
                <w:lang w:val="sr-Latn-RS"/>
              </w:rPr>
              <w:t>1</w:t>
            </w:r>
            <w:r w:rsidR="004904C8">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B3AE2" w:rsidRDefault="006C4163" w:rsidP="004904C8">
            <w:pPr>
              <w:tabs>
                <w:tab w:val="left" w:pos="360"/>
                <w:tab w:val="left" w:pos="567"/>
                <w:tab w:val="right" w:leader="dot" w:pos="9639"/>
              </w:tabs>
              <w:rPr>
                <w:rFonts w:cs="Arial"/>
                <w:lang w:val="sr-Latn-RS"/>
              </w:rPr>
            </w:pPr>
            <w:r>
              <w:rPr>
                <w:rFonts w:cs="Arial"/>
              </w:rPr>
              <w:t>Обрасци (</w:t>
            </w:r>
            <w:r w:rsidR="00C62AA7" w:rsidRPr="00E5345E">
              <w:rPr>
                <w:rFonts w:cs="Arial"/>
              </w:rPr>
              <w:t xml:space="preserve">1 - </w:t>
            </w:r>
            <w:r w:rsidR="004904C8">
              <w:rPr>
                <w:rFonts w:cs="Arial"/>
                <w:lang w:val="sr-Cyrl-RS"/>
              </w:rPr>
              <w:t>5</w:t>
            </w:r>
            <w:r w:rsidR="00C62AA7" w:rsidRPr="00E5345E">
              <w:rPr>
                <w:rFonts w:cs="Arial"/>
              </w:rPr>
              <w:t>)</w:t>
            </w:r>
            <w:r>
              <w:rPr>
                <w:rFonts w:cs="Arial"/>
                <w:lang w:val="sr-Cyrl-RS"/>
              </w:rPr>
              <w:t xml:space="preserve"> и </w:t>
            </w:r>
            <w:r w:rsidR="004904C8">
              <w:rPr>
                <w:rFonts w:cs="Arial"/>
                <w:lang w:val="sr-Cyrl-RS"/>
              </w:rPr>
              <w:t>П</w:t>
            </w:r>
            <w:r>
              <w:rPr>
                <w:rFonts w:cs="Arial"/>
                <w:lang w:val="sr-Cyrl-RS"/>
              </w:rPr>
              <w:t>рилози (</w:t>
            </w:r>
            <w:r w:rsidR="006B3AE2">
              <w:rPr>
                <w:rFonts w:cs="Arial"/>
                <w:lang w:val="sr-Latn-RS"/>
              </w:rPr>
              <w:t>1-5)</w:t>
            </w:r>
          </w:p>
        </w:tc>
        <w:tc>
          <w:tcPr>
            <w:tcW w:w="810" w:type="dxa"/>
          </w:tcPr>
          <w:p w:rsidR="00C62AA7" w:rsidRPr="004904C8" w:rsidRDefault="004904C8" w:rsidP="004904C8">
            <w:pPr>
              <w:tabs>
                <w:tab w:val="left" w:pos="360"/>
                <w:tab w:val="left" w:pos="567"/>
                <w:tab w:val="right" w:leader="dot" w:pos="9639"/>
              </w:tabs>
              <w:jc w:val="center"/>
              <w:rPr>
                <w:lang w:val="sr-Cyrl-RS"/>
              </w:rPr>
            </w:pPr>
            <w:r>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92C6C" w:rsidRDefault="00241EF3" w:rsidP="00241EF3">
            <w:pPr>
              <w:tabs>
                <w:tab w:val="left" w:pos="360"/>
                <w:tab w:val="left" w:pos="567"/>
                <w:tab w:val="right" w:leader="dot" w:pos="9639"/>
              </w:tabs>
              <w:jc w:val="center"/>
              <w:rPr>
                <w:lang w:val="sr-Latn-RS"/>
              </w:rPr>
            </w:pPr>
            <w:r>
              <w:rPr>
                <w:lang w:val="sr-Latn-RS"/>
              </w:rPr>
              <w:t>48</w:t>
            </w:r>
          </w:p>
        </w:tc>
      </w:tr>
    </w:tbl>
    <w:p w:rsidR="009D3699" w:rsidRPr="00F10346" w:rsidRDefault="009D3699" w:rsidP="000C50A0">
      <w:pPr>
        <w:pStyle w:val="BodyText"/>
        <w:spacing w:before="0"/>
        <w:rPr>
          <w:rFonts w:cs="Arial"/>
          <w:b/>
          <w:spacing w:val="80"/>
          <w:sz w:val="22"/>
          <w:szCs w:val="22"/>
          <w:highlight w:val="yellow"/>
        </w:rPr>
      </w:pPr>
    </w:p>
    <w:p w:rsidR="00F5264D" w:rsidRPr="004904C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292C6C">
        <w:rPr>
          <w:rFonts w:cs="Arial"/>
          <w:bCs/>
          <w:noProof/>
          <w:lang w:val="sr-Latn-RS"/>
        </w:rPr>
        <w:t xml:space="preserve"> </w:t>
      </w:r>
      <w:r w:rsidR="004904C8">
        <w:rPr>
          <w:rFonts w:cs="Arial"/>
          <w:bCs/>
          <w:noProof/>
          <w:lang w:val="sr-Cyrl-RS"/>
        </w:rPr>
        <w:t>56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76FDA"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A6470E">
            <w:pPr>
              <w:jc w:val="center"/>
              <w:rPr>
                <w:rFonts w:cs="Arial"/>
                <w:b/>
                <w:lang w:val="sr-Cyrl-RS"/>
              </w:rPr>
            </w:pPr>
            <w:bookmarkStart w:id="15" w:name="_Toc442559877"/>
            <w:r w:rsidRPr="00F10346">
              <w:rPr>
                <w:rFonts w:cs="Arial"/>
              </w:rPr>
              <w:t xml:space="preserve">Набавка добара: </w:t>
            </w:r>
            <w:r w:rsidR="00A6470E">
              <w:rPr>
                <w:rFonts w:cs="Arial"/>
                <w:b/>
                <w:lang w:val="sr-Cyrl-RS"/>
              </w:rPr>
              <w:t>Фреквентни покретачи трофазних електромоторних погона за 2017.год., ТЕНТ А</w:t>
            </w:r>
            <w:bookmarkEnd w:id="15"/>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Pr="00C079B3" w:rsidRDefault="00C079B3" w:rsidP="00C079B3">
      <w:pPr>
        <w:pStyle w:val="Heading10"/>
        <w:spacing w:before="0"/>
        <w:ind w:left="360" w:firstLine="0"/>
        <w:jc w:val="both"/>
        <w:rPr>
          <w:rFonts w:cs="Arial"/>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4E7228" w:rsidRDefault="004E7228" w:rsidP="007E4D15">
      <w:pPr>
        <w:pStyle w:val="Heading10"/>
        <w:spacing w:before="0"/>
        <w:ind w:left="0" w:firstLine="0"/>
        <w:jc w:val="both"/>
        <w:rPr>
          <w:rFonts w:cs="Arial"/>
          <w:lang w:val="sr-Cyrl-RS"/>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6470E" w:rsidRDefault="002E12CC" w:rsidP="00A6470E">
      <w:pPr>
        <w:spacing w:before="0"/>
        <w:jc w:val="left"/>
        <w:rPr>
          <w:rFonts w:cs="Arial"/>
          <w:b/>
          <w:lang w:val="sr-Cyrl-RS"/>
        </w:rPr>
      </w:pPr>
      <w:r w:rsidRPr="00F10346">
        <w:rPr>
          <w:rFonts w:cs="Arial"/>
          <w:lang w:eastAsia="zh-CN"/>
        </w:rPr>
        <w:t xml:space="preserve">Опис предмета јавне набавке: </w:t>
      </w:r>
      <w:r w:rsidR="00A6470E">
        <w:rPr>
          <w:rFonts w:cs="Arial"/>
          <w:b/>
          <w:lang w:val="sr-Cyrl-RS"/>
        </w:rPr>
        <w:t xml:space="preserve">Фреквентни покретачи трофазних електромоторних </w:t>
      </w:r>
    </w:p>
    <w:p w:rsidR="00A6470E" w:rsidRPr="00D12B48" w:rsidRDefault="00A6470E" w:rsidP="00A6470E">
      <w:pPr>
        <w:spacing w:before="0"/>
        <w:jc w:val="left"/>
        <w:rPr>
          <w:rFonts w:cs="Arial"/>
          <w:b/>
          <w:lang w:val="sr-Cyrl-RS"/>
        </w:rPr>
      </w:pPr>
      <w:r>
        <w:rPr>
          <w:rFonts w:cs="Arial"/>
          <w:b/>
          <w:lang w:val="sr-Cyrl-RS"/>
        </w:rPr>
        <w:t>погона за 2017.год., ТЕНТ А</w:t>
      </w:r>
    </w:p>
    <w:p w:rsidR="002E12CC" w:rsidRPr="00C079B3" w:rsidRDefault="002E12CC" w:rsidP="00A6470E">
      <w:pPr>
        <w:jc w:val="left"/>
        <w:rPr>
          <w:rFonts w:cs="Arial"/>
          <w:lang w:val="sr-Cyrl-RS" w:eastAsia="zh-CN"/>
        </w:rPr>
      </w:pPr>
      <w:r w:rsidRPr="0051399F">
        <w:rPr>
          <w:rFonts w:cs="Arial"/>
          <w:b/>
          <w:lang w:eastAsia="zh-CN"/>
        </w:rPr>
        <w:t>Назив из општег речника набавке:</w:t>
      </w:r>
      <w:r w:rsidR="00523D27" w:rsidRPr="00523D27">
        <w:t xml:space="preserve"> </w:t>
      </w:r>
      <w:r w:rsidR="00F112CC">
        <w:rPr>
          <w:rFonts w:cs="Arial"/>
          <w:lang w:val="sr-Cyrl-RS" w:eastAsia="zh-CN"/>
        </w:rPr>
        <w:t>Инструменти и апарати за регулацију и контролу</w:t>
      </w:r>
    </w:p>
    <w:p w:rsidR="001B619C" w:rsidRPr="00C079B3" w:rsidRDefault="002E12CC" w:rsidP="007E4D15">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6470E">
        <w:rPr>
          <w:rFonts w:cs="Arial"/>
          <w:lang w:val="sr-Cyrl-RS" w:eastAsia="zh-CN"/>
        </w:rPr>
        <w:t>38570000</w:t>
      </w:r>
    </w:p>
    <w:p w:rsidR="004E7228" w:rsidRDefault="004E7228"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Default="00427854" w:rsidP="007E4D15">
      <w:pPr>
        <w:spacing w:before="0"/>
        <w:rPr>
          <w:rFonts w:cs="Arial"/>
          <w:lang w:val="sr-Cyrl-RS" w:eastAsia="zh-CN"/>
        </w:rPr>
      </w:pPr>
    </w:p>
    <w:p w:rsidR="00427854" w:rsidRPr="00427854" w:rsidRDefault="00427854" w:rsidP="007E4D15">
      <w:pPr>
        <w:spacing w:before="0"/>
        <w:rPr>
          <w:rFonts w:cs="Arial"/>
          <w:lang w:val="sr-Cyrl-RS" w:eastAsia="zh-CN"/>
        </w:rPr>
      </w:pPr>
    </w:p>
    <w:p w:rsidR="00427854" w:rsidRPr="00427854" w:rsidRDefault="00DB369C" w:rsidP="002365BF">
      <w:pPr>
        <w:pStyle w:val="Heading10"/>
        <w:numPr>
          <w:ilvl w:val="0"/>
          <w:numId w:val="16"/>
        </w:numPr>
        <w:spacing w:before="0"/>
        <w:ind w:left="357" w:hanging="357"/>
        <w:rPr>
          <w:rFonts w:cs="Arial"/>
          <w:u w:val="single"/>
        </w:rPr>
      </w:pPr>
      <w:r w:rsidRPr="004E7228">
        <w:rPr>
          <w:rFonts w:cs="Arial"/>
        </w:rPr>
        <w:lastRenderedPageBreak/>
        <w:t>ТЕХНИЧК</w:t>
      </w:r>
      <w:r w:rsidR="0032186E" w:rsidRPr="004E7228">
        <w:rPr>
          <w:rFonts w:cs="Arial"/>
        </w:rPr>
        <w:t>А</w:t>
      </w:r>
      <w:r w:rsidR="00646539" w:rsidRPr="004E7228">
        <w:rPr>
          <w:rFonts w:cs="Arial"/>
          <w:lang w:val="en-US"/>
        </w:rPr>
        <w:t xml:space="preserve"> </w:t>
      </w:r>
      <w:r w:rsidR="0032186E" w:rsidRPr="004E7228">
        <w:rPr>
          <w:rFonts w:cs="Arial"/>
        </w:rPr>
        <w:t>СПЕЦИФИКАЦИЈА</w:t>
      </w:r>
    </w:p>
    <w:p w:rsidR="004E7228" w:rsidRPr="004E7228" w:rsidRDefault="004E7228" w:rsidP="00427854">
      <w:pPr>
        <w:pStyle w:val="Heading10"/>
        <w:spacing w:before="0"/>
        <w:rPr>
          <w:rFonts w:cs="Arial"/>
          <w:u w:val="single"/>
        </w:rPr>
      </w:pPr>
    </w:p>
    <w:p w:rsidR="00B93CF0" w:rsidRDefault="00B93CF0" w:rsidP="00B93CF0">
      <w:pPr>
        <w:spacing w:before="0"/>
        <w:jc w:val="left"/>
        <w:rPr>
          <w:rFonts w:cs="Arial"/>
          <w:b/>
          <w:u w:val="single"/>
          <w:lang w:val="sr-Cyrl-RS"/>
        </w:rPr>
      </w:pPr>
      <w:r w:rsidRPr="00B93CF0">
        <w:rPr>
          <w:rFonts w:cs="Arial"/>
          <w:b/>
          <w:u w:val="single"/>
          <w:lang w:val="sr-Cyrl-RS"/>
        </w:rPr>
        <w:t>Фреквентни покретачи трофазних електромоторних погона за 2017.год., ТЕНТ А</w:t>
      </w:r>
    </w:p>
    <w:p w:rsidR="00F17BA7" w:rsidRDefault="00F17BA7" w:rsidP="00B93CF0">
      <w:pPr>
        <w:spacing w:before="0"/>
        <w:jc w:val="left"/>
        <w:rPr>
          <w:rFonts w:cs="Arial"/>
          <w:b/>
          <w:u w:val="single"/>
          <w:lang w:val="sr-Cyrl-RS"/>
        </w:rPr>
      </w:pPr>
    </w:p>
    <w:p w:rsidR="00F17BA7" w:rsidRPr="00B4601F" w:rsidRDefault="00F17BA7" w:rsidP="00F17BA7">
      <w:pPr>
        <w:spacing w:before="0"/>
        <w:ind w:left="360"/>
        <w:jc w:val="left"/>
        <w:rPr>
          <w:noProof/>
          <w:lang w:val="sr-Cyrl-CS"/>
        </w:rPr>
      </w:pPr>
      <w:r w:rsidRPr="00065F90">
        <w:rPr>
          <w:b/>
          <w:noProof/>
          <w:u w:val="single"/>
          <w:lang w:val="sr-Cyrl-CS"/>
        </w:rPr>
        <w:t>1. Фреквентни регулатор</w:t>
      </w:r>
      <w:r w:rsidRPr="00065F90">
        <w:rPr>
          <w:b/>
          <w:noProof/>
          <w:u w:val="single"/>
          <w:lang w:val="sr-Latn-RS"/>
        </w:rPr>
        <w:t>и</w:t>
      </w:r>
      <w:r>
        <w:rPr>
          <w:noProof/>
          <w:lang w:val="sr-Latn-RS"/>
        </w:rPr>
        <w:t xml:space="preserve"> </w:t>
      </w:r>
      <w:r>
        <w:rPr>
          <w:lang w:val="sr-Cyrl-RS" w:eastAsia="hr-HR"/>
        </w:rPr>
        <w:t xml:space="preserve">(Табела 1 тачка </w:t>
      </w:r>
      <w:r>
        <w:rPr>
          <w:lang w:val="sr-Latn-RS" w:eastAsia="hr-HR"/>
        </w:rPr>
        <w:t>1</w:t>
      </w:r>
      <w:r>
        <w:rPr>
          <w:lang w:val="sr-Cyrl-RS" w:eastAsia="hr-HR"/>
        </w:rPr>
        <w:t xml:space="preserve"> - 4)</w:t>
      </w:r>
    </w:p>
    <w:p w:rsidR="00F17BA7" w:rsidRPr="00B4601F" w:rsidRDefault="00F17BA7" w:rsidP="00F17BA7">
      <w:pPr>
        <w:numPr>
          <w:ilvl w:val="0"/>
          <w:numId w:val="36"/>
        </w:numPr>
        <w:jc w:val="left"/>
        <w:rPr>
          <w:noProof/>
          <w:lang w:val="sr-Cyrl-CS"/>
        </w:rPr>
      </w:pPr>
      <w:r w:rsidRPr="00B4601F">
        <w:rPr>
          <w:noProof/>
          <w:lang w:val="sr-Cyrl-CS"/>
        </w:rPr>
        <w:t>Бр. улаза – излаза:</w:t>
      </w:r>
    </w:p>
    <w:p w:rsidR="00F17BA7" w:rsidRPr="00B4601F" w:rsidRDefault="00F17BA7" w:rsidP="00F17BA7">
      <w:pPr>
        <w:numPr>
          <w:ilvl w:val="1"/>
          <w:numId w:val="37"/>
        </w:numPr>
        <w:rPr>
          <w:noProof/>
          <w:lang w:val="sr-Cyrl-CS"/>
        </w:rPr>
      </w:pPr>
      <w:r w:rsidRPr="00B4601F">
        <w:rPr>
          <w:noProof/>
          <w:lang w:val="sr-Cyrl-CS"/>
        </w:rPr>
        <w:t xml:space="preserve">мин </w:t>
      </w:r>
      <w:r w:rsidRPr="00B4601F">
        <w:rPr>
          <w:noProof/>
          <w:lang w:val="sr-Latn-RS"/>
        </w:rPr>
        <w:t>6</w:t>
      </w:r>
      <w:r w:rsidRPr="00B4601F">
        <w:rPr>
          <w:noProof/>
          <w:lang w:val="sr-Cyrl-CS"/>
        </w:rPr>
        <w:t xml:space="preserve"> дигиталних програмибилних улаза 24</w:t>
      </w:r>
      <w:r w:rsidRPr="00B4601F">
        <w:rPr>
          <w:noProof/>
          <w:lang w:val="sr-Latn-RS"/>
        </w:rPr>
        <w:t>Vdc</w:t>
      </w:r>
      <w:r w:rsidRPr="00B4601F">
        <w:rPr>
          <w:noProof/>
          <w:lang w:val="sr-Cyrl-CS"/>
        </w:rPr>
        <w:t>,</w:t>
      </w:r>
    </w:p>
    <w:p w:rsidR="00F17BA7" w:rsidRPr="00B4601F" w:rsidRDefault="00F17BA7" w:rsidP="00F17BA7">
      <w:pPr>
        <w:numPr>
          <w:ilvl w:val="1"/>
          <w:numId w:val="37"/>
        </w:numPr>
        <w:rPr>
          <w:noProof/>
          <w:lang w:val="sr-Cyrl-CS"/>
        </w:rPr>
      </w:pPr>
      <w:r w:rsidRPr="00B4601F">
        <w:rPr>
          <w:noProof/>
          <w:lang w:val="sr-Cyrl-CS"/>
        </w:rPr>
        <w:t>мин 2 аналогна излаза 4-20</w:t>
      </w:r>
      <w:r w:rsidRPr="00B4601F">
        <w:rPr>
          <w:noProof/>
        </w:rPr>
        <w:t>m</w:t>
      </w:r>
      <w:r w:rsidRPr="00B4601F">
        <w:rPr>
          <w:noProof/>
          <w:lang w:val="sr-Cyrl-CS"/>
        </w:rPr>
        <w:t>А (фреквенца и момент)</w:t>
      </w:r>
      <w:r w:rsidRPr="00B4601F">
        <w:rPr>
          <w:noProof/>
          <w:lang w:val="sr-Latn-RS"/>
        </w:rPr>
        <w:t>,</w:t>
      </w:r>
    </w:p>
    <w:p w:rsidR="00F17BA7" w:rsidRPr="003C7CA5" w:rsidRDefault="00F17BA7" w:rsidP="00F17BA7">
      <w:pPr>
        <w:ind w:left="1440"/>
        <w:jc w:val="left"/>
        <w:rPr>
          <w:b/>
          <w:noProof/>
          <w:sz w:val="12"/>
          <w:szCs w:val="12"/>
          <w:lang w:val="sr-Cyrl-CS"/>
        </w:rPr>
      </w:pPr>
      <w:r w:rsidRPr="00B4601F">
        <w:rPr>
          <w:b/>
          <w:noProof/>
          <w:lang w:val="sr-Cyrl-RS"/>
        </w:rPr>
        <w:t>Напомена</w:t>
      </w:r>
      <w:r w:rsidRPr="00B4601F">
        <w:rPr>
          <w:noProof/>
          <w:lang w:val="sr-Cyrl-RS"/>
        </w:rPr>
        <w:t xml:space="preserve">: аналогни излаз момент је нарочито важан (струјно оптерећење није једнако момент). </w:t>
      </w:r>
      <w:r>
        <w:rPr>
          <w:noProof/>
          <w:lang w:val="sr-Cyrl-RS"/>
        </w:rPr>
        <w:br/>
      </w:r>
      <w:r w:rsidRPr="00343834">
        <w:rPr>
          <w:b/>
          <w:noProof/>
          <w:lang w:val="sr-Cyrl-RS"/>
        </w:rPr>
        <w:t>У техничкој документацији тачно навести како се у понуђеној опреми реализује сигнал момент.</w:t>
      </w:r>
      <w:r>
        <w:rPr>
          <w:b/>
          <w:noProof/>
          <w:lang w:val="sr-Cyrl-RS"/>
        </w:rPr>
        <w:br/>
      </w:r>
    </w:p>
    <w:p w:rsidR="00F17BA7" w:rsidRPr="00B4601F" w:rsidRDefault="00F17BA7" w:rsidP="00F17BA7">
      <w:pPr>
        <w:numPr>
          <w:ilvl w:val="1"/>
          <w:numId w:val="37"/>
        </w:numPr>
        <w:rPr>
          <w:noProof/>
          <w:lang w:val="sr-Cyrl-CS"/>
        </w:rPr>
      </w:pPr>
      <w:r w:rsidRPr="00B4601F">
        <w:rPr>
          <w:noProof/>
          <w:lang w:val="sr-Cyrl-CS"/>
        </w:rPr>
        <w:t xml:space="preserve">мин </w:t>
      </w:r>
      <w:r w:rsidRPr="00B4601F">
        <w:rPr>
          <w:noProof/>
          <w:lang w:val="sr-Latn-RS"/>
        </w:rPr>
        <w:t>2</w:t>
      </w:r>
      <w:r w:rsidRPr="00B4601F">
        <w:rPr>
          <w:noProof/>
          <w:lang w:val="sr-Cyrl-CS"/>
        </w:rPr>
        <w:t xml:space="preserve"> аналогн</w:t>
      </w:r>
      <w:r w:rsidRPr="00B4601F">
        <w:rPr>
          <w:noProof/>
          <w:lang w:val="sr-Latn-RS"/>
        </w:rPr>
        <w:t>a</w:t>
      </w:r>
      <w:r w:rsidRPr="00B4601F">
        <w:rPr>
          <w:noProof/>
          <w:lang w:val="sr-Cyrl-CS"/>
        </w:rPr>
        <w:t xml:space="preserve"> улаз</w:t>
      </w:r>
      <w:r w:rsidRPr="00B4601F">
        <w:rPr>
          <w:noProof/>
          <w:lang w:val="sr-Latn-RS"/>
        </w:rPr>
        <w:t>a</w:t>
      </w:r>
      <w:r w:rsidRPr="00B4601F">
        <w:rPr>
          <w:noProof/>
          <w:lang w:val="sr-Cyrl-CS"/>
        </w:rPr>
        <w:t xml:space="preserve"> 4-20</w:t>
      </w:r>
      <w:r w:rsidRPr="00B4601F">
        <w:rPr>
          <w:noProof/>
        </w:rPr>
        <w:t>m</w:t>
      </w:r>
      <w:r w:rsidRPr="00B4601F">
        <w:rPr>
          <w:noProof/>
          <w:lang w:val="sr-Cyrl-CS"/>
        </w:rPr>
        <w:t>А, са детекцијом прекида струјног сигнала и могућношћу избора догађаја при прекиду струјног сигнала,</w:t>
      </w:r>
    </w:p>
    <w:p w:rsidR="00F17BA7" w:rsidRPr="00B4601F" w:rsidRDefault="00F17BA7" w:rsidP="00F17BA7">
      <w:pPr>
        <w:numPr>
          <w:ilvl w:val="1"/>
          <w:numId w:val="37"/>
        </w:numPr>
        <w:rPr>
          <w:noProof/>
          <w:lang w:val="sr-Cyrl-CS"/>
        </w:rPr>
      </w:pPr>
      <w:r w:rsidRPr="00B4601F">
        <w:rPr>
          <w:noProof/>
          <w:lang w:val="sr-Cyrl-CS"/>
        </w:rPr>
        <w:t>могућност прикључења мотор термистора (</w:t>
      </w:r>
      <w:r w:rsidRPr="00B4601F">
        <w:rPr>
          <w:noProof/>
          <w:lang w:val="sr-Latn-RS"/>
        </w:rPr>
        <w:t>PTC</w:t>
      </w:r>
      <w:r w:rsidRPr="00B4601F">
        <w:rPr>
          <w:noProof/>
          <w:lang w:val="sr-Cyrl-CS"/>
        </w:rPr>
        <w:t xml:space="preserve">, </w:t>
      </w:r>
      <w:r w:rsidRPr="00B4601F">
        <w:rPr>
          <w:noProof/>
          <w:lang w:val="sr-Latn-RS"/>
        </w:rPr>
        <w:t>PT</w:t>
      </w:r>
      <w:r w:rsidRPr="00B4601F">
        <w:rPr>
          <w:noProof/>
          <w:lang w:val="sr-Cyrl-CS"/>
        </w:rPr>
        <w:t xml:space="preserve">1000, </w:t>
      </w:r>
      <w:r w:rsidRPr="00B4601F">
        <w:rPr>
          <w:noProof/>
          <w:lang w:val="sr-Latn-RS"/>
        </w:rPr>
        <w:t>PT</w:t>
      </w:r>
      <w:r w:rsidRPr="00B4601F">
        <w:rPr>
          <w:noProof/>
          <w:lang w:val="sr-Cyrl-CS"/>
        </w:rPr>
        <w:t>2000)</w:t>
      </w:r>
    </w:p>
    <w:p w:rsidR="00F17BA7" w:rsidRPr="00B4601F" w:rsidRDefault="00F17BA7" w:rsidP="00F17BA7">
      <w:pPr>
        <w:numPr>
          <w:ilvl w:val="1"/>
          <w:numId w:val="37"/>
        </w:numPr>
        <w:tabs>
          <w:tab w:val="num" w:pos="540"/>
        </w:tabs>
        <w:rPr>
          <w:noProof/>
          <w:lang w:val="sr-Cyrl-CS"/>
        </w:rPr>
      </w:pPr>
      <w:r w:rsidRPr="00B4601F">
        <w:rPr>
          <w:noProof/>
          <w:lang w:val="sr-Cyrl-CS"/>
        </w:rPr>
        <w:t xml:space="preserve">мин </w:t>
      </w:r>
      <w:r w:rsidRPr="00B4601F">
        <w:rPr>
          <w:noProof/>
          <w:lang w:val="sr-Latn-RS"/>
        </w:rPr>
        <w:t>2</w:t>
      </w:r>
      <w:r w:rsidRPr="00B4601F">
        <w:rPr>
          <w:noProof/>
          <w:lang w:val="sr-Cyrl-CS"/>
        </w:rPr>
        <w:t xml:space="preserve"> релејна излаза</w:t>
      </w:r>
      <w:r w:rsidRPr="00B4601F">
        <w:rPr>
          <w:noProof/>
          <w:lang w:val="sr-Latn-RS"/>
        </w:rPr>
        <w:t xml:space="preserve"> (</w:t>
      </w:r>
      <w:r w:rsidRPr="00B4601F">
        <w:rPr>
          <w:noProof/>
          <w:lang w:val="sr-Cyrl-RS"/>
        </w:rPr>
        <w:t xml:space="preserve"> или 1 релејни излаз и један напонски излаз 24</w:t>
      </w:r>
      <w:r w:rsidRPr="00B4601F">
        <w:rPr>
          <w:noProof/>
          <w:lang w:val="sr-Latn-RS"/>
        </w:rPr>
        <w:t>V</w:t>
      </w:r>
      <w:r w:rsidRPr="00B4601F">
        <w:rPr>
          <w:noProof/>
          <w:lang w:val="sr-Cyrl-RS"/>
        </w:rPr>
        <w:t>)</w:t>
      </w:r>
    </w:p>
    <w:p w:rsidR="00F17BA7" w:rsidRPr="00EF21BE" w:rsidRDefault="00F17BA7" w:rsidP="00F17BA7">
      <w:pPr>
        <w:numPr>
          <w:ilvl w:val="1"/>
          <w:numId w:val="37"/>
        </w:numPr>
        <w:tabs>
          <w:tab w:val="num" w:pos="540"/>
        </w:tabs>
        <w:rPr>
          <w:noProof/>
          <w:lang w:val="sr-Cyrl-CS"/>
        </w:rPr>
      </w:pPr>
      <w:r w:rsidRPr="001D7A9D">
        <w:rPr>
          <w:noProof/>
          <w:lang w:val="sr-Cyrl-CS"/>
        </w:rPr>
        <w:t>један енкодерски улаз</w:t>
      </w:r>
    </w:p>
    <w:p w:rsidR="00F17BA7" w:rsidRPr="00EF21BE" w:rsidRDefault="00F17BA7" w:rsidP="00F17BA7">
      <w:pPr>
        <w:numPr>
          <w:ilvl w:val="1"/>
          <w:numId w:val="37"/>
        </w:numPr>
        <w:tabs>
          <w:tab w:val="num" w:pos="540"/>
        </w:tabs>
        <w:rPr>
          <w:noProof/>
          <w:lang w:val="sr-Cyrl-CS"/>
        </w:rPr>
      </w:pPr>
      <w:r w:rsidRPr="00EF21BE">
        <w:rPr>
          <w:noProof/>
          <w:lang w:val="sr-Cyrl-CS"/>
        </w:rPr>
        <w:t xml:space="preserve">2 </w:t>
      </w:r>
      <w:r w:rsidRPr="00EF21BE">
        <w:rPr>
          <w:noProof/>
          <w:lang w:val="sr-Latn-RS"/>
        </w:rPr>
        <w:t xml:space="preserve">Safe Torque Off </w:t>
      </w:r>
      <w:r>
        <w:rPr>
          <w:noProof/>
          <w:lang w:val="sr-Latn-RS"/>
        </w:rPr>
        <w:t>SIL</w:t>
      </w:r>
      <w:r w:rsidRPr="00EF21BE">
        <w:rPr>
          <w:noProof/>
          <w:lang w:val="sr-Cyrl-RS"/>
        </w:rPr>
        <w:t>3 улаза</w:t>
      </w:r>
    </w:p>
    <w:p w:rsidR="00F17BA7" w:rsidRPr="00B4601F" w:rsidRDefault="00F17BA7" w:rsidP="00F17BA7">
      <w:pPr>
        <w:numPr>
          <w:ilvl w:val="1"/>
          <w:numId w:val="37"/>
        </w:numPr>
        <w:tabs>
          <w:tab w:val="num" w:pos="540"/>
        </w:tabs>
        <w:rPr>
          <w:noProof/>
          <w:lang w:val="sr-Cyrl-CS"/>
        </w:rPr>
      </w:pPr>
      <w:r w:rsidRPr="00B4601F">
        <w:rPr>
          <w:noProof/>
          <w:lang w:val="sr-Cyrl-RS"/>
        </w:rPr>
        <w:t>Могућност проширења броја улаза/излаза са минимум: 3 аналогна улаза, 5 дигиталних улаза и 2 релејна излаза</w:t>
      </w:r>
    </w:p>
    <w:p w:rsidR="00F17BA7" w:rsidRPr="00B4601F" w:rsidRDefault="00F17BA7" w:rsidP="00F17BA7">
      <w:pPr>
        <w:numPr>
          <w:ilvl w:val="0"/>
          <w:numId w:val="36"/>
        </w:numPr>
        <w:rPr>
          <w:noProof/>
          <w:lang w:val="sr-Cyrl-CS"/>
        </w:rPr>
      </w:pPr>
      <w:r w:rsidRPr="00B4601F">
        <w:rPr>
          <w:noProof/>
          <w:lang w:val="sr-Cyrl-CS"/>
        </w:rPr>
        <w:t>Опсег регулације 1- 100</w:t>
      </w:r>
      <w:r w:rsidRPr="00B4601F">
        <w:rPr>
          <w:noProof/>
        </w:rPr>
        <w:t>Hz</w:t>
      </w:r>
      <w:r w:rsidRPr="00B4601F">
        <w:rPr>
          <w:noProof/>
          <w:lang w:val="sr-Cyrl-CS"/>
        </w:rPr>
        <w:t>,</w:t>
      </w:r>
    </w:p>
    <w:p w:rsidR="00F17BA7" w:rsidRPr="00B4601F" w:rsidRDefault="00F17BA7" w:rsidP="00F17BA7">
      <w:pPr>
        <w:numPr>
          <w:ilvl w:val="0"/>
          <w:numId w:val="36"/>
        </w:numPr>
        <w:rPr>
          <w:noProof/>
          <w:lang w:val="sr-Cyrl-CS"/>
        </w:rPr>
      </w:pPr>
      <w:r w:rsidRPr="00B4601F">
        <w:rPr>
          <w:noProof/>
          <w:lang w:val="sr-Cyrl-CS"/>
        </w:rPr>
        <w:t>Напон напаја</w:t>
      </w:r>
      <w:r w:rsidRPr="00B4601F">
        <w:rPr>
          <w:noProof/>
        </w:rPr>
        <w:t>њ</w:t>
      </w:r>
      <w:r w:rsidRPr="00B4601F">
        <w:rPr>
          <w:noProof/>
          <w:lang w:val="sr-Cyrl-CS"/>
        </w:rPr>
        <w:t>а 3x(380-480)V+/- 10%,</w:t>
      </w:r>
      <w:r w:rsidRPr="00B4601F">
        <w:rPr>
          <w:rFonts w:ascii="Calibri" w:hAnsi="Calibri" w:cs="Arial"/>
          <w:lang w:val="hr-HR"/>
        </w:rPr>
        <w:t xml:space="preserve"> </w:t>
      </w:r>
      <w:r w:rsidRPr="00B4601F">
        <w:rPr>
          <w:lang w:val="sr-Cyrl-RS"/>
        </w:rPr>
        <w:t>фреквенциј</w:t>
      </w:r>
      <w:r w:rsidRPr="00B4601F">
        <w:rPr>
          <w:lang w:val="sr-Latn-RS"/>
        </w:rPr>
        <w:t>a</w:t>
      </w:r>
      <w:r w:rsidRPr="00B4601F">
        <w:rPr>
          <w:lang w:val="hr-HR"/>
        </w:rPr>
        <w:t xml:space="preserve"> 48 до 62 Hz</w:t>
      </w:r>
    </w:p>
    <w:p w:rsidR="00F17BA7" w:rsidRPr="00B4601F" w:rsidRDefault="00F17BA7" w:rsidP="00F17BA7">
      <w:pPr>
        <w:numPr>
          <w:ilvl w:val="0"/>
          <w:numId w:val="36"/>
        </w:numPr>
        <w:jc w:val="left"/>
        <w:rPr>
          <w:noProof/>
          <w:lang w:val="sr-Cyrl-CS"/>
        </w:rPr>
      </w:pPr>
      <w:r>
        <w:rPr>
          <w:lang w:val="sr-Cyrl-RS"/>
        </w:rPr>
        <w:t>П</w:t>
      </w:r>
      <w:r w:rsidRPr="00B4601F">
        <w:rPr>
          <w:lang w:val="sr-Cyrl-RS"/>
        </w:rPr>
        <w:t>реоптерећење</w:t>
      </w:r>
      <w:r w:rsidRPr="00B4601F">
        <w:rPr>
          <w:lang w:val="hr-HR"/>
        </w:rPr>
        <w:t>: Heavy Duty 1</w:t>
      </w:r>
      <w:r w:rsidRPr="00B4601F">
        <w:rPr>
          <w:lang w:val="sr-Cyrl-RS"/>
        </w:rPr>
        <w:t>80/150</w:t>
      </w:r>
      <w:r w:rsidRPr="00B4601F">
        <w:rPr>
          <w:lang w:val="hr-HR"/>
        </w:rPr>
        <w:t xml:space="preserve">% </w:t>
      </w:r>
      <w:r w:rsidRPr="00B4601F">
        <w:rPr>
          <w:lang w:val="sr-Cyrl-RS"/>
        </w:rPr>
        <w:t>за</w:t>
      </w:r>
      <w:r w:rsidRPr="00B4601F">
        <w:rPr>
          <w:lang w:val="hr-HR"/>
        </w:rPr>
        <w:t xml:space="preserve"> </w:t>
      </w:r>
      <w:r w:rsidRPr="00B4601F">
        <w:rPr>
          <w:lang w:val="sr-Cyrl-RS"/>
        </w:rPr>
        <w:t>3/60</w:t>
      </w:r>
      <w:r w:rsidRPr="00B4601F">
        <w:rPr>
          <w:lang w:val="hr-HR"/>
        </w:rPr>
        <w:t>s</w:t>
      </w:r>
      <w:r w:rsidRPr="00B4601F">
        <w:rPr>
          <w:noProof/>
          <w:lang w:val="sr-Cyrl-CS"/>
        </w:rPr>
        <w:t xml:space="preserve">, </w:t>
      </w:r>
      <w:r w:rsidRPr="00B4601F">
        <w:rPr>
          <w:lang w:val="sr-Cyrl-RS"/>
        </w:rPr>
        <w:t>или</w:t>
      </w:r>
      <w:r w:rsidRPr="00B4601F">
        <w:rPr>
          <w:lang w:val="hr-HR"/>
        </w:rPr>
        <w:t xml:space="preserve"> Normal Duty 110% </w:t>
      </w:r>
      <w:r w:rsidRPr="00B4601F">
        <w:rPr>
          <w:lang w:val="sr-Cyrl-RS"/>
        </w:rPr>
        <w:t>у трајању од</w:t>
      </w:r>
      <w:r w:rsidRPr="00B4601F">
        <w:rPr>
          <w:lang w:val="hr-HR"/>
        </w:rPr>
        <w:t xml:space="preserve"> </w:t>
      </w:r>
      <w:r w:rsidRPr="00B4601F">
        <w:rPr>
          <w:lang w:val="sr-Cyrl-RS"/>
        </w:rPr>
        <w:t>1</w:t>
      </w:r>
      <w:r w:rsidRPr="00B4601F">
        <w:rPr>
          <w:lang w:val="hr-HR"/>
        </w:rPr>
        <w:t>6</w:t>
      </w:r>
      <w:r w:rsidRPr="00B4601F">
        <w:rPr>
          <w:lang w:val="sr-Cyrl-RS"/>
        </w:rPr>
        <w:t>5</w:t>
      </w:r>
      <w:r w:rsidRPr="00B4601F">
        <w:rPr>
          <w:lang w:val="hr-HR"/>
        </w:rPr>
        <w:t>s</w:t>
      </w:r>
    </w:p>
    <w:p w:rsidR="00F17BA7" w:rsidRPr="00B4601F" w:rsidRDefault="00F17BA7" w:rsidP="00F17BA7">
      <w:pPr>
        <w:numPr>
          <w:ilvl w:val="0"/>
          <w:numId w:val="36"/>
        </w:numPr>
        <w:jc w:val="left"/>
        <w:rPr>
          <w:noProof/>
          <w:lang w:val="sr-Cyrl-CS"/>
        </w:rPr>
      </w:pPr>
      <w:r w:rsidRPr="00B4601F">
        <w:rPr>
          <w:noProof/>
          <w:lang w:val="sr-Latn-RS"/>
        </w:rPr>
        <w:t xml:space="preserve">Back Up </w:t>
      </w:r>
      <w:r w:rsidRPr="00B4601F">
        <w:rPr>
          <w:noProof/>
          <w:lang w:val="sr-Cyrl-RS"/>
        </w:rPr>
        <w:t>параметара фреквентног реулатора</w:t>
      </w:r>
      <w:r w:rsidRPr="00B4601F">
        <w:rPr>
          <w:noProof/>
          <w:lang w:val="sr-Latn-RS"/>
        </w:rPr>
        <w:t xml:space="preserve">: </w:t>
      </w:r>
      <w:r w:rsidRPr="00B4601F">
        <w:rPr>
          <w:noProof/>
          <w:lang w:val="sr-Cyrl-RS"/>
        </w:rPr>
        <w:t>екстерна меморијска картица</w:t>
      </w:r>
      <w:r w:rsidRPr="00B4601F">
        <w:rPr>
          <w:noProof/>
          <w:lang w:val="sr-Latn-RS"/>
        </w:rPr>
        <w:t>,</w:t>
      </w:r>
      <w:r w:rsidRPr="00B4601F">
        <w:rPr>
          <w:noProof/>
          <w:lang w:val="sr-Cyrl-RS"/>
        </w:rPr>
        <w:t xml:space="preserve"> или сл</w:t>
      </w:r>
      <w:r w:rsidRPr="00B4601F">
        <w:rPr>
          <w:noProof/>
          <w:lang w:val="sr-Cyrl-CS"/>
        </w:rPr>
        <w:t xml:space="preserve">. </w:t>
      </w:r>
    </w:p>
    <w:p w:rsidR="00F17BA7" w:rsidRPr="00B4601F" w:rsidRDefault="00F17BA7" w:rsidP="00F17BA7">
      <w:pPr>
        <w:numPr>
          <w:ilvl w:val="0"/>
          <w:numId w:val="36"/>
        </w:numPr>
        <w:ind w:left="748" w:hanging="391"/>
        <w:rPr>
          <w:noProof/>
          <w:lang w:val="sr-Cyrl-CS"/>
        </w:rPr>
      </w:pPr>
      <w:r w:rsidRPr="00B4601F">
        <w:rPr>
          <w:noProof/>
          <w:lang w:val="sr-Cyrl-RS"/>
        </w:rPr>
        <w:t>Заштитне функције: поднапонска са стране мреже,</w:t>
      </w:r>
      <w:r>
        <w:rPr>
          <w:noProof/>
          <w:lang w:val="sr-Cyrl-RS"/>
        </w:rPr>
        <w:t xml:space="preserve"> </w:t>
      </w:r>
      <w:r w:rsidRPr="00B4601F">
        <w:rPr>
          <w:noProof/>
          <w:lang w:val="sr-Cyrl-RS"/>
        </w:rPr>
        <w:t>тренутна прекострујна заштита, заштита од нестанка једне фазе, надтемпературна уређаја, заштита од кратког споја, заштита од земљоспоја, надтемпературна мотора, поднапонска и пренапонска заштита међукола,</w:t>
      </w:r>
    </w:p>
    <w:p w:rsidR="00F17BA7" w:rsidRPr="00B4601F" w:rsidRDefault="00F17BA7" w:rsidP="00F17BA7">
      <w:pPr>
        <w:numPr>
          <w:ilvl w:val="0"/>
          <w:numId w:val="36"/>
        </w:numPr>
        <w:ind w:left="748" w:hanging="391"/>
        <w:rPr>
          <w:noProof/>
          <w:lang w:val="sr-Cyrl-CS"/>
        </w:rPr>
      </w:pPr>
      <w:r w:rsidRPr="00B4601F">
        <w:rPr>
          <w:noProof/>
          <w:lang w:val="sr-Cyrl-CS"/>
        </w:rPr>
        <w:t>AUTOTUNE: Статички, динамички и мерење укупне инерције регулисаног погона (мотора са радном машином)</w:t>
      </w:r>
    </w:p>
    <w:p w:rsidR="00F17BA7" w:rsidRPr="00B4601F" w:rsidRDefault="00F17BA7" w:rsidP="00F17BA7">
      <w:pPr>
        <w:numPr>
          <w:ilvl w:val="0"/>
          <w:numId w:val="36"/>
        </w:numPr>
        <w:ind w:left="748" w:hanging="391"/>
        <w:rPr>
          <w:noProof/>
          <w:lang w:val="sr-Cyrl-CS"/>
        </w:rPr>
      </w:pPr>
      <w:r w:rsidRPr="00B4601F">
        <w:rPr>
          <w:noProof/>
          <w:lang w:val="sr-Cyrl-CS"/>
        </w:rPr>
        <w:t>Интерни</w:t>
      </w:r>
      <w:r w:rsidRPr="00B4601F">
        <w:rPr>
          <w:noProof/>
          <w:lang w:val="sr-Latn-RS"/>
        </w:rPr>
        <w:t xml:space="preserve"> PLC</w:t>
      </w:r>
      <w:r w:rsidRPr="00B4601F">
        <w:rPr>
          <w:noProof/>
          <w:lang w:val="sr-Cyrl-CS"/>
        </w:rPr>
        <w:t xml:space="preserve"> са минимум 16к програмске меморије, једним </w:t>
      </w:r>
      <w:r w:rsidRPr="00B4601F">
        <w:rPr>
          <w:noProof/>
          <w:lang w:val="sr-Latn-RS"/>
        </w:rPr>
        <w:t xml:space="preserve">Real time </w:t>
      </w:r>
      <w:r w:rsidRPr="00B4601F">
        <w:rPr>
          <w:noProof/>
          <w:lang w:val="sr-Cyrl-RS"/>
        </w:rPr>
        <w:t>(16</w:t>
      </w:r>
      <w:r w:rsidRPr="00B4601F">
        <w:rPr>
          <w:noProof/>
          <w:lang w:val="sr-Latn-RS"/>
        </w:rPr>
        <w:t>ms</w:t>
      </w:r>
      <w:r w:rsidRPr="00B4601F">
        <w:rPr>
          <w:noProof/>
          <w:lang w:val="sr-Cyrl-RS"/>
        </w:rPr>
        <w:t>) и</w:t>
      </w:r>
      <w:r w:rsidRPr="00B4601F">
        <w:rPr>
          <w:noProof/>
          <w:lang w:val="sr-Latn-RS"/>
        </w:rPr>
        <w:t xml:space="preserve"> Background </w:t>
      </w:r>
      <w:r w:rsidRPr="00B4601F">
        <w:rPr>
          <w:noProof/>
          <w:lang w:val="sr-Cyrl-RS"/>
        </w:rPr>
        <w:t>таском.</w:t>
      </w:r>
      <w:r w:rsidRPr="00B4601F">
        <w:rPr>
          <w:noProof/>
          <w:lang w:val="sr-Cyrl-CS"/>
        </w:rPr>
        <w:t xml:space="preserve"> </w:t>
      </w:r>
      <w:r w:rsidRPr="00B4601F">
        <w:rPr>
          <w:noProof/>
          <w:lang w:val="sr-Latn-RS"/>
        </w:rPr>
        <w:t>PLC</w:t>
      </w:r>
      <w:r w:rsidRPr="00B4601F">
        <w:rPr>
          <w:noProof/>
          <w:lang w:val="sr-Cyrl-CS"/>
        </w:rPr>
        <w:t xml:space="preserve"> се програмира путем програмског пакета</w:t>
      </w:r>
      <w:r w:rsidRPr="00B4601F">
        <w:rPr>
          <w:noProof/>
          <w:lang w:val="sr-Latn-RS"/>
        </w:rPr>
        <w:t xml:space="preserve"> CODESYS</w:t>
      </w:r>
      <w:r w:rsidRPr="00B4601F">
        <w:rPr>
          <w:noProof/>
          <w:lang w:val="sr-Cyrl-RS"/>
        </w:rPr>
        <w:t>, у складу са</w:t>
      </w:r>
      <w:r w:rsidRPr="00B4601F">
        <w:rPr>
          <w:noProof/>
          <w:lang w:val="sr-Latn-RS"/>
        </w:rPr>
        <w:t xml:space="preserve"> IEC </w:t>
      </w:r>
      <w:r w:rsidRPr="00B4601F">
        <w:rPr>
          <w:noProof/>
          <w:lang w:val="sr-Cyrl-CS"/>
        </w:rPr>
        <w:t xml:space="preserve">61131-3 </w:t>
      </w:r>
      <w:r w:rsidRPr="00B4601F">
        <w:rPr>
          <w:noProof/>
          <w:lang w:val="sr-Cyrl-RS"/>
        </w:rPr>
        <w:t>који подржава: структуирани текст , функционалне блок дијаграме (</w:t>
      </w:r>
      <w:r w:rsidRPr="00B4601F">
        <w:rPr>
          <w:noProof/>
          <w:lang w:val="sr-Latn-RS"/>
        </w:rPr>
        <w:t>FBD</w:t>
      </w:r>
      <w:r w:rsidRPr="00B4601F">
        <w:rPr>
          <w:noProof/>
          <w:lang w:val="sr-Cyrl-RS"/>
        </w:rPr>
        <w:t xml:space="preserve">), </w:t>
      </w:r>
      <w:r>
        <w:rPr>
          <w:noProof/>
          <w:lang w:val="sr-Cyrl-RS"/>
        </w:rPr>
        <w:t>L</w:t>
      </w:r>
      <w:r w:rsidRPr="00B4601F">
        <w:rPr>
          <w:noProof/>
          <w:lang w:val="sr-Cyrl-RS"/>
        </w:rPr>
        <w:t>а</w:t>
      </w:r>
      <w:r>
        <w:rPr>
          <w:noProof/>
          <w:lang w:val="sr-Cyrl-RS"/>
        </w:rPr>
        <w:t>dd</w:t>
      </w:r>
      <w:r w:rsidRPr="00B4601F">
        <w:rPr>
          <w:noProof/>
          <w:lang w:val="sr-Cyrl-RS"/>
        </w:rPr>
        <w:t>е</w:t>
      </w:r>
      <w:r>
        <w:rPr>
          <w:noProof/>
          <w:lang w:val="sr-Cyrl-RS"/>
        </w:rPr>
        <w:t>r</w:t>
      </w:r>
      <w:r w:rsidRPr="00B4601F">
        <w:rPr>
          <w:noProof/>
          <w:lang w:val="sr-Cyrl-RS"/>
        </w:rPr>
        <w:t xml:space="preserve"> дијаграме.</w:t>
      </w:r>
    </w:p>
    <w:p w:rsidR="00F17BA7" w:rsidRPr="00B4601F" w:rsidRDefault="00F17BA7" w:rsidP="00F17BA7">
      <w:pPr>
        <w:numPr>
          <w:ilvl w:val="0"/>
          <w:numId w:val="36"/>
        </w:numPr>
        <w:ind w:left="748" w:hanging="391"/>
        <w:rPr>
          <w:noProof/>
          <w:lang w:val="sr-Cyrl-CS"/>
        </w:rPr>
      </w:pPr>
      <w:r w:rsidRPr="00B4601F">
        <w:rPr>
          <w:noProof/>
          <w:lang w:val="sr-Cyrl-CS"/>
        </w:rPr>
        <w:t>Аутоматско квитирање грешке,</w:t>
      </w:r>
    </w:p>
    <w:p w:rsidR="00F17BA7" w:rsidRPr="00B4601F" w:rsidRDefault="00F17BA7" w:rsidP="00F17BA7">
      <w:pPr>
        <w:numPr>
          <w:ilvl w:val="0"/>
          <w:numId w:val="36"/>
        </w:numPr>
        <w:ind w:left="748" w:hanging="391"/>
        <w:rPr>
          <w:noProof/>
          <w:lang w:val="sr-Cyrl-CS"/>
        </w:rPr>
      </w:pPr>
      <w:r w:rsidRPr="00B4601F">
        <w:rPr>
          <w:noProof/>
          <w:lang w:val="sr-Latn-RS"/>
        </w:rPr>
        <w:t>LCD</w:t>
      </w:r>
      <w:r w:rsidRPr="00B4601F">
        <w:rPr>
          <w:noProof/>
          <w:lang w:val="sr-Cyrl-RS"/>
        </w:rPr>
        <w:t xml:space="preserve"> дисплеј са тастауром,</w:t>
      </w:r>
    </w:p>
    <w:p w:rsidR="00F17BA7" w:rsidRPr="00B4601F" w:rsidRDefault="00F17BA7" w:rsidP="00F17BA7">
      <w:pPr>
        <w:numPr>
          <w:ilvl w:val="0"/>
          <w:numId w:val="36"/>
        </w:numPr>
        <w:ind w:left="748" w:hanging="391"/>
        <w:rPr>
          <w:noProof/>
          <w:lang w:val="sr-Cyrl-CS"/>
        </w:rPr>
      </w:pPr>
      <w:r w:rsidRPr="00B4601F">
        <w:rPr>
          <w:noProof/>
          <w:lang w:val="sr-Cyrl-CS"/>
        </w:rPr>
        <w:t>Интерни извор напајања</w:t>
      </w:r>
      <w:r w:rsidRPr="00B4601F">
        <w:rPr>
          <w:noProof/>
          <w:lang w:val="sr-Latn-RS"/>
        </w:rPr>
        <w:t>:</w:t>
      </w:r>
      <w:r w:rsidRPr="00B4601F">
        <w:rPr>
          <w:noProof/>
          <w:lang w:val="sr-Cyrl-CS"/>
        </w:rPr>
        <w:t xml:space="preserve"> 24V</w:t>
      </w:r>
      <w:r w:rsidRPr="00B4601F">
        <w:rPr>
          <w:noProof/>
          <w:lang w:val="sr-Latn-RS"/>
        </w:rPr>
        <w:t>dc/</w:t>
      </w:r>
      <w:r w:rsidRPr="00B4601F">
        <w:rPr>
          <w:noProof/>
          <w:lang w:val="sr-Cyrl-CS"/>
        </w:rPr>
        <w:t>200 mA и 10V</w:t>
      </w:r>
      <w:r w:rsidRPr="00B4601F">
        <w:rPr>
          <w:noProof/>
          <w:lang w:val="sr-Latn-RS"/>
        </w:rPr>
        <w:t>dc/</w:t>
      </w:r>
      <w:r w:rsidRPr="00B4601F">
        <w:rPr>
          <w:noProof/>
          <w:lang w:val="sr-Cyrl-CS"/>
        </w:rPr>
        <w:t xml:space="preserve">5mA, могућност прикључења </w:t>
      </w:r>
      <w:r w:rsidRPr="00B4601F">
        <w:rPr>
          <w:noProof/>
          <w:lang w:val="sr-Latn-RS"/>
        </w:rPr>
        <w:t xml:space="preserve">Back Up </w:t>
      </w:r>
      <w:r w:rsidRPr="00B4601F">
        <w:rPr>
          <w:noProof/>
          <w:lang w:val="sr-Cyrl-RS"/>
        </w:rPr>
        <w:t>напајања 24</w:t>
      </w:r>
      <w:r w:rsidRPr="00B4601F">
        <w:rPr>
          <w:noProof/>
          <w:lang w:val="sr-Cyrl-CS"/>
        </w:rPr>
        <w:t>V</w:t>
      </w:r>
      <w:r w:rsidRPr="00B4601F">
        <w:rPr>
          <w:noProof/>
          <w:lang w:val="sr-Latn-RS"/>
        </w:rPr>
        <w:t>dc</w:t>
      </w:r>
    </w:p>
    <w:p w:rsidR="00F17BA7" w:rsidRPr="00B4601F" w:rsidRDefault="00F17BA7" w:rsidP="00F17BA7">
      <w:pPr>
        <w:numPr>
          <w:ilvl w:val="0"/>
          <w:numId w:val="36"/>
        </w:numPr>
        <w:ind w:left="748" w:hanging="391"/>
        <w:rPr>
          <w:noProof/>
          <w:lang w:val="sr-Cyrl-CS"/>
        </w:rPr>
      </w:pPr>
      <w:r w:rsidRPr="00B4601F">
        <w:rPr>
          <w:noProof/>
          <w:lang w:val="sr-Cyrl-CS"/>
        </w:rPr>
        <w:t xml:space="preserve">Опција: Једно место (слот) за инсталацију додатног комуникационог модула, уређаји морају да подржавају </w:t>
      </w:r>
      <w:r w:rsidRPr="00B4601F">
        <w:rPr>
          <w:noProof/>
          <w:lang w:val="sr-Latn-RS"/>
        </w:rPr>
        <w:t>Modbus RTU, Ehternet, Profinet, EtherCAT i Profibus DP</w:t>
      </w:r>
      <w:r w:rsidRPr="00B4601F">
        <w:rPr>
          <w:noProof/>
          <w:lang w:val="sr-Cyrl-CS"/>
        </w:rPr>
        <w:t xml:space="preserve"> </w:t>
      </w:r>
      <w:r w:rsidRPr="00B4601F">
        <w:rPr>
          <w:noProof/>
          <w:lang w:val="sr-Cyrl-RS"/>
        </w:rPr>
        <w:t>мрежу</w:t>
      </w:r>
    </w:p>
    <w:p w:rsidR="00F17BA7" w:rsidRPr="00B4601F" w:rsidRDefault="00F17BA7" w:rsidP="00F17BA7">
      <w:pPr>
        <w:numPr>
          <w:ilvl w:val="0"/>
          <w:numId w:val="36"/>
        </w:numPr>
        <w:ind w:left="748" w:hanging="391"/>
        <w:jc w:val="left"/>
        <w:rPr>
          <w:noProof/>
          <w:lang w:val="sr-Cyrl-CS"/>
        </w:rPr>
      </w:pPr>
      <w:r w:rsidRPr="00B4601F">
        <w:rPr>
          <w:noProof/>
          <w:lang w:val="sr-Cyrl-CS"/>
        </w:rPr>
        <w:lastRenderedPageBreak/>
        <w:t xml:space="preserve">Радна температура од </w:t>
      </w:r>
      <w:r>
        <w:rPr>
          <w:noProof/>
          <w:lang w:val="sr-Latn-RS"/>
        </w:rPr>
        <w:t>-2</w:t>
      </w:r>
      <w:r w:rsidRPr="00B4601F">
        <w:rPr>
          <w:noProof/>
          <w:lang w:val="sr-Cyrl-CS"/>
        </w:rPr>
        <w:t xml:space="preserve">0 до +55 </w:t>
      </w:r>
      <w:r w:rsidRPr="00B4601F">
        <w:rPr>
          <w:noProof/>
          <w:vertAlign w:val="superscript"/>
          <w:lang w:val="sr-Cyrl-CS"/>
        </w:rPr>
        <w:t>о</w:t>
      </w:r>
      <w:r w:rsidRPr="00B4601F">
        <w:rPr>
          <w:noProof/>
          <w:lang w:val="sr-Cyrl-CS"/>
        </w:rPr>
        <w:t>C</w:t>
      </w:r>
      <w:r w:rsidRPr="00B4601F">
        <w:rPr>
          <w:noProof/>
        </w:rPr>
        <w:t>,</w:t>
      </w:r>
    </w:p>
    <w:p w:rsidR="00F17BA7" w:rsidRPr="00B4601F" w:rsidRDefault="00F17BA7" w:rsidP="00F17BA7">
      <w:pPr>
        <w:numPr>
          <w:ilvl w:val="0"/>
          <w:numId w:val="36"/>
        </w:numPr>
        <w:ind w:left="748" w:hanging="391"/>
        <w:jc w:val="left"/>
        <w:rPr>
          <w:noProof/>
          <w:lang w:val="sr-Cyrl-CS"/>
        </w:rPr>
      </w:pPr>
      <w:r w:rsidRPr="00B4601F">
        <w:rPr>
          <w:noProof/>
          <w:lang w:val="sr-Cyrl-CS"/>
        </w:rPr>
        <w:t>Заштита мин IP</w:t>
      </w:r>
      <w:r w:rsidRPr="00B4601F">
        <w:rPr>
          <w:noProof/>
          <w:lang w:val="sr-Latn-RS"/>
        </w:rPr>
        <w:t>20</w:t>
      </w:r>
      <w:r w:rsidRPr="00B4601F">
        <w:rPr>
          <w:noProof/>
          <w:lang w:val="sr-Cyrl-CS"/>
        </w:rPr>
        <w:t>,</w:t>
      </w:r>
      <w:r>
        <w:rPr>
          <w:noProof/>
          <w:lang w:val="sr-Latn-RS"/>
        </w:rPr>
        <w:br/>
      </w:r>
    </w:p>
    <w:p w:rsidR="00F17BA7" w:rsidRPr="00B4601F" w:rsidRDefault="00F17BA7" w:rsidP="00F17BA7">
      <w:pPr>
        <w:numPr>
          <w:ilvl w:val="0"/>
          <w:numId w:val="36"/>
        </w:numPr>
        <w:ind w:left="748" w:hanging="391"/>
        <w:jc w:val="left"/>
        <w:rPr>
          <w:noProof/>
          <w:lang w:val="sr-Cyrl-CS"/>
        </w:rPr>
      </w:pPr>
      <w:r w:rsidRPr="00B4601F">
        <w:rPr>
          <w:noProof/>
        </w:rPr>
        <w:t>Д</w:t>
      </w:r>
      <w:r w:rsidRPr="00B4601F">
        <w:rPr>
          <w:noProof/>
          <w:lang w:val="sr-Cyrl-CS"/>
        </w:rPr>
        <w:t>имензије места за монтажу</w:t>
      </w:r>
      <w:r w:rsidRPr="00B4601F">
        <w:rPr>
          <w:noProof/>
        </w:rPr>
        <w:t>:</w:t>
      </w:r>
    </w:p>
    <w:p w:rsidR="00F17BA7" w:rsidRPr="00B4601F" w:rsidRDefault="00F17BA7" w:rsidP="00F17BA7">
      <w:pPr>
        <w:ind w:left="1068" w:firstLine="348"/>
        <w:jc w:val="left"/>
        <w:rPr>
          <w:noProof/>
        </w:rPr>
      </w:pPr>
      <w:r w:rsidRPr="00B4601F">
        <w:rPr>
          <w:noProof/>
        </w:rPr>
        <w:t>37/45kW,</w:t>
      </w:r>
      <w:r w:rsidRPr="00B4601F">
        <w:rPr>
          <w:noProof/>
        </w:rPr>
        <w:tab/>
        <w:t>77/94A</w:t>
      </w:r>
      <w:r w:rsidRPr="00B4601F">
        <w:rPr>
          <w:noProof/>
          <w:lang w:val="sr-Cyrl-CS"/>
        </w:rPr>
        <w:tab/>
      </w:r>
      <w:r w:rsidRPr="00B4601F">
        <w:rPr>
          <w:noProof/>
        </w:rPr>
        <w:t xml:space="preserve"> ...</w:t>
      </w:r>
      <w:r w:rsidRPr="00B4601F">
        <w:rPr>
          <w:noProof/>
        </w:rPr>
        <w:tab/>
        <w:t>2</w:t>
      </w:r>
      <w:r w:rsidRPr="00B4601F">
        <w:rPr>
          <w:noProof/>
          <w:lang w:val="sr-Cyrl-RS"/>
        </w:rPr>
        <w:t>70</w:t>
      </w:r>
      <w:r w:rsidRPr="00B4601F">
        <w:rPr>
          <w:noProof/>
          <w:lang w:val="sr-Cyrl-CS"/>
        </w:rPr>
        <w:t>x</w:t>
      </w:r>
      <w:r w:rsidRPr="00B4601F">
        <w:rPr>
          <w:noProof/>
        </w:rPr>
        <w:t>5</w:t>
      </w:r>
      <w:r w:rsidRPr="00B4601F">
        <w:rPr>
          <w:noProof/>
          <w:lang w:val="sr-Cyrl-RS"/>
        </w:rPr>
        <w:t>57</w:t>
      </w:r>
      <w:r w:rsidRPr="00B4601F">
        <w:rPr>
          <w:noProof/>
          <w:lang w:val="sr-Cyrl-CS"/>
        </w:rPr>
        <w:t>mm</w:t>
      </w:r>
      <w:r w:rsidRPr="00B4601F">
        <w:rPr>
          <w:noProof/>
          <w:lang w:val="sr-Latn-RS"/>
        </w:rPr>
        <w:t xml:space="preserve"> </w:t>
      </w:r>
      <w:r w:rsidRPr="00B4601F">
        <w:rPr>
          <w:noProof/>
          <w:lang w:val="sr-Latn-RS"/>
        </w:rPr>
        <w:tab/>
      </w:r>
      <w:r w:rsidRPr="00B4601F">
        <w:rPr>
          <w:noProof/>
          <w:lang w:val="sr-Cyrl-CS"/>
        </w:rPr>
        <w:t>(или</w:t>
      </w:r>
      <w:r w:rsidRPr="00B4601F">
        <w:rPr>
          <w:noProof/>
          <w:lang w:val="sr-Latn-RS"/>
        </w:rPr>
        <w:t xml:space="preserve"> </w:t>
      </w:r>
      <w:r w:rsidRPr="00B4601F">
        <w:rPr>
          <w:noProof/>
          <w:lang w:val="sr-Cyrl-CS"/>
        </w:rPr>
        <w:t>адаптер на ову меру)</w:t>
      </w:r>
      <w:r w:rsidRPr="00B4601F">
        <w:rPr>
          <w:noProof/>
        </w:rPr>
        <w:t>,</w:t>
      </w:r>
    </w:p>
    <w:p w:rsidR="00F17BA7" w:rsidRPr="00B4601F" w:rsidRDefault="00F17BA7" w:rsidP="00F17BA7">
      <w:pPr>
        <w:ind w:left="1068" w:firstLine="348"/>
        <w:jc w:val="left"/>
        <w:rPr>
          <w:noProof/>
        </w:rPr>
      </w:pPr>
      <w:r w:rsidRPr="00B4601F">
        <w:rPr>
          <w:noProof/>
        </w:rPr>
        <w:t>22/30kW,</w:t>
      </w:r>
      <w:r w:rsidRPr="00B4601F">
        <w:rPr>
          <w:noProof/>
        </w:rPr>
        <w:tab/>
        <w:t>47/63A</w:t>
      </w:r>
      <w:r w:rsidRPr="00B4601F">
        <w:rPr>
          <w:noProof/>
          <w:lang w:val="sr-Cyrl-CS"/>
        </w:rPr>
        <w:tab/>
      </w:r>
      <w:r w:rsidRPr="00B4601F">
        <w:rPr>
          <w:noProof/>
        </w:rPr>
        <w:t xml:space="preserve"> ...</w:t>
      </w:r>
      <w:r w:rsidRPr="00B4601F">
        <w:rPr>
          <w:noProof/>
        </w:rPr>
        <w:tab/>
      </w:r>
      <w:r w:rsidRPr="00B4601F">
        <w:rPr>
          <w:noProof/>
          <w:lang w:val="sr-Cyrl-RS"/>
        </w:rPr>
        <w:t>2</w:t>
      </w:r>
      <w:r w:rsidRPr="00B4601F">
        <w:rPr>
          <w:noProof/>
        </w:rPr>
        <w:t>10</w:t>
      </w:r>
      <w:r w:rsidRPr="00B4601F">
        <w:rPr>
          <w:noProof/>
          <w:lang w:val="sr-Cyrl-CS"/>
        </w:rPr>
        <w:t>x</w:t>
      </w:r>
      <w:r w:rsidRPr="00B4601F">
        <w:rPr>
          <w:noProof/>
        </w:rPr>
        <w:t>3</w:t>
      </w:r>
      <w:r w:rsidRPr="00B4601F">
        <w:rPr>
          <w:noProof/>
          <w:lang w:val="sr-Cyrl-RS"/>
        </w:rPr>
        <w:t>89</w:t>
      </w:r>
      <w:r w:rsidRPr="00B4601F">
        <w:rPr>
          <w:noProof/>
          <w:lang w:val="sr-Cyrl-CS"/>
        </w:rPr>
        <w:t>mm</w:t>
      </w:r>
      <w:r w:rsidRPr="00B4601F">
        <w:rPr>
          <w:noProof/>
          <w:lang w:val="sr-Latn-RS"/>
        </w:rPr>
        <w:tab/>
      </w:r>
      <w:r w:rsidRPr="00B4601F">
        <w:rPr>
          <w:noProof/>
          <w:lang w:val="sr-Cyrl-CS"/>
        </w:rPr>
        <w:t>(или адаптер на ову меру)</w:t>
      </w:r>
      <w:r w:rsidRPr="00B4601F">
        <w:rPr>
          <w:noProof/>
        </w:rPr>
        <w:t>,</w:t>
      </w:r>
    </w:p>
    <w:p w:rsidR="00F17BA7" w:rsidRPr="00B4601F" w:rsidRDefault="00F17BA7" w:rsidP="00F17BA7">
      <w:pPr>
        <w:ind w:left="1068" w:firstLine="348"/>
        <w:jc w:val="left"/>
        <w:rPr>
          <w:noProof/>
        </w:rPr>
      </w:pPr>
      <w:r w:rsidRPr="00B4601F">
        <w:rPr>
          <w:noProof/>
          <w:lang w:val="sr-Cyrl-RS"/>
        </w:rPr>
        <w:t xml:space="preserve">    </w:t>
      </w:r>
      <w:r w:rsidRPr="00B4601F">
        <w:rPr>
          <w:noProof/>
        </w:rPr>
        <w:t>7,5kW,</w:t>
      </w:r>
      <w:r w:rsidRPr="00B4601F">
        <w:rPr>
          <w:noProof/>
          <w:lang w:val="sr-Cyrl-RS"/>
        </w:rPr>
        <w:tab/>
        <w:t xml:space="preserve">      1</w:t>
      </w:r>
      <w:r w:rsidRPr="00B4601F">
        <w:rPr>
          <w:noProof/>
          <w:lang w:val="sr-Latn-RS"/>
        </w:rPr>
        <w:t>7</w:t>
      </w:r>
      <w:r w:rsidRPr="00B4601F">
        <w:rPr>
          <w:noProof/>
        </w:rPr>
        <w:t>A ...</w:t>
      </w:r>
      <w:r w:rsidRPr="00B4601F">
        <w:rPr>
          <w:noProof/>
        </w:rPr>
        <w:tab/>
        <w:t>1</w:t>
      </w:r>
      <w:r w:rsidRPr="00B4601F">
        <w:rPr>
          <w:noProof/>
          <w:lang w:val="sr-Cyrl-RS"/>
        </w:rPr>
        <w:t>15</w:t>
      </w:r>
      <w:r w:rsidRPr="00B4601F">
        <w:rPr>
          <w:noProof/>
          <w:lang w:val="sr-Cyrl-CS"/>
        </w:rPr>
        <w:t>x27</w:t>
      </w:r>
      <w:r w:rsidRPr="00B4601F">
        <w:rPr>
          <w:noProof/>
        </w:rPr>
        <w:t>7</w:t>
      </w:r>
      <w:r w:rsidRPr="00B4601F">
        <w:rPr>
          <w:noProof/>
          <w:lang w:val="sr-Cyrl-CS"/>
        </w:rPr>
        <w:t>mm</w:t>
      </w:r>
      <w:r w:rsidRPr="00B4601F">
        <w:rPr>
          <w:noProof/>
          <w:lang w:val="sr-Latn-RS"/>
        </w:rPr>
        <w:t xml:space="preserve"> </w:t>
      </w:r>
      <w:r w:rsidRPr="00B4601F">
        <w:rPr>
          <w:noProof/>
          <w:lang w:val="sr-Latn-RS"/>
        </w:rPr>
        <w:tab/>
      </w:r>
      <w:r w:rsidRPr="00B4601F">
        <w:rPr>
          <w:noProof/>
          <w:lang w:val="sr-Cyrl-CS"/>
        </w:rPr>
        <w:t>(или</w:t>
      </w:r>
      <w:r w:rsidRPr="00B4601F">
        <w:rPr>
          <w:noProof/>
          <w:lang w:val="sr-Cyrl-RS"/>
        </w:rPr>
        <w:t xml:space="preserve"> </w:t>
      </w:r>
      <w:r w:rsidRPr="00B4601F">
        <w:rPr>
          <w:noProof/>
          <w:lang w:val="sr-Cyrl-CS"/>
        </w:rPr>
        <w:t>адаптер на ову меру)</w:t>
      </w:r>
      <w:r w:rsidRPr="00B4601F">
        <w:rPr>
          <w:noProof/>
        </w:rPr>
        <w:t>,</w:t>
      </w:r>
    </w:p>
    <w:p w:rsidR="00F17BA7" w:rsidRPr="00B4601F" w:rsidRDefault="00F17BA7" w:rsidP="00F17BA7">
      <w:pPr>
        <w:ind w:left="1068" w:firstLine="348"/>
        <w:jc w:val="left"/>
        <w:rPr>
          <w:noProof/>
        </w:rPr>
      </w:pPr>
      <w:r w:rsidRPr="00B4601F">
        <w:rPr>
          <w:noProof/>
          <w:lang w:val="sr-Cyrl-RS"/>
        </w:rPr>
        <w:t xml:space="preserve">       4</w:t>
      </w:r>
      <w:r w:rsidRPr="00B4601F">
        <w:rPr>
          <w:noProof/>
          <w:lang w:val="sr-Latn-RS"/>
        </w:rPr>
        <w:t>kW</w:t>
      </w:r>
      <w:r w:rsidRPr="00B4601F">
        <w:rPr>
          <w:noProof/>
        </w:rPr>
        <w:tab/>
      </w:r>
      <w:r w:rsidRPr="00B4601F">
        <w:rPr>
          <w:noProof/>
          <w:lang w:val="sr-Cyrl-RS"/>
        </w:rPr>
        <w:t xml:space="preserve">     </w:t>
      </w:r>
      <w:r w:rsidRPr="00B4601F">
        <w:rPr>
          <w:noProof/>
          <w:lang w:val="sr-Latn-RS"/>
        </w:rPr>
        <w:t>9</w:t>
      </w:r>
      <w:r w:rsidRPr="00B4601F">
        <w:rPr>
          <w:noProof/>
          <w:lang w:val="sr-Cyrl-RS"/>
        </w:rPr>
        <w:t>.</w:t>
      </w:r>
      <w:r w:rsidRPr="00B4601F">
        <w:rPr>
          <w:noProof/>
          <w:lang w:val="sr-Latn-RS"/>
        </w:rPr>
        <w:t>4</w:t>
      </w:r>
      <w:r w:rsidRPr="00B4601F">
        <w:rPr>
          <w:noProof/>
        </w:rPr>
        <w:t>A...</w:t>
      </w:r>
      <w:r w:rsidRPr="00B4601F">
        <w:rPr>
          <w:noProof/>
        </w:rPr>
        <w:tab/>
      </w:r>
      <w:r w:rsidRPr="00B4601F">
        <w:rPr>
          <w:noProof/>
          <w:lang w:val="sr-Cyrl-RS"/>
        </w:rPr>
        <w:t xml:space="preserve"> 90</w:t>
      </w:r>
      <w:r w:rsidRPr="00B4601F">
        <w:rPr>
          <w:noProof/>
          <w:lang w:val="sr-Cyrl-CS"/>
        </w:rPr>
        <w:t>x226mm</w:t>
      </w:r>
      <w:r w:rsidRPr="00B4601F">
        <w:rPr>
          <w:noProof/>
          <w:lang w:val="sr-Latn-RS"/>
        </w:rPr>
        <w:t xml:space="preserve"> </w:t>
      </w:r>
      <w:r w:rsidRPr="00B4601F">
        <w:rPr>
          <w:noProof/>
          <w:lang w:val="sr-Latn-RS"/>
        </w:rPr>
        <w:tab/>
      </w:r>
      <w:r w:rsidRPr="00B4601F">
        <w:rPr>
          <w:noProof/>
          <w:lang w:val="sr-Cyrl-CS"/>
        </w:rPr>
        <w:t>(или</w:t>
      </w:r>
      <w:r w:rsidRPr="00B4601F">
        <w:rPr>
          <w:noProof/>
          <w:lang w:val="sr-Latn-RS"/>
        </w:rPr>
        <w:t xml:space="preserve"> </w:t>
      </w:r>
      <w:r w:rsidRPr="00B4601F">
        <w:rPr>
          <w:noProof/>
          <w:lang w:val="sr-Cyrl-CS"/>
        </w:rPr>
        <w:t>адаптер на ову меру)</w:t>
      </w:r>
      <w:r w:rsidRPr="00B4601F">
        <w:rPr>
          <w:noProof/>
        </w:rPr>
        <w:t>,</w:t>
      </w:r>
      <w:r w:rsidRPr="00B4601F">
        <w:rPr>
          <w:noProof/>
        </w:rPr>
        <w:tab/>
      </w:r>
    </w:p>
    <w:p w:rsidR="00F17BA7" w:rsidRDefault="00F17BA7" w:rsidP="00F17BA7">
      <w:pPr>
        <w:ind w:left="708"/>
        <w:rPr>
          <w:noProof/>
          <w:lang w:val="sr-Cyrl-RS"/>
        </w:rPr>
      </w:pPr>
      <w:r>
        <w:rPr>
          <w:b/>
          <w:noProof/>
          <w:lang w:val="sr-Cyrl-RS"/>
        </w:rPr>
        <w:br/>
      </w:r>
      <w:r w:rsidRPr="00B4601F">
        <w:rPr>
          <w:b/>
          <w:noProof/>
          <w:lang w:val="sr-Cyrl-RS"/>
        </w:rPr>
        <w:t>Напомена:</w:t>
      </w:r>
      <w:r w:rsidRPr="00B4601F">
        <w:rPr>
          <w:noProof/>
          <w:lang w:val="sr-Cyrl-RS"/>
        </w:rPr>
        <w:t xml:space="preserve"> у подацима за снагу и струју, први податак се односи на „</w:t>
      </w:r>
      <w:r w:rsidRPr="00B4601F">
        <w:rPr>
          <w:b/>
          <w:noProof/>
          <w:lang w:val="sr-Latn-RS"/>
        </w:rPr>
        <w:t>Heavy</w:t>
      </w:r>
      <w:r w:rsidRPr="00B4601F">
        <w:rPr>
          <w:b/>
          <w:noProof/>
          <w:lang w:val="sr-Cyrl-RS"/>
        </w:rPr>
        <w:t xml:space="preserve"> </w:t>
      </w:r>
      <w:r w:rsidRPr="00B4601F">
        <w:rPr>
          <w:b/>
          <w:noProof/>
          <w:lang w:val="sr-Latn-RS"/>
        </w:rPr>
        <w:t>Duty</w:t>
      </w:r>
      <w:r w:rsidRPr="00B4601F">
        <w:rPr>
          <w:noProof/>
          <w:lang w:val="sr-Cyrl-RS"/>
        </w:rPr>
        <w:t>“ режим, а други на „</w:t>
      </w:r>
      <w:r w:rsidRPr="00B4601F">
        <w:rPr>
          <w:b/>
          <w:noProof/>
          <w:lang w:val="sr-Latn-RS"/>
        </w:rPr>
        <w:t>Normal Duty</w:t>
      </w:r>
      <w:r w:rsidRPr="00B4601F">
        <w:rPr>
          <w:noProof/>
          <w:lang w:val="sr-Cyrl-RS"/>
        </w:rPr>
        <w:t>“, за снаге 4 и 7.5</w:t>
      </w:r>
      <w:r w:rsidRPr="00B4601F">
        <w:rPr>
          <w:noProof/>
        </w:rPr>
        <w:t xml:space="preserve"> kW</w:t>
      </w:r>
      <w:r w:rsidRPr="00B4601F">
        <w:rPr>
          <w:noProof/>
          <w:lang w:val="sr-Cyrl-RS"/>
        </w:rPr>
        <w:t xml:space="preserve"> податак за „</w:t>
      </w:r>
      <w:r w:rsidRPr="00B4601F">
        <w:rPr>
          <w:b/>
          <w:noProof/>
          <w:lang w:val="sr-Latn-RS"/>
        </w:rPr>
        <w:t>Heavy</w:t>
      </w:r>
      <w:r w:rsidRPr="00B4601F">
        <w:rPr>
          <w:b/>
          <w:noProof/>
          <w:lang w:val="sr-Cyrl-RS"/>
        </w:rPr>
        <w:t xml:space="preserve"> </w:t>
      </w:r>
      <w:r w:rsidRPr="00B4601F">
        <w:rPr>
          <w:b/>
          <w:noProof/>
          <w:lang w:val="sr-Latn-RS"/>
        </w:rPr>
        <w:t>Duty</w:t>
      </w:r>
      <w:r w:rsidRPr="00B4601F">
        <w:rPr>
          <w:noProof/>
          <w:lang w:val="sr-Cyrl-RS"/>
        </w:rPr>
        <w:t>“ режим рада</w:t>
      </w:r>
    </w:p>
    <w:p w:rsidR="00F17BA7" w:rsidRDefault="00F17BA7" w:rsidP="00F17BA7">
      <w:pPr>
        <w:pStyle w:val="ListParagraph"/>
        <w:spacing w:line="240" w:lineRule="auto"/>
        <w:rPr>
          <w:rFonts w:ascii="Arial" w:hAnsi="Arial" w:cs="Arial"/>
          <w:noProof/>
          <w:lang w:val="sr-Cyrl-RS"/>
        </w:rPr>
      </w:pPr>
      <w:r w:rsidRPr="003C7CA5">
        <w:rPr>
          <w:rFonts w:ascii="Arial" w:hAnsi="Arial" w:cs="Arial"/>
          <w:noProof/>
          <w:lang w:val="sr-Cyrl-RS"/>
        </w:rPr>
        <w:t xml:space="preserve">Цртеж адаптера обавезно доставити у понуди </w:t>
      </w:r>
    </w:p>
    <w:p w:rsidR="00F17BA7" w:rsidRPr="008852DA" w:rsidRDefault="00F17BA7" w:rsidP="00F17BA7">
      <w:pPr>
        <w:pStyle w:val="ListParagraph"/>
        <w:spacing w:line="240" w:lineRule="auto"/>
        <w:rPr>
          <w:rFonts w:ascii="Arial" w:hAnsi="Arial" w:cs="Arial"/>
          <w:noProof/>
          <w:sz w:val="12"/>
          <w:szCs w:val="12"/>
          <w:lang w:val="sr-Cyrl-RS"/>
        </w:rPr>
      </w:pPr>
    </w:p>
    <w:p w:rsidR="00F17BA7" w:rsidRPr="008852DA" w:rsidRDefault="00F17BA7" w:rsidP="00F17BA7">
      <w:pPr>
        <w:pStyle w:val="ListParagraph"/>
        <w:numPr>
          <w:ilvl w:val="0"/>
          <w:numId w:val="38"/>
        </w:numPr>
        <w:rPr>
          <w:rFonts w:ascii="Arial" w:hAnsi="Arial" w:cs="Arial"/>
          <w:noProof/>
          <w:sz w:val="12"/>
          <w:szCs w:val="12"/>
          <w:lang w:val="sr-Latn-RS"/>
        </w:rPr>
      </w:pPr>
      <w:r w:rsidRPr="008852DA">
        <w:rPr>
          <w:rFonts w:ascii="Arial" w:hAnsi="Arial" w:cs="Arial"/>
          <w:noProof/>
          <w:lang w:val="sr-Cyrl-RS"/>
        </w:rPr>
        <w:t>Корисн</w:t>
      </w:r>
      <w:r>
        <w:rPr>
          <w:rFonts w:ascii="Arial" w:hAnsi="Arial" w:cs="Arial"/>
          <w:noProof/>
          <w:lang w:val="sr-Cyrl-RS"/>
        </w:rPr>
        <w:t>ичко упутство на српском језику</w:t>
      </w:r>
      <w:r w:rsidR="00AE02E8">
        <w:rPr>
          <w:rFonts w:ascii="Arial" w:hAnsi="Arial" w:cs="Arial"/>
          <w:noProof/>
          <w:lang w:val="sr-Cyrl-RS"/>
        </w:rPr>
        <w:t xml:space="preserve"> </w:t>
      </w:r>
      <w:r>
        <w:rPr>
          <w:rFonts w:ascii="Arial" w:hAnsi="Arial" w:cs="Arial"/>
          <w:noProof/>
          <w:lang w:val="sr-Cyrl-RS"/>
        </w:rPr>
        <w:t>о</w:t>
      </w:r>
      <w:r w:rsidRPr="00FE4A91">
        <w:rPr>
          <w:rFonts w:ascii="Arial" w:hAnsi="Arial" w:cs="Arial"/>
          <w:noProof/>
          <w:lang w:val="sr-Cyrl-RS"/>
        </w:rPr>
        <w:t>бавезно доставити</w:t>
      </w:r>
      <w:r w:rsidRPr="008852DA">
        <w:rPr>
          <w:rFonts w:ascii="Arial" w:hAnsi="Arial" w:cs="Arial"/>
          <w:noProof/>
          <w:lang w:val="sr-Cyrl-RS"/>
        </w:rPr>
        <w:t xml:space="preserve"> </w:t>
      </w:r>
      <w:r>
        <w:rPr>
          <w:rFonts w:ascii="Arial" w:hAnsi="Arial" w:cs="Arial"/>
          <w:noProof/>
          <w:lang w:val="sr-Cyrl-RS"/>
        </w:rPr>
        <w:t>уз испоруку добара.</w:t>
      </w:r>
      <w:r w:rsidRPr="008852DA">
        <w:rPr>
          <w:rFonts w:ascii="Arial" w:hAnsi="Arial" w:cs="Arial"/>
          <w:noProof/>
          <w:lang w:val="sr-Latn-RS"/>
        </w:rPr>
        <w:br/>
      </w:r>
    </w:p>
    <w:p w:rsidR="00F17BA7" w:rsidRPr="00E1721A" w:rsidRDefault="00F17BA7" w:rsidP="00F17BA7">
      <w:pPr>
        <w:pStyle w:val="ListParagraph"/>
        <w:numPr>
          <w:ilvl w:val="0"/>
          <w:numId w:val="38"/>
        </w:numPr>
        <w:spacing w:before="0" w:after="0" w:line="240" w:lineRule="auto"/>
        <w:rPr>
          <w:rFonts w:ascii="Arial" w:hAnsi="Arial" w:cs="Arial"/>
          <w:noProof/>
          <w:lang w:val="sr-Cyrl-RS"/>
        </w:rPr>
      </w:pPr>
      <w:r w:rsidRPr="00E1721A">
        <w:rPr>
          <w:rFonts w:ascii="Arial" w:hAnsi="Arial" w:cs="Arial"/>
          <w:noProof/>
          <w:lang w:val="sr-Latn-RS"/>
        </w:rPr>
        <w:t xml:space="preserve">PC </w:t>
      </w:r>
      <w:r w:rsidRPr="00E1721A">
        <w:rPr>
          <w:rFonts w:ascii="Arial" w:hAnsi="Arial" w:cs="Arial"/>
          <w:noProof/>
          <w:lang w:val="sr-Cyrl-RS"/>
        </w:rPr>
        <w:t xml:space="preserve">софтверски пакет за </w:t>
      </w:r>
      <w:r w:rsidRPr="00E1721A">
        <w:rPr>
          <w:rFonts w:ascii="Arial" w:hAnsi="Arial" w:cs="Arial"/>
          <w:noProof/>
          <w:lang w:val="sr-Latn-RS"/>
        </w:rPr>
        <w:t>off/on line</w:t>
      </w:r>
      <w:r w:rsidRPr="00E1721A">
        <w:rPr>
          <w:rFonts w:ascii="Arial" w:hAnsi="Arial" w:cs="Arial"/>
          <w:noProof/>
          <w:lang w:val="sr-Cyrl-RS"/>
        </w:rPr>
        <w:t xml:space="preserve"> параметрирање и дијагностику,</w:t>
      </w:r>
    </w:p>
    <w:p w:rsidR="00F17BA7" w:rsidRDefault="00F17BA7" w:rsidP="00F17BA7">
      <w:pPr>
        <w:pStyle w:val="ListParagraph"/>
        <w:numPr>
          <w:ilvl w:val="0"/>
          <w:numId w:val="38"/>
        </w:numPr>
        <w:spacing w:before="0" w:after="0" w:line="240" w:lineRule="auto"/>
        <w:rPr>
          <w:noProof/>
          <w:lang w:val="sr-Cyrl-RS"/>
        </w:rPr>
      </w:pPr>
      <w:r w:rsidRPr="00E1721A">
        <w:rPr>
          <w:rFonts w:ascii="Arial" w:hAnsi="Arial" w:cs="Arial"/>
          <w:noProof/>
          <w:lang w:val="sr-Latn-RS"/>
        </w:rPr>
        <w:t>PC</w:t>
      </w:r>
      <w:r w:rsidRPr="00E1721A">
        <w:rPr>
          <w:rFonts w:ascii="Arial" w:hAnsi="Arial" w:cs="Arial"/>
          <w:noProof/>
          <w:lang w:val="sr-Cyrl-RS"/>
        </w:rPr>
        <w:t xml:space="preserve"> софтверски пакет за програмирање интерних </w:t>
      </w:r>
      <w:r w:rsidRPr="00E1721A">
        <w:rPr>
          <w:rFonts w:ascii="Arial" w:hAnsi="Arial" w:cs="Arial"/>
          <w:noProof/>
          <w:lang w:val="sr-Latn-RS"/>
        </w:rPr>
        <w:t xml:space="preserve">CODESYS PLC </w:t>
      </w:r>
      <w:r w:rsidRPr="00E1721A">
        <w:rPr>
          <w:rFonts w:ascii="Arial" w:hAnsi="Arial" w:cs="Arial"/>
          <w:noProof/>
          <w:lang w:val="sr-Cyrl-RS"/>
        </w:rPr>
        <w:t>функција</w:t>
      </w:r>
      <w:r w:rsidRPr="00DC1F23">
        <w:rPr>
          <w:noProof/>
          <w:lang w:val="sr-Cyrl-RS"/>
        </w:rPr>
        <w:t>,</w:t>
      </w:r>
    </w:p>
    <w:p w:rsidR="00F17BA7" w:rsidRPr="008852DA" w:rsidRDefault="00F17BA7" w:rsidP="00F17BA7">
      <w:pPr>
        <w:pStyle w:val="ListParagraph"/>
        <w:spacing w:before="0" w:after="0" w:line="240" w:lineRule="auto"/>
        <w:rPr>
          <w:noProof/>
          <w:sz w:val="12"/>
          <w:szCs w:val="12"/>
          <w:lang w:val="sr-Cyrl-RS"/>
        </w:rPr>
      </w:pPr>
    </w:p>
    <w:p w:rsidR="00F17BA7" w:rsidRPr="00FE4A91" w:rsidRDefault="00F17BA7" w:rsidP="00F17BA7">
      <w:pPr>
        <w:pStyle w:val="ListParagraph"/>
        <w:numPr>
          <w:ilvl w:val="0"/>
          <w:numId w:val="38"/>
        </w:numPr>
        <w:autoSpaceDE w:val="0"/>
        <w:autoSpaceDN w:val="0"/>
        <w:adjustRightInd w:val="0"/>
        <w:spacing w:before="0" w:after="0" w:line="240" w:lineRule="auto"/>
        <w:rPr>
          <w:rFonts w:ascii="Arial" w:hAnsi="Arial" w:cs="Arial"/>
          <w:noProof/>
          <w:lang w:val="sr-Cyrl-CS"/>
        </w:rPr>
      </w:pPr>
      <w:r w:rsidRPr="00E1721A">
        <w:rPr>
          <w:rFonts w:ascii="Arial" w:hAnsi="Arial" w:cs="Arial"/>
          <w:noProof/>
          <w:lang w:val="sr-Cyrl-CS"/>
        </w:rPr>
        <w:t xml:space="preserve">Обавезно навести произвођача понуђене опреме, тип, каталошки број за фреквентни регулатор </w:t>
      </w:r>
      <w:r w:rsidRPr="00FE4A91">
        <w:rPr>
          <w:rFonts w:ascii="Arial" w:hAnsi="Arial" w:cs="Arial"/>
          <w:noProof/>
          <w:lang w:val="sr-Cyrl-CS"/>
        </w:rPr>
        <w:t>и адаптер (ако димензије за монтажу нису тражене)</w:t>
      </w:r>
    </w:p>
    <w:p w:rsidR="00F17BA7" w:rsidRPr="008852DA" w:rsidRDefault="00F17BA7" w:rsidP="00F17BA7">
      <w:pPr>
        <w:pStyle w:val="ListParagraph"/>
        <w:spacing w:before="0" w:after="0" w:line="240" w:lineRule="auto"/>
        <w:rPr>
          <w:noProof/>
          <w:sz w:val="12"/>
          <w:szCs w:val="12"/>
          <w:lang w:val="sr-Cyrl-RS"/>
        </w:rPr>
      </w:pPr>
    </w:p>
    <w:p w:rsidR="00F17BA7" w:rsidRPr="005A0F6D" w:rsidRDefault="00F17BA7" w:rsidP="00F17BA7">
      <w:pPr>
        <w:pStyle w:val="ListParagraph"/>
        <w:numPr>
          <w:ilvl w:val="0"/>
          <w:numId w:val="38"/>
        </w:numPr>
        <w:autoSpaceDE w:val="0"/>
        <w:autoSpaceDN w:val="0"/>
        <w:adjustRightInd w:val="0"/>
        <w:spacing w:before="0"/>
        <w:rPr>
          <w:rFonts w:ascii="Arial" w:hAnsi="Arial" w:cs="Arial"/>
          <w:noProof/>
          <w:lang w:val="sr-Latn-RS"/>
        </w:rPr>
      </w:pPr>
      <w:r w:rsidRPr="005A0F6D">
        <w:rPr>
          <w:rFonts w:ascii="Arial" w:hAnsi="Arial" w:cs="Arial"/>
          <w:noProof/>
          <w:lang w:val="sr-Cyrl-CS"/>
        </w:rPr>
        <w:t xml:space="preserve">ТЕХНИЧКУ ПОДРШКУ: програмирање </w:t>
      </w:r>
      <w:r w:rsidRPr="005A0F6D">
        <w:rPr>
          <w:rFonts w:ascii="Arial" w:hAnsi="Arial" w:cs="Arial"/>
          <w:noProof/>
          <w:lang w:val="sr-Latn-RS"/>
        </w:rPr>
        <w:t>PLC</w:t>
      </w:r>
      <w:r w:rsidRPr="005A0F6D">
        <w:rPr>
          <w:rFonts w:ascii="Arial" w:hAnsi="Arial" w:cs="Arial"/>
          <w:noProof/>
          <w:lang w:val="sr-Cyrl-CS"/>
        </w:rPr>
        <w:t>а, оптимизација фр</w:t>
      </w:r>
      <w:r w:rsidRPr="005A0F6D">
        <w:rPr>
          <w:rFonts w:ascii="Arial" w:hAnsi="Arial" w:cs="Arial"/>
          <w:noProof/>
          <w:lang w:val="sr-Latn-RS"/>
        </w:rPr>
        <w:t>e</w:t>
      </w:r>
      <w:r w:rsidRPr="005A0F6D">
        <w:rPr>
          <w:rFonts w:ascii="Arial" w:hAnsi="Arial" w:cs="Arial"/>
          <w:noProof/>
          <w:lang w:val="sr-Cyrl-CS"/>
        </w:rPr>
        <w:t>квентног регулатора код пуштања у рад,  пружање техничких информација приликом прилагођења фреквентног регулатора опреми</w:t>
      </w:r>
      <w:r w:rsidRPr="005A0F6D">
        <w:rPr>
          <w:rFonts w:ascii="Arial" w:hAnsi="Arial" w:cs="Arial"/>
          <w:noProof/>
          <w:lang w:val="sr-Latn-RS"/>
        </w:rPr>
        <w:t xml:space="preserve"> </w:t>
      </w:r>
      <w:r w:rsidRPr="005A0F6D">
        <w:rPr>
          <w:rFonts w:ascii="Arial" w:hAnsi="Arial" w:cs="Arial"/>
          <w:noProof/>
          <w:lang w:val="sr-Cyrl-CS"/>
        </w:rPr>
        <w:t>у погону, итд.</w:t>
      </w:r>
    </w:p>
    <w:p w:rsidR="00F17BA7" w:rsidRPr="008852DA" w:rsidRDefault="00F17BA7" w:rsidP="00F17BA7">
      <w:pPr>
        <w:pStyle w:val="ListParagraph"/>
        <w:spacing w:before="0" w:after="0" w:line="240" w:lineRule="auto"/>
        <w:jc w:val="left"/>
        <w:rPr>
          <w:rFonts w:ascii="Arial" w:hAnsi="Arial" w:cs="Arial"/>
          <w:noProof/>
          <w:sz w:val="12"/>
          <w:szCs w:val="12"/>
          <w:lang w:val="sr-Cyrl-RS"/>
        </w:rPr>
      </w:pPr>
    </w:p>
    <w:p w:rsidR="00F17BA7" w:rsidRDefault="00F17BA7" w:rsidP="00F17BA7">
      <w:pPr>
        <w:numPr>
          <w:ilvl w:val="0"/>
          <w:numId w:val="36"/>
        </w:numPr>
        <w:spacing w:before="0"/>
        <w:rPr>
          <w:noProof/>
          <w:lang w:val="sr-Cyrl-RS"/>
        </w:rPr>
      </w:pPr>
      <w:r w:rsidRPr="009C55FF">
        <w:rPr>
          <w:noProof/>
          <w:lang w:val="sr-Latn-RS"/>
        </w:rPr>
        <w:t xml:space="preserve">Понуђени </w:t>
      </w:r>
      <w:r w:rsidRPr="009C55FF">
        <w:rPr>
          <w:noProof/>
          <w:lang w:val="sr-Cyrl-RS"/>
        </w:rPr>
        <w:t>фреквентни регулатори</w:t>
      </w:r>
      <w:r w:rsidRPr="009C55FF">
        <w:rPr>
          <w:noProof/>
          <w:lang w:val="sr-Latn-RS"/>
        </w:rPr>
        <w:t xml:space="preserve"> прозведени пре 12 месеци </w:t>
      </w:r>
      <w:r w:rsidRPr="009C55FF">
        <w:rPr>
          <w:noProof/>
          <w:lang w:val="sr-Cyrl-RS"/>
        </w:rPr>
        <w:t xml:space="preserve">(од </w:t>
      </w:r>
      <w:r>
        <w:rPr>
          <w:noProof/>
          <w:lang w:val="sr-Cyrl-RS"/>
        </w:rPr>
        <w:t xml:space="preserve">дана </w:t>
      </w:r>
      <w:r w:rsidRPr="009C55FF">
        <w:rPr>
          <w:noProof/>
          <w:lang w:val="sr-Cyrl-RS"/>
        </w:rPr>
        <w:t>потписивања уговора</w:t>
      </w:r>
      <w:r w:rsidRPr="009C55FF">
        <w:rPr>
          <w:noProof/>
          <w:lang w:val="sr-Latn-RS"/>
        </w:rPr>
        <w:t>)</w:t>
      </w:r>
      <w:r w:rsidRPr="009C55FF">
        <w:rPr>
          <w:noProof/>
          <w:lang w:val="sr-Cyrl-RS"/>
        </w:rPr>
        <w:t xml:space="preserve">. </w:t>
      </w:r>
      <w:r w:rsidRPr="00FE4A91">
        <w:rPr>
          <w:b/>
          <w:noProof/>
          <w:lang w:val="sr-Cyrl-RS"/>
        </w:rPr>
        <w:t>Означити место у техничкој документацији и на фреквентном регулатору које се односи на датум производње.</w:t>
      </w:r>
    </w:p>
    <w:p w:rsidR="00F17BA7" w:rsidRPr="00CF5C90" w:rsidRDefault="00F17BA7" w:rsidP="00F17BA7">
      <w:pPr>
        <w:spacing w:before="0"/>
        <w:ind w:left="750"/>
        <w:rPr>
          <w:noProof/>
          <w:sz w:val="12"/>
          <w:szCs w:val="12"/>
          <w:lang w:val="sr-Cyrl-RS"/>
        </w:rPr>
      </w:pPr>
    </w:p>
    <w:p w:rsidR="00F17BA7" w:rsidRPr="00FE4A91" w:rsidRDefault="00F17BA7" w:rsidP="00F17BA7">
      <w:pPr>
        <w:numPr>
          <w:ilvl w:val="0"/>
          <w:numId w:val="36"/>
        </w:numPr>
        <w:spacing w:before="0"/>
        <w:rPr>
          <w:noProof/>
          <w:lang w:val="sr-Cyrl-RS"/>
        </w:rPr>
      </w:pPr>
      <w:r>
        <w:rPr>
          <w:noProof/>
          <w:lang w:val="sr-Cyrl-RS"/>
        </w:rPr>
        <w:t xml:space="preserve">Изјава о поседовању уређаја за оптерећење фреквентног регулатора са кратким описом </w:t>
      </w:r>
      <w:r w:rsidRPr="00FE4A91">
        <w:rPr>
          <w:noProof/>
          <w:lang w:val="sr-Cyrl-RS"/>
        </w:rPr>
        <w:t>истог  за овлашћени сервис.</w:t>
      </w:r>
    </w:p>
    <w:p w:rsidR="00F17BA7" w:rsidRPr="009C55FF" w:rsidRDefault="00F17BA7" w:rsidP="00F17BA7">
      <w:pPr>
        <w:ind w:left="750"/>
        <w:rPr>
          <w:noProof/>
          <w:lang w:val="sr-Cyrl-RS"/>
        </w:rPr>
      </w:pPr>
    </w:p>
    <w:p w:rsidR="00F17BA7" w:rsidRPr="00065F90" w:rsidRDefault="00F17BA7" w:rsidP="00F17BA7">
      <w:pPr>
        <w:numPr>
          <w:ilvl w:val="0"/>
          <w:numId w:val="39"/>
        </w:numPr>
        <w:spacing w:before="0"/>
        <w:jc w:val="left"/>
        <w:rPr>
          <w:b/>
          <w:noProof/>
          <w:lang w:val="sr-Cyrl-CS"/>
        </w:rPr>
      </w:pPr>
      <w:r w:rsidRPr="00065F90">
        <w:rPr>
          <w:b/>
          <w:noProof/>
          <w:lang w:val="sr-Cyrl-RS"/>
        </w:rPr>
        <w:t xml:space="preserve">Уређај за програмирање </w:t>
      </w:r>
      <w:r w:rsidRPr="00065F90">
        <w:rPr>
          <w:b/>
          <w:noProof/>
          <w:lang w:val="sr-Latn-RS"/>
        </w:rPr>
        <w:t>PLC</w:t>
      </w:r>
      <w:r w:rsidRPr="00065F90">
        <w:rPr>
          <w:b/>
          <w:noProof/>
          <w:lang w:val="sr-Cyrl-RS"/>
        </w:rPr>
        <w:t xml:space="preserve"> фреквентних регулатора</w:t>
      </w:r>
      <w:r w:rsidRPr="00065F90">
        <w:rPr>
          <w:b/>
          <w:noProof/>
          <w:lang w:val="sr-Cyrl-CS"/>
        </w:rPr>
        <w:t>:</w:t>
      </w:r>
    </w:p>
    <w:p w:rsidR="00F17BA7" w:rsidRDefault="00F17BA7" w:rsidP="00F17BA7">
      <w:pPr>
        <w:ind w:left="720"/>
        <w:rPr>
          <w:lang w:val="sr-Latn-RS" w:eastAsia="hr-HR"/>
        </w:rPr>
      </w:pPr>
      <w:r>
        <w:rPr>
          <w:noProof/>
          <w:lang w:val="sr-Cyrl-RS"/>
        </w:rPr>
        <w:t xml:space="preserve">Лаптоп са комуникационим уређајима за везу са фреквентним регулатором и софтвером </w:t>
      </w:r>
      <w:r>
        <w:rPr>
          <w:lang w:val="sr-Cyrl-RS" w:eastAsia="hr-HR"/>
        </w:rPr>
        <w:t xml:space="preserve"> (Табела 1 - тачка 5).</w:t>
      </w:r>
    </w:p>
    <w:p w:rsidR="00F17BA7" w:rsidRDefault="00F17BA7" w:rsidP="00F17BA7">
      <w:pPr>
        <w:ind w:left="720"/>
        <w:rPr>
          <w:lang w:val="sr-Cyrl-RS" w:eastAsia="hr-HR"/>
        </w:rPr>
      </w:pPr>
      <w:r>
        <w:rPr>
          <w:lang w:val="sr-Cyrl-RS" w:eastAsia="hr-HR"/>
        </w:rPr>
        <w:t>Лаптоп:</w:t>
      </w:r>
      <w:r>
        <w:rPr>
          <w:lang w:val="sr-Cyrl-RS" w:eastAsia="hr-HR"/>
        </w:rPr>
        <w:tab/>
      </w:r>
      <w:r w:rsidRPr="00D4571C">
        <w:rPr>
          <w:b/>
          <w:lang w:val="sr-Latn-RS" w:eastAsia="hr-HR"/>
        </w:rPr>
        <w:t>Dell Vostro</w:t>
      </w:r>
      <w:r>
        <w:rPr>
          <w:b/>
          <w:lang w:val="sr-Cyrl-RS" w:eastAsia="hr-HR"/>
        </w:rPr>
        <w:t xml:space="preserve"> </w:t>
      </w:r>
      <w:r w:rsidRPr="00D4571C">
        <w:rPr>
          <w:b/>
          <w:lang w:val="sr-Latn-RS" w:eastAsia="hr-HR"/>
        </w:rPr>
        <w:t xml:space="preserve"> 3558 </w:t>
      </w:r>
      <w:r>
        <w:rPr>
          <w:b/>
          <w:lang w:val="sr-Cyrl-RS" w:eastAsia="hr-HR"/>
        </w:rPr>
        <w:t xml:space="preserve"> </w:t>
      </w:r>
      <w:r w:rsidRPr="00D4571C">
        <w:rPr>
          <w:b/>
          <w:lang w:val="sr-Latn-RS" w:eastAsia="hr-HR"/>
        </w:rPr>
        <w:t>15,6“</w:t>
      </w:r>
      <w:r>
        <w:rPr>
          <w:b/>
          <w:lang w:val="sr-Cyrl-RS" w:eastAsia="hr-HR"/>
        </w:rPr>
        <w:t xml:space="preserve"> </w:t>
      </w:r>
      <w:r w:rsidRPr="00D4571C">
        <w:rPr>
          <w:b/>
          <w:lang w:val="sr-Latn-RS" w:eastAsia="hr-HR"/>
        </w:rPr>
        <w:t xml:space="preserve"> AG</w:t>
      </w:r>
      <w:r>
        <w:rPr>
          <w:b/>
          <w:lang w:val="sr-Latn-RS" w:eastAsia="hr-HR"/>
        </w:rPr>
        <w:t xml:space="preserve"> </w:t>
      </w:r>
      <w:r>
        <w:rPr>
          <w:lang w:val="sr-Latn-RS" w:eastAsia="hr-HR"/>
        </w:rPr>
        <w:t>(</w:t>
      </w:r>
      <w:r>
        <w:rPr>
          <w:lang w:val="sr-Cyrl-RS" w:eastAsia="hr-HR"/>
        </w:rPr>
        <w:t>или еквивалент)</w:t>
      </w:r>
    </w:p>
    <w:p w:rsidR="00F17BA7" w:rsidRPr="002074BD" w:rsidRDefault="00F17BA7" w:rsidP="00F17BA7">
      <w:pPr>
        <w:ind w:left="2124"/>
        <w:rPr>
          <w:lang w:val="sr-Latn-RS" w:eastAsia="hr-HR"/>
        </w:rPr>
      </w:pPr>
      <w:r w:rsidRPr="00D4571C">
        <w:rPr>
          <w:lang w:val="sr-Cyrl-RS" w:eastAsia="hr-HR"/>
        </w:rPr>
        <w:t>Меморија</w:t>
      </w:r>
      <w:r>
        <w:rPr>
          <w:lang w:val="sr-Cyrl-RS" w:eastAsia="hr-HR"/>
        </w:rPr>
        <w:t>: 6</w:t>
      </w:r>
      <w:r>
        <w:rPr>
          <w:lang w:val="sr-Latn-RS" w:eastAsia="hr-HR"/>
        </w:rPr>
        <w:t xml:space="preserve">GB/1600MHz; </w:t>
      </w:r>
      <w:r>
        <w:rPr>
          <w:lang w:val="sr-Cyrl-RS" w:eastAsia="hr-HR"/>
        </w:rPr>
        <w:t>Хард диск: 1ТВ</w:t>
      </w:r>
      <w:r>
        <w:rPr>
          <w:lang w:val="sr-Latn-RS" w:eastAsia="hr-HR"/>
        </w:rPr>
        <w:t>;</w:t>
      </w:r>
      <w:r>
        <w:rPr>
          <w:lang w:val="sr-Cyrl-RS" w:eastAsia="hr-HR"/>
        </w:rPr>
        <w:t xml:space="preserve"> екран: 15.6 инча</w:t>
      </w:r>
      <w:r>
        <w:rPr>
          <w:lang w:val="sr-Latn-RS" w:eastAsia="hr-HR"/>
        </w:rPr>
        <w:t>;</w:t>
      </w:r>
      <w:r>
        <w:rPr>
          <w:lang w:val="sr-Cyrl-RS" w:eastAsia="hr-HR"/>
        </w:rPr>
        <w:t xml:space="preserve"> Графичка картица</w:t>
      </w:r>
      <w:r>
        <w:rPr>
          <w:lang w:val="sr-Latn-RS" w:eastAsia="hr-HR"/>
        </w:rPr>
        <w:t>;</w:t>
      </w:r>
      <w:r>
        <w:rPr>
          <w:lang w:val="sr-Cyrl-RS" w:eastAsia="hr-HR"/>
        </w:rPr>
        <w:t xml:space="preserve"> </w:t>
      </w:r>
      <w:r>
        <w:rPr>
          <w:lang w:val="sr-Latn-RS" w:eastAsia="hr-HR"/>
        </w:rPr>
        <w:t>DVD;</w:t>
      </w:r>
      <w:r>
        <w:rPr>
          <w:lang w:val="sr-Cyrl-RS" w:eastAsia="hr-HR"/>
        </w:rPr>
        <w:t xml:space="preserve"> мрежа: </w:t>
      </w:r>
      <w:r>
        <w:rPr>
          <w:lang w:val="sr-Latn-RS" w:eastAsia="hr-HR"/>
        </w:rPr>
        <w:t xml:space="preserve">Wi-Fi wireless, GigaEthernet; </w:t>
      </w:r>
      <w:r>
        <w:rPr>
          <w:lang w:val="sr-Cyrl-RS" w:eastAsia="hr-HR"/>
        </w:rPr>
        <w:t>повезивање</w:t>
      </w:r>
      <w:r>
        <w:rPr>
          <w:lang w:val="sr-Latn-RS" w:eastAsia="hr-HR"/>
        </w:rPr>
        <w:t xml:space="preserve">: Bluetooth , VGA, USB2.0, USB3.0;  </w:t>
      </w:r>
      <w:r>
        <w:rPr>
          <w:lang w:val="sr-Cyrl-RS" w:eastAsia="hr-HR"/>
        </w:rPr>
        <w:t>батерија:</w:t>
      </w:r>
      <w:r>
        <w:rPr>
          <w:lang w:val="sr-Latn-RS" w:eastAsia="hr-HR"/>
        </w:rPr>
        <w:t xml:space="preserve"> Lithiom-Ion; </w:t>
      </w:r>
      <w:r>
        <w:rPr>
          <w:lang w:val="sr-Cyrl-RS" w:eastAsia="hr-HR"/>
        </w:rPr>
        <w:t>гаранција: 36 месеци.</w:t>
      </w:r>
    </w:p>
    <w:p w:rsidR="00F17BA7" w:rsidRDefault="00F17BA7" w:rsidP="00F17BA7">
      <w:pPr>
        <w:tabs>
          <w:tab w:val="left" w:pos="5949"/>
        </w:tabs>
        <w:rPr>
          <w:b/>
          <w:lang w:val="sr-Cyrl-CS"/>
        </w:rPr>
      </w:pPr>
    </w:p>
    <w:p w:rsidR="00F17BA7" w:rsidRDefault="00F17BA7" w:rsidP="00F17BA7">
      <w:pPr>
        <w:tabs>
          <w:tab w:val="left" w:pos="5949"/>
        </w:tabs>
        <w:rPr>
          <w:lang w:val="sr-Cyrl-CS"/>
        </w:rPr>
      </w:pPr>
      <w:r w:rsidRPr="004A4A36">
        <w:rPr>
          <w:b/>
          <w:lang w:val="sr-Cyrl-CS"/>
        </w:rPr>
        <w:t>Напомена:</w:t>
      </w:r>
      <w:r>
        <w:rPr>
          <w:lang w:val="sr-Cyrl-CS"/>
        </w:rPr>
        <w:t xml:space="preserve"> Опрему испоручити одједном.</w:t>
      </w:r>
    </w:p>
    <w:p w:rsidR="00F17BA7" w:rsidRDefault="00F17BA7" w:rsidP="00B93CF0">
      <w:pPr>
        <w:spacing w:before="0"/>
        <w:jc w:val="left"/>
        <w:rPr>
          <w:rFonts w:cs="Arial"/>
          <w:b/>
          <w:u w:val="single"/>
          <w:lang w:val="sr-Cyrl-RS"/>
        </w:rPr>
      </w:pPr>
    </w:p>
    <w:p w:rsidR="00B93CF0" w:rsidRDefault="00B93CF0" w:rsidP="00B93CF0">
      <w:pPr>
        <w:spacing w:before="0"/>
        <w:jc w:val="left"/>
        <w:rPr>
          <w:rFonts w:cs="Arial"/>
          <w:b/>
          <w:u w:val="single"/>
          <w:lang w:val="sr-Cyrl-RS"/>
        </w:rPr>
      </w:pPr>
    </w:p>
    <w:p w:rsidR="00F17BA7" w:rsidRDefault="00F17BA7" w:rsidP="00B93CF0">
      <w:pPr>
        <w:spacing w:before="0"/>
        <w:jc w:val="left"/>
        <w:rPr>
          <w:rFonts w:cs="Arial"/>
          <w:b/>
          <w:u w:val="single"/>
          <w:lang w:val="sr-Cyrl-RS"/>
        </w:rPr>
      </w:pPr>
    </w:p>
    <w:p w:rsidR="00F17BA7" w:rsidRDefault="00F17BA7" w:rsidP="00B93CF0">
      <w:pPr>
        <w:spacing w:before="0"/>
        <w:jc w:val="left"/>
        <w:rPr>
          <w:rFonts w:cs="Arial"/>
          <w:b/>
          <w:u w:val="single"/>
          <w:lang w:val="sr-Cyrl-RS"/>
        </w:rPr>
      </w:pPr>
    </w:p>
    <w:p w:rsidR="00F17BA7" w:rsidRDefault="00F17BA7" w:rsidP="00B93CF0">
      <w:pPr>
        <w:spacing w:before="0"/>
        <w:jc w:val="left"/>
        <w:rPr>
          <w:rFonts w:cs="Arial"/>
          <w:b/>
          <w:u w:val="single"/>
          <w:lang w:val="sr-Cyrl-RS"/>
        </w:rPr>
      </w:pPr>
    </w:p>
    <w:p w:rsidR="00F17BA7" w:rsidRDefault="00F17BA7" w:rsidP="00B93CF0">
      <w:pPr>
        <w:spacing w:before="0"/>
        <w:jc w:val="left"/>
        <w:rPr>
          <w:rFonts w:cs="Arial"/>
          <w:b/>
          <w:u w:val="single"/>
          <w:lang w:val="sr-Cyrl-RS"/>
        </w:rPr>
      </w:pPr>
    </w:p>
    <w:p w:rsidR="00F17BA7" w:rsidRPr="00B93CF0" w:rsidRDefault="00F17BA7" w:rsidP="00B93CF0">
      <w:pPr>
        <w:spacing w:before="0"/>
        <w:jc w:val="left"/>
        <w:rPr>
          <w:rFonts w:cs="Arial"/>
          <w:b/>
          <w:u w:val="single"/>
          <w:lang w:val="sr-Cyrl-RS"/>
        </w:rPr>
      </w:pPr>
    </w:p>
    <w:p w:rsidR="00427854" w:rsidRDefault="00901E79" w:rsidP="00901E79">
      <w:pPr>
        <w:spacing w:before="0"/>
        <w:jc w:val="left"/>
        <w:rPr>
          <w:rFonts w:cs="Arial"/>
          <w:b/>
          <w:noProof/>
          <w:lang w:val="sr-Latn-RS"/>
        </w:rPr>
      </w:pPr>
      <w:r w:rsidRPr="00901E79">
        <w:rPr>
          <w:rFonts w:cs="Arial"/>
          <w:b/>
        </w:rPr>
        <w:lastRenderedPageBreak/>
        <w:t>3.1.</w:t>
      </w:r>
      <w:r w:rsidR="006C4163">
        <w:rPr>
          <w:rFonts w:cs="Arial"/>
          <w:b/>
          <w:lang w:val="sr-Cyrl-RS"/>
        </w:rPr>
        <w:t xml:space="preserve"> </w:t>
      </w:r>
      <w:bookmarkStart w:id="18" w:name="_Toc441651541"/>
      <w:bookmarkStart w:id="19" w:name="_Toc442559879"/>
      <w:r w:rsidRPr="00901E79">
        <w:rPr>
          <w:rFonts w:cs="Arial"/>
          <w:b/>
        </w:rPr>
        <w:t>Врста и количина добара</w:t>
      </w:r>
      <w:bookmarkEnd w:id="18"/>
      <w:bookmarkEnd w:id="19"/>
      <w:r w:rsidRPr="00901E79">
        <w:rPr>
          <w:rFonts w:cs="Arial"/>
          <w:b/>
          <w:noProof/>
          <w:lang w:val="sr-Cyrl-CS"/>
        </w:rPr>
        <w:t xml:space="preserve"> </w:t>
      </w:r>
    </w:p>
    <w:p w:rsidR="00427854" w:rsidRDefault="00427854" w:rsidP="00901E79">
      <w:pPr>
        <w:spacing w:before="0"/>
        <w:jc w:val="left"/>
        <w:rPr>
          <w:rFonts w:cs="Arial"/>
          <w:b/>
          <w:noProof/>
          <w:lang w:val="sr-Latn-RS"/>
        </w:rPr>
      </w:pPr>
    </w:p>
    <w:p w:rsidR="00427854" w:rsidRPr="00921B70" w:rsidRDefault="00427854" w:rsidP="00427854">
      <w:pPr>
        <w:ind w:left="720"/>
        <w:rPr>
          <w:rFonts w:cs="Arial"/>
          <w:lang w:val="sr-Cyrl-RS" w:eastAsia="hr-HR"/>
        </w:rPr>
      </w:pPr>
      <w:r>
        <w:rPr>
          <w:rFonts w:cs="Arial"/>
          <w:b/>
          <w:u w:val="single"/>
          <w:lang w:val="sr-Cyrl-RS" w:eastAsia="hr-HR"/>
        </w:rPr>
        <w:t xml:space="preserve">Табела 1. </w:t>
      </w:r>
      <w:r w:rsidR="001D2BE6">
        <w:rPr>
          <w:rFonts w:cs="Arial"/>
          <w:b/>
          <w:u w:val="single"/>
          <w:lang w:val="sr-Latn-RS" w:eastAsia="hr-HR"/>
        </w:rPr>
        <w:t xml:space="preserve"> </w:t>
      </w:r>
    </w:p>
    <w:tbl>
      <w:tblPr>
        <w:tblW w:w="8734" w:type="dxa"/>
        <w:jc w:val="center"/>
        <w:tblInd w:w="-12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9"/>
        <w:gridCol w:w="4222"/>
        <w:gridCol w:w="1276"/>
        <w:gridCol w:w="2107"/>
      </w:tblGrid>
      <w:tr w:rsidR="00B93CF0" w:rsidRPr="002365BF" w:rsidTr="001D2CBE">
        <w:trPr>
          <w:jc w:val="center"/>
        </w:trPr>
        <w:tc>
          <w:tcPr>
            <w:tcW w:w="1129" w:type="dxa"/>
            <w:shd w:val="clear" w:color="auto" w:fill="E0E0E0"/>
            <w:vAlign w:val="center"/>
          </w:tcPr>
          <w:p w:rsidR="00B93CF0" w:rsidRPr="002365BF" w:rsidRDefault="00B93CF0" w:rsidP="00427854">
            <w:pPr>
              <w:jc w:val="center"/>
              <w:rPr>
                <w:rFonts w:cs="Arial"/>
                <w:lang w:val="sr-Cyrl-CS" w:eastAsia="hr-HR"/>
              </w:rPr>
            </w:pPr>
            <w:r w:rsidRPr="002365BF">
              <w:rPr>
                <w:rFonts w:cs="Arial"/>
                <w:lang w:val="sr-Cyrl-CS" w:eastAsia="hr-HR"/>
              </w:rPr>
              <w:t>Р. бр.</w:t>
            </w:r>
          </w:p>
        </w:tc>
        <w:tc>
          <w:tcPr>
            <w:tcW w:w="4222" w:type="dxa"/>
            <w:shd w:val="clear" w:color="auto" w:fill="E0E0E0"/>
            <w:vAlign w:val="center"/>
          </w:tcPr>
          <w:p w:rsidR="00B93CF0" w:rsidRPr="002365BF" w:rsidRDefault="00B93CF0" w:rsidP="00427854">
            <w:pPr>
              <w:jc w:val="center"/>
              <w:rPr>
                <w:rFonts w:cs="Arial"/>
                <w:lang w:eastAsia="hr-HR"/>
              </w:rPr>
            </w:pPr>
            <w:r w:rsidRPr="002365BF">
              <w:rPr>
                <w:rFonts w:cs="Arial"/>
                <w:lang w:val="sr-Cyrl-CS" w:eastAsia="hr-HR"/>
              </w:rPr>
              <w:t>Предмет набавке добара</w:t>
            </w:r>
          </w:p>
        </w:tc>
        <w:tc>
          <w:tcPr>
            <w:tcW w:w="1276" w:type="dxa"/>
            <w:shd w:val="clear" w:color="auto" w:fill="E0E0E0"/>
            <w:vAlign w:val="center"/>
          </w:tcPr>
          <w:p w:rsidR="00B93CF0" w:rsidRPr="002365BF" w:rsidRDefault="00B93CF0" w:rsidP="00427854">
            <w:pPr>
              <w:jc w:val="center"/>
              <w:rPr>
                <w:rFonts w:cs="Arial"/>
                <w:lang w:val="sr-Cyrl-CS" w:eastAsia="hr-HR"/>
              </w:rPr>
            </w:pPr>
            <w:r w:rsidRPr="002365BF">
              <w:rPr>
                <w:rFonts w:cs="Arial"/>
                <w:lang w:val="sr-Cyrl-CS" w:eastAsia="hr-HR"/>
              </w:rPr>
              <w:t>Јед.</w:t>
            </w:r>
          </w:p>
          <w:p w:rsidR="00B93CF0" w:rsidRPr="002365BF" w:rsidRDefault="00B93CF0" w:rsidP="00427854">
            <w:pPr>
              <w:jc w:val="center"/>
              <w:rPr>
                <w:rFonts w:cs="Arial"/>
                <w:lang w:val="sr-Cyrl-CS" w:eastAsia="hr-HR"/>
              </w:rPr>
            </w:pPr>
            <w:r w:rsidRPr="002365BF">
              <w:rPr>
                <w:rFonts w:cs="Arial"/>
                <w:lang w:val="sr-Cyrl-CS" w:eastAsia="hr-HR"/>
              </w:rPr>
              <w:t>мере</w:t>
            </w:r>
          </w:p>
        </w:tc>
        <w:tc>
          <w:tcPr>
            <w:tcW w:w="2107" w:type="dxa"/>
            <w:shd w:val="clear" w:color="auto" w:fill="E0E0E0"/>
            <w:vAlign w:val="center"/>
          </w:tcPr>
          <w:p w:rsidR="00B93CF0" w:rsidRPr="002365BF" w:rsidRDefault="00B93CF0" w:rsidP="00427854">
            <w:pPr>
              <w:jc w:val="center"/>
              <w:rPr>
                <w:rFonts w:cs="Arial"/>
                <w:lang w:val="sr-Cyrl-CS" w:eastAsia="hr-HR"/>
              </w:rPr>
            </w:pPr>
            <w:r>
              <w:rPr>
                <w:rFonts w:cs="Arial"/>
                <w:lang w:val="sr-Cyrl-CS" w:eastAsia="hr-HR"/>
              </w:rPr>
              <w:t>Количина</w:t>
            </w:r>
          </w:p>
        </w:tc>
      </w:tr>
      <w:tr w:rsidR="00B93CF0" w:rsidRPr="002365BF" w:rsidTr="001D2CBE">
        <w:trPr>
          <w:trHeight w:val="424"/>
          <w:jc w:val="center"/>
        </w:trPr>
        <w:tc>
          <w:tcPr>
            <w:tcW w:w="1129" w:type="dxa"/>
            <w:shd w:val="clear" w:color="auto" w:fill="auto"/>
            <w:vAlign w:val="center"/>
          </w:tcPr>
          <w:p w:rsidR="00B93CF0" w:rsidRPr="002365BF" w:rsidRDefault="00B93CF0" w:rsidP="00427854">
            <w:pPr>
              <w:rPr>
                <w:rFonts w:cs="Arial"/>
                <w:lang w:val="sr-Cyrl-CS" w:eastAsia="hr-HR"/>
              </w:rPr>
            </w:pPr>
            <w:r w:rsidRPr="002365BF">
              <w:rPr>
                <w:rFonts w:cs="Arial"/>
                <w:lang w:val="sr-Cyrl-CS" w:eastAsia="hr-HR"/>
              </w:rPr>
              <w:t>1.</w:t>
            </w:r>
          </w:p>
        </w:tc>
        <w:tc>
          <w:tcPr>
            <w:tcW w:w="4222" w:type="dxa"/>
            <w:shd w:val="clear" w:color="auto" w:fill="auto"/>
            <w:vAlign w:val="center"/>
          </w:tcPr>
          <w:p w:rsidR="00B93CF0" w:rsidRPr="001D2CBE" w:rsidRDefault="009156F5" w:rsidP="001D2CBE">
            <w:pPr>
              <w:jc w:val="left"/>
              <w:rPr>
                <w:rFonts w:cs="Arial"/>
                <w:lang w:val="sr-Cyrl-RS" w:eastAsia="hr-HR"/>
              </w:rPr>
            </w:pPr>
            <w:r w:rsidRPr="00B4601F">
              <w:rPr>
                <w:noProof/>
                <w:lang w:val="sr-Cyrl-CS"/>
              </w:rPr>
              <w:t>Фреквентни регулатор</w:t>
            </w:r>
            <w:r>
              <w:rPr>
                <w:noProof/>
                <w:lang w:val="sr-Latn-RS"/>
              </w:rPr>
              <w:t xml:space="preserve">и </w:t>
            </w:r>
            <w:r w:rsidR="001D2CBE">
              <w:rPr>
                <w:rFonts w:cs="Arial"/>
                <w:lang w:val="sr-Cyrl-RS"/>
              </w:rPr>
              <w:t>37/45 k</w:t>
            </w:r>
            <w:r w:rsidR="001D2CBE">
              <w:rPr>
                <w:rFonts w:cs="Arial"/>
              </w:rPr>
              <w:t>W</w:t>
            </w:r>
          </w:p>
        </w:tc>
        <w:tc>
          <w:tcPr>
            <w:tcW w:w="1276" w:type="dxa"/>
            <w:shd w:val="clear" w:color="auto" w:fill="auto"/>
            <w:vAlign w:val="center"/>
          </w:tcPr>
          <w:p w:rsidR="00B93CF0" w:rsidRPr="002365BF" w:rsidRDefault="00B93CF0" w:rsidP="00B93CF0">
            <w:pPr>
              <w:jc w:val="center"/>
              <w:rPr>
                <w:rFonts w:cs="Arial"/>
                <w:lang w:val="sr-Cyrl-CS" w:eastAsia="hr-HR"/>
              </w:rPr>
            </w:pPr>
            <w:r w:rsidRPr="002365BF">
              <w:rPr>
                <w:rFonts w:cs="Arial"/>
                <w:lang w:val="sr-Cyrl-CS" w:eastAsia="hr-HR"/>
              </w:rPr>
              <w:t>ком</w:t>
            </w:r>
          </w:p>
        </w:tc>
        <w:tc>
          <w:tcPr>
            <w:tcW w:w="2107" w:type="dxa"/>
            <w:shd w:val="clear" w:color="auto" w:fill="auto"/>
            <w:vAlign w:val="center"/>
          </w:tcPr>
          <w:p w:rsidR="00B93CF0" w:rsidRPr="002365BF" w:rsidRDefault="00B93CF0" w:rsidP="00B93CF0">
            <w:pPr>
              <w:jc w:val="center"/>
              <w:rPr>
                <w:rFonts w:cs="Arial"/>
                <w:lang w:val="sr-Cyrl-CS" w:eastAsia="hr-HR"/>
              </w:rPr>
            </w:pPr>
            <w:r w:rsidRPr="002365BF">
              <w:rPr>
                <w:rFonts w:cs="Arial"/>
                <w:lang w:val="sr-Cyrl-CS" w:eastAsia="hr-HR"/>
              </w:rPr>
              <w:t>2</w:t>
            </w:r>
          </w:p>
        </w:tc>
      </w:tr>
      <w:tr w:rsidR="00B93CF0" w:rsidRPr="002365BF" w:rsidTr="001D2CBE">
        <w:trPr>
          <w:trHeight w:val="417"/>
          <w:jc w:val="center"/>
        </w:trPr>
        <w:tc>
          <w:tcPr>
            <w:tcW w:w="1129" w:type="dxa"/>
            <w:shd w:val="clear" w:color="auto" w:fill="auto"/>
            <w:vAlign w:val="center"/>
          </w:tcPr>
          <w:p w:rsidR="00B93CF0" w:rsidRPr="002365BF" w:rsidRDefault="00B93CF0" w:rsidP="00427854">
            <w:pPr>
              <w:rPr>
                <w:rFonts w:cs="Arial"/>
                <w:lang w:val="sr-Cyrl-CS" w:eastAsia="hr-HR"/>
              </w:rPr>
            </w:pPr>
            <w:r w:rsidRPr="002365BF">
              <w:rPr>
                <w:rFonts w:cs="Arial"/>
                <w:lang w:val="sr-Cyrl-CS" w:eastAsia="hr-HR"/>
              </w:rPr>
              <w:t>2.</w:t>
            </w:r>
          </w:p>
        </w:tc>
        <w:tc>
          <w:tcPr>
            <w:tcW w:w="4222" w:type="dxa"/>
            <w:shd w:val="clear" w:color="auto" w:fill="auto"/>
            <w:vAlign w:val="center"/>
          </w:tcPr>
          <w:p w:rsidR="00B93CF0" w:rsidRPr="002365BF" w:rsidRDefault="009156F5" w:rsidP="001D2CBE">
            <w:pPr>
              <w:rPr>
                <w:rFonts w:cs="Arial"/>
                <w:lang w:eastAsia="hr-HR"/>
              </w:rPr>
            </w:pPr>
            <w:r w:rsidRPr="00B4601F">
              <w:rPr>
                <w:noProof/>
                <w:lang w:val="sr-Cyrl-CS"/>
              </w:rPr>
              <w:t>Фреквентни регулатор</w:t>
            </w:r>
            <w:r>
              <w:rPr>
                <w:noProof/>
                <w:lang w:val="sr-Latn-RS"/>
              </w:rPr>
              <w:t xml:space="preserve">и </w:t>
            </w:r>
            <w:r w:rsidR="001D2CBE">
              <w:rPr>
                <w:rFonts w:cs="Arial"/>
                <w:lang w:val="sr-Cyrl-RS"/>
              </w:rPr>
              <w:t>22/30 k</w:t>
            </w:r>
            <w:r w:rsidR="001D2CBE">
              <w:rPr>
                <w:rFonts w:cs="Arial"/>
              </w:rPr>
              <w:t>W</w:t>
            </w:r>
          </w:p>
        </w:tc>
        <w:tc>
          <w:tcPr>
            <w:tcW w:w="1276" w:type="dxa"/>
            <w:shd w:val="clear" w:color="auto" w:fill="auto"/>
            <w:vAlign w:val="center"/>
          </w:tcPr>
          <w:p w:rsidR="00B93CF0" w:rsidRPr="002365BF" w:rsidRDefault="00B93CF0" w:rsidP="00B93CF0">
            <w:pPr>
              <w:jc w:val="center"/>
              <w:rPr>
                <w:rFonts w:cs="Arial"/>
                <w:lang w:val="sr-Cyrl-CS" w:eastAsia="hr-HR"/>
              </w:rPr>
            </w:pPr>
            <w:r w:rsidRPr="002365BF">
              <w:rPr>
                <w:rFonts w:cs="Arial"/>
                <w:lang w:val="sr-Cyrl-CS" w:eastAsia="hr-HR"/>
              </w:rPr>
              <w:t>ком</w:t>
            </w:r>
          </w:p>
        </w:tc>
        <w:tc>
          <w:tcPr>
            <w:tcW w:w="2107" w:type="dxa"/>
            <w:shd w:val="clear" w:color="auto" w:fill="auto"/>
            <w:vAlign w:val="center"/>
          </w:tcPr>
          <w:p w:rsidR="00B93CF0" w:rsidRPr="001D2CBE" w:rsidRDefault="00B93CF0" w:rsidP="00B93CF0">
            <w:pPr>
              <w:jc w:val="center"/>
              <w:rPr>
                <w:rFonts w:cs="Arial"/>
                <w:lang w:val="sr-Cyrl-RS" w:eastAsia="hr-HR"/>
              </w:rPr>
            </w:pPr>
            <w:r w:rsidRPr="002365BF">
              <w:rPr>
                <w:rFonts w:cs="Arial"/>
                <w:lang w:eastAsia="hr-HR"/>
              </w:rPr>
              <w:t>2</w:t>
            </w:r>
            <w:r w:rsidR="001D2CBE">
              <w:rPr>
                <w:rFonts w:cs="Arial"/>
                <w:lang w:val="sr-Cyrl-RS" w:eastAsia="hr-HR"/>
              </w:rPr>
              <w:t>2</w:t>
            </w:r>
          </w:p>
        </w:tc>
      </w:tr>
      <w:tr w:rsidR="001D2CBE" w:rsidRPr="002365BF" w:rsidTr="001D2CBE">
        <w:trPr>
          <w:trHeight w:val="417"/>
          <w:jc w:val="center"/>
        </w:trPr>
        <w:tc>
          <w:tcPr>
            <w:tcW w:w="1129" w:type="dxa"/>
            <w:shd w:val="clear" w:color="auto" w:fill="auto"/>
            <w:vAlign w:val="center"/>
          </w:tcPr>
          <w:p w:rsidR="001D2CBE" w:rsidRPr="002365BF" w:rsidRDefault="001D2CBE" w:rsidP="00427854">
            <w:pPr>
              <w:rPr>
                <w:rFonts w:cs="Arial"/>
                <w:lang w:val="sr-Cyrl-CS" w:eastAsia="hr-HR"/>
              </w:rPr>
            </w:pPr>
            <w:r>
              <w:rPr>
                <w:rFonts w:cs="Arial"/>
                <w:lang w:val="sr-Cyrl-CS" w:eastAsia="hr-HR"/>
              </w:rPr>
              <w:t>3.</w:t>
            </w:r>
          </w:p>
        </w:tc>
        <w:tc>
          <w:tcPr>
            <w:tcW w:w="4222" w:type="dxa"/>
            <w:shd w:val="clear" w:color="auto" w:fill="auto"/>
            <w:vAlign w:val="center"/>
          </w:tcPr>
          <w:p w:rsidR="001D2CBE" w:rsidRPr="001D2CBE" w:rsidRDefault="009156F5" w:rsidP="001D2CBE">
            <w:pPr>
              <w:rPr>
                <w:rFonts w:cs="Arial"/>
                <w:lang w:val="sr-Cyrl-RS"/>
              </w:rPr>
            </w:pPr>
            <w:r w:rsidRPr="00B4601F">
              <w:rPr>
                <w:noProof/>
                <w:lang w:val="sr-Cyrl-CS"/>
              </w:rPr>
              <w:t>Фреквентни регулатор</w:t>
            </w:r>
            <w:r>
              <w:rPr>
                <w:noProof/>
                <w:lang w:val="sr-Latn-RS"/>
              </w:rPr>
              <w:t xml:space="preserve">и </w:t>
            </w:r>
            <w:r w:rsidR="001D2CBE">
              <w:rPr>
                <w:rFonts w:cs="Arial"/>
                <w:lang w:val="sr-Cyrl-RS"/>
              </w:rPr>
              <w:t>7,5 k</w:t>
            </w:r>
            <w:r w:rsidR="001D2CBE">
              <w:rPr>
                <w:rFonts w:cs="Arial"/>
              </w:rPr>
              <w:t>W</w:t>
            </w:r>
          </w:p>
        </w:tc>
        <w:tc>
          <w:tcPr>
            <w:tcW w:w="1276" w:type="dxa"/>
            <w:shd w:val="clear" w:color="auto" w:fill="auto"/>
            <w:vAlign w:val="center"/>
          </w:tcPr>
          <w:p w:rsidR="001D2CBE" w:rsidRPr="002365BF" w:rsidRDefault="001D2CBE" w:rsidP="005A0F6D">
            <w:pPr>
              <w:jc w:val="center"/>
              <w:rPr>
                <w:rFonts w:cs="Arial"/>
                <w:lang w:val="sr-Cyrl-CS" w:eastAsia="hr-HR"/>
              </w:rPr>
            </w:pPr>
            <w:r w:rsidRPr="002365BF">
              <w:rPr>
                <w:rFonts w:cs="Arial"/>
                <w:lang w:val="sr-Cyrl-CS" w:eastAsia="hr-HR"/>
              </w:rPr>
              <w:t>ком</w:t>
            </w:r>
          </w:p>
        </w:tc>
        <w:tc>
          <w:tcPr>
            <w:tcW w:w="2107" w:type="dxa"/>
            <w:shd w:val="clear" w:color="auto" w:fill="auto"/>
            <w:vAlign w:val="center"/>
          </w:tcPr>
          <w:p w:rsidR="001D2CBE" w:rsidRPr="001D2CBE" w:rsidRDefault="001D2CBE" w:rsidP="005A0F6D">
            <w:pPr>
              <w:jc w:val="center"/>
              <w:rPr>
                <w:rFonts w:cs="Arial"/>
                <w:lang w:val="sr-Cyrl-RS" w:eastAsia="hr-HR"/>
              </w:rPr>
            </w:pPr>
            <w:r>
              <w:rPr>
                <w:rFonts w:cs="Arial"/>
                <w:lang w:val="sr-Cyrl-RS" w:eastAsia="hr-HR"/>
              </w:rPr>
              <w:t>10</w:t>
            </w:r>
          </w:p>
        </w:tc>
      </w:tr>
      <w:tr w:rsidR="001D2CBE" w:rsidRPr="002365BF" w:rsidTr="001D2CBE">
        <w:trPr>
          <w:trHeight w:val="417"/>
          <w:jc w:val="center"/>
        </w:trPr>
        <w:tc>
          <w:tcPr>
            <w:tcW w:w="1129" w:type="dxa"/>
            <w:shd w:val="clear" w:color="auto" w:fill="auto"/>
            <w:vAlign w:val="center"/>
          </w:tcPr>
          <w:p w:rsidR="001D2CBE" w:rsidRPr="002365BF" w:rsidRDefault="001D2CBE" w:rsidP="00427854">
            <w:pPr>
              <w:rPr>
                <w:rFonts w:cs="Arial"/>
                <w:lang w:val="sr-Cyrl-CS" w:eastAsia="hr-HR"/>
              </w:rPr>
            </w:pPr>
            <w:r>
              <w:rPr>
                <w:rFonts w:cs="Arial"/>
                <w:lang w:val="sr-Cyrl-CS" w:eastAsia="hr-HR"/>
              </w:rPr>
              <w:t>4.</w:t>
            </w:r>
          </w:p>
        </w:tc>
        <w:tc>
          <w:tcPr>
            <w:tcW w:w="4222" w:type="dxa"/>
            <w:shd w:val="clear" w:color="auto" w:fill="auto"/>
            <w:vAlign w:val="center"/>
          </w:tcPr>
          <w:p w:rsidR="001D2CBE" w:rsidRPr="001D2CBE" w:rsidRDefault="009156F5" w:rsidP="001D2CBE">
            <w:pPr>
              <w:rPr>
                <w:rFonts w:cs="Arial"/>
                <w:lang w:val="sr-Cyrl-RS"/>
              </w:rPr>
            </w:pPr>
            <w:r w:rsidRPr="00B4601F">
              <w:rPr>
                <w:noProof/>
                <w:lang w:val="sr-Cyrl-CS"/>
              </w:rPr>
              <w:t>Фреквентни регулатор</w:t>
            </w:r>
            <w:r>
              <w:rPr>
                <w:noProof/>
                <w:lang w:val="sr-Latn-RS"/>
              </w:rPr>
              <w:t xml:space="preserve">и </w:t>
            </w:r>
            <w:r w:rsidR="001D2CBE">
              <w:rPr>
                <w:rFonts w:cs="Arial"/>
                <w:lang w:val="sr-Cyrl-RS"/>
              </w:rPr>
              <w:t>4 k</w:t>
            </w:r>
            <w:r w:rsidR="001D2CBE">
              <w:rPr>
                <w:rFonts w:cs="Arial"/>
              </w:rPr>
              <w:t>W</w:t>
            </w:r>
          </w:p>
        </w:tc>
        <w:tc>
          <w:tcPr>
            <w:tcW w:w="1276" w:type="dxa"/>
            <w:shd w:val="clear" w:color="auto" w:fill="auto"/>
            <w:vAlign w:val="center"/>
          </w:tcPr>
          <w:p w:rsidR="001D2CBE" w:rsidRPr="002365BF" w:rsidRDefault="001D2CBE" w:rsidP="005A0F6D">
            <w:pPr>
              <w:jc w:val="center"/>
              <w:rPr>
                <w:rFonts w:cs="Arial"/>
                <w:lang w:val="sr-Cyrl-CS" w:eastAsia="hr-HR"/>
              </w:rPr>
            </w:pPr>
            <w:r w:rsidRPr="002365BF">
              <w:rPr>
                <w:rFonts w:cs="Arial"/>
                <w:lang w:val="sr-Cyrl-CS" w:eastAsia="hr-HR"/>
              </w:rPr>
              <w:t>ком</w:t>
            </w:r>
          </w:p>
        </w:tc>
        <w:tc>
          <w:tcPr>
            <w:tcW w:w="2107" w:type="dxa"/>
            <w:shd w:val="clear" w:color="auto" w:fill="auto"/>
            <w:vAlign w:val="center"/>
          </w:tcPr>
          <w:p w:rsidR="001D2CBE" w:rsidRPr="001D2CBE" w:rsidRDefault="001D2CBE" w:rsidP="001D2CBE">
            <w:pPr>
              <w:jc w:val="center"/>
              <w:rPr>
                <w:rFonts w:cs="Arial"/>
                <w:lang w:val="sr-Cyrl-RS" w:eastAsia="hr-HR"/>
              </w:rPr>
            </w:pPr>
            <w:r>
              <w:rPr>
                <w:rFonts w:cs="Arial"/>
                <w:lang w:val="sr-Cyrl-RS" w:eastAsia="hr-HR"/>
              </w:rPr>
              <w:t>6</w:t>
            </w:r>
          </w:p>
        </w:tc>
      </w:tr>
      <w:tr w:rsidR="001D2CBE" w:rsidRPr="002365BF" w:rsidTr="001D2CBE">
        <w:trPr>
          <w:trHeight w:val="417"/>
          <w:jc w:val="center"/>
        </w:trPr>
        <w:tc>
          <w:tcPr>
            <w:tcW w:w="1129" w:type="dxa"/>
            <w:shd w:val="clear" w:color="auto" w:fill="auto"/>
            <w:vAlign w:val="center"/>
          </w:tcPr>
          <w:p w:rsidR="001D2CBE" w:rsidRDefault="001D2CBE" w:rsidP="00427854">
            <w:pPr>
              <w:rPr>
                <w:rFonts w:cs="Arial"/>
                <w:lang w:val="sr-Cyrl-CS" w:eastAsia="hr-HR"/>
              </w:rPr>
            </w:pPr>
            <w:r>
              <w:rPr>
                <w:rFonts w:cs="Arial"/>
                <w:lang w:val="sr-Cyrl-CS" w:eastAsia="hr-HR"/>
              </w:rPr>
              <w:t>5.</w:t>
            </w:r>
          </w:p>
        </w:tc>
        <w:tc>
          <w:tcPr>
            <w:tcW w:w="4222" w:type="dxa"/>
            <w:shd w:val="clear" w:color="auto" w:fill="auto"/>
            <w:vAlign w:val="center"/>
          </w:tcPr>
          <w:p w:rsidR="001D2CBE" w:rsidRPr="001D2CBE" w:rsidRDefault="001D2CBE" w:rsidP="001D2CBE">
            <w:pPr>
              <w:rPr>
                <w:rFonts w:cs="Arial"/>
                <w:lang w:val="sr-Cyrl-RS"/>
              </w:rPr>
            </w:pPr>
            <w:r>
              <w:rPr>
                <w:rFonts w:cs="Arial"/>
                <w:lang w:val="sr-Cyrl-RS"/>
              </w:rPr>
              <w:t>Уређај за програмирање PLC фреквентних регулатора</w:t>
            </w:r>
          </w:p>
        </w:tc>
        <w:tc>
          <w:tcPr>
            <w:tcW w:w="1276" w:type="dxa"/>
            <w:shd w:val="clear" w:color="auto" w:fill="auto"/>
            <w:vAlign w:val="center"/>
          </w:tcPr>
          <w:p w:rsidR="001D2CBE" w:rsidRPr="002365BF" w:rsidRDefault="001D2CBE" w:rsidP="005A0F6D">
            <w:pPr>
              <w:jc w:val="center"/>
              <w:rPr>
                <w:rFonts w:cs="Arial"/>
                <w:lang w:val="sr-Cyrl-CS" w:eastAsia="hr-HR"/>
              </w:rPr>
            </w:pPr>
            <w:r w:rsidRPr="002365BF">
              <w:rPr>
                <w:rFonts w:cs="Arial"/>
                <w:lang w:val="sr-Cyrl-CS" w:eastAsia="hr-HR"/>
              </w:rPr>
              <w:t>ком</w:t>
            </w:r>
          </w:p>
        </w:tc>
        <w:tc>
          <w:tcPr>
            <w:tcW w:w="2107" w:type="dxa"/>
            <w:shd w:val="clear" w:color="auto" w:fill="auto"/>
            <w:vAlign w:val="center"/>
          </w:tcPr>
          <w:p w:rsidR="001D2CBE" w:rsidRPr="001D2CBE" w:rsidRDefault="001D2CBE" w:rsidP="005A0F6D">
            <w:pPr>
              <w:jc w:val="center"/>
              <w:rPr>
                <w:rFonts w:cs="Arial"/>
                <w:lang w:val="sr-Cyrl-RS" w:eastAsia="hr-HR"/>
              </w:rPr>
            </w:pPr>
            <w:r>
              <w:rPr>
                <w:rFonts w:cs="Arial"/>
                <w:lang w:val="sr-Cyrl-RS" w:eastAsia="hr-HR"/>
              </w:rPr>
              <w:t>1</w:t>
            </w:r>
          </w:p>
        </w:tc>
      </w:tr>
    </w:tbl>
    <w:p w:rsidR="009619E8" w:rsidRDefault="009619E8" w:rsidP="00427854">
      <w:pPr>
        <w:tabs>
          <w:tab w:val="left" w:pos="5949"/>
        </w:tabs>
        <w:rPr>
          <w:rFonts w:cs="Arial"/>
          <w:b/>
          <w:lang w:val="sr-Cyrl-RS"/>
        </w:rPr>
      </w:pPr>
    </w:p>
    <w:p w:rsidR="00427854" w:rsidRPr="009619E8" w:rsidRDefault="009619E8" w:rsidP="00427854">
      <w:pPr>
        <w:tabs>
          <w:tab w:val="left" w:pos="5949"/>
        </w:tabs>
        <w:rPr>
          <w:rFonts w:cs="Arial"/>
          <w:lang w:val="sr-Cyrl-RS"/>
        </w:rPr>
      </w:pPr>
      <w:r w:rsidRPr="00123D9C">
        <w:rPr>
          <w:rFonts w:cs="Arial"/>
          <w:b/>
        </w:rPr>
        <w:t>3.2</w:t>
      </w:r>
      <w:r w:rsidRPr="00123D9C">
        <w:rPr>
          <w:rFonts w:cs="Arial"/>
          <w:b/>
          <w:lang w:val="sr-Cyrl-RS"/>
        </w:rPr>
        <w:t>.</w:t>
      </w:r>
      <w:r w:rsidRPr="00123D9C">
        <w:rPr>
          <w:rFonts w:cs="Arial"/>
          <w:b/>
        </w:rPr>
        <w:t xml:space="preserve"> Квалитет и техничке карактеристике (спецификације</w:t>
      </w:r>
      <w:r>
        <w:rPr>
          <w:rFonts w:cs="Arial"/>
          <w:b/>
          <w:lang w:val="sr-Cyrl-RS"/>
        </w:rPr>
        <w:t>):</w:t>
      </w:r>
    </w:p>
    <w:p w:rsidR="0064237B" w:rsidRPr="0064237B" w:rsidRDefault="00901E79" w:rsidP="009619E8">
      <w:pPr>
        <w:spacing w:before="0"/>
        <w:jc w:val="left"/>
        <w:rPr>
          <w:rFonts w:cs="Arial"/>
          <w:b/>
          <w:noProof/>
          <w:sz w:val="12"/>
          <w:szCs w:val="12"/>
          <w:u w:val="single"/>
          <w:lang w:val="sr-Latn-RS"/>
        </w:rPr>
      </w:pPr>
      <w:r w:rsidRPr="00901E79">
        <w:rPr>
          <w:rFonts w:cs="Arial"/>
          <w:b/>
          <w:noProof/>
          <w:lang w:val="sr-Cyrl-CS"/>
        </w:rPr>
        <w:t xml:space="preserve"> </w:t>
      </w:r>
    </w:p>
    <w:p w:rsidR="00E1721A" w:rsidRDefault="009619E8" w:rsidP="009619E8">
      <w:pPr>
        <w:autoSpaceDE w:val="0"/>
        <w:autoSpaceDN w:val="0"/>
        <w:adjustRightInd w:val="0"/>
        <w:spacing w:before="0"/>
        <w:ind w:firstLine="357"/>
        <w:rPr>
          <w:rFonts w:cs="Arial"/>
          <w:b/>
          <w:lang w:val="sr-Cyrl-RS"/>
        </w:rPr>
      </w:pPr>
      <w:r w:rsidRPr="003E549C">
        <w:rPr>
          <w:rFonts w:cs="Arial"/>
          <w:b/>
        </w:rPr>
        <w:t>3.2.1.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9619E8" w:rsidRPr="00EE56D0" w:rsidRDefault="009619E8" w:rsidP="009619E8">
      <w:pPr>
        <w:autoSpaceDE w:val="0"/>
        <w:autoSpaceDN w:val="0"/>
        <w:adjustRightInd w:val="0"/>
        <w:spacing w:before="0"/>
        <w:ind w:firstLine="357"/>
        <w:rPr>
          <w:rFonts w:cs="Arial"/>
          <w:b/>
          <w:sz w:val="12"/>
          <w:szCs w:val="12"/>
          <w:lang w:val="sr-Cyrl-RS"/>
        </w:rPr>
      </w:pPr>
      <w:r w:rsidRPr="003E549C">
        <w:rPr>
          <w:rFonts w:cs="Arial"/>
          <w:b/>
          <w:lang w:val="sr-Cyrl-RS"/>
        </w:rPr>
        <w:t xml:space="preserve"> </w:t>
      </w:r>
    </w:p>
    <w:p w:rsidR="00E1721A" w:rsidRPr="00FE4A91" w:rsidRDefault="009619E8" w:rsidP="00D8349F">
      <w:pPr>
        <w:pStyle w:val="ListParagraph"/>
        <w:numPr>
          <w:ilvl w:val="0"/>
          <w:numId w:val="35"/>
        </w:numPr>
        <w:autoSpaceDE w:val="0"/>
        <w:autoSpaceDN w:val="0"/>
        <w:adjustRightInd w:val="0"/>
        <w:spacing w:before="0" w:after="0" w:line="240" w:lineRule="auto"/>
        <w:ind w:left="714" w:hanging="357"/>
        <w:jc w:val="left"/>
        <w:rPr>
          <w:noProof/>
          <w:lang w:val="sr-Cyrl-CS"/>
        </w:rPr>
      </w:pPr>
      <w:r w:rsidRPr="00E1721A">
        <w:rPr>
          <w:rFonts w:ascii="Arial" w:hAnsi="Arial" w:cs="Arial"/>
          <w:lang w:val="sr-Cyrl-RS"/>
        </w:rPr>
        <w:t>Проспекти, Каталози и сл. понуђене опреме</w:t>
      </w:r>
      <w:r w:rsidRPr="00E1721A">
        <w:rPr>
          <w:rFonts w:ascii="Arial" w:hAnsi="Arial" w:cs="Arial"/>
        </w:rPr>
        <w:t>,</w:t>
      </w:r>
      <w:r w:rsidRPr="00E1721A">
        <w:rPr>
          <w:rFonts w:ascii="Arial" w:hAnsi="Arial" w:cs="Arial"/>
          <w:lang w:val="sr-Cyrl-RS"/>
        </w:rPr>
        <w:t xml:space="preserve"> </w:t>
      </w:r>
      <w:r w:rsidR="00065F90" w:rsidRPr="006E7F01">
        <w:rPr>
          <w:rFonts w:ascii="Arial" w:hAnsi="Arial" w:cs="Arial"/>
          <w:lang w:val="sr-Cyrl-RS"/>
        </w:rPr>
        <w:t xml:space="preserve">са јасно означеним добрима која се нуде, </w:t>
      </w:r>
      <w:r w:rsidR="00065F90">
        <w:rPr>
          <w:rFonts w:ascii="Arial" w:hAnsi="Arial" w:cs="Arial"/>
          <w:lang w:val="sr-Cyrl-RS"/>
        </w:rPr>
        <w:t>а којим</w:t>
      </w:r>
      <w:r w:rsidR="00065F90" w:rsidRPr="006E7F01">
        <w:rPr>
          <w:rFonts w:ascii="Arial" w:hAnsi="Arial" w:cs="Arial"/>
          <w:lang w:val="sr-Cyrl-RS"/>
        </w:rPr>
        <w:t xml:space="preserve"> се доказује да понуђена добра</w:t>
      </w:r>
      <w:r w:rsidR="00065F90">
        <w:rPr>
          <w:rFonts w:ascii="Arial" w:hAnsi="Arial" w:cs="Arial"/>
          <w:lang w:val="sr-Cyrl-RS"/>
        </w:rPr>
        <w:t xml:space="preserve"> </w:t>
      </w:r>
      <w:r w:rsidR="00065F90" w:rsidRPr="006E7F01">
        <w:rPr>
          <w:rFonts w:ascii="Arial" w:hAnsi="Arial" w:cs="Arial"/>
          <w:lang w:val="sr-Cyrl-RS"/>
        </w:rPr>
        <w:t xml:space="preserve">у потпуности одговарају </w:t>
      </w:r>
      <w:r w:rsidR="00065F90" w:rsidRPr="006E7F01">
        <w:rPr>
          <w:rFonts w:ascii="Arial" w:hAnsi="Arial" w:cs="Arial"/>
        </w:rPr>
        <w:t>захтеваним техничким карактеристикама</w:t>
      </w:r>
      <w:r w:rsidRPr="00E1721A">
        <w:rPr>
          <w:rFonts w:ascii="Arial" w:hAnsi="Arial" w:cs="Arial"/>
          <w:lang w:val="sr-Cyrl-RS"/>
        </w:rPr>
        <w:t>.</w:t>
      </w:r>
      <w:r w:rsidR="00065F90">
        <w:rPr>
          <w:rFonts w:ascii="Arial" w:hAnsi="Arial" w:cs="Arial"/>
          <w:lang w:val="sr-Cyrl-RS"/>
        </w:rPr>
        <w:t xml:space="preserve"> </w:t>
      </w:r>
    </w:p>
    <w:p w:rsidR="00EE56D0" w:rsidRDefault="00EE56D0" w:rsidP="00D8349F">
      <w:pPr>
        <w:pStyle w:val="ListParagraph"/>
        <w:numPr>
          <w:ilvl w:val="0"/>
          <w:numId w:val="35"/>
        </w:numPr>
        <w:autoSpaceDE w:val="0"/>
        <w:autoSpaceDN w:val="0"/>
        <w:adjustRightInd w:val="0"/>
        <w:spacing w:before="0" w:after="0" w:line="240" w:lineRule="auto"/>
        <w:ind w:left="714" w:hanging="357"/>
        <w:rPr>
          <w:rFonts w:ascii="Arial" w:hAnsi="Arial" w:cs="Arial"/>
          <w:lang w:val="sr-Cyrl-RS"/>
        </w:rPr>
      </w:pPr>
      <w:r w:rsidRPr="00065F90">
        <w:rPr>
          <w:rFonts w:ascii="Arial" w:hAnsi="Arial" w:cs="Arial"/>
          <w:noProof/>
          <w:lang w:val="sr-Cyrl-RS"/>
        </w:rPr>
        <w:t>Цртеж адаптера</w:t>
      </w:r>
      <w:r w:rsidRPr="003C7CA5">
        <w:rPr>
          <w:rFonts w:ascii="Arial" w:hAnsi="Arial" w:cs="Arial"/>
          <w:noProof/>
          <w:lang w:val="sr-Cyrl-RS"/>
        </w:rPr>
        <w:t xml:space="preserve"> </w:t>
      </w:r>
    </w:p>
    <w:p w:rsidR="00B76570" w:rsidRDefault="00EE56D0" w:rsidP="00B76570">
      <w:pPr>
        <w:pStyle w:val="ListParagraph"/>
        <w:numPr>
          <w:ilvl w:val="0"/>
          <w:numId w:val="35"/>
        </w:numPr>
        <w:autoSpaceDE w:val="0"/>
        <w:autoSpaceDN w:val="0"/>
        <w:adjustRightInd w:val="0"/>
        <w:spacing w:before="0" w:after="0" w:line="240" w:lineRule="auto"/>
        <w:ind w:left="714" w:hanging="357"/>
        <w:rPr>
          <w:rFonts w:ascii="Arial" w:hAnsi="Arial" w:cs="Arial"/>
          <w:lang w:val="sr-Cyrl-RS"/>
        </w:rPr>
      </w:pPr>
      <w:r w:rsidRPr="00AE02E8">
        <w:rPr>
          <w:rFonts w:ascii="Arial" w:hAnsi="Arial" w:cs="Arial"/>
          <w:noProof/>
          <w:lang w:val="sr-Cyrl-RS"/>
        </w:rPr>
        <w:t>Изјава понуђача, потписана и печатом оверена</w:t>
      </w:r>
      <w:r w:rsidRPr="00AE02E8">
        <w:rPr>
          <w:rFonts w:ascii="Arial" w:hAnsi="Arial" w:cs="Arial"/>
          <w:noProof/>
          <w:lang w:val="sr-Latn-RS"/>
        </w:rPr>
        <w:t xml:space="preserve">, a кojoм сe oбaвeзуje дa ћe извршити oбуку </w:t>
      </w:r>
      <w:r w:rsidRPr="00AE02E8">
        <w:rPr>
          <w:rFonts w:ascii="Arial" w:hAnsi="Arial" w:cs="Arial"/>
          <w:noProof/>
          <w:lang w:val="sr-Cyrl-RS"/>
        </w:rPr>
        <w:t xml:space="preserve">у трајању од два (2) дана за две (2) особе, </w:t>
      </w:r>
      <w:r w:rsidR="00FE4A91" w:rsidRPr="00AE02E8">
        <w:rPr>
          <w:rFonts w:ascii="Arial" w:hAnsi="Arial" w:cs="Arial"/>
          <w:noProof/>
          <w:lang w:val="sr-Cyrl-RS"/>
        </w:rPr>
        <w:t xml:space="preserve">у </w:t>
      </w:r>
      <w:r w:rsidR="00D5134E">
        <w:rPr>
          <w:rFonts w:ascii="Arial" w:hAnsi="Arial" w:cs="Arial"/>
          <w:noProof/>
          <w:lang w:val="sr-Cyrl-RS"/>
        </w:rPr>
        <w:t xml:space="preserve">пословним </w:t>
      </w:r>
      <w:r w:rsidR="008030C8">
        <w:rPr>
          <w:rFonts w:ascii="Arial" w:hAnsi="Arial" w:cs="Arial"/>
          <w:noProof/>
          <w:lang w:val="sr-Cyrl-RS"/>
        </w:rPr>
        <w:t>просторијама</w:t>
      </w:r>
      <w:r w:rsidR="00FE4A91" w:rsidRPr="00AE02E8">
        <w:rPr>
          <w:rFonts w:ascii="Arial" w:hAnsi="Arial" w:cs="Arial"/>
          <w:noProof/>
          <w:lang w:val="sr-Cyrl-RS"/>
        </w:rPr>
        <w:t xml:space="preserve"> понуђача, </w:t>
      </w:r>
      <w:r w:rsidRPr="00AE02E8">
        <w:rPr>
          <w:rFonts w:ascii="Arial" w:hAnsi="Arial" w:cs="Arial"/>
          <w:noProof/>
          <w:lang w:val="sr-Cyrl-RS"/>
        </w:rPr>
        <w:t xml:space="preserve">са темом понуђени фреквентни регулатори. </w:t>
      </w:r>
    </w:p>
    <w:p w:rsidR="00AE02E8" w:rsidRPr="00AE02E8" w:rsidRDefault="00AE02E8" w:rsidP="00AE02E8">
      <w:pPr>
        <w:pStyle w:val="ListParagraph"/>
        <w:autoSpaceDE w:val="0"/>
        <w:autoSpaceDN w:val="0"/>
        <w:adjustRightInd w:val="0"/>
        <w:spacing w:before="0" w:after="0" w:line="240" w:lineRule="auto"/>
        <w:ind w:left="714"/>
        <w:rPr>
          <w:rFonts w:ascii="Arial" w:hAnsi="Arial" w:cs="Arial"/>
          <w:lang w:val="sr-Cyrl-RS"/>
        </w:rPr>
      </w:pPr>
    </w:p>
    <w:p w:rsidR="00B76570" w:rsidRDefault="00B76570" w:rsidP="00B76570">
      <w:pPr>
        <w:autoSpaceDE w:val="0"/>
        <w:autoSpaceDN w:val="0"/>
        <w:adjustRightInd w:val="0"/>
        <w:spacing w:before="0"/>
        <w:ind w:firstLine="357"/>
        <w:rPr>
          <w:rFonts w:cs="Arial"/>
          <w:b/>
          <w:lang w:val="sr-Cyrl-RS"/>
        </w:rPr>
      </w:pPr>
      <w:r>
        <w:rPr>
          <w:rFonts w:cs="Arial"/>
          <w:b/>
        </w:rPr>
        <w:t>3.2.</w:t>
      </w:r>
      <w:r>
        <w:rPr>
          <w:rFonts w:cs="Arial"/>
          <w:b/>
          <w:lang w:val="sr-Cyrl-RS"/>
        </w:rPr>
        <w:t>2</w:t>
      </w:r>
      <w:r w:rsidRPr="003E549C">
        <w:rPr>
          <w:rFonts w:cs="Arial"/>
          <w:b/>
        </w:rPr>
        <w:t>.</w:t>
      </w:r>
      <w:r w:rsidRPr="003E549C">
        <w:rPr>
          <w:rFonts w:cs="Arial"/>
          <w:b/>
          <w:lang w:val="sr-Cyrl-RS"/>
        </w:rPr>
        <w:t xml:space="preserve"> Техничка д</w:t>
      </w:r>
      <w:r w:rsidRPr="003E549C">
        <w:rPr>
          <w:rFonts w:cs="Arial"/>
          <w:b/>
        </w:rPr>
        <w:t xml:space="preserve">окументација која се доставља </w:t>
      </w:r>
      <w:r w:rsidR="00F17BA7">
        <w:rPr>
          <w:rFonts w:cs="Arial"/>
          <w:b/>
          <w:lang w:val="sr-Cyrl-RS"/>
        </w:rPr>
        <w:t>приликом</w:t>
      </w:r>
      <w:r>
        <w:rPr>
          <w:rFonts w:cs="Arial"/>
          <w:b/>
          <w:lang w:val="sr-Cyrl-RS"/>
        </w:rPr>
        <w:t xml:space="preserve"> испоруке</w:t>
      </w:r>
    </w:p>
    <w:p w:rsidR="00797942" w:rsidRDefault="00B76570" w:rsidP="00797942">
      <w:pPr>
        <w:pStyle w:val="ListParagraph"/>
        <w:numPr>
          <w:ilvl w:val="0"/>
          <w:numId w:val="45"/>
        </w:numPr>
        <w:autoSpaceDE w:val="0"/>
        <w:autoSpaceDN w:val="0"/>
        <w:adjustRightInd w:val="0"/>
        <w:spacing w:before="0" w:after="0" w:line="240" w:lineRule="auto"/>
        <w:ind w:left="714"/>
        <w:jc w:val="left"/>
        <w:rPr>
          <w:rFonts w:ascii="Arial" w:hAnsi="Arial" w:cs="Arial"/>
          <w:lang w:val="sr-Cyrl-RS"/>
        </w:rPr>
      </w:pPr>
      <w:r w:rsidRPr="00F17BA7">
        <w:rPr>
          <w:rFonts w:ascii="Arial" w:hAnsi="Arial" w:cs="Arial"/>
          <w:noProof/>
          <w:lang w:val="sr-Cyrl-RS"/>
        </w:rPr>
        <w:t xml:space="preserve">Корисничко упутство на српском језику </w:t>
      </w:r>
    </w:p>
    <w:p w:rsidR="00F17BA7" w:rsidRPr="00F17BA7" w:rsidRDefault="00F17BA7" w:rsidP="00F17BA7">
      <w:pPr>
        <w:pStyle w:val="ListParagraph"/>
        <w:autoSpaceDE w:val="0"/>
        <w:autoSpaceDN w:val="0"/>
        <w:adjustRightInd w:val="0"/>
        <w:spacing w:before="0" w:after="0" w:line="240" w:lineRule="auto"/>
        <w:ind w:left="714"/>
        <w:jc w:val="left"/>
        <w:rPr>
          <w:rFonts w:ascii="Arial" w:hAnsi="Arial" w:cs="Arial"/>
          <w:lang w:val="sr-Cyrl-RS"/>
        </w:rPr>
      </w:pPr>
    </w:p>
    <w:p w:rsidR="00A71E3A" w:rsidRPr="007A2BB3" w:rsidRDefault="00A71E3A" w:rsidP="007A2BB3">
      <w:pPr>
        <w:autoSpaceDE w:val="0"/>
        <w:autoSpaceDN w:val="0"/>
        <w:adjustRightInd w:val="0"/>
        <w:spacing w:before="0"/>
        <w:jc w:val="left"/>
        <w:rPr>
          <w:rFonts w:cs="Arial"/>
          <w:b/>
        </w:rPr>
      </w:pPr>
      <w:bookmarkStart w:id="20" w:name="_Toc442559884"/>
      <w:bookmarkEnd w:id="16"/>
      <w:r w:rsidRPr="007A2BB3">
        <w:rPr>
          <w:rFonts w:cs="Arial"/>
          <w:b/>
        </w:rPr>
        <w:t>3.3</w:t>
      </w:r>
      <w:r w:rsidR="006C4163" w:rsidRPr="007A2BB3">
        <w:rPr>
          <w:rFonts w:cs="Arial"/>
          <w:b/>
          <w:lang w:val="sr-Cyrl-RS"/>
        </w:rPr>
        <w:t>.</w:t>
      </w:r>
      <w:r w:rsidRPr="007A2BB3">
        <w:rPr>
          <w:rFonts w:cs="Arial"/>
          <w:b/>
        </w:rPr>
        <w:t xml:space="preserve"> Рок испоруке добара</w:t>
      </w:r>
    </w:p>
    <w:p w:rsidR="00A71E3A" w:rsidRPr="00007067" w:rsidRDefault="00A71E3A" w:rsidP="00A71E3A">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понуђач је обавезан да испоруку добара</w:t>
      </w:r>
      <w:r w:rsidRPr="005B728A">
        <w:rPr>
          <w:rFonts w:ascii="Arial" w:hAnsi="Arial" w:cs="Arial"/>
          <w:lang w:val="sr-Cyrl-RS"/>
        </w:rPr>
        <w:t xml:space="preserve"> </w:t>
      </w:r>
      <w:r w:rsidRPr="005B728A">
        <w:rPr>
          <w:rFonts w:ascii="Arial" w:hAnsi="Arial" w:cs="Arial"/>
        </w:rPr>
        <w:t xml:space="preserve">изврши у року који не може бити дужи од </w:t>
      </w:r>
      <w:r w:rsidR="00E1721A">
        <w:rPr>
          <w:rFonts w:ascii="Arial" w:hAnsi="Arial" w:cs="Arial"/>
          <w:lang w:val="sr-Cyrl-RS"/>
        </w:rPr>
        <w:t>60</w:t>
      </w:r>
      <w:r w:rsidRPr="005B728A">
        <w:rPr>
          <w:rFonts w:ascii="Arial" w:hAnsi="Arial" w:cs="Arial"/>
        </w:rPr>
        <w:t xml:space="preserve"> дана од дана </w:t>
      </w:r>
      <w:r w:rsidRPr="005B728A">
        <w:rPr>
          <w:rFonts w:ascii="Arial" w:hAnsi="Arial" w:cs="Arial"/>
          <w:lang w:val="sr-Cyrl-RS"/>
        </w:rPr>
        <w:t>ступања уговора на снагу</w:t>
      </w:r>
      <w:r>
        <w:rPr>
          <w:rFonts w:ascii="Arial" w:hAnsi="Arial" w:cs="Arial"/>
          <w:lang w:val="sr-Cyrl-RS"/>
        </w:rPr>
        <w:t>.</w:t>
      </w:r>
      <w:proofErr w:type="gramEnd"/>
      <w:r>
        <w:rPr>
          <w:rFonts w:ascii="Arial" w:hAnsi="Arial" w:cs="Arial"/>
          <w:lang w:val="sr-Latn-RS"/>
        </w:rPr>
        <w:t xml:space="preserve"> </w:t>
      </w:r>
    </w:p>
    <w:p w:rsidR="00A71E3A" w:rsidRPr="00A71E3A" w:rsidRDefault="00A71E3A" w:rsidP="00A71E3A">
      <w:pPr>
        <w:pStyle w:val="Heading10"/>
        <w:spacing w:before="0"/>
        <w:rPr>
          <w:lang w:val="sr-Cyrl-RS"/>
        </w:rPr>
      </w:pPr>
      <w:bookmarkStart w:id="21" w:name="_Toc441651542"/>
      <w:bookmarkStart w:id="22" w:name="_Toc442559880"/>
    </w:p>
    <w:p w:rsidR="00A71E3A" w:rsidRPr="005B728A" w:rsidRDefault="00A71E3A" w:rsidP="00A71E3A">
      <w:pPr>
        <w:pStyle w:val="Heading10"/>
        <w:spacing w:before="0"/>
        <w:rPr>
          <w:lang w:val="en-US"/>
        </w:rPr>
      </w:pPr>
      <w:r w:rsidRPr="005B728A">
        <w:rPr>
          <w:lang w:val="en-US"/>
        </w:rPr>
        <w:t>3.4</w:t>
      </w:r>
      <w:proofErr w:type="gramStart"/>
      <w:r w:rsidRPr="005B728A">
        <w:rPr>
          <w:lang w:val="en-US"/>
        </w:rPr>
        <w:t xml:space="preserve">.  </w:t>
      </w:r>
      <w:r w:rsidRPr="005B728A">
        <w:t>Место</w:t>
      </w:r>
      <w:proofErr w:type="gramEnd"/>
      <w:r w:rsidRPr="005B728A">
        <w:t xml:space="preserve"> испоруке добара</w:t>
      </w:r>
      <w:bookmarkEnd w:id="21"/>
      <w:bookmarkEnd w:id="22"/>
    </w:p>
    <w:p w:rsidR="00A71E3A" w:rsidRDefault="00A71E3A" w:rsidP="00A71E3A">
      <w:pPr>
        <w:spacing w:before="0"/>
        <w:rPr>
          <w:rFonts w:cs="Arial"/>
          <w:lang w:val="sr-Cyrl-RS" w:eastAsia="zh-CN"/>
        </w:rPr>
      </w:pPr>
      <w:r w:rsidRPr="005B728A">
        <w:rPr>
          <w:rFonts w:cs="Arial"/>
          <w:lang w:val="sr-Cyrl-CS" w:eastAsia="zh-CN"/>
        </w:rPr>
        <w:t>М</w:t>
      </w:r>
      <w:r w:rsidRPr="005B728A">
        <w:rPr>
          <w:rFonts w:cs="Arial"/>
          <w:lang w:eastAsia="zh-CN"/>
        </w:rPr>
        <w:t xml:space="preserve">есто испоруке </w:t>
      </w:r>
      <w:r w:rsidRPr="005B728A">
        <w:rPr>
          <w:rFonts w:cs="Arial"/>
          <w:lang w:val="sr-Cyrl-RS" w:eastAsia="zh-CN"/>
        </w:rPr>
        <w:t>је ЈП ЕПС, Огранак ТЕНТ</w:t>
      </w:r>
      <w:r>
        <w:rPr>
          <w:rFonts w:cs="Arial"/>
          <w:lang w:val="sr-Cyrl-RS" w:eastAsia="zh-CN"/>
        </w:rPr>
        <w:t xml:space="preserve"> Београд-Обреновац, локација ТЕНТ</w:t>
      </w:r>
      <w:r w:rsidRPr="005B728A">
        <w:rPr>
          <w:rFonts w:cs="Arial"/>
          <w:lang w:val="sr-Latn-RS" w:eastAsia="zh-CN"/>
        </w:rPr>
        <w:t xml:space="preserve"> A</w:t>
      </w:r>
      <w:r w:rsidRPr="005B728A">
        <w:rPr>
          <w:rFonts w:cs="Arial"/>
          <w:lang w:val="sr-Cyrl-RS" w:eastAsia="zh-CN"/>
        </w:rPr>
        <w:t>, Богољуба Урошевића Црног бр.44., 11500 Обреновац.</w:t>
      </w:r>
    </w:p>
    <w:p w:rsidR="00A71E3A" w:rsidRPr="00A71E3A" w:rsidRDefault="00A71E3A" w:rsidP="00A71E3A">
      <w:pPr>
        <w:spacing w:before="0"/>
        <w:rPr>
          <w:rFonts w:cs="Arial"/>
          <w:color w:val="FF0000"/>
          <w:lang w:val="sr-Cyrl-RS" w:eastAsia="zh-CN"/>
        </w:rPr>
      </w:pPr>
    </w:p>
    <w:p w:rsidR="00A71E3A" w:rsidRPr="00A90B3D" w:rsidRDefault="006C4163" w:rsidP="006C4163">
      <w:pPr>
        <w:pStyle w:val="Heading10"/>
        <w:autoSpaceDE w:val="0"/>
        <w:autoSpaceDN w:val="0"/>
        <w:adjustRightInd w:val="0"/>
        <w:spacing w:before="0"/>
        <w:rPr>
          <w:rFonts w:cs="Arial"/>
          <w:b w:val="0"/>
        </w:rPr>
      </w:pPr>
      <w:r>
        <w:rPr>
          <w:lang w:val="sr-Cyrl-RS"/>
        </w:rPr>
        <w:t>3.5.</w:t>
      </w:r>
      <w:r w:rsidR="00A71E3A">
        <w:rPr>
          <w:lang w:val="sr-Cyrl-RS"/>
        </w:rPr>
        <w:t xml:space="preserve"> </w:t>
      </w:r>
      <w:r w:rsidR="00A71E3A" w:rsidRPr="00F10346">
        <w:t>Квалитативни и квантитативни пријем</w:t>
      </w:r>
    </w:p>
    <w:p w:rsidR="005A0F6D" w:rsidRDefault="005A0F6D" w:rsidP="005A0F6D">
      <w:pPr>
        <w:spacing w:before="0"/>
        <w:rPr>
          <w:rFonts w:cs="Arial"/>
          <w:lang w:val="sr-Cyrl-RS"/>
        </w:rPr>
      </w:pPr>
      <w:bookmarkStart w:id="23" w:name="_Toc441651543"/>
      <w:bookmarkStart w:id="24" w:name="_Toc442559881"/>
      <w:proofErr w:type="gramStart"/>
      <w:r w:rsidRPr="00D656FC">
        <w:rPr>
          <w:rFonts w:cs="Arial"/>
        </w:rPr>
        <w:t xml:space="preserve">Наручилац </w:t>
      </w:r>
      <w:r w:rsidRPr="00D656FC">
        <w:rPr>
          <w:rFonts w:cs="Arial"/>
          <w:lang w:val="sr-Cyrl-RS"/>
        </w:rPr>
        <w:t xml:space="preserve">ће </w:t>
      </w:r>
      <w:r w:rsidRPr="00D656FC">
        <w:rPr>
          <w:rFonts w:cs="Arial"/>
        </w:rPr>
        <w:t>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r>
        <w:rPr>
          <w:rFonts w:cs="Arial"/>
          <w:lang w:val="sr-Cyrl-RS"/>
        </w:rPr>
        <w:t>.</w:t>
      </w:r>
      <w:proofErr w:type="gramEnd"/>
      <w:r>
        <w:rPr>
          <w:rFonts w:cs="Arial"/>
          <w:lang w:val="sr-Cyrl-RS"/>
        </w:rPr>
        <w:t xml:space="preserve"> </w:t>
      </w:r>
    </w:p>
    <w:p w:rsidR="00480B5B" w:rsidRDefault="00480B5B" w:rsidP="00480B5B">
      <w:pPr>
        <w:spacing w:before="0" w:line="216" w:lineRule="auto"/>
        <w:rPr>
          <w:b/>
          <w:noProof/>
          <w:lang w:val="sr-Cyrl-RS"/>
        </w:rPr>
      </w:pPr>
    </w:p>
    <w:p w:rsidR="00480B5B" w:rsidRDefault="00480B5B" w:rsidP="00480B5B">
      <w:pPr>
        <w:spacing w:before="0" w:line="216" w:lineRule="auto"/>
        <w:rPr>
          <w:b/>
          <w:noProof/>
          <w:lang w:val="sr-Cyrl-RS"/>
        </w:rPr>
      </w:pPr>
      <w:r>
        <w:rPr>
          <w:b/>
          <w:noProof/>
          <w:lang w:val="sr-Cyrl-RS"/>
        </w:rPr>
        <w:t>Испоручилац</w:t>
      </w:r>
      <w:r w:rsidRPr="000D0D1F">
        <w:rPr>
          <w:b/>
          <w:noProof/>
          <w:lang w:val="sr-Cyrl-RS"/>
        </w:rPr>
        <w:t xml:space="preserve"> се обавезује да ће испоручити</w:t>
      </w:r>
      <w:r w:rsidRPr="000D0D1F">
        <w:rPr>
          <w:b/>
          <w:noProof/>
          <w:lang w:val="sr-Latn-RS"/>
        </w:rPr>
        <w:t xml:space="preserve"> </w:t>
      </w:r>
      <w:r w:rsidRPr="000D0D1F">
        <w:rPr>
          <w:b/>
          <w:noProof/>
          <w:lang w:val="sr-Cyrl-RS"/>
        </w:rPr>
        <w:t>фреквентне регулаторе не старије од</w:t>
      </w:r>
      <w:r w:rsidRPr="000D0D1F">
        <w:rPr>
          <w:b/>
          <w:noProof/>
          <w:lang w:val="sr-Latn-RS"/>
        </w:rPr>
        <w:t xml:space="preserve"> 12 месеци </w:t>
      </w:r>
      <w:r w:rsidRPr="000D0D1F">
        <w:rPr>
          <w:b/>
          <w:noProof/>
          <w:lang w:val="sr-Cyrl-RS"/>
        </w:rPr>
        <w:t>(од дана потписивања уговора).</w:t>
      </w:r>
    </w:p>
    <w:p w:rsidR="004E5D6E" w:rsidRPr="00AE02E8" w:rsidRDefault="004E5D6E" w:rsidP="00A71E3A">
      <w:pPr>
        <w:autoSpaceDE w:val="0"/>
        <w:autoSpaceDN w:val="0"/>
        <w:adjustRightInd w:val="0"/>
        <w:spacing w:before="0"/>
        <w:rPr>
          <w:b/>
          <w:noProof/>
          <w:lang w:val="sr-Cyrl-RS"/>
        </w:rPr>
      </w:pPr>
    </w:p>
    <w:p w:rsidR="00A71E3A" w:rsidRPr="00072D4F" w:rsidRDefault="005A0F6D" w:rsidP="00A71E3A">
      <w:pPr>
        <w:autoSpaceDE w:val="0"/>
        <w:autoSpaceDN w:val="0"/>
        <w:adjustRightInd w:val="0"/>
        <w:spacing w:before="0"/>
        <w:rPr>
          <w:b/>
          <w:noProof/>
          <w:lang w:val="sr-Latn-RS"/>
        </w:rPr>
      </w:pPr>
      <w:r w:rsidRPr="00072D4F">
        <w:rPr>
          <w:b/>
          <w:noProof/>
          <w:lang w:val="sr-Latn-RS"/>
        </w:rPr>
        <w:t xml:space="preserve">Испoручилaц прeдмeтних дoбaрa </w:t>
      </w:r>
      <w:r w:rsidRPr="00072D4F">
        <w:rPr>
          <w:b/>
          <w:noProof/>
          <w:lang w:val="sr-Cyrl-RS"/>
        </w:rPr>
        <w:t xml:space="preserve">је у обавези да пружи </w:t>
      </w:r>
      <w:r w:rsidRPr="00072D4F">
        <w:rPr>
          <w:b/>
          <w:noProof/>
          <w:lang w:val="sr-Cyrl-CS"/>
        </w:rPr>
        <w:t xml:space="preserve">ТЕХНИЧКУ ПОДРШКУ: програмирање </w:t>
      </w:r>
      <w:r w:rsidRPr="00072D4F">
        <w:rPr>
          <w:b/>
          <w:noProof/>
          <w:lang w:val="sr-Latn-RS"/>
        </w:rPr>
        <w:t>PLC</w:t>
      </w:r>
      <w:r w:rsidRPr="00072D4F">
        <w:rPr>
          <w:b/>
          <w:noProof/>
          <w:lang w:val="sr-Cyrl-CS"/>
        </w:rPr>
        <w:t>а, оптимизација фр</w:t>
      </w:r>
      <w:r w:rsidRPr="00072D4F">
        <w:rPr>
          <w:b/>
          <w:noProof/>
          <w:lang w:val="sr-Latn-RS"/>
        </w:rPr>
        <w:t>e</w:t>
      </w:r>
      <w:r w:rsidRPr="00072D4F">
        <w:rPr>
          <w:b/>
          <w:noProof/>
          <w:lang w:val="sr-Cyrl-CS"/>
        </w:rPr>
        <w:t>квентног регулатора код пуштања у рад,  пружање техничких информација приликом прилагођења фреквентног регулатора опреми</w:t>
      </w:r>
      <w:r w:rsidRPr="00072D4F">
        <w:rPr>
          <w:b/>
          <w:noProof/>
          <w:lang w:val="sr-Latn-RS"/>
        </w:rPr>
        <w:t xml:space="preserve"> </w:t>
      </w:r>
      <w:r w:rsidRPr="00072D4F">
        <w:rPr>
          <w:b/>
          <w:noProof/>
          <w:lang w:val="sr-Cyrl-CS"/>
        </w:rPr>
        <w:t>у погону, итд.</w:t>
      </w:r>
    </w:p>
    <w:p w:rsidR="004E5D6E" w:rsidRPr="00AE02E8" w:rsidRDefault="004E5D6E" w:rsidP="005A0F6D">
      <w:pPr>
        <w:pStyle w:val="Heading10"/>
        <w:autoSpaceDE w:val="0"/>
        <w:autoSpaceDN w:val="0"/>
        <w:adjustRightInd w:val="0"/>
        <w:spacing w:before="0"/>
        <w:ind w:left="0" w:firstLine="0"/>
        <w:jc w:val="both"/>
        <w:rPr>
          <w:rFonts w:cs="Arial"/>
          <w:b w:val="0"/>
          <w:lang w:val="sr-Cyrl-RS"/>
        </w:rPr>
      </w:pPr>
    </w:p>
    <w:p w:rsidR="00AE02E8" w:rsidRDefault="00AE02E8" w:rsidP="005A0F6D">
      <w:pPr>
        <w:pStyle w:val="Heading10"/>
        <w:autoSpaceDE w:val="0"/>
        <w:autoSpaceDN w:val="0"/>
        <w:adjustRightInd w:val="0"/>
        <w:spacing w:before="0"/>
        <w:ind w:left="0" w:firstLine="0"/>
        <w:jc w:val="both"/>
        <w:rPr>
          <w:rFonts w:cs="Arial"/>
          <w:b w:val="0"/>
          <w:lang w:val="sr-Latn-RS"/>
        </w:rPr>
      </w:pPr>
    </w:p>
    <w:p w:rsidR="005A0F6D" w:rsidRDefault="005A0F6D" w:rsidP="005A0F6D">
      <w:pPr>
        <w:pStyle w:val="Heading10"/>
        <w:autoSpaceDE w:val="0"/>
        <w:autoSpaceDN w:val="0"/>
        <w:adjustRightInd w:val="0"/>
        <w:spacing w:before="0"/>
        <w:ind w:left="0" w:firstLine="0"/>
        <w:jc w:val="both"/>
        <w:rPr>
          <w:rFonts w:cs="Arial"/>
          <w:b w:val="0"/>
          <w:lang w:val="sr-Cyrl-RS"/>
        </w:rPr>
      </w:pPr>
      <w:r w:rsidRPr="00A90B3D">
        <w:rPr>
          <w:rFonts w:cs="Arial"/>
          <w:b w:val="0"/>
        </w:rPr>
        <w:lastRenderedPageBreak/>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аручиоца. Испоручилац сноси све трошкове нове испоруке.</w:t>
      </w:r>
    </w:p>
    <w:p w:rsidR="00735AC7" w:rsidRPr="00735AC7" w:rsidRDefault="00735AC7" w:rsidP="00735AC7">
      <w:pPr>
        <w:rPr>
          <w:sz w:val="12"/>
          <w:szCs w:val="12"/>
          <w:lang w:val="sr-Cyrl-RS" w:eastAsia="ar-SA"/>
        </w:rPr>
      </w:pPr>
    </w:p>
    <w:p w:rsidR="00A71E3A" w:rsidRPr="00896924" w:rsidRDefault="006C4163" w:rsidP="006C4163">
      <w:pPr>
        <w:pStyle w:val="Heading10"/>
        <w:spacing w:before="0"/>
        <w:ind w:left="0" w:firstLine="0"/>
      </w:pPr>
      <w:r>
        <w:rPr>
          <w:lang w:val="sr-Cyrl-RS"/>
        </w:rPr>
        <w:t xml:space="preserve">3.6. </w:t>
      </w:r>
      <w:r w:rsidR="00A71E3A" w:rsidRPr="00896924">
        <w:t>Гарантни рок</w:t>
      </w:r>
      <w:bookmarkEnd w:id="23"/>
      <w:bookmarkEnd w:id="24"/>
    </w:p>
    <w:p w:rsidR="00A71E3A" w:rsidRDefault="00A71E3A" w:rsidP="00A71E3A">
      <w:pPr>
        <w:spacing w:before="0"/>
        <w:rPr>
          <w:rFonts w:cs="Arial"/>
          <w:lang w:val="sr-Cyrl-RS" w:eastAsia="zh-CN"/>
        </w:rPr>
      </w:pPr>
      <w:proofErr w:type="gramStart"/>
      <w:r w:rsidRPr="005B728A">
        <w:rPr>
          <w:rFonts w:cs="Arial"/>
          <w:lang w:eastAsia="zh-CN"/>
        </w:rPr>
        <w:t xml:space="preserve">Гарантни рок за предмет набавке је минимум </w:t>
      </w:r>
      <w:r w:rsidR="00E1721A">
        <w:rPr>
          <w:rFonts w:cs="Arial"/>
          <w:lang w:val="sr-Cyrl-RS" w:eastAsia="zh-CN"/>
        </w:rPr>
        <w:t>24</w:t>
      </w:r>
      <w:r w:rsidRPr="005B728A">
        <w:rPr>
          <w:rFonts w:cs="Arial"/>
          <w:lang w:val="sr-Latn-RS" w:eastAsia="zh-CN"/>
        </w:rPr>
        <w:t xml:space="preserve"> </w:t>
      </w:r>
      <w:r w:rsidRPr="005B728A">
        <w:rPr>
          <w:rFonts w:cs="Arial"/>
          <w:lang w:val="sr-Cyrl-CS" w:eastAsia="zh-CN"/>
        </w:rPr>
        <w:t>месец</w:t>
      </w:r>
      <w:r w:rsidR="00E1721A">
        <w:rPr>
          <w:rFonts w:cs="Arial"/>
          <w:lang w:val="sr-Cyrl-RS" w:eastAsia="zh-CN"/>
        </w:rPr>
        <w:t>а</w:t>
      </w:r>
      <w:r w:rsidRPr="005B728A">
        <w:rPr>
          <w:rFonts w:cs="Arial"/>
          <w:lang w:val="sr-Cyrl-CS" w:eastAsia="zh-CN"/>
        </w:rPr>
        <w:t xml:space="preserve"> </w:t>
      </w:r>
      <w:r w:rsidRPr="005B728A">
        <w:rPr>
          <w:rFonts w:cs="Arial"/>
          <w:lang w:eastAsia="zh-CN"/>
        </w:rPr>
        <w:t>од дана када је извршен</w:t>
      </w:r>
      <w:r w:rsidRPr="005B728A">
        <w:rPr>
          <w:rFonts w:cs="Arial"/>
          <w:lang w:val="sr-Cyrl-RS" w:eastAsia="zh-CN"/>
        </w:rPr>
        <w:t>а</w:t>
      </w:r>
      <w:r w:rsidRPr="005B728A">
        <w:rPr>
          <w:rFonts w:cs="Arial"/>
          <w:lang w:eastAsia="zh-CN"/>
        </w:rPr>
        <w:t xml:space="preserve"> </w:t>
      </w:r>
      <w:r>
        <w:rPr>
          <w:rFonts w:cs="Arial"/>
          <w:lang w:val="sr-Cyrl-RS" w:eastAsia="zh-CN"/>
        </w:rPr>
        <w:t>испорука добара</w:t>
      </w:r>
      <w:r w:rsidRPr="005B728A">
        <w:rPr>
          <w:rFonts w:cs="Arial"/>
          <w:lang w:eastAsia="zh-CN"/>
        </w:rPr>
        <w:t>.</w:t>
      </w:r>
      <w:proofErr w:type="gramEnd"/>
    </w:p>
    <w:p w:rsidR="00434E4E" w:rsidRPr="00E70D92" w:rsidRDefault="00434E4E" w:rsidP="00434E4E">
      <w:pPr>
        <w:rPr>
          <w:b/>
          <w:noProof/>
          <w:lang w:val="sr-Cyrl-RS"/>
        </w:rPr>
      </w:pPr>
      <w:r w:rsidRPr="00E70D92">
        <w:rPr>
          <w:b/>
          <w:noProof/>
          <w:lang w:val="sr-Cyrl-CS"/>
        </w:rPr>
        <w:t>У гарантном року</w:t>
      </w:r>
      <w:r w:rsidRPr="00E70D92">
        <w:rPr>
          <w:b/>
          <w:noProof/>
          <w:lang w:val="sr-Latn-RS"/>
        </w:rPr>
        <w:t xml:space="preserve"> </w:t>
      </w:r>
      <w:r w:rsidRPr="00E70D92">
        <w:rPr>
          <w:b/>
          <w:noProof/>
          <w:lang w:val="sr-Cyrl-RS"/>
        </w:rPr>
        <w:t>у случају квара,</w:t>
      </w:r>
      <w:r w:rsidRPr="00E70D92">
        <w:rPr>
          <w:b/>
          <w:noProof/>
          <w:lang w:val="sr-Cyrl-CS"/>
        </w:rPr>
        <w:t xml:space="preserve"> </w:t>
      </w:r>
      <w:r w:rsidR="00E70D92" w:rsidRPr="00E70D92">
        <w:rPr>
          <w:rFonts w:cs="Arial"/>
          <w:b/>
          <w:lang w:val="sr-Cyrl-CS" w:eastAsia="zh-CN"/>
        </w:rPr>
        <w:t xml:space="preserve">Изабрани </w:t>
      </w:r>
      <w:r w:rsidR="00E70D92" w:rsidRPr="00E70D92">
        <w:rPr>
          <w:rFonts w:cs="Arial"/>
          <w:b/>
          <w:lang w:eastAsia="zh-CN"/>
        </w:rPr>
        <w:t>Понуђач</w:t>
      </w:r>
      <w:r w:rsidR="00E70D92" w:rsidRPr="00B73EB4">
        <w:rPr>
          <w:rFonts w:cs="Arial"/>
          <w:lang w:eastAsia="zh-CN"/>
        </w:rPr>
        <w:t xml:space="preserve"> </w:t>
      </w:r>
      <w:r w:rsidRPr="00E70D92">
        <w:rPr>
          <w:b/>
          <w:noProof/>
          <w:lang w:val="sr-Cyrl-CS"/>
        </w:rPr>
        <w:t xml:space="preserve">не врши поправку уређаја, него испоручује нови уређај истог типа и произвођача. </w:t>
      </w:r>
    </w:p>
    <w:p w:rsidR="00E70D92" w:rsidRPr="00E70D92" w:rsidRDefault="00E70D92" w:rsidP="00A71E3A">
      <w:pPr>
        <w:spacing w:before="0"/>
        <w:rPr>
          <w:rFonts w:cs="Arial"/>
          <w:sz w:val="12"/>
          <w:szCs w:val="12"/>
          <w:lang w:val="sr-Cyrl-CS" w:eastAsia="zh-CN"/>
        </w:rPr>
      </w:pPr>
    </w:p>
    <w:p w:rsidR="00A71E3A" w:rsidRDefault="00A71E3A" w:rsidP="00A71E3A">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AE02E8" w:rsidRPr="00AE02E8" w:rsidRDefault="00AE02E8" w:rsidP="00A71E3A">
      <w:pPr>
        <w:spacing w:before="0"/>
        <w:rPr>
          <w:rFonts w:cs="Arial"/>
          <w:sz w:val="12"/>
          <w:szCs w:val="12"/>
          <w:lang w:val="sr-Cyrl-CS"/>
        </w:rPr>
      </w:pPr>
    </w:p>
    <w:p w:rsidR="00A71E3A" w:rsidRPr="0037456B" w:rsidRDefault="00A71E3A" w:rsidP="00A71E3A">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A71E3A" w:rsidRPr="00A71E3A" w:rsidRDefault="00A71E3A" w:rsidP="00A71E3A">
      <w:pPr>
        <w:spacing w:before="0"/>
        <w:rPr>
          <w:rFonts w:cs="Arial"/>
          <w:lang w:val="sr-Cyrl-RS" w:eastAsia="zh-CN"/>
        </w:rPr>
      </w:pPr>
    </w:p>
    <w:p w:rsidR="00A71E3A" w:rsidRPr="00F10346" w:rsidRDefault="006C4163" w:rsidP="006C4163">
      <w:pPr>
        <w:pStyle w:val="Heading10"/>
        <w:spacing w:before="0"/>
        <w:ind w:left="0" w:firstLine="0"/>
      </w:pPr>
      <w:bookmarkStart w:id="25" w:name="_Toc441651544"/>
      <w:bookmarkStart w:id="26" w:name="_Toc442559882"/>
      <w:r>
        <w:rPr>
          <w:lang w:val="sr-Cyrl-RS"/>
        </w:rPr>
        <w:t xml:space="preserve">3.7. </w:t>
      </w:r>
      <w:r w:rsidR="00A71E3A" w:rsidRPr="00F10346">
        <w:t>Евентуалне додатне услуге</w:t>
      </w:r>
      <w:bookmarkEnd w:id="25"/>
      <w:bookmarkEnd w:id="26"/>
    </w:p>
    <w:p w:rsidR="0042011C" w:rsidRPr="0042011C" w:rsidRDefault="0042011C" w:rsidP="0042011C">
      <w:pPr>
        <w:spacing w:before="0"/>
        <w:rPr>
          <w:rFonts w:cs="Arial"/>
          <w:lang w:val="sr-Cyrl-CS"/>
        </w:rPr>
      </w:pPr>
      <w:r w:rsidRPr="0042011C">
        <w:rPr>
          <w:rFonts w:cs="Arial"/>
          <w:lang w:val="sr-Cyrl-CS"/>
        </w:rPr>
        <w:t>Нису предвиђене предметном јавном набавком.</w:t>
      </w: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2E4D40" w:rsidRDefault="002E4D40" w:rsidP="00A71E3A">
      <w:pPr>
        <w:spacing w:before="0"/>
        <w:rPr>
          <w:rFonts w:cs="Arial"/>
          <w:lang w:val="sr-Cyrl-RS"/>
        </w:rPr>
      </w:pPr>
    </w:p>
    <w:p w:rsidR="002E4D40" w:rsidRDefault="002E4D40" w:rsidP="00A71E3A">
      <w:pPr>
        <w:spacing w:before="0"/>
        <w:rPr>
          <w:rFonts w:cs="Arial"/>
          <w:lang w:val="sr-Cyrl-RS"/>
        </w:rPr>
      </w:pPr>
    </w:p>
    <w:p w:rsidR="002E4D40" w:rsidRDefault="002E4D40" w:rsidP="00A71E3A">
      <w:pPr>
        <w:spacing w:before="0"/>
        <w:rPr>
          <w:rFonts w:cs="Arial"/>
          <w:lang w:val="sr-Cyrl-RS"/>
        </w:rPr>
      </w:pPr>
    </w:p>
    <w:p w:rsidR="002E4D40" w:rsidRDefault="002E4D40" w:rsidP="00A71E3A">
      <w:pPr>
        <w:spacing w:before="0"/>
        <w:rPr>
          <w:rFonts w:cs="Arial"/>
          <w:lang w:val="sr-Cyrl-RS"/>
        </w:rPr>
      </w:pPr>
    </w:p>
    <w:p w:rsidR="002E4D40" w:rsidRDefault="002E4D40" w:rsidP="00A71E3A">
      <w:pPr>
        <w:spacing w:before="0"/>
        <w:rPr>
          <w:rFonts w:cs="Arial"/>
          <w:lang w:val="sr-Cyrl-RS"/>
        </w:rPr>
      </w:pPr>
    </w:p>
    <w:p w:rsidR="00A71E3A" w:rsidRDefault="00A71E3A" w:rsidP="00A71E3A">
      <w:pPr>
        <w:spacing w:before="0"/>
        <w:rPr>
          <w:rFonts w:cs="Arial"/>
          <w:lang w:val="sr-Cyrl-RS"/>
        </w:rPr>
      </w:pPr>
    </w:p>
    <w:p w:rsidR="00A71E3A" w:rsidRDefault="00A71E3A" w:rsidP="00A71E3A">
      <w:pPr>
        <w:spacing w:before="0"/>
        <w:rPr>
          <w:rFonts w:cs="Arial"/>
          <w:lang w:val="sr-Cyrl-RS"/>
        </w:rPr>
      </w:pPr>
    </w:p>
    <w:p w:rsidR="0042011C" w:rsidRDefault="0042011C" w:rsidP="00A71E3A">
      <w:pPr>
        <w:spacing w:before="0"/>
        <w:rPr>
          <w:rFonts w:cs="Arial"/>
          <w:lang w:val="sr-Cyrl-RS"/>
        </w:rPr>
      </w:pPr>
    </w:p>
    <w:p w:rsidR="0042011C" w:rsidRDefault="0042011C" w:rsidP="00A71E3A">
      <w:pPr>
        <w:spacing w:before="0"/>
        <w:rPr>
          <w:rFonts w:cs="Arial"/>
          <w:lang w:val="sr-Cyrl-RS"/>
        </w:rPr>
      </w:pPr>
    </w:p>
    <w:p w:rsidR="007A2BB3" w:rsidRDefault="007A2BB3" w:rsidP="00A71E3A">
      <w:pPr>
        <w:spacing w:before="0"/>
        <w:rPr>
          <w:rFonts w:cs="Arial"/>
          <w:lang w:val="sr-Cyrl-RS"/>
        </w:rPr>
      </w:pPr>
    </w:p>
    <w:p w:rsidR="007A2BB3" w:rsidRDefault="007A2BB3"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ED3748" w:rsidRDefault="00ED3748" w:rsidP="00A71E3A">
      <w:pPr>
        <w:spacing w:before="0"/>
        <w:rPr>
          <w:rFonts w:cs="Arial"/>
          <w:lang w:val="sr-Cyrl-RS"/>
        </w:rPr>
      </w:pPr>
    </w:p>
    <w:p w:rsidR="00756A02" w:rsidRPr="00A71E3A" w:rsidRDefault="00A71E3A" w:rsidP="00A71E3A">
      <w:pPr>
        <w:spacing w:before="0"/>
        <w:rPr>
          <w:b/>
        </w:rPr>
      </w:pPr>
      <w:r w:rsidRPr="00A71E3A">
        <w:rPr>
          <w:rFonts w:cs="Arial"/>
          <w:b/>
          <w:lang w:val="sr-Cyrl-RS"/>
        </w:rPr>
        <w:lastRenderedPageBreak/>
        <w:t xml:space="preserve">4. </w:t>
      </w:r>
      <w:proofErr w:type="gramStart"/>
      <w:r w:rsidR="00756A02" w:rsidRPr="00A71E3A">
        <w:rPr>
          <w:b/>
        </w:rPr>
        <w:t>УСЛОВИ ЗА УЧЕШЋЕ У ПОСТУПКУ ЈАВНЕ НАБАВКЕ ИЗ ЧЛ.</w:t>
      </w:r>
      <w:proofErr w:type="gramEnd"/>
      <w:r w:rsidR="00756A02" w:rsidRPr="00A71E3A">
        <w:rPr>
          <w:b/>
        </w:rPr>
        <w:t xml:space="preserve">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D5134E" w:rsidRDefault="00D5134E" w:rsidP="00FB762E">
            <w:pPr>
              <w:autoSpaceDE w:val="0"/>
              <w:autoSpaceDN w:val="0"/>
              <w:adjustRightInd w:val="0"/>
              <w:spacing w:before="0"/>
              <w:rPr>
                <w:rFonts w:cs="Arial"/>
                <w:b/>
                <w:u w:val="single"/>
                <w:lang w:val="sr-Cyrl-RS"/>
              </w:rPr>
            </w:pP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5134E" w:rsidRDefault="00D5134E" w:rsidP="00FB762E">
            <w:pPr>
              <w:autoSpaceDE w:val="0"/>
              <w:autoSpaceDN w:val="0"/>
              <w:adjustRightInd w:val="0"/>
              <w:spacing w:before="0"/>
              <w:rPr>
                <w:rFonts w:eastAsia="Calibri" w:cs="Arial"/>
                <w:lang w:val="sr-Cyrl-RS"/>
              </w:rPr>
            </w:pP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5134E" w:rsidRDefault="00D5134E" w:rsidP="00FB762E">
            <w:pPr>
              <w:autoSpaceDE w:val="0"/>
              <w:autoSpaceDN w:val="0"/>
              <w:adjustRightInd w:val="0"/>
              <w:spacing w:before="0"/>
              <w:rPr>
                <w:rFonts w:cs="Arial"/>
                <w:b/>
                <w:u w:val="single"/>
                <w:lang w:val="sr-Cyrl-RS"/>
              </w:rPr>
            </w:pP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 xml:space="preserve">кривична </w:t>
            </w:r>
            <w:r w:rsidRPr="00F10346">
              <w:rPr>
                <w:rFonts w:cs="Arial"/>
                <w:b/>
              </w:rPr>
              <w:lastRenderedPageBreak/>
              <w:t>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5134E" w:rsidRDefault="00D5134E" w:rsidP="00FB762E">
            <w:pPr>
              <w:autoSpaceDE w:val="0"/>
              <w:autoSpaceDN w:val="0"/>
              <w:adjustRightInd w:val="0"/>
              <w:spacing w:before="0"/>
              <w:rPr>
                <w:rFonts w:eastAsia="Calibri" w:cs="Arial"/>
                <w:lang w:val="sr-Cyrl-RS"/>
              </w:rPr>
            </w:pP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134E" w:rsidRDefault="00D5134E" w:rsidP="00FB762E">
            <w:pPr>
              <w:autoSpaceDE w:val="0"/>
              <w:autoSpaceDN w:val="0"/>
              <w:adjustRightInd w:val="0"/>
              <w:spacing w:before="0"/>
              <w:rPr>
                <w:rFonts w:cs="Arial"/>
                <w:b/>
                <w:u w:val="single"/>
                <w:lang w:val="sr-Cyrl-RS"/>
              </w:rPr>
            </w:pP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5134E" w:rsidRDefault="00D5134E" w:rsidP="00FB762E">
            <w:pPr>
              <w:spacing w:before="0"/>
              <w:ind w:right="122"/>
              <w:rPr>
                <w:rFonts w:cs="Arial"/>
                <w:lang w:val="ru-RU"/>
              </w:rPr>
            </w:pP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5134E" w:rsidRDefault="00D5134E" w:rsidP="00FB762E">
            <w:pPr>
              <w:autoSpaceDE w:val="0"/>
              <w:autoSpaceDN w:val="0"/>
              <w:adjustRightInd w:val="0"/>
              <w:spacing w:before="0"/>
              <w:rPr>
                <w:rFonts w:cs="Arial"/>
                <w:b/>
                <w:u w:val="single"/>
                <w:lang w:val="sr-Cyrl-RS"/>
              </w:rPr>
            </w:pP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D5134E" w:rsidRDefault="00D5134E" w:rsidP="00FB762E">
            <w:pPr>
              <w:snapToGrid w:val="0"/>
              <w:spacing w:before="0"/>
              <w:rPr>
                <w:rFonts w:cs="Arial"/>
                <w:lang w:val="sr-Cyrl-RS"/>
              </w:rPr>
            </w:pPr>
          </w:p>
          <w:p w:rsidR="005E487E" w:rsidRPr="00F10346" w:rsidRDefault="00175774" w:rsidP="00FB762E">
            <w:pPr>
              <w:snapToGrid w:val="0"/>
              <w:spacing w:before="0"/>
              <w:rPr>
                <w:rFonts w:cs="Arial"/>
                <w:lang w:val="sr-Cyrl-CS"/>
              </w:rPr>
            </w:pPr>
            <w:r w:rsidRPr="00F10346">
              <w:rPr>
                <w:rFonts w:cs="Arial"/>
              </w:rPr>
              <w:lastRenderedPageBreak/>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3710E" w:rsidRPr="00F10346" w:rsidTr="008112A2">
        <w:trPr>
          <w:jc w:val="center"/>
        </w:trPr>
        <w:tc>
          <w:tcPr>
            <w:tcW w:w="729" w:type="dxa"/>
            <w:vAlign w:val="center"/>
          </w:tcPr>
          <w:p w:rsidR="0033710E" w:rsidRPr="00F10346" w:rsidRDefault="0033710E" w:rsidP="00FB762E">
            <w:pPr>
              <w:spacing w:before="0"/>
              <w:jc w:val="center"/>
              <w:rPr>
                <w:rFonts w:cs="Arial"/>
              </w:rPr>
            </w:pPr>
          </w:p>
        </w:tc>
        <w:tc>
          <w:tcPr>
            <w:tcW w:w="8430" w:type="dxa"/>
          </w:tcPr>
          <w:p w:rsidR="0033710E" w:rsidRPr="00F10346" w:rsidRDefault="0033710E" w:rsidP="0033710E">
            <w:pPr>
              <w:ind w:right="-180"/>
              <w:jc w:val="center"/>
              <w:rPr>
                <w:rFonts w:cs="Arial"/>
                <w:b/>
                <w:u w:val="single"/>
              </w:rPr>
            </w:pPr>
            <w:proofErr w:type="gramStart"/>
            <w:r w:rsidRPr="0033710E">
              <w:rPr>
                <w:rFonts w:cs="Arial"/>
                <w:b/>
              </w:rPr>
              <w:t>4.2  ДОДАТНИ</w:t>
            </w:r>
            <w:proofErr w:type="gramEnd"/>
            <w:r w:rsidRPr="0033710E">
              <w:rPr>
                <w:rFonts w:cs="Arial"/>
                <w:b/>
              </w:rPr>
              <w:t xml:space="preserve"> УСЛОВИ </w:t>
            </w:r>
            <w:r>
              <w:rPr>
                <w:rFonts w:cs="Arial"/>
                <w:b/>
                <w:lang w:val="sr-Cyrl-RS"/>
              </w:rPr>
              <w:br/>
            </w:r>
            <w:r w:rsidRPr="0033710E">
              <w:rPr>
                <w:rFonts w:cs="Arial"/>
                <w:b/>
              </w:rPr>
              <w:t>ЗА УЧЕШЋЕ У ПОСТУПКУ ЈАВНЕ НАБАВКЕ ИЗ ЧЛАНА 76. ЗАКОНА</w:t>
            </w:r>
          </w:p>
        </w:tc>
      </w:tr>
      <w:tr w:rsidR="00581011" w:rsidRPr="00F10346" w:rsidTr="008673D0">
        <w:trPr>
          <w:trHeight w:val="3837"/>
          <w:jc w:val="center"/>
        </w:trPr>
        <w:tc>
          <w:tcPr>
            <w:tcW w:w="729" w:type="dxa"/>
            <w:vAlign w:val="center"/>
          </w:tcPr>
          <w:p w:rsidR="00581011" w:rsidRPr="00581011" w:rsidRDefault="00581011" w:rsidP="00FB762E">
            <w:pPr>
              <w:spacing w:before="0"/>
              <w:jc w:val="center"/>
              <w:rPr>
                <w:rFonts w:cs="Arial"/>
                <w:lang w:val="sr-Cyrl-RS"/>
              </w:rPr>
            </w:pPr>
            <w:r>
              <w:rPr>
                <w:rFonts w:cs="Arial"/>
                <w:lang w:val="sr-Cyrl-RS"/>
              </w:rPr>
              <w:t>5.</w:t>
            </w:r>
          </w:p>
        </w:tc>
        <w:tc>
          <w:tcPr>
            <w:tcW w:w="8430" w:type="dxa"/>
          </w:tcPr>
          <w:p w:rsidR="00C36B97" w:rsidRPr="00E4182D" w:rsidRDefault="00C36B97" w:rsidP="00C36B97">
            <w:pPr>
              <w:autoSpaceDE w:val="0"/>
              <w:autoSpaceDN w:val="0"/>
              <w:adjustRightInd w:val="0"/>
              <w:spacing w:before="0"/>
              <w:rPr>
                <w:rFonts w:cs="Arial"/>
                <w:b/>
                <w:color w:val="000000" w:themeColor="text1"/>
                <w:u w:val="single"/>
                <w:lang w:val="sr-Latn-CS" w:eastAsia="sr-Latn-CS"/>
              </w:rPr>
            </w:pPr>
            <w:r w:rsidRPr="00E4182D">
              <w:rPr>
                <w:rFonts w:cs="Arial"/>
                <w:b/>
                <w:color w:val="000000" w:themeColor="text1"/>
                <w:u w:val="single"/>
                <w:lang w:val="sr-Latn-CS" w:eastAsia="sr-Latn-CS"/>
              </w:rPr>
              <w:t>Услов:</w:t>
            </w:r>
          </w:p>
          <w:p w:rsidR="00C36B97" w:rsidRPr="00520DEB" w:rsidRDefault="00C36B97" w:rsidP="00C36B97">
            <w:pPr>
              <w:autoSpaceDE w:val="0"/>
              <w:autoSpaceDN w:val="0"/>
              <w:adjustRightInd w:val="0"/>
              <w:spacing w:before="0"/>
              <w:rPr>
                <w:rFonts w:cs="Arial"/>
                <w:color w:val="000000" w:themeColor="text1"/>
                <w:lang w:val="sr-Cyrl-RS" w:eastAsia="sr-Latn-CS"/>
              </w:rPr>
            </w:pPr>
            <w:r>
              <w:rPr>
                <w:rFonts w:cs="Arial"/>
                <w:color w:val="000000" w:themeColor="text1"/>
                <w:lang w:val="sr-Cyrl-RS" w:eastAsia="sr-Latn-CS"/>
              </w:rPr>
              <w:t>Пословни</w:t>
            </w:r>
            <w:r w:rsidRPr="00520DEB">
              <w:rPr>
                <w:rFonts w:cs="Arial"/>
                <w:color w:val="000000" w:themeColor="text1"/>
                <w:lang w:val="sr-Cyrl-RS" w:eastAsia="sr-Latn-CS"/>
              </w:rPr>
              <w:t xml:space="preserve"> </w:t>
            </w:r>
            <w:r w:rsidRPr="00520DEB">
              <w:rPr>
                <w:rFonts w:cs="Arial"/>
                <w:color w:val="000000" w:themeColor="text1"/>
                <w:lang w:val="sr-Latn-CS" w:eastAsia="sr-Latn-CS"/>
              </w:rPr>
              <w:t xml:space="preserve">капацитет </w:t>
            </w:r>
          </w:p>
          <w:p w:rsidR="00C36B97" w:rsidRDefault="00C36B97" w:rsidP="00C36B97">
            <w:pPr>
              <w:spacing w:before="0"/>
              <w:rPr>
                <w:rFonts w:cs="Arial"/>
                <w:color w:val="000000" w:themeColor="text1"/>
                <w:lang w:val="sr-Cyrl-RS"/>
              </w:rPr>
            </w:pPr>
            <w:r w:rsidRPr="00520DEB">
              <w:rPr>
                <w:rFonts w:cs="Arial"/>
                <w:color w:val="000000" w:themeColor="text1"/>
                <w:lang w:val="ru-RU"/>
              </w:rPr>
              <w:t xml:space="preserve">Понуђач располаже довољним </w:t>
            </w:r>
            <w:r>
              <w:rPr>
                <w:rFonts w:cs="Arial"/>
                <w:color w:val="000000" w:themeColor="text1"/>
                <w:lang w:val="sr-Cyrl-RS"/>
              </w:rPr>
              <w:t>пословним</w:t>
            </w:r>
            <w:r w:rsidRPr="00520DEB">
              <w:rPr>
                <w:rFonts w:cs="Arial"/>
                <w:color w:val="000000" w:themeColor="text1"/>
                <w:lang w:val="ru-RU"/>
              </w:rPr>
              <w:t xml:space="preserve"> капацитетом</w:t>
            </w:r>
            <w:r w:rsidR="0042011C">
              <w:rPr>
                <w:rFonts w:cs="Arial"/>
                <w:color w:val="000000" w:themeColor="text1"/>
                <w:lang w:val="ru-RU"/>
              </w:rPr>
              <w:t xml:space="preserve"> ако</w:t>
            </w:r>
            <w:r>
              <w:rPr>
                <w:rFonts w:cs="Arial"/>
                <w:color w:val="000000" w:themeColor="text1"/>
                <w:lang w:val="sr-Cyrl-RS"/>
              </w:rPr>
              <w:t>:</w:t>
            </w:r>
          </w:p>
          <w:p w:rsidR="00DA65EF" w:rsidRPr="00DA65EF" w:rsidRDefault="00DA65EF" w:rsidP="00B80E52">
            <w:pPr>
              <w:pStyle w:val="ListParagraph"/>
              <w:numPr>
                <w:ilvl w:val="0"/>
                <w:numId w:val="34"/>
              </w:numPr>
              <w:spacing w:after="0" w:line="240" w:lineRule="auto"/>
              <w:ind w:left="714" w:hanging="357"/>
              <w:jc w:val="left"/>
              <w:rPr>
                <w:rFonts w:ascii="Arial" w:hAnsi="Arial" w:cs="Arial"/>
                <w:lang w:val="sr-Cyrl-RS" w:eastAsia="zh-CN"/>
              </w:rPr>
            </w:pPr>
            <w:r w:rsidRPr="00DA65EF">
              <w:rPr>
                <w:rFonts w:ascii="Arial" w:hAnsi="Arial" w:cs="Arial"/>
                <w:color w:val="000000" w:themeColor="text1"/>
                <w:lang w:val="sr-Cyrl-RS"/>
              </w:rPr>
              <w:t xml:space="preserve">поседује важећи сертификат </w:t>
            </w:r>
            <w:r w:rsidRPr="00DA65EF">
              <w:rPr>
                <w:rFonts w:ascii="Arial" w:hAnsi="Arial" w:cs="Arial"/>
                <w:lang w:val="sr-Latn-RS" w:eastAsia="zh-CN"/>
              </w:rPr>
              <w:t>ISO 9001</w:t>
            </w:r>
          </w:p>
          <w:p w:rsidR="00DA65EF" w:rsidRDefault="00832CFD" w:rsidP="00832CFD">
            <w:pPr>
              <w:jc w:val="left"/>
              <w:rPr>
                <w:rFonts w:cs="Arial"/>
                <w:lang w:val="sr-Cyrl-RS" w:eastAsia="zh-CN"/>
              </w:rPr>
            </w:pPr>
            <w:r w:rsidRPr="00832CFD">
              <w:rPr>
                <w:rFonts w:cs="Arial"/>
                <w:b/>
                <w:u w:val="single"/>
                <w:lang w:val="sr-Cyrl-RS" w:eastAsia="zh-CN"/>
              </w:rPr>
              <w:t>Доказ:</w:t>
            </w:r>
            <w:r w:rsidRPr="00832CFD">
              <w:rPr>
                <w:rFonts w:cs="Arial"/>
                <w:lang w:val="sr-Cyrl-RS" w:eastAsia="zh-CN"/>
              </w:rPr>
              <w:t xml:space="preserve"> </w:t>
            </w:r>
          </w:p>
          <w:p w:rsidR="00832CFD" w:rsidRPr="00832CFD" w:rsidRDefault="00DA65EF" w:rsidP="00E3779F">
            <w:pPr>
              <w:jc w:val="left"/>
              <w:rPr>
                <w:rFonts w:cs="Arial"/>
                <w:b/>
                <w:color w:val="000000" w:themeColor="text1"/>
                <w:sz w:val="12"/>
                <w:szCs w:val="12"/>
                <w:u w:val="single"/>
                <w:lang w:val="sr-Cyrl-RS"/>
              </w:rPr>
            </w:pPr>
            <w:r>
              <w:rPr>
                <w:rFonts w:cs="Arial"/>
                <w:lang w:val="sr-Cyrl-RS" w:eastAsia="zh-CN"/>
              </w:rPr>
              <w:t xml:space="preserve">- </w:t>
            </w:r>
            <w:r w:rsidRPr="00DA65EF">
              <w:rPr>
                <w:rFonts w:cs="Arial"/>
                <w:lang w:val="sr-Cyrl-RS" w:eastAsia="zh-CN"/>
              </w:rPr>
              <w:t>Фотокопија сетификата</w:t>
            </w:r>
            <w:r>
              <w:rPr>
                <w:rFonts w:cs="Arial"/>
                <w:lang w:val="sr-Cyrl-RS" w:eastAsia="zh-CN"/>
              </w:rPr>
              <w:t xml:space="preserve"> </w:t>
            </w:r>
            <w:r>
              <w:rPr>
                <w:rFonts w:cs="Arial"/>
                <w:lang w:val="sr-Latn-RS" w:eastAsia="zh-CN"/>
              </w:rPr>
              <w:t>ISO 9001</w:t>
            </w:r>
            <w:r w:rsidR="00832CFD" w:rsidRPr="00832CFD">
              <w:rPr>
                <w:rFonts w:cs="Arial"/>
                <w:lang w:val="sr-Cyrl-RS" w:eastAsia="zh-CN"/>
              </w:rPr>
              <w:br/>
            </w:r>
          </w:p>
          <w:p w:rsidR="00C36B97" w:rsidRPr="00E4182D" w:rsidRDefault="00C36B97" w:rsidP="00C36B97">
            <w:pPr>
              <w:spacing w:before="0"/>
              <w:rPr>
                <w:rFonts w:cs="Arial"/>
                <w:b/>
                <w:color w:val="000000" w:themeColor="text1"/>
                <w:u w:val="single"/>
              </w:rPr>
            </w:pPr>
            <w:r w:rsidRPr="00E4182D">
              <w:rPr>
                <w:rFonts w:cs="Arial"/>
                <w:b/>
                <w:color w:val="000000" w:themeColor="text1"/>
                <w:u w:val="single"/>
              </w:rPr>
              <w:t>Напомена:</w:t>
            </w:r>
          </w:p>
          <w:p w:rsidR="00C36B97" w:rsidRPr="00520DEB" w:rsidRDefault="00C36B97" w:rsidP="008673D0">
            <w:pPr>
              <w:pStyle w:val="ListParagraph"/>
              <w:numPr>
                <w:ilvl w:val="0"/>
                <w:numId w:val="15"/>
              </w:numPr>
              <w:tabs>
                <w:tab w:val="left" w:pos="680"/>
              </w:tabs>
              <w:snapToGrid w:val="0"/>
              <w:spacing w:before="0" w:after="0" w:line="240" w:lineRule="auto"/>
              <w:ind w:left="714" w:hanging="357"/>
              <w:rPr>
                <w:rFonts w:ascii="Arial" w:hAnsi="Arial" w:cs="Arial"/>
                <w:color w:val="000000" w:themeColor="text1"/>
              </w:rPr>
            </w:pPr>
            <w:r w:rsidRPr="00520DEB">
              <w:rPr>
                <w:rFonts w:ascii="Arial" w:hAnsi="Arial" w:cs="Arial"/>
                <w:color w:val="000000" w:themeColor="text1"/>
              </w:rPr>
              <w:t xml:space="preserve">У случају да понуду подноси група понуђача, доказ из тачке </w:t>
            </w:r>
            <w:r w:rsidRPr="00520DEB">
              <w:rPr>
                <w:rFonts w:ascii="Arial" w:hAnsi="Arial" w:cs="Arial"/>
                <w:color w:val="000000" w:themeColor="text1"/>
                <w:lang w:val="sr-Cyrl-RS"/>
              </w:rPr>
              <w:t xml:space="preserve">5. </w:t>
            </w:r>
            <w:r w:rsidR="00ED3748" w:rsidRPr="00520DEB">
              <w:rPr>
                <w:rFonts w:ascii="Arial" w:hAnsi="Arial" w:cs="Arial"/>
                <w:color w:val="000000" w:themeColor="text1"/>
              </w:rPr>
              <w:t>Д</w:t>
            </w:r>
            <w:r w:rsidRPr="00520DEB">
              <w:rPr>
                <w:rFonts w:ascii="Arial" w:hAnsi="Arial" w:cs="Arial"/>
                <w:color w:val="000000" w:themeColor="text1"/>
              </w:rPr>
              <w:t xml:space="preserve">оставити за оног члана групе који испуњава тражени услов (довољно је да 1 члан групе достави </w:t>
            </w:r>
            <w:r w:rsidRPr="00520DEB">
              <w:rPr>
                <w:rFonts w:ascii="Arial" w:hAnsi="Arial" w:cs="Arial"/>
                <w:color w:val="000000" w:themeColor="text1"/>
                <w:lang w:val="sr-Cyrl-RS" w:eastAsia="sr-Latn-CS"/>
              </w:rPr>
              <w:t xml:space="preserve">доказе о испуњености услова </w:t>
            </w:r>
            <w:r>
              <w:rPr>
                <w:rFonts w:ascii="Arial" w:hAnsi="Arial" w:cs="Arial"/>
                <w:color w:val="000000" w:themeColor="text1"/>
                <w:lang w:val="sr-Cyrl-RS" w:eastAsia="sr-Latn-CS"/>
              </w:rPr>
              <w:t>пословног</w:t>
            </w:r>
            <w:r w:rsidRPr="00520DEB">
              <w:rPr>
                <w:rFonts w:ascii="Arial" w:hAnsi="Arial" w:cs="Arial"/>
                <w:color w:val="000000" w:themeColor="text1"/>
                <w:lang w:val="sr-Cyrl-RS" w:eastAsia="sr-Latn-CS"/>
              </w:rPr>
              <w:t xml:space="preserve"> капацитета</w:t>
            </w:r>
            <w:r w:rsidRPr="00520DEB">
              <w:rPr>
                <w:rFonts w:ascii="Arial" w:hAnsi="Arial" w:cs="Arial"/>
                <w:color w:val="000000" w:themeColor="text1"/>
              </w:rPr>
              <w:t xml:space="preserve">), а уколико више њих заједно испуњавају услов из тачке </w:t>
            </w:r>
            <w:r w:rsidRPr="00520DEB">
              <w:rPr>
                <w:rFonts w:ascii="Arial" w:hAnsi="Arial" w:cs="Arial"/>
                <w:color w:val="000000" w:themeColor="text1"/>
                <w:lang w:val="sr-Cyrl-RS"/>
              </w:rPr>
              <w:t>5</w:t>
            </w:r>
            <w:r w:rsidRPr="00520DEB">
              <w:rPr>
                <w:rFonts w:ascii="Arial" w:hAnsi="Arial" w:cs="Arial"/>
                <w:color w:val="000000" w:themeColor="text1"/>
              </w:rPr>
              <w:t xml:space="preserve">. </w:t>
            </w:r>
            <w:r w:rsidR="00ED3748" w:rsidRPr="00520DEB">
              <w:rPr>
                <w:rFonts w:ascii="Arial" w:hAnsi="Arial" w:cs="Arial"/>
                <w:color w:val="000000" w:themeColor="text1"/>
              </w:rPr>
              <w:t>О</w:t>
            </w:r>
            <w:r w:rsidRPr="00520DEB">
              <w:rPr>
                <w:rFonts w:ascii="Arial" w:hAnsi="Arial" w:cs="Arial"/>
                <w:color w:val="000000" w:themeColor="text1"/>
              </w:rPr>
              <w:t>вај доказ доставити за те чланове.</w:t>
            </w:r>
          </w:p>
          <w:p w:rsidR="00581011" w:rsidRPr="00F849C4" w:rsidRDefault="00C36B97" w:rsidP="008673D0">
            <w:pPr>
              <w:pStyle w:val="ListParagraph"/>
              <w:numPr>
                <w:ilvl w:val="0"/>
                <w:numId w:val="15"/>
              </w:numPr>
              <w:spacing w:before="0" w:after="0" w:line="240" w:lineRule="auto"/>
              <w:ind w:left="714" w:right="-180" w:hanging="357"/>
              <w:jc w:val="left"/>
              <w:rPr>
                <w:rFonts w:ascii="Arial" w:hAnsi="Arial" w:cs="Arial"/>
                <w:b/>
              </w:rPr>
            </w:pPr>
            <w:r w:rsidRPr="00F849C4">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3779F" w:rsidRPr="00F10346" w:rsidTr="008673D0">
        <w:trPr>
          <w:trHeight w:val="3837"/>
          <w:jc w:val="center"/>
        </w:trPr>
        <w:tc>
          <w:tcPr>
            <w:tcW w:w="729" w:type="dxa"/>
            <w:vAlign w:val="center"/>
          </w:tcPr>
          <w:p w:rsidR="00E3779F" w:rsidRDefault="00E3779F" w:rsidP="00FB762E">
            <w:pPr>
              <w:spacing w:before="0"/>
              <w:jc w:val="center"/>
              <w:rPr>
                <w:rFonts w:cs="Arial"/>
                <w:lang w:val="sr-Cyrl-RS"/>
              </w:rPr>
            </w:pPr>
            <w:r>
              <w:rPr>
                <w:rFonts w:cs="Arial"/>
                <w:lang w:val="sr-Cyrl-RS"/>
              </w:rPr>
              <w:t>6.</w:t>
            </w:r>
          </w:p>
        </w:tc>
        <w:tc>
          <w:tcPr>
            <w:tcW w:w="8430" w:type="dxa"/>
          </w:tcPr>
          <w:p w:rsidR="00E3779F" w:rsidRPr="00E3779F" w:rsidRDefault="00E3779F" w:rsidP="00E3779F">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E3779F" w:rsidRPr="00E3779F" w:rsidRDefault="00E3779F" w:rsidP="00E3779F">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E3779F" w:rsidRPr="00E3779F" w:rsidRDefault="00E3779F" w:rsidP="00E3779F">
            <w:pPr>
              <w:spacing w:before="0"/>
              <w:rPr>
                <w:rFonts w:cs="Arial"/>
                <w:lang w:val="sr-Cyrl-RS"/>
              </w:rPr>
            </w:pPr>
            <w:r w:rsidRPr="00E3779F">
              <w:rPr>
                <w:rFonts w:cs="Arial"/>
                <w:lang w:val="ru-RU"/>
              </w:rPr>
              <w:t xml:space="preserve">Понуђач располаже довољним </w:t>
            </w:r>
            <w:r w:rsidRPr="00E3779F">
              <w:rPr>
                <w:rFonts w:cs="Arial"/>
                <w:lang w:val="sr-Cyrl-RS"/>
              </w:rPr>
              <w:t>кадровским</w:t>
            </w:r>
            <w:r w:rsidRPr="00E3779F">
              <w:rPr>
                <w:rFonts w:cs="Arial"/>
                <w:lang w:val="ru-RU"/>
              </w:rPr>
              <w:t xml:space="preserve"> капацитетом ако има</w:t>
            </w:r>
            <w:r w:rsidRPr="00E3779F">
              <w:rPr>
                <w:rFonts w:cs="Arial"/>
                <w:lang w:val="sr-Cyrl-RS"/>
              </w:rPr>
              <w:t>:</w:t>
            </w:r>
          </w:p>
          <w:p w:rsidR="00E3779F" w:rsidRPr="00E3779F" w:rsidRDefault="00E3779F" w:rsidP="00E3779F">
            <w:pPr>
              <w:pStyle w:val="ListParagraph"/>
              <w:numPr>
                <w:ilvl w:val="0"/>
                <w:numId w:val="34"/>
              </w:numPr>
              <w:spacing w:after="0" w:line="240" w:lineRule="auto"/>
              <w:ind w:left="714" w:hanging="357"/>
              <w:jc w:val="left"/>
              <w:rPr>
                <w:rFonts w:cs="Arial"/>
                <w:lang w:val="sr-Cyrl-RS" w:eastAsia="zh-CN"/>
              </w:rPr>
            </w:pPr>
            <w:r w:rsidRPr="00E3779F">
              <w:rPr>
                <w:rFonts w:ascii="Arial" w:hAnsi="Arial" w:cs="Arial"/>
                <w:lang w:val="sr-Cyrl-RS"/>
              </w:rPr>
              <w:t>најмање једно запослено лице са лиценцом за пројектовање 350 и 352</w:t>
            </w:r>
          </w:p>
          <w:p w:rsidR="00E3779F" w:rsidRPr="00E3779F" w:rsidRDefault="00E3779F" w:rsidP="00E3779F">
            <w:pPr>
              <w:spacing w:before="0"/>
              <w:rPr>
                <w:rFonts w:cs="Arial"/>
                <w:sz w:val="12"/>
                <w:szCs w:val="12"/>
                <w:lang w:val="sr-Cyrl-RS"/>
              </w:rPr>
            </w:pPr>
          </w:p>
          <w:p w:rsidR="00E3779F" w:rsidRPr="00E3779F" w:rsidRDefault="00E3779F" w:rsidP="00E3779F">
            <w:pPr>
              <w:spacing w:before="0"/>
              <w:rPr>
                <w:rFonts w:cs="Arial"/>
              </w:rPr>
            </w:pPr>
            <w:proofErr w:type="gramStart"/>
            <w:r w:rsidRPr="00E3779F">
              <w:rPr>
                <w:rFonts w:cs="Arial"/>
              </w:rPr>
              <w:t>односно</w:t>
            </w:r>
            <w:proofErr w:type="gramEnd"/>
            <w:r w:rsidRPr="00E3779F">
              <w:rPr>
                <w:rFonts w:cs="Arial"/>
              </w:rPr>
              <w:t xml:space="preserve"> </w:t>
            </w:r>
            <w:r w:rsidRPr="00E3779F">
              <w:rPr>
                <w:rFonts w:cs="Arial"/>
                <w:lang w:val="sr-Cyrl-CS"/>
              </w:rPr>
              <w:t>има радно ангажоване наведене извршиоце</w:t>
            </w:r>
            <w:r w:rsidRPr="00E3779F">
              <w:rPr>
                <w:rFonts w:cs="Arial"/>
              </w:rPr>
              <w:t xml:space="preserve"> (по основу другог облика ангажовања ван радног односа, предвиђеног члановима 197-202. Закона о раду) </w:t>
            </w:r>
          </w:p>
          <w:p w:rsidR="00E3779F" w:rsidRPr="00E3779F" w:rsidRDefault="00E3779F" w:rsidP="00E3779F">
            <w:pPr>
              <w:jc w:val="left"/>
              <w:rPr>
                <w:rFonts w:cs="Arial"/>
                <w:lang w:val="sr-Cyrl-RS" w:eastAsia="zh-CN"/>
              </w:rPr>
            </w:pPr>
            <w:r w:rsidRPr="00E3779F">
              <w:rPr>
                <w:rFonts w:cs="Arial"/>
                <w:b/>
                <w:u w:val="single"/>
                <w:lang w:val="sr-Cyrl-RS" w:eastAsia="zh-CN"/>
              </w:rPr>
              <w:t>Доказ:</w:t>
            </w:r>
            <w:r w:rsidRPr="00E3779F">
              <w:rPr>
                <w:rFonts w:cs="Arial"/>
                <w:lang w:val="sr-Cyrl-RS" w:eastAsia="zh-CN"/>
              </w:rPr>
              <w:t xml:space="preserve"> </w:t>
            </w:r>
          </w:p>
          <w:p w:rsidR="00E3779F" w:rsidRPr="00E3779F" w:rsidRDefault="00E3779F" w:rsidP="00E3779F">
            <w:pPr>
              <w:numPr>
                <w:ilvl w:val="0"/>
                <w:numId w:val="48"/>
              </w:numPr>
              <w:autoSpaceDE w:val="0"/>
              <w:autoSpaceDN w:val="0"/>
              <w:adjustRightInd w:val="0"/>
              <w:spacing w:before="0"/>
              <w:rPr>
                <w:rFonts w:cs="Arial"/>
              </w:rPr>
            </w:pPr>
            <w:r w:rsidRPr="00E3779F">
              <w:rPr>
                <w:rFonts w:cs="Arial"/>
              </w:rPr>
              <w:t>Фотокопија пријаве - одјаве на обавезно социјално осигурање издате од надлежног Фонда ПИО (образац М (или М3А</w:t>
            </w:r>
            <w:r>
              <w:rPr>
                <w:rFonts w:cs="Arial"/>
                <w:lang w:val="sr-Cyrl-RS"/>
              </w:rPr>
              <w:t>)</w:t>
            </w:r>
          </w:p>
          <w:p w:rsidR="00E3779F" w:rsidRPr="00E3779F" w:rsidRDefault="00E3779F" w:rsidP="00E3779F">
            <w:pPr>
              <w:pStyle w:val="ListParagraph"/>
              <w:numPr>
                <w:ilvl w:val="0"/>
                <w:numId w:val="48"/>
              </w:numPr>
              <w:tabs>
                <w:tab w:val="left" w:pos="122"/>
                <w:tab w:val="left" w:pos="287"/>
              </w:tabs>
              <w:spacing w:before="0" w:after="0" w:line="240" w:lineRule="auto"/>
              <w:rPr>
                <w:rFonts w:ascii="Arial" w:hAnsi="Arial" w:cs="Arial"/>
                <w:b/>
                <w:lang w:val="sr-Latn-CS"/>
              </w:rPr>
            </w:pPr>
            <w:r w:rsidRPr="00E3779F">
              <w:rPr>
                <w:rFonts w:ascii="Arial" w:hAnsi="Arial" w:cs="Arial"/>
                <w:lang w:val="sr-Latn-CS"/>
              </w:rPr>
              <w:t xml:space="preserve">Фотокопија </w:t>
            </w:r>
            <w:r w:rsidRPr="00E3779F">
              <w:rPr>
                <w:rFonts w:ascii="Arial" w:hAnsi="Arial" w:cs="Arial"/>
                <w:lang w:val="sr-Cyrl-CS"/>
              </w:rPr>
              <w:t xml:space="preserve">важећег </w:t>
            </w:r>
            <w:r w:rsidRPr="00E3779F">
              <w:rPr>
                <w:rFonts w:ascii="Arial" w:hAnsi="Arial" w:cs="Arial"/>
                <w:lang w:val="sr-Latn-CS"/>
              </w:rPr>
              <w:t>уговора о ангажовању (за лица ангажована ван радног односа)</w:t>
            </w:r>
          </w:p>
          <w:p w:rsidR="00E3779F" w:rsidRPr="00E3779F" w:rsidRDefault="00E3779F" w:rsidP="00E3779F">
            <w:pPr>
              <w:pStyle w:val="ListParagraph"/>
              <w:numPr>
                <w:ilvl w:val="0"/>
                <w:numId w:val="48"/>
              </w:numPr>
              <w:tabs>
                <w:tab w:val="left" w:pos="122"/>
                <w:tab w:val="left" w:pos="287"/>
              </w:tabs>
              <w:spacing w:before="0" w:after="0" w:line="240" w:lineRule="auto"/>
              <w:rPr>
                <w:rFonts w:ascii="Arial" w:hAnsi="Arial" w:cs="Arial"/>
                <w:b/>
                <w:lang w:val="sr-Latn-CS"/>
              </w:rPr>
            </w:pPr>
            <w:r w:rsidRPr="00E3779F">
              <w:rPr>
                <w:rFonts w:ascii="Arial" w:hAnsi="Arial" w:cs="Arial"/>
                <w:lang w:val="sr-Cyrl-RS"/>
              </w:rPr>
              <w:t>Фотокопија важеће лиценце за пројектовање 350 и 352</w:t>
            </w:r>
          </w:p>
          <w:p w:rsidR="00E3779F" w:rsidRPr="00E3779F" w:rsidRDefault="00E3779F" w:rsidP="00E3779F">
            <w:pPr>
              <w:jc w:val="left"/>
              <w:rPr>
                <w:rFonts w:cs="Arial"/>
                <w:b/>
                <w:u w:val="single"/>
              </w:rPr>
            </w:pPr>
            <w:r w:rsidRPr="00E3779F">
              <w:rPr>
                <w:rFonts w:cs="Arial"/>
                <w:b/>
                <w:u w:val="single"/>
              </w:rPr>
              <w:t>Напомена:</w:t>
            </w:r>
          </w:p>
          <w:p w:rsidR="00E3779F" w:rsidRPr="00E3779F" w:rsidRDefault="00E3779F" w:rsidP="00E3779F">
            <w:pPr>
              <w:pStyle w:val="ListParagraph"/>
              <w:numPr>
                <w:ilvl w:val="0"/>
                <w:numId w:val="15"/>
              </w:numPr>
              <w:tabs>
                <w:tab w:val="left" w:pos="680"/>
              </w:tabs>
              <w:snapToGrid w:val="0"/>
              <w:spacing w:before="0" w:after="0" w:line="240" w:lineRule="auto"/>
              <w:ind w:left="714" w:hanging="357"/>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6. 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Овај доказ доставити за те чланове.</w:t>
            </w:r>
          </w:p>
          <w:p w:rsidR="00E3779F" w:rsidRPr="00E3779F" w:rsidRDefault="00E3779F" w:rsidP="00E3779F">
            <w:pPr>
              <w:pStyle w:val="ListParagraph"/>
              <w:numPr>
                <w:ilvl w:val="0"/>
                <w:numId w:val="15"/>
              </w:numPr>
              <w:spacing w:before="0" w:after="0" w:line="240" w:lineRule="auto"/>
              <w:ind w:left="714" w:right="-180" w:hanging="357"/>
              <w:jc w:val="left"/>
              <w:rPr>
                <w:rFonts w:ascii="Arial" w:hAnsi="Arial" w:cs="Arial"/>
                <w:b/>
              </w:rPr>
            </w:pPr>
            <w:r w:rsidRPr="00E3779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3779F" w:rsidRPr="00F10346" w:rsidTr="008673D0">
        <w:trPr>
          <w:trHeight w:val="3837"/>
          <w:jc w:val="center"/>
        </w:trPr>
        <w:tc>
          <w:tcPr>
            <w:tcW w:w="729" w:type="dxa"/>
            <w:vAlign w:val="center"/>
          </w:tcPr>
          <w:p w:rsidR="00E3779F" w:rsidRDefault="00E3779F" w:rsidP="00FB762E">
            <w:pPr>
              <w:spacing w:before="0"/>
              <w:jc w:val="center"/>
              <w:rPr>
                <w:rFonts w:cs="Arial"/>
                <w:lang w:val="sr-Cyrl-RS"/>
              </w:rPr>
            </w:pPr>
            <w:r>
              <w:rPr>
                <w:rFonts w:cs="Arial"/>
                <w:lang w:val="sr-Cyrl-RS"/>
              </w:rPr>
              <w:lastRenderedPageBreak/>
              <w:t>7.</w:t>
            </w:r>
          </w:p>
        </w:tc>
        <w:tc>
          <w:tcPr>
            <w:tcW w:w="8430" w:type="dxa"/>
          </w:tcPr>
          <w:p w:rsidR="00E3779F" w:rsidRPr="00E4182D" w:rsidRDefault="00E3779F" w:rsidP="006471BF">
            <w:pPr>
              <w:autoSpaceDE w:val="0"/>
              <w:autoSpaceDN w:val="0"/>
              <w:adjustRightInd w:val="0"/>
              <w:spacing w:before="0"/>
              <w:rPr>
                <w:rFonts w:cs="Arial"/>
                <w:b/>
                <w:color w:val="000000" w:themeColor="text1"/>
                <w:u w:val="single"/>
                <w:lang w:val="sr-Latn-CS" w:eastAsia="sr-Latn-CS"/>
              </w:rPr>
            </w:pPr>
            <w:r w:rsidRPr="00E4182D">
              <w:rPr>
                <w:rFonts w:cs="Arial"/>
                <w:b/>
                <w:color w:val="000000" w:themeColor="text1"/>
                <w:u w:val="single"/>
                <w:lang w:val="sr-Latn-CS" w:eastAsia="sr-Latn-CS"/>
              </w:rPr>
              <w:t>Услов:</w:t>
            </w:r>
          </w:p>
          <w:p w:rsidR="00E3779F" w:rsidRDefault="00E3779F" w:rsidP="006471BF">
            <w:pPr>
              <w:autoSpaceDE w:val="0"/>
              <w:autoSpaceDN w:val="0"/>
              <w:adjustRightInd w:val="0"/>
              <w:spacing w:before="0"/>
              <w:rPr>
                <w:rFonts w:cs="Arial"/>
                <w:lang w:val="sr-Cyrl-RS" w:eastAsia="sr-Latn-CS"/>
              </w:rPr>
            </w:pPr>
            <w:r w:rsidRPr="00604B23">
              <w:rPr>
                <w:rFonts w:cs="Arial"/>
                <w:lang w:val="sr-Latn-CS" w:eastAsia="sr-Latn-CS"/>
              </w:rPr>
              <w:t>Технички капацитет</w:t>
            </w:r>
            <w:r>
              <w:rPr>
                <w:rFonts w:cs="Arial"/>
                <w:lang w:val="sr-Cyrl-RS" w:eastAsia="sr-Latn-CS"/>
              </w:rPr>
              <w:t xml:space="preserve"> </w:t>
            </w:r>
          </w:p>
          <w:p w:rsidR="00E3779F" w:rsidRDefault="00E3779F" w:rsidP="006471BF">
            <w:pPr>
              <w:autoSpaceDE w:val="0"/>
              <w:autoSpaceDN w:val="0"/>
              <w:adjustRightInd w:val="0"/>
              <w:spacing w:before="0"/>
              <w:rPr>
                <w:rFonts w:cs="Arial"/>
                <w:lang w:val="sr-Cyrl-RS" w:eastAsia="sr-Latn-CS"/>
              </w:rPr>
            </w:pPr>
            <w:r w:rsidRPr="00604B23">
              <w:rPr>
                <w:rFonts w:cs="Arial"/>
                <w:lang w:val="ru-RU" w:eastAsia="sr-Latn-CS"/>
              </w:rPr>
              <w:t xml:space="preserve">Понуђач располаже довољним </w:t>
            </w:r>
            <w:r w:rsidRPr="00604B23">
              <w:rPr>
                <w:rFonts w:cs="Arial"/>
                <w:lang w:val="sr-Latn-CS" w:eastAsia="sr-Latn-CS"/>
              </w:rPr>
              <w:t>техничким</w:t>
            </w:r>
            <w:r w:rsidRPr="00604B23">
              <w:rPr>
                <w:rFonts w:cs="Arial"/>
                <w:lang w:val="ru-RU" w:eastAsia="sr-Latn-CS"/>
              </w:rPr>
              <w:t xml:space="preserve"> капацитетом</w:t>
            </w:r>
            <w:r w:rsidRPr="00604B23">
              <w:rPr>
                <w:rFonts w:cs="Arial"/>
                <w:lang w:val="sr-Latn-CS" w:eastAsia="sr-Latn-CS"/>
              </w:rPr>
              <w:t xml:space="preserve"> ако</w:t>
            </w:r>
            <w:r>
              <w:rPr>
                <w:rFonts w:cs="Arial"/>
                <w:lang w:val="sr-Cyrl-RS" w:eastAsia="sr-Latn-CS"/>
              </w:rPr>
              <w:t xml:space="preserve"> има:</w:t>
            </w:r>
          </w:p>
          <w:p w:rsidR="00E3779F" w:rsidRPr="006471BF" w:rsidRDefault="00E3779F" w:rsidP="004E5D6E">
            <w:pPr>
              <w:pStyle w:val="ListParagraph"/>
              <w:numPr>
                <w:ilvl w:val="0"/>
                <w:numId w:val="34"/>
              </w:numPr>
              <w:autoSpaceDE w:val="0"/>
              <w:autoSpaceDN w:val="0"/>
              <w:adjustRightInd w:val="0"/>
              <w:spacing w:before="0" w:after="0" w:line="240" w:lineRule="auto"/>
              <w:rPr>
                <w:rFonts w:cs="Arial"/>
                <w:lang w:val="sr-Cyrl-RS" w:eastAsia="sr-Latn-CS"/>
              </w:rPr>
            </w:pPr>
            <w:r w:rsidRPr="006471BF">
              <w:rPr>
                <w:rFonts w:ascii="Arial" w:hAnsi="Arial" w:cs="Arial"/>
                <w:lang w:val="sr-Cyrl-RS" w:eastAsia="sr-Latn-CS"/>
              </w:rPr>
              <w:t>Уређај</w:t>
            </w:r>
            <w:r w:rsidRPr="006471BF">
              <w:rPr>
                <w:rFonts w:cs="Arial"/>
                <w:lang w:val="sr-Cyrl-RS" w:eastAsia="sr-Latn-CS"/>
              </w:rPr>
              <w:t xml:space="preserve"> </w:t>
            </w:r>
            <w:r>
              <w:rPr>
                <w:rFonts w:ascii="Arial" w:hAnsi="Arial" w:cs="Arial"/>
                <w:lang w:val="sr-Cyrl-RS" w:eastAsia="sr-Latn-CS"/>
              </w:rPr>
              <w:t>за оптерећење фреквентног регулатора</w:t>
            </w:r>
            <w:r>
              <w:rPr>
                <w:rFonts w:ascii="Arial" w:hAnsi="Arial" w:cs="Arial"/>
                <w:lang w:val="sr-Latn-RS" w:eastAsia="sr-Latn-CS"/>
              </w:rPr>
              <w:t xml:space="preserve"> </w:t>
            </w:r>
          </w:p>
          <w:p w:rsidR="00E3779F" w:rsidRDefault="00E3779F" w:rsidP="004E5D6E">
            <w:pPr>
              <w:autoSpaceDE w:val="0"/>
              <w:autoSpaceDN w:val="0"/>
              <w:adjustRightInd w:val="0"/>
              <w:spacing w:before="0"/>
              <w:rPr>
                <w:rFonts w:cs="Arial"/>
                <w:b/>
                <w:u w:val="single"/>
                <w:lang w:val="sr-Cyrl-RS" w:eastAsia="sr-Latn-CS"/>
              </w:rPr>
            </w:pPr>
          </w:p>
          <w:p w:rsidR="00E3779F" w:rsidRPr="004E5D6E" w:rsidRDefault="00E3779F" w:rsidP="004E5D6E">
            <w:pPr>
              <w:autoSpaceDE w:val="0"/>
              <w:autoSpaceDN w:val="0"/>
              <w:adjustRightInd w:val="0"/>
              <w:spacing w:before="0"/>
              <w:rPr>
                <w:rFonts w:cs="Arial"/>
                <w:b/>
                <w:u w:val="single"/>
                <w:lang w:val="sr-Latn-CS" w:eastAsia="sr-Latn-CS"/>
              </w:rPr>
            </w:pPr>
            <w:r w:rsidRPr="004E5D6E">
              <w:rPr>
                <w:rFonts w:cs="Arial"/>
                <w:b/>
                <w:u w:val="single"/>
                <w:lang w:val="sr-Latn-CS" w:eastAsia="sr-Latn-CS"/>
              </w:rPr>
              <w:t xml:space="preserve">Доказ: </w:t>
            </w:r>
          </w:p>
          <w:p w:rsidR="00E3779F" w:rsidRPr="00604B23" w:rsidRDefault="00E3779F" w:rsidP="006471BF">
            <w:pPr>
              <w:shd w:val="clear" w:color="auto" w:fill="FFFFFF"/>
              <w:tabs>
                <w:tab w:val="left" w:pos="192"/>
                <w:tab w:val="left" w:pos="680"/>
              </w:tabs>
              <w:spacing w:before="0"/>
              <w:rPr>
                <w:rFonts w:cs="Arial"/>
                <w:lang w:val="ru-RU"/>
              </w:rPr>
            </w:pPr>
            <w:r w:rsidRPr="00604B23">
              <w:rPr>
                <w:rFonts w:cs="Arial"/>
                <w:lang w:val="ru-RU"/>
              </w:rPr>
              <w:t xml:space="preserve">- </w:t>
            </w:r>
            <w:r>
              <w:rPr>
                <w:rFonts w:cs="Arial"/>
                <w:lang w:val="ru-RU"/>
              </w:rPr>
              <w:t xml:space="preserve">Изјава Понуђача да Произвођач понуђених добара </w:t>
            </w:r>
            <w:r>
              <w:rPr>
                <w:rFonts w:cs="Arial"/>
                <w:lang w:val="sr-Cyrl-RS"/>
              </w:rPr>
              <w:t xml:space="preserve">поседује уређај </w:t>
            </w:r>
            <w:r>
              <w:rPr>
                <w:rFonts w:cs="Arial"/>
                <w:lang w:val="sr-Cyrl-RS" w:eastAsia="sr-Latn-CS"/>
              </w:rPr>
              <w:t>за оптерећење фреквентног регулатора (Изјава у слободној форми, потписана и печатом оверена)</w:t>
            </w:r>
          </w:p>
          <w:p w:rsidR="00E3779F" w:rsidRDefault="00E3779F" w:rsidP="006471BF">
            <w:pPr>
              <w:spacing w:before="0"/>
              <w:rPr>
                <w:rFonts w:cs="Arial"/>
                <w:b/>
                <w:u w:val="single"/>
                <w:lang w:val="sr-Cyrl-RS" w:eastAsia="sr-Latn-CS"/>
              </w:rPr>
            </w:pPr>
          </w:p>
          <w:p w:rsidR="00E3779F" w:rsidRPr="004E5D6E" w:rsidRDefault="00E3779F" w:rsidP="006471BF">
            <w:pPr>
              <w:spacing w:before="0"/>
              <w:rPr>
                <w:rFonts w:cs="Arial"/>
                <w:b/>
                <w:u w:val="single"/>
                <w:lang w:val="sr-Latn-CS" w:eastAsia="sr-Latn-CS"/>
              </w:rPr>
            </w:pPr>
            <w:r w:rsidRPr="004E5D6E">
              <w:rPr>
                <w:rFonts w:cs="Arial"/>
                <w:b/>
                <w:u w:val="single"/>
                <w:lang w:val="sr-Latn-CS" w:eastAsia="sr-Latn-CS"/>
              </w:rPr>
              <w:t>Напомена:</w:t>
            </w:r>
          </w:p>
          <w:p w:rsidR="00E3779F" w:rsidRPr="00DC597A" w:rsidRDefault="00E3779F" w:rsidP="006471BF">
            <w:pPr>
              <w:pStyle w:val="ListParagraph"/>
              <w:numPr>
                <w:ilvl w:val="0"/>
                <w:numId w:val="20"/>
              </w:numPr>
              <w:snapToGrid w:val="0"/>
              <w:spacing w:before="0" w:after="0" w:line="240" w:lineRule="auto"/>
              <w:jc w:val="left"/>
              <w:rPr>
                <w:rFonts w:ascii="Arial" w:hAnsi="Arial" w:cs="Arial"/>
                <w:color w:val="000000" w:themeColor="text1"/>
                <w:lang w:val="sr-Latn-CS" w:eastAsia="sr-Latn-CS"/>
              </w:rPr>
            </w:pPr>
            <w:r w:rsidRPr="00DC597A">
              <w:rPr>
                <w:rFonts w:ascii="Arial" w:hAnsi="Arial" w:cs="Arial"/>
                <w:color w:val="000000" w:themeColor="text1"/>
                <w:lang w:val="sr-Latn-CS" w:eastAsia="sr-Latn-CS"/>
              </w:rPr>
              <w:t xml:space="preserve">У случају да понуду подноси група понуђача, доказ из тачке </w:t>
            </w:r>
            <w:r>
              <w:rPr>
                <w:rFonts w:ascii="Arial" w:hAnsi="Arial" w:cs="Arial"/>
                <w:color w:val="000000" w:themeColor="text1"/>
                <w:lang w:val="sr-Cyrl-RS" w:eastAsia="sr-Latn-CS"/>
              </w:rPr>
              <w:t>7</w:t>
            </w:r>
            <w:r w:rsidRPr="00DC597A">
              <w:rPr>
                <w:rFonts w:ascii="Arial" w:hAnsi="Arial"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DC597A">
              <w:rPr>
                <w:rFonts w:ascii="Arial" w:hAnsi="Arial" w:cs="Arial"/>
                <w:color w:val="000000" w:themeColor="text1"/>
                <w:lang w:val="sr-Cyrl-RS" w:eastAsia="sr-Latn-CS"/>
              </w:rPr>
              <w:t xml:space="preserve">доказе о испуњености услова </w:t>
            </w:r>
            <w:r>
              <w:rPr>
                <w:rFonts w:ascii="Arial" w:hAnsi="Arial" w:cs="Arial"/>
                <w:color w:val="000000" w:themeColor="text1"/>
                <w:lang w:val="sr-Cyrl-RS" w:eastAsia="sr-Latn-CS"/>
              </w:rPr>
              <w:t>техничког капацитета</w:t>
            </w:r>
            <w:r w:rsidRPr="00DC597A">
              <w:rPr>
                <w:rFonts w:ascii="Arial" w:hAnsi="Arial" w:cs="Arial"/>
                <w:color w:val="000000" w:themeColor="text1"/>
                <w:lang w:val="sr-Latn-CS" w:eastAsia="sr-Latn-CS"/>
              </w:rPr>
              <w:t xml:space="preserve">), а уколико више њих заједно испуњавају услов из тачке </w:t>
            </w:r>
            <w:r>
              <w:rPr>
                <w:rFonts w:ascii="Arial" w:hAnsi="Arial" w:cs="Arial"/>
                <w:color w:val="000000" w:themeColor="text1"/>
                <w:lang w:val="sr-Cyrl-RS" w:eastAsia="sr-Latn-CS"/>
              </w:rPr>
              <w:t>7</w:t>
            </w:r>
            <w:r w:rsidRPr="00DC597A">
              <w:rPr>
                <w:rFonts w:ascii="Arial" w:hAnsi="Arial" w:cs="Arial"/>
                <w:color w:val="000000" w:themeColor="text1"/>
                <w:lang w:val="sr-Latn-CS" w:eastAsia="sr-Latn-CS"/>
              </w:rPr>
              <w:t>. овај доказ доставити за те чланове.</w:t>
            </w:r>
          </w:p>
          <w:p w:rsidR="00E3779F" w:rsidRPr="006471BF" w:rsidRDefault="00E3779F" w:rsidP="00B80E52">
            <w:pPr>
              <w:pStyle w:val="ListParagraph"/>
              <w:numPr>
                <w:ilvl w:val="0"/>
                <w:numId w:val="43"/>
              </w:numPr>
              <w:autoSpaceDE w:val="0"/>
              <w:autoSpaceDN w:val="0"/>
              <w:adjustRightInd w:val="0"/>
              <w:spacing w:before="0" w:after="0" w:line="240" w:lineRule="auto"/>
              <w:ind w:left="714" w:hanging="357"/>
              <w:rPr>
                <w:rFonts w:ascii="Arial" w:hAnsi="Arial" w:cs="Arial"/>
                <w:lang w:val="sr-Cyrl-RS" w:eastAsia="sr-Latn-CS"/>
              </w:rPr>
            </w:pPr>
            <w:r w:rsidRPr="006471BF">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A30C7" w:rsidRDefault="00EA30C7" w:rsidP="00A71E3A">
      <w:pPr>
        <w:spacing w:before="0"/>
        <w:rPr>
          <w:rFonts w:cs="Arial"/>
          <w:lang w:val="sr-Cyrl-RS" w:eastAsia="zh-CN"/>
        </w:rPr>
      </w:pPr>
    </w:p>
    <w:p w:rsidR="00EA30C7" w:rsidRDefault="00B13CD3" w:rsidP="00A71E3A">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r w:rsidR="0069717F">
        <w:rPr>
          <w:rFonts w:cs="Arial"/>
          <w:lang w:val="sr-Cyrl-RS" w:eastAsia="zh-CN"/>
        </w:rPr>
        <w:t>д</w:t>
      </w:r>
      <w:r w:rsidRPr="00F10346">
        <w:rPr>
          <w:rFonts w:cs="Arial"/>
          <w:lang w:eastAsia="zh-CN"/>
        </w:rPr>
        <w:t>о</w:t>
      </w:r>
      <w:r w:rsidR="006471BF">
        <w:rPr>
          <w:rFonts w:cs="Arial"/>
          <w:lang w:val="sr-Cyrl-RS" w:eastAsia="zh-CN"/>
        </w:rPr>
        <w:t xml:space="preserve"> 7</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F87208" w:rsidRPr="00F10346" w:rsidRDefault="00A71E3A" w:rsidP="00A71E3A">
      <w:pPr>
        <w:spacing w:before="0"/>
        <w:rPr>
          <w:rFonts w:cs="Arial"/>
        </w:rPr>
      </w:pPr>
      <w:r>
        <w:rPr>
          <w:rFonts w:cs="Arial"/>
          <w:lang w:val="sr-Cyrl-RS" w:eastAsia="zh-CN"/>
        </w:rPr>
        <w:br/>
      </w:r>
      <w:r w:rsidR="007F582B"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F87208" w:rsidRPr="00F10346">
        <w:rPr>
          <w:rFonts w:cs="Arial"/>
        </w:rPr>
        <w:t>Услове у вези са капацитетима из члана 76.</w:t>
      </w:r>
      <w:proofErr w:type="gramEnd"/>
      <w:r w:rsidR="0069717F">
        <w:rPr>
          <w:rFonts w:cs="Arial"/>
          <w:lang w:val="sr-Cyrl-RS"/>
        </w:rPr>
        <w:t xml:space="preserve"> </w:t>
      </w:r>
      <w:proofErr w:type="gramStart"/>
      <w:r w:rsidR="00F87208" w:rsidRPr="00F10346">
        <w:rPr>
          <w:rFonts w:cs="Arial"/>
        </w:rPr>
        <w:t>Закона, понуђач испуњава самостално без обзира на ангажовање подизвођача.</w:t>
      </w:r>
      <w:proofErr w:type="gramEnd"/>
    </w:p>
    <w:p w:rsidR="00EA30C7" w:rsidRDefault="00EA30C7" w:rsidP="00F87208">
      <w:pPr>
        <w:spacing w:before="0"/>
        <w:rPr>
          <w:rFonts w:cs="Arial"/>
          <w:lang w:val="sr-Cyrl-RS" w:eastAsia="zh-CN"/>
        </w:rPr>
      </w:pPr>
    </w:p>
    <w:p w:rsidR="00F87208" w:rsidRPr="00F10346" w:rsidRDefault="007F582B" w:rsidP="00F87208">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F87208">
        <w:rPr>
          <w:rFonts w:cs="Arial"/>
          <w:lang w:val="sr-Cyrl-RS" w:eastAsia="zh-CN"/>
        </w:rPr>
        <w:t xml:space="preserve"> </w:t>
      </w:r>
      <w:proofErr w:type="gramStart"/>
      <w:r w:rsidR="00F87208" w:rsidRPr="00F10346">
        <w:rPr>
          <w:rFonts w:cs="Arial"/>
          <w:lang w:eastAsia="zh-CN"/>
        </w:rPr>
        <w:t>Услове у вези са капацитетима из члана 76.</w:t>
      </w:r>
      <w:proofErr w:type="gramEnd"/>
      <w:r w:rsidR="0069717F">
        <w:rPr>
          <w:rFonts w:cs="Arial"/>
          <w:lang w:val="sr-Cyrl-RS" w:eastAsia="zh-CN"/>
        </w:rPr>
        <w:t xml:space="preserve"> </w:t>
      </w:r>
      <w:proofErr w:type="gramStart"/>
      <w:r w:rsidR="00F87208" w:rsidRPr="00F1034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EA30C7" w:rsidRDefault="00EA30C7" w:rsidP="00B13CD3">
      <w:pPr>
        <w:spacing w:before="0"/>
        <w:rPr>
          <w:rFonts w:cs="Arial"/>
          <w:lang w:val="sr-Cyrl-RS" w:eastAsia="zh-CN"/>
        </w:rPr>
      </w:pPr>
    </w:p>
    <w:p w:rsidR="00B13CD3" w:rsidRPr="00F10346" w:rsidRDefault="00C10575" w:rsidP="00B13CD3">
      <w:pPr>
        <w:spacing w:before="0"/>
        <w:rPr>
          <w:rFonts w:cs="Arial"/>
          <w:lang w:eastAsia="zh-CN"/>
        </w:rPr>
      </w:pPr>
      <w:r w:rsidRPr="00F10346">
        <w:rPr>
          <w:rFonts w:cs="Arial"/>
          <w:lang w:eastAsia="zh-CN"/>
        </w:rPr>
        <w:t xml:space="preserve"> </w:t>
      </w:r>
      <w:r w:rsidR="007F582B"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A30C7" w:rsidRDefault="00EA30C7" w:rsidP="00227792">
      <w:pPr>
        <w:spacing w:before="0"/>
        <w:rPr>
          <w:rFonts w:cs="Arial"/>
          <w:lang w:val="sr-Cyrl-RS" w:eastAsia="zh-CN"/>
        </w:rPr>
      </w:pPr>
    </w:p>
    <w:p w:rsidR="00227792" w:rsidRDefault="007F582B" w:rsidP="00227792">
      <w:pPr>
        <w:spacing w:before="0"/>
        <w:rPr>
          <w:rFonts w:cs="Arial"/>
          <w:lang w:val="sr-Cyrl-RS"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27792">
      <w:pPr>
        <w:spacing w:before="0"/>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A71E3A">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A71E3A">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A71E3A">
      <w:pPr>
        <w:spacing w:before="0"/>
        <w:ind w:firstLine="720"/>
        <w:rPr>
          <w:rFonts w:cs="Arial"/>
          <w:lang w:eastAsia="zh-CN"/>
        </w:rPr>
      </w:pPr>
      <w:proofErr w:type="gramStart"/>
      <w:r w:rsidRPr="00F10346">
        <w:rPr>
          <w:rFonts w:cs="Arial"/>
          <w:lang w:eastAsia="zh-CN"/>
        </w:rPr>
        <w:lastRenderedPageBreak/>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A71E3A">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EA30C7" w:rsidRDefault="00EA30C7" w:rsidP="00B13CD3">
      <w:pPr>
        <w:spacing w:before="0"/>
        <w:rPr>
          <w:rFonts w:cs="Arial"/>
          <w:lang w:val="sr-Cyrl-CS" w:eastAsia="zh-CN"/>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EA30C7" w:rsidRDefault="00EA30C7" w:rsidP="00B13CD3">
      <w:pPr>
        <w:spacing w:before="0"/>
        <w:rPr>
          <w:rFonts w:cs="Arial"/>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A30C7" w:rsidRDefault="00EA30C7" w:rsidP="00B13CD3">
      <w:pPr>
        <w:spacing w:before="0"/>
        <w:rPr>
          <w:rFonts w:cs="Arial"/>
          <w:lang w:val="sr-Cyrl-C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134E" w:rsidRDefault="00D5134E" w:rsidP="00B13CD3">
      <w:pPr>
        <w:spacing w:before="0"/>
        <w:rPr>
          <w:rFonts w:cs="Arial"/>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EA30C7" w:rsidRDefault="00EA30C7"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5134E" w:rsidRDefault="00D5134E" w:rsidP="00C36B97">
      <w:pPr>
        <w:spacing w:before="0"/>
        <w:rPr>
          <w:rFonts w:cs="Arial"/>
          <w:u w:val="single"/>
          <w:lang w:val="sr-Cyrl-RS" w:eastAsia="zh-CN"/>
        </w:rPr>
      </w:pPr>
    </w:p>
    <w:p w:rsidR="00EA1C8F" w:rsidRPr="00EA1C8F" w:rsidRDefault="00EA1C8F" w:rsidP="00B13CD3">
      <w:pPr>
        <w:spacing w:before="0"/>
        <w:rPr>
          <w:rFonts w:cs="Arial"/>
          <w:lang w:val="sr-Cyrl-RS" w:eastAsia="zh-CN"/>
        </w:rPr>
      </w:pPr>
    </w:p>
    <w:p w:rsidR="00322313" w:rsidRDefault="00EA30C7" w:rsidP="00EA30C7">
      <w:pPr>
        <w:pStyle w:val="KDPodnaslov1"/>
        <w:spacing w:before="0"/>
        <w:rPr>
          <w:rFonts w:cs="Arial"/>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cs="Arial"/>
          <w:lang w:val="sr-Cyrl-RS"/>
        </w:rPr>
        <w:t xml:space="preserve">5. </w:t>
      </w:r>
      <w:r w:rsidR="00322313"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A30C7" w:rsidRPr="00EA30C7" w:rsidRDefault="00EA30C7" w:rsidP="00621752">
      <w:pPr>
        <w:pStyle w:val="KDParagraf"/>
        <w:spacing w:before="0"/>
        <w:rPr>
          <w:rFonts w:cs="Arial"/>
          <w:sz w:val="12"/>
          <w:szCs w:val="12"/>
          <w:lang w:val="sr-Cyrl-RS"/>
        </w:rPr>
      </w:pP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A30C7" w:rsidRPr="00EA30C7" w:rsidRDefault="00EA30C7" w:rsidP="00621752">
      <w:pPr>
        <w:pStyle w:val="KDParagraf"/>
        <w:spacing w:before="0"/>
        <w:rPr>
          <w:rFonts w:cs="Arial"/>
          <w:sz w:val="12"/>
          <w:szCs w:val="12"/>
          <w:lang w:val="sr-Cyrl-RS"/>
        </w:rPr>
      </w:pPr>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A30C7" w:rsidRDefault="00EA30C7" w:rsidP="00621752">
      <w:pPr>
        <w:pStyle w:val="KDParagraf"/>
        <w:spacing w:before="0"/>
        <w:rPr>
          <w:rFonts w:cs="Arial"/>
          <w:lang w:val="sr-Cyrl-RS"/>
        </w:rPr>
      </w:pP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A30C7" w:rsidRDefault="00EA30C7" w:rsidP="00621752">
      <w:pPr>
        <w:pStyle w:val="KDParagraf"/>
        <w:spacing w:before="0"/>
        <w:rPr>
          <w:rFonts w:cs="Arial"/>
          <w:lang w:val="sr-Cyrl-RS"/>
        </w:rPr>
      </w:pPr>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621752" w:rsidRDefault="00621752"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1" w:name="_Toc441651548"/>
      <w:bookmarkStart w:id="202" w:name="_Toc442559886"/>
      <w:r w:rsidRPr="00414008">
        <w:rPr>
          <w:lang w:val="en-US"/>
        </w:rPr>
        <w:lastRenderedPageBreak/>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A71E3A" w:rsidRDefault="00A71E3A" w:rsidP="001945FA">
      <w:pPr>
        <w:spacing w:before="0"/>
        <w:rPr>
          <w:rFonts w:cs="Arial"/>
          <w:lang w:val="sr-Cyrl-RS"/>
        </w:rPr>
      </w:pPr>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71E3A"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r w:rsidRPr="00F10346">
        <w:rPr>
          <w:rFonts w:cs="Arial"/>
        </w:rPr>
        <w:t xml:space="preserve">На посебним папирима који су исте величине и боје </w:t>
      </w:r>
    </w:p>
    <w:p w:rsidR="007F43B0" w:rsidRDefault="0029565B" w:rsidP="001756A7">
      <w:pPr>
        <w:spacing w:before="0"/>
        <w:rPr>
          <w:rFonts w:cs="Arial"/>
          <w:lang w:val="sr-Cyrl-RS"/>
        </w:rPr>
      </w:pPr>
      <w:r>
        <w:rPr>
          <w:rFonts w:cs="Arial"/>
          <w:lang w:val="sr-Cyrl-RS"/>
        </w:rPr>
        <w:t>Н</w:t>
      </w:r>
      <w:r w:rsidR="001945FA" w:rsidRPr="00F10346">
        <w:rPr>
          <w:rFonts w:cs="Arial"/>
        </w:rPr>
        <w:t xml:space="preserve">аручилац ће исписати називе </w:t>
      </w:r>
      <w:r w:rsidR="009B3371" w:rsidRPr="00F10346">
        <w:rPr>
          <w:rFonts w:cs="Arial"/>
        </w:rPr>
        <w:t>П</w:t>
      </w:r>
      <w:r w:rsidR="001945FA" w:rsidRPr="00F10346">
        <w:rPr>
          <w:rFonts w:cs="Arial"/>
        </w:rPr>
        <w:t xml:space="preserve">онуђача, те папире ставити у кутију, одакле ће </w:t>
      </w:r>
      <w:r w:rsidR="00170E4B" w:rsidRPr="00F10346">
        <w:rPr>
          <w:rFonts w:cs="Arial"/>
        </w:rPr>
        <w:t>један од чланова</w:t>
      </w:r>
      <w:r w:rsidR="001945FA" w:rsidRPr="00F10346">
        <w:rPr>
          <w:rFonts w:cs="Arial"/>
        </w:rPr>
        <w:t xml:space="preserve"> Комисије извући само један папир.</w:t>
      </w:r>
      <w:r w:rsidR="002834DC">
        <w:rPr>
          <w:rFonts w:cs="Arial"/>
          <w:lang w:val="sr-Cyrl-RS"/>
        </w:rPr>
        <w:t xml:space="preserve"> </w:t>
      </w:r>
    </w:p>
    <w:p w:rsidR="00164A25" w:rsidRPr="00BF4A26"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4D0E3A" w:rsidRDefault="004D0E3A" w:rsidP="00EA1C8F">
      <w:pPr>
        <w:pStyle w:val="KDPodnaslov1"/>
        <w:spacing w:before="0"/>
        <w:ind w:left="360"/>
        <w:rPr>
          <w:rFonts w:cs="Arial"/>
          <w:lang w:val="sr-Latn-RS"/>
        </w:rPr>
      </w:pPr>
      <w:bookmarkStart w:id="203" w:name="_Toc442559887"/>
      <w:bookmarkEnd w:id="196"/>
      <w:bookmarkEnd w:id="197"/>
      <w:bookmarkEnd w:id="198"/>
      <w:bookmarkEnd w:id="199"/>
      <w:bookmarkEnd w:id="200"/>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p>
    <w:p w:rsidR="004D0E3A" w:rsidRDefault="004D0E3A" w:rsidP="00EA1C8F">
      <w:pPr>
        <w:pStyle w:val="KDPodnaslov1"/>
        <w:spacing w:before="0"/>
        <w:ind w:left="360"/>
        <w:rPr>
          <w:rFonts w:cs="Arial"/>
          <w:lang w:val="sr-Latn-RS"/>
        </w:rPr>
      </w:pPr>
      <w:r>
        <w:rPr>
          <w:rFonts w:cs="Arial"/>
          <w:lang w:val="sr-Latn-RS"/>
        </w:rPr>
        <w:br/>
      </w:r>
      <w:r>
        <w:rPr>
          <w:rFonts w:cs="Arial"/>
          <w:lang w:val="sr-Latn-RS"/>
        </w:rPr>
        <w:br/>
      </w:r>
    </w:p>
    <w:bookmarkEnd w:id="203"/>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Default="004D0E3A" w:rsidP="008D2B23">
      <w:pPr>
        <w:pStyle w:val="KDParagraf"/>
        <w:spacing w:before="0"/>
        <w:rPr>
          <w:rFonts w:cs="Arial"/>
        </w:rPr>
      </w:pPr>
    </w:p>
    <w:p w:rsidR="004D0E3A" w:rsidRPr="002262BD" w:rsidRDefault="004D0E3A" w:rsidP="008D2B23">
      <w:pPr>
        <w:pStyle w:val="KDParagraf"/>
        <w:spacing w:before="0"/>
        <w:rPr>
          <w:rFonts w:cs="Arial"/>
          <w:lang w:val="ru-RU"/>
        </w:rPr>
      </w:pPr>
    </w:p>
    <w:p w:rsidR="004D0E3A" w:rsidRPr="002262BD" w:rsidRDefault="004D0E3A" w:rsidP="004D0E3A">
      <w:pPr>
        <w:pStyle w:val="KDPodnaslov1"/>
        <w:spacing w:before="0"/>
        <w:ind w:left="360"/>
        <w:rPr>
          <w:rFonts w:cs="Arial"/>
          <w:lang w:val="sr-Cyrl-RS"/>
        </w:rPr>
      </w:pPr>
      <w:r>
        <w:rPr>
          <w:rFonts w:cs="Arial"/>
          <w:lang w:val="sr-Cyrl-RS"/>
        </w:rPr>
        <w:lastRenderedPageBreak/>
        <w:t>6.</w:t>
      </w:r>
      <w:r w:rsidRPr="00F10346">
        <w:rPr>
          <w:rFonts w:cs="Arial"/>
        </w:rPr>
        <w:t>УПУТСТВО ПОНУЂАЧИМА КАКО ДА САЧИНЕ ПОНУДУ</w:t>
      </w:r>
    </w:p>
    <w:p w:rsidR="004D0E3A" w:rsidRDefault="004D0E3A" w:rsidP="004D0E3A">
      <w:pPr>
        <w:pStyle w:val="KDParagraf"/>
        <w:spacing w:before="0"/>
        <w:rPr>
          <w:rFonts w:cs="Arial"/>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D0E3A" w:rsidRPr="00F10346" w:rsidRDefault="004D0E3A"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4" w:name="_Toc441651577"/>
      <w:bookmarkStart w:id="205" w:name="_Toc442559888"/>
      <w:r w:rsidRPr="00F10346">
        <w:rPr>
          <w:rFonts w:cs="Arial"/>
        </w:rPr>
        <w:t>Језик на којем понуда мора бити састављена</w:t>
      </w:r>
      <w:bookmarkEnd w:id="204"/>
      <w:bookmarkEnd w:id="205"/>
    </w:p>
    <w:p w:rsidR="00A228AA" w:rsidRPr="009845D8" w:rsidRDefault="00A228AA" w:rsidP="00A228AA">
      <w:pPr>
        <w:pStyle w:val="KDParagraf"/>
        <w:spacing w:before="0"/>
        <w:rPr>
          <w:rFonts w:cs="Arial"/>
        </w:rPr>
      </w:pPr>
      <w:proofErr w:type="gramStart"/>
      <w:r w:rsidRPr="00A228AA">
        <w:rPr>
          <w:rFonts w:cs="Arial"/>
        </w:rPr>
        <w:t xml:space="preserve">Наручилац је припремио конкурсну документацију на српском језику и водиће поступак </w:t>
      </w:r>
      <w:r w:rsidRPr="009845D8">
        <w:rPr>
          <w:rFonts w:cs="Arial"/>
        </w:rPr>
        <w:t>јавне набавке на српском језику.</w:t>
      </w:r>
      <w:proofErr w:type="gramEnd"/>
    </w:p>
    <w:p w:rsidR="00DC17EC" w:rsidRPr="00DC17EC" w:rsidRDefault="005312C1" w:rsidP="005312C1">
      <w:pPr>
        <w:pStyle w:val="KDParagraf"/>
        <w:spacing w:before="0"/>
        <w:rPr>
          <w:rStyle w:val="StyleArial"/>
          <w:rFonts w:cs="Arial"/>
          <w:i/>
          <w:sz w:val="22"/>
          <w:szCs w:val="22"/>
        </w:rPr>
      </w:pPr>
      <w:r>
        <w:rPr>
          <w:rFonts w:cs="Arial"/>
          <w:lang w:val="sr-Cyrl-RS"/>
        </w:rPr>
        <w:t xml:space="preserve">Прилози који чине саставни део понуде, достављају се на српском језику. </w:t>
      </w:r>
      <w:proofErr w:type="gramStart"/>
      <w:r w:rsidR="00DC17EC" w:rsidRPr="00DC17EC">
        <w:rPr>
          <w:rStyle w:val="StyleArial"/>
          <w:rFonts w:cs="Arial"/>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2C3719" w:rsidRPr="002C3719" w:rsidRDefault="002C3719" w:rsidP="00A228AA">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6" w:name="_Toc441651578"/>
      <w:bookmarkStart w:id="207"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6"/>
      <w:bookmarkEnd w:id="207"/>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6608C8" w:rsidRDefault="006608C8" w:rsidP="008D2B23">
      <w:pPr>
        <w:pStyle w:val="KDKomentar"/>
        <w:spacing w:before="0"/>
        <w:rPr>
          <w:rFonts w:cs="Arial"/>
          <w:i w:val="0"/>
          <w:color w:val="auto"/>
          <w:sz w:val="22"/>
          <w:szCs w:val="22"/>
          <w:lang w:val="sr-Cyrl-RS"/>
        </w:rPr>
      </w:pPr>
    </w:p>
    <w:p w:rsidR="008D2B23" w:rsidRPr="004E21A7" w:rsidRDefault="008D2B23" w:rsidP="00E34727">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E34727">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E70D92">
        <w:rPr>
          <w:rFonts w:cs="Arial"/>
          <w:b/>
          <w:lang w:val="sr-Cyrl-RS"/>
        </w:rPr>
        <w:t xml:space="preserve">Фреквентни покретачи трофазних електромоторних погона за 2017.год., ТЕНТ А </w:t>
      </w:r>
      <w:r w:rsidR="004B767D">
        <w:rPr>
          <w:rFonts w:cs="Arial"/>
          <w:b/>
          <w:lang w:val="sr-Cyrl-RS"/>
        </w:rPr>
        <w:t xml:space="preserve"> </w:t>
      </w:r>
      <w:r w:rsidRPr="00F10346">
        <w:rPr>
          <w:rFonts w:cs="Arial"/>
          <w:lang w:val="ru-RU"/>
        </w:rPr>
        <w:t xml:space="preserve">- Јавна набавка број </w:t>
      </w:r>
      <w:r w:rsidR="00933475" w:rsidRPr="00933475">
        <w:rPr>
          <w:rFonts w:cs="Arial"/>
          <w:b/>
        </w:rPr>
        <w:t>3000/</w:t>
      </w:r>
      <w:r w:rsidR="00E70D92">
        <w:rPr>
          <w:rFonts w:cs="Arial"/>
          <w:b/>
          <w:lang w:val="sr-Cyrl-RS"/>
        </w:rPr>
        <w:t>1175</w:t>
      </w:r>
      <w:r w:rsidR="00933475" w:rsidRPr="00933475">
        <w:rPr>
          <w:rFonts w:cs="Arial"/>
          <w:b/>
        </w:rPr>
        <w:t>/2016</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E70D92">
        <w:rPr>
          <w:rFonts w:cs="Arial"/>
          <w:b/>
          <w:lang w:val="sr-Cyrl-RS"/>
        </w:rPr>
        <w:t>1922</w:t>
      </w:r>
      <w:r w:rsidR="00933475" w:rsidRPr="00933475">
        <w:rPr>
          <w:rFonts w:cs="Arial"/>
          <w:b/>
        </w:rPr>
        <w:t>/2016)</w:t>
      </w:r>
      <w:r w:rsidRPr="00F10346">
        <w:rPr>
          <w:rFonts w:cs="Arial"/>
          <w:lang w:val="ru-RU"/>
        </w:rPr>
        <w:t xml:space="preserve"> - НЕ ОТВАРАТИ“. </w:t>
      </w:r>
    </w:p>
    <w:p w:rsidR="008D2B23" w:rsidRPr="00F10346" w:rsidRDefault="008D2B23" w:rsidP="00E34727">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4D0E3A"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p>
    <w:p w:rsidR="004D0E3A" w:rsidRDefault="004D0E3A" w:rsidP="00613B13">
      <w:pPr>
        <w:pStyle w:val="KDParagraf"/>
        <w:spacing w:before="0"/>
        <w:rPr>
          <w:rFonts w:cs="Arial"/>
        </w:rPr>
      </w:pPr>
    </w:p>
    <w:p w:rsidR="004D0E3A" w:rsidRDefault="004D0E3A" w:rsidP="00613B13">
      <w:pPr>
        <w:pStyle w:val="KDParagraf"/>
        <w:spacing w:before="0"/>
        <w:rPr>
          <w:rFonts w:cs="Arial"/>
        </w:rPr>
      </w:pPr>
    </w:p>
    <w:p w:rsidR="00613B13" w:rsidRPr="00F10346" w:rsidRDefault="00613B13" w:rsidP="00613B13">
      <w:pPr>
        <w:pStyle w:val="KDParagraf"/>
        <w:spacing w:before="0"/>
        <w:rPr>
          <w:rFonts w:cs="Arial"/>
        </w:rPr>
      </w:pPr>
      <w:bookmarkStart w:id="208" w:name="_GoBack"/>
      <w:bookmarkEnd w:id="208"/>
      <w:proofErr w:type="gramStart"/>
      <w:r w:rsidRPr="00F10346">
        <w:rPr>
          <w:rFonts w:cs="Arial"/>
        </w:rPr>
        <w:lastRenderedPageBreak/>
        <w:t>одговорношћу</w:t>
      </w:r>
      <w:proofErr w:type="gramEnd"/>
      <w:r w:rsidRPr="00F10346">
        <w:rPr>
          <w:rFonts w:cs="Arial"/>
        </w:rPr>
        <w:t xml:space="preserve">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CC59BD" w:rsidRDefault="008D2B23" w:rsidP="00F408AB">
      <w:pPr>
        <w:pStyle w:val="KDParagraf"/>
        <w:spacing w:before="0"/>
        <w:rPr>
          <w:rFonts w:cs="Arial"/>
        </w:rPr>
      </w:pPr>
      <w:r w:rsidRPr="00CC59BD">
        <w:rPr>
          <w:rFonts w:cs="Arial"/>
          <w:lang w:val="ru-RU" w:bidi="en-US"/>
        </w:rPr>
        <w:t>Садржину понуде, поред Обрасца понуде, чине и сви остали докази из чл. 75.</w:t>
      </w:r>
      <w:r w:rsidR="00CE5761" w:rsidRPr="00CC59BD">
        <w:rPr>
          <w:rFonts w:cs="Arial"/>
          <w:lang w:val="ru-RU" w:bidi="en-US"/>
        </w:rPr>
        <w:t xml:space="preserve"> </w:t>
      </w:r>
      <w:r w:rsidR="00D44111" w:rsidRPr="00CC59BD">
        <w:rPr>
          <w:rFonts w:cs="Arial"/>
          <w:lang w:val="ru-RU" w:bidi="en-US"/>
        </w:rPr>
        <w:t xml:space="preserve">и 76. </w:t>
      </w:r>
      <w:proofErr w:type="gramStart"/>
      <w:r w:rsidRPr="00CC59BD">
        <w:rPr>
          <w:rFonts w:cs="Arial"/>
        </w:rPr>
        <w:t>Закона о јавним</w:t>
      </w:r>
      <w:r w:rsidRPr="00CC59BD">
        <w:rPr>
          <w:rFonts w:cs="Arial"/>
          <w:lang w:bidi="en-US"/>
        </w:rPr>
        <w:t xml:space="preserve"> набавкама, предвиђени чл.</w:t>
      </w:r>
      <w:proofErr w:type="gramEnd"/>
      <w:r w:rsidRPr="00CC59BD">
        <w:rPr>
          <w:rFonts w:cs="Arial"/>
          <w:lang w:bidi="en-US"/>
        </w:rPr>
        <w:t xml:space="preserve"> 77. Закона, који су наведени у конкурсној документацији, као и сви тражени прилози и изјаве</w:t>
      </w:r>
      <w:r w:rsidR="001945FA" w:rsidRPr="00CC59BD">
        <w:rPr>
          <w:rFonts w:cs="Arial"/>
          <w:lang w:bidi="en-US"/>
        </w:rPr>
        <w:t xml:space="preserve"> (попуњени, потписани и печатом оверени)</w:t>
      </w:r>
      <w:r w:rsidRPr="00CC59BD">
        <w:rPr>
          <w:rFonts w:cs="Arial"/>
          <w:lang w:bidi="en-US"/>
        </w:rPr>
        <w:t xml:space="preserve"> на начин предвиђен следећим ставом ове тачке</w:t>
      </w:r>
      <w:r w:rsidRPr="00CC59BD">
        <w:rPr>
          <w:rFonts w:cs="Arial"/>
        </w:rPr>
        <w:t>:</w:t>
      </w:r>
    </w:p>
    <w:p w:rsidR="00645F72" w:rsidRPr="00CC59BD" w:rsidRDefault="00645F72" w:rsidP="00F408AB">
      <w:pPr>
        <w:pStyle w:val="KDNabrajanje"/>
        <w:spacing w:before="0"/>
        <w:rPr>
          <w:rFonts w:cs="Arial"/>
        </w:rPr>
      </w:pPr>
      <w:r w:rsidRPr="00CC59BD">
        <w:rPr>
          <w:rFonts w:cs="Arial"/>
        </w:rPr>
        <w:t xml:space="preserve">Образац понуде </w:t>
      </w:r>
    </w:p>
    <w:p w:rsidR="00645F72" w:rsidRPr="00CC59BD" w:rsidRDefault="00645F72" w:rsidP="00F408AB">
      <w:pPr>
        <w:pStyle w:val="KDNabrajanje"/>
        <w:spacing w:before="0"/>
        <w:rPr>
          <w:rFonts w:cs="Arial"/>
        </w:rPr>
      </w:pPr>
      <w:r w:rsidRPr="00CC59BD">
        <w:rPr>
          <w:rFonts w:cs="Arial"/>
        </w:rPr>
        <w:t xml:space="preserve">Структура цене </w:t>
      </w:r>
    </w:p>
    <w:p w:rsidR="00645F72" w:rsidRPr="00CC59BD" w:rsidRDefault="00645F72" w:rsidP="00F408AB">
      <w:pPr>
        <w:pStyle w:val="KDNabrajanje"/>
        <w:spacing w:before="0"/>
        <w:rPr>
          <w:rFonts w:cs="Arial"/>
        </w:rPr>
      </w:pPr>
      <w:r w:rsidRPr="00CC59BD">
        <w:rPr>
          <w:rFonts w:cs="Arial"/>
        </w:rPr>
        <w:t xml:space="preserve">Образац трошкова припреме понуде, </w:t>
      </w:r>
      <w:r w:rsidR="0056571E" w:rsidRPr="00CC59BD">
        <w:rPr>
          <w:rFonts w:cs="Arial"/>
        </w:rPr>
        <w:t>ако понуђач захтева надокнаду трошкова у складу са чл.88 Закона</w:t>
      </w:r>
    </w:p>
    <w:p w:rsidR="008D2B23" w:rsidRPr="00CC59BD" w:rsidRDefault="008D2B23" w:rsidP="00F408AB">
      <w:pPr>
        <w:pStyle w:val="KDNabrajanje"/>
        <w:spacing w:before="0"/>
        <w:rPr>
          <w:rFonts w:cs="Arial"/>
        </w:rPr>
      </w:pPr>
      <w:r w:rsidRPr="00CC59BD">
        <w:rPr>
          <w:rFonts w:cs="Arial"/>
        </w:rPr>
        <w:t xml:space="preserve">Изјава о независној понуди </w:t>
      </w:r>
    </w:p>
    <w:p w:rsidR="00645F72" w:rsidRPr="00CC59BD" w:rsidRDefault="00645F72" w:rsidP="00F408AB">
      <w:pPr>
        <w:pStyle w:val="KDNabrajanje"/>
        <w:spacing w:before="0"/>
        <w:rPr>
          <w:rFonts w:cs="Arial"/>
        </w:rPr>
      </w:pPr>
      <w:r w:rsidRPr="00CC59BD">
        <w:rPr>
          <w:rFonts w:cs="Arial"/>
        </w:rPr>
        <w:t>Изјав</w:t>
      </w:r>
      <w:r w:rsidR="001945FA" w:rsidRPr="00CC59BD">
        <w:rPr>
          <w:rFonts w:cs="Arial"/>
        </w:rPr>
        <w:t>а</w:t>
      </w:r>
      <w:r w:rsidRPr="00CC59BD">
        <w:rPr>
          <w:rFonts w:cs="Arial"/>
        </w:rPr>
        <w:t xml:space="preserve"> у складу са чланом 75. став 2. Закона </w:t>
      </w:r>
    </w:p>
    <w:p w:rsidR="00645F72" w:rsidRPr="00CC59BD" w:rsidRDefault="00333065" w:rsidP="00F408AB">
      <w:pPr>
        <w:pStyle w:val="KDNabrajanje"/>
        <w:spacing w:before="0"/>
        <w:rPr>
          <w:rFonts w:cs="Arial"/>
        </w:rPr>
      </w:pPr>
      <w:r w:rsidRPr="00CC59BD">
        <w:rPr>
          <w:rFonts w:cs="Arial"/>
        </w:rPr>
        <w:t>С</w:t>
      </w:r>
      <w:r w:rsidR="00645F72" w:rsidRPr="00CC59BD">
        <w:rPr>
          <w:rFonts w:cs="Arial"/>
        </w:rPr>
        <w:t xml:space="preserve">редства финансијског обезбеђења </w:t>
      </w:r>
      <w:r w:rsidR="00B3572F" w:rsidRPr="00CC59BD">
        <w:rPr>
          <w:rFonts w:cs="Arial"/>
        </w:rPr>
        <w:t>за озбиљност понуде</w:t>
      </w:r>
    </w:p>
    <w:p w:rsidR="000A0039" w:rsidRPr="00CC59BD" w:rsidRDefault="000A0039" w:rsidP="00F408AB">
      <w:pPr>
        <w:pStyle w:val="KDNabrajanje"/>
        <w:spacing w:before="0"/>
        <w:rPr>
          <w:rFonts w:cs="Arial"/>
        </w:rPr>
      </w:pPr>
      <w:r w:rsidRPr="00CC59BD">
        <w:rPr>
          <w:lang w:val="sr-Cyrl-RS"/>
        </w:rPr>
        <w:t>Д</w:t>
      </w:r>
      <w:r w:rsidRPr="00CC59BD">
        <w:t xml:space="preserve">окази о испуњености услова </w:t>
      </w:r>
      <w:r w:rsidRPr="00CC59BD">
        <w:rPr>
          <w:lang w:bidi="en-US"/>
        </w:rPr>
        <w:t xml:space="preserve">из чл. 75. </w:t>
      </w:r>
      <w:r w:rsidR="00D44111" w:rsidRPr="00CC59BD">
        <w:rPr>
          <w:lang w:val="sr-Cyrl-RS" w:bidi="en-US"/>
        </w:rPr>
        <w:t>и 76</w:t>
      </w:r>
      <w:r w:rsidR="00592AF4" w:rsidRPr="00CC59BD">
        <w:rPr>
          <w:lang w:val="sr-Cyrl-RS" w:bidi="en-US"/>
        </w:rPr>
        <w:t>.</w:t>
      </w:r>
      <w:r w:rsidR="00D44111" w:rsidRPr="00CC59BD">
        <w:rPr>
          <w:lang w:val="sr-Cyrl-RS" w:bidi="en-US"/>
        </w:rPr>
        <w:t xml:space="preserve"> </w:t>
      </w:r>
      <w:r w:rsidRPr="00CC59BD">
        <w:t>Закона у складу са чланом 77. Закона и Одељком 4. конкурсне документације</w:t>
      </w:r>
    </w:p>
    <w:p w:rsidR="00EA6178" w:rsidRPr="00CC59BD" w:rsidRDefault="00333065" w:rsidP="00E70D92">
      <w:pPr>
        <w:pStyle w:val="KDNabrajanje"/>
        <w:spacing w:before="0"/>
        <w:ind w:left="629" w:hanging="357"/>
        <w:rPr>
          <w:rFonts w:cs="Arial"/>
        </w:rPr>
      </w:pPr>
      <w:r w:rsidRPr="00CC59BD">
        <w:rPr>
          <w:rFonts w:cs="Arial"/>
        </w:rPr>
        <w:t>О</w:t>
      </w:r>
      <w:r w:rsidR="007267FC" w:rsidRPr="00CC59BD">
        <w:rPr>
          <w:rFonts w:cs="Arial"/>
        </w:rPr>
        <w:t>брасц</w:t>
      </w:r>
      <w:r w:rsidR="007267FC" w:rsidRPr="00CC59BD">
        <w:rPr>
          <w:rFonts w:cs="Arial"/>
          <w:lang w:val="sr-Cyrl-CS"/>
        </w:rPr>
        <w:t>и</w:t>
      </w:r>
      <w:r w:rsidR="00EA6178" w:rsidRPr="00CC59BD">
        <w:rPr>
          <w:rFonts w:cs="Arial"/>
        </w:rPr>
        <w:t>, изјаве и доказ</w:t>
      </w:r>
      <w:r w:rsidR="007267FC" w:rsidRPr="00CC59BD">
        <w:rPr>
          <w:rFonts w:cs="Arial"/>
          <w:lang w:val="sr-Cyrl-CS"/>
        </w:rPr>
        <w:t>и</w:t>
      </w:r>
      <w:r w:rsidR="007267FC" w:rsidRPr="00CC59BD">
        <w:rPr>
          <w:rFonts w:cs="Arial"/>
        </w:rPr>
        <w:t xml:space="preserve"> одређене тачком </w:t>
      </w:r>
      <w:r w:rsidR="003C4E60" w:rsidRPr="00CC59BD">
        <w:rPr>
          <w:rFonts w:cs="Arial"/>
        </w:rPr>
        <w:t>6</w:t>
      </w:r>
      <w:r w:rsidR="007267FC" w:rsidRPr="00CC59BD">
        <w:rPr>
          <w:rFonts w:cs="Arial"/>
        </w:rPr>
        <w:t>.</w:t>
      </w:r>
      <w:r w:rsidR="007267FC" w:rsidRPr="00CC59BD">
        <w:rPr>
          <w:rFonts w:cs="Arial"/>
          <w:lang w:val="sr-Cyrl-CS"/>
        </w:rPr>
        <w:t>9</w:t>
      </w:r>
      <w:r w:rsidR="007267FC" w:rsidRPr="00CC59BD">
        <w:rPr>
          <w:rFonts w:cs="Arial"/>
        </w:rPr>
        <w:t xml:space="preserve"> или </w:t>
      </w:r>
      <w:r w:rsidR="003C4E60" w:rsidRPr="00CC59BD">
        <w:rPr>
          <w:rFonts w:cs="Arial"/>
        </w:rPr>
        <w:t>6</w:t>
      </w:r>
      <w:r w:rsidR="007267FC" w:rsidRPr="00CC59BD">
        <w:rPr>
          <w:rFonts w:cs="Arial"/>
        </w:rPr>
        <w:t>.1</w:t>
      </w:r>
      <w:r w:rsidR="007267FC" w:rsidRPr="00CC59BD">
        <w:rPr>
          <w:rFonts w:cs="Arial"/>
          <w:lang w:val="sr-Cyrl-CS"/>
        </w:rPr>
        <w:t>0</w:t>
      </w:r>
      <w:r w:rsidR="00EA6178" w:rsidRPr="00CC59BD">
        <w:rPr>
          <w:rFonts w:cs="Arial"/>
        </w:rPr>
        <w:t xml:space="preserve"> овог упутства у случају да понуђач подноси понуду са подизвођачем или заједничку понуду подноси група понуђача</w:t>
      </w:r>
    </w:p>
    <w:p w:rsidR="00EC557E" w:rsidRPr="00ED3748" w:rsidRDefault="00EC557E" w:rsidP="00E70D92">
      <w:pPr>
        <w:pStyle w:val="KDNabrajanje"/>
        <w:spacing w:before="0"/>
        <w:rPr>
          <w:noProof/>
          <w:lang w:val="sr-Cyrl-CS"/>
        </w:rPr>
      </w:pPr>
      <w:r w:rsidRPr="00E1721A">
        <w:t xml:space="preserve">Проспекти, Каталози и сл. понуђене опреме, </w:t>
      </w:r>
      <w:r w:rsidRPr="006E7F01">
        <w:t xml:space="preserve">са јасно означеним добрима која се нуде, </w:t>
      </w:r>
      <w:r>
        <w:t>а којим</w:t>
      </w:r>
      <w:r w:rsidRPr="006E7F01">
        <w:t xml:space="preserve"> се доказује да понуђена добра</w:t>
      </w:r>
      <w:r>
        <w:t xml:space="preserve"> </w:t>
      </w:r>
      <w:r w:rsidRPr="006E7F01">
        <w:t>у потпуности одговарају захтеваним техничким карактеристикама</w:t>
      </w:r>
      <w:r w:rsidR="004E5D6E">
        <w:rPr>
          <w:lang w:val="sr-Cyrl-RS"/>
        </w:rPr>
        <w:t xml:space="preserve">  из техничке спецификације</w:t>
      </w:r>
      <w:r>
        <w:t xml:space="preserve"> (дато у тачки 3.)</w:t>
      </w:r>
    </w:p>
    <w:p w:rsidR="00ED3748" w:rsidRPr="00E1721A" w:rsidRDefault="00ED3748" w:rsidP="00E70D92">
      <w:pPr>
        <w:pStyle w:val="KDNabrajanje"/>
        <w:spacing w:before="0"/>
        <w:rPr>
          <w:noProof/>
          <w:lang w:val="sr-Cyrl-CS"/>
        </w:rPr>
      </w:pPr>
      <w:r>
        <w:rPr>
          <w:lang w:val="sr-Cyrl-RS"/>
        </w:rPr>
        <w:t>Цртеж адаптера</w:t>
      </w:r>
    </w:p>
    <w:p w:rsidR="00EC557E" w:rsidRPr="004E5D6E" w:rsidRDefault="00EC557E" w:rsidP="000D0D1F">
      <w:pPr>
        <w:pStyle w:val="KDNabrajanje"/>
        <w:numPr>
          <w:ilvl w:val="0"/>
          <w:numId w:val="0"/>
        </w:numPr>
        <w:spacing w:before="0"/>
        <w:ind w:left="630"/>
      </w:pPr>
      <w:r w:rsidRPr="004E5D6E">
        <w:rPr>
          <w:noProof/>
        </w:rPr>
        <w:t>Изјава понуђача, потписана и печатом оверена</w:t>
      </w:r>
      <w:r w:rsidRPr="000D0D1F">
        <w:rPr>
          <w:noProof/>
          <w:lang w:val="sr-Latn-RS"/>
        </w:rPr>
        <w:t xml:space="preserve">, a кojoм сe oбaвeзуje дa ћe извршити oбуку </w:t>
      </w:r>
      <w:r w:rsidRPr="004E5D6E">
        <w:rPr>
          <w:noProof/>
        </w:rPr>
        <w:t xml:space="preserve">у трајању од два (2) дана за две (2) особе у </w:t>
      </w:r>
      <w:r w:rsidR="000D0D1F" w:rsidRPr="000D0D1F">
        <w:rPr>
          <w:noProof/>
          <w:lang w:val="sr-Cyrl-RS"/>
        </w:rPr>
        <w:t>пословним просторијама</w:t>
      </w:r>
      <w:r w:rsidRPr="004E5D6E">
        <w:rPr>
          <w:noProof/>
        </w:rPr>
        <w:t xml:space="preserve"> Понуђача, са темом понуђени фреквентни регулатори. Термин обуке се усаглашава са Наручиоцем.</w:t>
      </w:r>
    </w:p>
    <w:p w:rsidR="008D2B23" w:rsidRPr="00CC59BD" w:rsidRDefault="00DD2313" w:rsidP="006B2318">
      <w:pPr>
        <w:pStyle w:val="KDNabrajanje"/>
        <w:spacing w:before="0"/>
        <w:ind w:left="629" w:hanging="357"/>
        <w:rPr>
          <w:rFonts w:cs="Arial"/>
        </w:rPr>
      </w:pPr>
      <w:r w:rsidRPr="00CC59BD">
        <w:rPr>
          <w:rFonts w:cs="Arial"/>
          <w:lang w:val="sr-Cyrl-RS"/>
        </w:rPr>
        <w:t>П</w:t>
      </w:r>
      <w:r w:rsidR="008D2B23" w:rsidRPr="00CC59BD">
        <w:rPr>
          <w:rFonts w:cs="Arial"/>
        </w:rPr>
        <w:t xml:space="preserve">отписан и печатом оверен образац „Модел уговора“ </w:t>
      </w:r>
      <w:r w:rsidR="003C4E60" w:rsidRPr="00CC59BD">
        <w:rPr>
          <w:rFonts w:cs="Arial"/>
        </w:rPr>
        <w:t>(пожељно је да буде попуњен)</w:t>
      </w:r>
    </w:p>
    <w:p w:rsidR="00EE070C" w:rsidRPr="00CC59BD" w:rsidRDefault="009B3371" w:rsidP="00436294">
      <w:pPr>
        <w:pStyle w:val="KDNabrajanje"/>
        <w:spacing w:before="0"/>
      </w:pPr>
      <w:r w:rsidRPr="00CC59BD">
        <w:t>Овлашћење за потписника (ако не потписује заступник)</w:t>
      </w:r>
    </w:p>
    <w:p w:rsidR="00906FE2" w:rsidRDefault="00906FE2" w:rsidP="008D2B23">
      <w:pPr>
        <w:pStyle w:val="KDParagraf"/>
        <w:spacing w:before="0"/>
        <w:rPr>
          <w:rFonts w:cs="Arial"/>
          <w:lang w:val="sr-Latn-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C59BD" w:rsidRDefault="00CC59BD" w:rsidP="008D2B23">
      <w:pPr>
        <w:pStyle w:val="KDParagraf"/>
        <w:spacing w:before="0"/>
        <w:rPr>
          <w:rFonts w:cs="Arial"/>
          <w:lang w:val="ru-RU"/>
        </w:rPr>
      </w:pPr>
    </w:p>
    <w:p w:rsidR="008D2B23"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906FE2" w:rsidRDefault="00906FE2" w:rsidP="008D2B23">
      <w:pPr>
        <w:pStyle w:val="KDParagraf"/>
        <w:spacing w:before="0"/>
        <w:rPr>
          <w:rFonts w:cs="Arial"/>
          <w:lang w:val="sr-Cyrl-RS"/>
        </w:rPr>
      </w:pPr>
    </w:p>
    <w:p w:rsidR="000D0D1F" w:rsidRDefault="000D0D1F" w:rsidP="008D2B23">
      <w:pPr>
        <w:pStyle w:val="KDParagraf"/>
        <w:spacing w:before="0"/>
        <w:rPr>
          <w:rFonts w:cs="Arial"/>
          <w:lang w:val="sr-Cyrl-RS"/>
        </w:rPr>
      </w:pPr>
    </w:p>
    <w:p w:rsidR="000D0D1F" w:rsidRPr="000D0D1F" w:rsidRDefault="000D0D1F" w:rsidP="008D2B23">
      <w:pPr>
        <w:pStyle w:val="KDParagraf"/>
        <w:spacing w:before="0"/>
        <w:rPr>
          <w:rFonts w:cs="Arial"/>
          <w:lang w:val="sr-Cyrl-RS"/>
        </w:rPr>
      </w:pPr>
    </w:p>
    <w:p w:rsidR="008D2B23" w:rsidRPr="00F10346" w:rsidRDefault="00906FE2" w:rsidP="009B0978">
      <w:pPr>
        <w:pStyle w:val="KDPodnaslov2"/>
        <w:numPr>
          <w:ilvl w:val="1"/>
          <w:numId w:val="22"/>
        </w:numPr>
        <w:spacing w:before="0"/>
        <w:jc w:val="both"/>
        <w:rPr>
          <w:rFonts w:cs="Arial"/>
        </w:rPr>
      </w:pPr>
      <w:bookmarkStart w:id="211" w:name="_Toc441651580"/>
      <w:bookmarkStart w:id="212" w:name="_Toc442559891"/>
      <w:r>
        <w:rPr>
          <w:rFonts w:cs="Arial"/>
          <w:lang w:val="sr-Cyrl-RS"/>
        </w:rPr>
        <w:lastRenderedPageBreak/>
        <w:t>П</w:t>
      </w:r>
      <w:r w:rsidR="003C4E60" w:rsidRPr="00F10346">
        <w:rPr>
          <w:rFonts w:cs="Arial"/>
        </w:rPr>
        <w:t>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70D92">
        <w:rPr>
          <w:rFonts w:cs="Arial"/>
          <w:b/>
          <w:lang w:val="sr-Cyrl-RS"/>
        </w:rPr>
        <w:t xml:space="preserve">Фреквентни покретачи трофазних електромоторних погона за 2017.год., ТЕНТ А  </w:t>
      </w:r>
      <w:r w:rsidRPr="00F10346">
        <w:rPr>
          <w:rFonts w:cs="Arial"/>
          <w:lang w:val="ru-RU"/>
        </w:rPr>
        <w:t xml:space="preserve">- Јавна набавка број </w:t>
      </w:r>
      <w:r w:rsidR="00933475" w:rsidRPr="00933475">
        <w:rPr>
          <w:rFonts w:cs="Arial"/>
          <w:lang w:val="ru-RU"/>
        </w:rPr>
        <w:t>3000/</w:t>
      </w:r>
      <w:r w:rsidR="00E70D92">
        <w:rPr>
          <w:rFonts w:cs="Arial"/>
          <w:lang w:val="ru-RU"/>
        </w:rPr>
        <w:t>1175</w:t>
      </w:r>
      <w:r w:rsidR="00933475" w:rsidRPr="00933475">
        <w:rPr>
          <w:rFonts w:cs="Arial"/>
          <w:lang w:val="ru-RU"/>
        </w:rPr>
        <w:t>/2016</w:t>
      </w:r>
      <w:r w:rsidR="0053125F">
        <w:rPr>
          <w:rFonts w:cs="Arial"/>
          <w:lang w:val="ru-RU"/>
        </w:rPr>
        <w:t xml:space="preserve"> </w:t>
      </w:r>
      <w:r w:rsidR="00933475" w:rsidRPr="00933475">
        <w:rPr>
          <w:rFonts w:cs="Arial"/>
          <w:lang w:val="ru-RU"/>
        </w:rPr>
        <w:t>(</w:t>
      </w:r>
      <w:r w:rsidR="0053125F">
        <w:rPr>
          <w:rFonts w:cs="Arial"/>
          <w:lang w:val="ru-RU"/>
        </w:rPr>
        <w:t xml:space="preserve">НН </w:t>
      </w:r>
      <w:r w:rsidR="00E70D92">
        <w:rPr>
          <w:rFonts w:cs="Arial"/>
          <w:lang w:val="sr-Cyrl-RS"/>
        </w:rPr>
        <w:t>1922</w:t>
      </w:r>
      <w:r w:rsidR="00933475" w:rsidRPr="00933475">
        <w:rPr>
          <w:rFonts w:cs="Arial"/>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E70D92">
        <w:rPr>
          <w:rFonts w:cs="Arial"/>
          <w:b/>
          <w:lang w:val="sr-Cyrl-RS"/>
        </w:rPr>
        <w:t xml:space="preserve">Фреквентни покретачи трофазних електромоторних погона за </w:t>
      </w:r>
      <w:proofErr w:type="gramStart"/>
      <w:r w:rsidR="00E70D92">
        <w:rPr>
          <w:rFonts w:cs="Arial"/>
          <w:b/>
          <w:lang w:val="sr-Cyrl-RS"/>
        </w:rPr>
        <w:t>2017.год.,</w:t>
      </w:r>
      <w:proofErr w:type="gramEnd"/>
      <w:r w:rsidR="00E70D92">
        <w:rPr>
          <w:rFonts w:cs="Arial"/>
          <w:b/>
          <w:lang w:val="sr-Cyrl-RS"/>
        </w:rPr>
        <w:t xml:space="preserve"> ТЕНТ А  </w:t>
      </w:r>
      <w:r w:rsidR="007F43B0">
        <w:rPr>
          <w:rFonts w:cs="Arial"/>
          <w:b/>
          <w:lang w:val="sr-Cyrl-RS"/>
        </w:rPr>
        <w:t xml:space="preserve"> </w:t>
      </w:r>
      <w:r w:rsidR="00F010FC">
        <w:rPr>
          <w:rFonts w:cs="Arial"/>
          <w:b/>
          <w:lang w:val="ru-RU"/>
        </w:rPr>
        <w:t xml:space="preserve"> </w:t>
      </w:r>
      <w:r w:rsidRPr="00F10346">
        <w:rPr>
          <w:rFonts w:cs="Arial"/>
        </w:rPr>
        <w:t xml:space="preserve">- Јавна набавка број </w:t>
      </w:r>
      <w:r w:rsidR="00933475" w:rsidRPr="00933475">
        <w:rPr>
          <w:rFonts w:cs="Arial"/>
        </w:rPr>
        <w:t>3000/</w:t>
      </w:r>
      <w:r w:rsidR="00E70D92">
        <w:rPr>
          <w:rFonts w:cs="Arial"/>
          <w:lang w:val="sr-Cyrl-RS"/>
        </w:rPr>
        <w:t>1175</w:t>
      </w:r>
      <w:r w:rsidR="00933475" w:rsidRPr="00933475">
        <w:rPr>
          <w:rFonts w:cs="Arial"/>
        </w:rPr>
        <w:t>/2016</w:t>
      </w:r>
      <w:r w:rsidR="0053125F">
        <w:rPr>
          <w:rFonts w:cs="Arial"/>
          <w:lang w:val="sr-Cyrl-RS"/>
        </w:rPr>
        <w:t xml:space="preserve"> </w:t>
      </w:r>
      <w:r w:rsidR="00933475" w:rsidRPr="00933475">
        <w:rPr>
          <w:rFonts w:cs="Arial"/>
        </w:rPr>
        <w:t>(</w:t>
      </w:r>
      <w:r w:rsidR="0053125F">
        <w:rPr>
          <w:rFonts w:cs="Arial"/>
          <w:lang w:val="sr-Cyrl-RS"/>
        </w:rPr>
        <w:t xml:space="preserve">НН </w:t>
      </w:r>
      <w:r w:rsidR="00E70D92">
        <w:rPr>
          <w:rFonts w:cs="Arial"/>
          <w:lang w:val="sr-Cyrl-RS"/>
        </w:rPr>
        <w:t>1922</w:t>
      </w:r>
      <w:r w:rsidR="00933475" w:rsidRPr="00933475">
        <w:rPr>
          <w:rFonts w:cs="Arial"/>
        </w:rPr>
        <w:t>/2016)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227792" w:rsidRPr="007B24F1" w:rsidRDefault="00227792"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Pr="00F10346"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592AF4">
        <w:rPr>
          <w:rFonts w:cs="Arial"/>
          <w:lang w:val="sr-Cyrl-RS"/>
        </w:rPr>
        <w:t xml:space="preserve">и 76. </w:t>
      </w:r>
      <w:r w:rsidRPr="00AB0AD3">
        <w:rPr>
          <w:rFonts w:cs="Arial"/>
        </w:rPr>
        <w:t>Закона и Упутство како се доказује испуњеност тих услова</w:t>
      </w:r>
      <w:r w:rsidRPr="00AB0AD3">
        <w:rPr>
          <w:rFonts w:cs="Arial"/>
          <w:lang w:val="sr-Cyrl-RS"/>
        </w:rPr>
        <w:t>.</w:t>
      </w:r>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592AF4" w:rsidRPr="00FE48FB" w:rsidRDefault="00592AF4" w:rsidP="00592AF4">
      <w:pPr>
        <w:pStyle w:val="KDNabrajanje"/>
        <w:tabs>
          <w:tab w:val="clear" w:pos="630"/>
          <w:tab w:val="num" w:pos="720"/>
        </w:tabs>
        <w:spacing w:before="0"/>
        <w:ind w:left="720"/>
        <w:rPr>
          <w:color w:val="00B0F0"/>
        </w:rPr>
      </w:pPr>
      <w:r w:rsidRPr="00E47C2E">
        <w:lastRenderedPageBreak/>
        <w:t>Сваки понуђач из групе понуђача  кој</w:t>
      </w:r>
      <w:r>
        <w:rPr>
          <w:lang w:val="sr-Cyrl-RS"/>
        </w:rPr>
        <w:t>и</w:t>
      </w:r>
      <w:r w:rsidRPr="00E47C2E">
        <w:t xml:space="preserve">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lang w:val="sr-Cyrl-RS"/>
        </w:rPr>
        <w:t xml:space="preserve">. </w:t>
      </w:r>
      <w:r w:rsidRPr="00E47C2E">
        <w:t>Услове у вези са капацитетима, у складу са чланом 76.</w:t>
      </w:r>
      <w:r>
        <w:rPr>
          <w:lang w:val="sr-Cyrl-RS"/>
        </w:rPr>
        <w:t xml:space="preserve"> </w:t>
      </w:r>
      <w:r w:rsidRPr="00E47C2E">
        <w:t xml:space="preserve">Закона, понуђачи из групе испуњавају заједно, на основу </w:t>
      </w:r>
      <w:r w:rsidRPr="00B56C9D">
        <w:t>достављених доказа дефинисаних</w:t>
      </w:r>
      <w:r w:rsidRPr="00B56C9D">
        <w:rPr>
          <w:lang w:val="sr-Cyrl-RS"/>
        </w:rPr>
        <w:t xml:space="preserve"> </w:t>
      </w:r>
      <w:r w:rsidRPr="00B56C9D">
        <w:t>конкурсном документацијом.</w:t>
      </w:r>
    </w:p>
    <w:p w:rsidR="00D94D01" w:rsidRPr="0058431E" w:rsidRDefault="00E70D92" w:rsidP="0058431E">
      <w:pPr>
        <w:pStyle w:val="KDNabrajanje"/>
        <w:spacing w:before="0"/>
        <w:rPr>
          <w:color w:val="00B0F0"/>
          <w:lang w:bidi="en-US"/>
        </w:rPr>
      </w:pPr>
      <w:r>
        <w:rPr>
          <w:lang w:val="sr-Cyrl-RS" w:bidi="en-US"/>
        </w:rPr>
        <w:t xml:space="preserve"> </w:t>
      </w:r>
      <w:r w:rsidR="00D94D01" w:rsidRPr="00F10346">
        <w:rPr>
          <w:lang w:bidi="en-US"/>
        </w:rPr>
        <w:t xml:space="preserve">У случају заједничке понуде групе понуђача </w:t>
      </w:r>
      <w:r w:rsidR="00D94D01" w:rsidRPr="00F10346">
        <w:rPr>
          <w:lang w:val="sr-Cyrl-CS" w:bidi="en-US"/>
        </w:rPr>
        <w:t xml:space="preserve">обрасце под пуном материјалном и </w:t>
      </w:r>
      <w:r>
        <w:rPr>
          <w:lang w:val="sr-Cyrl-CS" w:bidi="en-US"/>
        </w:rPr>
        <w:t xml:space="preserve">  </w:t>
      </w:r>
      <w:r>
        <w:rPr>
          <w:lang w:val="sr-Cyrl-CS" w:bidi="en-US"/>
        </w:rPr>
        <w:br/>
        <w:t xml:space="preserve"> </w:t>
      </w:r>
      <w:r w:rsidR="00D94D01" w:rsidRPr="00F10346">
        <w:rPr>
          <w:lang w:val="sr-Cyrl-CS" w:bidi="en-US"/>
        </w:rPr>
        <w:t xml:space="preserve">кривичном одговорношћу </w:t>
      </w:r>
      <w:r w:rsidR="00D94D01" w:rsidRPr="00F10346">
        <w:rPr>
          <w:lang w:bidi="en-US"/>
        </w:rPr>
        <w:t xml:space="preserve">попуњава, потписује и оверава сваки члан групе </w:t>
      </w:r>
      <w:r>
        <w:rPr>
          <w:lang w:val="sr-Cyrl-RS" w:bidi="en-US"/>
        </w:rPr>
        <w:br/>
        <w:t xml:space="preserve"> </w:t>
      </w:r>
      <w:r w:rsidR="00D94D01" w:rsidRPr="00F10346">
        <w:rPr>
          <w:lang w:bidi="en-US"/>
        </w:rPr>
        <w:t xml:space="preserve">понуђача у своје име.( Образац Изјаве о независној понуди и Образац изјаве у </w:t>
      </w:r>
      <w:r>
        <w:rPr>
          <w:lang w:val="sr-Cyrl-RS" w:bidi="en-US"/>
        </w:rPr>
        <w:br/>
        <w:t xml:space="preserve"> </w:t>
      </w:r>
      <w:r w:rsidR="00D94D01" w:rsidRPr="00F10346">
        <w:rPr>
          <w:lang w:bidi="en-US"/>
        </w:rPr>
        <w:t>складу са чланом 75. став 2. Закона)</w:t>
      </w:r>
    </w:p>
    <w:p w:rsidR="00D94D01" w:rsidRDefault="00E70D92" w:rsidP="00B73EB4">
      <w:pPr>
        <w:pStyle w:val="KDNabrajanje"/>
        <w:spacing w:before="0"/>
        <w:rPr>
          <w:lang w:val="sr-Cyrl-RS" w:bidi="en-US"/>
        </w:rPr>
      </w:pPr>
      <w:r>
        <w:rPr>
          <w:lang w:val="sr-Cyrl-RS" w:bidi="en-US"/>
        </w:rPr>
        <w:t xml:space="preserve"> </w:t>
      </w:r>
      <w:r w:rsidR="00D94D01" w:rsidRPr="00F10346">
        <w:rPr>
          <w:lang w:bidi="en-US"/>
        </w:rPr>
        <w:t xml:space="preserve">Понуђачи из групе понуђача одговорају неограничено солидарно према </w:t>
      </w:r>
      <w:r>
        <w:rPr>
          <w:lang w:val="sr-Cyrl-RS" w:bidi="en-US"/>
        </w:rPr>
        <w:br/>
        <w:t xml:space="preserve"> </w:t>
      </w:r>
      <w:r w:rsidR="00D94D01" w:rsidRPr="00F10346">
        <w:rPr>
          <w:lang w:bidi="en-US"/>
        </w:rPr>
        <w:t>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5" w:name="_Toc441651587"/>
      <w:bookmarkStart w:id="226" w:name="_Toc442559898"/>
      <w:r w:rsidRPr="00F10346">
        <w:rPr>
          <w:rFonts w:cs="Arial"/>
        </w:rPr>
        <w:t>Понуђена цена</w:t>
      </w:r>
      <w:bookmarkEnd w:id="225"/>
      <w:bookmarkEnd w:id="226"/>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7" w:name="_Toc441651588"/>
      <w:bookmarkStart w:id="228" w:name="_Toc442559899"/>
      <w:r w:rsidRPr="00F10346">
        <w:rPr>
          <w:rFonts w:cs="Arial"/>
          <w:lang w:val="en-US"/>
        </w:rPr>
        <w:t xml:space="preserve"> </w:t>
      </w:r>
      <w:r w:rsidRPr="00B73EB4">
        <w:rPr>
          <w:rFonts w:cs="Arial"/>
          <w:lang w:val="en-US"/>
        </w:rPr>
        <w:t>Рок испоруке добара</w:t>
      </w:r>
    </w:p>
    <w:p w:rsidR="00BF0205" w:rsidRPr="00BF0205" w:rsidRDefault="00D24F42" w:rsidP="00F42F4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BF0205">
        <w:rPr>
          <w:rFonts w:ascii="Arial" w:hAnsi="Arial" w:cs="Arial"/>
        </w:rPr>
        <w:t>Изабрани понуђач је обавезан да испоруку добара</w:t>
      </w:r>
      <w:r w:rsidRPr="00BF0205">
        <w:rPr>
          <w:rFonts w:ascii="Arial" w:hAnsi="Arial" w:cs="Arial"/>
          <w:lang w:val="sr-Cyrl-RS"/>
        </w:rPr>
        <w:t xml:space="preserve"> </w:t>
      </w:r>
      <w:r w:rsidRPr="00BF0205">
        <w:rPr>
          <w:rFonts w:ascii="Arial" w:hAnsi="Arial" w:cs="Arial"/>
        </w:rPr>
        <w:t xml:space="preserve">изврши у року који не може бити дужи од </w:t>
      </w:r>
      <w:r w:rsidR="00E70D92">
        <w:rPr>
          <w:rFonts w:ascii="Arial" w:hAnsi="Arial" w:cs="Arial"/>
          <w:lang w:val="sr-Cyrl-RS"/>
        </w:rPr>
        <w:t>60</w:t>
      </w:r>
      <w:r w:rsidRPr="00BF0205">
        <w:rPr>
          <w:rFonts w:ascii="Arial" w:hAnsi="Arial" w:cs="Arial"/>
        </w:rPr>
        <w:t xml:space="preserve"> дана од дана </w:t>
      </w:r>
      <w:r w:rsidRPr="00BF0205">
        <w:rPr>
          <w:rFonts w:ascii="Arial" w:hAnsi="Arial" w:cs="Arial"/>
          <w:lang w:val="sr-Cyrl-RS"/>
        </w:rPr>
        <w:t>ступања уговора на снагу</w:t>
      </w:r>
      <w:r w:rsidR="005F3CD0" w:rsidRPr="00BF0205">
        <w:rPr>
          <w:rFonts w:ascii="Arial" w:hAnsi="Arial" w:cs="Arial"/>
          <w:lang w:val="sr-Cyrl-RS"/>
        </w:rPr>
        <w:t>.</w:t>
      </w:r>
      <w:proofErr w:type="gramEnd"/>
      <w:r w:rsidR="005F3CD0" w:rsidRPr="00BF0205">
        <w:rPr>
          <w:rFonts w:ascii="Arial" w:hAnsi="Arial" w:cs="Arial"/>
          <w:lang w:val="sr-Cyrl-RS"/>
        </w:rPr>
        <w:t xml:space="preserve"> </w:t>
      </w:r>
      <w:r w:rsidR="00D51AEE" w:rsidRPr="00BF0205">
        <w:rPr>
          <w:rFonts w:ascii="Arial" w:hAnsi="Arial" w:cs="Arial"/>
          <w:lang w:val="sr-Cyrl-RS"/>
        </w:rPr>
        <w:t xml:space="preserve"> </w:t>
      </w:r>
    </w:p>
    <w:p w:rsidR="00D24F42" w:rsidRPr="00227792" w:rsidRDefault="00F42F4F" w:rsidP="004F5DD1">
      <w:pPr>
        <w:pStyle w:val="ListParagraph"/>
        <w:autoSpaceDE w:val="0"/>
        <w:autoSpaceDN w:val="0"/>
        <w:adjustRightInd w:val="0"/>
        <w:spacing w:before="0" w:after="0" w:line="240" w:lineRule="auto"/>
        <w:ind w:left="0"/>
        <w:contextualSpacing w:val="0"/>
        <w:rPr>
          <w:rFonts w:ascii="Arial" w:hAnsi="Arial" w:cs="Arial"/>
        </w:rPr>
      </w:pPr>
      <w:r w:rsidRPr="00BF0205">
        <w:rPr>
          <w:rFonts w:ascii="Arial" w:hAnsi="Arial" w:cs="Arial"/>
          <w:noProof/>
        </w:rPr>
        <w:t xml:space="preserve"> </w:t>
      </w: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DF6603" w:rsidRDefault="001C13E2" w:rsidP="00BF0205">
      <w:pPr>
        <w:pStyle w:val="ListParagraph"/>
        <w:spacing w:before="0" w:after="0" w:line="240" w:lineRule="auto"/>
        <w:ind w:left="0"/>
        <w:rPr>
          <w:rFonts w:ascii="Arial" w:hAnsi="Arial" w:cs="Arial"/>
          <w:lang w:val="sr-Cyrl-RS" w:eastAsia="zh-CN"/>
        </w:rPr>
      </w:pPr>
      <w:r w:rsidRPr="00B73EB4">
        <w:rPr>
          <w:rFonts w:ascii="Arial" w:hAnsi="Arial" w:cs="Arial"/>
          <w:lang w:eastAsia="zh-CN"/>
        </w:rPr>
        <w:t xml:space="preserve">Гарантни рок за предмет набавке је минимум </w:t>
      </w:r>
      <w:r w:rsidR="00E70D92">
        <w:rPr>
          <w:rFonts w:ascii="Arial" w:hAnsi="Arial" w:cs="Arial"/>
          <w:lang w:val="sr-Cyrl-CS" w:eastAsia="zh-CN"/>
        </w:rPr>
        <w:t>24</w:t>
      </w:r>
      <w:r w:rsidRPr="00B73EB4">
        <w:rPr>
          <w:rFonts w:ascii="Arial" w:hAnsi="Arial" w:cs="Arial"/>
          <w:lang w:val="sr-Cyrl-CS" w:eastAsia="zh-CN"/>
        </w:rPr>
        <w:t xml:space="preserve"> месец</w:t>
      </w:r>
      <w:r w:rsidR="00E70D92">
        <w:rPr>
          <w:rFonts w:ascii="Arial" w:hAnsi="Arial" w:cs="Arial"/>
          <w:lang w:val="sr-Cyrl-CS" w:eastAsia="zh-CN"/>
        </w:rPr>
        <w:t>а</w:t>
      </w:r>
      <w:r w:rsidRPr="00B73EB4">
        <w:rPr>
          <w:rFonts w:ascii="Arial" w:hAnsi="Arial" w:cs="Arial"/>
          <w:lang w:val="sr-Cyrl-CS" w:eastAsia="zh-CN"/>
        </w:rPr>
        <w:t xml:space="preserve"> </w:t>
      </w:r>
      <w:r w:rsidRPr="00B73EB4">
        <w:rPr>
          <w:rFonts w:ascii="Arial" w:hAnsi="Arial" w:cs="Arial"/>
          <w:lang w:eastAsia="zh-CN"/>
        </w:rPr>
        <w:t>од дана када је извршен</w:t>
      </w:r>
      <w:r w:rsidRPr="00B73EB4">
        <w:rPr>
          <w:rFonts w:ascii="Arial" w:hAnsi="Arial" w:cs="Arial"/>
          <w:lang w:val="sr-Cyrl-RS" w:eastAsia="zh-CN"/>
        </w:rPr>
        <w:t>а</w:t>
      </w:r>
      <w:r w:rsidRPr="00B73EB4">
        <w:rPr>
          <w:rFonts w:ascii="Arial" w:hAnsi="Arial" w:cs="Arial"/>
          <w:lang w:eastAsia="zh-CN"/>
        </w:rPr>
        <w:t xml:space="preserve"> </w:t>
      </w:r>
      <w:proofErr w:type="gramStart"/>
      <w:r w:rsidR="00592AF4">
        <w:rPr>
          <w:rFonts w:ascii="Arial" w:hAnsi="Arial" w:cs="Arial"/>
          <w:lang w:val="sr-Cyrl-RS" w:eastAsia="zh-CN"/>
        </w:rPr>
        <w:t>испорука</w:t>
      </w:r>
      <w:r w:rsidRPr="00B73EB4">
        <w:rPr>
          <w:rFonts w:ascii="Arial" w:hAnsi="Arial" w:cs="Arial"/>
          <w:lang w:eastAsia="zh-CN"/>
        </w:rPr>
        <w:t xml:space="preserve">  добара</w:t>
      </w:r>
      <w:proofErr w:type="gramEnd"/>
      <w:r w:rsidRPr="00B73EB4">
        <w:rPr>
          <w:rFonts w:ascii="Arial" w:hAnsi="Arial" w:cs="Arial"/>
          <w:lang w:eastAsia="zh-CN"/>
        </w:rPr>
        <w:t>.</w:t>
      </w:r>
      <w:r w:rsidR="00BF0205">
        <w:rPr>
          <w:rFonts w:ascii="Arial" w:hAnsi="Arial" w:cs="Arial"/>
          <w:lang w:val="sr-Cyrl-RS" w:eastAsia="zh-CN"/>
        </w:rPr>
        <w:t xml:space="preserve"> </w:t>
      </w:r>
    </w:p>
    <w:p w:rsidR="00DF6603" w:rsidRDefault="00DF6603" w:rsidP="00DF6603">
      <w:pPr>
        <w:pStyle w:val="ListParagraph"/>
        <w:spacing w:before="0" w:after="0" w:line="240" w:lineRule="auto"/>
        <w:ind w:left="0"/>
        <w:rPr>
          <w:rFonts w:ascii="Arial" w:hAnsi="Arial" w:cs="Arial"/>
          <w:lang w:val="sr-Cyrl-RS" w:eastAsia="zh-CN"/>
        </w:rPr>
      </w:pPr>
      <w:r w:rsidRPr="00B73EB4">
        <w:rPr>
          <w:rFonts w:ascii="Arial" w:hAnsi="Arial" w:cs="Arial"/>
          <w:lang w:val="sr-Cyrl-CS" w:eastAsia="zh-CN"/>
        </w:rPr>
        <w:t xml:space="preserve">Изабрани </w:t>
      </w:r>
      <w:r w:rsidRPr="00B73EB4">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E70D92" w:rsidRPr="00E70D92" w:rsidRDefault="00E70D92" w:rsidP="00E70D92">
      <w:pPr>
        <w:rPr>
          <w:b/>
          <w:noProof/>
          <w:lang w:val="sr-Cyrl-RS"/>
        </w:rPr>
      </w:pPr>
      <w:r w:rsidRPr="00E70D92">
        <w:rPr>
          <w:b/>
          <w:noProof/>
          <w:lang w:val="sr-Cyrl-CS"/>
        </w:rPr>
        <w:t>У гарантном року</w:t>
      </w:r>
      <w:r w:rsidRPr="00E70D92">
        <w:rPr>
          <w:b/>
          <w:noProof/>
          <w:lang w:val="sr-Latn-RS"/>
        </w:rPr>
        <w:t xml:space="preserve"> </w:t>
      </w:r>
      <w:r w:rsidRPr="00E70D92">
        <w:rPr>
          <w:b/>
          <w:noProof/>
          <w:lang w:val="sr-Cyrl-RS"/>
        </w:rPr>
        <w:t>у случају квара,</w:t>
      </w:r>
      <w:r w:rsidRPr="00E70D92">
        <w:rPr>
          <w:b/>
          <w:noProof/>
          <w:lang w:val="sr-Cyrl-CS"/>
        </w:rPr>
        <w:t xml:space="preserve"> </w:t>
      </w:r>
      <w:r w:rsidRPr="00E70D92">
        <w:rPr>
          <w:rFonts w:cs="Arial"/>
          <w:b/>
          <w:lang w:val="sr-Cyrl-CS" w:eastAsia="zh-CN"/>
        </w:rPr>
        <w:t xml:space="preserve">Изабрани </w:t>
      </w:r>
      <w:r w:rsidRPr="00E70D92">
        <w:rPr>
          <w:rFonts w:cs="Arial"/>
          <w:b/>
          <w:lang w:eastAsia="zh-CN"/>
        </w:rPr>
        <w:t>Понуђач</w:t>
      </w:r>
      <w:r w:rsidRPr="00B73EB4">
        <w:rPr>
          <w:rFonts w:cs="Arial"/>
          <w:lang w:eastAsia="zh-CN"/>
        </w:rPr>
        <w:t xml:space="preserve"> </w:t>
      </w:r>
      <w:r w:rsidRPr="00E70D92">
        <w:rPr>
          <w:b/>
          <w:noProof/>
          <w:lang w:val="sr-Cyrl-CS"/>
        </w:rPr>
        <w:t xml:space="preserve">не врши поправку уређаја, него испоручује нови уређај истог типа и произвођача. </w:t>
      </w:r>
    </w:p>
    <w:p w:rsidR="00E70D92" w:rsidRPr="00E70D92" w:rsidRDefault="00E70D92" w:rsidP="00DF6603">
      <w:pPr>
        <w:pStyle w:val="ListParagraph"/>
        <w:spacing w:before="0" w:after="0" w:line="240" w:lineRule="auto"/>
        <w:ind w:left="0"/>
        <w:rPr>
          <w:rFonts w:ascii="Arial" w:hAnsi="Arial" w:cs="Arial"/>
          <w:sz w:val="12"/>
          <w:szCs w:val="12"/>
          <w:lang w:val="sr-Cyrl-RS" w:eastAsia="zh-CN"/>
        </w:rPr>
      </w:pPr>
    </w:p>
    <w:p w:rsidR="00B73EB4" w:rsidRPr="00B73EB4" w:rsidRDefault="00B73EB4" w:rsidP="00BF0205">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F6603" w:rsidRDefault="00DF6603" w:rsidP="00DF6603">
      <w:pPr>
        <w:pStyle w:val="ListParagraph"/>
        <w:autoSpaceDE w:val="0"/>
        <w:autoSpaceDN w:val="0"/>
        <w:adjustRightInd w:val="0"/>
        <w:spacing w:before="0" w:after="0" w:line="240" w:lineRule="auto"/>
        <w:ind w:left="0"/>
        <w:contextualSpacing w:val="0"/>
        <w:rPr>
          <w:rFonts w:ascii="Arial" w:hAnsi="Arial" w:cs="Arial"/>
          <w:noProof/>
          <w:lang w:val="sr-Cyrl-RS"/>
        </w:rPr>
      </w:pPr>
    </w:p>
    <w:p w:rsidR="00B118CD" w:rsidRDefault="00B118CD" w:rsidP="00DF6603">
      <w:pPr>
        <w:pStyle w:val="ListParagraph"/>
        <w:autoSpaceDE w:val="0"/>
        <w:autoSpaceDN w:val="0"/>
        <w:adjustRightInd w:val="0"/>
        <w:spacing w:before="0" w:after="0" w:line="240" w:lineRule="auto"/>
        <w:ind w:left="0"/>
        <w:contextualSpacing w:val="0"/>
        <w:rPr>
          <w:rFonts w:ascii="Arial" w:hAnsi="Arial" w:cs="Arial"/>
          <w:noProof/>
          <w:lang w:val="sr-Cyrl-RS"/>
        </w:rPr>
      </w:pPr>
    </w:p>
    <w:p w:rsidR="008D2B23" w:rsidRPr="00F10346" w:rsidRDefault="006C6FDF" w:rsidP="00B73EB4">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27"/>
      <w:bookmarkEnd w:id="228"/>
    </w:p>
    <w:p w:rsidR="009839F2" w:rsidRDefault="00E41F81" w:rsidP="00B73EB4">
      <w:pPr>
        <w:autoSpaceDE w:val="0"/>
        <w:autoSpaceDN w:val="0"/>
        <w:adjustRightInd w:val="0"/>
        <w:spacing w:before="0"/>
        <w:ind w:right="-426"/>
        <w:rPr>
          <w:rFonts w:eastAsia="Calibri" w:cs="Arial"/>
          <w:lang w:val="sr-Cyrl-RS"/>
        </w:rPr>
      </w:pPr>
      <w:r w:rsidRPr="001D7EF1">
        <w:rPr>
          <w:rFonts w:eastAsia="Calibri" w:cs="Arial"/>
        </w:rPr>
        <w:t xml:space="preserve">Плаћање добара који су предмет ове јавне набавке наручилац ће извршити </w:t>
      </w:r>
      <w:r w:rsidR="009839F2">
        <w:rPr>
          <w:rFonts w:eastAsia="Calibri" w:cs="Arial"/>
          <w:lang w:val="sr-Cyrl-RS"/>
        </w:rPr>
        <w:t xml:space="preserve">                       </w:t>
      </w:r>
      <w:r w:rsidRPr="001D7EF1">
        <w:rPr>
          <w:rFonts w:eastAsia="Calibri" w:cs="Arial"/>
        </w:rPr>
        <w:t xml:space="preserve">на текући рачун понуђача, након испоруке и Записника о извршеној </w:t>
      </w:r>
    </w:p>
    <w:p w:rsidR="00E41F81" w:rsidRPr="00E41F81" w:rsidRDefault="00E41F81" w:rsidP="00B73EB4">
      <w:pPr>
        <w:autoSpaceDE w:val="0"/>
        <w:autoSpaceDN w:val="0"/>
        <w:adjustRightInd w:val="0"/>
        <w:spacing w:before="0"/>
        <w:ind w:right="-426"/>
        <w:rPr>
          <w:rFonts w:eastAsia="Calibri" w:cs="Arial"/>
        </w:rPr>
      </w:pPr>
      <w:proofErr w:type="gramStart"/>
      <w:r w:rsidRPr="001D7EF1">
        <w:rPr>
          <w:rFonts w:eastAsia="Calibri" w:cs="Arial"/>
        </w:rPr>
        <w:t>испоруци</w:t>
      </w:r>
      <w:proofErr w:type="gramEnd"/>
      <w:r w:rsidRPr="001D7EF1">
        <w:rPr>
          <w:rFonts w:eastAsia="Calibri" w:cs="Arial"/>
        </w:rPr>
        <w:t xml:space="preserve">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B55C5" w:rsidRPr="003B161F" w:rsidRDefault="00BB55C5" w:rsidP="00BB55C5">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BB55C5" w:rsidRPr="003B161F" w:rsidRDefault="00BB55C5" w:rsidP="00BB55C5">
      <w:pPr>
        <w:pStyle w:val="KDParagraf"/>
        <w:spacing w:before="0"/>
        <w:rPr>
          <w:rFonts w:cs="Arial"/>
        </w:rPr>
      </w:pPr>
      <w:r w:rsidRPr="003B161F">
        <w:rPr>
          <w:rFonts w:cs="Arial"/>
        </w:rPr>
        <w:t xml:space="preserve">Плаћање укупно уговорене цене извршиће се у динарима, на рачун </w:t>
      </w:r>
      <w:r w:rsidR="004E5D6E">
        <w:rPr>
          <w:rFonts w:cs="Arial"/>
          <w:lang w:val="sr-Cyrl-RS"/>
        </w:rPr>
        <w:t>изабраног понуђача</w:t>
      </w:r>
      <w:r>
        <w:rPr>
          <w:rFonts w:cs="Arial"/>
        </w:rPr>
        <w:t xml:space="preserve">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330823">
      <w:pPr>
        <w:pStyle w:val="KDPodnaslov2"/>
        <w:numPr>
          <w:ilvl w:val="1"/>
          <w:numId w:val="23"/>
        </w:numPr>
        <w:spacing w:before="0"/>
        <w:jc w:val="both"/>
        <w:rPr>
          <w:rFonts w:cs="Arial"/>
          <w:lang w:val="ru-RU"/>
        </w:rPr>
      </w:pPr>
      <w:bookmarkStart w:id="229" w:name="_Toc441651589"/>
      <w:bookmarkStart w:id="230" w:name="_Toc442559900"/>
      <w:r w:rsidRPr="00F10346">
        <w:rPr>
          <w:rFonts w:cs="Arial"/>
        </w:rPr>
        <w:t>Рок важења понуде</w:t>
      </w:r>
      <w:bookmarkEnd w:id="229"/>
      <w:bookmarkEnd w:id="230"/>
    </w:p>
    <w:p w:rsidR="00AB7882" w:rsidRPr="00AB7882" w:rsidRDefault="00AB7882" w:rsidP="00D51AEE">
      <w:pPr>
        <w:spacing w:before="0"/>
        <w:rPr>
          <w:rFonts w:cs="Arial"/>
          <w:lang w:val="ru-RU"/>
        </w:rPr>
      </w:pPr>
      <w:r w:rsidRPr="00AB7882">
        <w:rPr>
          <w:rFonts w:cs="Arial"/>
          <w:lang w:val="ru-RU"/>
        </w:rPr>
        <w:t xml:space="preserve">Понуда мора да важи најмање 45 (словима: четрдесетпет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330823">
      <w:pPr>
        <w:pStyle w:val="KDPodnaslov2"/>
        <w:numPr>
          <w:ilvl w:val="1"/>
          <w:numId w:val="23"/>
        </w:numPr>
        <w:spacing w:before="0"/>
        <w:jc w:val="both"/>
        <w:rPr>
          <w:rFonts w:cs="Arial"/>
        </w:rPr>
      </w:pPr>
      <w:bookmarkStart w:id="231" w:name="_Toc441651593"/>
      <w:bookmarkStart w:id="232" w:name="_Toc442559904"/>
      <w:r w:rsidRPr="00D9744F">
        <w:rPr>
          <w:rFonts w:cs="Arial"/>
        </w:rPr>
        <w:t>Средства финансијског обезбеђења</w:t>
      </w:r>
      <w:bookmarkEnd w:id="231"/>
      <w:bookmarkEnd w:id="232"/>
    </w:p>
    <w:p w:rsidR="00054FAA" w:rsidRPr="00677019" w:rsidRDefault="00054FAA" w:rsidP="00054FAA">
      <w:pPr>
        <w:spacing w:before="0" w:after="12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054FAA">
      <w:pPr>
        <w:spacing w:before="0" w:after="12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054FAA">
      <w:pPr>
        <w:spacing w:before="0" w:after="12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B73EB4">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B73EB4"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B118CD">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B118CD">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B118CD">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B118CD">
      <w:pPr>
        <w:spacing w:before="0"/>
        <w:rPr>
          <w:rFonts w:cs="Arial"/>
          <w:color w:val="000000" w:themeColor="text1"/>
        </w:rPr>
      </w:pPr>
      <w:r w:rsidRPr="00541FAE">
        <w:rPr>
          <w:rFonts w:cs="Arial"/>
          <w:color w:val="000000" w:themeColor="text1"/>
        </w:rPr>
        <w:lastRenderedPageBreak/>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B118CD">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054FAA" w:rsidRPr="00541FAE" w:rsidRDefault="00054FAA" w:rsidP="00B118CD">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B118CD" w:rsidRPr="00B118CD" w:rsidRDefault="00B118CD" w:rsidP="00B118CD">
      <w:pPr>
        <w:spacing w:before="0"/>
        <w:jc w:val="center"/>
        <w:rPr>
          <w:rFonts w:cs="Arial"/>
          <w:b/>
          <w:color w:val="000000" w:themeColor="text1"/>
          <w:sz w:val="12"/>
          <w:szCs w:val="12"/>
          <w:lang w:val="sr-Cyrl-RS"/>
        </w:rPr>
      </w:pPr>
    </w:p>
    <w:p w:rsidR="00054FAA" w:rsidRPr="00541FAE" w:rsidRDefault="00054FAA" w:rsidP="00B118CD">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B118CD">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B118CD">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B118CD">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B118CD" w:rsidRPr="00B118CD" w:rsidRDefault="00B118CD" w:rsidP="00B118CD">
      <w:pPr>
        <w:spacing w:before="0"/>
        <w:jc w:val="center"/>
        <w:rPr>
          <w:rFonts w:cs="Arial"/>
          <w:b/>
          <w:color w:val="000000" w:themeColor="text1"/>
          <w:sz w:val="12"/>
          <w:szCs w:val="12"/>
          <w:lang w:val="sr-Cyrl-RS"/>
        </w:rPr>
      </w:pPr>
    </w:p>
    <w:p w:rsidR="00054FAA" w:rsidRDefault="00054FAA" w:rsidP="00B118CD">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B118CD">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B118CD">
      <w:pPr>
        <w:spacing w:before="0"/>
        <w:rPr>
          <w:rFonts w:cs="Arial"/>
          <w:color w:val="000000" w:themeColor="text1"/>
        </w:rPr>
      </w:pPr>
      <w:proofErr w:type="gramStart"/>
      <w:r w:rsidRPr="00541FAE">
        <w:rPr>
          <w:rFonts w:cs="Arial"/>
          <w:color w:val="000000" w:themeColor="text1"/>
        </w:rPr>
        <w:t>Износ СФО за за отклањање недостатака у гарантном року је 5% од вредности уговора без ПДВ.</w:t>
      </w:r>
      <w:proofErr w:type="gramEnd"/>
    </w:p>
    <w:p w:rsidR="00054FAA" w:rsidRPr="00541FAE" w:rsidRDefault="00054FAA" w:rsidP="00B118CD">
      <w:pPr>
        <w:spacing w:before="0"/>
        <w:rPr>
          <w:rFonts w:cs="Arial"/>
          <w:color w:val="000000" w:themeColor="text1"/>
        </w:rPr>
      </w:pP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B118CD">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D51AEE" w:rsidRPr="00B118CD" w:rsidRDefault="00D51AEE" w:rsidP="00B118CD">
      <w:pPr>
        <w:spacing w:before="0"/>
        <w:rPr>
          <w:rFonts w:cs="Arial"/>
          <w:color w:val="000000" w:themeColor="text1"/>
          <w:sz w:val="12"/>
          <w:szCs w:val="12"/>
          <w:lang w:val="ru-RU"/>
        </w:rPr>
      </w:pPr>
    </w:p>
    <w:p w:rsidR="00054FAA" w:rsidRPr="00D51AEE" w:rsidRDefault="00054FAA" w:rsidP="00B118CD">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B118CD" w:rsidRDefault="00054FAA" w:rsidP="00054FAA">
      <w:pPr>
        <w:jc w:val="center"/>
        <w:rPr>
          <w:rFonts w:cs="Arial"/>
          <w:sz w:val="12"/>
          <w:szCs w:val="12"/>
          <w:lang w:val="ru-RU"/>
        </w:rPr>
      </w:pPr>
    </w:p>
    <w:p w:rsidR="00D9744F" w:rsidRPr="00B118CD" w:rsidRDefault="00D9744F" w:rsidP="00D9744F">
      <w:pPr>
        <w:tabs>
          <w:tab w:val="center" w:pos="4514"/>
        </w:tabs>
        <w:spacing w:before="0"/>
        <w:contextualSpacing/>
        <w:rPr>
          <w:rFonts w:eastAsia="Calibri" w:cs="Arial"/>
          <w:b/>
          <w:sz w:val="12"/>
          <w:szCs w:val="12"/>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3" w:name="_Toc441651595"/>
      <w:bookmarkStart w:id="234" w:name="_Toc442559906"/>
      <w:r w:rsidRPr="00D9744F">
        <w:rPr>
          <w:rFonts w:cs="Arial"/>
          <w:b/>
        </w:rPr>
        <w:t>Меница за озбиљност понуде</w:t>
      </w:r>
      <w:bookmarkEnd w:id="233"/>
      <w:bookmarkEnd w:id="234"/>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330823">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330823">
      <w:pPr>
        <w:numPr>
          <w:ilvl w:val="0"/>
          <w:numId w:val="24"/>
        </w:numPr>
        <w:spacing w:before="0" w:line="276" w:lineRule="auto"/>
        <w:contextualSpacing/>
        <w:rPr>
          <w:rFonts w:eastAsia="Calibri" w:cs="Arial"/>
        </w:rPr>
      </w:pPr>
      <w:r w:rsidRPr="00D9744F">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D9744F">
        <w:rPr>
          <w:rFonts w:eastAsia="Calibri" w:cs="Arial"/>
        </w:rPr>
        <w:lastRenderedPageBreak/>
        <w:t>поклапају датум са меничног овлашћења и датум овере банке на фотокопији депо картона),</w:t>
      </w:r>
    </w:p>
    <w:p w:rsidR="00D9744F" w:rsidRPr="00D9744F" w:rsidRDefault="00D9744F" w:rsidP="00330823">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330823">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Pr="00D9744F" w:rsidRDefault="00D9744F" w:rsidP="00D9744F">
      <w:pPr>
        <w:spacing w:before="0"/>
        <w:rPr>
          <w:rFonts w:cs="Arial"/>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Pr="00B118CD" w:rsidRDefault="00D9744F" w:rsidP="00D9744F">
      <w:pPr>
        <w:spacing w:before="0"/>
        <w:rPr>
          <w:rFonts w:cs="Arial"/>
          <w:sz w:val="12"/>
          <w:szCs w:val="12"/>
        </w:rPr>
      </w:pPr>
    </w:p>
    <w:p w:rsidR="00D9744F" w:rsidRDefault="00D9744F" w:rsidP="00D9744F">
      <w:pPr>
        <w:spacing w:before="0"/>
        <w:contextualSpacing/>
        <w:rPr>
          <w:rFonts w:eastAsia="Calibri" w:cs="Arial"/>
          <w:b/>
          <w:u w:val="single"/>
        </w:rPr>
      </w:pPr>
      <w:r w:rsidRPr="00D9744F">
        <w:rPr>
          <w:rFonts w:eastAsia="Calibri" w:cs="Arial"/>
          <w:b/>
          <w:u w:val="single"/>
        </w:rPr>
        <w:t>У року од 10 дана од закључења Уговора</w:t>
      </w:r>
    </w:p>
    <w:p w:rsidR="002D45E1" w:rsidRDefault="002D45E1" w:rsidP="002D45E1">
      <w:pPr>
        <w:pStyle w:val="KDPodnaslov3"/>
        <w:keepNext w:val="0"/>
        <w:spacing w:before="0"/>
        <w:rPr>
          <w:rFonts w:eastAsia="Calibri" w:cs="Arial"/>
          <w:b/>
          <w:sz w:val="12"/>
          <w:szCs w:val="12"/>
          <w:u w:val="single"/>
          <w:lang w:val="sr-Cyrl-RS"/>
        </w:rPr>
      </w:pPr>
    </w:p>
    <w:p w:rsidR="002D45E1" w:rsidRPr="00B118CD"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330823">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330823">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330823">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330823">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330823">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B118CD" w:rsidRPr="00B118CD" w:rsidRDefault="00B118CD" w:rsidP="00D51AEE">
      <w:pPr>
        <w:spacing w:before="0"/>
        <w:contextualSpacing/>
        <w:rPr>
          <w:rFonts w:eastAsia="Calibri" w:cs="Arial"/>
          <w:b/>
          <w:sz w:val="12"/>
          <w:szCs w:val="12"/>
          <w:u w:val="single"/>
          <w:lang w:val="sr-Cyrl-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B118CD" w:rsidRDefault="00D51AEE" w:rsidP="00D51AEE">
      <w:pPr>
        <w:spacing w:before="0"/>
        <w:contextualSpacing/>
        <w:rPr>
          <w:rFonts w:eastAsia="Calibri" w:cs="Arial"/>
          <w:b/>
          <w:sz w:val="12"/>
          <w:szCs w:val="12"/>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5" w:name="_Toc441651601"/>
      <w:bookmarkStart w:id="236"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5"/>
      <w:bookmarkEnd w:id="236"/>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330823">
      <w:pPr>
        <w:numPr>
          <w:ilvl w:val="0"/>
          <w:numId w:val="26"/>
        </w:numPr>
        <w:spacing w:before="0" w:line="276" w:lineRule="auto"/>
        <w:contextualSpacing/>
        <w:rPr>
          <w:rFonts w:eastAsia="Calibri" w:cs="Arial"/>
        </w:rPr>
      </w:pPr>
      <w:r w:rsidRPr="00D9744F">
        <w:rPr>
          <w:rFonts w:eastAsia="Calibri"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330823">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330823">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330823">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330823">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B118CD"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D9744F">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E34727">
        <w:rPr>
          <w:rFonts w:cs="Arial"/>
          <w:b/>
          <w:lang w:val="sr-Cyrl-RS"/>
        </w:rPr>
        <w:t>1175</w:t>
      </w:r>
      <w:r w:rsidR="00B37CFC" w:rsidRPr="00B37CFC">
        <w:rPr>
          <w:rFonts w:cs="Arial"/>
          <w:b/>
        </w:rPr>
        <w:t>/2016</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E34727">
        <w:rPr>
          <w:rFonts w:cs="Arial"/>
          <w:b/>
          <w:lang w:val="sr-Cyrl-RS"/>
        </w:rPr>
        <w:t>1922</w:t>
      </w:r>
      <w:r w:rsidR="00B37CFC" w:rsidRPr="00B37CFC">
        <w:rPr>
          <w:rFonts w:cs="Arial"/>
          <w:b/>
        </w:rPr>
        <w:t>/2016)</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E34727">
        <w:rPr>
          <w:rFonts w:cs="Arial"/>
          <w:b/>
          <w:lang w:val="sr-Cyrl-RS"/>
        </w:rPr>
        <w:t>1175</w:t>
      </w:r>
      <w:r w:rsidRPr="00B37CFC">
        <w:rPr>
          <w:rFonts w:cs="Arial"/>
          <w:b/>
        </w:rPr>
        <w:t>/2016</w:t>
      </w:r>
      <w:r>
        <w:rPr>
          <w:rFonts w:cs="Arial"/>
          <w:b/>
          <w:lang w:val="sr-Cyrl-RS"/>
        </w:rPr>
        <w:t xml:space="preserve"> </w:t>
      </w:r>
      <w:r w:rsidRPr="00B37CFC">
        <w:rPr>
          <w:rFonts w:cs="Arial"/>
          <w:b/>
        </w:rPr>
        <w:t>(</w:t>
      </w:r>
      <w:r>
        <w:rPr>
          <w:rFonts w:cs="Arial"/>
          <w:b/>
          <w:lang w:val="sr-Cyrl-RS"/>
        </w:rPr>
        <w:t xml:space="preserve">НН </w:t>
      </w:r>
      <w:r w:rsidR="00E34727">
        <w:rPr>
          <w:rFonts w:cs="Arial"/>
          <w:b/>
          <w:lang w:val="sr-Cyrl-RS"/>
        </w:rPr>
        <w:t>1922</w:t>
      </w:r>
      <w:r w:rsidRPr="00B37CFC">
        <w:rPr>
          <w:rFonts w:cs="Arial"/>
          <w:b/>
        </w:rPr>
        <w:t>/2016)</w:t>
      </w:r>
    </w:p>
    <w:p w:rsidR="00B118CD" w:rsidRDefault="00B118CD" w:rsidP="00B73EB4">
      <w:pPr>
        <w:tabs>
          <w:tab w:val="left" w:pos="1134"/>
        </w:tabs>
        <w:rPr>
          <w:b/>
          <w:lang w:val="sr-Cyrl-RS"/>
        </w:rPr>
      </w:pP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F10346" w:rsidRDefault="00F066DE" w:rsidP="00B73EB4">
      <w:pPr>
        <w:spacing w:before="0"/>
        <w:ind w:left="1571"/>
        <w:rPr>
          <w:rFonts w:cs="Arial"/>
          <w:color w:val="00B0F0"/>
        </w:rPr>
      </w:pPr>
    </w:p>
    <w:p w:rsidR="0085348E" w:rsidRPr="00F10346" w:rsidRDefault="0085348E" w:rsidP="00330823">
      <w:pPr>
        <w:pStyle w:val="KDPodnaslov2"/>
        <w:numPr>
          <w:ilvl w:val="1"/>
          <w:numId w:val="2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330823">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330823">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330823">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330823">
      <w:pPr>
        <w:pStyle w:val="KDPodnaslov2"/>
        <w:numPr>
          <w:ilvl w:val="1"/>
          <w:numId w:val="2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E34727">
        <w:rPr>
          <w:rFonts w:cs="Arial"/>
          <w:b/>
          <w:color w:val="000000"/>
          <w:lang w:val="ru-RU"/>
        </w:rPr>
        <w:t>1175</w:t>
      </w:r>
      <w:r w:rsidR="00F17152" w:rsidRPr="00F010FC">
        <w:rPr>
          <w:rFonts w:cs="Arial"/>
          <w:b/>
          <w:color w:val="000000"/>
          <w:lang w:val="ru-RU"/>
        </w:rPr>
        <w:t>/2016</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E34727">
        <w:rPr>
          <w:rFonts w:cs="Arial"/>
          <w:b/>
          <w:color w:val="000000"/>
          <w:lang w:val="ru-RU"/>
        </w:rPr>
        <w:t>1922</w:t>
      </w:r>
      <w:r w:rsidR="00F17152" w:rsidRPr="00F010FC">
        <w:rPr>
          <w:rFonts w:cs="Arial"/>
          <w:b/>
          <w:color w:val="000000"/>
          <w:lang w:val="ru-RU"/>
        </w:rPr>
        <w:t>/2016)</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330823">
      <w:pPr>
        <w:pStyle w:val="KDPodnaslov2"/>
        <w:numPr>
          <w:ilvl w:val="1"/>
          <w:numId w:val="2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330823">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330823">
      <w:pPr>
        <w:pStyle w:val="KDPodnaslov2"/>
        <w:numPr>
          <w:ilvl w:val="1"/>
          <w:numId w:val="2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74740" w:rsidRDefault="009839F2"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274740" w:rsidRPr="00F10346" w:rsidRDefault="00274740" w:rsidP="00274740">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9839F2" w:rsidRPr="009839F2" w:rsidRDefault="00B20A6C" w:rsidP="009B0978">
      <w:pPr>
        <w:pStyle w:val="KDNabrajanje"/>
        <w:numPr>
          <w:ilvl w:val="0"/>
          <w:numId w:val="21"/>
        </w:numPr>
        <w:spacing w:before="0"/>
        <w:ind w:left="714" w:hanging="357"/>
        <w:rPr>
          <w:rFonts w:cs="Arial"/>
        </w:rPr>
      </w:pPr>
      <w:r w:rsidRPr="009839F2">
        <w:rPr>
          <w:rFonts w:eastAsia="TimesNewRomanPSMT" w:cs="Arial"/>
        </w:rPr>
        <w:lastRenderedPageBreak/>
        <w:t>је понуђени рок важења понуде краћи од прописаног;</w:t>
      </w:r>
    </w:p>
    <w:p w:rsidR="009839F2" w:rsidRPr="009839F2" w:rsidRDefault="009839F2" w:rsidP="009B0978">
      <w:pPr>
        <w:pStyle w:val="KDNabrajanje"/>
        <w:numPr>
          <w:ilvl w:val="0"/>
          <w:numId w:val="21"/>
        </w:numPr>
        <w:spacing w:before="0"/>
        <w:ind w:left="714" w:hanging="357"/>
        <w:rPr>
          <w:rFonts w:cs="Arial"/>
        </w:rPr>
      </w:pPr>
      <w:r>
        <w:rPr>
          <w:rFonts w:eastAsia="TimesNewRomanPSMT" w:cs="Arial"/>
          <w:lang w:val="sr-Cyrl-RS"/>
        </w:rPr>
        <w:t xml:space="preserve">понуђач не достави Изјаву за пружање сервисних услуга на понуђеним добрима у току трајања гарантног </w:t>
      </w:r>
      <w:r w:rsidR="00831654">
        <w:rPr>
          <w:rFonts w:eastAsia="TimesNewRomanPSMT" w:cs="Arial"/>
          <w:lang w:val="sr-Cyrl-RS"/>
        </w:rPr>
        <w:t>периода</w:t>
      </w:r>
    </w:p>
    <w:p w:rsidR="009839F2" w:rsidRPr="009839F2" w:rsidRDefault="009839F2" w:rsidP="009B0978">
      <w:pPr>
        <w:pStyle w:val="KDNabrajanje"/>
        <w:numPr>
          <w:ilvl w:val="0"/>
          <w:numId w:val="21"/>
        </w:numPr>
        <w:spacing w:before="0"/>
        <w:ind w:left="714" w:hanging="357"/>
        <w:rPr>
          <w:rFonts w:cs="Arial"/>
        </w:rPr>
      </w:pPr>
      <w:r>
        <w:rPr>
          <w:rFonts w:cs="Arial"/>
          <w:lang w:val="sr-Cyrl-RS"/>
        </w:rPr>
        <w:t>понуђач не достави техничку документацију понуђене опреме</w:t>
      </w:r>
    </w:p>
    <w:p w:rsidR="00B20A6C" w:rsidRPr="009839F2" w:rsidRDefault="00B20A6C" w:rsidP="009B0978">
      <w:pPr>
        <w:pStyle w:val="KDNabrajanje"/>
        <w:numPr>
          <w:ilvl w:val="0"/>
          <w:numId w:val="21"/>
        </w:numPr>
        <w:spacing w:before="0"/>
        <w:ind w:left="714" w:hanging="357"/>
        <w:rPr>
          <w:rFonts w:cs="Arial"/>
        </w:rPr>
      </w:pPr>
      <w:r w:rsidRPr="009839F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73EB4">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30823">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330823">
      <w:pPr>
        <w:pStyle w:val="KDPodnaslov2"/>
        <w:numPr>
          <w:ilvl w:val="1"/>
          <w:numId w:val="2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31654" w:rsidRDefault="008D2B23" w:rsidP="008D2B23">
      <w:pPr>
        <w:pStyle w:val="KDNabrajanje"/>
        <w:spacing w:before="0"/>
        <w:rPr>
          <w:rFonts w:cs="Arial"/>
          <w:sz w:val="21"/>
          <w:szCs w:val="21"/>
        </w:rPr>
      </w:pPr>
      <w:r w:rsidRPr="00831654">
        <w:rPr>
          <w:rFonts w:cs="Arial"/>
          <w:sz w:val="21"/>
          <w:szCs w:val="21"/>
        </w:rPr>
        <w:t>поступао супротно забрани из чл. 23. и 25. Закона;</w:t>
      </w:r>
    </w:p>
    <w:p w:rsidR="008D2B23" w:rsidRPr="00831654" w:rsidRDefault="008D2B23" w:rsidP="008D2B23">
      <w:pPr>
        <w:pStyle w:val="KDNabrajanje"/>
        <w:spacing w:before="0"/>
        <w:rPr>
          <w:rFonts w:cs="Arial"/>
          <w:sz w:val="21"/>
          <w:szCs w:val="21"/>
        </w:rPr>
      </w:pPr>
      <w:r w:rsidRPr="00831654">
        <w:rPr>
          <w:rFonts w:cs="Arial"/>
          <w:sz w:val="21"/>
          <w:szCs w:val="21"/>
        </w:rPr>
        <w:t>учинио повреду конкуренције;</w:t>
      </w:r>
    </w:p>
    <w:p w:rsidR="008D2B23" w:rsidRPr="00831654" w:rsidRDefault="008D2B23" w:rsidP="008D2B23">
      <w:pPr>
        <w:pStyle w:val="KDNabrajanje"/>
        <w:spacing w:before="0"/>
        <w:rPr>
          <w:rFonts w:cs="Arial"/>
          <w:sz w:val="21"/>
          <w:szCs w:val="21"/>
        </w:rPr>
      </w:pPr>
      <w:r w:rsidRPr="00831654">
        <w:rPr>
          <w:rFonts w:cs="Arial"/>
          <w:sz w:val="21"/>
          <w:szCs w:val="21"/>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31654" w:rsidRDefault="008D2B23" w:rsidP="008D2B23">
      <w:pPr>
        <w:pStyle w:val="KDNabrajanje"/>
        <w:spacing w:before="0"/>
        <w:rPr>
          <w:rFonts w:cs="Arial"/>
          <w:sz w:val="21"/>
          <w:szCs w:val="21"/>
        </w:rPr>
      </w:pPr>
      <w:r w:rsidRPr="00831654">
        <w:rPr>
          <w:rFonts w:cs="Arial"/>
          <w:sz w:val="21"/>
          <w:szCs w:val="21"/>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831654" w:rsidRDefault="008D2B23" w:rsidP="008D2B23">
      <w:pPr>
        <w:pStyle w:val="KDNabrajanje"/>
        <w:spacing w:before="0"/>
        <w:rPr>
          <w:rFonts w:cs="Arial"/>
          <w:sz w:val="21"/>
          <w:szCs w:val="21"/>
        </w:rPr>
      </w:pPr>
      <w:r w:rsidRPr="00831654">
        <w:rPr>
          <w:rFonts w:cs="Arial"/>
          <w:sz w:val="21"/>
          <w:szCs w:val="21"/>
        </w:rPr>
        <w:t>правоснажна судска одлука или коначна одлука другог надлежног органа;</w:t>
      </w:r>
    </w:p>
    <w:p w:rsidR="008D2B23" w:rsidRPr="00831654" w:rsidRDefault="008D2B23" w:rsidP="008D2B23">
      <w:pPr>
        <w:pStyle w:val="KDNabrajanje"/>
        <w:spacing w:before="0"/>
        <w:rPr>
          <w:rFonts w:cs="Arial"/>
          <w:sz w:val="21"/>
          <w:szCs w:val="21"/>
        </w:rPr>
      </w:pPr>
      <w:r w:rsidRPr="00831654">
        <w:rPr>
          <w:rFonts w:cs="Arial"/>
          <w:sz w:val="21"/>
          <w:szCs w:val="21"/>
        </w:rPr>
        <w:t>исправа о реализованом средству обезбеђења испуњења обавеза у поступку јавне набавке или испуњења уговорних обавеза;</w:t>
      </w:r>
    </w:p>
    <w:p w:rsidR="008D2B23" w:rsidRPr="00831654" w:rsidRDefault="008D2B23" w:rsidP="008D2B23">
      <w:pPr>
        <w:pStyle w:val="KDNabrajanje"/>
        <w:spacing w:before="0"/>
        <w:rPr>
          <w:rFonts w:cs="Arial"/>
          <w:sz w:val="21"/>
          <w:szCs w:val="21"/>
        </w:rPr>
      </w:pPr>
      <w:r w:rsidRPr="00831654">
        <w:rPr>
          <w:rFonts w:cs="Arial"/>
          <w:sz w:val="21"/>
          <w:szCs w:val="21"/>
        </w:rPr>
        <w:t>исправа о наплаћеној уговорној казни;</w:t>
      </w:r>
    </w:p>
    <w:p w:rsidR="008D2B23" w:rsidRPr="00831654" w:rsidRDefault="008D2B23" w:rsidP="008D2B23">
      <w:pPr>
        <w:pStyle w:val="KDNabrajanje"/>
        <w:spacing w:before="0"/>
        <w:rPr>
          <w:rFonts w:cs="Arial"/>
          <w:sz w:val="21"/>
          <w:szCs w:val="21"/>
        </w:rPr>
      </w:pPr>
      <w:r w:rsidRPr="00831654">
        <w:rPr>
          <w:rFonts w:cs="Arial"/>
          <w:sz w:val="21"/>
          <w:szCs w:val="21"/>
        </w:rPr>
        <w:t>рекламације потрошача, односно корисника, ако нису отклоњене у уговореном року;</w:t>
      </w:r>
    </w:p>
    <w:p w:rsidR="008D2B23" w:rsidRPr="00831654" w:rsidRDefault="008D2B23" w:rsidP="008D2B23">
      <w:pPr>
        <w:pStyle w:val="KDNabrajanje"/>
        <w:spacing w:before="0"/>
        <w:rPr>
          <w:rFonts w:cs="Arial"/>
          <w:sz w:val="21"/>
          <w:szCs w:val="21"/>
        </w:rPr>
      </w:pPr>
      <w:r w:rsidRPr="00831654">
        <w:rPr>
          <w:rFonts w:cs="Arial"/>
          <w:sz w:val="21"/>
          <w:szCs w:val="21"/>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31654" w:rsidRDefault="008D2B23" w:rsidP="008D2B23">
      <w:pPr>
        <w:pStyle w:val="KDNabrajanje"/>
        <w:spacing w:before="0"/>
        <w:rPr>
          <w:rFonts w:cs="Arial"/>
          <w:sz w:val="21"/>
          <w:szCs w:val="21"/>
        </w:rPr>
      </w:pPr>
      <w:r w:rsidRPr="00831654">
        <w:rPr>
          <w:rFonts w:cs="Arial"/>
          <w:sz w:val="21"/>
          <w:szCs w:val="21"/>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31654" w:rsidRDefault="008D2B23" w:rsidP="008D2B23">
      <w:pPr>
        <w:pStyle w:val="KDNabrajanje"/>
        <w:spacing w:before="0"/>
        <w:rPr>
          <w:rFonts w:cs="Arial"/>
          <w:sz w:val="21"/>
          <w:szCs w:val="21"/>
        </w:rPr>
      </w:pPr>
      <w:r w:rsidRPr="00831654">
        <w:rPr>
          <w:rFonts w:cs="Arial"/>
          <w:sz w:val="21"/>
          <w:szCs w:val="21"/>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330823">
      <w:pPr>
        <w:pStyle w:val="KDPodnaslov2"/>
        <w:numPr>
          <w:ilvl w:val="1"/>
          <w:numId w:val="2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330823">
      <w:pPr>
        <w:pStyle w:val="KDPodnaslov2"/>
        <w:numPr>
          <w:ilvl w:val="1"/>
          <w:numId w:val="23"/>
        </w:numPr>
        <w:spacing w:before="0"/>
        <w:jc w:val="both"/>
        <w:rPr>
          <w:rFonts w:cs="Arial"/>
        </w:rPr>
      </w:pPr>
      <w:bookmarkStart w:id="247" w:name="_Toc441651609"/>
      <w:bookmarkStart w:id="248" w:name="_Toc442559920"/>
      <w:r w:rsidRPr="00F10346">
        <w:rPr>
          <w:rFonts w:cs="Arial"/>
          <w:lang w:val="ru-RU"/>
        </w:rPr>
        <w:lastRenderedPageBreak/>
        <w:t>З</w:t>
      </w:r>
      <w:r w:rsidRPr="00F10346">
        <w:rPr>
          <w:rFonts w:cs="Arial"/>
        </w:rPr>
        <w:t>аштита права понуђача</w:t>
      </w:r>
      <w:bookmarkEnd w:id="247"/>
      <w:bookmarkEnd w:id="248"/>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227792" w:rsidRDefault="00886827" w:rsidP="00227792">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227792">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Захтев за заштиту права за ЈН добара</w:t>
      </w:r>
      <w:r w:rsidR="00E40CFE" w:rsidRPr="00E40CFE">
        <w:t xml:space="preserve"> </w:t>
      </w:r>
      <w:r w:rsidR="002A3C80">
        <w:rPr>
          <w:rFonts w:cs="Arial"/>
          <w:b/>
          <w:lang w:val="sr-Cyrl-RS"/>
        </w:rPr>
        <w:t>Фреквентни покретачи трофазних електромоторних погона за 2017.год., ТЕНТ А</w:t>
      </w:r>
      <w:r w:rsidR="002A3C8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2A3C80">
        <w:rPr>
          <w:rFonts w:cs="Arial"/>
          <w:lang w:val="sr-Cyrl-RS" w:bidi="en-US"/>
        </w:rPr>
        <w:t>1175</w:t>
      </w:r>
      <w:r w:rsidR="00F17152" w:rsidRPr="00F17152">
        <w:rPr>
          <w:rFonts w:cs="Arial"/>
          <w:lang w:bidi="en-US"/>
        </w:rPr>
        <w:t>/2016</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2A3C80">
        <w:rPr>
          <w:rFonts w:cs="Arial"/>
          <w:lang w:val="sr-Cyrl-RS" w:bidi="en-US"/>
        </w:rPr>
        <w:t>1922</w:t>
      </w:r>
      <w:r w:rsidR="00F17152" w:rsidRPr="00F17152">
        <w:rPr>
          <w:rFonts w:cs="Arial"/>
          <w:lang w:bidi="en-US"/>
        </w:rPr>
        <w:t>/2016)</w:t>
      </w:r>
      <w:r w:rsidRPr="00F10346">
        <w:rPr>
          <w:rFonts w:cs="Arial"/>
          <w:lang w:bidi="en-US"/>
        </w:rPr>
        <w:t>, а копија се истовремено доставља Републичкој комисији.</w:t>
      </w:r>
      <w:proofErr w:type="gramEnd"/>
    </w:p>
    <w:p w:rsidR="00274740" w:rsidRPr="00274740" w:rsidRDefault="00274740"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74740" w:rsidRPr="00274740" w:rsidRDefault="0027474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274740" w:rsidRPr="00274740" w:rsidRDefault="0027474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2A3C80">
        <w:rPr>
          <w:rFonts w:cs="Arial"/>
          <w:b/>
          <w:lang w:val="sr-Cyrl-CS"/>
        </w:rPr>
        <w:t>1175</w:t>
      </w:r>
      <w:r w:rsidR="00802820">
        <w:rPr>
          <w:rFonts w:cs="Arial"/>
          <w:b/>
          <w:lang w:val="sr-Cyrl-CS"/>
        </w:rPr>
        <w:t xml:space="preserve"> </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2A3C80">
        <w:rPr>
          <w:rFonts w:cs="Arial"/>
          <w:b/>
          <w:lang w:val="sr-Cyrl-RS"/>
        </w:rPr>
        <w:t>1922</w:t>
      </w:r>
      <w:r w:rsidR="00F17152" w:rsidRPr="00071FE7">
        <w:rPr>
          <w:rFonts w:cs="Arial"/>
          <w:b/>
          <w:lang w:val="sr-Latn-RS"/>
        </w:rPr>
        <w:t xml:space="preserve"> </w:t>
      </w:r>
      <w:r w:rsidR="00F17152" w:rsidRPr="00071FE7">
        <w:rPr>
          <w:rFonts w:cs="Arial"/>
          <w:b/>
          <w:lang w:val="sr-Cyrl-CS"/>
        </w:rPr>
        <w:t>2016)</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2A3C80">
        <w:rPr>
          <w:rFonts w:cs="Arial"/>
          <w:b/>
          <w:lang w:val="sr-Cyrl-CS"/>
        </w:rPr>
        <w:t>1175</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2A3C80">
        <w:rPr>
          <w:rFonts w:cs="Arial"/>
          <w:b/>
          <w:lang w:val="sr-Cyrl-RS"/>
        </w:rPr>
        <w:t>1922</w:t>
      </w:r>
      <w:r w:rsidR="00F17152" w:rsidRPr="00071FE7">
        <w:rPr>
          <w:rFonts w:cs="Arial"/>
          <w:b/>
          <w:lang w:val="sr-Cyrl-CS"/>
        </w:rPr>
        <w:t>/2016)</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74740" w:rsidRPr="00274740" w:rsidRDefault="0027474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227792" w:rsidRDefault="00886827" w:rsidP="00886827">
      <w:pPr>
        <w:pStyle w:val="KDParagraf"/>
        <w:spacing w:before="0"/>
        <w:rPr>
          <w:rFonts w:cs="Arial"/>
          <w:sz w:val="12"/>
          <w:szCs w:val="12"/>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BE2F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227792" w:rsidRPr="00227792" w:rsidRDefault="00AA7258" w:rsidP="00227792">
      <w:pPr>
        <w:pStyle w:val="KDPodnaslov2"/>
        <w:spacing w:before="0"/>
        <w:jc w:val="both"/>
        <w:rPr>
          <w:rFonts w:cs="Arial"/>
        </w:rPr>
      </w:pPr>
      <w:bookmarkStart w:id="249" w:name="_Toc441651610"/>
      <w:bookmarkStart w:id="250" w:name="_Toc442559921"/>
      <w:r>
        <w:rPr>
          <w:rFonts w:cs="Arial"/>
          <w:lang w:val="sr-Cyrl-RS"/>
        </w:rPr>
        <w:t xml:space="preserve"> </w:t>
      </w:r>
    </w:p>
    <w:p w:rsidR="008D2B23" w:rsidRPr="00F10346" w:rsidRDefault="008D2B23" w:rsidP="00330823">
      <w:pPr>
        <w:pStyle w:val="KDPodnaslov2"/>
        <w:numPr>
          <w:ilvl w:val="1"/>
          <w:numId w:val="23"/>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652B7" w:rsidRDefault="007E3AF6" w:rsidP="007E3AF6">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00D652B7" w:rsidRPr="00D652B7">
        <w:rPr>
          <w:rFonts w:cs="Arial"/>
        </w:rPr>
        <w:t>10</w:t>
      </w:r>
      <w:r w:rsidRPr="00D652B7">
        <w:rPr>
          <w:rFonts w:cs="Arial"/>
        </w:rPr>
        <w:t xml:space="preserve">  дана</w:t>
      </w:r>
      <w:proofErr w:type="gramEnd"/>
      <w:r w:rsidRPr="00D652B7">
        <w:rPr>
          <w:rFonts w:cs="Arial"/>
        </w:rPr>
        <w:t xml:space="preserve"> од дана закључења уговора достави </w:t>
      </w:r>
      <w:r w:rsidR="00AC665C" w:rsidRPr="00E10F69">
        <w:rPr>
          <w:rFonts w:cs="Arial"/>
        </w:rPr>
        <w:t>сопствену бланко меницу</w:t>
      </w:r>
      <w:r w:rsidR="00AC665C" w:rsidRPr="00D652B7">
        <w:rPr>
          <w:rFonts w:cs="Arial"/>
        </w:rPr>
        <w:t xml:space="preserve"> </w:t>
      </w:r>
      <w:r w:rsidRPr="00D652B7">
        <w:rPr>
          <w:rFonts w:cs="Arial"/>
        </w:rPr>
        <w:t xml:space="preserve">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27792" w:rsidRPr="00F10346" w:rsidRDefault="00227792" w:rsidP="007E3AF6">
      <w:pPr>
        <w:spacing w:before="0"/>
        <w:rPr>
          <w:rFonts w:cs="Arial"/>
        </w:rPr>
      </w:pPr>
    </w:p>
    <w:p w:rsidR="008D2B23" w:rsidRPr="00F10346" w:rsidRDefault="008D2B23" w:rsidP="00330823">
      <w:pPr>
        <w:pStyle w:val="KDPodnaslov2"/>
        <w:numPr>
          <w:ilvl w:val="1"/>
          <w:numId w:val="23"/>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472D0C" w:rsidRDefault="00472D0C"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472D0C" w:rsidRDefault="00472D0C"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227792" w:rsidRDefault="00227792" w:rsidP="00922EDB">
      <w:pPr>
        <w:spacing w:before="0"/>
        <w:rPr>
          <w:rFonts w:cs="Arial"/>
          <w:color w:val="00B0F0"/>
          <w:lang w:val="sr-Cyrl-RS" w:eastAsia="sr-Latn-CS"/>
        </w:rPr>
      </w:pPr>
    </w:p>
    <w:p w:rsidR="00472D0C" w:rsidRDefault="00472D0C"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B80E52">
      <w:pPr>
        <w:pStyle w:val="KDPodnaslov1"/>
        <w:numPr>
          <w:ilvl w:val="0"/>
          <w:numId w:val="44"/>
        </w:numPr>
        <w:spacing w:before="0"/>
        <w:jc w:val="center"/>
        <w:rPr>
          <w:rFonts w:cs="Arial"/>
        </w:rPr>
      </w:pPr>
      <w:r w:rsidRPr="00F10346">
        <w:rPr>
          <w:rFonts w:cs="Arial"/>
        </w:rPr>
        <w:t>ОБРАСЦИ</w:t>
      </w:r>
      <w:r w:rsidR="002A3C80">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990F7C" w:rsidRDefault="00990F7C" w:rsidP="00922EDB">
      <w:pPr>
        <w:spacing w:before="0"/>
        <w:rPr>
          <w:rFonts w:cs="Arial"/>
          <w:color w:val="00B0F0"/>
          <w:lang w:val="sr-Cyrl-RS" w:eastAsia="sr-Latn-CS"/>
        </w:rPr>
      </w:pPr>
    </w:p>
    <w:p w:rsidR="00990F7C" w:rsidRDefault="00990F7C" w:rsidP="00922EDB">
      <w:pPr>
        <w:spacing w:before="0"/>
        <w:rPr>
          <w:rFonts w:cs="Arial"/>
          <w:color w:val="00B0F0"/>
          <w:lang w:val="sr-Cyrl-RS" w:eastAsia="sr-Latn-CS"/>
        </w:rPr>
      </w:pPr>
    </w:p>
    <w:p w:rsidR="00990F7C" w:rsidRDefault="00990F7C" w:rsidP="00922EDB">
      <w:pPr>
        <w:spacing w:before="0"/>
        <w:rPr>
          <w:rFonts w:cs="Arial"/>
          <w:color w:val="00B0F0"/>
          <w:lang w:val="sr-Cyrl-RS" w:eastAsia="sr-Latn-CS"/>
        </w:rPr>
      </w:pPr>
    </w:p>
    <w:p w:rsidR="00990F7C" w:rsidRDefault="00990F7C" w:rsidP="00922EDB">
      <w:pPr>
        <w:spacing w:before="0"/>
        <w:rPr>
          <w:rFonts w:cs="Arial"/>
          <w:color w:val="00B0F0"/>
          <w:lang w:val="sr-Cyrl-RS" w:eastAsia="sr-Latn-CS"/>
        </w:rPr>
      </w:pPr>
    </w:p>
    <w:p w:rsidR="00990F7C" w:rsidRDefault="00990F7C" w:rsidP="00922EDB">
      <w:pPr>
        <w:spacing w:before="0"/>
        <w:rPr>
          <w:rFonts w:cs="Arial"/>
          <w:color w:val="00B0F0"/>
          <w:lang w:val="sr-Cyrl-RS" w:eastAsia="sr-Latn-CS"/>
        </w:rPr>
      </w:pPr>
    </w:p>
    <w:p w:rsidR="00990F7C" w:rsidRDefault="00990F7C"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885387" w:rsidRDefault="00885387" w:rsidP="00343A18">
      <w:pPr>
        <w:pStyle w:val="KDObrazac"/>
        <w:spacing w:before="0"/>
        <w:rPr>
          <w:lang w:val="sr-Cyrl-RS"/>
        </w:rPr>
      </w:pPr>
      <w:bookmarkStart w:id="253" w:name="_Toc442559924"/>
    </w:p>
    <w:p w:rsidR="00343A18" w:rsidRPr="00F10346" w:rsidRDefault="00343A18" w:rsidP="00343A18">
      <w:pPr>
        <w:pStyle w:val="KDObrazac"/>
        <w:spacing w:before="0"/>
        <w:rPr>
          <w:noProof/>
        </w:rPr>
      </w:pPr>
      <w:proofErr w:type="gramStart"/>
      <w:r w:rsidRPr="00F10346">
        <w:t xml:space="preserve">ОБРАЗАЦ </w:t>
      </w:r>
      <w:r w:rsidR="00BE2F81">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2A3C80">
        <w:rPr>
          <w:rFonts w:cs="Arial"/>
          <w:b/>
          <w:lang w:val="sr-Cyrl-RS"/>
        </w:rPr>
        <w:t>Фреквентни покретачи трофазних електромоторних погона за 2017.год., ТЕНТ А</w:t>
      </w:r>
      <w:r w:rsidR="002A3C80" w:rsidRPr="00D12B48">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2A3C80">
        <w:rPr>
          <w:rFonts w:eastAsia="TimesNewRomanPS-BoldMT" w:cs="Arial"/>
          <w:b/>
          <w:bCs/>
          <w:color w:val="000000" w:themeColor="text1"/>
          <w:lang w:val="sr-Cyrl-RS"/>
        </w:rPr>
        <w:t>1175</w:t>
      </w:r>
      <w:r w:rsidR="00AF3222" w:rsidRPr="000A0039">
        <w:rPr>
          <w:rFonts w:eastAsia="TimesNewRomanPS-BoldMT" w:cs="Arial"/>
          <w:b/>
          <w:bCs/>
          <w:color w:val="000000" w:themeColor="text1"/>
        </w:rPr>
        <w:t>/2016</w:t>
      </w:r>
      <w:r w:rsidR="00E165D0" w:rsidRPr="000A003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2A3C80">
        <w:rPr>
          <w:rFonts w:eastAsia="TimesNewRomanPS-BoldMT" w:cs="Arial"/>
          <w:b/>
          <w:bCs/>
          <w:color w:val="000000" w:themeColor="text1"/>
          <w:lang w:val="sr-Cyrl-RS"/>
        </w:rPr>
        <w:t>1922</w:t>
      </w:r>
      <w:r w:rsidR="00AF3222" w:rsidRPr="000A0039">
        <w:rPr>
          <w:rFonts w:eastAsia="TimesNewRomanPS-BoldMT" w:cs="Arial"/>
          <w:b/>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885387" w:rsidRPr="0087194C" w:rsidRDefault="00885387"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Default="00952E72" w:rsidP="00343A18">
      <w:pPr>
        <w:spacing w:before="0"/>
        <w:rPr>
          <w:rFonts w:cs="Arial"/>
          <w:iCs/>
          <w:lang w:val="ru-RU"/>
        </w:rPr>
      </w:pPr>
    </w:p>
    <w:p w:rsidR="00F650E6" w:rsidRDefault="00300916" w:rsidP="00BA2C2D">
      <w:pPr>
        <w:spacing w:before="0"/>
        <w:rPr>
          <w:rFonts w:cs="Arial"/>
          <w:iCs/>
          <w:lang w:val="ru-RU"/>
        </w:rPr>
      </w:pPr>
      <w:r>
        <w:rPr>
          <w:rFonts w:cs="Arial"/>
          <w:iCs/>
          <w:lang w:val="ru-RU"/>
        </w:rPr>
        <w:lastRenderedPageBreak/>
        <w:t xml:space="preserve">  </w:t>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389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2A3C80" w:rsidP="002A3C80">
            <w:pPr>
              <w:spacing w:before="0"/>
              <w:jc w:val="left"/>
              <w:rPr>
                <w:rFonts w:cs="Arial"/>
                <w:b/>
                <w:lang w:val="sr-Cyrl-CS"/>
              </w:rPr>
            </w:pPr>
            <w:r>
              <w:rPr>
                <w:rFonts w:cs="Arial"/>
                <w:b/>
                <w:lang w:val="sr-Cyrl-RS"/>
              </w:rPr>
              <w:t>Фреквентни покретачи трофазних електромоторних погона за 2017.год., ТЕНТ А</w:t>
            </w:r>
            <w:r w:rsidRPr="00E40CFE">
              <w:rPr>
                <w:rFonts w:cs="Arial"/>
                <w:b/>
                <w:lang w:val="sr-Cyrl-CS"/>
              </w:rPr>
              <w:t xml:space="preserve"> </w:t>
            </w:r>
            <w:r w:rsidR="00E40CFE" w:rsidRPr="00E40CFE">
              <w:rPr>
                <w:rFonts w:cs="Arial"/>
                <w:b/>
                <w:lang w:val="sr-Cyrl-CS"/>
              </w:rPr>
              <w:t>ЈН бр. 3000/</w:t>
            </w:r>
            <w:r>
              <w:rPr>
                <w:rFonts w:cs="Arial"/>
                <w:b/>
                <w:lang w:val="sr-Cyrl-CS"/>
              </w:rPr>
              <w:t>1175</w:t>
            </w:r>
            <w:r w:rsidR="00E40CFE" w:rsidRPr="00E40CFE">
              <w:rPr>
                <w:rFonts w:cs="Arial"/>
                <w:b/>
                <w:lang w:val="sr-Cyrl-CS"/>
              </w:rPr>
              <w:t>/2016</w:t>
            </w:r>
            <w:r w:rsidR="00E165D0">
              <w:rPr>
                <w:rFonts w:cs="Arial"/>
                <w:b/>
                <w:lang w:val="sr-Cyrl-CS"/>
              </w:rPr>
              <w:t xml:space="preserve"> </w:t>
            </w:r>
            <w:r w:rsidR="00E40CFE" w:rsidRPr="00E40CFE">
              <w:rPr>
                <w:rFonts w:cs="Arial"/>
                <w:b/>
                <w:lang w:val="sr-Cyrl-CS"/>
              </w:rPr>
              <w:t>(</w:t>
            </w:r>
            <w:r w:rsidR="00E165D0">
              <w:rPr>
                <w:rFonts w:cs="Arial"/>
                <w:b/>
                <w:lang w:val="sr-Cyrl-CS"/>
              </w:rPr>
              <w:t xml:space="preserve">НН </w:t>
            </w:r>
            <w:r>
              <w:rPr>
                <w:rFonts w:cs="Arial"/>
                <w:b/>
                <w:lang w:val="sr-Cyrl-CS"/>
              </w:rPr>
              <w:t>1922</w:t>
            </w:r>
            <w:r w:rsidR="00E40CFE" w:rsidRPr="00E40CFE">
              <w:rPr>
                <w:rFonts w:cs="Arial"/>
                <w:b/>
                <w:lang w:val="sr-Cyrl-CS"/>
              </w:rPr>
              <w:t>/2016)</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F650E6" w:rsidRDefault="00F650E6" w:rsidP="000E75A0">
      <w:pPr>
        <w:spacing w:before="0"/>
        <w:jc w:val="center"/>
        <w:rPr>
          <w:rFonts w:cs="Arial"/>
          <w:b/>
          <w:bCs/>
          <w:iCs/>
          <w:u w:val="single"/>
          <w:lang w:val="sr-Cyrl-CS"/>
        </w:rPr>
      </w:pPr>
    </w:p>
    <w:p w:rsidR="00F650E6"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2A3C80">
            <w:pPr>
              <w:spacing w:before="0"/>
              <w:jc w:val="center"/>
              <w:rPr>
                <w:rFonts w:cs="Arial"/>
                <w:bCs/>
                <w:iCs/>
                <w:lang w:val="sr-Cyrl-CS"/>
              </w:rPr>
            </w:pPr>
            <w:r w:rsidRPr="00260285">
              <w:rPr>
                <w:rFonts w:cs="Arial"/>
                <w:spacing w:val="4"/>
                <w:lang w:val="sr-Cyrl-CS"/>
              </w:rPr>
              <w:t xml:space="preserve">најдуже до </w:t>
            </w:r>
            <w:r w:rsidR="002A3C80">
              <w:rPr>
                <w:rFonts w:cs="Arial"/>
                <w:spacing w:val="4"/>
                <w:lang w:val="sr-Cyrl-RS"/>
              </w:rPr>
              <w:t>60</w:t>
            </w:r>
            <w:r w:rsidR="000B1E23" w:rsidRPr="00260285">
              <w:rPr>
                <w:rFonts w:cs="Arial"/>
                <w:spacing w:val="4"/>
                <w:lang w:val="sr-Cyrl-CS"/>
              </w:rPr>
              <w:t xml:space="preserve"> </w:t>
            </w:r>
            <w:r w:rsidRPr="00260285">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912F3C" w:rsidP="004F5DD1">
            <w:pPr>
              <w:spacing w:before="0"/>
              <w:jc w:val="center"/>
              <w:rPr>
                <w:rFonts w:cs="Arial"/>
                <w:bCs/>
                <w:iCs/>
              </w:rPr>
            </w:pPr>
            <w:r>
              <w:rPr>
                <w:rFonts w:cs="Arial"/>
                <w:spacing w:val="4"/>
                <w:lang w:val="sr-Latn-RS"/>
              </w:rPr>
              <w:t>_____</w:t>
            </w:r>
            <w:r w:rsidRPr="00260285">
              <w:rPr>
                <w:rFonts w:cs="Arial"/>
                <w:spacing w:val="4"/>
                <w:lang w:val="sr-Cyrl-CS"/>
              </w:rPr>
              <w:t xml:space="preserve"> </w:t>
            </w:r>
            <w:r w:rsidRPr="00260285">
              <w:rPr>
                <w:rFonts w:cs="Arial"/>
                <w:bCs/>
                <w:iCs/>
                <w:lang w:val="sr-Cyrl-CS"/>
              </w:rPr>
              <w:t>дана од дана ступања уговора на снагу</w:t>
            </w:r>
          </w:p>
        </w:tc>
      </w:tr>
      <w:tr w:rsidR="000E75A0" w:rsidRPr="00F10346" w:rsidTr="0002131C">
        <w:tc>
          <w:tcPr>
            <w:tcW w:w="5312" w:type="dxa"/>
            <w:vAlign w:val="center"/>
          </w:tcPr>
          <w:p w:rsidR="000E75A0" w:rsidRPr="00260285" w:rsidRDefault="000E75A0" w:rsidP="00227792">
            <w:pPr>
              <w:spacing w:before="0"/>
              <w:jc w:val="center"/>
              <w:rPr>
                <w:rFonts w:cs="Arial"/>
                <w:b/>
                <w:bCs/>
                <w:iCs/>
                <w:lang w:val="sr-Cyrl-CS"/>
              </w:rPr>
            </w:pPr>
            <w:r w:rsidRPr="00260285">
              <w:rPr>
                <w:rFonts w:cs="Arial"/>
                <w:b/>
                <w:bCs/>
                <w:iCs/>
                <w:lang w:val="sr-Cyrl-CS"/>
              </w:rPr>
              <w:t>ГАРАНТНИ РОК:</w:t>
            </w:r>
          </w:p>
          <w:p w:rsidR="00896924" w:rsidRPr="00896924" w:rsidRDefault="000E75A0" w:rsidP="00227792">
            <w:pPr>
              <w:spacing w:before="0"/>
              <w:jc w:val="center"/>
              <w:rPr>
                <w:rFonts w:cs="Arial"/>
                <w:lang w:val="sr-Cyrl-RS" w:eastAsia="zh-CN"/>
              </w:rPr>
            </w:pPr>
            <w:r w:rsidRPr="00260285">
              <w:rPr>
                <w:rFonts w:cs="Arial"/>
                <w:bCs/>
                <w:iCs/>
                <w:lang w:val="sr-Cyrl-CS"/>
              </w:rPr>
              <w:t xml:space="preserve">не може бити краћи од </w:t>
            </w:r>
            <w:r w:rsidR="002A3C80">
              <w:rPr>
                <w:rFonts w:cs="Arial"/>
                <w:bCs/>
                <w:iCs/>
                <w:lang w:val="sr-Cyrl-CS"/>
              </w:rPr>
              <w:t>24</w:t>
            </w:r>
            <w:r w:rsidRPr="00260285">
              <w:rPr>
                <w:rFonts w:cs="Arial"/>
                <w:bCs/>
                <w:iCs/>
                <w:lang w:val="sr-Cyrl-CS"/>
              </w:rPr>
              <w:t xml:space="preserve"> месец</w:t>
            </w:r>
            <w:r w:rsidR="002A3C80">
              <w:rPr>
                <w:rFonts w:cs="Arial"/>
                <w:bCs/>
                <w:iCs/>
                <w:lang w:val="sr-Cyrl-CS"/>
              </w:rPr>
              <w:t>а</w:t>
            </w:r>
            <w:r w:rsidRPr="00260285">
              <w:rPr>
                <w:rFonts w:cs="Arial"/>
                <w:bCs/>
                <w:iCs/>
                <w:lang w:val="sr-Cyrl-CS"/>
              </w:rPr>
              <w:t xml:space="preserve"> од дана</w:t>
            </w:r>
            <w:r w:rsidR="000B1E23" w:rsidRPr="00260285">
              <w:rPr>
                <w:rFonts w:cs="Arial"/>
                <w:lang w:eastAsia="zh-CN"/>
              </w:rPr>
              <w:t xml:space="preserve"> </w:t>
            </w:r>
            <w:r w:rsidR="00896924" w:rsidRPr="00896924">
              <w:rPr>
                <w:rFonts w:cs="Arial"/>
                <w:lang w:eastAsia="zh-CN"/>
              </w:rPr>
              <w:t xml:space="preserve"> када је извршен</w:t>
            </w:r>
            <w:r w:rsidR="00896924" w:rsidRPr="00896924">
              <w:rPr>
                <w:rFonts w:cs="Arial"/>
                <w:lang w:val="sr-Cyrl-RS" w:eastAsia="zh-CN"/>
              </w:rPr>
              <w:t>а</w:t>
            </w:r>
            <w:r w:rsidR="00896924" w:rsidRPr="00896924">
              <w:rPr>
                <w:rFonts w:cs="Arial"/>
                <w:lang w:eastAsia="zh-CN"/>
              </w:rPr>
              <w:t xml:space="preserve"> </w:t>
            </w:r>
            <w:r w:rsidR="00274740">
              <w:rPr>
                <w:rFonts w:cs="Arial"/>
                <w:lang w:val="sr-Cyrl-RS" w:eastAsia="zh-CN"/>
              </w:rPr>
              <w:t>испорука</w:t>
            </w:r>
            <w:r w:rsidR="00896924" w:rsidRPr="00896924">
              <w:rPr>
                <w:rFonts w:cs="Arial"/>
                <w:lang w:eastAsia="zh-CN"/>
              </w:rPr>
              <w:t xml:space="preserve">  добара</w:t>
            </w:r>
          </w:p>
          <w:p w:rsidR="000E75A0" w:rsidRPr="00260285" w:rsidRDefault="000E75A0" w:rsidP="00F650E6">
            <w:pPr>
              <w:pStyle w:val="ListParagraph"/>
              <w:autoSpaceDE w:val="0"/>
              <w:autoSpaceDN w:val="0"/>
              <w:adjustRightInd w:val="0"/>
              <w:spacing w:before="0" w:after="0" w:line="240" w:lineRule="auto"/>
              <w:ind w:left="0"/>
              <w:contextualSpacing w:val="0"/>
              <w:jc w:val="center"/>
              <w:rPr>
                <w:rFonts w:cs="Arial"/>
                <w:b/>
                <w:bCs/>
                <w:iCs/>
                <w:lang w:val="sr-Cyrl-CS"/>
              </w:rPr>
            </w:pPr>
          </w:p>
        </w:tc>
        <w:tc>
          <w:tcPr>
            <w:tcW w:w="3933" w:type="dxa"/>
            <w:vAlign w:val="center"/>
          </w:tcPr>
          <w:p w:rsidR="000E75A0" w:rsidRPr="00260285" w:rsidRDefault="00E74B20" w:rsidP="00E74B20">
            <w:pPr>
              <w:spacing w:before="0"/>
              <w:jc w:val="center"/>
              <w:rPr>
                <w:rFonts w:cs="Arial"/>
                <w:b/>
                <w:bCs/>
                <w:iCs/>
                <w:lang w:val="sr-Cyrl-CS"/>
              </w:rPr>
            </w:pPr>
            <w:r>
              <w:rPr>
                <w:rFonts w:cs="Arial"/>
                <w:bCs/>
                <w:iCs/>
                <w:lang w:val="sr-Latn-RS"/>
              </w:rPr>
              <w:t>______</w:t>
            </w:r>
            <w:r w:rsidRPr="00260285">
              <w:rPr>
                <w:rFonts w:cs="Arial"/>
                <w:bCs/>
                <w:iCs/>
                <w:lang w:val="sr-Cyrl-CS"/>
              </w:rPr>
              <w:t xml:space="preserve">  месец</w:t>
            </w:r>
            <w:r>
              <w:rPr>
                <w:rFonts w:cs="Arial"/>
                <w:bCs/>
                <w:iCs/>
                <w:lang w:val="sr-Cyrl-CS"/>
              </w:rPr>
              <w:t>и</w:t>
            </w:r>
            <w:r w:rsidRPr="00260285">
              <w:rPr>
                <w:rFonts w:cs="Arial"/>
                <w:bCs/>
                <w:iCs/>
                <w:lang w:val="sr-Cyrl-CS"/>
              </w:rPr>
              <w:t xml:space="preserve"> од дана</w:t>
            </w:r>
            <w:r w:rsidRPr="00260285">
              <w:rPr>
                <w:rFonts w:cs="Arial"/>
                <w:lang w:eastAsia="zh-CN"/>
              </w:rPr>
              <w:t xml:space="preserve"> </w:t>
            </w:r>
            <w:r w:rsidRPr="00896924">
              <w:rPr>
                <w:rFonts w:cs="Arial"/>
                <w:lang w:eastAsia="zh-CN"/>
              </w:rPr>
              <w:t xml:space="preserve"> када је извршен</w:t>
            </w:r>
            <w:r w:rsidRPr="00896924">
              <w:rPr>
                <w:rFonts w:cs="Arial"/>
                <w:lang w:val="sr-Cyrl-RS" w:eastAsia="zh-CN"/>
              </w:rPr>
              <w:t>а</w:t>
            </w:r>
            <w:r w:rsidRPr="00896924">
              <w:rPr>
                <w:rFonts w:cs="Arial"/>
                <w:lang w:eastAsia="zh-CN"/>
              </w:rPr>
              <w:t xml:space="preserve"> </w:t>
            </w:r>
            <w:r>
              <w:rPr>
                <w:rFonts w:cs="Arial"/>
                <w:lang w:val="sr-Cyrl-RS" w:eastAsia="zh-CN"/>
              </w:rPr>
              <w:t>испорука</w:t>
            </w:r>
            <w:r w:rsidRPr="00896924">
              <w:rPr>
                <w:rFonts w:cs="Arial"/>
                <w:lang w:eastAsia="zh-CN"/>
              </w:rPr>
              <w:t xml:space="preserve">  добара</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0E75A0" w:rsidRPr="00260285" w:rsidRDefault="008C566D" w:rsidP="00885387">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3C570B">
              <w:rPr>
                <w:rFonts w:cs="Arial"/>
                <w:spacing w:val="4"/>
                <w:lang w:val="sr-Cyrl-CS"/>
              </w:rPr>
              <w:t xml:space="preserve"> Београд - Обреновац</w:t>
            </w:r>
            <w:r w:rsidR="007B6A4A" w:rsidRPr="00260285">
              <w:rPr>
                <w:rFonts w:cs="Arial"/>
                <w:spacing w:val="4"/>
                <w:lang w:val="sr-Cyrl-CS"/>
              </w:rPr>
              <w:t xml:space="preserve">, </w:t>
            </w:r>
            <w:r w:rsidR="00F650E6">
              <w:rPr>
                <w:rFonts w:cs="Arial"/>
                <w:spacing w:val="4"/>
                <w:lang w:val="sr-Cyrl-CS"/>
              </w:rPr>
              <w:t xml:space="preserve">локација </w:t>
            </w:r>
            <w:r w:rsidR="003C570B">
              <w:rPr>
                <w:rFonts w:cs="Arial"/>
                <w:spacing w:val="4"/>
                <w:lang w:val="sr-Cyrl-CS"/>
              </w:rPr>
              <w:t>ТЕНТ А,</w:t>
            </w:r>
            <w:r w:rsidR="00353A1F">
              <w:rPr>
                <w:rFonts w:cs="Arial"/>
                <w:spacing w:val="4"/>
                <w:lang w:val="sr-Cyrl-CS"/>
              </w:rPr>
              <w:t xml:space="preserve"> </w:t>
            </w:r>
            <w:r w:rsidR="007B6A4A" w:rsidRPr="00260285">
              <w:rPr>
                <w:rFonts w:cs="Arial"/>
                <w:spacing w:val="4"/>
                <w:lang w:val="sr-Cyrl-CS"/>
              </w:rPr>
              <w:t>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74740" w:rsidRDefault="00274740" w:rsidP="00343A18">
      <w:pPr>
        <w:pStyle w:val="KDObrazac"/>
        <w:spacing w:before="0"/>
        <w:rPr>
          <w:lang w:val="sr-Cyrl-RS"/>
        </w:rPr>
      </w:pPr>
      <w:bookmarkStart w:id="254" w:name="_Toc442559925"/>
    </w:p>
    <w:p w:rsidR="00274740" w:rsidRDefault="00274740" w:rsidP="00343A18">
      <w:pPr>
        <w:pStyle w:val="KDObrazac"/>
        <w:spacing w:before="0"/>
        <w:rPr>
          <w:lang w:val="sr-Cyrl-RS"/>
        </w:rPr>
      </w:pPr>
    </w:p>
    <w:p w:rsidR="00274740" w:rsidRDefault="00274740" w:rsidP="00343A18">
      <w:pPr>
        <w:pStyle w:val="KDObrazac"/>
        <w:spacing w:before="0"/>
        <w:rPr>
          <w:lang w:val="sr-Cyrl-RS"/>
        </w:rPr>
      </w:pPr>
    </w:p>
    <w:p w:rsidR="00274740" w:rsidRDefault="00274740" w:rsidP="00343A18">
      <w:pPr>
        <w:pStyle w:val="KDObrazac"/>
        <w:spacing w:before="0"/>
        <w:rPr>
          <w:lang w:val="sr-Cyrl-RS"/>
        </w:rPr>
      </w:pPr>
    </w:p>
    <w:p w:rsidR="00E74B20" w:rsidRDefault="00E74B20" w:rsidP="00343A18">
      <w:pPr>
        <w:pStyle w:val="KDObrazac"/>
        <w:spacing w:before="0"/>
      </w:pPr>
    </w:p>
    <w:p w:rsidR="00E74B20" w:rsidRDefault="00E74B20" w:rsidP="00343A18">
      <w:pPr>
        <w:pStyle w:val="KDObrazac"/>
        <w:spacing w:before="0"/>
      </w:pPr>
    </w:p>
    <w:p w:rsidR="00E74B20" w:rsidRDefault="00E74B20" w:rsidP="00343A18">
      <w:pPr>
        <w:pStyle w:val="KDObrazac"/>
        <w:spacing w:before="0"/>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2</w:t>
      </w:r>
      <w:r w:rsidRPr="00F10346">
        <w:t>.</w:t>
      </w:r>
      <w:bookmarkEnd w:id="254"/>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43089B" w:rsidRDefault="0043089B"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A3C80" w:rsidRPr="00BA6BD4" w:rsidTr="00381855">
        <w:trPr>
          <w:trHeight w:val="702"/>
        </w:trPr>
        <w:tc>
          <w:tcPr>
            <w:tcW w:w="267" w:type="pct"/>
            <w:shd w:val="clear" w:color="auto" w:fill="auto"/>
            <w:vAlign w:val="center"/>
          </w:tcPr>
          <w:p w:rsidR="002A3C80" w:rsidRPr="002365BF" w:rsidRDefault="002A3C80" w:rsidP="0062080E">
            <w:pPr>
              <w:rPr>
                <w:rFonts w:cs="Arial"/>
                <w:lang w:val="sr-Cyrl-CS" w:eastAsia="hr-HR"/>
              </w:rPr>
            </w:pPr>
            <w:r w:rsidRPr="002365BF">
              <w:rPr>
                <w:rFonts w:cs="Arial"/>
                <w:lang w:val="sr-Cyrl-CS" w:eastAsia="hr-HR"/>
              </w:rPr>
              <w:t>1.</w:t>
            </w:r>
          </w:p>
        </w:tc>
        <w:tc>
          <w:tcPr>
            <w:tcW w:w="1201" w:type="pct"/>
            <w:shd w:val="clear" w:color="auto" w:fill="auto"/>
            <w:vAlign w:val="center"/>
          </w:tcPr>
          <w:p w:rsidR="002A3C80" w:rsidRPr="001D2CBE" w:rsidRDefault="002A3C80" w:rsidP="002A3C80">
            <w:pPr>
              <w:jc w:val="left"/>
              <w:rPr>
                <w:rFonts w:cs="Arial"/>
                <w:lang w:val="sr-Cyrl-RS" w:eastAsia="hr-HR"/>
              </w:rPr>
            </w:pPr>
            <w:r w:rsidRPr="00B4601F">
              <w:rPr>
                <w:noProof/>
                <w:lang w:val="sr-Cyrl-CS"/>
              </w:rPr>
              <w:t>Фреквентни регулатор</w:t>
            </w:r>
            <w:r>
              <w:rPr>
                <w:noProof/>
                <w:lang w:val="sr-Latn-RS"/>
              </w:rPr>
              <w:t xml:space="preserve">и </w:t>
            </w:r>
            <w:r>
              <w:rPr>
                <w:rFonts w:cs="Arial"/>
                <w:lang w:val="sr-Cyrl-RS"/>
              </w:rPr>
              <w:t>37/45 k</w:t>
            </w:r>
            <w:r>
              <w:rPr>
                <w:rFonts w:cs="Arial"/>
              </w:rPr>
              <w:t>W</w:t>
            </w:r>
          </w:p>
        </w:tc>
        <w:tc>
          <w:tcPr>
            <w:tcW w:w="399" w:type="pct"/>
            <w:shd w:val="clear" w:color="auto" w:fill="auto"/>
            <w:vAlign w:val="center"/>
          </w:tcPr>
          <w:p w:rsidR="002A3C80" w:rsidRPr="002365BF" w:rsidRDefault="002A3C80" w:rsidP="0062080E">
            <w:pPr>
              <w:jc w:val="center"/>
              <w:rPr>
                <w:rFonts w:cs="Arial"/>
                <w:lang w:val="sr-Cyrl-CS" w:eastAsia="hr-HR"/>
              </w:rPr>
            </w:pPr>
            <w:r w:rsidRPr="002365BF">
              <w:rPr>
                <w:rFonts w:cs="Arial"/>
                <w:lang w:val="sr-Cyrl-CS" w:eastAsia="hr-HR"/>
              </w:rPr>
              <w:t>ком</w:t>
            </w:r>
          </w:p>
        </w:tc>
        <w:tc>
          <w:tcPr>
            <w:tcW w:w="600" w:type="pct"/>
            <w:shd w:val="clear" w:color="auto" w:fill="auto"/>
            <w:vAlign w:val="center"/>
          </w:tcPr>
          <w:p w:rsidR="002A3C80" w:rsidRPr="002365BF" w:rsidRDefault="002A3C80" w:rsidP="0062080E">
            <w:pPr>
              <w:jc w:val="center"/>
              <w:rPr>
                <w:rFonts w:cs="Arial"/>
                <w:lang w:val="sr-Cyrl-CS" w:eastAsia="hr-HR"/>
              </w:rPr>
            </w:pPr>
            <w:r w:rsidRPr="002365BF">
              <w:rPr>
                <w:rFonts w:cs="Arial"/>
                <w:lang w:val="sr-Cyrl-CS" w:eastAsia="hr-HR"/>
              </w:rPr>
              <w:t>2</w:t>
            </w: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66" w:type="pct"/>
            <w:shd w:val="clear" w:color="auto" w:fill="auto"/>
            <w:vAlign w:val="center"/>
          </w:tcPr>
          <w:p w:rsidR="002A3C80" w:rsidRPr="00BA6BD4" w:rsidRDefault="002A3C80" w:rsidP="00BC01DC">
            <w:pPr>
              <w:spacing w:before="0"/>
              <w:jc w:val="center"/>
              <w:rPr>
                <w:rFonts w:cs="Arial"/>
                <w:b/>
                <w:bCs/>
                <w:iCs/>
              </w:rPr>
            </w:pPr>
          </w:p>
        </w:tc>
        <w:tc>
          <w:tcPr>
            <w:tcW w:w="467" w:type="pct"/>
            <w:shd w:val="clear" w:color="auto" w:fill="auto"/>
            <w:vAlign w:val="center"/>
          </w:tcPr>
          <w:p w:rsidR="002A3C80" w:rsidRPr="00BA6BD4" w:rsidRDefault="002A3C80" w:rsidP="00BC01DC">
            <w:pPr>
              <w:spacing w:before="0"/>
              <w:jc w:val="center"/>
              <w:rPr>
                <w:rFonts w:cs="Arial"/>
                <w:b/>
                <w:bCs/>
                <w:iCs/>
              </w:rPr>
            </w:pPr>
          </w:p>
        </w:tc>
        <w:tc>
          <w:tcPr>
            <w:tcW w:w="800" w:type="pct"/>
          </w:tcPr>
          <w:p w:rsidR="002A3C80" w:rsidRPr="00BA6BD4" w:rsidRDefault="002A3C80" w:rsidP="00BC01DC">
            <w:pPr>
              <w:spacing w:before="0"/>
              <w:jc w:val="center"/>
              <w:rPr>
                <w:rFonts w:cs="Arial"/>
                <w:b/>
                <w:bCs/>
                <w:iCs/>
              </w:rPr>
            </w:pPr>
          </w:p>
        </w:tc>
      </w:tr>
      <w:tr w:rsidR="002A3C80" w:rsidRPr="00BA6BD4" w:rsidTr="00381855">
        <w:trPr>
          <w:trHeight w:val="712"/>
        </w:trPr>
        <w:tc>
          <w:tcPr>
            <w:tcW w:w="267" w:type="pct"/>
            <w:shd w:val="clear" w:color="auto" w:fill="auto"/>
            <w:vAlign w:val="center"/>
          </w:tcPr>
          <w:p w:rsidR="002A3C80" w:rsidRPr="002365BF" w:rsidRDefault="002A3C80" w:rsidP="0062080E">
            <w:pPr>
              <w:rPr>
                <w:rFonts w:cs="Arial"/>
                <w:lang w:val="sr-Cyrl-CS" w:eastAsia="hr-HR"/>
              </w:rPr>
            </w:pPr>
            <w:r w:rsidRPr="002365BF">
              <w:rPr>
                <w:rFonts w:cs="Arial"/>
                <w:lang w:val="sr-Cyrl-CS" w:eastAsia="hr-HR"/>
              </w:rPr>
              <w:t>2.</w:t>
            </w:r>
          </w:p>
        </w:tc>
        <w:tc>
          <w:tcPr>
            <w:tcW w:w="1201" w:type="pct"/>
            <w:shd w:val="clear" w:color="auto" w:fill="auto"/>
            <w:vAlign w:val="center"/>
          </w:tcPr>
          <w:p w:rsidR="002A3C80" w:rsidRPr="002365BF" w:rsidRDefault="002A3C80" w:rsidP="002A3C80">
            <w:pPr>
              <w:jc w:val="left"/>
              <w:rPr>
                <w:rFonts w:cs="Arial"/>
                <w:lang w:eastAsia="hr-HR"/>
              </w:rPr>
            </w:pPr>
            <w:r w:rsidRPr="00B4601F">
              <w:rPr>
                <w:noProof/>
                <w:lang w:val="sr-Cyrl-CS"/>
              </w:rPr>
              <w:t>Фреквентни регулатор</w:t>
            </w:r>
            <w:r>
              <w:rPr>
                <w:noProof/>
                <w:lang w:val="sr-Latn-RS"/>
              </w:rPr>
              <w:t xml:space="preserve">и </w:t>
            </w:r>
            <w:r>
              <w:rPr>
                <w:rFonts w:cs="Arial"/>
                <w:lang w:val="sr-Cyrl-RS"/>
              </w:rPr>
              <w:t>22/30 k</w:t>
            </w:r>
            <w:r>
              <w:rPr>
                <w:rFonts w:cs="Arial"/>
              </w:rPr>
              <w:t>W</w:t>
            </w:r>
          </w:p>
        </w:tc>
        <w:tc>
          <w:tcPr>
            <w:tcW w:w="399" w:type="pct"/>
            <w:shd w:val="clear" w:color="auto" w:fill="auto"/>
            <w:vAlign w:val="center"/>
          </w:tcPr>
          <w:p w:rsidR="002A3C80" w:rsidRPr="002365BF" w:rsidRDefault="002A3C80" w:rsidP="0062080E">
            <w:pPr>
              <w:jc w:val="center"/>
              <w:rPr>
                <w:rFonts w:cs="Arial"/>
                <w:lang w:val="sr-Cyrl-CS" w:eastAsia="hr-HR"/>
              </w:rPr>
            </w:pPr>
            <w:r w:rsidRPr="002365BF">
              <w:rPr>
                <w:rFonts w:cs="Arial"/>
                <w:lang w:val="sr-Cyrl-CS" w:eastAsia="hr-HR"/>
              </w:rPr>
              <w:t>ком</w:t>
            </w:r>
          </w:p>
        </w:tc>
        <w:tc>
          <w:tcPr>
            <w:tcW w:w="600" w:type="pct"/>
            <w:shd w:val="clear" w:color="auto" w:fill="auto"/>
            <w:vAlign w:val="center"/>
          </w:tcPr>
          <w:p w:rsidR="002A3C80" w:rsidRPr="001D2CBE" w:rsidRDefault="002A3C80" w:rsidP="0062080E">
            <w:pPr>
              <w:jc w:val="center"/>
              <w:rPr>
                <w:rFonts w:cs="Arial"/>
                <w:lang w:val="sr-Cyrl-RS" w:eastAsia="hr-HR"/>
              </w:rPr>
            </w:pPr>
            <w:r w:rsidRPr="002365BF">
              <w:rPr>
                <w:rFonts w:cs="Arial"/>
                <w:lang w:eastAsia="hr-HR"/>
              </w:rPr>
              <w:t>2</w:t>
            </w:r>
            <w:r>
              <w:rPr>
                <w:rFonts w:cs="Arial"/>
                <w:lang w:val="sr-Cyrl-RS" w:eastAsia="hr-HR"/>
              </w:rPr>
              <w:t>2</w:t>
            </w: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66" w:type="pct"/>
            <w:shd w:val="clear" w:color="auto" w:fill="auto"/>
            <w:vAlign w:val="center"/>
          </w:tcPr>
          <w:p w:rsidR="002A3C80" w:rsidRPr="00BA6BD4" w:rsidRDefault="002A3C80" w:rsidP="00BC01DC">
            <w:pPr>
              <w:spacing w:before="0"/>
              <w:jc w:val="center"/>
              <w:rPr>
                <w:rFonts w:cs="Arial"/>
                <w:b/>
                <w:bCs/>
                <w:iCs/>
              </w:rPr>
            </w:pPr>
          </w:p>
        </w:tc>
        <w:tc>
          <w:tcPr>
            <w:tcW w:w="467" w:type="pct"/>
            <w:shd w:val="clear" w:color="auto" w:fill="auto"/>
            <w:vAlign w:val="center"/>
          </w:tcPr>
          <w:p w:rsidR="002A3C80" w:rsidRPr="00BA6BD4" w:rsidRDefault="002A3C80" w:rsidP="00BC01DC">
            <w:pPr>
              <w:spacing w:before="0"/>
              <w:jc w:val="center"/>
              <w:rPr>
                <w:rFonts w:cs="Arial"/>
                <w:b/>
                <w:bCs/>
                <w:iCs/>
              </w:rPr>
            </w:pPr>
          </w:p>
        </w:tc>
        <w:tc>
          <w:tcPr>
            <w:tcW w:w="800" w:type="pct"/>
          </w:tcPr>
          <w:p w:rsidR="002A3C80" w:rsidRPr="00BA6BD4" w:rsidRDefault="002A3C80" w:rsidP="00BC01DC">
            <w:pPr>
              <w:spacing w:before="0"/>
              <w:jc w:val="center"/>
              <w:rPr>
                <w:rFonts w:cs="Arial"/>
                <w:b/>
                <w:bCs/>
                <w:iCs/>
              </w:rPr>
            </w:pPr>
          </w:p>
        </w:tc>
      </w:tr>
      <w:tr w:rsidR="002A3C80" w:rsidRPr="00BA6BD4" w:rsidTr="00381855">
        <w:trPr>
          <w:trHeight w:val="712"/>
        </w:trPr>
        <w:tc>
          <w:tcPr>
            <w:tcW w:w="267" w:type="pct"/>
            <w:shd w:val="clear" w:color="auto" w:fill="auto"/>
            <w:vAlign w:val="center"/>
          </w:tcPr>
          <w:p w:rsidR="002A3C80" w:rsidRPr="002365BF" w:rsidRDefault="002A3C80" w:rsidP="0062080E">
            <w:pPr>
              <w:rPr>
                <w:rFonts w:cs="Arial"/>
                <w:lang w:val="sr-Cyrl-CS" w:eastAsia="hr-HR"/>
              </w:rPr>
            </w:pPr>
            <w:r>
              <w:rPr>
                <w:rFonts w:cs="Arial"/>
                <w:lang w:val="sr-Cyrl-CS" w:eastAsia="hr-HR"/>
              </w:rPr>
              <w:t>3.</w:t>
            </w:r>
          </w:p>
        </w:tc>
        <w:tc>
          <w:tcPr>
            <w:tcW w:w="1201" w:type="pct"/>
            <w:shd w:val="clear" w:color="auto" w:fill="auto"/>
            <w:vAlign w:val="center"/>
          </w:tcPr>
          <w:p w:rsidR="002A3C80" w:rsidRPr="001D2CBE" w:rsidRDefault="002A3C80" w:rsidP="002A3C80">
            <w:pPr>
              <w:jc w:val="left"/>
              <w:rPr>
                <w:rFonts w:cs="Arial"/>
                <w:lang w:val="sr-Cyrl-RS"/>
              </w:rPr>
            </w:pPr>
            <w:r w:rsidRPr="00B4601F">
              <w:rPr>
                <w:noProof/>
                <w:lang w:val="sr-Cyrl-CS"/>
              </w:rPr>
              <w:t>Фреквентни регулатор</w:t>
            </w:r>
            <w:r>
              <w:rPr>
                <w:noProof/>
                <w:lang w:val="sr-Latn-RS"/>
              </w:rPr>
              <w:t xml:space="preserve">и </w:t>
            </w:r>
            <w:r>
              <w:rPr>
                <w:rFonts w:cs="Arial"/>
                <w:lang w:val="sr-Cyrl-RS"/>
              </w:rPr>
              <w:t>7,5 k</w:t>
            </w:r>
            <w:r>
              <w:rPr>
                <w:rFonts w:cs="Arial"/>
              </w:rPr>
              <w:t>W</w:t>
            </w:r>
          </w:p>
        </w:tc>
        <w:tc>
          <w:tcPr>
            <w:tcW w:w="399" w:type="pct"/>
            <w:shd w:val="clear" w:color="auto" w:fill="auto"/>
            <w:vAlign w:val="center"/>
          </w:tcPr>
          <w:p w:rsidR="002A3C80" w:rsidRPr="002365BF" w:rsidRDefault="002A3C80" w:rsidP="0062080E">
            <w:pPr>
              <w:jc w:val="center"/>
              <w:rPr>
                <w:rFonts w:cs="Arial"/>
                <w:lang w:val="sr-Cyrl-CS" w:eastAsia="hr-HR"/>
              </w:rPr>
            </w:pPr>
            <w:r w:rsidRPr="002365BF">
              <w:rPr>
                <w:rFonts w:cs="Arial"/>
                <w:lang w:val="sr-Cyrl-CS" w:eastAsia="hr-HR"/>
              </w:rPr>
              <w:t>ком</w:t>
            </w:r>
          </w:p>
        </w:tc>
        <w:tc>
          <w:tcPr>
            <w:tcW w:w="600" w:type="pct"/>
            <w:shd w:val="clear" w:color="auto" w:fill="auto"/>
            <w:vAlign w:val="center"/>
          </w:tcPr>
          <w:p w:rsidR="002A3C80" w:rsidRPr="001D2CBE" w:rsidRDefault="002A3C80" w:rsidP="0062080E">
            <w:pPr>
              <w:jc w:val="center"/>
              <w:rPr>
                <w:rFonts w:cs="Arial"/>
                <w:lang w:val="sr-Cyrl-RS" w:eastAsia="hr-HR"/>
              </w:rPr>
            </w:pPr>
            <w:r>
              <w:rPr>
                <w:rFonts w:cs="Arial"/>
                <w:lang w:val="sr-Cyrl-RS" w:eastAsia="hr-HR"/>
              </w:rPr>
              <w:t>10</w:t>
            </w: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66" w:type="pct"/>
            <w:shd w:val="clear" w:color="auto" w:fill="auto"/>
            <w:vAlign w:val="center"/>
          </w:tcPr>
          <w:p w:rsidR="002A3C80" w:rsidRPr="00BA6BD4" w:rsidRDefault="002A3C80" w:rsidP="00BC01DC">
            <w:pPr>
              <w:spacing w:before="0"/>
              <w:jc w:val="center"/>
              <w:rPr>
                <w:rFonts w:cs="Arial"/>
                <w:b/>
                <w:bCs/>
                <w:iCs/>
              </w:rPr>
            </w:pPr>
          </w:p>
        </w:tc>
        <w:tc>
          <w:tcPr>
            <w:tcW w:w="467" w:type="pct"/>
            <w:shd w:val="clear" w:color="auto" w:fill="auto"/>
            <w:vAlign w:val="center"/>
          </w:tcPr>
          <w:p w:rsidR="002A3C80" w:rsidRPr="00BA6BD4" w:rsidRDefault="002A3C80" w:rsidP="00BC01DC">
            <w:pPr>
              <w:spacing w:before="0"/>
              <w:jc w:val="center"/>
              <w:rPr>
                <w:rFonts w:cs="Arial"/>
                <w:b/>
                <w:bCs/>
                <w:iCs/>
              </w:rPr>
            </w:pPr>
          </w:p>
        </w:tc>
        <w:tc>
          <w:tcPr>
            <w:tcW w:w="800" w:type="pct"/>
          </w:tcPr>
          <w:p w:rsidR="002A3C80" w:rsidRPr="00BA6BD4" w:rsidRDefault="002A3C80" w:rsidP="00BC01DC">
            <w:pPr>
              <w:spacing w:before="0"/>
              <w:jc w:val="center"/>
              <w:rPr>
                <w:rFonts w:cs="Arial"/>
                <w:b/>
                <w:bCs/>
                <w:iCs/>
              </w:rPr>
            </w:pPr>
          </w:p>
        </w:tc>
      </w:tr>
      <w:tr w:rsidR="002A3C80" w:rsidRPr="00BA6BD4" w:rsidTr="00381855">
        <w:trPr>
          <w:trHeight w:val="712"/>
        </w:trPr>
        <w:tc>
          <w:tcPr>
            <w:tcW w:w="267" w:type="pct"/>
            <w:shd w:val="clear" w:color="auto" w:fill="auto"/>
            <w:vAlign w:val="center"/>
          </w:tcPr>
          <w:p w:rsidR="002A3C80" w:rsidRPr="002365BF" w:rsidRDefault="002A3C80" w:rsidP="0062080E">
            <w:pPr>
              <w:rPr>
                <w:rFonts w:cs="Arial"/>
                <w:lang w:val="sr-Cyrl-CS" w:eastAsia="hr-HR"/>
              </w:rPr>
            </w:pPr>
            <w:r>
              <w:rPr>
                <w:rFonts w:cs="Arial"/>
                <w:lang w:val="sr-Cyrl-CS" w:eastAsia="hr-HR"/>
              </w:rPr>
              <w:t>4.</w:t>
            </w:r>
          </w:p>
        </w:tc>
        <w:tc>
          <w:tcPr>
            <w:tcW w:w="1201" w:type="pct"/>
            <w:shd w:val="clear" w:color="auto" w:fill="auto"/>
            <w:vAlign w:val="center"/>
          </w:tcPr>
          <w:p w:rsidR="002A3C80" w:rsidRPr="001D2CBE" w:rsidRDefault="002A3C80" w:rsidP="002A3C80">
            <w:pPr>
              <w:jc w:val="left"/>
              <w:rPr>
                <w:rFonts w:cs="Arial"/>
                <w:lang w:val="sr-Cyrl-RS"/>
              </w:rPr>
            </w:pPr>
            <w:r w:rsidRPr="00B4601F">
              <w:rPr>
                <w:noProof/>
                <w:lang w:val="sr-Cyrl-CS"/>
              </w:rPr>
              <w:t>Фреквентни регулатор</w:t>
            </w:r>
            <w:r>
              <w:rPr>
                <w:noProof/>
                <w:lang w:val="sr-Latn-RS"/>
              </w:rPr>
              <w:t xml:space="preserve">и </w:t>
            </w:r>
            <w:r>
              <w:rPr>
                <w:rFonts w:cs="Arial"/>
                <w:lang w:val="sr-Cyrl-RS"/>
              </w:rPr>
              <w:t>4 k</w:t>
            </w:r>
            <w:r>
              <w:rPr>
                <w:rFonts w:cs="Arial"/>
              </w:rPr>
              <w:t>W</w:t>
            </w:r>
          </w:p>
        </w:tc>
        <w:tc>
          <w:tcPr>
            <w:tcW w:w="399" w:type="pct"/>
            <w:shd w:val="clear" w:color="auto" w:fill="auto"/>
            <w:vAlign w:val="center"/>
          </w:tcPr>
          <w:p w:rsidR="002A3C80" w:rsidRPr="002365BF" w:rsidRDefault="002A3C80" w:rsidP="0062080E">
            <w:pPr>
              <w:jc w:val="center"/>
              <w:rPr>
                <w:rFonts w:cs="Arial"/>
                <w:lang w:val="sr-Cyrl-CS" w:eastAsia="hr-HR"/>
              </w:rPr>
            </w:pPr>
            <w:r w:rsidRPr="002365BF">
              <w:rPr>
                <w:rFonts w:cs="Arial"/>
                <w:lang w:val="sr-Cyrl-CS" w:eastAsia="hr-HR"/>
              </w:rPr>
              <w:t>ком</w:t>
            </w:r>
          </w:p>
        </w:tc>
        <w:tc>
          <w:tcPr>
            <w:tcW w:w="600" w:type="pct"/>
            <w:shd w:val="clear" w:color="auto" w:fill="auto"/>
            <w:vAlign w:val="center"/>
          </w:tcPr>
          <w:p w:rsidR="002A3C80" w:rsidRPr="001D2CBE" w:rsidRDefault="002A3C80" w:rsidP="0062080E">
            <w:pPr>
              <w:jc w:val="center"/>
              <w:rPr>
                <w:rFonts w:cs="Arial"/>
                <w:lang w:val="sr-Cyrl-RS" w:eastAsia="hr-HR"/>
              </w:rPr>
            </w:pPr>
            <w:r>
              <w:rPr>
                <w:rFonts w:cs="Arial"/>
                <w:lang w:val="sr-Cyrl-RS" w:eastAsia="hr-HR"/>
              </w:rPr>
              <w:t>6</w:t>
            </w: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66" w:type="pct"/>
            <w:shd w:val="clear" w:color="auto" w:fill="auto"/>
            <w:vAlign w:val="center"/>
          </w:tcPr>
          <w:p w:rsidR="002A3C80" w:rsidRPr="00BA6BD4" w:rsidRDefault="002A3C80" w:rsidP="00BC01DC">
            <w:pPr>
              <w:spacing w:before="0"/>
              <w:jc w:val="center"/>
              <w:rPr>
                <w:rFonts w:cs="Arial"/>
                <w:b/>
                <w:bCs/>
                <w:iCs/>
              </w:rPr>
            </w:pPr>
          </w:p>
        </w:tc>
        <w:tc>
          <w:tcPr>
            <w:tcW w:w="467" w:type="pct"/>
            <w:shd w:val="clear" w:color="auto" w:fill="auto"/>
            <w:vAlign w:val="center"/>
          </w:tcPr>
          <w:p w:rsidR="002A3C80" w:rsidRPr="00BA6BD4" w:rsidRDefault="002A3C80" w:rsidP="00BC01DC">
            <w:pPr>
              <w:spacing w:before="0"/>
              <w:jc w:val="center"/>
              <w:rPr>
                <w:rFonts w:cs="Arial"/>
                <w:b/>
                <w:bCs/>
                <w:iCs/>
              </w:rPr>
            </w:pPr>
          </w:p>
        </w:tc>
        <w:tc>
          <w:tcPr>
            <w:tcW w:w="800" w:type="pct"/>
          </w:tcPr>
          <w:p w:rsidR="002A3C80" w:rsidRPr="00BA6BD4" w:rsidRDefault="002A3C80" w:rsidP="00BC01DC">
            <w:pPr>
              <w:spacing w:before="0"/>
              <w:jc w:val="center"/>
              <w:rPr>
                <w:rFonts w:cs="Arial"/>
                <w:b/>
                <w:bCs/>
                <w:iCs/>
              </w:rPr>
            </w:pPr>
          </w:p>
        </w:tc>
      </w:tr>
      <w:tr w:rsidR="002A3C80" w:rsidRPr="00BA6BD4" w:rsidTr="00381855">
        <w:trPr>
          <w:trHeight w:val="712"/>
        </w:trPr>
        <w:tc>
          <w:tcPr>
            <w:tcW w:w="267" w:type="pct"/>
            <w:shd w:val="clear" w:color="auto" w:fill="auto"/>
            <w:vAlign w:val="center"/>
          </w:tcPr>
          <w:p w:rsidR="002A3C80" w:rsidRDefault="002A3C80" w:rsidP="0062080E">
            <w:pPr>
              <w:rPr>
                <w:rFonts w:cs="Arial"/>
                <w:lang w:val="sr-Cyrl-CS" w:eastAsia="hr-HR"/>
              </w:rPr>
            </w:pPr>
            <w:r>
              <w:rPr>
                <w:rFonts w:cs="Arial"/>
                <w:lang w:val="sr-Cyrl-CS" w:eastAsia="hr-HR"/>
              </w:rPr>
              <w:t>5.</w:t>
            </w:r>
          </w:p>
        </w:tc>
        <w:tc>
          <w:tcPr>
            <w:tcW w:w="1201" w:type="pct"/>
            <w:shd w:val="clear" w:color="auto" w:fill="auto"/>
            <w:vAlign w:val="center"/>
          </w:tcPr>
          <w:p w:rsidR="002A3C80" w:rsidRPr="001D2CBE" w:rsidRDefault="002A3C80" w:rsidP="002A3C80">
            <w:pPr>
              <w:jc w:val="left"/>
              <w:rPr>
                <w:rFonts w:cs="Arial"/>
                <w:lang w:val="sr-Cyrl-RS"/>
              </w:rPr>
            </w:pPr>
            <w:r>
              <w:rPr>
                <w:rFonts w:cs="Arial"/>
                <w:lang w:val="sr-Cyrl-RS"/>
              </w:rPr>
              <w:t>Уређај за програмирање PLC фреквентних регулатора</w:t>
            </w:r>
          </w:p>
        </w:tc>
        <w:tc>
          <w:tcPr>
            <w:tcW w:w="399" w:type="pct"/>
            <w:shd w:val="clear" w:color="auto" w:fill="auto"/>
            <w:vAlign w:val="center"/>
          </w:tcPr>
          <w:p w:rsidR="002A3C80" w:rsidRPr="002365BF" w:rsidRDefault="002A3C80" w:rsidP="0062080E">
            <w:pPr>
              <w:jc w:val="center"/>
              <w:rPr>
                <w:rFonts w:cs="Arial"/>
                <w:lang w:val="sr-Cyrl-CS" w:eastAsia="hr-HR"/>
              </w:rPr>
            </w:pPr>
            <w:r w:rsidRPr="002365BF">
              <w:rPr>
                <w:rFonts w:cs="Arial"/>
                <w:lang w:val="sr-Cyrl-CS" w:eastAsia="hr-HR"/>
              </w:rPr>
              <w:t>ком</w:t>
            </w:r>
          </w:p>
        </w:tc>
        <w:tc>
          <w:tcPr>
            <w:tcW w:w="600" w:type="pct"/>
            <w:shd w:val="clear" w:color="auto" w:fill="auto"/>
            <w:vAlign w:val="center"/>
          </w:tcPr>
          <w:p w:rsidR="002A3C80" w:rsidRPr="001D2CBE" w:rsidRDefault="002A3C80" w:rsidP="0062080E">
            <w:pPr>
              <w:jc w:val="center"/>
              <w:rPr>
                <w:rFonts w:cs="Arial"/>
                <w:lang w:val="sr-Cyrl-RS" w:eastAsia="hr-HR"/>
              </w:rPr>
            </w:pPr>
            <w:r>
              <w:rPr>
                <w:rFonts w:cs="Arial"/>
                <w:lang w:val="sr-Cyrl-RS" w:eastAsia="hr-HR"/>
              </w:rPr>
              <w:t>1</w:t>
            </w: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00" w:type="pct"/>
            <w:shd w:val="clear" w:color="auto" w:fill="auto"/>
            <w:vAlign w:val="center"/>
          </w:tcPr>
          <w:p w:rsidR="002A3C80" w:rsidRPr="00BA6BD4" w:rsidRDefault="002A3C80" w:rsidP="00BC01DC">
            <w:pPr>
              <w:spacing w:before="0"/>
              <w:jc w:val="center"/>
              <w:rPr>
                <w:rFonts w:cs="Arial"/>
                <w:b/>
                <w:bCs/>
                <w:iCs/>
              </w:rPr>
            </w:pPr>
          </w:p>
        </w:tc>
        <w:tc>
          <w:tcPr>
            <w:tcW w:w="466" w:type="pct"/>
            <w:shd w:val="clear" w:color="auto" w:fill="auto"/>
            <w:vAlign w:val="center"/>
          </w:tcPr>
          <w:p w:rsidR="002A3C80" w:rsidRPr="00BA6BD4" w:rsidRDefault="002A3C80" w:rsidP="00BC01DC">
            <w:pPr>
              <w:spacing w:before="0"/>
              <w:jc w:val="center"/>
              <w:rPr>
                <w:rFonts w:cs="Arial"/>
                <w:b/>
                <w:bCs/>
                <w:iCs/>
              </w:rPr>
            </w:pPr>
          </w:p>
        </w:tc>
        <w:tc>
          <w:tcPr>
            <w:tcW w:w="467" w:type="pct"/>
            <w:shd w:val="clear" w:color="auto" w:fill="auto"/>
            <w:vAlign w:val="center"/>
          </w:tcPr>
          <w:p w:rsidR="002A3C80" w:rsidRPr="00BA6BD4" w:rsidRDefault="002A3C80" w:rsidP="00BC01DC">
            <w:pPr>
              <w:spacing w:before="0"/>
              <w:jc w:val="center"/>
              <w:rPr>
                <w:rFonts w:cs="Arial"/>
                <w:b/>
                <w:bCs/>
                <w:iCs/>
              </w:rPr>
            </w:pPr>
          </w:p>
        </w:tc>
        <w:tc>
          <w:tcPr>
            <w:tcW w:w="800" w:type="pct"/>
          </w:tcPr>
          <w:p w:rsidR="002A3C80" w:rsidRPr="00BA6BD4" w:rsidRDefault="002A3C80" w:rsidP="00BC01DC">
            <w:pPr>
              <w:spacing w:before="0"/>
              <w:jc w:val="center"/>
              <w:rPr>
                <w:rFonts w:cs="Arial"/>
                <w:b/>
                <w:bCs/>
                <w:iCs/>
              </w:rPr>
            </w:pPr>
          </w:p>
        </w:tc>
      </w:tr>
      <w:tr w:rsidR="00F650E6" w:rsidRPr="00BA6BD4" w:rsidTr="00F650E6">
        <w:trPr>
          <w:trHeight w:val="495"/>
        </w:trPr>
        <w:tc>
          <w:tcPr>
            <w:tcW w:w="5000" w:type="pct"/>
            <w:gridSpan w:val="9"/>
            <w:shd w:val="clear" w:color="auto" w:fill="auto"/>
            <w:vAlign w:val="center"/>
          </w:tcPr>
          <w:p w:rsidR="00F650E6" w:rsidRPr="00F650E6" w:rsidRDefault="00F650E6" w:rsidP="00F650E6">
            <w:pPr>
              <w:pStyle w:val="ListParagraph"/>
              <w:tabs>
                <w:tab w:val="left" w:pos="90"/>
              </w:tabs>
              <w:suppressAutoHyphens/>
              <w:spacing w:before="0" w:after="0" w:line="240" w:lineRule="auto"/>
              <w:ind w:left="0"/>
              <w:contextualSpacing w:val="0"/>
              <w:rPr>
                <w:rFonts w:ascii="Arial" w:hAnsi="Arial" w:cs="Arial"/>
                <w:b/>
                <w:bCs/>
                <w:iCs/>
                <w:sz w:val="20"/>
                <w:szCs w:val="20"/>
              </w:rPr>
            </w:pPr>
            <w:r w:rsidRPr="00F650E6">
              <w:rPr>
                <w:rFonts w:ascii="Arial" w:hAnsi="Arial" w:cs="Arial"/>
                <w:b/>
                <w:sz w:val="20"/>
                <w:szCs w:val="20"/>
                <w:lang w:val="sr-Cyrl-RS"/>
              </w:rPr>
              <w:t xml:space="preserve">Напомена: </w:t>
            </w:r>
            <w:r w:rsidRPr="00F650E6">
              <w:rPr>
                <w:rFonts w:ascii="Arial" w:hAnsi="Arial" w:cs="Arial"/>
                <w:bCs/>
                <w:iCs/>
                <w:sz w:val="20"/>
                <w:szCs w:val="20"/>
                <w:lang w:val="sr-Cyrl-CS"/>
              </w:rPr>
              <w:t>у колону 9</w:t>
            </w:r>
            <w:r w:rsidRPr="00F650E6">
              <w:rPr>
                <w:rFonts w:ascii="Arial" w:hAnsi="Arial" w:cs="Arial"/>
                <w:bCs/>
                <w:iCs/>
                <w:sz w:val="20"/>
                <w:szCs w:val="20"/>
              </w:rPr>
              <w:t>.</w:t>
            </w:r>
            <w:r w:rsidRPr="00F650E6">
              <w:rPr>
                <w:rFonts w:ascii="Arial" w:hAnsi="Arial" w:cs="Arial"/>
                <w:bCs/>
                <w:iCs/>
                <w:sz w:val="20"/>
                <w:szCs w:val="20"/>
                <w:lang w:val="sr-Cyrl-RS"/>
              </w:rPr>
              <w:t xml:space="preserve"> </w:t>
            </w:r>
            <w:r w:rsidRPr="00F650E6">
              <w:rPr>
                <w:rFonts w:ascii="Arial" w:hAnsi="Arial" w:cs="Arial"/>
                <w:bCs/>
                <w:iCs/>
                <w:sz w:val="20"/>
                <w:szCs w:val="20"/>
              </w:rPr>
              <w:t>уписати назив произвођача понуђених добара,</w:t>
            </w:r>
            <w:r w:rsidRPr="00F650E6">
              <w:rPr>
                <w:rFonts w:ascii="Arial" w:hAnsi="Arial" w:cs="Arial"/>
                <w:bCs/>
                <w:iCs/>
                <w:sz w:val="20"/>
                <w:szCs w:val="20"/>
                <w:lang w:val="sr-Cyrl-RS"/>
              </w:rPr>
              <w:t xml:space="preserve"> </w:t>
            </w:r>
            <w:r w:rsidRPr="00F650E6">
              <w:rPr>
                <w:rFonts w:ascii="Arial" w:hAnsi="Arial" w:cs="Arial"/>
                <w:bCs/>
                <w:iCs/>
                <w:sz w:val="20"/>
                <w:szCs w:val="20"/>
              </w:rPr>
              <w:t>назив модела/ознаку понуђених добара</w:t>
            </w: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F650E6" w:rsidRDefault="00F650E6" w:rsidP="00F650E6">
      <w:pPr>
        <w:pStyle w:val="ListParagraph"/>
        <w:tabs>
          <w:tab w:val="left" w:pos="90"/>
        </w:tabs>
        <w:suppressAutoHyphens/>
        <w:spacing w:before="0" w:after="0" w:line="240" w:lineRule="auto"/>
        <w:ind w:left="0"/>
        <w:contextualSpacing w:val="0"/>
        <w:rPr>
          <w:rFonts w:cs="Arial"/>
          <w:lang w:val="sr-Cyrl-RS"/>
        </w:rPr>
      </w:pPr>
    </w:p>
    <w:p w:rsidR="00E165D0" w:rsidRPr="00BA6BD4" w:rsidRDefault="00E165D0" w:rsidP="00E165D0">
      <w:pPr>
        <w:spacing w:before="0"/>
        <w:rPr>
          <w:rFonts w:eastAsia="Arial Unicode MS" w:cs="Arial"/>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A3C80" w:rsidRDefault="002A3C80" w:rsidP="00343A18">
      <w:pPr>
        <w:spacing w:before="0"/>
        <w:rPr>
          <w:rFonts w:cs="Arial"/>
          <w:b/>
          <w:lang w:val="sr-Cyrl-CS"/>
        </w:rPr>
      </w:pPr>
    </w:p>
    <w:p w:rsidR="002A3C80" w:rsidRDefault="002A3C80" w:rsidP="00343A18">
      <w:pPr>
        <w:spacing w:before="0"/>
        <w:rPr>
          <w:rFonts w:cs="Arial"/>
          <w:b/>
          <w:lang w:val="sr-Cyrl-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F2112" w:rsidRDefault="000F2112" w:rsidP="00343A18">
      <w:pPr>
        <w:spacing w:before="0"/>
        <w:rPr>
          <w:rFonts w:cs="Arial"/>
          <w:lang w:val="sr-Cyrl-RS"/>
        </w:rPr>
      </w:pPr>
    </w:p>
    <w:p w:rsidR="003865C2" w:rsidRDefault="003865C2" w:rsidP="00343A18">
      <w:pPr>
        <w:spacing w:before="0"/>
        <w:rPr>
          <w:rFonts w:cs="Arial"/>
          <w:b/>
          <w:lang w:val="sr-Latn-CS"/>
        </w:rPr>
      </w:pPr>
    </w:p>
    <w:p w:rsidR="003865C2" w:rsidRDefault="003865C2"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946591" w:rsidRDefault="00946591" w:rsidP="00343A18">
      <w:pPr>
        <w:pStyle w:val="KDObrazac"/>
        <w:spacing w:before="0"/>
        <w:rPr>
          <w:lang w:val="sr-Cyrl-RS"/>
        </w:rPr>
      </w:pPr>
      <w:bookmarkStart w:id="255" w:name="_Toc442559926"/>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946591" w:rsidRDefault="00946591" w:rsidP="00343A18">
      <w:pPr>
        <w:pStyle w:val="KDObrazac"/>
        <w:spacing w:before="0"/>
        <w:rPr>
          <w:lang w:val="sr-Cyrl-RS"/>
        </w:rPr>
      </w:pPr>
    </w:p>
    <w:p w:rsidR="00662210" w:rsidRDefault="00662210" w:rsidP="00343A18">
      <w:pPr>
        <w:pStyle w:val="KDObrazac"/>
        <w:spacing w:before="0"/>
        <w:rPr>
          <w:lang w:val="sr-Cyrl-RS"/>
        </w:rPr>
      </w:pPr>
    </w:p>
    <w:p w:rsidR="00662210" w:rsidRDefault="00662210" w:rsidP="00343A18">
      <w:pPr>
        <w:pStyle w:val="KDObrazac"/>
        <w:spacing w:before="0"/>
        <w:rPr>
          <w:lang w:val="sr-Cyrl-RS"/>
        </w:rPr>
      </w:pPr>
    </w:p>
    <w:p w:rsidR="00662210" w:rsidRDefault="00662210"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946591">
      <w:pPr>
        <w:spacing w:before="0"/>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A3C80">
        <w:rPr>
          <w:rFonts w:cs="Arial"/>
          <w:b/>
          <w:lang w:val="sr-Cyrl-RS"/>
        </w:rPr>
        <w:t>Фреквентни покретачи трофазних електромоторних погона за 2017.год</w:t>
      </w:r>
      <w:r w:rsidR="00E165D0">
        <w:rPr>
          <w:rFonts w:cs="Arial"/>
          <w:lang w:val="sr-Cyrl-RS"/>
        </w:rPr>
        <w:t>,</w:t>
      </w:r>
      <w:r w:rsidR="002A3C80">
        <w:rPr>
          <w:rFonts w:cs="Arial"/>
          <w:lang w:val="sr-Cyrl-RS"/>
        </w:rPr>
        <w:t xml:space="preserve"> </w:t>
      </w:r>
      <w:r w:rsidR="002A3C80" w:rsidRPr="002A3C80">
        <w:rPr>
          <w:rFonts w:cs="Arial"/>
          <w:b/>
          <w:lang w:val="sr-Cyrl-RS"/>
        </w:rPr>
        <w:t>ТЕНТ А</w:t>
      </w:r>
      <w:r w:rsidR="000F2112">
        <w:rPr>
          <w:rFonts w:cs="Arial"/>
          <w:lang w:val="ru-RU"/>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2A3C80">
        <w:rPr>
          <w:rFonts w:cs="Arial"/>
          <w:b/>
          <w:lang w:val="ru-RU"/>
        </w:rPr>
        <w:t>1175</w:t>
      </w:r>
      <w:r w:rsidR="00AF3222" w:rsidRPr="00AF7C8E">
        <w:rPr>
          <w:rFonts w:cs="Arial"/>
          <w:b/>
          <w:lang w:val="ru-RU"/>
        </w:rPr>
        <w:t>/2016</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A3C80">
        <w:rPr>
          <w:rFonts w:cs="Arial"/>
          <w:b/>
          <w:lang w:val="ru-RU"/>
        </w:rPr>
        <w:t>1922</w:t>
      </w:r>
      <w:r w:rsidR="00AF3222" w:rsidRPr="00AF7C8E">
        <w:rPr>
          <w:rFonts w:cs="Arial"/>
          <w:b/>
          <w:lang w:val="ru-RU"/>
        </w:rPr>
        <w:t>/2016)</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6" w:name="_Toc442559928"/>
      <w:proofErr w:type="gramStart"/>
      <w:r w:rsidRPr="00F10346">
        <w:lastRenderedPageBreak/>
        <w:t xml:space="preserve">ОБРАЗАЦ </w:t>
      </w:r>
      <w:r w:rsidR="00E33DE8">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946591">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A3C80">
        <w:rPr>
          <w:rFonts w:cs="Arial"/>
          <w:b/>
          <w:lang w:val="sr-Cyrl-RS"/>
        </w:rPr>
        <w:t>Фреквентни покретачи трофазних електромоторних погона за 2017.год, ТЕНТ А</w:t>
      </w:r>
      <w:r w:rsidR="00EF1F47">
        <w:rPr>
          <w:rFonts w:cs="Arial"/>
          <w:lang w:val="ru-RU"/>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A3C80">
        <w:rPr>
          <w:rFonts w:cs="Arial"/>
          <w:b/>
          <w:lang w:val="ru-RU"/>
        </w:rPr>
        <w:t>1175</w:t>
      </w:r>
      <w:r w:rsidR="00AF3222" w:rsidRPr="00AF7C8E">
        <w:rPr>
          <w:rFonts w:cs="Arial"/>
          <w:b/>
          <w:lang w:val="ru-RU"/>
        </w:rPr>
        <w:t>/2016</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A3C80">
        <w:rPr>
          <w:rFonts w:cs="Arial"/>
          <w:b/>
          <w:lang w:val="ru-RU"/>
        </w:rPr>
        <w:t>1922</w:t>
      </w:r>
      <w:r w:rsidR="00AF3222" w:rsidRPr="00AF7C8E">
        <w:rPr>
          <w:rFonts w:cs="Arial"/>
          <w:b/>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2D45E1" w:rsidRDefault="002D45E1" w:rsidP="00874F5B">
      <w:pPr>
        <w:rPr>
          <w:lang w:val="sr-Cyrl-RS"/>
        </w:rPr>
      </w:pPr>
    </w:p>
    <w:p w:rsidR="00F0623A" w:rsidRDefault="00F0623A" w:rsidP="002D45E1">
      <w:pPr>
        <w:pStyle w:val="KDObrazac"/>
        <w:rPr>
          <w:lang w:val="sr-Cyrl-RS"/>
        </w:rPr>
      </w:pPr>
    </w:p>
    <w:p w:rsidR="00F0623A" w:rsidRDefault="00F0623A" w:rsidP="002D45E1">
      <w:pPr>
        <w:pStyle w:val="KDObrazac"/>
        <w:rPr>
          <w:lang w:val="sr-Cyrl-RS"/>
        </w:rPr>
      </w:pPr>
    </w:p>
    <w:p w:rsidR="007E7BB8" w:rsidRPr="00E33DE8" w:rsidRDefault="007E7BB8" w:rsidP="007E7BB8">
      <w:pPr>
        <w:pStyle w:val="KDObrazac"/>
        <w:spacing w:before="0"/>
        <w:rPr>
          <w:lang w:val="sr-Cyrl-RS"/>
        </w:rPr>
      </w:pPr>
      <w:proofErr w:type="gramStart"/>
      <w:r w:rsidRPr="00F10346">
        <w:t xml:space="preserve">ОБРАЗАЦ </w:t>
      </w:r>
      <w:r w:rsidR="00662210">
        <w:rPr>
          <w:lang w:val="sr-Cyrl-RS"/>
        </w:rPr>
        <w:t>5</w:t>
      </w:r>
      <w:r w:rsidR="00E33DE8">
        <w:rPr>
          <w:lang w:val="sr-Cyrl-RS"/>
        </w:rPr>
        <w:t>.</w:t>
      </w:r>
      <w:proofErr w:type="gramEnd"/>
    </w:p>
    <w:p w:rsidR="007E7BB8" w:rsidRDefault="007E7BB8" w:rsidP="00071FE7">
      <w:pPr>
        <w:jc w:val="center"/>
        <w:rPr>
          <w:rFonts w:cs="Arial"/>
          <w:b/>
          <w:lang w:val="sr-Cyrl-RS"/>
        </w:rPr>
      </w:pPr>
      <w:r w:rsidRPr="00F10346">
        <w:rPr>
          <w:rFonts w:cs="Arial"/>
          <w:b/>
        </w:rPr>
        <w:t>ОБРАЗАЦ ТРОШКОВА ПРИПРЕМЕ ПОНУДЕ</w:t>
      </w:r>
    </w:p>
    <w:p w:rsidR="007E7BB8" w:rsidRDefault="007E7BB8" w:rsidP="002A3C80">
      <w:pPr>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2A3C80">
        <w:rPr>
          <w:rFonts w:cs="Arial"/>
          <w:b/>
          <w:lang w:val="sr-Cyrl-RS"/>
        </w:rPr>
        <w:t xml:space="preserve">Фреквентни покретачи трофазних електромоторних погона за 2017.год, ТЕНТ А </w:t>
      </w:r>
      <w:r w:rsidRPr="00AF7C8E">
        <w:rPr>
          <w:rFonts w:cs="Arial"/>
          <w:b/>
        </w:rPr>
        <w:t xml:space="preserve">ЈН бр. </w:t>
      </w:r>
      <w:r w:rsidR="008F708F" w:rsidRPr="00AF7C8E">
        <w:rPr>
          <w:rFonts w:cs="Arial"/>
          <w:b/>
        </w:rPr>
        <w:t>3000/</w:t>
      </w:r>
      <w:r w:rsidR="002A3C80">
        <w:rPr>
          <w:rFonts w:cs="Arial"/>
          <w:b/>
          <w:lang w:val="sr-Cyrl-RS"/>
        </w:rPr>
        <w:t>1175</w:t>
      </w:r>
      <w:r w:rsidR="008F708F" w:rsidRPr="00AF7C8E">
        <w:rPr>
          <w:rFonts w:cs="Arial"/>
          <w:b/>
        </w:rPr>
        <w:t>/2016</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A3C80">
        <w:rPr>
          <w:rFonts w:cs="Arial"/>
          <w:b/>
          <w:lang w:val="sr-Cyrl-RS"/>
        </w:rPr>
        <w:t>1922</w:t>
      </w:r>
      <w:r w:rsidR="008F708F" w:rsidRPr="00AF7C8E">
        <w:rPr>
          <w:rFonts w:cs="Arial"/>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Default="007E7BB8" w:rsidP="007E7BB8">
      <w:pPr>
        <w:tabs>
          <w:tab w:val="left" w:pos="0"/>
        </w:tabs>
        <w:rPr>
          <w:rFonts w:cs="Arial"/>
          <w:color w:val="FF0000"/>
          <w:lang w:val="ru-RU"/>
        </w:rPr>
      </w:pPr>
    </w:p>
    <w:p w:rsidR="00E6339B" w:rsidRPr="00F10346" w:rsidRDefault="00E6339B"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Default="007E7BB8" w:rsidP="007E7BB8">
      <w:pPr>
        <w:tabs>
          <w:tab w:val="left" w:pos="0"/>
        </w:tabs>
        <w:spacing w:before="0"/>
        <w:rPr>
          <w:rFonts w:cs="Arial"/>
          <w:b/>
          <w:lang w:val="ru-RU"/>
        </w:rPr>
      </w:pPr>
      <w:r w:rsidRPr="00F10346">
        <w:rPr>
          <w:rFonts w:cs="Arial"/>
          <w:b/>
          <w:lang w:val="ru-RU"/>
        </w:rPr>
        <w:t>Напомена:</w:t>
      </w:r>
    </w:p>
    <w:p w:rsidR="00E6339B" w:rsidRPr="00F10346" w:rsidRDefault="00E6339B" w:rsidP="007E7BB8">
      <w:pPr>
        <w:tabs>
          <w:tab w:val="left" w:pos="0"/>
        </w:tabs>
        <w:spacing w:before="0"/>
        <w:rPr>
          <w:rFonts w:cs="Arial"/>
          <w:b/>
          <w:lang w:val="ru-RU"/>
        </w:rPr>
      </w:pP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925E05" w:rsidP="00925E05">
      <w:pPr>
        <w:pStyle w:val="KDObrazac"/>
        <w:spacing w:before="0"/>
        <w:rPr>
          <w:lang w:val="sr-Cyrl-RS"/>
        </w:rPr>
      </w:pPr>
      <w:proofErr w:type="gramStart"/>
      <w:r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1B0370">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1B0370">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830859">
        <w:rPr>
          <w:rFonts w:cs="Arial"/>
          <w:b/>
          <w:lang w:val="sr-Cyrl-RS"/>
        </w:rPr>
        <w:t>Фреквентни покретачи трофазних електромоторних погона за 2017.год, ТЕНТ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830859">
        <w:rPr>
          <w:rFonts w:cs="Arial"/>
          <w:b/>
          <w:lang w:val="sr-Cyrl-RS"/>
        </w:rPr>
        <w:t>1175</w:t>
      </w:r>
      <w:r w:rsidR="004159A0" w:rsidRPr="00AF7C8E">
        <w:rPr>
          <w:rFonts w:cs="Arial"/>
          <w:b/>
          <w:lang w:val="sr-Cyrl-RS"/>
        </w:rPr>
        <w:t>/2016</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830859">
        <w:rPr>
          <w:rFonts w:cs="Arial"/>
          <w:b/>
          <w:lang w:val="sr-Cyrl-RS"/>
        </w:rPr>
        <w:t>1922</w:t>
      </w:r>
      <w:r w:rsidR="004159A0" w:rsidRPr="00AF7C8E">
        <w:rPr>
          <w:rFonts w:cs="Arial"/>
          <w:b/>
          <w:lang w:val="sr-Cyrl-RS"/>
        </w:rPr>
        <w:t>/2016)</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lang w:val="sr-Cyrl-CS"/>
        </w:rPr>
        <w:lastRenderedPageBreak/>
        <w:t xml:space="preserve">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w:t>
      </w:r>
      <w:r w:rsidRPr="00515C81">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w:t>
      </w:r>
      <w:r w:rsidRPr="00515C8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30782B" w:rsidRPr="002A1461" w:rsidRDefault="0030782B" w:rsidP="001B0370">
      <w:pPr>
        <w:pStyle w:val="ListParagraph"/>
        <w:spacing w:before="0" w:after="0" w:line="240" w:lineRule="auto"/>
        <w:rPr>
          <w:rFonts w:ascii="Arial" w:hAnsi="Arial" w:cs="Arial"/>
        </w:rPr>
      </w:pPr>
    </w:p>
    <w:p w:rsidR="00B740FF" w:rsidRDefault="00A42BFC" w:rsidP="00EF1F47">
      <w:pPr>
        <w:ind w:left="5760" w:firstLine="720"/>
        <w:jc w:val="center"/>
        <w:rPr>
          <w:rFonts w:cs="Arial"/>
          <w:b/>
          <w:lang w:val="sr-Cyrl-RS"/>
        </w:rPr>
      </w:pPr>
      <w:r>
        <w:rPr>
          <w:rFonts w:cs="Arial"/>
          <w:b/>
          <w:lang w:val="sr-Cyrl-CS"/>
        </w:rPr>
        <w:lastRenderedPageBreak/>
        <w:t xml:space="preserve">                    </w:t>
      </w:r>
      <w:r w:rsidR="00B740FF" w:rsidRPr="00F10346">
        <w:rPr>
          <w:rFonts w:cs="Arial"/>
          <w:b/>
          <w:lang w:val="sr-Cyrl-CS"/>
        </w:rPr>
        <w:t>ПРИЛОГ</w:t>
      </w:r>
      <w:r w:rsidR="00E72A38">
        <w:rPr>
          <w:rFonts w:cs="Arial"/>
          <w:b/>
          <w:lang w:val="sr-Cyrl-CS"/>
        </w:rPr>
        <w:t xml:space="preserve"> </w:t>
      </w:r>
      <w:r w:rsidR="00A46D3E">
        <w:rPr>
          <w:rFonts w:cs="Arial"/>
          <w:b/>
          <w:lang w:val="sr-Latn-R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330823">
      <w:pPr>
        <w:pStyle w:val="KDPodnaslov1"/>
        <w:numPr>
          <w:ilvl w:val="0"/>
          <w:numId w:val="29"/>
        </w:numPr>
        <w:spacing w:before="0"/>
        <w:jc w:val="center"/>
        <w:rPr>
          <w:rFonts w:cs="Arial"/>
        </w:rPr>
      </w:pPr>
      <w:r w:rsidRPr="00702960">
        <w:rPr>
          <w:rFonts w:eastAsia="Arial Unicode MS" w:cs="Arial"/>
          <w:color w:val="FF0000"/>
        </w:rPr>
        <w:br w:type="page"/>
      </w:r>
      <w:bookmarkStart w:id="258" w:name="_Toc442559948"/>
      <w:r w:rsidRPr="00702960">
        <w:rPr>
          <w:rFonts w:cs="Arial"/>
        </w:rPr>
        <w:lastRenderedPageBreak/>
        <w:t>МОДЕЛ УГОВОРА</w:t>
      </w:r>
      <w:bookmarkEnd w:id="25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9"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A834AD" w:rsidRDefault="00A834AD" w:rsidP="006F6E04">
      <w:pPr>
        <w:jc w:val="center"/>
        <w:rPr>
          <w:b/>
          <w:lang w:val="sr-Cyrl-RS"/>
        </w:rPr>
      </w:pPr>
    </w:p>
    <w:p w:rsidR="00A834AD" w:rsidRDefault="00A834AD"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9"/>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662210" w:rsidRPr="00662210" w:rsidRDefault="00343A18" w:rsidP="00343A18">
      <w:pPr>
        <w:pStyle w:val="KDNabrajanje"/>
        <w:spacing w:before="0"/>
        <w:rPr>
          <w:rFonts w:cs="Arial"/>
        </w:rPr>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9E4AE8">
        <w:rPr>
          <w:rFonts w:cs="Arial"/>
          <w:b/>
          <w:lang w:val="sr-Cyrl-RS"/>
        </w:rPr>
        <w:t>1175</w:t>
      </w:r>
      <w:r w:rsidR="00CE7870" w:rsidRPr="00210B69">
        <w:rPr>
          <w:rFonts w:cs="Arial"/>
          <w:b/>
        </w:rPr>
        <w:t>/2016</w:t>
      </w:r>
      <w:r w:rsidR="006D77E3" w:rsidRPr="00210B69">
        <w:rPr>
          <w:rFonts w:cs="Arial"/>
          <w:b/>
          <w:lang w:val="sr-Cyrl-RS"/>
        </w:rPr>
        <w:t xml:space="preserve"> </w:t>
      </w:r>
      <w:r w:rsidR="00CE7870" w:rsidRPr="00210B69">
        <w:rPr>
          <w:rFonts w:cs="Arial"/>
          <w:b/>
        </w:rPr>
        <w:t>(</w:t>
      </w:r>
      <w:r w:rsidR="003046BF" w:rsidRPr="00210B69">
        <w:rPr>
          <w:rFonts w:cs="Arial"/>
          <w:b/>
          <w:lang w:val="sr-Cyrl-RS"/>
        </w:rPr>
        <w:t xml:space="preserve">НН </w:t>
      </w:r>
      <w:r w:rsidR="009E4AE8">
        <w:rPr>
          <w:rFonts w:cs="Arial"/>
          <w:b/>
          <w:lang w:val="sr-Cyrl-RS"/>
        </w:rPr>
        <w:t>1922</w:t>
      </w:r>
      <w:r w:rsidR="00CE7870" w:rsidRPr="00210B69">
        <w:rPr>
          <w:rFonts w:cs="Arial"/>
          <w:b/>
        </w:rPr>
        <w:t>/2016)</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9E4AE8">
        <w:rPr>
          <w:rFonts w:cs="Arial"/>
          <w:b/>
          <w:lang w:val="sr-Cyrl-RS"/>
        </w:rPr>
        <w:t>Фреквентни покретачи трофазних електромоторних погона за 2017.год, ТЕНТ А</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210B69">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A834AD" w:rsidRDefault="00343A18" w:rsidP="00343A18">
      <w:pPr>
        <w:pStyle w:val="KDParagraf"/>
        <w:spacing w:before="0"/>
        <w:rPr>
          <w:rFonts w:cs="Arial"/>
          <w:lang w:val="ru-RU"/>
        </w:rPr>
      </w:pPr>
      <w:r w:rsidRPr="00F10346">
        <w:rPr>
          <w:rFonts w:eastAsia="Calibri" w:cs="Arial"/>
          <w:lang w:val="ru-RU"/>
        </w:rPr>
        <w:t xml:space="preserve">Предмет овог Уговора о купопродаји (даље: Уговор) је </w:t>
      </w:r>
      <w:r w:rsidR="00A834AD">
        <w:rPr>
          <w:rFonts w:cs="Arial"/>
          <w:b/>
          <w:lang w:val="sr-Cyrl-RS"/>
        </w:rPr>
        <w:t>Фреквентни покретачи трофазних електромоторних погона за 2017.год, ТЕНТ А</w:t>
      </w:r>
      <w:r w:rsidR="00A834AD">
        <w:rPr>
          <w:rFonts w:cs="Arial"/>
          <w:lang w:val="ru-RU"/>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w:t>
      </w:r>
      <w:r w:rsidR="00F62D94">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30782B" w:rsidRPr="00D366FB" w:rsidRDefault="0030782B" w:rsidP="00343A18">
      <w:pPr>
        <w:pStyle w:val="KDParagraf"/>
        <w:spacing w:before="0"/>
        <w:rPr>
          <w:rFonts w:cs="Arial"/>
          <w:b/>
          <w:lang w:val="sr-Cyrl-RS"/>
        </w:rPr>
      </w:pPr>
    </w:p>
    <w:p w:rsidR="00A834AD" w:rsidRDefault="00A834AD" w:rsidP="00343A18">
      <w:pPr>
        <w:pStyle w:val="KDParagraf"/>
        <w:spacing w:before="0"/>
        <w:rPr>
          <w:rFonts w:cs="Arial"/>
          <w:b/>
          <w:lang w:val="sr-Cyrl-RS"/>
        </w:rPr>
      </w:pPr>
    </w:p>
    <w:p w:rsidR="00A834AD" w:rsidRDefault="00A834AD" w:rsidP="00343A18">
      <w:pPr>
        <w:pStyle w:val="KDParagraf"/>
        <w:spacing w:before="0"/>
        <w:rPr>
          <w:rFonts w:cs="Arial"/>
          <w:b/>
          <w:lang w:val="sr-Cyrl-RS"/>
        </w:rPr>
      </w:pPr>
    </w:p>
    <w:p w:rsidR="00A834AD" w:rsidRDefault="00A834AD" w:rsidP="00343A18">
      <w:pPr>
        <w:pStyle w:val="KDParagraf"/>
        <w:spacing w:before="0"/>
        <w:rPr>
          <w:rFonts w:cs="Arial"/>
          <w:b/>
          <w:lang w:val="sr-Cyrl-RS"/>
        </w:rPr>
      </w:pPr>
    </w:p>
    <w:p w:rsidR="00A834AD" w:rsidRDefault="00A834A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w:t>
      </w:r>
      <w:r w:rsidR="00D33EF1">
        <w:rPr>
          <w:rFonts w:eastAsia="Calibri" w:cs="Arial"/>
          <w:lang w:val="sr-Cyrl-RS"/>
        </w:rPr>
        <w:t>и</w:t>
      </w:r>
      <w:r w:rsidRPr="00D366FB">
        <w:rPr>
          <w:rFonts w:eastAsia="Calibri" w:cs="Arial"/>
        </w:rPr>
        <w:t xml:space="preserve">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33EF1" w:rsidRPr="003B161F" w:rsidRDefault="00D33EF1" w:rsidP="00D33EF1">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D33EF1" w:rsidRPr="003B161F" w:rsidRDefault="00D33EF1" w:rsidP="00D33EF1">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A1120D"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207A4E">
        <w:rPr>
          <w:rFonts w:cs="Arial"/>
          <w:lang w:val="sr-Latn-RS"/>
        </w:rPr>
        <w:t>_______</w:t>
      </w:r>
      <w:r w:rsidR="00662210">
        <w:rPr>
          <w:rFonts w:cs="Arial"/>
          <w:lang w:val="sr-Cyrl-RS"/>
        </w:rPr>
        <w:t xml:space="preserve"> </w:t>
      </w:r>
      <w:r w:rsidRPr="00C21774">
        <w:rPr>
          <w:rFonts w:cs="Arial"/>
        </w:rPr>
        <w:t>дана од дана ступања Уговора на снагу</w:t>
      </w:r>
      <w:r w:rsidR="000860F1">
        <w:rPr>
          <w:rFonts w:cs="Arial"/>
          <w:lang w:val="sr-Cyrl-RS"/>
        </w:rPr>
        <w:t>.</w:t>
      </w:r>
      <w:proofErr w:type="gramEnd"/>
      <w:r w:rsidR="000860F1">
        <w:rPr>
          <w:rFonts w:cs="Arial"/>
          <w:lang w:val="sr-Cyrl-RS"/>
        </w:rPr>
        <w:t xml:space="preserve"> </w:t>
      </w: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D33EF1">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D33EF1">
        <w:rPr>
          <w:rFonts w:cs="Arial"/>
          <w:lang w:val="sr-Cyrl-RS"/>
        </w:rPr>
        <w:t>, Огранак ТЕНТ Беград-Обреновац</w:t>
      </w:r>
      <w:r w:rsidR="00AF10E7" w:rsidRPr="00F10346">
        <w:rPr>
          <w:rFonts w:cs="Arial"/>
        </w:rPr>
        <w:t xml:space="preserve">, </w:t>
      </w:r>
      <w:r w:rsidR="00D33EF1">
        <w:rPr>
          <w:rFonts w:cs="Arial"/>
          <w:lang w:val="sr-Cyrl-RS"/>
        </w:rPr>
        <w:t xml:space="preserve">локација ТЕНТ А, </w:t>
      </w:r>
      <w:r w:rsidR="00AF10E7" w:rsidRPr="00F10346">
        <w:rPr>
          <w:rFonts w:cs="Arial"/>
        </w:rPr>
        <w:t>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0346" w:rsidRDefault="00343A18" w:rsidP="00481437">
      <w:pPr>
        <w:spacing w:before="0"/>
        <w:jc w:val="center"/>
        <w:rPr>
          <w:rFonts w:cs="Arial"/>
          <w:b/>
        </w:rPr>
      </w:pPr>
      <w:proofErr w:type="gramStart"/>
      <w:r w:rsidRPr="00F10346">
        <w:rPr>
          <w:rFonts w:cs="Arial"/>
          <w:b/>
        </w:rPr>
        <w:t>Члан 6.</w:t>
      </w:r>
      <w:proofErr w:type="gramEnd"/>
    </w:p>
    <w:p w:rsidR="002C2378" w:rsidRDefault="00872077" w:rsidP="00481437">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481437">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481437">
      <w:pPr>
        <w:spacing w:before="0" w:line="216" w:lineRule="auto"/>
        <w:rPr>
          <w:rFonts w:cs="Arial"/>
          <w:lang w:val="sr-Cyrl-CS"/>
        </w:rPr>
      </w:pPr>
      <w:r w:rsidRPr="00872077">
        <w:rPr>
          <w:rFonts w:cs="Arial"/>
          <w:lang w:val="sr-Cyrl-CS"/>
        </w:rPr>
        <w:t>Квалитативни и квантитативни пријем се врши у складу са процедуром Купца.</w:t>
      </w:r>
    </w:p>
    <w:p w:rsidR="000D0D1F" w:rsidRPr="000D0D1F" w:rsidRDefault="000D0D1F" w:rsidP="00481437">
      <w:pPr>
        <w:spacing w:before="0" w:line="216" w:lineRule="auto"/>
        <w:rPr>
          <w:noProof/>
          <w:lang w:val="sr-Cyrl-RS"/>
        </w:rPr>
      </w:pPr>
    </w:p>
    <w:p w:rsidR="00A834AD" w:rsidRDefault="00A834AD" w:rsidP="00A834AD">
      <w:pPr>
        <w:autoSpaceDE w:val="0"/>
        <w:autoSpaceDN w:val="0"/>
        <w:adjustRightInd w:val="0"/>
        <w:spacing w:before="0"/>
        <w:rPr>
          <w:b/>
          <w:noProof/>
          <w:lang w:val="sr-Cyrl-CS"/>
        </w:rPr>
      </w:pPr>
      <w:r>
        <w:rPr>
          <w:b/>
          <w:noProof/>
          <w:lang w:val="sr-Cyrl-RS"/>
        </w:rPr>
        <w:t>Продавац</w:t>
      </w:r>
      <w:r w:rsidRPr="00072D4F">
        <w:rPr>
          <w:b/>
          <w:noProof/>
          <w:lang w:val="sr-Latn-RS"/>
        </w:rPr>
        <w:t xml:space="preserve"> прeдмeтних дoбaрa </w:t>
      </w:r>
      <w:r w:rsidRPr="00072D4F">
        <w:rPr>
          <w:b/>
          <w:noProof/>
          <w:lang w:val="sr-Cyrl-RS"/>
        </w:rPr>
        <w:t xml:space="preserve">је у обавези да пружи </w:t>
      </w:r>
      <w:r w:rsidRPr="00072D4F">
        <w:rPr>
          <w:b/>
          <w:noProof/>
          <w:lang w:val="sr-Cyrl-CS"/>
        </w:rPr>
        <w:t xml:space="preserve">ТЕХНИЧКУ ПОДРШКУ: програмирање </w:t>
      </w:r>
      <w:r w:rsidRPr="00072D4F">
        <w:rPr>
          <w:b/>
          <w:noProof/>
          <w:lang w:val="sr-Latn-RS"/>
        </w:rPr>
        <w:t>PLC</w:t>
      </w:r>
      <w:r w:rsidRPr="00072D4F">
        <w:rPr>
          <w:b/>
          <w:noProof/>
          <w:lang w:val="sr-Cyrl-CS"/>
        </w:rPr>
        <w:t>а, оптимизација фр</w:t>
      </w:r>
      <w:r w:rsidRPr="00072D4F">
        <w:rPr>
          <w:b/>
          <w:noProof/>
          <w:lang w:val="sr-Latn-RS"/>
        </w:rPr>
        <w:t>e</w:t>
      </w:r>
      <w:r w:rsidRPr="00072D4F">
        <w:rPr>
          <w:b/>
          <w:noProof/>
          <w:lang w:val="sr-Cyrl-CS"/>
        </w:rPr>
        <w:t>квентног регулатора код пуштања у рад,  пружање техничких информација приликом прилагођења фреквентног регулатора опреми</w:t>
      </w:r>
      <w:r w:rsidRPr="00072D4F">
        <w:rPr>
          <w:b/>
          <w:noProof/>
          <w:lang w:val="sr-Latn-RS"/>
        </w:rPr>
        <w:t xml:space="preserve"> </w:t>
      </w:r>
      <w:r w:rsidRPr="00072D4F">
        <w:rPr>
          <w:b/>
          <w:noProof/>
          <w:lang w:val="sr-Cyrl-CS"/>
        </w:rPr>
        <w:t>у погону, итд.</w:t>
      </w:r>
    </w:p>
    <w:p w:rsidR="000D0D1F" w:rsidRPr="000D0D1F" w:rsidRDefault="000D0D1F" w:rsidP="000D0D1F">
      <w:pPr>
        <w:spacing w:before="0" w:line="216" w:lineRule="auto"/>
        <w:rPr>
          <w:b/>
          <w:noProof/>
          <w:lang w:val="sr-Cyrl-RS"/>
        </w:rPr>
      </w:pPr>
    </w:p>
    <w:p w:rsidR="000D0D1F" w:rsidRDefault="000D0D1F" w:rsidP="000D0D1F">
      <w:pPr>
        <w:spacing w:before="0" w:line="216" w:lineRule="auto"/>
        <w:rPr>
          <w:b/>
          <w:noProof/>
          <w:lang w:val="sr-Cyrl-RS"/>
        </w:rPr>
      </w:pPr>
      <w:r w:rsidRPr="000D0D1F">
        <w:rPr>
          <w:b/>
          <w:noProof/>
          <w:lang w:val="sr-Cyrl-RS"/>
        </w:rPr>
        <w:t>Продавац се обавезује да ће испоручити</w:t>
      </w:r>
      <w:r w:rsidRPr="000D0D1F">
        <w:rPr>
          <w:b/>
          <w:noProof/>
          <w:lang w:val="sr-Latn-RS"/>
        </w:rPr>
        <w:t xml:space="preserve"> </w:t>
      </w:r>
      <w:r w:rsidRPr="000D0D1F">
        <w:rPr>
          <w:b/>
          <w:noProof/>
          <w:lang w:val="sr-Cyrl-RS"/>
        </w:rPr>
        <w:t>фреквентне регулаторе не старије од</w:t>
      </w:r>
      <w:r w:rsidRPr="000D0D1F">
        <w:rPr>
          <w:b/>
          <w:noProof/>
          <w:lang w:val="sr-Latn-RS"/>
        </w:rPr>
        <w:t xml:space="preserve"> 12 месеци </w:t>
      </w:r>
      <w:r w:rsidRPr="000D0D1F">
        <w:rPr>
          <w:b/>
          <w:noProof/>
          <w:lang w:val="sr-Cyrl-RS"/>
        </w:rPr>
        <w:t>(од дана потписивања уговора).</w:t>
      </w:r>
    </w:p>
    <w:p w:rsidR="000D0D1F" w:rsidRPr="000D0D1F" w:rsidRDefault="000D0D1F" w:rsidP="000D0D1F">
      <w:pPr>
        <w:spacing w:before="0" w:line="216" w:lineRule="auto"/>
        <w:rPr>
          <w:rFonts w:cs="Arial"/>
          <w:b/>
          <w:lang w:val="sr-Cyrl-CS"/>
        </w:rPr>
      </w:pPr>
    </w:p>
    <w:p w:rsidR="009D0EBA" w:rsidRPr="00A90B3D" w:rsidRDefault="009D0EBA" w:rsidP="009D0EBA">
      <w:pPr>
        <w:pStyle w:val="Heading10"/>
        <w:autoSpaceDE w:val="0"/>
        <w:autoSpaceDN w:val="0"/>
        <w:adjustRightInd w:val="0"/>
        <w:spacing w:before="0"/>
        <w:ind w:left="0" w:firstLine="0"/>
        <w:jc w:val="both"/>
        <w:rPr>
          <w:rFonts w:cs="Arial"/>
          <w:b w:val="0"/>
        </w:rPr>
      </w:pPr>
      <w:r w:rsidRPr="00A90B3D">
        <w:rPr>
          <w:rFonts w:cs="Arial"/>
          <w:b w:val="0"/>
        </w:rPr>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2E4D40" w:rsidRPr="00A834AD" w:rsidRDefault="00343A18" w:rsidP="00A834AD">
      <w:pPr>
        <w:spacing w:before="0"/>
        <w:rPr>
          <w:rFonts w:cs="Arial"/>
          <w:sz w:val="12"/>
          <w:szCs w:val="12"/>
          <w:lang w:val="sr-Cyrl-RS"/>
        </w:rPr>
      </w:pPr>
      <w:r w:rsidRPr="00F10346">
        <w:rPr>
          <w:rFonts w:cs="Arial"/>
        </w:rPr>
        <w:t>Гарантни рок за испоручена добра из члана 1, износи __</w:t>
      </w:r>
      <w:r w:rsidR="00642619">
        <w:rPr>
          <w:rFonts w:cs="Arial"/>
          <w:lang w:val="sr-Cyrl-RS"/>
        </w:rPr>
        <w:t>_</w:t>
      </w:r>
      <w:r w:rsidR="00D33EF1">
        <w:rPr>
          <w:rFonts w:cs="Arial"/>
          <w:lang w:val="sr-Cyrl-RS"/>
        </w:rPr>
        <w:t>__</w:t>
      </w:r>
      <w:r w:rsidR="00642619">
        <w:rPr>
          <w:rFonts w:cs="Arial"/>
          <w:lang w:val="sr-Cyrl-RS"/>
        </w:rPr>
        <w:t xml:space="preserve"> </w:t>
      </w:r>
      <w:r w:rsidR="00D33EF1">
        <w:rPr>
          <w:rFonts w:cs="Arial"/>
          <w:lang w:val="sr-Cyrl-RS"/>
        </w:rPr>
        <w:t xml:space="preserve">(дана/месеци) </w:t>
      </w:r>
      <w:proofErr w:type="gramStart"/>
      <w:r w:rsidR="00D33EF1">
        <w:rPr>
          <w:rFonts w:cs="Arial"/>
          <w:lang w:val="sr-Cyrl-RS"/>
        </w:rPr>
        <w:t>и  словима</w:t>
      </w:r>
      <w:proofErr w:type="gramEnd"/>
      <w:r w:rsidR="00D33EF1">
        <w:rPr>
          <w:rFonts w:cs="Arial"/>
          <w:lang w:val="sr-Cyrl-RS"/>
        </w:rPr>
        <w:t xml:space="preserve"> </w:t>
      </w:r>
      <w:r w:rsidR="00642619">
        <w:rPr>
          <w:rFonts w:cs="Arial"/>
          <w:lang w:val="sr-Cyrl-RS"/>
        </w:rPr>
        <w:t>(</w:t>
      </w:r>
      <w:r w:rsidRPr="00F10346">
        <w:rPr>
          <w:rFonts w:cs="Arial"/>
        </w:rPr>
        <w:t>____________</w:t>
      </w:r>
      <w:r w:rsidR="00D33EF1">
        <w:rPr>
          <w:rFonts w:cs="Arial"/>
          <w:lang w:val="sr-Cyrl-RS"/>
        </w:rPr>
        <w:t>_____</w:t>
      </w:r>
      <w:r w:rsidR="00642619">
        <w:rPr>
          <w:rFonts w:cs="Arial"/>
          <w:lang w:val="sr-Cyrl-RS"/>
        </w:rPr>
        <w:t>)</w:t>
      </w:r>
      <w:r w:rsidRPr="00F10346">
        <w:rPr>
          <w:rFonts w:cs="Arial"/>
        </w:rPr>
        <w:t xml:space="preserve"> </w:t>
      </w:r>
      <w:r w:rsidR="002E4D40">
        <w:rPr>
          <w:rFonts w:cs="Arial"/>
          <w:lang w:val="sr-Cyrl-RS"/>
        </w:rPr>
        <w:t>дана/</w:t>
      </w:r>
      <w:r w:rsidRPr="00F10346">
        <w:rPr>
          <w:rFonts w:cs="Arial"/>
        </w:rPr>
        <w:t>месеци</w:t>
      </w:r>
      <w:r w:rsidR="00C90FDB" w:rsidRPr="00F10346">
        <w:rPr>
          <w:rFonts w:cs="Arial"/>
        </w:rPr>
        <w:t xml:space="preserve"> од дана </w:t>
      </w:r>
      <w:r w:rsidR="00481437" w:rsidRPr="00896924">
        <w:rPr>
          <w:rFonts w:cs="Arial"/>
          <w:lang w:eastAsia="zh-CN"/>
        </w:rPr>
        <w:t>када је извршен</w:t>
      </w:r>
      <w:r w:rsidR="00481437" w:rsidRPr="00896924">
        <w:rPr>
          <w:rFonts w:cs="Arial"/>
          <w:lang w:val="sr-Cyrl-RS" w:eastAsia="zh-CN"/>
        </w:rPr>
        <w:t>а</w:t>
      </w:r>
      <w:r w:rsidR="00481437" w:rsidRPr="00896924">
        <w:rPr>
          <w:rFonts w:cs="Arial"/>
          <w:lang w:eastAsia="zh-CN"/>
        </w:rPr>
        <w:t xml:space="preserve"> </w:t>
      </w:r>
      <w:r w:rsidR="00FA2353">
        <w:rPr>
          <w:rFonts w:cs="Arial"/>
          <w:lang w:val="sr-Cyrl-RS" w:eastAsia="zh-CN"/>
        </w:rPr>
        <w:t>испорука</w:t>
      </w:r>
      <w:r w:rsidR="00481437" w:rsidRPr="00896924">
        <w:rPr>
          <w:rFonts w:cs="Arial"/>
          <w:lang w:eastAsia="zh-CN"/>
        </w:rPr>
        <w:t xml:space="preserve"> добара.</w:t>
      </w:r>
    </w:p>
    <w:p w:rsidR="00A834AD" w:rsidRPr="00A834AD" w:rsidRDefault="00A834AD" w:rsidP="00A834AD">
      <w:pPr>
        <w:tabs>
          <w:tab w:val="left" w:pos="9090"/>
        </w:tabs>
        <w:spacing w:before="0"/>
        <w:rPr>
          <w:rFonts w:cs="Arial"/>
          <w:sz w:val="12"/>
          <w:szCs w:val="12"/>
          <w:lang w:val="sr-Cyrl-RS"/>
        </w:rPr>
      </w:pPr>
    </w:p>
    <w:p w:rsidR="00A834AD" w:rsidRPr="00F10346" w:rsidRDefault="00A834AD" w:rsidP="00A834AD">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834AD" w:rsidRPr="00E70D92" w:rsidRDefault="00A834AD" w:rsidP="00A834AD">
      <w:pPr>
        <w:rPr>
          <w:b/>
          <w:noProof/>
          <w:lang w:val="sr-Cyrl-RS"/>
        </w:rPr>
      </w:pPr>
      <w:r w:rsidRPr="00E70D92">
        <w:rPr>
          <w:b/>
          <w:noProof/>
          <w:lang w:val="sr-Cyrl-CS"/>
        </w:rPr>
        <w:t>У гарантном року</w:t>
      </w:r>
      <w:r>
        <w:rPr>
          <w:b/>
          <w:noProof/>
          <w:lang w:val="sr-Cyrl-CS"/>
        </w:rPr>
        <w:t>,</w:t>
      </w:r>
      <w:r w:rsidRPr="00E70D92">
        <w:rPr>
          <w:b/>
          <w:noProof/>
          <w:lang w:val="sr-Latn-RS"/>
        </w:rPr>
        <w:t xml:space="preserve"> </w:t>
      </w:r>
      <w:r w:rsidRPr="00E70D92">
        <w:rPr>
          <w:b/>
          <w:noProof/>
          <w:lang w:val="sr-Cyrl-RS"/>
        </w:rPr>
        <w:t>у случају квара,</w:t>
      </w:r>
      <w:r w:rsidRPr="00E70D92">
        <w:rPr>
          <w:b/>
          <w:noProof/>
          <w:lang w:val="sr-Cyrl-CS"/>
        </w:rPr>
        <w:t xml:space="preserve"> </w:t>
      </w:r>
      <w:r>
        <w:rPr>
          <w:rFonts w:cs="Arial"/>
          <w:b/>
          <w:lang w:val="sr-Cyrl-CS" w:eastAsia="zh-CN"/>
        </w:rPr>
        <w:t>Продавац</w:t>
      </w:r>
      <w:r w:rsidRPr="00B73EB4">
        <w:rPr>
          <w:rFonts w:cs="Arial"/>
          <w:lang w:eastAsia="zh-CN"/>
        </w:rPr>
        <w:t xml:space="preserve"> </w:t>
      </w:r>
      <w:r w:rsidRPr="00E70D92">
        <w:rPr>
          <w:b/>
          <w:noProof/>
          <w:lang w:val="sr-Cyrl-CS"/>
        </w:rPr>
        <w:t xml:space="preserve">не врши поправку уређаја, него испоручује нови уређај истог типа и произвођача. </w:t>
      </w:r>
    </w:p>
    <w:p w:rsidR="00A834AD" w:rsidRPr="00A834AD" w:rsidRDefault="00A834AD" w:rsidP="00000C74">
      <w:pPr>
        <w:tabs>
          <w:tab w:val="left" w:pos="9090"/>
        </w:tabs>
        <w:spacing w:before="0"/>
        <w:rPr>
          <w:rFonts w:cs="Arial"/>
          <w:sz w:val="12"/>
          <w:szCs w:val="12"/>
          <w:lang w:val="sr-Cyrl-RS"/>
        </w:rPr>
      </w:pPr>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FA2353">
        <w:rPr>
          <w:rFonts w:cs="Arial"/>
        </w:rPr>
        <w:t>недостатака на добру у гарантном року.</w:t>
      </w:r>
      <w:proofErr w:type="gramEnd"/>
      <w:r w:rsidRPr="00FA2353">
        <w:rPr>
          <w:rFonts w:cs="Arial"/>
        </w:rPr>
        <w:t xml:space="preserve"> </w:t>
      </w:r>
      <w:proofErr w:type="gramStart"/>
      <w:r w:rsidRPr="00FA2353">
        <w:rPr>
          <w:rFonts w:cs="Arial"/>
        </w:rPr>
        <w:t xml:space="preserve">На замењеном добру тече нови гарантни рок и износи </w:t>
      </w:r>
      <w:r w:rsidR="00A834AD">
        <w:rPr>
          <w:rFonts w:cs="Arial"/>
          <w:lang w:val="sr-Cyrl-RS"/>
        </w:rPr>
        <w:t>24</w:t>
      </w:r>
      <w:r w:rsidR="00000C74" w:rsidRPr="00FA2353">
        <w:rPr>
          <w:rFonts w:cs="Arial"/>
          <w:lang w:val="sr-Cyrl-RS"/>
        </w:rPr>
        <w:t xml:space="preserve"> </w:t>
      </w:r>
      <w:r w:rsidRPr="00FA2353">
        <w:rPr>
          <w:rFonts w:cs="Arial"/>
        </w:rPr>
        <w:t>месец</w:t>
      </w:r>
      <w:r w:rsidR="00A834AD">
        <w:rPr>
          <w:rFonts w:cs="Arial"/>
          <w:lang w:val="sr-Cyrl-RS"/>
        </w:rPr>
        <w:t>а</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330823">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000C74">
        <w:rPr>
          <w:rFonts w:cs="Arial"/>
        </w:rPr>
        <w:lastRenderedPageBreak/>
        <w:t>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330823">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од вредности понуде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330823">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330823">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330823">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330823">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A2024D" w:rsidRDefault="00A2024D" w:rsidP="00702960">
      <w:pPr>
        <w:tabs>
          <w:tab w:val="left" w:pos="9090"/>
        </w:tabs>
        <w:spacing w:before="0"/>
        <w:jc w:val="center"/>
        <w:rPr>
          <w:rFonts w:cs="Arial"/>
          <w:b/>
          <w:lang w:val="sr-Cyrl-RS"/>
        </w:rPr>
      </w:pPr>
    </w:p>
    <w:p w:rsidR="00702960" w:rsidRPr="00F10346" w:rsidRDefault="00702960" w:rsidP="00702960">
      <w:pPr>
        <w:tabs>
          <w:tab w:val="left" w:pos="9090"/>
        </w:tabs>
        <w:spacing w:before="0"/>
        <w:jc w:val="center"/>
        <w:rPr>
          <w:rFonts w:cs="Arial"/>
          <w:b/>
        </w:rPr>
      </w:pPr>
      <w:proofErr w:type="gramStart"/>
      <w:r w:rsidRPr="00F10346">
        <w:rPr>
          <w:rFonts w:cs="Arial"/>
          <w:b/>
        </w:rPr>
        <w:t xml:space="preserve">Члан </w:t>
      </w:r>
      <w:r>
        <w:rPr>
          <w:rFonts w:cs="Arial"/>
          <w:b/>
          <w:lang w:val="sr-Cyrl-RS"/>
        </w:rPr>
        <w:t>9</w:t>
      </w:r>
      <w:r w:rsidRPr="00F10346">
        <w:rPr>
          <w:rFonts w:cs="Arial"/>
          <w:b/>
        </w:rPr>
        <w:t>.</w:t>
      </w:r>
      <w:proofErr w:type="gramEnd"/>
    </w:p>
    <w:p w:rsidR="00702960" w:rsidRPr="00000C74" w:rsidRDefault="00702960" w:rsidP="00702960">
      <w:pPr>
        <w:pStyle w:val="KDParagraf"/>
        <w:spacing w:before="0"/>
        <w:rPr>
          <w:rFonts w:cs="Arial"/>
        </w:rPr>
      </w:pPr>
      <w:proofErr w:type="gramStart"/>
      <w:r w:rsidRPr="00000C74">
        <w:rPr>
          <w:rFonts w:cs="Arial"/>
        </w:rPr>
        <w:t xml:space="preserve">Достављање средстава финансијског обезбеђења из члана </w:t>
      </w:r>
      <w:r w:rsidRPr="00000C74">
        <w:rPr>
          <w:rFonts w:cs="Arial"/>
          <w:lang w:val="sr-Cyrl-RS"/>
        </w:rPr>
        <w:t>8</w:t>
      </w:r>
      <w:r w:rsidRPr="00000C74">
        <w:rPr>
          <w:rFonts w:cs="Arial"/>
        </w:rPr>
        <w:t>.</w:t>
      </w:r>
      <w:proofErr w:type="gramEnd"/>
      <w:r w:rsidRPr="00000C74">
        <w:rPr>
          <w:rFonts w:cs="Arial"/>
        </w:rPr>
        <w:t xml:space="preserve"> </w:t>
      </w:r>
      <w:proofErr w:type="gramStart"/>
      <w:r w:rsidRPr="00000C74">
        <w:rPr>
          <w:rFonts w:cs="Arial"/>
        </w:rPr>
        <w:t>представља</w:t>
      </w:r>
      <w:proofErr w:type="gramEnd"/>
      <w:r w:rsidRPr="00000C74">
        <w:rPr>
          <w:rFonts w:cs="Arial"/>
        </w:rPr>
        <w:t xml:space="preserve"> одложни услов, тако да правно дејство овог уговора не настаје док се одложни услов не испуни.</w:t>
      </w:r>
    </w:p>
    <w:p w:rsidR="00702960" w:rsidRPr="00F10346" w:rsidRDefault="00702960" w:rsidP="00702960">
      <w:pPr>
        <w:pStyle w:val="KDParagraf"/>
        <w:spacing w:before="0"/>
        <w:rPr>
          <w:rFonts w:cs="Arial"/>
        </w:rPr>
      </w:pPr>
      <w:proofErr w:type="gramStart"/>
      <w:r w:rsidRPr="00000C74">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702960" w:rsidRDefault="00702960"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Pr>
          <w:rFonts w:cs="Arial"/>
          <w:b/>
          <w:lang w:val="sr-Cyrl-RS"/>
        </w:rPr>
        <w:t>10</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330823">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w:t>
      </w:r>
      <w:r w:rsidRPr="008E6893">
        <w:rPr>
          <w:rFonts w:cs="Arial"/>
        </w:rPr>
        <w:lastRenderedPageBreak/>
        <w:t>кога се издаје меница и менично овлашћење (број ЈН) и износ из основа (тачка 4. став 2. Одлуке).</w:t>
      </w:r>
    </w:p>
    <w:p w:rsidR="00A2024D" w:rsidRPr="008E6893" w:rsidRDefault="00A2024D" w:rsidP="00330823">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330823">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330823">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330823">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330823">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A2024D" w:rsidRPr="008E6893" w:rsidRDefault="00A2024D" w:rsidP="00A2024D">
      <w:pPr>
        <w:pStyle w:val="KDParagraf"/>
        <w:spacing w:before="0"/>
        <w:rPr>
          <w:rFonts w:eastAsia="TimesNewRomanPSMT" w:cs="Arial"/>
          <w:iCs/>
        </w:rPr>
      </w:pPr>
      <w:r w:rsidRPr="008E6893">
        <w:rPr>
          <w:rFonts w:eastAsia="TimesNewRomanPSMT" w:cs="Arial"/>
          <w:iCs/>
          <w:lang w:val="ru-RU"/>
        </w:rPr>
        <w:t>У случају сукцесивних уградња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уградње и то најкасније 10 дана пре истека претходног, тако да буде обезбеђен гарантни рок за сва уграђена добра која су предмет набавке.</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D7315" w:rsidRPr="000D7315">
        <w:rPr>
          <w:rFonts w:cs="Arial"/>
          <w:b/>
          <w:lang w:val="sr-Cyrl-RS"/>
        </w:rPr>
        <w:t>1</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D7315">
        <w:rPr>
          <w:rFonts w:cs="Arial"/>
          <w:b/>
          <w:lang w:val="sr-Cyrl-RS"/>
        </w:rPr>
        <w:t>2</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D43E5" w:rsidRDefault="00FD43E5" w:rsidP="00343A18">
      <w:pPr>
        <w:spacing w:before="0"/>
        <w:rPr>
          <w:rFonts w:cs="Arial"/>
          <w:b/>
          <w:lang w:val="sr-Cyrl-RS"/>
        </w:rPr>
      </w:pPr>
    </w:p>
    <w:p w:rsidR="00674923" w:rsidRDefault="00674923"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D7315">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D7315">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Default="00343A18" w:rsidP="00F35478">
      <w:pPr>
        <w:tabs>
          <w:tab w:val="left" w:pos="9090"/>
        </w:tabs>
        <w:spacing w:before="0"/>
        <w:rPr>
          <w:rFonts w:cs="Arial"/>
          <w:smallCaps/>
          <w:lang w:val="sr-Cyrl-RS"/>
        </w:rPr>
      </w:pPr>
    </w:p>
    <w:p w:rsidR="00674923" w:rsidRDefault="00674923" w:rsidP="00F35478">
      <w:pPr>
        <w:tabs>
          <w:tab w:val="left" w:pos="9090"/>
        </w:tabs>
        <w:spacing w:before="0"/>
        <w:rPr>
          <w:rFonts w:cs="Arial"/>
          <w:smallCaps/>
          <w:lang w:val="sr-Cyrl-RS"/>
        </w:rPr>
      </w:pPr>
    </w:p>
    <w:p w:rsidR="00674923" w:rsidRDefault="00674923" w:rsidP="00F35478">
      <w:pPr>
        <w:tabs>
          <w:tab w:val="left" w:pos="9090"/>
        </w:tabs>
        <w:spacing w:before="0"/>
        <w:rPr>
          <w:rFonts w:cs="Arial"/>
          <w:smallCaps/>
          <w:lang w:val="sr-Cyrl-RS"/>
        </w:rPr>
      </w:pPr>
    </w:p>
    <w:p w:rsidR="00674923" w:rsidRDefault="00674923" w:rsidP="00F35478">
      <w:pPr>
        <w:tabs>
          <w:tab w:val="left" w:pos="9090"/>
        </w:tabs>
        <w:spacing w:before="0"/>
        <w:rPr>
          <w:rFonts w:cs="Arial"/>
          <w:smallCaps/>
          <w:lang w:val="sr-Cyrl-RS"/>
        </w:rPr>
      </w:pPr>
    </w:p>
    <w:p w:rsidR="00674923" w:rsidRPr="00674923" w:rsidRDefault="00674923" w:rsidP="00F35478">
      <w:pPr>
        <w:tabs>
          <w:tab w:val="left" w:pos="9090"/>
        </w:tabs>
        <w:spacing w:before="0"/>
        <w:rPr>
          <w:rFonts w:cs="Arial"/>
          <w:smallCaps/>
          <w:lang w:val="sr-Cyrl-RS"/>
        </w:rPr>
      </w:pPr>
    </w:p>
    <w:p w:rsidR="00343A18" w:rsidRDefault="00343A18" w:rsidP="00F35478">
      <w:pPr>
        <w:spacing w:before="0"/>
        <w:jc w:val="center"/>
        <w:rPr>
          <w:rFonts w:cs="Arial"/>
          <w:b/>
        </w:rPr>
      </w:pPr>
      <w:proofErr w:type="gramStart"/>
      <w:r w:rsidRPr="00F10346">
        <w:rPr>
          <w:rFonts w:cs="Arial"/>
          <w:b/>
        </w:rPr>
        <w:lastRenderedPageBreak/>
        <w:t xml:space="preserve">Члан </w:t>
      </w:r>
      <w:r w:rsidR="000D6ACE" w:rsidRPr="00F10346">
        <w:rPr>
          <w:rFonts w:cs="Arial"/>
          <w:b/>
        </w:rPr>
        <w:t>1</w:t>
      </w:r>
      <w:r w:rsidR="000D7315">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62210" w:rsidRDefault="00662210"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18</w:t>
      </w:r>
      <w:r w:rsidRPr="00F35478">
        <w:rPr>
          <w:rFonts w:cs="Arial"/>
          <w:b/>
        </w:rPr>
        <w:t>.</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62210" w:rsidRPr="00D44DE3" w:rsidRDefault="00662210" w:rsidP="00662210">
      <w:pPr>
        <w:pStyle w:val="KDParagraf"/>
        <w:spacing w:before="0"/>
        <w:rPr>
          <w:rFonts w:cs="Arial"/>
          <w:sz w:val="12"/>
          <w:szCs w:val="12"/>
          <w:lang w:val="sr-Cyrl-RS"/>
        </w:rPr>
      </w:pPr>
    </w:p>
    <w:p w:rsidR="000D13DB" w:rsidRDefault="000D13DB" w:rsidP="00662210">
      <w:pPr>
        <w:pStyle w:val="KDParagraf"/>
        <w:spacing w:before="0"/>
        <w:rPr>
          <w:rFonts w:cs="Arial"/>
          <w:lang w:val="sr-Cyrl-RS"/>
        </w:rPr>
      </w:pPr>
      <w:proofErr w:type="gramStart"/>
      <w:r w:rsidRPr="00CB703D">
        <w:rPr>
          <w:rFonts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B703D">
        <w:rPr>
          <w:rFonts w:cs="Arial"/>
          <w:lang w:val="ru-RU"/>
        </w:rPr>
        <w:t xml:space="preserve">ГПП ЈП ЕПС </w:t>
      </w:r>
      <w:r w:rsidRPr="00CB703D">
        <w:rPr>
          <w:rFonts w:cs="Arial"/>
        </w:rPr>
        <w:t>за године у којима ће се плаћати уговорене обавезе.</w:t>
      </w:r>
      <w:proofErr w:type="gramEnd"/>
    </w:p>
    <w:p w:rsidR="000D13DB" w:rsidRPr="000D13DB" w:rsidRDefault="000D13DB" w:rsidP="00F35478">
      <w:pPr>
        <w:pStyle w:val="KDParagraf"/>
        <w:spacing w:before="0"/>
        <w:rPr>
          <w:rFonts w:cs="Arial"/>
          <w:sz w:val="12"/>
          <w:szCs w:val="12"/>
        </w:rPr>
      </w:pPr>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w:t>
      </w:r>
      <w:r w:rsidR="00FA2353">
        <w:rPr>
          <w:rFonts w:cs="Arial"/>
          <w:spacing w:val="2"/>
          <w:lang w:val="sr-Cyrl-RS"/>
        </w:rPr>
        <w:t xml:space="preserve">од </w:t>
      </w:r>
      <w:r w:rsidR="00D44DE3">
        <w:rPr>
          <w:rFonts w:cs="Arial"/>
          <w:spacing w:val="2"/>
          <w:lang w:val="sr-Cyrl-RS"/>
        </w:rPr>
        <w:t xml:space="preserve">90 </w:t>
      </w:r>
      <w:r w:rsidR="00FA2353">
        <w:rPr>
          <w:rFonts w:cs="Arial"/>
          <w:spacing w:val="2"/>
          <w:lang w:val="sr-Cyrl-RS"/>
        </w:rPr>
        <w:t>дана</w:t>
      </w:r>
      <w:r w:rsidR="001353DA" w:rsidRPr="00F35478">
        <w:rPr>
          <w:rFonts w:cs="Arial"/>
          <w:spacing w:val="2"/>
        </w:rPr>
        <w:t xml:space="preserve"> од дана </w:t>
      </w:r>
      <w:r w:rsidR="00662210">
        <w:rPr>
          <w:rFonts w:cs="Arial"/>
          <w:spacing w:val="2"/>
          <w:lang w:val="sr-Cyrl-RS"/>
        </w:rPr>
        <w:t>ступања</w:t>
      </w:r>
      <w:r w:rsidR="00677614" w:rsidRPr="00F35478">
        <w:rPr>
          <w:rFonts w:cs="Arial"/>
          <w:spacing w:val="2"/>
        </w:rPr>
        <w:t xml:space="preserve"> </w:t>
      </w:r>
      <w:r w:rsidR="00662210">
        <w:rPr>
          <w:rFonts w:cs="Arial"/>
          <w:spacing w:val="2"/>
          <w:lang w:val="sr-Cyrl-RS"/>
        </w:rPr>
        <w:t>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Pr>
          <w:rFonts w:cs="Arial"/>
          <w:b/>
          <w:lang w:val="sr-Cyrl-RS"/>
        </w:rPr>
        <w:t>9</w:t>
      </w:r>
      <w:r w:rsidR="00343A18" w:rsidRPr="00F10346">
        <w:rPr>
          <w:rFonts w:cs="Arial"/>
          <w:b/>
        </w:rPr>
        <w:t>.</w:t>
      </w:r>
      <w:proofErr w:type="gramEnd"/>
    </w:p>
    <w:p w:rsidR="000D6ACE" w:rsidRDefault="00343A18" w:rsidP="00F35478">
      <w:pPr>
        <w:spacing w:before="0"/>
        <w:rPr>
          <w:rFonts w:cs="Arial"/>
          <w:bCs/>
          <w:lang w:val="sr-Cyrl-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D33EF1" w:rsidRPr="00F10346" w:rsidRDefault="00D33EF1" w:rsidP="00D33EF1">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Члан 2</w:t>
      </w:r>
      <w:r w:rsidR="000D7315">
        <w:rPr>
          <w:rFonts w:cs="Arial"/>
          <w:b/>
          <w:lang w:val="sr-Cyrl-RS"/>
        </w:rPr>
        <w:t>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D7315">
        <w:rPr>
          <w:rFonts w:cs="Arial"/>
          <w:b/>
          <w:lang w:val="sr-Cyrl-RS"/>
        </w:rPr>
        <w:t>1</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
    <w:p w:rsidR="00674923" w:rsidRDefault="00674923" w:rsidP="00343A18">
      <w:pPr>
        <w:spacing w:before="0"/>
        <w:jc w:val="center"/>
        <w:rPr>
          <w:rFonts w:cs="Arial"/>
          <w:b/>
          <w:lang w:val="sr-Cyrl-RS"/>
        </w:rPr>
      </w:pPr>
    </w:p>
    <w:p w:rsidR="00674923" w:rsidRDefault="00674923" w:rsidP="00343A18">
      <w:pPr>
        <w:spacing w:before="0"/>
        <w:jc w:val="center"/>
        <w:rPr>
          <w:rFonts w:cs="Arial"/>
          <w:b/>
          <w:lang w:val="sr-Cyrl-RS"/>
        </w:rPr>
      </w:pPr>
    </w:p>
    <w:p w:rsidR="00674923" w:rsidRPr="00674923" w:rsidRDefault="00674923"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2</w:t>
      </w:r>
      <w:r w:rsidR="000D7315">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D44DE3" w:rsidRDefault="00D44DE3" w:rsidP="00D44DE3">
      <w:pPr>
        <w:spacing w:before="0"/>
        <w:jc w:val="center"/>
        <w:rPr>
          <w:rFonts w:cs="Arial"/>
          <w:b/>
          <w:spacing w:val="2"/>
          <w:lang w:val="sr-Cyrl-CS"/>
        </w:rPr>
      </w:pPr>
      <w:r w:rsidRPr="00D44DE3">
        <w:rPr>
          <w:rFonts w:cs="Arial"/>
          <w:b/>
          <w:spacing w:val="2"/>
          <w:lang w:val="sr-Cyrl-CS"/>
        </w:rPr>
        <w:t>Члан 23.</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D44DE3">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D44DE3" w:rsidRPr="00D44DE3" w:rsidRDefault="00677614" w:rsidP="00677614">
      <w:pPr>
        <w:spacing w:before="0"/>
        <w:rPr>
          <w:rFonts w:cs="Arial"/>
          <w:b/>
          <w:lang w:val="sr-Cyrl-RS"/>
        </w:rPr>
      </w:pPr>
      <w:r w:rsidRPr="00F10346">
        <w:rPr>
          <w:rFonts w:cs="Arial"/>
          <w:b/>
        </w:rPr>
        <w:t>ЈП „Електропривреда Србије“</w:t>
      </w:r>
      <w:r w:rsidR="00D44DE3">
        <w:rPr>
          <w:rFonts w:cs="Arial"/>
          <w:b/>
          <w:lang w:val="sr-Cyrl-RS"/>
        </w:rPr>
        <w:tab/>
      </w:r>
      <w:r w:rsidR="00D44DE3">
        <w:rPr>
          <w:rFonts w:cs="Arial"/>
          <w:b/>
          <w:lang w:val="sr-Cyrl-RS"/>
        </w:rPr>
        <w:tab/>
      </w:r>
      <w:r w:rsidR="00D44DE3">
        <w:rPr>
          <w:rFonts w:cs="Arial"/>
          <w:b/>
          <w:lang w:val="sr-Cyrl-RS"/>
        </w:rPr>
        <w:tab/>
      </w:r>
      <w:r w:rsidR="00D44DE3">
        <w:rPr>
          <w:rFonts w:cs="Arial"/>
          <w:b/>
          <w:lang w:val="sr-Cyrl-RS"/>
        </w:rPr>
        <w:tab/>
      </w:r>
      <w:r w:rsidR="00D44DE3">
        <w:rPr>
          <w:rFonts w:cs="Arial"/>
          <w:b/>
          <w:lang w:val="sr-Cyrl-RS"/>
        </w:rPr>
        <w:tab/>
        <w:t xml:space="preserve">    Назив</w:t>
      </w:r>
    </w:p>
    <w:p w:rsidR="00677614" w:rsidRPr="00B963FD" w:rsidRDefault="00677614" w:rsidP="00D44DE3">
      <w:pPr>
        <w:spacing w:before="0"/>
        <w:ind w:left="720" w:firstLine="720"/>
        <w:rPr>
          <w:rFonts w:cs="Arial"/>
        </w:rPr>
      </w:pPr>
      <w:r w:rsidRPr="00F10346">
        <w:rPr>
          <w:rFonts w:cs="Arial"/>
          <w:b/>
        </w:rPr>
        <w:t>Београд</w:t>
      </w:r>
      <w:r w:rsidRPr="00677614">
        <w:rPr>
          <w:rFonts w:cs="Arial"/>
          <w:b/>
        </w:rPr>
        <w:t xml:space="preserve"> </w:t>
      </w:r>
      <w:r>
        <w:rPr>
          <w:rFonts w:cs="Arial"/>
          <w:b/>
        </w:rPr>
        <w:t xml:space="preserve">                                               </w:t>
      </w:r>
      <w:r w:rsidR="00D44DE3">
        <w:rPr>
          <w:rFonts w:cs="Arial"/>
          <w:b/>
          <w:lang w:val="sr-Cyrl-RS"/>
        </w:rPr>
        <w:tab/>
      </w:r>
      <w:r w:rsidR="00D44DE3">
        <w:rPr>
          <w:rFonts w:cs="Arial"/>
          <w:b/>
          <w:lang w:val="sr-Cyrl-RS"/>
        </w:rPr>
        <w:tab/>
      </w:r>
    </w:p>
    <w:p w:rsidR="00677614" w:rsidRPr="00D44DE3" w:rsidRDefault="00677614" w:rsidP="00343A18">
      <w:pPr>
        <w:pStyle w:val="KDParagraf"/>
        <w:spacing w:before="0"/>
        <w:rPr>
          <w:rFonts w:cs="Arial"/>
          <w:lang w:val="sr-Cyrl-RS"/>
        </w:rPr>
      </w:pPr>
      <w:r w:rsidRPr="00B963FD">
        <w:rPr>
          <w:rFonts w:cs="Arial"/>
        </w:rPr>
        <w:t>____</w:t>
      </w:r>
      <w:r w:rsidR="00D44DE3">
        <w:rPr>
          <w:rFonts w:cs="Arial"/>
        </w:rPr>
        <w:t>_____________________________</w:t>
      </w:r>
      <w:r w:rsidRPr="00B963FD">
        <w:rPr>
          <w:rFonts w:cs="Arial"/>
        </w:rPr>
        <w:t xml:space="preserve">         </w:t>
      </w:r>
      <w:r w:rsidR="00D44DE3">
        <w:rPr>
          <w:rFonts w:cs="Arial"/>
        </w:rPr>
        <w:t xml:space="preserve">        </w:t>
      </w:r>
      <w:r w:rsidR="00D44DE3">
        <w:rPr>
          <w:rFonts w:cs="Arial"/>
          <w:lang w:val="sr-Cyrl-RS"/>
        </w:rPr>
        <w:t xml:space="preserve">  </w:t>
      </w:r>
      <w:r w:rsidRPr="00B963FD">
        <w:rPr>
          <w:rFonts w:cs="Arial"/>
        </w:rPr>
        <w:t>________________________</w:t>
      </w:r>
      <w:r w:rsidR="00D44DE3">
        <w:rPr>
          <w:rFonts w:cs="Arial"/>
          <w:lang w:val="sr-Cyrl-RS"/>
        </w:rPr>
        <w:t>_______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AF5872" w:rsidP="00D44DE3">
      <w:pPr>
        <w:spacing w:before="0"/>
        <w:jc w:val="left"/>
        <w:rPr>
          <w:rFonts w:cs="Arial"/>
          <w:color w:val="00B0F0"/>
        </w:rPr>
      </w:pPr>
      <w:r>
        <w:rPr>
          <w:rFonts w:cs="Arial"/>
          <w:lang w:val="sr-Cyrl-RS"/>
        </w:rPr>
        <w:t xml:space="preserve">      Ф</w:t>
      </w:r>
      <w:r w:rsidR="00871312">
        <w:rPr>
          <w:rFonts w:cs="Arial"/>
        </w:rPr>
        <w:t>инансијск</w:t>
      </w:r>
      <w:r>
        <w:rPr>
          <w:rFonts w:cs="Arial"/>
          <w:lang w:val="sr-Cyrl-RS"/>
        </w:rPr>
        <w:t>и</w:t>
      </w:r>
      <w:r w:rsidR="00871312">
        <w:rPr>
          <w:rFonts w:cs="Arial"/>
        </w:rPr>
        <w:t xml:space="preserve"> </w:t>
      </w:r>
      <w:r>
        <w:rPr>
          <w:rFonts w:cs="Arial"/>
          <w:lang w:val="sr-Cyrl-RS"/>
        </w:rPr>
        <w:t xml:space="preserve">дирктор </w:t>
      </w:r>
      <w:r w:rsidR="00677614" w:rsidRPr="00B963FD">
        <w:rPr>
          <w:rFonts w:cs="Arial"/>
        </w:rPr>
        <w:t xml:space="preserve">ТЕНТ                  </w:t>
      </w:r>
      <w:r w:rsidR="00D44DE3">
        <w:rPr>
          <w:rFonts w:cs="Arial"/>
          <w:lang w:val="sr-Cyrl-RS"/>
        </w:rPr>
        <w:t xml:space="preserve">        </w:t>
      </w:r>
      <w:r>
        <w:rPr>
          <w:rFonts w:cs="Arial"/>
          <w:lang w:val="sr-Cyrl-RS"/>
        </w:rPr>
        <w:t xml:space="preserve">                </w:t>
      </w:r>
      <w:r w:rsidR="00D44DE3">
        <w:rPr>
          <w:rFonts w:cs="Arial"/>
          <w:lang w:val="sr-Cyrl-RS"/>
        </w:rPr>
        <w:t xml:space="preserve">  </w:t>
      </w:r>
      <w:r w:rsidR="00677614" w:rsidRPr="00B963FD">
        <w:rPr>
          <w:rFonts w:cs="Arial"/>
        </w:rPr>
        <w:t>име и презиме,</w:t>
      </w:r>
      <w:r w:rsidR="00D33EF1">
        <w:rPr>
          <w:rFonts w:cs="Arial"/>
          <w:lang w:val="sr-Cyrl-RS"/>
        </w:rPr>
        <w:t xml:space="preserve"> </w:t>
      </w:r>
      <w:r w:rsidR="00677614" w:rsidRPr="00B963FD">
        <w:rPr>
          <w:rFonts w:cs="Arial"/>
        </w:rPr>
        <w:t xml:space="preserve">функција                                            </w:t>
      </w:r>
      <w:r w:rsidR="00D44DE3">
        <w:rPr>
          <w:rFonts w:cs="Arial"/>
          <w:lang w:val="sr-Cyrl-RS"/>
        </w:rPr>
        <w:t xml:space="preserve">    </w:t>
      </w:r>
      <w:r w:rsidR="00D44DE3">
        <w:rPr>
          <w:rFonts w:cs="Arial"/>
          <w:lang w:val="sr-Cyrl-RS"/>
        </w:rPr>
        <w:br/>
        <w:t xml:space="preserve">      </w:t>
      </w:r>
      <w:r>
        <w:rPr>
          <w:rFonts w:cs="Arial"/>
          <w:lang w:val="sr-Cyrl-RS"/>
        </w:rPr>
        <w:t>Милорад Лазић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DA" w:rsidRDefault="00D76FDA">
      <w:r>
        <w:separator/>
      </w:r>
    </w:p>
    <w:p w:rsidR="00D76FDA" w:rsidRDefault="00D76FDA"/>
  </w:endnote>
  <w:endnote w:type="continuationSeparator" w:id="0">
    <w:p w:rsidR="00D76FDA" w:rsidRDefault="00D76FDA">
      <w:r>
        <w:continuationSeparator/>
      </w:r>
    </w:p>
    <w:p w:rsidR="00D76FDA" w:rsidRDefault="00D7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Default="00E377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79F" w:rsidRDefault="00E3779F" w:rsidP="00841BE7">
    <w:pPr>
      <w:pStyle w:val="Footer"/>
      <w:ind w:right="360"/>
    </w:pPr>
  </w:p>
  <w:p w:rsidR="00E3779F" w:rsidRDefault="00E377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Pr="00EC5BB4" w:rsidRDefault="00E377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0E3A">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0E3A">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Pr="00EC5BB4" w:rsidRDefault="00E377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0E3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0E3A">
      <w:rPr>
        <w:rStyle w:val="PageNumber"/>
        <w:rFonts w:cs="Arial"/>
        <w:b/>
        <w:noProof/>
        <w:szCs w:val="24"/>
      </w:rPr>
      <w:t>56</w:t>
    </w:r>
    <w:r w:rsidRPr="00EC5BB4">
      <w:rPr>
        <w:rStyle w:val="PageNumber"/>
        <w:rFonts w:cs="Arial"/>
        <w:b/>
        <w:szCs w:val="24"/>
      </w:rPr>
      <w:fldChar w:fldCharType="end"/>
    </w:r>
  </w:p>
  <w:p w:rsidR="00E3779F" w:rsidRDefault="00E3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DA" w:rsidRDefault="00D76FDA">
      <w:r>
        <w:separator/>
      </w:r>
    </w:p>
    <w:p w:rsidR="00D76FDA" w:rsidRDefault="00D76FDA"/>
  </w:footnote>
  <w:footnote w:type="continuationSeparator" w:id="0">
    <w:p w:rsidR="00D76FDA" w:rsidRDefault="00D76FDA">
      <w:r>
        <w:continuationSeparator/>
      </w:r>
    </w:p>
    <w:p w:rsidR="00D76FDA" w:rsidRDefault="00D76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Default="00E3779F" w:rsidP="004276AD">
    <w:pPr>
      <w:pStyle w:val="Header"/>
      <w:rPr>
        <w:sz w:val="20"/>
      </w:rPr>
    </w:pPr>
  </w:p>
  <w:p w:rsidR="00E3779F" w:rsidRDefault="00E3779F"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E3779F" w:rsidRPr="00432117" w:rsidRDefault="00E3779F"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1175</w:t>
    </w:r>
    <w:r w:rsidRPr="00ED1FC8">
      <w:rPr>
        <w:szCs w:val="24"/>
      </w:rPr>
      <w:t>/2016</w:t>
    </w:r>
    <w:r>
      <w:rPr>
        <w:szCs w:val="24"/>
        <w:lang w:val="sr-Cyrl-RS"/>
      </w:rPr>
      <w:t xml:space="preserve"> </w:t>
    </w:r>
    <w:r w:rsidRPr="00ED1FC8">
      <w:rPr>
        <w:szCs w:val="24"/>
      </w:rPr>
      <w:t>(</w:t>
    </w:r>
    <w:r>
      <w:rPr>
        <w:szCs w:val="24"/>
        <w:lang w:val="sr-Cyrl-RS"/>
      </w:rPr>
      <w:t>НН 1922/</w:t>
    </w:r>
    <w:r w:rsidRPr="00ED1FC8">
      <w:rPr>
        <w:szCs w:val="24"/>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F" w:rsidRDefault="00E3779F" w:rsidP="004276AD">
    <w:pPr>
      <w:pStyle w:val="Header"/>
    </w:pPr>
  </w:p>
  <w:p w:rsidR="00E3779F" w:rsidRDefault="00E3779F"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E3779F" w:rsidRPr="00113B84" w:rsidRDefault="00E3779F"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lang w:val="sr-Latn-RS"/>
      </w:rPr>
      <w:t>1175</w:t>
    </w:r>
    <w:r w:rsidRPr="00862B10">
      <w:rPr>
        <w:szCs w:val="24"/>
      </w:rPr>
      <w:t>/2016</w:t>
    </w:r>
    <w:r>
      <w:rPr>
        <w:szCs w:val="24"/>
      </w:rPr>
      <w:t xml:space="preserve"> </w:t>
    </w:r>
    <w:r w:rsidRPr="00862B10">
      <w:rPr>
        <w:szCs w:val="24"/>
      </w:rPr>
      <w:t>(</w:t>
    </w:r>
    <w:r>
      <w:rPr>
        <w:szCs w:val="24"/>
        <w:lang w:val="sr-Cyrl-RS"/>
      </w:rPr>
      <w:t>НН</w:t>
    </w:r>
    <w:r>
      <w:rPr>
        <w:szCs w:val="24"/>
        <w:lang w:val="sr-Latn-RS"/>
      </w:rPr>
      <w:t xml:space="preserve"> 1922</w:t>
    </w:r>
    <w:r w:rsidRPr="00862B10">
      <w:rPr>
        <w:szCs w:val="24"/>
      </w:rPr>
      <w:t>/2016)</w:t>
    </w:r>
  </w:p>
  <w:p w:rsidR="00E3779F" w:rsidRPr="00210557" w:rsidRDefault="00E3779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BF3F65"/>
    <w:multiLevelType w:val="hybridMultilevel"/>
    <w:tmpl w:val="9C6076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C3125E"/>
    <w:multiLevelType w:val="hybridMultilevel"/>
    <w:tmpl w:val="AE9AB9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47126B"/>
    <w:multiLevelType w:val="hybridMultilevel"/>
    <w:tmpl w:val="F77C194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8">
    <w:nsid w:val="20243116"/>
    <w:multiLevelType w:val="hybridMultilevel"/>
    <w:tmpl w:val="3796019E"/>
    <w:lvl w:ilvl="0" w:tplc="DDF81298">
      <w:numFmt w:val="bullet"/>
      <w:lvlText w:val="-"/>
      <w:lvlJc w:val="left"/>
      <w:pPr>
        <w:tabs>
          <w:tab w:val="num" w:pos="750"/>
        </w:tabs>
        <w:ind w:left="750" w:hanging="390"/>
      </w:pPr>
      <w:rPr>
        <w:rFonts w:ascii="Times New Roman" w:eastAsia="Times New Roman" w:hAnsi="Times New Roman" w:cs="Times New Roman" w:hint="default"/>
      </w:rPr>
    </w:lvl>
    <w:lvl w:ilvl="1" w:tplc="241A0001">
      <w:start w:val="1"/>
      <w:numFmt w:val="bullet"/>
      <w:lvlText w:val=""/>
      <w:lvlJc w:val="left"/>
      <w:pPr>
        <w:tabs>
          <w:tab w:val="num" w:pos="1440"/>
        </w:tabs>
        <w:ind w:left="1440" w:hanging="360"/>
      </w:pPr>
      <w:rPr>
        <w:rFonts w:ascii="Symbol" w:hAnsi="Symbol"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9B627E"/>
    <w:multiLevelType w:val="hybridMultilevel"/>
    <w:tmpl w:val="CBBECF1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0655AD4"/>
    <w:multiLevelType w:val="hybridMultilevel"/>
    <w:tmpl w:val="6E3ECD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825F1C"/>
    <w:multiLevelType w:val="hybridMultilevel"/>
    <w:tmpl w:val="410009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ED64BDE"/>
    <w:multiLevelType w:val="hybridMultilevel"/>
    <w:tmpl w:val="F440D1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4587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CC031B0"/>
    <w:multiLevelType w:val="hybridMultilevel"/>
    <w:tmpl w:val="8234794C"/>
    <w:lvl w:ilvl="0" w:tplc="6B6EC176">
      <w:start w:val="7"/>
      <w:numFmt w:val="decimal"/>
      <w:lvlText w:val="%1."/>
      <w:lvlJc w:val="left"/>
      <w:pPr>
        <w:ind w:left="825" w:hanging="360"/>
      </w:pPr>
      <w:rPr>
        <w:rFonts w:hint="default"/>
      </w:rPr>
    </w:lvl>
    <w:lvl w:ilvl="1" w:tplc="241A0019" w:tentative="1">
      <w:start w:val="1"/>
      <w:numFmt w:val="lowerLetter"/>
      <w:lvlText w:val="%2."/>
      <w:lvlJc w:val="left"/>
      <w:pPr>
        <w:ind w:left="1545" w:hanging="360"/>
      </w:pPr>
    </w:lvl>
    <w:lvl w:ilvl="2" w:tplc="241A001B" w:tentative="1">
      <w:start w:val="1"/>
      <w:numFmt w:val="lowerRoman"/>
      <w:lvlText w:val="%3."/>
      <w:lvlJc w:val="right"/>
      <w:pPr>
        <w:ind w:left="2265" w:hanging="180"/>
      </w:pPr>
    </w:lvl>
    <w:lvl w:ilvl="3" w:tplc="241A000F" w:tentative="1">
      <w:start w:val="1"/>
      <w:numFmt w:val="decimal"/>
      <w:lvlText w:val="%4."/>
      <w:lvlJc w:val="left"/>
      <w:pPr>
        <w:ind w:left="2985" w:hanging="360"/>
      </w:pPr>
    </w:lvl>
    <w:lvl w:ilvl="4" w:tplc="241A0019" w:tentative="1">
      <w:start w:val="1"/>
      <w:numFmt w:val="lowerLetter"/>
      <w:lvlText w:val="%5."/>
      <w:lvlJc w:val="left"/>
      <w:pPr>
        <w:ind w:left="3705" w:hanging="360"/>
      </w:pPr>
    </w:lvl>
    <w:lvl w:ilvl="5" w:tplc="241A001B" w:tentative="1">
      <w:start w:val="1"/>
      <w:numFmt w:val="lowerRoman"/>
      <w:lvlText w:val="%6."/>
      <w:lvlJc w:val="right"/>
      <w:pPr>
        <w:ind w:left="4425" w:hanging="180"/>
      </w:pPr>
    </w:lvl>
    <w:lvl w:ilvl="6" w:tplc="241A000F" w:tentative="1">
      <w:start w:val="1"/>
      <w:numFmt w:val="decimal"/>
      <w:lvlText w:val="%7."/>
      <w:lvlJc w:val="left"/>
      <w:pPr>
        <w:ind w:left="5145" w:hanging="360"/>
      </w:pPr>
    </w:lvl>
    <w:lvl w:ilvl="7" w:tplc="241A0019" w:tentative="1">
      <w:start w:val="1"/>
      <w:numFmt w:val="lowerLetter"/>
      <w:lvlText w:val="%8."/>
      <w:lvlJc w:val="left"/>
      <w:pPr>
        <w:ind w:left="5865" w:hanging="360"/>
      </w:pPr>
    </w:lvl>
    <w:lvl w:ilvl="8" w:tplc="241A001B" w:tentative="1">
      <w:start w:val="1"/>
      <w:numFmt w:val="lowerRoman"/>
      <w:lvlText w:val="%9."/>
      <w:lvlJc w:val="right"/>
      <w:pPr>
        <w:ind w:left="6585" w:hanging="18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516FB1"/>
    <w:multiLevelType w:val="hybridMultilevel"/>
    <w:tmpl w:val="630C3C06"/>
    <w:lvl w:ilvl="0" w:tplc="DDF81298">
      <w:numFmt w:val="bullet"/>
      <w:lvlText w:val="-"/>
      <w:lvlJc w:val="left"/>
      <w:pPr>
        <w:tabs>
          <w:tab w:val="num" w:pos="750"/>
        </w:tabs>
        <w:ind w:left="750" w:hanging="39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F7ECC70E"/>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6F507C0"/>
    <w:multiLevelType w:val="hybridMultilevel"/>
    <w:tmpl w:val="B39A8752"/>
    <w:lvl w:ilvl="0" w:tplc="DDF81298">
      <w:numFmt w:val="bullet"/>
      <w:lvlText w:val="-"/>
      <w:lvlJc w:val="left"/>
      <w:pPr>
        <w:tabs>
          <w:tab w:val="num" w:pos="750"/>
        </w:tabs>
        <w:ind w:left="750" w:hanging="390"/>
      </w:pPr>
      <w:rPr>
        <w:rFonts w:ascii="Times New Roman" w:eastAsia="Times New Roman" w:hAnsi="Times New Roman" w:cs="Times New Roman" w:hint="default"/>
      </w:rPr>
    </w:lvl>
    <w:lvl w:ilvl="1" w:tplc="DDF81298">
      <w:numFmt w:val="bullet"/>
      <w:lvlText w:val="-"/>
      <w:lvlJc w:val="left"/>
      <w:pPr>
        <w:tabs>
          <w:tab w:val="num" w:pos="1470"/>
        </w:tabs>
        <w:ind w:left="1470" w:hanging="390"/>
      </w:pPr>
      <w:rPr>
        <w:rFonts w:ascii="Times New Roman" w:eastAsia="Times New Roman" w:hAnsi="Times New Roman"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0A773B0"/>
    <w:multiLevelType w:val="hybridMultilevel"/>
    <w:tmpl w:val="57BE70B8"/>
    <w:lvl w:ilvl="0" w:tplc="B5E47FB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06198A"/>
    <w:multiLevelType w:val="hybridMultilevel"/>
    <w:tmpl w:val="0148A03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DAB67FD"/>
    <w:multiLevelType w:val="hybridMultilevel"/>
    <w:tmpl w:val="6660D106"/>
    <w:lvl w:ilvl="0" w:tplc="C4D0D8BA">
      <w:start w:val="1"/>
      <w:numFmt w:val="decimal"/>
      <w:lvlText w:val="1.%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66"/>
  </w:num>
  <w:num w:numId="3">
    <w:abstractNumId w:val="93"/>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5"/>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80"/>
  </w:num>
  <w:num w:numId="12">
    <w:abstractNumId w:val="70"/>
  </w:num>
  <w:num w:numId="13">
    <w:abstractNumId w:val="61"/>
  </w:num>
  <w:num w:numId="14">
    <w:abstractNumId w:val="58"/>
  </w:num>
  <w:num w:numId="15">
    <w:abstractNumId w:val="82"/>
  </w:num>
  <w:num w:numId="16">
    <w:abstractNumId w:val="65"/>
  </w:num>
  <w:num w:numId="17">
    <w:abstractNumId w:val="95"/>
  </w:num>
  <w:num w:numId="18">
    <w:abstractNumId w:val="99"/>
  </w:num>
  <w:num w:numId="19">
    <w:abstractNumId w:val="95"/>
  </w:num>
  <w:num w:numId="20">
    <w:abstractNumId w:val="50"/>
  </w:num>
  <w:num w:numId="21">
    <w:abstractNumId w:val="87"/>
  </w:num>
  <w:num w:numId="22">
    <w:abstractNumId w:val="69"/>
  </w:num>
  <w:num w:numId="23">
    <w:abstractNumId w:val="51"/>
  </w:num>
  <w:num w:numId="24">
    <w:abstractNumId w:val="78"/>
  </w:num>
  <w:num w:numId="25">
    <w:abstractNumId w:val="97"/>
  </w:num>
  <w:num w:numId="26">
    <w:abstractNumId w:val="83"/>
  </w:num>
  <w:num w:numId="27">
    <w:abstractNumId w:val="101"/>
  </w:num>
  <w:num w:numId="28">
    <w:abstractNumId w:val="88"/>
  </w:num>
  <w:num w:numId="29">
    <w:abstractNumId w:val="76"/>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81"/>
  </w:num>
  <w:num w:numId="35">
    <w:abstractNumId w:val="74"/>
  </w:num>
  <w:num w:numId="36">
    <w:abstractNumId w:val="94"/>
  </w:num>
  <w:num w:numId="37">
    <w:abstractNumId w:val="68"/>
  </w:num>
  <w:num w:numId="38">
    <w:abstractNumId w:val="98"/>
  </w:num>
  <w:num w:numId="39">
    <w:abstractNumId w:val="108"/>
  </w:num>
  <w:num w:numId="40">
    <w:abstractNumId w:val="49"/>
  </w:num>
  <w:num w:numId="41">
    <w:abstractNumId w:val="77"/>
  </w:num>
  <w:num w:numId="42">
    <w:abstractNumId w:val="71"/>
  </w:num>
  <w:num w:numId="43">
    <w:abstractNumId w:val="106"/>
  </w:num>
  <w:num w:numId="44">
    <w:abstractNumId w:val="86"/>
  </w:num>
  <w:num w:numId="45">
    <w:abstractNumId w:val="67"/>
  </w:num>
  <w:num w:numId="46">
    <w:abstractNumId w:val="52"/>
  </w:num>
  <w:num w:numId="47">
    <w:abstractNumId w:val="91"/>
  </w:num>
  <w:num w:numId="48">
    <w:abstractNumId w:val="7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2D3"/>
    <w:rsid w:val="000024F4"/>
    <w:rsid w:val="00002690"/>
    <w:rsid w:val="00003023"/>
    <w:rsid w:val="0000352E"/>
    <w:rsid w:val="000035F7"/>
    <w:rsid w:val="000042FE"/>
    <w:rsid w:val="0000496D"/>
    <w:rsid w:val="00004BDF"/>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726"/>
    <w:rsid w:val="000227EC"/>
    <w:rsid w:val="00022CB5"/>
    <w:rsid w:val="00023057"/>
    <w:rsid w:val="00023308"/>
    <w:rsid w:val="00023BFF"/>
    <w:rsid w:val="00023C2D"/>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04AC"/>
    <w:rsid w:val="00041105"/>
    <w:rsid w:val="000413DB"/>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AFF"/>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BE7"/>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90"/>
    <w:rsid w:val="000663EE"/>
    <w:rsid w:val="00066E57"/>
    <w:rsid w:val="0006783E"/>
    <w:rsid w:val="00070234"/>
    <w:rsid w:val="00070240"/>
    <w:rsid w:val="000706CF"/>
    <w:rsid w:val="000706E1"/>
    <w:rsid w:val="00071074"/>
    <w:rsid w:val="000711DD"/>
    <w:rsid w:val="000718B1"/>
    <w:rsid w:val="00071FE7"/>
    <w:rsid w:val="00072ABE"/>
    <w:rsid w:val="00072D4F"/>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36F"/>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1F"/>
    <w:rsid w:val="000D0D30"/>
    <w:rsid w:val="000D1051"/>
    <w:rsid w:val="000D13DB"/>
    <w:rsid w:val="000D14F7"/>
    <w:rsid w:val="000D18B7"/>
    <w:rsid w:val="000D1D98"/>
    <w:rsid w:val="000D24F9"/>
    <w:rsid w:val="000D264E"/>
    <w:rsid w:val="000D28D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7DB"/>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FF7"/>
    <w:rsid w:val="000F4026"/>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3D9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46"/>
    <w:rsid w:val="0015252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27A"/>
    <w:rsid w:val="00177669"/>
    <w:rsid w:val="00177A9A"/>
    <w:rsid w:val="00177B28"/>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C7"/>
    <w:rsid w:val="001B169F"/>
    <w:rsid w:val="001B1C0A"/>
    <w:rsid w:val="001B1EB4"/>
    <w:rsid w:val="001B218F"/>
    <w:rsid w:val="001B219D"/>
    <w:rsid w:val="001B2C5C"/>
    <w:rsid w:val="001B3133"/>
    <w:rsid w:val="001B367E"/>
    <w:rsid w:val="001B3787"/>
    <w:rsid w:val="001B3A36"/>
    <w:rsid w:val="001B3B0B"/>
    <w:rsid w:val="001B3B9D"/>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BE6"/>
    <w:rsid w:val="001D2CBE"/>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CD9"/>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CDF"/>
    <w:rsid w:val="00204F32"/>
    <w:rsid w:val="00205B96"/>
    <w:rsid w:val="00205C4A"/>
    <w:rsid w:val="002067CF"/>
    <w:rsid w:val="00206ABA"/>
    <w:rsid w:val="00206AD0"/>
    <w:rsid w:val="00206C02"/>
    <w:rsid w:val="00207151"/>
    <w:rsid w:val="0020735B"/>
    <w:rsid w:val="00207A4E"/>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E2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60F7"/>
    <w:rsid w:val="002262BD"/>
    <w:rsid w:val="002263FD"/>
    <w:rsid w:val="00226574"/>
    <w:rsid w:val="0022742B"/>
    <w:rsid w:val="002275E8"/>
    <w:rsid w:val="00227792"/>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3B9E"/>
    <w:rsid w:val="00234135"/>
    <w:rsid w:val="00234AFE"/>
    <w:rsid w:val="002352D8"/>
    <w:rsid w:val="0023562B"/>
    <w:rsid w:val="00235837"/>
    <w:rsid w:val="0023587D"/>
    <w:rsid w:val="00236565"/>
    <w:rsid w:val="002365BF"/>
    <w:rsid w:val="0023668D"/>
    <w:rsid w:val="00236692"/>
    <w:rsid w:val="00236BCF"/>
    <w:rsid w:val="00237670"/>
    <w:rsid w:val="00237DF9"/>
    <w:rsid w:val="00237FB2"/>
    <w:rsid w:val="00240344"/>
    <w:rsid w:val="00240961"/>
    <w:rsid w:val="00240B93"/>
    <w:rsid w:val="0024114E"/>
    <w:rsid w:val="002419AC"/>
    <w:rsid w:val="00241A19"/>
    <w:rsid w:val="00241AB0"/>
    <w:rsid w:val="00241EF3"/>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2D"/>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74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DC"/>
    <w:rsid w:val="0028381B"/>
    <w:rsid w:val="00283C93"/>
    <w:rsid w:val="0028412C"/>
    <w:rsid w:val="00284462"/>
    <w:rsid w:val="00284613"/>
    <w:rsid w:val="00284616"/>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871"/>
    <w:rsid w:val="00294DF0"/>
    <w:rsid w:val="00294EEE"/>
    <w:rsid w:val="00294F26"/>
    <w:rsid w:val="00294F7F"/>
    <w:rsid w:val="00295157"/>
    <w:rsid w:val="00295377"/>
    <w:rsid w:val="0029565B"/>
    <w:rsid w:val="00295C5A"/>
    <w:rsid w:val="00295D4D"/>
    <w:rsid w:val="00296016"/>
    <w:rsid w:val="002960CE"/>
    <w:rsid w:val="00296110"/>
    <w:rsid w:val="002963F0"/>
    <w:rsid w:val="00296950"/>
    <w:rsid w:val="00296972"/>
    <w:rsid w:val="00297F48"/>
    <w:rsid w:val="002A0233"/>
    <w:rsid w:val="002A0B81"/>
    <w:rsid w:val="002A0FAA"/>
    <w:rsid w:val="002A1461"/>
    <w:rsid w:val="002A1887"/>
    <w:rsid w:val="002A2011"/>
    <w:rsid w:val="002A2488"/>
    <w:rsid w:val="002A28C9"/>
    <w:rsid w:val="002A2DD0"/>
    <w:rsid w:val="002A33AE"/>
    <w:rsid w:val="002A37BC"/>
    <w:rsid w:val="002A3C3F"/>
    <w:rsid w:val="002A3C80"/>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719"/>
    <w:rsid w:val="002C3B6B"/>
    <w:rsid w:val="002C3D5F"/>
    <w:rsid w:val="002C3DFA"/>
    <w:rsid w:val="002C3FEE"/>
    <w:rsid w:val="002C416F"/>
    <w:rsid w:val="002C5943"/>
    <w:rsid w:val="002C5A60"/>
    <w:rsid w:val="002C5AEB"/>
    <w:rsid w:val="002C6229"/>
    <w:rsid w:val="002C66EC"/>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D40"/>
    <w:rsid w:val="002E5199"/>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0CC4"/>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F9"/>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4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823"/>
    <w:rsid w:val="00330949"/>
    <w:rsid w:val="00330E59"/>
    <w:rsid w:val="00330F9C"/>
    <w:rsid w:val="003310E4"/>
    <w:rsid w:val="00331795"/>
    <w:rsid w:val="003320BE"/>
    <w:rsid w:val="003323DD"/>
    <w:rsid w:val="00332650"/>
    <w:rsid w:val="00332879"/>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10E"/>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34"/>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3"/>
    <w:rsid w:val="0035188B"/>
    <w:rsid w:val="0035236F"/>
    <w:rsid w:val="003525AA"/>
    <w:rsid w:val="00352784"/>
    <w:rsid w:val="003527E1"/>
    <w:rsid w:val="00352864"/>
    <w:rsid w:val="003528F1"/>
    <w:rsid w:val="00352C3A"/>
    <w:rsid w:val="00352D61"/>
    <w:rsid w:val="00353961"/>
    <w:rsid w:val="00353A1F"/>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55"/>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904AC"/>
    <w:rsid w:val="003904F7"/>
    <w:rsid w:val="00390889"/>
    <w:rsid w:val="00390DB4"/>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53"/>
    <w:rsid w:val="003A74F5"/>
    <w:rsid w:val="003A7C94"/>
    <w:rsid w:val="003B064A"/>
    <w:rsid w:val="003B0703"/>
    <w:rsid w:val="003B0A49"/>
    <w:rsid w:val="003B0FEF"/>
    <w:rsid w:val="003B1316"/>
    <w:rsid w:val="003B17F1"/>
    <w:rsid w:val="003B199B"/>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8B"/>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70B"/>
    <w:rsid w:val="003C5923"/>
    <w:rsid w:val="003C5ADB"/>
    <w:rsid w:val="003C5B52"/>
    <w:rsid w:val="003C5E34"/>
    <w:rsid w:val="003C6934"/>
    <w:rsid w:val="003C6A93"/>
    <w:rsid w:val="003C6C52"/>
    <w:rsid w:val="003C71E2"/>
    <w:rsid w:val="003C7223"/>
    <w:rsid w:val="003C7CA5"/>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615"/>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49C"/>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11C"/>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7A"/>
    <w:rsid w:val="004259BE"/>
    <w:rsid w:val="00425A77"/>
    <w:rsid w:val="00425BA1"/>
    <w:rsid w:val="0042687E"/>
    <w:rsid w:val="00426B0C"/>
    <w:rsid w:val="00426CA9"/>
    <w:rsid w:val="0042720A"/>
    <w:rsid w:val="004276AD"/>
    <w:rsid w:val="00427854"/>
    <w:rsid w:val="00427883"/>
    <w:rsid w:val="00427A8A"/>
    <w:rsid w:val="00427AA1"/>
    <w:rsid w:val="00427CE2"/>
    <w:rsid w:val="00427E21"/>
    <w:rsid w:val="00427EB4"/>
    <w:rsid w:val="0043024A"/>
    <w:rsid w:val="00430427"/>
    <w:rsid w:val="0043089B"/>
    <w:rsid w:val="004312D3"/>
    <w:rsid w:val="004317EF"/>
    <w:rsid w:val="00431B8E"/>
    <w:rsid w:val="00432117"/>
    <w:rsid w:val="0043237C"/>
    <w:rsid w:val="00432535"/>
    <w:rsid w:val="00432657"/>
    <w:rsid w:val="004327B8"/>
    <w:rsid w:val="00432942"/>
    <w:rsid w:val="00432D69"/>
    <w:rsid w:val="0043312E"/>
    <w:rsid w:val="00433673"/>
    <w:rsid w:val="00433784"/>
    <w:rsid w:val="004338C4"/>
    <w:rsid w:val="00433B83"/>
    <w:rsid w:val="0043431B"/>
    <w:rsid w:val="00434B16"/>
    <w:rsid w:val="00434E4E"/>
    <w:rsid w:val="00435443"/>
    <w:rsid w:val="004354FC"/>
    <w:rsid w:val="00435A98"/>
    <w:rsid w:val="00435C5B"/>
    <w:rsid w:val="00436294"/>
    <w:rsid w:val="00436336"/>
    <w:rsid w:val="004363D8"/>
    <w:rsid w:val="0043654E"/>
    <w:rsid w:val="0043679B"/>
    <w:rsid w:val="00436DA9"/>
    <w:rsid w:val="00436EE1"/>
    <w:rsid w:val="00437049"/>
    <w:rsid w:val="004375BC"/>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2F20"/>
    <w:rsid w:val="004631EE"/>
    <w:rsid w:val="00463373"/>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5B"/>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4C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429"/>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7D"/>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E3A"/>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6E"/>
    <w:rsid w:val="004E60E0"/>
    <w:rsid w:val="004E61F1"/>
    <w:rsid w:val="004E67C0"/>
    <w:rsid w:val="004E6CE6"/>
    <w:rsid w:val="004E7228"/>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011"/>
    <w:rsid w:val="005102CB"/>
    <w:rsid w:val="0051076C"/>
    <w:rsid w:val="00510945"/>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2C1"/>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F7C"/>
    <w:rsid w:val="00573539"/>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011"/>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AF4"/>
    <w:rsid w:val="00592C7D"/>
    <w:rsid w:val="00593106"/>
    <w:rsid w:val="0059310C"/>
    <w:rsid w:val="00593148"/>
    <w:rsid w:val="005933F4"/>
    <w:rsid w:val="00593434"/>
    <w:rsid w:val="00593EB1"/>
    <w:rsid w:val="00594D1F"/>
    <w:rsid w:val="00594F71"/>
    <w:rsid w:val="00595000"/>
    <w:rsid w:val="0059587B"/>
    <w:rsid w:val="005959ED"/>
    <w:rsid w:val="00595CDD"/>
    <w:rsid w:val="00596171"/>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0F6D"/>
    <w:rsid w:val="005A1200"/>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11C"/>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EEF"/>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49"/>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80E"/>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7B"/>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1B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C8"/>
    <w:rsid w:val="00660E11"/>
    <w:rsid w:val="00660E4F"/>
    <w:rsid w:val="006618E1"/>
    <w:rsid w:val="006619FB"/>
    <w:rsid w:val="00661A0A"/>
    <w:rsid w:val="00661BB7"/>
    <w:rsid w:val="00662210"/>
    <w:rsid w:val="006625C2"/>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23"/>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3E79"/>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7F"/>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991"/>
    <w:rsid w:val="006A6C3D"/>
    <w:rsid w:val="006A6CFF"/>
    <w:rsid w:val="006A6D02"/>
    <w:rsid w:val="006A6EFD"/>
    <w:rsid w:val="006A7035"/>
    <w:rsid w:val="006A759D"/>
    <w:rsid w:val="006A79B9"/>
    <w:rsid w:val="006A7CD7"/>
    <w:rsid w:val="006A7EBF"/>
    <w:rsid w:val="006B05AC"/>
    <w:rsid w:val="006B0968"/>
    <w:rsid w:val="006B09F0"/>
    <w:rsid w:val="006B0AB4"/>
    <w:rsid w:val="006B0B88"/>
    <w:rsid w:val="006B108D"/>
    <w:rsid w:val="006B119F"/>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AE2"/>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10E"/>
    <w:rsid w:val="006C1CEB"/>
    <w:rsid w:val="006C23A3"/>
    <w:rsid w:val="006C2BFC"/>
    <w:rsid w:val="006C2E55"/>
    <w:rsid w:val="006C2F8C"/>
    <w:rsid w:val="006C38D8"/>
    <w:rsid w:val="006C3D5B"/>
    <w:rsid w:val="006C3E61"/>
    <w:rsid w:val="006C3E7E"/>
    <w:rsid w:val="006C3FDA"/>
    <w:rsid w:val="006C4163"/>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7E3"/>
    <w:rsid w:val="006D7BC1"/>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241"/>
    <w:rsid w:val="007036B0"/>
    <w:rsid w:val="00703856"/>
    <w:rsid w:val="007038EF"/>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C7"/>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42"/>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BB3"/>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A0D"/>
    <w:rsid w:val="007B3EA3"/>
    <w:rsid w:val="007B4799"/>
    <w:rsid w:val="007B48BB"/>
    <w:rsid w:val="007B4C68"/>
    <w:rsid w:val="007B5554"/>
    <w:rsid w:val="007B65BF"/>
    <w:rsid w:val="007B6A4A"/>
    <w:rsid w:val="007B6B7C"/>
    <w:rsid w:val="007B6D4F"/>
    <w:rsid w:val="007B7529"/>
    <w:rsid w:val="007B78A6"/>
    <w:rsid w:val="007B7BDF"/>
    <w:rsid w:val="007B7D54"/>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BB8"/>
    <w:rsid w:val="007D403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490"/>
    <w:rsid w:val="007E361F"/>
    <w:rsid w:val="007E374E"/>
    <w:rsid w:val="007E3AF6"/>
    <w:rsid w:val="007E3FEC"/>
    <w:rsid w:val="007E44E5"/>
    <w:rsid w:val="007E4744"/>
    <w:rsid w:val="007E4BCD"/>
    <w:rsid w:val="007E4C12"/>
    <w:rsid w:val="007E4CDF"/>
    <w:rsid w:val="007E4D1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0C8"/>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D1"/>
    <w:rsid w:val="0082410A"/>
    <w:rsid w:val="0082469D"/>
    <w:rsid w:val="00824861"/>
    <w:rsid w:val="00824899"/>
    <w:rsid w:val="0082520C"/>
    <w:rsid w:val="008252C7"/>
    <w:rsid w:val="008254FC"/>
    <w:rsid w:val="00825598"/>
    <w:rsid w:val="0082595F"/>
    <w:rsid w:val="008260CD"/>
    <w:rsid w:val="00826664"/>
    <w:rsid w:val="00827257"/>
    <w:rsid w:val="00827917"/>
    <w:rsid w:val="00830859"/>
    <w:rsid w:val="00830956"/>
    <w:rsid w:val="0083122D"/>
    <w:rsid w:val="0083139A"/>
    <w:rsid w:val="00831654"/>
    <w:rsid w:val="00831BD7"/>
    <w:rsid w:val="00831D26"/>
    <w:rsid w:val="00832564"/>
    <w:rsid w:val="00832CFD"/>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64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F92"/>
    <w:rsid w:val="00856228"/>
    <w:rsid w:val="00856260"/>
    <w:rsid w:val="008564A4"/>
    <w:rsid w:val="008567F1"/>
    <w:rsid w:val="008568C8"/>
    <w:rsid w:val="00856933"/>
    <w:rsid w:val="00856D51"/>
    <w:rsid w:val="00857374"/>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3D0"/>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2DA"/>
    <w:rsid w:val="00885387"/>
    <w:rsid w:val="00885A94"/>
    <w:rsid w:val="0088623B"/>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B91"/>
    <w:rsid w:val="008B4192"/>
    <w:rsid w:val="008B4533"/>
    <w:rsid w:val="008B46D9"/>
    <w:rsid w:val="008B48B6"/>
    <w:rsid w:val="008B4B02"/>
    <w:rsid w:val="008B4F7E"/>
    <w:rsid w:val="008B51D9"/>
    <w:rsid w:val="008B5501"/>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0EF2"/>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1E7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FE2"/>
    <w:rsid w:val="009071DE"/>
    <w:rsid w:val="00907DB6"/>
    <w:rsid w:val="009102F9"/>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2F3C"/>
    <w:rsid w:val="00913926"/>
    <w:rsid w:val="00913B1A"/>
    <w:rsid w:val="00913B82"/>
    <w:rsid w:val="0091448B"/>
    <w:rsid w:val="00914BEF"/>
    <w:rsid w:val="00915590"/>
    <w:rsid w:val="009156F5"/>
    <w:rsid w:val="00915B26"/>
    <w:rsid w:val="009168B5"/>
    <w:rsid w:val="00916E86"/>
    <w:rsid w:val="00917181"/>
    <w:rsid w:val="00917B98"/>
    <w:rsid w:val="00917F71"/>
    <w:rsid w:val="0092000A"/>
    <w:rsid w:val="0092014D"/>
    <w:rsid w:val="009204F5"/>
    <w:rsid w:val="009206AC"/>
    <w:rsid w:val="0092080F"/>
    <w:rsid w:val="00920E0C"/>
    <w:rsid w:val="00920F20"/>
    <w:rsid w:val="00921474"/>
    <w:rsid w:val="009219F7"/>
    <w:rsid w:val="00921B70"/>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2D9"/>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593"/>
    <w:rsid w:val="009558CB"/>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9E8"/>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312"/>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9F2"/>
    <w:rsid w:val="00983B9D"/>
    <w:rsid w:val="00983D65"/>
    <w:rsid w:val="0098440C"/>
    <w:rsid w:val="009845D8"/>
    <w:rsid w:val="00984938"/>
    <w:rsid w:val="0098526A"/>
    <w:rsid w:val="00985529"/>
    <w:rsid w:val="00985669"/>
    <w:rsid w:val="00985FCA"/>
    <w:rsid w:val="0098669F"/>
    <w:rsid w:val="009867A8"/>
    <w:rsid w:val="00986F3D"/>
    <w:rsid w:val="00987239"/>
    <w:rsid w:val="0098738E"/>
    <w:rsid w:val="00987F9A"/>
    <w:rsid w:val="00990690"/>
    <w:rsid w:val="00990957"/>
    <w:rsid w:val="00990F7C"/>
    <w:rsid w:val="009915BC"/>
    <w:rsid w:val="00991890"/>
    <w:rsid w:val="009919AE"/>
    <w:rsid w:val="009919EF"/>
    <w:rsid w:val="00991A45"/>
    <w:rsid w:val="0099239F"/>
    <w:rsid w:val="009927B8"/>
    <w:rsid w:val="009927D3"/>
    <w:rsid w:val="00992AC0"/>
    <w:rsid w:val="00993169"/>
    <w:rsid w:val="009933A0"/>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C20"/>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AE8"/>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B1D"/>
    <w:rsid w:val="00A04BDE"/>
    <w:rsid w:val="00A05273"/>
    <w:rsid w:val="00A05499"/>
    <w:rsid w:val="00A058CB"/>
    <w:rsid w:val="00A05D7D"/>
    <w:rsid w:val="00A0624F"/>
    <w:rsid w:val="00A062D2"/>
    <w:rsid w:val="00A06703"/>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E36"/>
    <w:rsid w:val="00A31FAC"/>
    <w:rsid w:val="00A32211"/>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D3E"/>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0E"/>
    <w:rsid w:val="00A64721"/>
    <w:rsid w:val="00A648C5"/>
    <w:rsid w:val="00A64D20"/>
    <w:rsid w:val="00A64F47"/>
    <w:rsid w:val="00A6544F"/>
    <w:rsid w:val="00A6582E"/>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A"/>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4AD"/>
    <w:rsid w:val="00A83780"/>
    <w:rsid w:val="00A83EEA"/>
    <w:rsid w:val="00A84250"/>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0C"/>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E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872"/>
    <w:rsid w:val="00AF5B5E"/>
    <w:rsid w:val="00AF5EB6"/>
    <w:rsid w:val="00AF624A"/>
    <w:rsid w:val="00AF625E"/>
    <w:rsid w:val="00AF6DBB"/>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8CD"/>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BD"/>
    <w:rsid w:val="00B23A88"/>
    <w:rsid w:val="00B240B4"/>
    <w:rsid w:val="00B240C2"/>
    <w:rsid w:val="00B240CF"/>
    <w:rsid w:val="00B24BAB"/>
    <w:rsid w:val="00B25024"/>
    <w:rsid w:val="00B251A5"/>
    <w:rsid w:val="00B25463"/>
    <w:rsid w:val="00B259EF"/>
    <w:rsid w:val="00B25AFF"/>
    <w:rsid w:val="00B25D18"/>
    <w:rsid w:val="00B26013"/>
    <w:rsid w:val="00B26266"/>
    <w:rsid w:val="00B2672B"/>
    <w:rsid w:val="00B269FE"/>
    <w:rsid w:val="00B26A1E"/>
    <w:rsid w:val="00B270A3"/>
    <w:rsid w:val="00B3008E"/>
    <w:rsid w:val="00B3068E"/>
    <w:rsid w:val="00B3082B"/>
    <w:rsid w:val="00B30AAF"/>
    <w:rsid w:val="00B30B55"/>
    <w:rsid w:val="00B314B1"/>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BE9"/>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570"/>
    <w:rsid w:val="00B7660A"/>
    <w:rsid w:val="00B76796"/>
    <w:rsid w:val="00B76892"/>
    <w:rsid w:val="00B7694B"/>
    <w:rsid w:val="00B76BF6"/>
    <w:rsid w:val="00B77075"/>
    <w:rsid w:val="00B770A3"/>
    <w:rsid w:val="00B7727E"/>
    <w:rsid w:val="00B77668"/>
    <w:rsid w:val="00B77AE6"/>
    <w:rsid w:val="00B77EBF"/>
    <w:rsid w:val="00B80DC0"/>
    <w:rsid w:val="00B80E52"/>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CF0"/>
    <w:rsid w:val="00B93D8F"/>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799"/>
    <w:rsid w:val="00BA38F2"/>
    <w:rsid w:val="00BA39E8"/>
    <w:rsid w:val="00BA40DD"/>
    <w:rsid w:val="00BA4235"/>
    <w:rsid w:val="00BA42D9"/>
    <w:rsid w:val="00BA430D"/>
    <w:rsid w:val="00BA4859"/>
    <w:rsid w:val="00BA493E"/>
    <w:rsid w:val="00BA4B06"/>
    <w:rsid w:val="00BA4DDD"/>
    <w:rsid w:val="00BA53A9"/>
    <w:rsid w:val="00BA5621"/>
    <w:rsid w:val="00BA6118"/>
    <w:rsid w:val="00BA6122"/>
    <w:rsid w:val="00BA6467"/>
    <w:rsid w:val="00BA6571"/>
    <w:rsid w:val="00BA657B"/>
    <w:rsid w:val="00BA6BD4"/>
    <w:rsid w:val="00BA7215"/>
    <w:rsid w:val="00BA75B0"/>
    <w:rsid w:val="00BA7992"/>
    <w:rsid w:val="00BB0152"/>
    <w:rsid w:val="00BB0282"/>
    <w:rsid w:val="00BB09CA"/>
    <w:rsid w:val="00BB0BD9"/>
    <w:rsid w:val="00BB0F68"/>
    <w:rsid w:val="00BB11CF"/>
    <w:rsid w:val="00BB1A4A"/>
    <w:rsid w:val="00BB1CD5"/>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5C5"/>
    <w:rsid w:val="00BB5786"/>
    <w:rsid w:val="00BB59B3"/>
    <w:rsid w:val="00BB5A3D"/>
    <w:rsid w:val="00BB5C47"/>
    <w:rsid w:val="00BB610D"/>
    <w:rsid w:val="00BB6278"/>
    <w:rsid w:val="00BB64BE"/>
    <w:rsid w:val="00BB6CB3"/>
    <w:rsid w:val="00BB75B4"/>
    <w:rsid w:val="00BB7778"/>
    <w:rsid w:val="00BB7B6F"/>
    <w:rsid w:val="00BB7BAC"/>
    <w:rsid w:val="00BB7E9D"/>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05"/>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598"/>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616"/>
    <w:rsid w:val="00C16743"/>
    <w:rsid w:val="00C16FD9"/>
    <w:rsid w:val="00C172AB"/>
    <w:rsid w:val="00C17734"/>
    <w:rsid w:val="00C17816"/>
    <w:rsid w:val="00C178F7"/>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1C"/>
    <w:rsid w:val="00C2724C"/>
    <w:rsid w:val="00C273A1"/>
    <w:rsid w:val="00C274E7"/>
    <w:rsid w:val="00C27E1F"/>
    <w:rsid w:val="00C3007D"/>
    <w:rsid w:val="00C3010E"/>
    <w:rsid w:val="00C30398"/>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9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51"/>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429"/>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33EB"/>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9BD"/>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A1"/>
    <w:rsid w:val="00CD3DCE"/>
    <w:rsid w:val="00CD3DD2"/>
    <w:rsid w:val="00CD4106"/>
    <w:rsid w:val="00CD4140"/>
    <w:rsid w:val="00CD46F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0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BB9"/>
    <w:rsid w:val="00CF3D65"/>
    <w:rsid w:val="00CF41C3"/>
    <w:rsid w:val="00CF4307"/>
    <w:rsid w:val="00CF461E"/>
    <w:rsid w:val="00CF47C5"/>
    <w:rsid w:val="00CF5340"/>
    <w:rsid w:val="00CF53F2"/>
    <w:rsid w:val="00CF5B2B"/>
    <w:rsid w:val="00CF5C90"/>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24"/>
    <w:rsid w:val="00D1028D"/>
    <w:rsid w:val="00D104FD"/>
    <w:rsid w:val="00D10625"/>
    <w:rsid w:val="00D10CB0"/>
    <w:rsid w:val="00D10CEC"/>
    <w:rsid w:val="00D11273"/>
    <w:rsid w:val="00D11376"/>
    <w:rsid w:val="00D118CE"/>
    <w:rsid w:val="00D11BF7"/>
    <w:rsid w:val="00D120B4"/>
    <w:rsid w:val="00D123AD"/>
    <w:rsid w:val="00D12B48"/>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9E1"/>
    <w:rsid w:val="00D279EA"/>
    <w:rsid w:val="00D30177"/>
    <w:rsid w:val="00D3017F"/>
    <w:rsid w:val="00D30598"/>
    <w:rsid w:val="00D305E1"/>
    <w:rsid w:val="00D30E90"/>
    <w:rsid w:val="00D30EBF"/>
    <w:rsid w:val="00D31213"/>
    <w:rsid w:val="00D31828"/>
    <w:rsid w:val="00D3204F"/>
    <w:rsid w:val="00D32139"/>
    <w:rsid w:val="00D3284C"/>
    <w:rsid w:val="00D32883"/>
    <w:rsid w:val="00D328E8"/>
    <w:rsid w:val="00D329DB"/>
    <w:rsid w:val="00D333FA"/>
    <w:rsid w:val="00D33EF1"/>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11"/>
    <w:rsid w:val="00D44168"/>
    <w:rsid w:val="00D44355"/>
    <w:rsid w:val="00D445F8"/>
    <w:rsid w:val="00D4484B"/>
    <w:rsid w:val="00D44DE3"/>
    <w:rsid w:val="00D44E30"/>
    <w:rsid w:val="00D4521F"/>
    <w:rsid w:val="00D45302"/>
    <w:rsid w:val="00D453F2"/>
    <w:rsid w:val="00D45DAA"/>
    <w:rsid w:val="00D45FD0"/>
    <w:rsid w:val="00D465BD"/>
    <w:rsid w:val="00D46844"/>
    <w:rsid w:val="00D4698D"/>
    <w:rsid w:val="00D46BF3"/>
    <w:rsid w:val="00D46ECF"/>
    <w:rsid w:val="00D47688"/>
    <w:rsid w:val="00D47DBC"/>
    <w:rsid w:val="00D50202"/>
    <w:rsid w:val="00D50A2B"/>
    <w:rsid w:val="00D50AD2"/>
    <w:rsid w:val="00D51107"/>
    <w:rsid w:val="00D512E0"/>
    <w:rsid w:val="00D5134E"/>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F2"/>
    <w:rsid w:val="00D563CB"/>
    <w:rsid w:val="00D56B3E"/>
    <w:rsid w:val="00D572DA"/>
    <w:rsid w:val="00D603C5"/>
    <w:rsid w:val="00D604D9"/>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6B3"/>
    <w:rsid w:val="00D657CC"/>
    <w:rsid w:val="00D65BEB"/>
    <w:rsid w:val="00D661A1"/>
    <w:rsid w:val="00D66B35"/>
    <w:rsid w:val="00D67757"/>
    <w:rsid w:val="00D67C01"/>
    <w:rsid w:val="00D67F8E"/>
    <w:rsid w:val="00D70F0C"/>
    <w:rsid w:val="00D711B7"/>
    <w:rsid w:val="00D7169A"/>
    <w:rsid w:val="00D72B5F"/>
    <w:rsid w:val="00D73495"/>
    <w:rsid w:val="00D73918"/>
    <w:rsid w:val="00D73C13"/>
    <w:rsid w:val="00D73E0F"/>
    <w:rsid w:val="00D741FC"/>
    <w:rsid w:val="00D7442C"/>
    <w:rsid w:val="00D744E5"/>
    <w:rsid w:val="00D75F90"/>
    <w:rsid w:val="00D7621C"/>
    <w:rsid w:val="00D766DC"/>
    <w:rsid w:val="00D76FDA"/>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9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D01"/>
    <w:rsid w:val="00D94EA0"/>
    <w:rsid w:val="00D95747"/>
    <w:rsid w:val="00D95F02"/>
    <w:rsid w:val="00D964CE"/>
    <w:rsid w:val="00D965EB"/>
    <w:rsid w:val="00D96616"/>
    <w:rsid w:val="00D96865"/>
    <w:rsid w:val="00D96ED3"/>
    <w:rsid w:val="00D9736F"/>
    <w:rsid w:val="00D97437"/>
    <w:rsid w:val="00D9744F"/>
    <w:rsid w:val="00D976FA"/>
    <w:rsid w:val="00D97B1F"/>
    <w:rsid w:val="00D97EB1"/>
    <w:rsid w:val="00D97F72"/>
    <w:rsid w:val="00DA07EB"/>
    <w:rsid w:val="00DA0A64"/>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B0B"/>
    <w:rsid w:val="00DA50CD"/>
    <w:rsid w:val="00DA50F0"/>
    <w:rsid w:val="00DA535C"/>
    <w:rsid w:val="00DA5820"/>
    <w:rsid w:val="00DA5BEA"/>
    <w:rsid w:val="00DA5D97"/>
    <w:rsid w:val="00DA65B3"/>
    <w:rsid w:val="00DA65EF"/>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17EC"/>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09"/>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603"/>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CDB"/>
    <w:rsid w:val="00E16FAC"/>
    <w:rsid w:val="00E1721A"/>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727"/>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79F"/>
    <w:rsid w:val="00E37D73"/>
    <w:rsid w:val="00E406E7"/>
    <w:rsid w:val="00E4085D"/>
    <w:rsid w:val="00E40BE1"/>
    <w:rsid w:val="00E40C3A"/>
    <w:rsid w:val="00E40CFE"/>
    <w:rsid w:val="00E40D62"/>
    <w:rsid w:val="00E40F30"/>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47739"/>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88"/>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9B"/>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D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B2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023"/>
    <w:rsid w:val="00E96334"/>
    <w:rsid w:val="00E96537"/>
    <w:rsid w:val="00E9690E"/>
    <w:rsid w:val="00E97F96"/>
    <w:rsid w:val="00EA03F6"/>
    <w:rsid w:val="00EA0BD4"/>
    <w:rsid w:val="00EA0E7E"/>
    <w:rsid w:val="00EA1533"/>
    <w:rsid w:val="00EA1632"/>
    <w:rsid w:val="00EA1925"/>
    <w:rsid w:val="00EA1974"/>
    <w:rsid w:val="00EA1B24"/>
    <w:rsid w:val="00EA1C8F"/>
    <w:rsid w:val="00EA1E6F"/>
    <w:rsid w:val="00EA211E"/>
    <w:rsid w:val="00EA28A9"/>
    <w:rsid w:val="00EA3051"/>
    <w:rsid w:val="00EA30C7"/>
    <w:rsid w:val="00EA3881"/>
    <w:rsid w:val="00EA3B2E"/>
    <w:rsid w:val="00EA3B3B"/>
    <w:rsid w:val="00EA3D83"/>
    <w:rsid w:val="00EA3D97"/>
    <w:rsid w:val="00EA410E"/>
    <w:rsid w:val="00EA42DC"/>
    <w:rsid w:val="00EA4956"/>
    <w:rsid w:val="00EA508B"/>
    <w:rsid w:val="00EA5683"/>
    <w:rsid w:val="00EA5B01"/>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89"/>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7E"/>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1FC8"/>
    <w:rsid w:val="00ED2894"/>
    <w:rsid w:val="00ED2B45"/>
    <w:rsid w:val="00ED2E35"/>
    <w:rsid w:val="00ED3182"/>
    <w:rsid w:val="00ED3748"/>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6D0"/>
    <w:rsid w:val="00EE5AA0"/>
    <w:rsid w:val="00EE5C00"/>
    <w:rsid w:val="00EE60E7"/>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FC"/>
    <w:rsid w:val="00F014A0"/>
    <w:rsid w:val="00F01F1A"/>
    <w:rsid w:val="00F022F8"/>
    <w:rsid w:val="00F02324"/>
    <w:rsid w:val="00F02D1F"/>
    <w:rsid w:val="00F03072"/>
    <w:rsid w:val="00F030DE"/>
    <w:rsid w:val="00F038B8"/>
    <w:rsid w:val="00F039C4"/>
    <w:rsid w:val="00F03DD5"/>
    <w:rsid w:val="00F03ED3"/>
    <w:rsid w:val="00F0501E"/>
    <w:rsid w:val="00F052A2"/>
    <w:rsid w:val="00F058E6"/>
    <w:rsid w:val="00F0623A"/>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2CC"/>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17BA7"/>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11C"/>
    <w:rsid w:val="00F243BB"/>
    <w:rsid w:val="00F244BC"/>
    <w:rsid w:val="00F24510"/>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F4F"/>
    <w:rsid w:val="00F437CE"/>
    <w:rsid w:val="00F43B5A"/>
    <w:rsid w:val="00F43C12"/>
    <w:rsid w:val="00F43CC9"/>
    <w:rsid w:val="00F43F75"/>
    <w:rsid w:val="00F44C5A"/>
    <w:rsid w:val="00F45BF6"/>
    <w:rsid w:val="00F45D2F"/>
    <w:rsid w:val="00F45D79"/>
    <w:rsid w:val="00F461F8"/>
    <w:rsid w:val="00F46223"/>
    <w:rsid w:val="00F465BD"/>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0E6"/>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9C4"/>
    <w:rsid w:val="00F84AB1"/>
    <w:rsid w:val="00F84F58"/>
    <w:rsid w:val="00F853A9"/>
    <w:rsid w:val="00F85B74"/>
    <w:rsid w:val="00F85E5F"/>
    <w:rsid w:val="00F865E8"/>
    <w:rsid w:val="00F868C1"/>
    <w:rsid w:val="00F868CA"/>
    <w:rsid w:val="00F86BCA"/>
    <w:rsid w:val="00F87208"/>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B62"/>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53"/>
    <w:rsid w:val="00FA23D1"/>
    <w:rsid w:val="00FA28DD"/>
    <w:rsid w:val="00FA2FED"/>
    <w:rsid w:val="00FA364E"/>
    <w:rsid w:val="00FA39FD"/>
    <w:rsid w:val="00FA3DF7"/>
    <w:rsid w:val="00FA414E"/>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281"/>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E6D"/>
    <w:rsid w:val="00FE2EE1"/>
    <w:rsid w:val="00FE2F41"/>
    <w:rsid w:val="00FE325F"/>
    <w:rsid w:val="00FE33F5"/>
    <w:rsid w:val="00FE34CE"/>
    <w:rsid w:val="00FE3C6B"/>
    <w:rsid w:val="00FE4327"/>
    <w:rsid w:val="00FE435C"/>
    <w:rsid w:val="00FE4A91"/>
    <w:rsid w:val="00FE4C19"/>
    <w:rsid w:val="00FE4FB6"/>
    <w:rsid w:val="00FE5738"/>
    <w:rsid w:val="00FE5A9E"/>
    <w:rsid w:val="00FE5EBE"/>
    <w:rsid w:val="00FE62F5"/>
    <w:rsid w:val="00FE635A"/>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45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433"/>
    <w:rsid w:val="00FF6602"/>
    <w:rsid w:val="00FF6844"/>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C200E86-CDDD-478C-AD10-FE1151509F0D}">
  <ds:schemaRefs>
    <ds:schemaRef ds:uri="http://schemas.openxmlformats.org/officeDocument/2006/bibliography"/>
  </ds:schemaRefs>
</ds:datastoreItem>
</file>

<file path=customXml/itemProps100.xml><?xml version="1.0" encoding="utf-8"?>
<ds:datastoreItem xmlns:ds="http://schemas.openxmlformats.org/officeDocument/2006/customXml" ds:itemID="{1E3D8928-F209-4DD4-B0AA-80F47A63F28F}">
  <ds:schemaRefs>
    <ds:schemaRef ds:uri="http://schemas.openxmlformats.org/officeDocument/2006/bibliography"/>
  </ds:schemaRefs>
</ds:datastoreItem>
</file>

<file path=customXml/itemProps101.xml><?xml version="1.0" encoding="utf-8"?>
<ds:datastoreItem xmlns:ds="http://schemas.openxmlformats.org/officeDocument/2006/customXml" ds:itemID="{D5D5F63D-D048-4B59-8D7F-F2867C9490BA}">
  <ds:schemaRefs>
    <ds:schemaRef ds:uri="http://schemas.openxmlformats.org/officeDocument/2006/bibliography"/>
  </ds:schemaRefs>
</ds:datastoreItem>
</file>

<file path=customXml/itemProps102.xml><?xml version="1.0" encoding="utf-8"?>
<ds:datastoreItem xmlns:ds="http://schemas.openxmlformats.org/officeDocument/2006/customXml" ds:itemID="{0871B904-74BC-494C-949F-930CEE0D7640}">
  <ds:schemaRefs>
    <ds:schemaRef ds:uri="http://schemas.openxmlformats.org/officeDocument/2006/bibliography"/>
  </ds:schemaRefs>
</ds:datastoreItem>
</file>

<file path=customXml/itemProps103.xml><?xml version="1.0" encoding="utf-8"?>
<ds:datastoreItem xmlns:ds="http://schemas.openxmlformats.org/officeDocument/2006/customXml" ds:itemID="{7F5C97A0-3C6C-4E82-A60F-3F5D0DF68FA3}">
  <ds:schemaRefs>
    <ds:schemaRef ds:uri="http://schemas.openxmlformats.org/officeDocument/2006/bibliography"/>
  </ds:schemaRefs>
</ds:datastoreItem>
</file>

<file path=customXml/itemProps104.xml><?xml version="1.0" encoding="utf-8"?>
<ds:datastoreItem xmlns:ds="http://schemas.openxmlformats.org/officeDocument/2006/customXml" ds:itemID="{5C80E5C1-A6DB-48BC-9F3B-21C964D7410B}">
  <ds:schemaRefs>
    <ds:schemaRef ds:uri="http://schemas.openxmlformats.org/officeDocument/2006/bibliography"/>
  </ds:schemaRefs>
</ds:datastoreItem>
</file>

<file path=customXml/itemProps105.xml><?xml version="1.0" encoding="utf-8"?>
<ds:datastoreItem xmlns:ds="http://schemas.openxmlformats.org/officeDocument/2006/customXml" ds:itemID="{A7E270AD-2CA7-464F-A488-D8F662E1B9EE}">
  <ds:schemaRefs>
    <ds:schemaRef ds:uri="http://schemas.openxmlformats.org/officeDocument/2006/bibliography"/>
  </ds:schemaRefs>
</ds:datastoreItem>
</file>

<file path=customXml/itemProps106.xml><?xml version="1.0" encoding="utf-8"?>
<ds:datastoreItem xmlns:ds="http://schemas.openxmlformats.org/officeDocument/2006/customXml" ds:itemID="{A5BB0A9E-29A4-4B71-9C72-21BC5A846BA0}">
  <ds:schemaRefs>
    <ds:schemaRef ds:uri="http://schemas.openxmlformats.org/officeDocument/2006/bibliography"/>
  </ds:schemaRefs>
</ds:datastoreItem>
</file>

<file path=customXml/itemProps107.xml><?xml version="1.0" encoding="utf-8"?>
<ds:datastoreItem xmlns:ds="http://schemas.openxmlformats.org/officeDocument/2006/customXml" ds:itemID="{A98EA82B-F185-496A-B63D-2C47377228ED}">
  <ds:schemaRefs>
    <ds:schemaRef ds:uri="http://schemas.openxmlformats.org/officeDocument/2006/bibliography"/>
  </ds:schemaRefs>
</ds:datastoreItem>
</file>

<file path=customXml/itemProps108.xml><?xml version="1.0" encoding="utf-8"?>
<ds:datastoreItem xmlns:ds="http://schemas.openxmlformats.org/officeDocument/2006/customXml" ds:itemID="{5B912C09-0ED6-453E-84B7-FDD97BB1FFEF}">
  <ds:schemaRefs>
    <ds:schemaRef ds:uri="http://schemas.openxmlformats.org/officeDocument/2006/bibliography"/>
  </ds:schemaRefs>
</ds:datastoreItem>
</file>

<file path=customXml/itemProps109.xml><?xml version="1.0" encoding="utf-8"?>
<ds:datastoreItem xmlns:ds="http://schemas.openxmlformats.org/officeDocument/2006/customXml" ds:itemID="{49091210-2623-41BC-A6F4-F09EEC89DAB8}">
  <ds:schemaRefs>
    <ds:schemaRef ds:uri="http://schemas.openxmlformats.org/officeDocument/2006/bibliography"/>
  </ds:schemaRefs>
</ds:datastoreItem>
</file>

<file path=customXml/itemProps11.xml><?xml version="1.0" encoding="utf-8"?>
<ds:datastoreItem xmlns:ds="http://schemas.openxmlformats.org/officeDocument/2006/customXml" ds:itemID="{706AFC82-B74E-44A3-876D-22BE79092B0F}">
  <ds:schemaRefs>
    <ds:schemaRef ds:uri="http://schemas.openxmlformats.org/officeDocument/2006/bibliography"/>
  </ds:schemaRefs>
</ds:datastoreItem>
</file>

<file path=customXml/itemProps110.xml><?xml version="1.0" encoding="utf-8"?>
<ds:datastoreItem xmlns:ds="http://schemas.openxmlformats.org/officeDocument/2006/customXml" ds:itemID="{6F32B70B-3EF8-442C-AA53-6149E4014230}">
  <ds:schemaRefs>
    <ds:schemaRef ds:uri="http://schemas.openxmlformats.org/officeDocument/2006/bibliography"/>
  </ds:schemaRefs>
</ds:datastoreItem>
</file>

<file path=customXml/itemProps111.xml><?xml version="1.0" encoding="utf-8"?>
<ds:datastoreItem xmlns:ds="http://schemas.openxmlformats.org/officeDocument/2006/customXml" ds:itemID="{CDCAD2C1-9EC0-400A-960D-B057BE068CE8}">
  <ds:schemaRefs>
    <ds:schemaRef ds:uri="http://schemas.openxmlformats.org/officeDocument/2006/bibliography"/>
  </ds:schemaRefs>
</ds:datastoreItem>
</file>

<file path=customXml/itemProps112.xml><?xml version="1.0" encoding="utf-8"?>
<ds:datastoreItem xmlns:ds="http://schemas.openxmlformats.org/officeDocument/2006/customXml" ds:itemID="{C80E0E38-3D36-4595-903B-83693544EF1C}">
  <ds:schemaRefs>
    <ds:schemaRef ds:uri="http://schemas.openxmlformats.org/officeDocument/2006/bibliography"/>
  </ds:schemaRefs>
</ds:datastoreItem>
</file>

<file path=customXml/itemProps113.xml><?xml version="1.0" encoding="utf-8"?>
<ds:datastoreItem xmlns:ds="http://schemas.openxmlformats.org/officeDocument/2006/customXml" ds:itemID="{AEC67880-711D-4185-BB53-97EADD45320C}">
  <ds:schemaRefs>
    <ds:schemaRef ds:uri="http://schemas.openxmlformats.org/officeDocument/2006/bibliography"/>
  </ds:schemaRefs>
</ds:datastoreItem>
</file>

<file path=customXml/itemProps114.xml><?xml version="1.0" encoding="utf-8"?>
<ds:datastoreItem xmlns:ds="http://schemas.openxmlformats.org/officeDocument/2006/customXml" ds:itemID="{BE2CCC90-BA69-4797-ACEA-4D38CB8E4485}">
  <ds:schemaRefs>
    <ds:schemaRef ds:uri="http://schemas.openxmlformats.org/officeDocument/2006/bibliography"/>
  </ds:schemaRefs>
</ds:datastoreItem>
</file>

<file path=customXml/itemProps115.xml><?xml version="1.0" encoding="utf-8"?>
<ds:datastoreItem xmlns:ds="http://schemas.openxmlformats.org/officeDocument/2006/customXml" ds:itemID="{7EF8F9AF-D8C8-47AF-88DB-261BDB819A0B}">
  <ds:schemaRefs>
    <ds:schemaRef ds:uri="http://schemas.openxmlformats.org/officeDocument/2006/bibliography"/>
  </ds:schemaRefs>
</ds:datastoreItem>
</file>

<file path=customXml/itemProps116.xml><?xml version="1.0" encoding="utf-8"?>
<ds:datastoreItem xmlns:ds="http://schemas.openxmlformats.org/officeDocument/2006/customXml" ds:itemID="{118BBDAC-605A-4D1F-8FE3-46DABBF9BB1D}">
  <ds:schemaRefs>
    <ds:schemaRef ds:uri="http://schemas.openxmlformats.org/officeDocument/2006/bibliography"/>
  </ds:schemaRefs>
</ds:datastoreItem>
</file>

<file path=customXml/itemProps117.xml><?xml version="1.0" encoding="utf-8"?>
<ds:datastoreItem xmlns:ds="http://schemas.openxmlformats.org/officeDocument/2006/customXml" ds:itemID="{8F73C538-97A7-4C97-A4E8-D898D384DA54}">
  <ds:schemaRefs>
    <ds:schemaRef ds:uri="http://schemas.openxmlformats.org/officeDocument/2006/bibliography"/>
  </ds:schemaRefs>
</ds:datastoreItem>
</file>

<file path=customXml/itemProps118.xml><?xml version="1.0" encoding="utf-8"?>
<ds:datastoreItem xmlns:ds="http://schemas.openxmlformats.org/officeDocument/2006/customXml" ds:itemID="{CF58E82E-06FA-485F-B230-7BA867D508EF}">
  <ds:schemaRefs>
    <ds:schemaRef ds:uri="http://schemas.openxmlformats.org/officeDocument/2006/bibliography"/>
  </ds:schemaRefs>
</ds:datastoreItem>
</file>

<file path=customXml/itemProps119.xml><?xml version="1.0" encoding="utf-8"?>
<ds:datastoreItem xmlns:ds="http://schemas.openxmlformats.org/officeDocument/2006/customXml" ds:itemID="{AED202C1-EF37-45CB-AEB8-51319CCB416D}">
  <ds:schemaRefs>
    <ds:schemaRef ds:uri="http://schemas.openxmlformats.org/officeDocument/2006/bibliography"/>
  </ds:schemaRefs>
</ds:datastoreItem>
</file>

<file path=customXml/itemProps12.xml><?xml version="1.0" encoding="utf-8"?>
<ds:datastoreItem xmlns:ds="http://schemas.openxmlformats.org/officeDocument/2006/customXml" ds:itemID="{F59EF302-03AB-43E8-BF13-399D48213CBF}">
  <ds:schemaRefs>
    <ds:schemaRef ds:uri="http://schemas.openxmlformats.org/officeDocument/2006/bibliography"/>
  </ds:schemaRefs>
</ds:datastoreItem>
</file>

<file path=customXml/itemProps120.xml><?xml version="1.0" encoding="utf-8"?>
<ds:datastoreItem xmlns:ds="http://schemas.openxmlformats.org/officeDocument/2006/customXml" ds:itemID="{984F8913-B188-4DBF-BB2B-6339E88A91D8}">
  <ds:schemaRefs>
    <ds:schemaRef ds:uri="http://schemas.openxmlformats.org/officeDocument/2006/bibliography"/>
  </ds:schemaRefs>
</ds:datastoreItem>
</file>

<file path=customXml/itemProps121.xml><?xml version="1.0" encoding="utf-8"?>
<ds:datastoreItem xmlns:ds="http://schemas.openxmlformats.org/officeDocument/2006/customXml" ds:itemID="{DB0B3D60-51A0-464F-921C-5B8D1ED0DC96}">
  <ds:schemaRefs>
    <ds:schemaRef ds:uri="http://schemas.openxmlformats.org/officeDocument/2006/bibliography"/>
  </ds:schemaRefs>
</ds:datastoreItem>
</file>

<file path=customXml/itemProps122.xml><?xml version="1.0" encoding="utf-8"?>
<ds:datastoreItem xmlns:ds="http://schemas.openxmlformats.org/officeDocument/2006/customXml" ds:itemID="{1C646844-ACC9-4D97-83AC-B815E9535C54}">
  <ds:schemaRefs>
    <ds:schemaRef ds:uri="http://schemas.openxmlformats.org/officeDocument/2006/bibliography"/>
  </ds:schemaRefs>
</ds:datastoreItem>
</file>

<file path=customXml/itemProps123.xml><?xml version="1.0" encoding="utf-8"?>
<ds:datastoreItem xmlns:ds="http://schemas.openxmlformats.org/officeDocument/2006/customXml" ds:itemID="{4572B00B-77BA-4155-BD2D-78246080610A}">
  <ds:schemaRefs>
    <ds:schemaRef ds:uri="http://schemas.openxmlformats.org/officeDocument/2006/bibliography"/>
  </ds:schemaRefs>
</ds:datastoreItem>
</file>

<file path=customXml/itemProps124.xml><?xml version="1.0" encoding="utf-8"?>
<ds:datastoreItem xmlns:ds="http://schemas.openxmlformats.org/officeDocument/2006/customXml" ds:itemID="{DBA8A75F-BFA8-4266-82C5-2E21CF8DF4E8}">
  <ds:schemaRefs>
    <ds:schemaRef ds:uri="http://schemas.openxmlformats.org/officeDocument/2006/bibliography"/>
  </ds:schemaRefs>
</ds:datastoreItem>
</file>

<file path=customXml/itemProps125.xml><?xml version="1.0" encoding="utf-8"?>
<ds:datastoreItem xmlns:ds="http://schemas.openxmlformats.org/officeDocument/2006/customXml" ds:itemID="{50528AF5-E048-4C97-A760-FBD359224F62}">
  <ds:schemaRefs>
    <ds:schemaRef ds:uri="http://schemas.openxmlformats.org/officeDocument/2006/bibliography"/>
  </ds:schemaRefs>
</ds:datastoreItem>
</file>

<file path=customXml/itemProps126.xml><?xml version="1.0" encoding="utf-8"?>
<ds:datastoreItem xmlns:ds="http://schemas.openxmlformats.org/officeDocument/2006/customXml" ds:itemID="{CF53747D-3AB2-400E-A493-2819ECB780CA}">
  <ds:schemaRefs>
    <ds:schemaRef ds:uri="http://schemas.openxmlformats.org/officeDocument/2006/bibliography"/>
  </ds:schemaRefs>
</ds:datastoreItem>
</file>

<file path=customXml/itemProps127.xml><?xml version="1.0" encoding="utf-8"?>
<ds:datastoreItem xmlns:ds="http://schemas.openxmlformats.org/officeDocument/2006/customXml" ds:itemID="{321FE65C-6A5C-4ED8-A251-B7E7416E9648}">
  <ds:schemaRefs>
    <ds:schemaRef ds:uri="http://schemas.openxmlformats.org/officeDocument/2006/bibliography"/>
  </ds:schemaRefs>
</ds:datastoreItem>
</file>

<file path=customXml/itemProps128.xml><?xml version="1.0" encoding="utf-8"?>
<ds:datastoreItem xmlns:ds="http://schemas.openxmlformats.org/officeDocument/2006/customXml" ds:itemID="{F9522C6B-50BD-422A-9784-0D8772382964}">
  <ds:schemaRefs>
    <ds:schemaRef ds:uri="http://schemas.openxmlformats.org/officeDocument/2006/bibliography"/>
  </ds:schemaRefs>
</ds:datastoreItem>
</file>

<file path=customXml/itemProps129.xml><?xml version="1.0" encoding="utf-8"?>
<ds:datastoreItem xmlns:ds="http://schemas.openxmlformats.org/officeDocument/2006/customXml" ds:itemID="{0B6F503D-4FEE-4F40-B836-B93462D46A07}">
  <ds:schemaRefs>
    <ds:schemaRef ds:uri="http://schemas.openxmlformats.org/officeDocument/2006/bibliography"/>
  </ds:schemaRefs>
</ds:datastoreItem>
</file>

<file path=customXml/itemProps13.xml><?xml version="1.0" encoding="utf-8"?>
<ds:datastoreItem xmlns:ds="http://schemas.openxmlformats.org/officeDocument/2006/customXml" ds:itemID="{FE1B19C7-F701-465A-8D0C-8A0CD318FE21}">
  <ds:schemaRefs>
    <ds:schemaRef ds:uri="http://schemas.openxmlformats.org/officeDocument/2006/bibliography"/>
  </ds:schemaRefs>
</ds:datastoreItem>
</file>

<file path=customXml/itemProps130.xml><?xml version="1.0" encoding="utf-8"?>
<ds:datastoreItem xmlns:ds="http://schemas.openxmlformats.org/officeDocument/2006/customXml" ds:itemID="{B22D27D7-662E-425E-AD1A-9F0E2E3230CA}">
  <ds:schemaRefs>
    <ds:schemaRef ds:uri="http://schemas.openxmlformats.org/officeDocument/2006/bibliography"/>
  </ds:schemaRefs>
</ds:datastoreItem>
</file>

<file path=customXml/itemProps131.xml><?xml version="1.0" encoding="utf-8"?>
<ds:datastoreItem xmlns:ds="http://schemas.openxmlformats.org/officeDocument/2006/customXml" ds:itemID="{45D395D7-E2B0-450F-9206-2B4BF141115A}">
  <ds:schemaRefs>
    <ds:schemaRef ds:uri="http://schemas.openxmlformats.org/officeDocument/2006/bibliography"/>
  </ds:schemaRefs>
</ds:datastoreItem>
</file>

<file path=customXml/itemProps132.xml><?xml version="1.0" encoding="utf-8"?>
<ds:datastoreItem xmlns:ds="http://schemas.openxmlformats.org/officeDocument/2006/customXml" ds:itemID="{949E10B6-B4EF-4D16-91E4-F0A3EDACE9C5}">
  <ds:schemaRefs>
    <ds:schemaRef ds:uri="http://schemas.openxmlformats.org/officeDocument/2006/bibliography"/>
  </ds:schemaRefs>
</ds:datastoreItem>
</file>

<file path=customXml/itemProps133.xml><?xml version="1.0" encoding="utf-8"?>
<ds:datastoreItem xmlns:ds="http://schemas.openxmlformats.org/officeDocument/2006/customXml" ds:itemID="{D632F449-71A8-4CE3-A1F6-8640A127F1F6}">
  <ds:schemaRefs>
    <ds:schemaRef ds:uri="http://schemas.openxmlformats.org/officeDocument/2006/bibliography"/>
  </ds:schemaRefs>
</ds:datastoreItem>
</file>

<file path=customXml/itemProps134.xml><?xml version="1.0" encoding="utf-8"?>
<ds:datastoreItem xmlns:ds="http://schemas.openxmlformats.org/officeDocument/2006/customXml" ds:itemID="{5B1B2391-DBDA-4400-ADEF-5721A4F5D489}">
  <ds:schemaRefs>
    <ds:schemaRef ds:uri="http://schemas.openxmlformats.org/officeDocument/2006/bibliography"/>
  </ds:schemaRefs>
</ds:datastoreItem>
</file>

<file path=customXml/itemProps135.xml><?xml version="1.0" encoding="utf-8"?>
<ds:datastoreItem xmlns:ds="http://schemas.openxmlformats.org/officeDocument/2006/customXml" ds:itemID="{CCC7FDFE-6216-4948-B33E-701C72B8BECD}">
  <ds:schemaRefs>
    <ds:schemaRef ds:uri="http://schemas.openxmlformats.org/officeDocument/2006/bibliography"/>
  </ds:schemaRefs>
</ds:datastoreItem>
</file>

<file path=customXml/itemProps136.xml><?xml version="1.0" encoding="utf-8"?>
<ds:datastoreItem xmlns:ds="http://schemas.openxmlformats.org/officeDocument/2006/customXml" ds:itemID="{DD7A6AA5-9B9D-4B72-B1D2-CEEE939BCCCD}">
  <ds:schemaRefs>
    <ds:schemaRef ds:uri="http://schemas.openxmlformats.org/officeDocument/2006/bibliography"/>
  </ds:schemaRefs>
</ds:datastoreItem>
</file>

<file path=customXml/itemProps137.xml><?xml version="1.0" encoding="utf-8"?>
<ds:datastoreItem xmlns:ds="http://schemas.openxmlformats.org/officeDocument/2006/customXml" ds:itemID="{489FEF21-96B3-4184-97B8-CEDAC89009B6}">
  <ds:schemaRefs>
    <ds:schemaRef ds:uri="http://schemas.openxmlformats.org/officeDocument/2006/bibliography"/>
  </ds:schemaRefs>
</ds:datastoreItem>
</file>

<file path=customXml/itemProps138.xml><?xml version="1.0" encoding="utf-8"?>
<ds:datastoreItem xmlns:ds="http://schemas.openxmlformats.org/officeDocument/2006/customXml" ds:itemID="{1B4842CE-C6D6-4AC8-A3BE-865EE8DE24EA}">
  <ds:schemaRefs>
    <ds:schemaRef ds:uri="http://schemas.openxmlformats.org/officeDocument/2006/bibliography"/>
  </ds:schemaRefs>
</ds:datastoreItem>
</file>

<file path=customXml/itemProps139.xml><?xml version="1.0" encoding="utf-8"?>
<ds:datastoreItem xmlns:ds="http://schemas.openxmlformats.org/officeDocument/2006/customXml" ds:itemID="{2E012743-8DEC-4140-B056-3ADE097B4628}">
  <ds:schemaRefs>
    <ds:schemaRef ds:uri="http://schemas.openxmlformats.org/officeDocument/2006/bibliography"/>
  </ds:schemaRefs>
</ds:datastoreItem>
</file>

<file path=customXml/itemProps14.xml><?xml version="1.0" encoding="utf-8"?>
<ds:datastoreItem xmlns:ds="http://schemas.openxmlformats.org/officeDocument/2006/customXml" ds:itemID="{8175C294-3688-4748-9456-3DCB0317EBAA}">
  <ds:schemaRefs>
    <ds:schemaRef ds:uri="http://schemas.openxmlformats.org/officeDocument/2006/bibliography"/>
  </ds:schemaRefs>
</ds:datastoreItem>
</file>

<file path=customXml/itemProps140.xml><?xml version="1.0" encoding="utf-8"?>
<ds:datastoreItem xmlns:ds="http://schemas.openxmlformats.org/officeDocument/2006/customXml" ds:itemID="{82F47C36-FCB3-409C-B0F4-4B5E227F4921}">
  <ds:schemaRefs>
    <ds:schemaRef ds:uri="http://schemas.openxmlformats.org/officeDocument/2006/bibliography"/>
  </ds:schemaRefs>
</ds:datastoreItem>
</file>

<file path=customXml/itemProps141.xml><?xml version="1.0" encoding="utf-8"?>
<ds:datastoreItem xmlns:ds="http://schemas.openxmlformats.org/officeDocument/2006/customXml" ds:itemID="{FA6F93FC-1475-4B99-9AF2-7F0D228D1879}">
  <ds:schemaRefs>
    <ds:schemaRef ds:uri="http://schemas.openxmlformats.org/officeDocument/2006/bibliography"/>
  </ds:schemaRefs>
</ds:datastoreItem>
</file>

<file path=customXml/itemProps142.xml><?xml version="1.0" encoding="utf-8"?>
<ds:datastoreItem xmlns:ds="http://schemas.openxmlformats.org/officeDocument/2006/customXml" ds:itemID="{23F5953E-70EC-4856-9411-58D5FF62B312}">
  <ds:schemaRefs>
    <ds:schemaRef ds:uri="http://schemas.openxmlformats.org/officeDocument/2006/bibliography"/>
  </ds:schemaRefs>
</ds:datastoreItem>
</file>

<file path=customXml/itemProps143.xml><?xml version="1.0" encoding="utf-8"?>
<ds:datastoreItem xmlns:ds="http://schemas.openxmlformats.org/officeDocument/2006/customXml" ds:itemID="{567C125B-3B69-4EA4-9AFF-5C797873B895}">
  <ds:schemaRefs>
    <ds:schemaRef ds:uri="http://schemas.openxmlformats.org/officeDocument/2006/bibliography"/>
  </ds:schemaRefs>
</ds:datastoreItem>
</file>

<file path=customXml/itemProps144.xml><?xml version="1.0" encoding="utf-8"?>
<ds:datastoreItem xmlns:ds="http://schemas.openxmlformats.org/officeDocument/2006/customXml" ds:itemID="{9BEEB4F7-7E9A-4877-AF87-00DBFF0AFB33}">
  <ds:schemaRefs>
    <ds:schemaRef ds:uri="http://schemas.openxmlformats.org/officeDocument/2006/bibliography"/>
  </ds:schemaRefs>
</ds:datastoreItem>
</file>

<file path=customXml/itemProps145.xml><?xml version="1.0" encoding="utf-8"?>
<ds:datastoreItem xmlns:ds="http://schemas.openxmlformats.org/officeDocument/2006/customXml" ds:itemID="{FD0FBE17-C991-47BD-B2FD-765DC02EF065}">
  <ds:schemaRefs>
    <ds:schemaRef ds:uri="http://schemas.openxmlformats.org/officeDocument/2006/bibliography"/>
  </ds:schemaRefs>
</ds:datastoreItem>
</file>

<file path=customXml/itemProps146.xml><?xml version="1.0" encoding="utf-8"?>
<ds:datastoreItem xmlns:ds="http://schemas.openxmlformats.org/officeDocument/2006/customXml" ds:itemID="{C524E41D-FFF0-413B-8A91-BAF27DB88507}">
  <ds:schemaRefs>
    <ds:schemaRef ds:uri="http://schemas.openxmlformats.org/officeDocument/2006/bibliography"/>
  </ds:schemaRefs>
</ds:datastoreItem>
</file>

<file path=customXml/itemProps147.xml><?xml version="1.0" encoding="utf-8"?>
<ds:datastoreItem xmlns:ds="http://schemas.openxmlformats.org/officeDocument/2006/customXml" ds:itemID="{6B1E3CA8-A067-4F7C-8F88-46FBA6A91E57}">
  <ds:schemaRefs>
    <ds:schemaRef ds:uri="http://schemas.openxmlformats.org/officeDocument/2006/bibliography"/>
  </ds:schemaRefs>
</ds:datastoreItem>
</file>

<file path=customXml/itemProps148.xml><?xml version="1.0" encoding="utf-8"?>
<ds:datastoreItem xmlns:ds="http://schemas.openxmlformats.org/officeDocument/2006/customXml" ds:itemID="{31CE3C6F-7E01-4D2C-9B1E-04DDC62C9FB0}">
  <ds:schemaRefs>
    <ds:schemaRef ds:uri="http://schemas.openxmlformats.org/officeDocument/2006/bibliography"/>
  </ds:schemaRefs>
</ds:datastoreItem>
</file>

<file path=customXml/itemProps149.xml><?xml version="1.0" encoding="utf-8"?>
<ds:datastoreItem xmlns:ds="http://schemas.openxmlformats.org/officeDocument/2006/customXml" ds:itemID="{B89400C6-3E7B-4612-88DF-16DCE837446A}">
  <ds:schemaRefs>
    <ds:schemaRef ds:uri="http://schemas.openxmlformats.org/officeDocument/2006/bibliography"/>
  </ds:schemaRefs>
</ds:datastoreItem>
</file>

<file path=customXml/itemProps15.xml><?xml version="1.0" encoding="utf-8"?>
<ds:datastoreItem xmlns:ds="http://schemas.openxmlformats.org/officeDocument/2006/customXml" ds:itemID="{746158AF-9C5B-4CA1-8E3D-1B7B470A2C4A}">
  <ds:schemaRefs>
    <ds:schemaRef ds:uri="http://schemas.openxmlformats.org/officeDocument/2006/bibliography"/>
  </ds:schemaRefs>
</ds:datastoreItem>
</file>

<file path=customXml/itemProps150.xml><?xml version="1.0" encoding="utf-8"?>
<ds:datastoreItem xmlns:ds="http://schemas.openxmlformats.org/officeDocument/2006/customXml" ds:itemID="{4260FDBB-0211-48C1-9C32-E96922150606}">
  <ds:schemaRefs>
    <ds:schemaRef ds:uri="http://schemas.openxmlformats.org/officeDocument/2006/bibliography"/>
  </ds:schemaRefs>
</ds:datastoreItem>
</file>

<file path=customXml/itemProps151.xml><?xml version="1.0" encoding="utf-8"?>
<ds:datastoreItem xmlns:ds="http://schemas.openxmlformats.org/officeDocument/2006/customXml" ds:itemID="{54702613-6E98-444C-BF36-F1E3A7E7561F}">
  <ds:schemaRefs>
    <ds:schemaRef ds:uri="http://schemas.openxmlformats.org/officeDocument/2006/bibliography"/>
  </ds:schemaRefs>
</ds:datastoreItem>
</file>

<file path=customXml/itemProps152.xml><?xml version="1.0" encoding="utf-8"?>
<ds:datastoreItem xmlns:ds="http://schemas.openxmlformats.org/officeDocument/2006/customXml" ds:itemID="{D7385F7D-9945-4089-8E54-CD5DC474334A}">
  <ds:schemaRefs>
    <ds:schemaRef ds:uri="http://schemas.openxmlformats.org/officeDocument/2006/bibliography"/>
  </ds:schemaRefs>
</ds:datastoreItem>
</file>

<file path=customXml/itemProps153.xml><?xml version="1.0" encoding="utf-8"?>
<ds:datastoreItem xmlns:ds="http://schemas.openxmlformats.org/officeDocument/2006/customXml" ds:itemID="{1C075069-6617-45B8-9F07-11DFB5D6F8D9}">
  <ds:schemaRefs>
    <ds:schemaRef ds:uri="http://schemas.openxmlformats.org/officeDocument/2006/bibliography"/>
  </ds:schemaRefs>
</ds:datastoreItem>
</file>

<file path=customXml/itemProps154.xml><?xml version="1.0" encoding="utf-8"?>
<ds:datastoreItem xmlns:ds="http://schemas.openxmlformats.org/officeDocument/2006/customXml" ds:itemID="{322DC011-DD1F-40CD-AFBE-528F318E0203}">
  <ds:schemaRefs>
    <ds:schemaRef ds:uri="http://schemas.openxmlformats.org/officeDocument/2006/bibliography"/>
  </ds:schemaRefs>
</ds:datastoreItem>
</file>

<file path=customXml/itemProps155.xml><?xml version="1.0" encoding="utf-8"?>
<ds:datastoreItem xmlns:ds="http://schemas.openxmlformats.org/officeDocument/2006/customXml" ds:itemID="{FEDF4D13-8B50-42A8-8B41-A63F8BE3A934}">
  <ds:schemaRefs>
    <ds:schemaRef ds:uri="http://schemas.openxmlformats.org/officeDocument/2006/bibliography"/>
  </ds:schemaRefs>
</ds:datastoreItem>
</file>

<file path=customXml/itemProps156.xml><?xml version="1.0" encoding="utf-8"?>
<ds:datastoreItem xmlns:ds="http://schemas.openxmlformats.org/officeDocument/2006/customXml" ds:itemID="{D258B132-CA52-4B5F-8E6A-E5C46BA9EEFE}">
  <ds:schemaRefs>
    <ds:schemaRef ds:uri="http://schemas.openxmlformats.org/officeDocument/2006/bibliography"/>
  </ds:schemaRefs>
</ds:datastoreItem>
</file>

<file path=customXml/itemProps157.xml><?xml version="1.0" encoding="utf-8"?>
<ds:datastoreItem xmlns:ds="http://schemas.openxmlformats.org/officeDocument/2006/customXml" ds:itemID="{D05147A6-A201-4034-B2D4-CCE7AA638ECA}">
  <ds:schemaRefs>
    <ds:schemaRef ds:uri="http://schemas.openxmlformats.org/officeDocument/2006/bibliography"/>
  </ds:schemaRefs>
</ds:datastoreItem>
</file>

<file path=customXml/itemProps16.xml><?xml version="1.0" encoding="utf-8"?>
<ds:datastoreItem xmlns:ds="http://schemas.openxmlformats.org/officeDocument/2006/customXml" ds:itemID="{97F6D46F-086D-4418-9BA7-B77A6329F716}">
  <ds:schemaRefs>
    <ds:schemaRef ds:uri="http://schemas.openxmlformats.org/officeDocument/2006/bibliography"/>
  </ds:schemaRefs>
</ds:datastoreItem>
</file>

<file path=customXml/itemProps17.xml><?xml version="1.0" encoding="utf-8"?>
<ds:datastoreItem xmlns:ds="http://schemas.openxmlformats.org/officeDocument/2006/customXml" ds:itemID="{4F5C4FB3-163D-42C9-A916-D9373E0D1849}">
  <ds:schemaRefs>
    <ds:schemaRef ds:uri="http://schemas.openxmlformats.org/officeDocument/2006/bibliography"/>
  </ds:schemaRefs>
</ds:datastoreItem>
</file>

<file path=customXml/itemProps18.xml><?xml version="1.0" encoding="utf-8"?>
<ds:datastoreItem xmlns:ds="http://schemas.openxmlformats.org/officeDocument/2006/customXml" ds:itemID="{013C5535-4978-4F28-B248-7E59BD93E378}">
  <ds:schemaRefs>
    <ds:schemaRef ds:uri="http://schemas.openxmlformats.org/officeDocument/2006/bibliography"/>
  </ds:schemaRefs>
</ds:datastoreItem>
</file>

<file path=customXml/itemProps19.xml><?xml version="1.0" encoding="utf-8"?>
<ds:datastoreItem xmlns:ds="http://schemas.openxmlformats.org/officeDocument/2006/customXml" ds:itemID="{7D909AD8-0FDE-4765-B987-5A0A5CF870B3}">
  <ds:schemaRefs>
    <ds:schemaRef ds:uri="http://schemas.openxmlformats.org/officeDocument/2006/bibliography"/>
  </ds:schemaRefs>
</ds:datastoreItem>
</file>

<file path=customXml/itemProps2.xml><?xml version="1.0" encoding="utf-8"?>
<ds:datastoreItem xmlns:ds="http://schemas.openxmlformats.org/officeDocument/2006/customXml" ds:itemID="{60D46870-D116-4A7A-9EC9-2FA2A8CCAFF4}">
  <ds:schemaRefs>
    <ds:schemaRef ds:uri="http://schemas.openxmlformats.org/officeDocument/2006/bibliography"/>
  </ds:schemaRefs>
</ds:datastoreItem>
</file>

<file path=customXml/itemProps20.xml><?xml version="1.0" encoding="utf-8"?>
<ds:datastoreItem xmlns:ds="http://schemas.openxmlformats.org/officeDocument/2006/customXml" ds:itemID="{A4A9CEB9-4E24-49BC-944F-0DD9B16B66BB}">
  <ds:schemaRefs>
    <ds:schemaRef ds:uri="http://schemas.openxmlformats.org/officeDocument/2006/bibliography"/>
  </ds:schemaRefs>
</ds:datastoreItem>
</file>

<file path=customXml/itemProps21.xml><?xml version="1.0" encoding="utf-8"?>
<ds:datastoreItem xmlns:ds="http://schemas.openxmlformats.org/officeDocument/2006/customXml" ds:itemID="{5B233341-0E5C-4315-BD0C-83B7E37D787D}">
  <ds:schemaRefs>
    <ds:schemaRef ds:uri="http://schemas.openxmlformats.org/officeDocument/2006/bibliography"/>
  </ds:schemaRefs>
</ds:datastoreItem>
</file>

<file path=customXml/itemProps22.xml><?xml version="1.0" encoding="utf-8"?>
<ds:datastoreItem xmlns:ds="http://schemas.openxmlformats.org/officeDocument/2006/customXml" ds:itemID="{5EB1031E-B188-4932-8BAE-44E2D4374E8A}">
  <ds:schemaRefs>
    <ds:schemaRef ds:uri="http://schemas.openxmlformats.org/officeDocument/2006/bibliography"/>
  </ds:schemaRefs>
</ds:datastoreItem>
</file>

<file path=customXml/itemProps23.xml><?xml version="1.0" encoding="utf-8"?>
<ds:datastoreItem xmlns:ds="http://schemas.openxmlformats.org/officeDocument/2006/customXml" ds:itemID="{D187CD03-EE54-48EF-9A6D-8B068ADE91F8}">
  <ds:schemaRefs>
    <ds:schemaRef ds:uri="http://schemas.openxmlformats.org/officeDocument/2006/bibliography"/>
  </ds:schemaRefs>
</ds:datastoreItem>
</file>

<file path=customXml/itemProps24.xml><?xml version="1.0" encoding="utf-8"?>
<ds:datastoreItem xmlns:ds="http://schemas.openxmlformats.org/officeDocument/2006/customXml" ds:itemID="{6C55D4BB-217C-4F56-958A-81359C860519}">
  <ds:schemaRefs>
    <ds:schemaRef ds:uri="http://schemas.openxmlformats.org/officeDocument/2006/bibliography"/>
  </ds:schemaRefs>
</ds:datastoreItem>
</file>

<file path=customXml/itemProps25.xml><?xml version="1.0" encoding="utf-8"?>
<ds:datastoreItem xmlns:ds="http://schemas.openxmlformats.org/officeDocument/2006/customXml" ds:itemID="{6F65CBB0-AB5D-44E4-9500-7629D5BD9299}">
  <ds:schemaRefs>
    <ds:schemaRef ds:uri="http://schemas.openxmlformats.org/officeDocument/2006/bibliography"/>
  </ds:schemaRefs>
</ds:datastoreItem>
</file>

<file path=customXml/itemProps26.xml><?xml version="1.0" encoding="utf-8"?>
<ds:datastoreItem xmlns:ds="http://schemas.openxmlformats.org/officeDocument/2006/customXml" ds:itemID="{4129D5A0-F2C4-4569-A035-0BB3EA28D9A6}">
  <ds:schemaRefs>
    <ds:schemaRef ds:uri="http://schemas.openxmlformats.org/officeDocument/2006/bibliography"/>
  </ds:schemaRefs>
</ds:datastoreItem>
</file>

<file path=customXml/itemProps27.xml><?xml version="1.0" encoding="utf-8"?>
<ds:datastoreItem xmlns:ds="http://schemas.openxmlformats.org/officeDocument/2006/customXml" ds:itemID="{8C96B7F6-5370-4C19-AC1D-5BF57D1A69F8}">
  <ds:schemaRefs>
    <ds:schemaRef ds:uri="http://schemas.openxmlformats.org/officeDocument/2006/bibliography"/>
  </ds:schemaRefs>
</ds:datastoreItem>
</file>

<file path=customXml/itemProps28.xml><?xml version="1.0" encoding="utf-8"?>
<ds:datastoreItem xmlns:ds="http://schemas.openxmlformats.org/officeDocument/2006/customXml" ds:itemID="{F9D0F0C3-21E2-425C-A434-DED109A12D4A}">
  <ds:schemaRefs>
    <ds:schemaRef ds:uri="http://schemas.openxmlformats.org/officeDocument/2006/bibliography"/>
  </ds:schemaRefs>
</ds:datastoreItem>
</file>

<file path=customXml/itemProps29.xml><?xml version="1.0" encoding="utf-8"?>
<ds:datastoreItem xmlns:ds="http://schemas.openxmlformats.org/officeDocument/2006/customXml" ds:itemID="{76D82DC9-E517-488D-A757-CB438C2A81B1}">
  <ds:schemaRefs>
    <ds:schemaRef ds:uri="http://schemas.openxmlformats.org/officeDocument/2006/bibliography"/>
  </ds:schemaRefs>
</ds:datastoreItem>
</file>

<file path=customXml/itemProps3.xml><?xml version="1.0" encoding="utf-8"?>
<ds:datastoreItem xmlns:ds="http://schemas.openxmlformats.org/officeDocument/2006/customXml" ds:itemID="{F175B840-37E6-45F9-B609-2D4C99744874}">
  <ds:schemaRefs>
    <ds:schemaRef ds:uri="http://schemas.openxmlformats.org/officeDocument/2006/bibliography"/>
  </ds:schemaRefs>
</ds:datastoreItem>
</file>

<file path=customXml/itemProps30.xml><?xml version="1.0" encoding="utf-8"?>
<ds:datastoreItem xmlns:ds="http://schemas.openxmlformats.org/officeDocument/2006/customXml" ds:itemID="{7B53DD5D-9450-49C3-8048-34DEEFE5DABB}">
  <ds:schemaRefs>
    <ds:schemaRef ds:uri="http://schemas.openxmlformats.org/officeDocument/2006/bibliography"/>
  </ds:schemaRefs>
</ds:datastoreItem>
</file>

<file path=customXml/itemProps31.xml><?xml version="1.0" encoding="utf-8"?>
<ds:datastoreItem xmlns:ds="http://schemas.openxmlformats.org/officeDocument/2006/customXml" ds:itemID="{2C4F633F-8430-4F18-822D-B86D1FC10E35}">
  <ds:schemaRefs>
    <ds:schemaRef ds:uri="http://schemas.openxmlformats.org/officeDocument/2006/bibliography"/>
  </ds:schemaRefs>
</ds:datastoreItem>
</file>

<file path=customXml/itemProps32.xml><?xml version="1.0" encoding="utf-8"?>
<ds:datastoreItem xmlns:ds="http://schemas.openxmlformats.org/officeDocument/2006/customXml" ds:itemID="{3D496F2F-B5B7-4CEB-8370-89B9D365AF80}">
  <ds:schemaRefs>
    <ds:schemaRef ds:uri="http://schemas.openxmlformats.org/officeDocument/2006/bibliography"/>
  </ds:schemaRefs>
</ds:datastoreItem>
</file>

<file path=customXml/itemProps33.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34.xml><?xml version="1.0" encoding="utf-8"?>
<ds:datastoreItem xmlns:ds="http://schemas.openxmlformats.org/officeDocument/2006/customXml" ds:itemID="{8C74CF0D-2B1B-4488-9B28-A54AB7A9B229}">
  <ds:schemaRefs>
    <ds:schemaRef ds:uri="http://schemas.openxmlformats.org/officeDocument/2006/bibliography"/>
  </ds:schemaRefs>
</ds:datastoreItem>
</file>

<file path=customXml/itemProps35.xml><?xml version="1.0" encoding="utf-8"?>
<ds:datastoreItem xmlns:ds="http://schemas.openxmlformats.org/officeDocument/2006/customXml" ds:itemID="{9EEEFE99-B998-4E21-AED9-135A5B437625}">
  <ds:schemaRefs>
    <ds:schemaRef ds:uri="http://schemas.openxmlformats.org/officeDocument/2006/bibliography"/>
  </ds:schemaRefs>
</ds:datastoreItem>
</file>

<file path=customXml/itemProps36.xml><?xml version="1.0" encoding="utf-8"?>
<ds:datastoreItem xmlns:ds="http://schemas.openxmlformats.org/officeDocument/2006/customXml" ds:itemID="{86615402-32E4-48BC-97EB-93B26AE04558}">
  <ds:schemaRefs>
    <ds:schemaRef ds:uri="http://schemas.openxmlformats.org/officeDocument/2006/bibliography"/>
  </ds:schemaRefs>
</ds:datastoreItem>
</file>

<file path=customXml/itemProps37.xml><?xml version="1.0" encoding="utf-8"?>
<ds:datastoreItem xmlns:ds="http://schemas.openxmlformats.org/officeDocument/2006/customXml" ds:itemID="{E9F770BE-2EA3-4501-8160-1B95705DCB00}">
  <ds:schemaRefs>
    <ds:schemaRef ds:uri="http://schemas.openxmlformats.org/officeDocument/2006/bibliography"/>
  </ds:schemaRefs>
</ds:datastoreItem>
</file>

<file path=customXml/itemProps38.xml><?xml version="1.0" encoding="utf-8"?>
<ds:datastoreItem xmlns:ds="http://schemas.openxmlformats.org/officeDocument/2006/customXml" ds:itemID="{585FFFEC-0388-4EEF-AD8A-CEFF530FF709}">
  <ds:schemaRefs>
    <ds:schemaRef ds:uri="http://schemas.openxmlformats.org/officeDocument/2006/bibliography"/>
  </ds:schemaRefs>
</ds:datastoreItem>
</file>

<file path=customXml/itemProps39.xml><?xml version="1.0" encoding="utf-8"?>
<ds:datastoreItem xmlns:ds="http://schemas.openxmlformats.org/officeDocument/2006/customXml" ds:itemID="{11A8087E-7831-489A-8915-E227CAA90B85}">
  <ds:schemaRefs>
    <ds:schemaRef ds:uri="http://schemas.openxmlformats.org/officeDocument/2006/bibliography"/>
  </ds:schemaRefs>
</ds:datastoreItem>
</file>

<file path=customXml/itemProps4.xml><?xml version="1.0" encoding="utf-8"?>
<ds:datastoreItem xmlns:ds="http://schemas.openxmlformats.org/officeDocument/2006/customXml" ds:itemID="{F336C518-F149-4E04-9E5A-CFAEC00BAD60}">
  <ds:schemaRefs>
    <ds:schemaRef ds:uri="http://schemas.openxmlformats.org/officeDocument/2006/bibliography"/>
  </ds:schemaRefs>
</ds:datastoreItem>
</file>

<file path=customXml/itemProps40.xml><?xml version="1.0" encoding="utf-8"?>
<ds:datastoreItem xmlns:ds="http://schemas.openxmlformats.org/officeDocument/2006/customXml" ds:itemID="{81A1F68C-8955-4BB7-AF4E-ACB0338B1C6C}">
  <ds:schemaRefs>
    <ds:schemaRef ds:uri="http://schemas.openxmlformats.org/officeDocument/2006/bibliography"/>
  </ds:schemaRefs>
</ds:datastoreItem>
</file>

<file path=customXml/itemProps41.xml><?xml version="1.0" encoding="utf-8"?>
<ds:datastoreItem xmlns:ds="http://schemas.openxmlformats.org/officeDocument/2006/customXml" ds:itemID="{10BD090C-EB11-4D84-8BEF-47E2A47625E8}">
  <ds:schemaRefs>
    <ds:schemaRef ds:uri="http://schemas.openxmlformats.org/officeDocument/2006/bibliography"/>
  </ds:schemaRefs>
</ds:datastoreItem>
</file>

<file path=customXml/itemProps42.xml><?xml version="1.0" encoding="utf-8"?>
<ds:datastoreItem xmlns:ds="http://schemas.openxmlformats.org/officeDocument/2006/customXml" ds:itemID="{FAFBAEEB-A608-42D9-8642-E6789EB57A44}">
  <ds:schemaRefs>
    <ds:schemaRef ds:uri="http://schemas.openxmlformats.org/officeDocument/2006/bibliography"/>
  </ds:schemaRefs>
</ds:datastoreItem>
</file>

<file path=customXml/itemProps43.xml><?xml version="1.0" encoding="utf-8"?>
<ds:datastoreItem xmlns:ds="http://schemas.openxmlformats.org/officeDocument/2006/customXml" ds:itemID="{B33E437C-5A0F-4CAF-A2DF-04BE9AEED8CE}">
  <ds:schemaRefs>
    <ds:schemaRef ds:uri="http://schemas.openxmlformats.org/officeDocument/2006/bibliography"/>
  </ds:schemaRefs>
</ds:datastoreItem>
</file>

<file path=customXml/itemProps44.xml><?xml version="1.0" encoding="utf-8"?>
<ds:datastoreItem xmlns:ds="http://schemas.openxmlformats.org/officeDocument/2006/customXml" ds:itemID="{F0A0D68B-1AB9-459F-9520-5BAE15F934B3}">
  <ds:schemaRefs>
    <ds:schemaRef ds:uri="http://schemas.openxmlformats.org/officeDocument/2006/bibliography"/>
  </ds:schemaRefs>
</ds:datastoreItem>
</file>

<file path=customXml/itemProps45.xml><?xml version="1.0" encoding="utf-8"?>
<ds:datastoreItem xmlns:ds="http://schemas.openxmlformats.org/officeDocument/2006/customXml" ds:itemID="{66274511-7B41-47FA-9303-16720C7DE91D}">
  <ds:schemaRefs>
    <ds:schemaRef ds:uri="http://schemas.openxmlformats.org/officeDocument/2006/bibliography"/>
  </ds:schemaRefs>
</ds:datastoreItem>
</file>

<file path=customXml/itemProps46.xml><?xml version="1.0" encoding="utf-8"?>
<ds:datastoreItem xmlns:ds="http://schemas.openxmlformats.org/officeDocument/2006/customXml" ds:itemID="{C606AA38-4112-42AF-94AA-AF9319DC9D08}">
  <ds:schemaRefs>
    <ds:schemaRef ds:uri="http://schemas.openxmlformats.org/officeDocument/2006/bibliography"/>
  </ds:schemaRefs>
</ds:datastoreItem>
</file>

<file path=customXml/itemProps47.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48.xml><?xml version="1.0" encoding="utf-8"?>
<ds:datastoreItem xmlns:ds="http://schemas.openxmlformats.org/officeDocument/2006/customXml" ds:itemID="{1558AE8A-9F2F-4B53-8C8C-B17C9D3DE062}">
  <ds:schemaRefs>
    <ds:schemaRef ds:uri="http://schemas.openxmlformats.org/officeDocument/2006/bibliography"/>
  </ds:schemaRefs>
</ds:datastoreItem>
</file>

<file path=customXml/itemProps49.xml><?xml version="1.0" encoding="utf-8"?>
<ds:datastoreItem xmlns:ds="http://schemas.openxmlformats.org/officeDocument/2006/customXml" ds:itemID="{8ACA1A01-167B-4F7E-A90D-4EAB804E4CA8}">
  <ds:schemaRefs>
    <ds:schemaRef ds:uri="http://schemas.openxmlformats.org/officeDocument/2006/bibliography"/>
  </ds:schemaRefs>
</ds:datastoreItem>
</file>

<file path=customXml/itemProps5.xml><?xml version="1.0" encoding="utf-8"?>
<ds:datastoreItem xmlns:ds="http://schemas.openxmlformats.org/officeDocument/2006/customXml" ds:itemID="{F755DDF8-D847-4F24-8EAB-ED85CA0C1F1D}">
  <ds:schemaRefs>
    <ds:schemaRef ds:uri="http://schemas.openxmlformats.org/officeDocument/2006/bibliography"/>
  </ds:schemaRefs>
</ds:datastoreItem>
</file>

<file path=customXml/itemProps50.xml><?xml version="1.0" encoding="utf-8"?>
<ds:datastoreItem xmlns:ds="http://schemas.openxmlformats.org/officeDocument/2006/customXml" ds:itemID="{212A1B32-76D6-4A7E-808E-2BBDA1B5D794}">
  <ds:schemaRefs>
    <ds:schemaRef ds:uri="http://schemas.openxmlformats.org/officeDocument/2006/bibliography"/>
  </ds:schemaRefs>
</ds:datastoreItem>
</file>

<file path=customXml/itemProps51.xml><?xml version="1.0" encoding="utf-8"?>
<ds:datastoreItem xmlns:ds="http://schemas.openxmlformats.org/officeDocument/2006/customXml" ds:itemID="{44F7C686-543F-4415-8170-85A3E2DEF475}">
  <ds:schemaRefs>
    <ds:schemaRef ds:uri="http://schemas.openxmlformats.org/officeDocument/2006/bibliography"/>
  </ds:schemaRefs>
</ds:datastoreItem>
</file>

<file path=customXml/itemProps52.xml><?xml version="1.0" encoding="utf-8"?>
<ds:datastoreItem xmlns:ds="http://schemas.openxmlformats.org/officeDocument/2006/customXml" ds:itemID="{E8961C9F-F1CE-46F4-96DA-BB755FF96CFB}">
  <ds:schemaRefs>
    <ds:schemaRef ds:uri="http://schemas.openxmlformats.org/officeDocument/2006/bibliography"/>
  </ds:schemaRefs>
</ds:datastoreItem>
</file>

<file path=customXml/itemProps53.xml><?xml version="1.0" encoding="utf-8"?>
<ds:datastoreItem xmlns:ds="http://schemas.openxmlformats.org/officeDocument/2006/customXml" ds:itemID="{9BDFB1D5-2C9D-48E2-B5FC-3E94E3B468E2}">
  <ds:schemaRefs>
    <ds:schemaRef ds:uri="http://schemas.openxmlformats.org/officeDocument/2006/bibliography"/>
  </ds:schemaRefs>
</ds:datastoreItem>
</file>

<file path=customXml/itemProps54.xml><?xml version="1.0" encoding="utf-8"?>
<ds:datastoreItem xmlns:ds="http://schemas.openxmlformats.org/officeDocument/2006/customXml" ds:itemID="{12508836-AEFA-4AC8-BE8B-ED492FAB6500}">
  <ds:schemaRefs>
    <ds:schemaRef ds:uri="http://schemas.openxmlformats.org/officeDocument/2006/bibliography"/>
  </ds:schemaRefs>
</ds:datastoreItem>
</file>

<file path=customXml/itemProps55.xml><?xml version="1.0" encoding="utf-8"?>
<ds:datastoreItem xmlns:ds="http://schemas.openxmlformats.org/officeDocument/2006/customXml" ds:itemID="{F68F6897-EA7F-4069-8F84-76032FAACA43}">
  <ds:schemaRefs>
    <ds:schemaRef ds:uri="http://schemas.openxmlformats.org/officeDocument/2006/bibliography"/>
  </ds:schemaRefs>
</ds:datastoreItem>
</file>

<file path=customXml/itemProps56.xml><?xml version="1.0" encoding="utf-8"?>
<ds:datastoreItem xmlns:ds="http://schemas.openxmlformats.org/officeDocument/2006/customXml" ds:itemID="{0319381E-9AC9-4665-BF4C-86A81EFDC641}">
  <ds:schemaRefs>
    <ds:schemaRef ds:uri="http://schemas.openxmlformats.org/officeDocument/2006/bibliography"/>
  </ds:schemaRefs>
</ds:datastoreItem>
</file>

<file path=customXml/itemProps57.xml><?xml version="1.0" encoding="utf-8"?>
<ds:datastoreItem xmlns:ds="http://schemas.openxmlformats.org/officeDocument/2006/customXml" ds:itemID="{B10EFB1F-6A3D-4B54-9993-1BBE1C42C2C0}">
  <ds:schemaRefs>
    <ds:schemaRef ds:uri="http://schemas.openxmlformats.org/officeDocument/2006/bibliography"/>
  </ds:schemaRefs>
</ds:datastoreItem>
</file>

<file path=customXml/itemProps58.xml><?xml version="1.0" encoding="utf-8"?>
<ds:datastoreItem xmlns:ds="http://schemas.openxmlformats.org/officeDocument/2006/customXml" ds:itemID="{154810AA-A110-49A5-87F8-9FC8ACD6C8C6}">
  <ds:schemaRefs>
    <ds:schemaRef ds:uri="http://schemas.openxmlformats.org/officeDocument/2006/bibliography"/>
  </ds:schemaRefs>
</ds:datastoreItem>
</file>

<file path=customXml/itemProps59.xml><?xml version="1.0" encoding="utf-8"?>
<ds:datastoreItem xmlns:ds="http://schemas.openxmlformats.org/officeDocument/2006/customXml" ds:itemID="{909DB1A6-FB04-4E8A-A4F3-5D378E55527E}">
  <ds:schemaRefs>
    <ds:schemaRef ds:uri="http://schemas.openxmlformats.org/officeDocument/2006/bibliography"/>
  </ds:schemaRefs>
</ds:datastoreItem>
</file>

<file path=customXml/itemProps6.xml><?xml version="1.0" encoding="utf-8"?>
<ds:datastoreItem xmlns:ds="http://schemas.openxmlformats.org/officeDocument/2006/customXml" ds:itemID="{E260672E-009C-42BC-8E47-5BD0938D26BB}">
  <ds:schemaRefs>
    <ds:schemaRef ds:uri="http://schemas.openxmlformats.org/officeDocument/2006/bibliography"/>
  </ds:schemaRefs>
</ds:datastoreItem>
</file>

<file path=customXml/itemProps60.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61.xml><?xml version="1.0" encoding="utf-8"?>
<ds:datastoreItem xmlns:ds="http://schemas.openxmlformats.org/officeDocument/2006/customXml" ds:itemID="{EAFC94FF-78EE-47D4-B4B6-03B48E4F515A}">
  <ds:schemaRefs>
    <ds:schemaRef ds:uri="http://schemas.openxmlformats.org/officeDocument/2006/bibliography"/>
  </ds:schemaRefs>
</ds:datastoreItem>
</file>

<file path=customXml/itemProps62.xml><?xml version="1.0" encoding="utf-8"?>
<ds:datastoreItem xmlns:ds="http://schemas.openxmlformats.org/officeDocument/2006/customXml" ds:itemID="{2E673A0D-5C86-4B06-B2F0-E21167B05635}">
  <ds:schemaRefs>
    <ds:schemaRef ds:uri="http://schemas.openxmlformats.org/officeDocument/2006/bibliography"/>
  </ds:schemaRefs>
</ds:datastoreItem>
</file>

<file path=customXml/itemProps63.xml><?xml version="1.0" encoding="utf-8"?>
<ds:datastoreItem xmlns:ds="http://schemas.openxmlformats.org/officeDocument/2006/customXml" ds:itemID="{E4332A10-EA35-4A98-94BC-27D260207CE5}">
  <ds:schemaRefs>
    <ds:schemaRef ds:uri="http://schemas.openxmlformats.org/officeDocument/2006/bibliography"/>
  </ds:schemaRefs>
</ds:datastoreItem>
</file>

<file path=customXml/itemProps64.xml><?xml version="1.0" encoding="utf-8"?>
<ds:datastoreItem xmlns:ds="http://schemas.openxmlformats.org/officeDocument/2006/customXml" ds:itemID="{C61AAB0D-E1AF-4C29-BAA0-73662E11D115}">
  <ds:schemaRefs>
    <ds:schemaRef ds:uri="http://schemas.openxmlformats.org/officeDocument/2006/bibliography"/>
  </ds:schemaRefs>
</ds:datastoreItem>
</file>

<file path=customXml/itemProps65.xml><?xml version="1.0" encoding="utf-8"?>
<ds:datastoreItem xmlns:ds="http://schemas.openxmlformats.org/officeDocument/2006/customXml" ds:itemID="{FDF90397-0297-49D9-9892-396DE3F71076}">
  <ds:schemaRefs>
    <ds:schemaRef ds:uri="http://schemas.openxmlformats.org/officeDocument/2006/bibliography"/>
  </ds:schemaRefs>
</ds:datastoreItem>
</file>

<file path=customXml/itemProps66.xml><?xml version="1.0" encoding="utf-8"?>
<ds:datastoreItem xmlns:ds="http://schemas.openxmlformats.org/officeDocument/2006/customXml" ds:itemID="{C9DD39DF-09D1-4853-91EF-692018E577D1}">
  <ds:schemaRefs>
    <ds:schemaRef ds:uri="http://schemas.openxmlformats.org/officeDocument/2006/bibliography"/>
  </ds:schemaRefs>
</ds:datastoreItem>
</file>

<file path=customXml/itemProps67.xml><?xml version="1.0" encoding="utf-8"?>
<ds:datastoreItem xmlns:ds="http://schemas.openxmlformats.org/officeDocument/2006/customXml" ds:itemID="{6A527C85-6984-40A3-9FE5-37519CF51538}">
  <ds:schemaRefs>
    <ds:schemaRef ds:uri="http://schemas.openxmlformats.org/officeDocument/2006/bibliography"/>
  </ds:schemaRefs>
</ds:datastoreItem>
</file>

<file path=customXml/itemProps68.xml><?xml version="1.0" encoding="utf-8"?>
<ds:datastoreItem xmlns:ds="http://schemas.openxmlformats.org/officeDocument/2006/customXml" ds:itemID="{E6ACF045-D2E4-41D9-837E-80B8E320C07A}">
  <ds:schemaRefs>
    <ds:schemaRef ds:uri="http://schemas.openxmlformats.org/officeDocument/2006/bibliography"/>
  </ds:schemaRefs>
</ds:datastoreItem>
</file>

<file path=customXml/itemProps69.xml><?xml version="1.0" encoding="utf-8"?>
<ds:datastoreItem xmlns:ds="http://schemas.openxmlformats.org/officeDocument/2006/customXml" ds:itemID="{CCA75125-07F9-4623-B4CB-0FDC1896BCB0}">
  <ds:schemaRefs>
    <ds:schemaRef ds:uri="http://schemas.openxmlformats.org/officeDocument/2006/bibliography"/>
  </ds:schemaRefs>
</ds:datastoreItem>
</file>

<file path=customXml/itemProps7.xml><?xml version="1.0" encoding="utf-8"?>
<ds:datastoreItem xmlns:ds="http://schemas.openxmlformats.org/officeDocument/2006/customXml" ds:itemID="{D1EB7833-2987-463B-BC8E-900C9C18285C}">
  <ds:schemaRefs>
    <ds:schemaRef ds:uri="http://schemas.openxmlformats.org/officeDocument/2006/bibliography"/>
  </ds:schemaRefs>
</ds:datastoreItem>
</file>

<file path=customXml/itemProps70.xml><?xml version="1.0" encoding="utf-8"?>
<ds:datastoreItem xmlns:ds="http://schemas.openxmlformats.org/officeDocument/2006/customXml" ds:itemID="{873F9E27-36A0-45AD-BC3D-ED798F5A1B9A}">
  <ds:schemaRefs>
    <ds:schemaRef ds:uri="http://schemas.openxmlformats.org/officeDocument/2006/bibliography"/>
  </ds:schemaRefs>
</ds:datastoreItem>
</file>

<file path=customXml/itemProps71.xml><?xml version="1.0" encoding="utf-8"?>
<ds:datastoreItem xmlns:ds="http://schemas.openxmlformats.org/officeDocument/2006/customXml" ds:itemID="{DEAE69AB-CBDA-4E46-AE09-4D3E434C4462}">
  <ds:schemaRefs>
    <ds:schemaRef ds:uri="http://schemas.openxmlformats.org/officeDocument/2006/bibliography"/>
  </ds:schemaRefs>
</ds:datastoreItem>
</file>

<file path=customXml/itemProps72.xml><?xml version="1.0" encoding="utf-8"?>
<ds:datastoreItem xmlns:ds="http://schemas.openxmlformats.org/officeDocument/2006/customXml" ds:itemID="{6B3FE675-EA2E-4573-ACF8-31E6CC5F3A42}">
  <ds:schemaRefs>
    <ds:schemaRef ds:uri="http://schemas.openxmlformats.org/officeDocument/2006/bibliography"/>
  </ds:schemaRefs>
</ds:datastoreItem>
</file>

<file path=customXml/itemProps73.xml><?xml version="1.0" encoding="utf-8"?>
<ds:datastoreItem xmlns:ds="http://schemas.openxmlformats.org/officeDocument/2006/customXml" ds:itemID="{47B627D1-15F9-467E-BAFC-7B00A04920C2}">
  <ds:schemaRefs>
    <ds:schemaRef ds:uri="http://schemas.openxmlformats.org/officeDocument/2006/bibliography"/>
  </ds:schemaRefs>
</ds:datastoreItem>
</file>

<file path=customXml/itemProps74.xml><?xml version="1.0" encoding="utf-8"?>
<ds:datastoreItem xmlns:ds="http://schemas.openxmlformats.org/officeDocument/2006/customXml" ds:itemID="{17FB60B3-1489-4C1C-A10F-9D6A11ACF23E}">
  <ds:schemaRefs>
    <ds:schemaRef ds:uri="http://schemas.openxmlformats.org/officeDocument/2006/bibliography"/>
  </ds:schemaRefs>
</ds:datastoreItem>
</file>

<file path=customXml/itemProps75.xml><?xml version="1.0" encoding="utf-8"?>
<ds:datastoreItem xmlns:ds="http://schemas.openxmlformats.org/officeDocument/2006/customXml" ds:itemID="{EBDBA734-72EB-4A0A-BDE8-9ECAADB02EA7}">
  <ds:schemaRefs>
    <ds:schemaRef ds:uri="http://schemas.openxmlformats.org/officeDocument/2006/bibliography"/>
  </ds:schemaRefs>
</ds:datastoreItem>
</file>

<file path=customXml/itemProps76.xml><?xml version="1.0" encoding="utf-8"?>
<ds:datastoreItem xmlns:ds="http://schemas.openxmlformats.org/officeDocument/2006/customXml" ds:itemID="{983BE51E-0214-4882-8718-F00A39D90261}">
  <ds:schemaRefs>
    <ds:schemaRef ds:uri="http://schemas.openxmlformats.org/officeDocument/2006/bibliography"/>
  </ds:schemaRefs>
</ds:datastoreItem>
</file>

<file path=customXml/itemProps77.xml><?xml version="1.0" encoding="utf-8"?>
<ds:datastoreItem xmlns:ds="http://schemas.openxmlformats.org/officeDocument/2006/customXml" ds:itemID="{B78078BB-A557-4EA5-89C9-E646A36516E2}">
  <ds:schemaRefs>
    <ds:schemaRef ds:uri="http://schemas.openxmlformats.org/officeDocument/2006/bibliography"/>
  </ds:schemaRefs>
</ds:datastoreItem>
</file>

<file path=customXml/itemProps78.xml><?xml version="1.0" encoding="utf-8"?>
<ds:datastoreItem xmlns:ds="http://schemas.openxmlformats.org/officeDocument/2006/customXml" ds:itemID="{D0A1B774-691A-4FB3-9C07-E75ACAA9FD2A}">
  <ds:schemaRefs>
    <ds:schemaRef ds:uri="http://schemas.openxmlformats.org/officeDocument/2006/bibliography"/>
  </ds:schemaRefs>
</ds:datastoreItem>
</file>

<file path=customXml/itemProps79.xml><?xml version="1.0" encoding="utf-8"?>
<ds:datastoreItem xmlns:ds="http://schemas.openxmlformats.org/officeDocument/2006/customXml" ds:itemID="{3B434EA7-299B-47C7-89A1-023530294ABF}">
  <ds:schemaRefs>
    <ds:schemaRef ds:uri="http://schemas.openxmlformats.org/officeDocument/2006/bibliography"/>
  </ds:schemaRefs>
</ds:datastoreItem>
</file>

<file path=customXml/itemProps8.xml><?xml version="1.0" encoding="utf-8"?>
<ds:datastoreItem xmlns:ds="http://schemas.openxmlformats.org/officeDocument/2006/customXml" ds:itemID="{C19726B8-DB55-46E5-A937-6DE0C4D3B6D3}">
  <ds:schemaRefs>
    <ds:schemaRef ds:uri="http://schemas.openxmlformats.org/officeDocument/2006/bibliography"/>
  </ds:schemaRefs>
</ds:datastoreItem>
</file>

<file path=customXml/itemProps80.xml><?xml version="1.0" encoding="utf-8"?>
<ds:datastoreItem xmlns:ds="http://schemas.openxmlformats.org/officeDocument/2006/customXml" ds:itemID="{5B116946-E242-412F-8787-B86640B67403}">
  <ds:schemaRefs>
    <ds:schemaRef ds:uri="http://schemas.openxmlformats.org/officeDocument/2006/bibliography"/>
  </ds:schemaRefs>
</ds:datastoreItem>
</file>

<file path=customXml/itemProps81.xml><?xml version="1.0" encoding="utf-8"?>
<ds:datastoreItem xmlns:ds="http://schemas.openxmlformats.org/officeDocument/2006/customXml" ds:itemID="{E75BFDA8-85EE-4B9A-87A4-A452888E85F6}">
  <ds:schemaRefs>
    <ds:schemaRef ds:uri="http://schemas.openxmlformats.org/officeDocument/2006/bibliography"/>
  </ds:schemaRefs>
</ds:datastoreItem>
</file>

<file path=customXml/itemProps82.xml><?xml version="1.0" encoding="utf-8"?>
<ds:datastoreItem xmlns:ds="http://schemas.openxmlformats.org/officeDocument/2006/customXml" ds:itemID="{3E4D5C0A-0AFA-4D93-9BCD-2343AD630C78}">
  <ds:schemaRefs>
    <ds:schemaRef ds:uri="http://schemas.openxmlformats.org/officeDocument/2006/bibliography"/>
  </ds:schemaRefs>
</ds:datastoreItem>
</file>

<file path=customXml/itemProps83.xml><?xml version="1.0" encoding="utf-8"?>
<ds:datastoreItem xmlns:ds="http://schemas.openxmlformats.org/officeDocument/2006/customXml" ds:itemID="{EA4C16DE-D24C-48FC-B2EE-A2BB54FA2E6E}">
  <ds:schemaRefs>
    <ds:schemaRef ds:uri="http://schemas.openxmlformats.org/officeDocument/2006/bibliography"/>
  </ds:schemaRefs>
</ds:datastoreItem>
</file>

<file path=customXml/itemProps84.xml><?xml version="1.0" encoding="utf-8"?>
<ds:datastoreItem xmlns:ds="http://schemas.openxmlformats.org/officeDocument/2006/customXml" ds:itemID="{215813E4-5A23-4784-8E77-8A274FE02F85}">
  <ds:schemaRefs>
    <ds:schemaRef ds:uri="http://schemas.openxmlformats.org/officeDocument/2006/bibliography"/>
  </ds:schemaRefs>
</ds:datastoreItem>
</file>

<file path=customXml/itemProps85.xml><?xml version="1.0" encoding="utf-8"?>
<ds:datastoreItem xmlns:ds="http://schemas.openxmlformats.org/officeDocument/2006/customXml" ds:itemID="{AF5140CB-F85E-4EDE-9309-1992E5B20169}">
  <ds:schemaRefs>
    <ds:schemaRef ds:uri="http://schemas.openxmlformats.org/officeDocument/2006/bibliography"/>
  </ds:schemaRefs>
</ds:datastoreItem>
</file>

<file path=customXml/itemProps86.xml><?xml version="1.0" encoding="utf-8"?>
<ds:datastoreItem xmlns:ds="http://schemas.openxmlformats.org/officeDocument/2006/customXml" ds:itemID="{3233D0CA-06C3-463A-8402-4C75A985F592}">
  <ds:schemaRefs>
    <ds:schemaRef ds:uri="http://schemas.openxmlformats.org/officeDocument/2006/bibliography"/>
  </ds:schemaRefs>
</ds:datastoreItem>
</file>

<file path=customXml/itemProps87.xml><?xml version="1.0" encoding="utf-8"?>
<ds:datastoreItem xmlns:ds="http://schemas.openxmlformats.org/officeDocument/2006/customXml" ds:itemID="{6440ACFF-5906-46B4-8F73-4408D76471C4}">
  <ds:schemaRefs>
    <ds:schemaRef ds:uri="http://schemas.openxmlformats.org/officeDocument/2006/bibliography"/>
  </ds:schemaRefs>
</ds:datastoreItem>
</file>

<file path=customXml/itemProps88.xml><?xml version="1.0" encoding="utf-8"?>
<ds:datastoreItem xmlns:ds="http://schemas.openxmlformats.org/officeDocument/2006/customXml" ds:itemID="{DC216B5C-0B25-4499-8309-F6B34616B67A}">
  <ds:schemaRefs>
    <ds:schemaRef ds:uri="http://schemas.openxmlformats.org/officeDocument/2006/bibliography"/>
  </ds:schemaRefs>
</ds:datastoreItem>
</file>

<file path=customXml/itemProps89.xml><?xml version="1.0" encoding="utf-8"?>
<ds:datastoreItem xmlns:ds="http://schemas.openxmlformats.org/officeDocument/2006/customXml" ds:itemID="{56A95ED2-84B8-4202-855E-D99E6D6206F4}">
  <ds:schemaRefs>
    <ds:schemaRef ds:uri="http://schemas.openxmlformats.org/officeDocument/2006/bibliography"/>
  </ds:schemaRefs>
</ds:datastoreItem>
</file>

<file path=customXml/itemProps9.xml><?xml version="1.0" encoding="utf-8"?>
<ds:datastoreItem xmlns:ds="http://schemas.openxmlformats.org/officeDocument/2006/customXml" ds:itemID="{C9027BDD-B620-4508-BF75-D6487C9A1486}">
  <ds:schemaRefs>
    <ds:schemaRef ds:uri="http://schemas.openxmlformats.org/officeDocument/2006/bibliography"/>
  </ds:schemaRefs>
</ds:datastoreItem>
</file>

<file path=customXml/itemProps90.xml><?xml version="1.0" encoding="utf-8"?>
<ds:datastoreItem xmlns:ds="http://schemas.openxmlformats.org/officeDocument/2006/customXml" ds:itemID="{38245CEA-F6CA-485F-8C51-C6D6F70132C6}">
  <ds:schemaRefs>
    <ds:schemaRef ds:uri="http://schemas.openxmlformats.org/officeDocument/2006/bibliography"/>
  </ds:schemaRefs>
</ds:datastoreItem>
</file>

<file path=customXml/itemProps91.xml><?xml version="1.0" encoding="utf-8"?>
<ds:datastoreItem xmlns:ds="http://schemas.openxmlformats.org/officeDocument/2006/customXml" ds:itemID="{8D3AFA7B-C50B-4722-80E0-81D7F9ADC89A}">
  <ds:schemaRefs>
    <ds:schemaRef ds:uri="http://schemas.openxmlformats.org/officeDocument/2006/bibliography"/>
  </ds:schemaRefs>
</ds:datastoreItem>
</file>

<file path=customXml/itemProps92.xml><?xml version="1.0" encoding="utf-8"?>
<ds:datastoreItem xmlns:ds="http://schemas.openxmlformats.org/officeDocument/2006/customXml" ds:itemID="{B92C25E4-445A-444D-87EE-52FADC4976DB}">
  <ds:schemaRefs>
    <ds:schemaRef ds:uri="http://schemas.openxmlformats.org/officeDocument/2006/bibliography"/>
  </ds:schemaRefs>
</ds:datastoreItem>
</file>

<file path=customXml/itemProps93.xml><?xml version="1.0" encoding="utf-8"?>
<ds:datastoreItem xmlns:ds="http://schemas.openxmlformats.org/officeDocument/2006/customXml" ds:itemID="{E0FB41DB-9627-4C77-B002-91986C9BEE87}">
  <ds:schemaRefs>
    <ds:schemaRef ds:uri="http://schemas.openxmlformats.org/officeDocument/2006/bibliography"/>
  </ds:schemaRefs>
</ds:datastoreItem>
</file>

<file path=customXml/itemProps94.xml><?xml version="1.0" encoding="utf-8"?>
<ds:datastoreItem xmlns:ds="http://schemas.openxmlformats.org/officeDocument/2006/customXml" ds:itemID="{AE683FFA-A6B7-4FBE-B237-0FFC654E0053}">
  <ds:schemaRefs>
    <ds:schemaRef ds:uri="http://schemas.openxmlformats.org/officeDocument/2006/bibliography"/>
  </ds:schemaRefs>
</ds:datastoreItem>
</file>

<file path=customXml/itemProps95.xml><?xml version="1.0" encoding="utf-8"?>
<ds:datastoreItem xmlns:ds="http://schemas.openxmlformats.org/officeDocument/2006/customXml" ds:itemID="{E5D3614A-1B4A-4E4D-9BE2-4685D7C0BD5F}">
  <ds:schemaRefs>
    <ds:schemaRef ds:uri="http://schemas.openxmlformats.org/officeDocument/2006/bibliography"/>
  </ds:schemaRefs>
</ds:datastoreItem>
</file>

<file path=customXml/itemProps96.xml><?xml version="1.0" encoding="utf-8"?>
<ds:datastoreItem xmlns:ds="http://schemas.openxmlformats.org/officeDocument/2006/customXml" ds:itemID="{DD439378-C53E-4455-ABA2-FFA6C2AADEDD}">
  <ds:schemaRefs>
    <ds:schemaRef ds:uri="http://schemas.openxmlformats.org/officeDocument/2006/bibliography"/>
  </ds:schemaRefs>
</ds:datastoreItem>
</file>

<file path=customXml/itemProps97.xml><?xml version="1.0" encoding="utf-8"?>
<ds:datastoreItem xmlns:ds="http://schemas.openxmlformats.org/officeDocument/2006/customXml" ds:itemID="{CEC7B21D-2AF5-4324-8659-7F4F26AC61F3}">
  <ds:schemaRefs>
    <ds:schemaRef ds:uri="http://schemas.openxmlformats.org/officeDocument/2006/bibliography"/>
  </ds:schemaRefs>
</ds:datastoreItem>
</file>

<file path=customXml/itemProps98.xml><?xml version="1.0" encoding="utf-8"?>
<ds:datastoreItem xmlns:ds="http://schemas.openxmlformats.org/officeDocument/2006/customXml" ds:itemID="{1E42CD35-B1D3-44C8-B8FD-19C3B44B6BD7}">
  <ds:schemaRefs>
    <ds:schemaRef ds:uri="http://schemas.openxmlformats.org/officeDocument/2006/bibliography"/>
  </ds:schemaRefs>
</ds:datastoreItem>
</file>

<file path=customXml/itemProps99.xml><?xml version="1.0" encoding="utf-8"?>
<ds:datastoreItem xmlns:ds="http://schemas.openxmlformats.org/officeDocument/2006/customXml" ds:itemID="{3EF3D430-1A75-4A36-98C4-E2F782A9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56</Pages>
  <Words>18480</Words>
  <Characters>105340</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123573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301</cp:revision>
  <cp:lastPrinted>2016-12-28T13:39:00Z</cp:lastPrinted>
  <dcterms:created xsi:type="dcterms:W3CDTF">2016-07-04T05:21:00Z</dcterms:created>
  <dcterms:modified xsi:type="dcterms:W3CDTF">2016-12-30T08:43:00Z</dcterms:modified>
</cp:coreProperties>
</file>