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C3993">
        <w:rPr>
          <w:rFonts w:ascii="Arial" w:hAnsi="Arial"/>
          <w:lang w:val="ru-RU"/>
        </w:rPr>
        <w:t>ЈАВНО ПРЕДУЗЕЋЕ „ЕЛЕКТРОПРИВРЕДА СРБИЈЕ</w:t>
      </w:r>
      <w:r w:rsidRPr="008C3993">
        <w:rPr>
          <w:rFonts w:ascii="Arial" w:hAnsi="Arial"/>
        </w:rPr>
        <w:t>“ БЕОГРАД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C3993">
        <w:rPr>
          <w:rFonts w:ascii="Arial" w:hAnsi="Arial"/>
          <w:lang w:val="ru-RU"/>
        </w:rPr>
        <w:t xml:space="preserve">ЕЛЕКТРОПРИВРЕДА СРБИЈЕ </w:t>
      </w:r>
      <w:r w:rsidRPr="008C3993">
        <w:rPr>
          <w:rFonts w:ascii="Arial" w:hAnsi="Arial"/>
          <w:lang w:val="sr-Cyrl-RS"/>
        </w:rPr>
        <w:t xml:space="preserve">ЈП </w:t>
      </w:r>
      <w:r w:rsidRPr="008C3993">
        <w:rPr>
          <w:rFonts w:ascii="Arial" w:hAnsi="Arial"/>
        </w:rPr>
        <w:t xml:space="preserve"> БЕОГРАД-ОГРАНАК ТЕНТ</w:t>
      </w:r>
    </w:p>
    <w:p w:rsidR="0046231D" w:rsidRPr="008C3993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C3993">
        <w:rPr>
          <w:rFonts w:ascii="Arial" w:hAnsi="Arial"/>
        </w:rPr>
        <w:t>Улица</w:t>
      </w:r>
      <w:r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Богољуба Урошевића- Црног  број 44.</w:t>
      </w:r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  <w:lang w:val="sr-Cyrl-RS"/>
        </w:rPr>
        <w:t>Место:Обреновац</w:t>
      </w:r>
    </w:p>
    <w:p w:rsidR="0046231D" w:rsidRPr="008C3993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8C3993">
        <w:rPr>
          <w:rFonts w:ascii="Arial" w:hAnsi="Arial"/>
        </w:rPr>
        <w:t>Број:</w:t>
      </w:r>
      <w:r w:rsidRPr="008C3993">
        <w:rPr>
          <w:rFonts w:ascii="Arial" w:hAnsi="Arial"/>
          <w:lang w:val="sr-Cyrl-RS"/>
        </w:rPr>
        <w:t xml:space="preserve"> </w:t>
      </w:r>
      <w:r w:rsidR="00232B90">
        <w:rPr>
          <w:rFonts w:ascii="Arial" w:hAnsi="Arial"/>
          <w:lang w:val="en-US"/>
        </w:rPr>
        <w:t>5364-E.03.02-45126/5-2017</w:t>
      </w:r>
      <w:r w:rsidRPr="008C3993">
        <w:rPr>
          <w:rFonts w:ascii="Arial" w:hAnsi="Arial"/>
          <w:lang w:val="sr-Cyrl-RS"/>
        </w:rPr>
        <w:t xml:space="preserve">  </w:t>
      </w:r>
    </w:p>
    <w:p w:rsidR="008C3993" w:rsidRPr="00232B90" w:rsidRDefault="00232B9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01.02.2017.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46231D" w:rsidRPr="008C39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C3993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C3993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E7425" w:rsidRPr="00BE7425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На основу члана 54. и 63. Закона о јавним набавк</w:t>
      </w:r>
      <w:r w:rsidR="008C28EE" w:rsidRPr="008C3993">
        <w:rPr>
          <w:rFonts w:ascii="Arial" w:hAnsi="Arial"/>
          <w:iCs/>
        </w:rPr>
        <w:t>ама („Службeни глaсник РС", бр</w:t>
      </w:r>
      <w:r w:rsidR="008C28EE" w:rsidRPr="008C3993">
        <w:rPr>
          <w:rFonts w:ascii="Arial" w:hAnsi="Arial"/>
          <w:iCs/>
          <w:lang w:val="sr-Cyrl-RS"/>
        </w:rPr>
        <w:t>.</w:t>
      </w:r>
      <w:r w:rsidRPr="008C3993">
        <w:rPr>
          <w:rFonts w:ascii="Arial" w:hAnsi="Arial"/>
          <w:iCs/>
        </w:rPr>
        <w:t xml:space="preserve"> 124/12</w:t>
      </w:r>
      <w:r w:rsidR="00FF1C54" w:rsidRPr="008C3993">
        <w:rPr>
          <w:rFonts w:ascii="Arial" w:hAnsi="Arial"/>
          <w:iCs/>
          <w:lang w:val="sr-Cyrl-RS"/>
        </w:rPr>
        <w:t xml:space="preserve"> и</w:t>
      </w:r>
      <w:r w:rsidR="00C04B2D" w:rsidRPr="008C3993">
        <w:rPr>
          <w:rFonts w:ascii="Arial" w:hAnsi="Arial"/>
          <w:iCs/>
          <w:lang w:val="ru-RU"/>
        </w:rPr>
        <w:t xml:space="preserve"> </w:t>
      </w:r>
      <w:r w:rsidRPr="008C3993">
        <w:rPr>
          <w:rFonts w:ascii="Arial" w:hAnsi="Arial"/>
          <w:iCs/>
        </w:rPr>
        <w:t xml:space="preserve">14/15), Комисија за јавну набавку број </w:t>
      </w:r>
      <w:r w:rsidR="001F4B26" w:rsidRPr="001F4B26">
        <w:rPr>
          <w:rFonts w:ascii="Arial" w:hAnsi="Arial"/>
          <w:lang w:val="en-US"/>
        </w:rPr>
        <w:t>3000/1235/2016 (1304/2016)</w:t>
      </w:r>
      <w:r w:rsidRPr="008C3993">
        <w:rPr>
          <w:rFonts w:ascii="Arial" w:hAnsi="Arial"/>
          <w:lang w:val="ru-RU"/>
        </w:rPr>
        <w:t xml:space="preserve">, </w:t>
      </w:r>
      <w:r w:rsidRPr="008C3993">
        <w:rPr>
          <w:rFonts w:ascii="Arial" w:hAnsi="Arial"/>
        </w:rPr>
        <w:t>за набавку</w:t>
      </w:r>
      <w:r w:rsidR="008C3993" w:rsidRPr="008C3993">
        <w:rPr>
          <w:rFonts w:ascii="Arial" w:hAnsi="Arial"/>
          <w:lang w:val="sr-Cyrl-RS"/>
        </w:rPr>
        <w:t>:</w:t>
      </w:r>
      <w:r w:rsidRPr="008C3993">
        <w:rPr>
          <w:rFonts w:ascii="Arial" w:hAnsi="Arial"/>
        </w:rPr>
        <w:t xml:space="preserve"> </w:t>
      </w:r>
      <w:r w:rsidR="001F4B26" w:rsidRPr="001F4B26">
        <w:rPr>
          <w:rFonts w:ascii="Arial" w:hAnsi="Arial"/>
          <w:lang w:val="ru-RU"/>
        </w:rPr>
        <w:t>Резервни делови и потрошни материјал за одржавање мерно-управљачког система отпепељивања</w:t>
      </w:r>
      <w:r w:rsidR="001F4B26" w:rsidRPr="001F4B26">
        <w:rPr>
          <w:rFonts w:ascii="Arial" w:hAnsi="Arial"/>
          <w:lang w:val="sr-Cyrl-RS"/>
        </w:rPr>
        <w:t>- ТЕНТ Б</w:t>
      </w:r>
      <w:r w:rsidRPr="008C3993">
        <w:rPr>
          <w:rFonts w:ascii="Arial" w:hAnsi="Arial"/>
        </w:rPr>
        <w:t xml:space="preserve">, </w:t>
      </w:r>
      <w:r w:rsidRPr="008C3993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C3993">
        <w:rPr>
          <w:rFonts w:ascii="Arial" w:hAnsi="Arial"/>
          <w:iCs/>
        </w:rPr>
        <w:t>ДОДАТНЕ ИНФОРМАЦИЈЕ ИЛИ ПОЈАШЊЕЊА</w:t>
      </w:r>
    </w:p>
    <w:p w:rsidR="00823373" w:rsidRPr="008C399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C3993">
        <w:rPr>
          <w:rFonts w:ascii="Arial" w:hAnsi="Arial"/>
          <w:iCs/>
        </w:rPr>
        <w:t>У ВЕЗИ СА ПРИПРЕМАЊЕМ ПОНУДЕ</w:t>
      </w:r>
    </w:p>
    <w:p w:rsidR="00854882" w:rsidRPr="008C3993" w:rsidRDefault="00823373" w:rsidP="00EC011E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8C3993">
        <w:rPr>
          <w:rFonts w:ascii="Arial" w:hAnsi="Arial"/>
          <w:b/>
          <w:iCs/>
        </w:rPr>
        <w:t xml:space="preserve">Бр. </w:t>
      </w:r>
      <w:r w:rsidR="00506FA6" w:rsidRPr="005D71DD">
        <w:rPr>
          <w:rFonts w:ascii="Arial" w:hAnsi="Arial"/>
          <w:b/>
          <w:iCs/>
          <w:lang w:val="en-US"/>
        </w:rPr>
        <w:t>1</w:t>
      </w:r>
      <w:r w:rsidRPr="005D71DD">
        <w:rPr>
          <w:rFonts w:ascii="Arial" w:hAnsi="Arial"/>
          <w:b/>
          <w:iCs/>
        </w:rPr>
        <w:t>.</w:t>
      </w:r>
    </w:p>
    <w:p w:rsidR="00823373" w:rsidRPr="008C3993" w:rsidRDefault="00EC011E" w:rsidP="00854882">
      <w:pPr>
        <w:spacing w:line="240" w:lineRule="auto"/>
        <w:rPr>
          <w:rFonts w:ascii="Arial" w:hAnsi="Arial"/>
          <w:iCs/>
          <w:lang w:val="sr-Cyrl-RS"/>
        </w:rPr>
      </w:pPr>
      <w:r w:rsidRPr="00EC011E">
        <w:rPr>
          <w:rFonts w:ascii="Arial" w:hAnsi="Arial"/>
          <w:iCs/>
          <w:lang w:val="sr-Cyrl-RS"/>
        </w:rPr>
        <w:t>Пет и више дана пре истека рока предвиђеног за подношење понуда</w:t>
      </w:r>
      <w:r>
        <w:rPr>
          <w:rFonts w:ascii="Arial" w:hAnsi="Arial"/>
          <w:iCs/>
          <w:lang w:val="sr-Cyrl-RS"/>
        </w:rPr>
        <w:t>,</w:t>
      </w:r>
      <w:r w:rsidRPr="00EC011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</w:t>
      </w:r>
      <w:r w:rsidR="00823373" w:rsidRPr="008C3993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 w:rsidRPr="008C3993">
        <w:rPr>
          <w:rFonts w:ascii="Arial" w:hAnsi="Arial"/>
          <w:iCs/>
          <w:lang w:val="sr-Cyrl-RS"/>
        </w:rPr>
        <w:t>,</w:t>
      </w:r>
      <w:r w:rsidR="00823373" w:rsidRPr="008C3993">
        <w:rPr>
          <w:rFonts w:ascii="Arial" w:hAnsi="Arial"/>
          <w:iCs/>
        </w:rPr>
        <w:t xml:space="preserve"> а Наручилац у року од три дана од </w:t>
      </w:r>
      <w:r w:rsidR="00DB25EE" w:rsidRPr="008C3993">
        <w:rPr>
          <w:rFonts w:ascii="Arial" w:hAnsi="Arial"/>
          <w:iCs/>
          <w:lang w:val="sr-Cyrl-RS"/>
        </w:rPr>
        <w:t xml:space="preserve">дана </w:t>
      </w:r>
      <w:r w:rsidR="00823373" w:rsidRPr="008C3993">
        <w:rPr>
          <w:rFonts w:ascii="Arial" w:hAnsi="Arial"/>
          <w:iCs/>
        </w:rPr>
        <w:t xml:space="preserve">пријема захтева </w:t>
      </w:r>
      <w:r w:rsidR="00FF1C54" w:rsidRPr="008C3993">
        <w:rPr>
          <w:rFonts w:ascii="Arial" w:hAnsi="Arial"/>
          <w:iCs/>
          <w:lang w:val="sr-Cyrl-RS"/>
        </w:rPr>
        <w:t xml:space="preserve">заинтересованом лицу доставља и </w:t>
      </w:r>
      <w:r w:rsidR="008C28EE" w:rsidRPr="008C399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C3993">
        <w:rPr>
          <w:rFonts w:ascii="Arial" w:hAnsi="Arial"/>
          <w:iCs/>
          <w:lang w:val="sr-Cyrl-RS"/>
        </w:rPr>
        <w:t>Н</w:t>
      </w:r>
      <w:r w:rsidR="008C28EE" w:rsidRPr="008C3993">
        <w:rPr>
          <w:rFonts w:ascii="Arial" w:hAnsi="Arial"/>
          <w:iCs/>
        </w:rPr>
        <w:t>аручиоца</w:t>
      </w:r>
      <w:r w:rsidR="008C28EE" w:rsidRPr="008C3993">
        <w:rPr>
          <w:rFonts w:ascii="Arial" w:hAnsi="Arial"/>
          <w:iCs/>
          <w:lang w:val="sr-Cyrl-RS"/>
        </w:rPr>
        <w:t>,</w:t>
      </w:r>
      <w:r w:rsidR="008C28EE" w:rsidRPr="008C3993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8C3993">
        <w:rPr>
          <w:rFonts w:ascii="Arial" w:hAnsi="Arial"/>
          <w:iCs/>
        </w:rPr>
        <w:t>следеће информације, односно појашњења:</w:t>
      </w:r>
    </w:p>
    <w:p w:rsidR="00854882" w:rsidRPr="008C3993" w:rsidRDefault="00854882" w:rsidP="00854882">
      <w:pPr>
        <w:spacing w:line="240" w:lineRule="auto"/>
        <w:rPr>
          <w:rFonts w:ascii="Arial" w:hAnsi="Arial"/>
          <w:b/>
          <w:iCs/>
          <w:lang w:val="sr-Cyrl-RS"/>
        </w:rPr>
      </w:pPr>
    </w:p>
    <w:p w:rsidR="00934E11" w:rsidRPr="000F34B6" w:rsidRDefault="00677E3C" w:rsidP="000F34B6">
      <w:pPr>
        <w:pStyle w:val="NormalWeb"/>
        <w:spacing w:before="0" w:beforeAutospacing="0" w:after="0" w:afterAutospacing="0"/>
        <w:rPr>
          <w:rFonts w:ascii="Arial" w:hAnsi="Arial"/>
          <w:iCs/>
          <w:sz w:val="22"/>
          <w:szCs w:val="22"/>
        </w:rPr>
      </w:pPr>
      <w:r w:rsidRPr="008C3993">
        <w:rPr>
          <w:rFonts w:ascii="Arial" w:hAnsi="Arial"/>
          <w:b/>
          <w:iCs/>
          <w:sz w:val="22"/>
          <w:szCs w:val="22"/>
        </w:rPr>
        <w:t>П</w:t>
      </w:r>
      <w:r w:rsidRPr="008C3993">
        <w:rPr>
          <w:rFonts w:ascii="Arial" w:hAnsi="Arial"/>
          <w:b/>
          <w:iCs/>
          <w:sz w:val="22"/>
          <w:szCs w:val="22"/>
          <w:lang w:val="sr-Cyrl-RS"/>
        </w:rPr>
        <w:t>итањ</w:t>
      </w:r>
      <w:r w:rsidR="000F34B6">
        <w:rPr>
          <w:rFonts w:ascii="Arial" w:hAnsi="Arial"/>
          <w:b/>
          <w:iCs/>
          <w:sz w:val="22"/>
          <w:szCs w:val="22"/>
        </w:rPr>
        <w:t>e</w:t>
      </w:r>
      <w:r w:rsidR="00823373" w:rsidRPr="008C3993">
        <w:rPr>
          <w:rFonts w:ascii="Arial" w:hAnsi="Arial"/>
          <w:iCs/>
          <w:sz w:val="22"/>
          <w:szCs w:val="22"/>
        </w:rPr>
        <w:t>:</w:t>
      </w:r>
    </w:p>
    <w:p w:rsidR="00EE4E29" w:rsidRPr="000F34B6" w:rsidRDefault="00823373" w:rsidP="000F34B6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sr-Cyrl-RS"/>
        </w:rPr>
      </w:pPr>
      <w:r w:rsidRPr="008C3993">
        <w:rPr>
          <w:rFonts w:ascii="Arial" w:hAnsi="Arial"/>
          <w:iCs/>
          <w:sz w:val="22"/>
          <w:szCs w:val="22"/>
          <w:lang w:val="ru-RU"/>
        </w:rPr>
        <w:t xml:space="preserve"> </w:t>
      </w:r>
      <w:r w:rsidR="005D71DD">
        <w:rPr>
          <w:rFonts w:ascii="Arial" w:hAnsi="Arial"/>
          <w:iCs/>
          <w:sz w:val="22"/>
          <w:szCs w:val="22"/>
        </w:rPr>
        <w:t xml:space="preserve">  </w:t>
      </w:r>
      <w:r w:rsidR="001F4B26">
        <w:rPr>
          <w:noProof/>
        </w:rPr>
        <w:drawing>
          <wp:inline distT="0" distB="0" distL="0" distR="0" wp14:anchorId="0728E78E" wp14:editId="6416E95A">
            <wp:extent cx="638175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1835" t="39432" r="30665" b="46332"/>
                    <a:stretch/>
                  </pic:blipFill>
                  <pic:spPr bwMode="auto">
                    <a:xfrm>
                      <a:off x="0" y="0"/>
                      <a:ext cx="638175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B13" w:rsidRDefault="00312858" w:rsidP="00A913CF">
      <w:pPr>
        <w:rPr>
          <w:rFonts w:ascii="Arial" w:hAnsi="Arial"/>
          <w:iCs/>
          <w:lang w:val="sr-Cyrl-RS"/>
        </w:rPr>
      </w:pPr>
      <w:r w:rsidRPr="008C3993">
        <w:rPr>
          <w:rFonts w:ascii="Arial" w:hAnsi="Arial"/>
          <w:b/>
          <w:iCs/>
        </w:rPr>
        <w:t>О</w:t>
      </w:r>
      <w:r w:rsidRPr="008C3993">
        <w:rPr>
          <w:rFonts w:ascii="Arial" w:hAnsi="Arial"/>
          <w:b/>
          <w:iCs/>
          <w:lang w:val="sr-Cyrl-RS"/>
        </w:rPr>
        <w:t>дговор</w:t>
      </w:r>
      <w:r w:rsidRPr="008C3993">
        <w:rPr>
          <w:rFonts w:ascii="Arial" w:hAnsi="Arial"/>
          <w:b/>
          <w:iCs/>
        </w:rPr>
        <w:t>:</w:t>
      </w:r>
      <w:r w:rsidR="00B50B13">
        <w:rPr>
          <w:rFonts w:ascii="Arial" w:hAnsi="Arial"/>
          <w:b/>
          <w:iCs/>
          <w:lang w:val="sr-Cyrl-RS"/>
        </w:rPr>
        <w:t xml:space="preserve"> </w:t>
      </w:r>
      <w:r w:rsidR="000F34B6">
        <w:rPr>
          <w:rFonts w:ascii="Arial" w:hAnsi="Arial"/>
          <w:iCs/>
          <w:lang w:val="sr-Cyrl-RS"/>
        </w:rPr>
        <w:t xml:space="preserve">Меницу за добро извршење посла треба да достави само понуђач са којим буде закључен уговор тј. купац. Меницу за добро извршење посла не треба доставити уз понуду. </w:t>
      </w:r>
      <w:r w:rsidR="005D71DD">
        <w:rPr>
          <w:rFonts w:ascii="Arial" w:hAnsi="Arial"/>
          <w:iCs/>
          <w:lang w:val="sr-Cyrl-RS"/>
        </w:rPr>
        <w:t xml:space="preserve">Комисија остаје при свом захтеву да након закључења уговора Купац треба да достави меницу за добро извршење посла а не банкарску гаранцију за </w:t>
      </w:r>
      <w:r w:rsidR="005D71DD" w:rsidRPr="005D71DD">
        <w:rPr>
          <w:rFonts w:ascii="Arial" w:hAnsi="Arial"/>
          <w:iCs/>
          <w:lang w:val="sr-Cyrl-RS"/>
        </w:rPr>
        <w:t>добро извршење посла</w:t>
      </w:r>
      <w:r w:rsidR="005D71DD">
        <w:rPr>
          <w:rFonts w:ascii="Arial" w:hAnsi="Arial"/>
          <w:iCs/>
          <w:lang w:val="sr-Cyrl-RS"/>
        </w:rPr>
        <w:t xml:space="preserve"> и неће мењати конкурсну документацију.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8C3993" w:rsidTr="00F20ED8">
        <w:tc>
          <w:tcPr>
            <w:tcW w:w="7885" w:type="dxa"/>
            <w:shd w:val="clear" w:color="auto" w:fill="auto"/>
          </w:tcPr>
          <w:p w:rsidR="00F20ED8" w:rsidRPr="00FA50C9" w:rsidRDefault="00F20ED8" w:rsidP="00854882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</w:p>
          <w:p w:rsidR="008C3993" w:rsidRDefault="00F20ED8" w:rsidP="00BE7425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  <w:r w:rsidRPr="008C3993">
              <w:rPr>
                <w:rFonts w:ascii="Arial" w:hAnsi="Arial"/>
                <w:lang w:val="sr-Cyrl-RS"/>
              </w:rPr>
              <w:t xml:space="preserve">             Комисија:</w:t>
            </w:r>
          </w:p>
          <w:p w:rsidR="00BE7425" w:rsidRPr="00BE7425" w:rsidRDefault="00BE7425" w:rsidP="00BE7425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lang w:val="sr-Cyrl-RS"/>
              </w:rPr>
            </w:pPr>
          </w:p>
        </w:tc>
      </w:tr>
      <w:tr w:rsidR="00F20ED8" w:rsidRPr="008C3993" w:rsidTr="00F20ED8">
        <w:tc>
          <w:tcPr>
            <w:tcW w:w="7885" w:type="dxa"/>
            <w:shd w:val="clear" w:color="auto" w:fill="auto"/>
          </w:tcPr>
          <w:p w:rsidR="00F20ED8" w:rsidRPr="008C3993" w:rsidRDefault="00F20ED8" w:rsidP="00232B90">
            <w:pPr>
              <w:pStyle w:val="ListParagraph"/>
              <w:autoSpaceDE w:val="0"/>
              <w:autoSpaceDN w:val="0"/>
              <w:adjustRightInd w:val="0"/>
              <w:spacing w:line="360" w:lineRule="auto"/>
              <w:ind w:firstLine="22"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  <w:tr w:rsidR="005D71DD" w:rsidRPr="008C3993" w:rsidTr="00F20ED8">
        <w:tc>
          <w:tcPr>
            <w:tcW w:w="7885" w:type="dxa"/>
            <w:shd w:val="clear" w:color="auto" w:fill="auto"/>
          </w:tcPr>
          <w:p w:rsidR="005D71DD" w:rsidRDefault="005D71DD" w:rsidP="005D71D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070"/>
              <w:contextualSpacing/>
              <w:rPr>
                <w:rFonts w:ascii="Arial" w:eastAsia="TimesNewRomanPS-BoldMT" w:hAnsi="Arial"/>
                <w:bCs/>
                <w:lang w:val="sr-Cyrl-RS"/>
              </w:rPr>
            </w:pPr>
          </w:p>
        </w:tc>
      </w:tr>
    </w:tbl>
    <w:p w:rsidR="000F0A61" w:rsidRPr="005D71DD" w:rsidRDefault="000F0A61" w:rsidP="005D71D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0F0A61" w:rsidRPr="005D71DD" w:rsidSect="002E382C">
      <w:headerReference w:type="default" r:id="rId9"/>
      <w:footerReference w:type="default" r:id="rId10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DD" w:rsidRDefault="00AC14DD" w:rsidP="004A61DF">
      <w:pPr>
        <w:spacing w:line="240" w:lineRule="auto"/>
      </w:pPr>
      <w:r>
        <w:separator/>
      </w:r>
    </w:p>
  </w:endnote>
  <w:endnote w:type="continuationSeparator" w:id="0">
    <w:p w:rsidR="00AC14DD" w:rsidRDefault="00AC14D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2B9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32B9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DD" w:rsidRDefault="00AC14DD" w:rsidP="004A61DF">
      <w:pPr>
        <w:spacing w:line="240" w:lineRule="auto"/>
      </w:pPr>
      <w:r>
        <w:separator/>
      </w:r>
    </w:p>
  </w:footnote>
  <w:footnote w:type="continuationSeparator" w:id="0">
    <w:p w:rsidR="00AC14DD" w:rsidRDefault="00AC14D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47FAD20" wp14:editId="6121A1A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32B9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32B9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330C2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34B6"/>
    <w:rsid w:val="00120A8B"/>
    <w:rsid w:val="00131177"/>
    <w:rsid w:val="00154E5B"/>
    <w:rsid w:val="00161DB4"/>
    <w:rsid w:val="00170BB3"/>
    <w:rsid w:val="001F070C"/>
    <w:rsid w:val="001F1486"/>
    <w:rsid w:val="001F4B26"/>
    <w:rsid w:val="00201791"/>
    <w:rsid w:val="0020564A"/>
    <w:rsid w:val="002070F8"/>
    <w:rsid w:val="0021688A"/>
    <w:rsid w:val="00217E8C"/>
    <w:rsid w:val="00232B90"/>
    <w:rsid w:val="00251A76"/>
    <w:rsid w:val="00256474"/>
    <w:rsid w:val="002A2D9F"/>
    <w:rsid w:val="002B182D"/>
    <w:rsid w:val="002B4659"/>
    <w:rsid w:val="002C2407"/>
    <w:rsid w:val="002E1FB1"/>
    <w:rsid w:val="002E382C"/>
    <w:rsid w:val="00311D82"/>
    <w:rsid w:val="00312858"/>
    <w:rsid w:val="0031682F"/>
    <w:rsid w:val="00320005"/>
    <w:rsid w:val="003317EC"/>
    <w:rsid w:val="00337C39"/>
    <w:rsid w:val="00340FD2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6FA6"/>
    <w:rsid w:val="0051101B"/>
    <w:rsid w:val="00532302"/>
    <w:rsid w:val="005649E0"/>
    <w:rsid w:val="00577820"/>
    <w:rsid w:val="005A7661"/>
    <w:rsid w:val="005B59C7"/>
    <w:rsid w:val="005C4126"/>
    <w:rsid w:val="005D014C"/>
    <w:rsid w:val="005D71DD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6C7DF1"/>
    <w:rsid w:val="0070149C"/>
    <w:rsid w:val="00714B24"/>
    <w:rsid w:val="00724A68"/>
    <w:rsid w:val="007347EB"/>
    <w:rsid w:val="00744150"/>
    <w:rsid w:val="00753BB6"/>
    <w:rsid w:val="00754F8B"/>
    <w:rsid w:val="007F61D9"/>
    <w:rsid w:val="008031F2"/>
    <w:rsid w:val="00812250"/>
    <w:rsid w:val="00812B6C"/>
    <w:rsid w:val="00814175"/>
    <w:rsid w:val="00823373"/>
    <w:rsid w:val="00854882"/>
    <w:rsid w:val="00866BB4"/>
    <w:rsid w:val="00880B15"/>
    <w:rsid w:val="008A3599"/>
    <w:rsid w:val="008A4FE4"/>
    <w:rsid w:val="008C28EE"/>
    <w:rsid w:val="008C3993"/>
    <w:rsid w:val="008D056C"/>
    <w:rsid w:val="008F52D6"/>
    <w:rsid w:val="00905C03"/>
    <w:rsid w:val="00911D08"/>
    <w:rsid w:val="0093458F"/>
    <w:rsid w:val="00934E11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20DDE"/>
    <w:rsid w:val="00A43076"/>
    <w:rsid w:val="00A51CB8"/>
    <w:rsid w:val="00A70CB7"/>
    <w:rsid w:val="00A913CF"/>
    <w:rsid w:val="00A9334D"/>
    <w:rsid w:val="00A9548A"/>
    <w:rsid w:val="00AA54F2"/>
    <w:rsid w:val="00AB3121"/>
    <w:rsid w:val="00AC14DD"/>
    <w:rsid w:val="00AC3F12"/>
    <w:rsid w:val="00AF4BC3"/>
    <w:rsid w:val="00B163E4"/>
    <w:rsid w:val="00B30C16"/>
    <w:rsid w:val="00B43364"/>
    <w:rsid w:val="00B50B13"/>
    <w:rsid w:val="00B74434"/>
    <w:rsid w:val="00B75FD0"/>
    <w:rsid w:val="00BB5173"/>
    <w:rsid w:val="00BE742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38F3"/>
    <w:rsid w:val="00CE0419"/>
    <w:rsid w:val="00CF7A48"/>
    <w:rsid w:val="00D109F3"/>
    <w:rsid w:val="00D122B3"/>
    <w:rsid w:val="00D12CB8"/>
    <w:rsid w:val="00D305E2"/>
    <w:rsid w:val="00D62F1B"/>
    <w:rsid w:val="00D64380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C011E"/>
    <w:rsid w:val="00ED75CE"/>
    <w:rsid w:val="00EE4E29"/>
    <w:rsid w:val="00F20ED8"/>
    <w:rsid w:val="00F33CFB"/>
    <w:rsid w:val="00F37E84"/>
    <w:rsid w:val="00F514F8"/>
    <w:rsid w:val="00F75895"/>
    <w:rsid w:val="00F960A1"/>
    <w:rsid w:val="00FA50C9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1A6BE8"/>
    <w:rsid w:val="00543F8B"/>
    <w:rsid w:val="005C00B1"/>
    <w:rsid w:val="006F0960"/>
    <w:rsid w:val="007B6CC1"/>
    <w:rsid w:val="008228FC"/>
    <w:rsid w:val="00AC3FA1"/>
    <w:rsid w:val="00B02BC7"/>
    <w:rsid w:val="00B72664"/>
    <w:rsid w:val="00C14803"/>
    <w:rsid w:val="00DB74CA"/>
    <w:rsid w:val="00DD6C95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32</cp:revision>
  <cp:lastPrinted>2017-01-30T11:33:00Z</cp:lastPrinted>
  <dcterms:created xsi:type="dcterms:W3CDTF">2016-10-07T05:58:00Z</dcterms:created>
  <dcterms:modified xsi:type="dcterms:W3CDTF">2017-02-01T10:58:00Z</dcterms:modified>
</cp:coreProperties>
</file>