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03" w:rsidRDefault="00A95103" w:rsidP="00A95103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A95103" w:rsidRDefault="00A95103" w:rsidP="00A95103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95103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A95103" w:rsidRPr="00645E8B" w:rsidRDefault="00A95103" w:rsidP="00A95103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645E8B">
        <w:rPr>
          <w:rFonts w:ascii="Arial" w:eastAsia="Times New Roman" w:hAnsi="Arial" w:cs="Arial"/>
          <w:sz w:val="22"/>
          <w:szCs w:val="22"/>
          <w:lang w:val="en-US"/>
        </w:rPr>
        <w:t>5364-E.03.02.-109597/20-2017</w:t>
      </w:r>
    </w:p>
    <w:p w:rsidR="00A95103" w:rsidRPr="00645E8B" w:rsidRDefault="00A95103" w:rsidP="00A95103">
      <w:pPr>
        <w:ind w:left="0"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Обреновац, </w:t>
      </w:r>
      <w:r w:rsidR="00645E8B">
        <w:rPr>
          <w:rFonts w:ascii="Arial" w:eastAsia="Times New Roman" w:hAnsi="Arial" w:cs="Arial"/>
          <w:sz w:val="22"/>
          <w:szCs w:val="22"/>
          <w:lang w:val="en-US"/>
        </w:rPr>
        <w:t>31.05.2017.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>,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52871" w:rsidRDefault="00C52871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95103" w:rsidRDefault="00A95103" w:rsidP="00A95103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C52871" w:rsidRDefault="00C52871" w:rsidP="00A95103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</w:p>
    <w:p w:rsidR="00A95103" w:rsidRPr="00EB308B" w:rsidRDefault="00A95103" w:rsidP="00A95103">
      <w:pPr>
        <w:tabs>
          <w:tab w:val="left" w:pos="709"/>
        </w:tabs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oj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фаз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квалификационог поступка јавне набавке бр.</w:t>
      </w:r>
      <w:r w:rsidR="00897E15" w:rsidRPr="00897E15">
        <w:t xml:space="preserve"> </w:t>
      </w:r>
      <w:r w:rsidR="00897E15" w:rsidRPr="00897E15">
        <w:rPr>
          <w:rFonts w:ascii="Arial" w:hAnsi="Arial" w:cs="Arial"/>
          <w:b/>
          <w:bCs/>
          <w:sz w:val="22"/>
          <w:szCs w:val="22"/>
          <w:lang w:val="sr-Cyrl-CS"/>
        </w:rPr>
        <w:t>ЈН/3000/1225/2016(1835/2016)</w:t>
      </w:r>
    </w:p>
    <w:p w:rsidR="00A95103" w:rsidRDefault="00A95103" w:rsidP="00A95103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A95103" w:rsidRDefault="00A95103" w:rsidP="00A95103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731412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</w:t>
      </w:r>
      <w:r w:rsidR="00731412"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95103" w:rsidRDefault="00A95103" w:rsidP="00A95103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A95103" w:rsidRDefault="00A95103" w:rsidP="00A95103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14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A95103" w:rsidRDefault="00A95103" w:rsidP="00A95103">
      <w:pPr>
        <w:numPr>
          <w:ilvl w:val="0"/>
          <w:numId w:val="1"/>
        </w:numPr>
        <w:ind w:left="709" w:hanging="42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A95103" w:rsidRDefault="00A95103" w:rsidP="00A95103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731412" w:rsidRPr="00897E15" w:rsidRDefault="00A95103" w:rsidP="00897E1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897E15">
        <w:rPr>
          <w:rFonts w:ascii="Arial" w:hAnsi="Arial" w:cs="Arial"/>
          <w:b/>
          <w:sz w:val="22"/>
          <w:szCs w:val="22"/>
          <w:lang w:val="sr-Cyrl-CS"/>
        </w:rPr>
        <w:t>П</w:t>
      </w:r>
      <w:r w:rsidRPr="00897E1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97E1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97E1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97E15">
        <w:rPr>
          <w:rFonts w:ascii="Arial" w:hAnsi="Arial" w:cs="Arial"/>
          <w:b/>
          <w:color w:val="000000"/>
          <w:sz w:val="22"/>
          <w:szCs w:val="22"/>
          <w:lang w:val="sr-Cyrl-RS"/>
        </w:rPr>
        <w:t>:</w:t>
      </w:r>
      <w:r w:rsidRPr="00897E1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897E15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97E15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897E15">
        <w:rPr>
          <w:rFonts w:ascii="Arial" w:hAnsi="Arial" w:cs="Arial"/>
          <w:sz w:val="22"/>
          <w:szCs w:val="22"/>
          <w:lang w:val="sr-Cyrl-CS"/>
        </w:rPr>
        <w:t xml:space="preserve">дбара: </w:t>
      </w:r>
      <w:r w:rsidR="00897E15" w:rsidRPr="00897E15">
        <w:rPr>
          <w:rFonts w:ascii="Arial" w:hAnsi="Arial" w:cs="Arial"/>
          <w:sz w:val="22"/>
          <w:szCs w:val="22"/>
          <w:lang w:val="sr-Cyrl-CS"/>
        </w:rPr>
        <w:t>Резервни делови за Сименсов управљачки систем-ТЕНТ Б</w:t>
      </w:r>
    </w:p>
    <w:p w:rsidR="00A95103" w:rsidRPr="00731412" w:rsidRDefault="00A95103" w:rsidP="00731412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731412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5B6675" w:rsidRDefault="00897E15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  <w:r w:rsidRPr="00897E15">
        <w:rPr>
          <w:rFonts w:ascii="Arial" w:hAnsi="Arial" w:cs="Arial"/>
          <w:sz w:val="22"/>
          <w:szCs w:val="22"/>
          <w:lang w:val="ru-RU"/>
        </w:rPr>
        <w:t>34913000 -  Разни резервни делови</w:t>
      </w:r>
    </w:p>
    <w:p w:rsidR="00897E15" w:rsidRPr="00897E15" w:rsidRDefault="00897E15" w:rsidP="00A95103">
      <w:pPr>
        <w:ind w:left="709" w:hanging="1"/>
        <w:rPr>
          <w:rFonts w:ascii="Arial" w:hAnsi="Arial" w:cs="Arial"/>
          <w:sz w:val="22"/>
          <w:szCs w:val="22"/>
          <w:lang w:val="en-US"/>
        </w:rPr>
      </w:pPr>
    </w:p>
    <w:p w:rsidR="005B6675" w:rsidRPr="00852831" w:rsidRDefault="005B6675" w:rsidP="005B66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5B6675">
        <w:rPr>
          <w:rFonts w:ascii="Arial" w:hAnsi="Arial" w:cs="Arial"/>
          <w:b/>
          <w:sz w:val="22"/>
          <w:szCs w:val="22"/>
          <w:lang w:val="sr-Cyrl-CS"/>
        </w:rPr>
        <w:t>Процењена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6.000</w:t>
      </w:r>
      <w:r w:rsidRPr="00731412">
        <w:rPr>
          <w:rFonts w:ascii="Arial" w:eastAsia="Times New Roman" w:hAnsi="Arial" w:cs="Arial"/>
          <w:sz w:val="22"/>
          <w:szCs w:val="22"/>
          <w:lang w:val="en-US"/>
        </w:rPr>
        <w:t xml:space="preserve">.000,00 </w:t>
      </w:r>
      <w:proofErr w:type="spellStart"/>
      <w:r w:rsidRPr="00731412">
        <w:rPr>
          <w:rFonts w:ascii="Arial" w:eastAsia="Times New Roman" w:hAnsi="Arial" w:cs="Arial"/>
          <w:sz w:val="22"/>
          <w:szCs w:val="22"/>
          <w:lang w:val="en-US"/>
        </w:rPr>
        <w:t>динара</w:t>
      </w:r>
      <w:proofErr w:type="spellEnd"/>
      <w:r w:rsidRPr="005B6675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Pr="007B65C4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Pr="007B65C4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852831" w:rsidRPr="00852831" w:rsidRDefault="00852831" w:rsidP="00852831">
      <w:pPr>
        <w:pStyle w:val="ListParagraph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A95103" w:rsidRPr="00852831" w:rsidRDefault="00A95103" w:rsidP="008528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852831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 w:rsidR="005E67BE" w:rsidRPr="005E67BE">
        <w:rPr>
          <w:rFonts w:ascii="Arial" w:eastAsia="Times New Roman" w:hAnsi="Arial" w:cs="Arial"/>
          <w:sz w:val="22"/>
          <w:szCs w:val="22"/>
          <w:lang w:val="sr-Cyrl-RS"/>
        </w:rPr>
        <w:t xml:space="preserve">5.995.488,22 </w:t>
      </w:r>
      <w:r w:rsidR="00852831" w:rsidRPr="00852831">
        <w:rPr>
          <w:rFonts w:ascii="Arial" w:eastAsia="Times New Roman" w:hAnsi="Arial" w:cs="Arial"/>
          <w:sz w:val="22"/>
          <w:szCs w:val="22"/>
          <w:lang w:val="sr-Cyrl-RS"/>
        </w:rPr>
        <w:t xml:space="preserve"> динара</w:t>
      </w:r>
      <w:r w:rsidR="00852831" w:rsidRPr="0085283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7B65C4" w:rsidRPr="00852831">
        <w:rPr>
          <w:rFonts w:ascii="Arial" w:eastAsia="Times New Roman" w:hAnsi="Arial" w:cs="Arial"/>
          <w:sz w:val="22"/>
          <w:szCs w:val="22"/>
          <w:lang w:val="en-US"/>
        </w:rPr>
        <w:t>без</w:t>
      </w:r>
      <w:proofErr w:type="spellEnd"/>
      <w:r w:rsidR="007B65C4" w:rsidRPr="00852831">
        <w:rPr>
          <w:rFonts w:ascii="Arial" w:eastAsia="Times New Roman" w:hAnsi="Arial" w:cs="Arial"/>
          <w:sz w:val="22"/>
          <w:szCs w:val="22"/>
          <w:lang w:val="en-US"/>
        </w:rPr>
        <w:t xml:space="preserve"> ПДВ</w:t>
      </w:r>
    </w:p>
    <w:p w:rsidR="00A95103" w:rsidRDefault="00A95103" w:rsidP="00A95103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A95103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4</w:t>
      </w:r>
    </w:p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8901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4678"/>
      </w:tblGrid>
      <w:tr w:rsidR="00A95103" w:rsidTr="0073141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7B65C4" w:rsidTr="00731412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5E67BE" w:rsidP="00731412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E67BE">
              <w:rPr>
                <w:rFonts w:ascii="Arial" w:hAnsi="Arial" w:cs="Arial"/>
                <w:sz w:val="22"/>
                <w:szCs w:val="22"/>
              </w:rPr>
              <w:t xml:space="preserve">6.497.124,00 </w:t>
            </w:r>
            <w:r w:rsidR="007B65C4" w:rsidRPr="007B65C4">
              <w:rPr>
                <w:rFonts w:ascii="Arial" w:hAnsi="Arial" w:cs="Arial"/>
                <w:sz w:val="22"/>
                <w:szCs w:val="22"/>
              </w:rPr>
              <w:t>динара без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C4" w:rsidRPr="007B65C4" w:rsidRDefault="005E67BE" w:rsidP="00E77C0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E67BE">
              <w:rPr>
                <w:rFonts w:ascii="Arial" w:hAnsi="Arial" w:cs="Arial"/>
                <w:sz w:val="22"/>
                <w:szCs w:val="22"/>
              </w:rPr>
              <w:t xml:space="preserve">5.993.900,00 </w:t>
            </w:r>
            <w:r w:rsidR="00731412" w:rsidRPr="00731412">
              <w:rPr>
                <w:rFonts w:ascii="Arial" w:hAnsi="Arial" w:cs="Arial"/>
                <w:sz w:val="22"/>
                <w:szCs w:val="22"/>
              </w:rPr>
              <w:t xml:space="preserve"> динара без ПДВ</w:t>
            </w:r>
          </w:p>
        </w:tc>
      </w:tr>
    </w:tbl>
    <w:p w:rsidR="00C52871" w:rsidRDefault="00C52871" w:rsidP="00C52871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A95103" w:rsidTr="00731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5E67BE" w:rsidTr="007314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BE" w:rsidRPr="005E67BE" w:rsidRDefault="005E67BE" w:rsidP="005E67BE">
            <w:pPr>
              <w:ind w:firstLine="0"/>
              <w:rPr>
                <w:rFonts w:ascii="Arial" w:hAnsi="Arial" w:cs="Arial"/>
              </w:rPr>
            </w:pPr>
            <w:r w:rsidRPr="005E67BE">
              <w:rPr>
                <w:rFonts w:ascii="Arial" w:hAnsi="Arial" w:cs="Arial"/>
                <w:sz w:val="22"/>
                <w:szCs w:val="22"/>
                <w:lang w:val="sr-Cyrl-RS"/>
              </w:rPr>
              <w:t>5.995.488,22  динара</w:t>
            </w:r>
            <w:r w:rsidRPr="005E67BE">
              <w:rPr>
                <w:rFonts w:ascii="Arial" w:hAnsi="Arial" w:cs="Arial"/>
                <w:sz w:val="22"/>
                <w:szCs w:val="22"/>
              </w:rPr>
              <w:t xml:space="preserve"> без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BE" w:rsidRPr="005E67BE" w:rsidRDefault="005E67BE">
            <w:pPr>
              <w:rPr>
                <w:rFonts w:ascii="Arial" w:hAnsi="Arial" w:cs="Arial"/>
              </w:rPr>
            </w:pPr>
            <w:r w:rsidRPr="005E67BE">
              <w:rPr>
                <w:rFonts w:ascii="Arial" w:hAnsi="Arial" w:cs="Arial"/>
                <w:sz w:val="22"/>
                <w:szCs w:val="22"/>
                <w:lang w:val="sr-Cyrl-RS"/>
              </w:rPr>
              <w:t>5.995.488,22  динара</w:t>
            </w:r>
            <w:r w:rsidRPr="005E67BE">
              <w:rPr>
                <w:rFonts w:ascii="Arial" w:hAnsi="Arial" w:cs="Arial"/>
                <w:sz w:val="22"/>
                <w:szCs w:val="22"/>
              </w:rPr>
              <w:t xml:space="preserve"> без ПДВ</w:t>
            </w:r>
          </w:p>
        </w:tc>
      </w:tr>
    </w:tbl>
    <w:p w:rsidR="00A95103" w:rsidRDefault="00A95103" w:rsidP="00A95103">
      <w:pPr>
        <w:ind w:left="426" w:firstLine="0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/</w:t>
      </w:r>
    </w:p>
    <w:p w:rsidR="00A95103" w:rsidRDefault="00A95103" w:rsidP="00A95103">
      <w:pPr>
        <w:ind w:left="0" w:right="0" w:firstLine="708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Pr="00A95103" w:rsidRDefault="00A95103" w:rsidP="00A95103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Arial" w:eastAsia="Times New Roman" w:hAnsi="Arial" w:cs="Arial"/>
          <w:sz w:val="22"/>
          <w:szCs w:val="22"/>
          <w:lang w:val="sr-Cyrl-CS"/>
        </w:rPr>
      </w:pPr>
      <w:r w:rsidRPr="00A95103">
        <w:rPr>
          <w:rFonts w:ascii="Arial" w:eastAsia="Times New Roman" w:hAnsi="Arial" w:cs="Arial"/>
          <w:b/>
          <w:sz w:val="22"/>
          <w:szCs w:val="22"/>
          <w:lang w:val="sr-Cyrl-CS"/>
        </w:rPr>
        <w:lastRenderedPageBreak/>
        <w:t>Број и датум доношења Одлуке о додели уговора: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5364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-Е.03.0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.-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109597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/1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-201</w:t>
      </w:r>
      <w:r w:rsidR="00062E04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од</w:t>
      </w:r>
      <w:r w:rsidRPr="00A95103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0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4</w:t>
      </w:r>
      <w:r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0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4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>.201</w:t>
      </w:r>
      <w:r w:rsidR="00380891">
        <w:rPr>
          <w:rFonts w:ascii="Arial" w:eastAsia="Times New Roman" w:hAnsi="Arial" w:cs="Arial"/>
          <w:sz w:val="22"/>
          <w:szCs w:val="22"/>
          <w:lang w:val="en-US"/>
        </w:rPr>
        <w:t>7</w:t>
      </w:r>
      <w:r w:rsidRPr="00A95103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  <w:r w:rsidRPr="00A95103">
        <w:rPr>
          <w:rFonts w:ascii="Arial" w:eastAsia="Times New Roman" w:hAnsi="Arial" w:cs="Arial"/>
          <w:sz w:val="22"/>
          <w:szCs w:val="22"/>
          <w:lang w:val="sr-Cyrl-RS"/>
        </w:rPr>
        <w:t>године</w:t>
      </w:r>
    </w:p>
    <w:p w:rsidR="00A95103" w:rsidRDefault="00A95103" w:rsidP="00A95103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26</w:t>
      </w:r>
      <w:r>
        <w:rPr>
          <w:rFonts w:ascii="Arial" w:eastAsia="Times New Roman" w:hAnsi="Arial" w:cs="Arial"/>
          <w:sz w:val="22"/>
          <w:szCs w:val="22"/>
          <w:lang w:val="sr-Cyrl-CS"/>
        </w:rPr>
        <w:t>.</w:t>
      </w:r>
      <w:r w:rsidR="00731412">
        <w:rPr>
          <w:rFonts w:ascii="Arial" w:eastAsia="Times New Roman" w:hAnsi="Arial" w:cs="Arial"/>
          <w:sz w:val="22"/>
          <w:szCs w:val="22"/>
          <w:lang w:val="sr-Cyrl-RS"/>
        </w:rPr>
        <w:t>0</w:t>
      </w:r>
      <w:r w:rsidR="005E67BE">
        <w:rPr>
          <w:rFonts w:ascii="Arial" w:eastAsia="Times New Roman" w:hAnsi="Arial" w:cs="Arial"/>
          <w:sz w:val="22"/>
          <w:szCs w:val="22"/>
          <w:lang w:val="en-US"/>
        </w:rPr>
        <w:t>5</w:t>
      </w:r>
      <w:r w:rsidR="00731412">
        <w:rPr>
          <w:rFonts w:ascii="Arial" w:eastAsia="Times New Roman" w:hAnsi="Arial" w:cs="Arial"/>
          <w:sz w:val="22"/>
          <w:szCs w:val="22"/>
          <w:lang w:val="sr-Cyrl-CS"/>
        </w:rPr>
        <w:t>.2017</w:t>
      </w:r>
      <w:r>
        <w:rPr>
          <w:rFonts w:ascii="Arial" w:eastAsia="Times New Roman" w:hAnsi="Arial" w:cs="Arial"/>
          <w:sz w:val="22"/>
          <w:szCs w:val="22"/>
          <w:lang w:val="sr-Cyrl-CS"/>
        </w:rPr>
        <w:t>. године</w:t>
      </w:r>
    </w:p>
    <w:p w:rsidR="00A95103" w:rsidRPr="00E77C01" w:rsidRDefault="00A95103" w:rsidP="00A95103">
      <w:pPr>
        <w:ind w:left="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A95103" w:rsidRDefault="00A95103" w:rsidP="00A95103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89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843"/>
        <w:gridCol w:w="1423"/>
      </w:tblGrid>
      <w:tr w:rsidR="00A95103" w:rsidTr="00F42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03" w:rsidRDefault="00A95103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EA5C90" w:rsidTr="00CC78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0" w:rsidRPr="00EA5C90" w:rsidRDefault="00EA5C90" w:rsidP="00EA5C90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A5C90">
              <w:rPr>
                <w:rFonts w:ascii="Arial" w:hAnsi="Arial" w:cs="Arial"/>
                <w:sz w:val="22"/>
                <w:szCs w:val="22"/>
              </w:rPr>
              <w:t xml:space="preserve">SIEMENS </w:t>
            </w:r>
            <w:r w:rsidRPr="00EA5C90">
              <w:rPr>
                <w:rFonts w:ascii="Arial" w:hAnsi="Arial" w:cs="Arial"/>
                <w:sz w:val="22"/>
                <w:szCs w:val="22"/>
                <w:lang w:val="sr-Cyrl-RS"/>
              </w:rPr>
              <w:t>доо, Београд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0" w:rsidRPr="00EA5C90" w:rsidRDefault="00EA5C90" w:rsidP="00EA5C90">
            <w:pPr>
              <w:ind w:left="0" w:firstLine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A5C90">
              <w:rPr>
                <w:rFonts w:ascii="Arial" w:hAnsi="Arial" w:cs="Arial"/>
                <w:sz w:val="22"/>
                <w:szCs w:val="22"/>
                <w:lang w:val="sr-Cyrl-RS"/>
              </w:rPr>
              <w:t>Омладинских бригада 21, 11070 Београд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0" w:rsidRPr="00492627" w:rsidRDefault="00EA5C90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A5C9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17134965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90" w:rsidRPr="00062E04" w:rsidRDefault="00EA5C90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EA5C9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100060532</w:t>
            </w:r>
          </w:p>
        </w:tc>
      </w:tr>
    </w:tbl>
    <w:p w:rsidR="00A95103" w:rsidRDefault="00A95103" w:rsidP="00A95103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C52871" w:rsidRPr="0011217E" w:rsidRDefault="00A95103" w:rsidP="0011217E">
      <w:pPr>
        <w:numPr>
          <w:ilvl w:val="0"/>
          <w:numId w:val="1"/>
        </w:numPr>
        <w:ind w:right="0"/>
        <w:rPr>
          <w:rFonts w:ascii="Arial" w:eastAsia="Times New Roman" w:hAnsi="Arial" w:cs="Arial"/>
          <w:sz w:val="22"/>
          <w:szCs w:val="22"/>
          <w:lang w:val="sr-Cyrl-CS"/>
        </w:rPr>
      </w:pPr>
      <w:r w:rsidRPr="0011217E"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Период важења уговора: </w:t>
      </w:r>
      <w:r w:rsidR="00C63BB7" w:rsidRPr="0011217E">
        <w:rPr>
          <w:rFonts w:ascii="Arial" w:hAnsi="Arial" w:cs="Arial"/>
          <w:sz w:val="22"/>
          <w:szCs w:val="22"/>
          <w:lang w:val="sr-Cyrl-CS"/>
        </w:rPr>
        <w:t xml:space="preserve">до испоруке уговорених количина, а најдуже </w:t>
      </w:r>
      <w:r w:rsidR="0011217E" w:rsidRPr="0011217E">
        <w:rPr>
          <w:rFonts w:ascii="Arial" w:eastAsia="Times New Roman" w:hAnsi="Arial" w:cs="Arial"/>
          <w:sz w:val="22"/>
          <w:szCs w:val="22"/>
          <w:lang w:val="sr-Cyrl-RS"/>
        </w:rPr>
        <w:t>4 месеца од дана потписивања, а што не утиче на одредбе о гарантном року и обавезама из гарантног рока.</w:t>
      </w:r>
    </w:p>
    <w:p w:rsidR="0011217E" w:rsidRPr="0011217E" w:rsidRDefault="0011217E" w:rsidP="0011217E">
      <w:pPr>
        <w:ind w:left="72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A95103" w:rsidRDefault="00A95103" w:rsidP="00C52871">
      <w:pPr>
        <w:numPr>
          <w:ilvl w:val="0"/>
          <w:numId w:val="1"/>
        </w:numPr>
        <w:tabs>
          <w:tab w:val="left" w:pos="709"/>
        </w:tabs>
        <w:ind w:left="142" w:firstLine="142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</w:p>
    <w:p w:rsidR="00A95103" w:rsidRDefault="00A95103" w:rsidP="00A95103">
      <w:pPr>
        <w:ind w:left="709" w:firstLine="0"/>
        <w:rPr>
          <w:rFonts w:ascii="Arial" w:eastAsia="Times New Roman" w:hAnsi="Arial" w:cs="Arial"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Cs/>
          <w:sz w:val="22"/>
          <w:szCs w:val="22"/>
          <w:lang w:val="sr-Cyrl-RS"/>
        </w:rPr>
        <w:t xml:space="preserve"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</w:t>
      </w:r>
      <w:r w:rsidR="00062E04">
        <w:rPr>
          <w:rFonts w:ascii="Arial" w:eastAsia="Times New Roman" w:hAnsi="Arial" w:cs="Arial"/>
          <w:bCs/>
          <w:sz w:val="22"/>
          <w:szCs w:val="22"/>
          <w:lang w:val="sr-Cyrl-RS"/>
        </w:rPr>
        <w:t xml:space="preserve">уколико </w:t>
      </w:r>
      <w:r>
        <w:rPr>
          <w:rFonts w:ascii="Arial" w:eastAsia="Times New Roman" w:hAnsi="Arial" w:cs="Arial"/>
          <w:bCs/>
          <w:sz w:val="22"/>
          <w:szCs w:val="22"/>
          <w:lang w:val="sr-Cyrl-RS"/>
        </w:rPr>
        <w:t>наступе околности које отежавају испуњење обавезе једне Уговорне стране или се због њих не може остварити сврха Уговора.</w:t>
      </w: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C52871" w:rsidRDefault="00C52871" w:rsidP="00C52871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</w:p>
    <w:p w:rsidR="0022121E" w:rsidRDefault="0022121E">
      <w:bookmarkStart w:id="0" w:name="_GoBack"/>
      <w:bookmarkEnd w:id="0"/>
    </w:p>
    <w:sectPr w:rsidR="00221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7D0EF62A"/>
    <w:lvl w:ilvl="0" w:tplc="2C4CAD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C"/>
    <w:rsid w:val="00062E04"/>
    <w:rsid w:val="0011217E"/>
    <w:rsid w:val="0022121E"/>
    <w:rsid w:val="00333042"/>
    <w:rsid w:val="00380891"/>
    <w:rsid w:val="00412DB9"/>
    <w:rsid w:val="00492627"/>
    <w:rsid w:val="0057290C"/>
    <w:rsid w:val="005B6675"/>
    <w:rsid w:val="005E67BE"/>
    <w:rsid w:val="00645E8B"/>
    <w:rsid w:val="006C54AB"/>
    <w:rsid w:val="00731412"/>
    <w:rsid w:val="007B65C4"/>
    <w:rsid w:val="007D0B3B"/>
    <w:rsid w:val="00852831"/>
    <w:rsid w:val="00897E15"/>
    <w:rsid w:val="009E5670"/>
    <w:rsid w:val="009E56E9"/>
    <w:rsid w:val="00A95103"/>
    <w:rsid w:val="00B85A83"/>
    <w:rsid w:val="00C52871"/>
    <w:rsid w:val="00C63BB7"/>
    <w:rsid w:val="00CA7F8B"/>
    <w:rsid w:val="00CC20B3"/>
    <w:rsid w:val="00E77C01"/>
    <w:rsid w:val="00EA5C90"/>
    <w:rsid w:val="00EB308B"/>
    <w:rsid w:val="00F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3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103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5103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A9510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5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20</cp:revision>
  <cp:lastPrinted>2017-05-30T06:43:00Z</cp:lastPrinted>
  <dcterms:created xsi:type="dcterms:W3CDTF">2016-11-04T08:08:00Z</dcterms:created>
  <dcterms:modified xsi:type="dcterms:W3CDTF">2017-05-31T07:40:00Z</dcterms:modified>
</cp:coreProperties>
</file>