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BC7854"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A18EC">
        <w:rPr>
          <w:rFonts w:ascii="Arial" w:hAnsi="Arial"/>
          <w:lang w:val="sr-Latn-RS"/>
        </w:rPr>
        <w:t>105.e.03.01-215596/12-17</w:t>
      </w:r>
    </w:p>
    <w:p w:rsidR="0046231D" w:rsidRPr="00053ED9" w:rsidRDefault="00F172F6" w:rsidP="0046231D">
      <w:pPr>
        <w:tabs>
          <w:tab w:val="left" w:pos="8640"/>
        </w:tabs>
        <w:spacing w:line="240" w:lineRule="auto"/>
        <w:ind w:left="-360" w:right="-19"/>
        <w:rPr>
          <w:rFonts w:ascii="Arial" w:hAnsi="Arial"/>
          <w:i/>
          <w:lang w:val="sr-Latn-RS"/>
        </w:rPr>
      </w:pPr>
      <w:r>
        <w:rPr>
          <w:rFonts w:ascii="Arial" w:hAnsi="Arial"/>
          <w:lang w:val="sr-Cyrl-RS"/>
        </w:rPr>
        <w:t xml:space="preserve">Обреновац, </w:t>
      </w:r>
      <w:r w:rsidR="004A18EC">
        <w:rPr>
          <w:rFonts w:ascii="Arial" w:hAnsi="Arial"/>
          <w:lang w:val="sr-Latn-RS"/>
        </w:rPr>
        <w:t>30.05.2017</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480824">
        <w:rPr>
          <w:rFonts w:ascii="Arial" w:hAnsi="Arial"/>
          <w:iCs/>
        </w:rPr>
        <w:t>е</w:t>
      </w:r>
      <w:r w:rsidR="008C28EE" w:rsidRPr="00D97D88">
        <w:rPr>
          <w:rFonts w:ascii="Arial" w:hAnsi="Arial"/>
          <w:iCs/>
        </w:rPr>
        <w:t>ни гл</w:t>
      </w:r>
      <w:r w:rsidR="00480824">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7B11EC" w:rsidRPr="007B11EC">
        <w:rPr>
          <w:rFonts w:ascii="Arial" w:hAnsi="Arial"/>
        </w:rPr>
        <w:t>3000/0654/2016 (109/2016,1175/2016,1199/2016,2100/2016)</w:t>
      </w:r>
      <w:r w:rsidRPr="00D97D88">
        <w:rPr>
          <w:rFonts w:ascii="Arial" w:hAnsi="Arial"/>
          <w:lang w:val="ru-RU"/>
        </w:rPr>
        <w:t xml:space="preserve">, </w:t>
      </w:r>
      <w:r w:rsidRPr="00D97D88">
        <w:rPr>
          <w:rFonts w:ascii="Arial" w:hAnsi="Arial"/>
        </w:rPr>
        <w:t>за набавку</w:t>
      </w:r>
      <w:r w:rsidR="007B11EC">
        <w:rPr>
          <w:rFonts w:ascii="Arial" w:hAnsi="Arial"/>
          <w:lang w:val="sr-Cyrl-RS"/>
        </w:rPr>
        <w:t xml:space="preserve"> добара:</w:t>
      </w:r>
      <w:r w:rsidRPr="00D97D88">
        <w:rPr>
          <w:rFonts w:ascii="Arial" w:hAnsi="Arial"/>
        </w:rPr>
        <w:t xml:space="preserve"> </w:t>
      </w:r>
      <w:r w:rsidR="007B11EC">
        <w:rPr>
          <w:rFonts w:ascii="Arial" w:hAnsi="Arial"/>
          <w:lang w:val="sr-Cyrl-RS"/>
        </w:rPr>
        <w:t>Лежајеви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B7B33">
        <w:rPr>
          <w:rFonts w:ascii="Arial" w:hAnsi="Arial"/>
          <w:b/>
          <w:iCs/>
          <w:lang w:val="sr-Latn-RS"/>
        </w:rPr>
        <w:t>6</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CB49A8" w:rsidRDefault="00823373" w:rsidP="003317EC">
      <w:pPr>
        <w:rPr>
          <w:rFonts w:ascii="Arial" w:hAnsi="Arial"/>
          <w:b/>
          <w:iCs/>
          <w:lang w:val="sr-Latn-RS"/>
        </w:rPr>
      </w:pPr>
      <w:r w:rsidRPr="00DD00B0">
        <w:rPr>
          <w:rFonts w:ascii="Arial" w:hAnsi="Arial"/>
          <w:b/>
          <w:iCs/>
        </w:rPr>
        <w:t>ПИТАЊЕ 1:</w:t>
      </w:r>
    </w:p>
    <w:p w:rsidR="00CB49A8" w:rsidRPr="00CB49A8" w:rsidRDefault="00823373" w:rsidP="00CB49A8">
      <w:pPr>
        <w:spacing w:line="240" w:lineRule="auto"/>
        <w:jc w:val="left"/>
        <w:rPr>
          <w:rFonts w:ascii="Arial" w:eastAsia="Calibri" w:hAnsi="Arial"/>
          <w:lang w:val="sr-Cyrl-RS"/>
        </w:rPr>
      </w:pPr>
      <w:r w:rsidRPr="00CB49A8">
        <w:rPr>
          <w:rFonts w:ascii="Arial" w:hAnsi="Arial"/>
          <w:b/>
          <w:iCs/>
          <w:lang w:val="ru-RU"/>
        </w:rPr>
        <w:t xml:space="preserve"> </w:t>
      </w:r>
      <w:r w:rsidR="00CB49A8" w:rsidRPr="00CB49A8">
        <w:rPr>
          <w:rFonts w:ascii="Arial" w:eastAsia="Calibri" w:hAnsi="Arial"/>
          <w:lang w:val="en-US"/>
        </w:rPr>
        <w:t>У делу конкурсне документације Техничка спецификација у табели у којој су дефинисана добра која су предмет набавке у колони “Димензионе толеранције / Геометријске толеранције” на великом броју позиција захтевана је</w:t>
      </w:r>
      <w:proofErr w:type="gramStart"/>
      <w:r w:rsidR="00CB49A8" w:rsidRPr="00CB49A8">
        <w:rPr>
          <w:rFonts w:ascii="Arial" w:eastAsia="Calibri" w:hAnsi="Arial"/>
          <w:lang w:val="en-US"/>
        </w:rPr>
        <w:t>:“</w:t>
      </w:r>
      <w:proofErr w:type="gramEnd"/>
      <w:r w:rsidR="00CB49A8" w:rsidRPr="00CB49A8">
        <w:rPr>
          <w:rFonts w:ascii="Arial" w:eastAsia="Calibri" w:hAnsi="Arial"/>
          <w:lang w:val="en-US"/>
        </w:rPr>
        <w:t>Класа 6 димензионе толеранције или боља”.</w:t>
      </w:r>
    </w:p>
    <w:p w:rsidR="00CB49A8" w:rsidRPr="00CB49A8" w:rsidRDefault="00CB49A8" w:rsidP="00CB49A8">
      <w:pPr>
        <w:spacing w:line="240" w:lineRule="auto"/>
        <w:jc w:val="left"/>
        <w:rPr>
          <w:rFonts w:ascii="Arial" w:eastAsia="Calibri" w:hAnsi="Arial"/>
          <w:lang w:val="en-US"/>
        </w:rPr>
      </w:pPr>
      <w:r w:rsidRPr="00CB49A8">
        <w:rPr>
          <w:rFonts w:ascii="Arial" w:eastAsia="Calibri" w:hAnsi="Arial"/>
          <w:lang w:val="en-US"/>
        </w:rPr>
        <w:t>Обзиром на следеће:</w:t>
      </w:r>
    </w:p>
    <w:p w:rsidR="00CB49A8" w:rsidRPr="00CB49A8" w:rsidRDefault="00CB49A8" w:rsidP="00CB49A8">
      <w:pPr>
        <w:numPr>
          <w:ilvl w:val="0"/>
          <w:numId w:val="16"/>
        </w:numPr>
        <w:spacing w:line="240" w:lineRule="auto"/>
        <w:jc w:val="left"/>
        <w:rPr>
          <w:rFonts w:ascii="Arial" w:eastAsia="Calibri" w:hAnsi="Arial"/>
          <w:lang w:val="en-US"/>
        </w:rPr>
      </w:pPr>
      <w:r w:rsidRPr="00CB49A8">
        <w:rPr>
          <w:rFonts w:ascii="Arial" w:eastAsia="Calibri" w:hAnsi="Arial"/>
          <w:lang w:val="en-US"/>
        </w:rPr>
        <w:t>да је класа 6 димензионе толаренције дефинише повишену тачност,</w:t>
      </w:r>
    </w:p>
    <w:p w:rsidR="00CB49A8" w:rsidRPr="00CB49A8" w:rsidRDefault="00CB49A8" w:rsidP="00CB49A8">
      <w:pPr>
        <w:numPr>
          <w:ilvl w:val="0"/>
          <w:numId w:val="16"/>
        </w:numPr>
        <w:spacing w:line="240" w:lineRule="auto"/>
        <w:jc w:val="left"/>
        <w:rPr>
          <w:rFonts w:ascii="Arial" w:eastAsia="Calibri" w:hAnsi="Arial"/>
          <w:lang w:val="en-US"/>
        </w:rPr>
      </w:pPr>
      <w:r w:rsidRPr="00CB49A8">
        <w:rPr>
          <w:rFonts w:ascii="Arial" w:eastAsia="Calibri" w:hAnsi="Arial"/>
          <w:lang w:val="en-US"/>
        </w:rPr>
        <w:t>да је Наручилац иста та добра до сада набављао са нормалном класом тачност,</w:t>
      </w:r>
    </w:p>
    <w:p w:rsidR="00CB49A8" w:rsidRPr="00CB49A8" w:rsidRDefault="00CB49A8" w:rsidP="00CB49A8">
      <w:pPr>
        <w:numPr>
          <w:ilvl w:val="0"/>
          <w:numId w:val="16"/>
        </w:numPr>
        <w:spacing w:line="240" w:lineRule="auto"/>
        <w:jc w:val="left"/>
        <w:rPr>
          <w:rFonts w:ascii="Arial" w:eastAsia="Calibri" w:hAnsi="Arial"/>
          <w:lang w:val="en-US"/>
        </w:rPr>
      </w:pPr>
      <w:r w:rsidRPr="00CB49A8">
        <w:rPr>
          <w:rFonts w:ascii="Arial" w:eastAsia="Calibri" w:hAnsi="Arial"/>
          <w:lang w:val="en-US"/>
        </w:rPr>
        <w:t>да је наведена повишена класа тачности захтевана углавном на стандраним позицијама које већина произвођача производи са нормалном класом тачности,</w:t>
      </w:r>
    </w:p>
    <w:p w:rsidR="00CB49A8" w:rsidRPr="00CB49A8" w:rsidRDefault="00CB49A8" w:rsidP="00CB49A8">
      <w:pPr>
        <w:numPr>
          <w:ilvl w:val="0"/>
          <w:numId w:val="16"/>
        </w:numPr>
        <w:spacing w:line="240" w:lineRule="auto"/>
        <w:jc w:val="left"/>
        <w:rPr>
          <w:rFonts w:ascii="Arial" w:eastAsia="Calibri" w:hAnsi="Arial"/>
          <w:lang w:val="en-US"/>
        </w:rPr>
      </w:pPr>
      <w:r w:rsidRPr="00CB49A8">
        <w:rPr>
          <w:rFonts w:ascii="Arial" w:eastAsia="Calibri" w:hAnsi="Arial"/>
          <w:lang w:val="en-US"/>
        </w:rPr>
        <w:t>да израда захтеваних добара са повећаном класом тачности захтева посебну наруџ</w:t>
      </w:r>
      <w:r w:rsidRPr="00CB49A8">
        <w:rPr>
          <w:rFonts w:ascii="Arial" w:eastAsia="Calibri" w:hAnsi="Arial"/>
          <w:lang w:val="sr-Cyrl-RS"/>
        </w:rPr>
        <w:t>б</w:t>
      </w:r>
      <w:r w:rsidRPr="00CB49A8">
        <w:rPr>
          <w:rFonts w:ascii="Arial" w:eastAsia="Calibri" w:hAnsi="Arial"/>
          <w:lang w:val="en-US"/>
        </w:rPr>
        <w:t>у, минималну количину, дужи рок испоруке а да је захетвани рок испоруке у предметној ЈН скоро за све позиције 30 дана,</w:t>
      </w:r>
    </w:p>
    <w:p w:rsidR="00CB49A8" w:rsidRPr="00CB49A8" w:rsidRDefault="00CB49A8" w:rsidP="00CB49A8">
      <w:pPr>
        <w:spacing w:line="240" w:lineRule="auto"/>
        <w:jc w:val="left"/>
        <w:rPr>
          <w:rFonts w:ascii="Arial" w:eastAsia="Calibri" w:hAnsi="Arial"/>
          <w:lang w:val="en-US" w:eastAsia="sr-Latn-RS"/>
        </w:rPr>
      </w:pPr>
      <w:proofErr w:type="gramStart"/>
      <w:r w:rsidRPr="00CB49A8">
        <w:rPr>
          <w:rFonts w:ascii="Arial" w:eastAsia="Calibri" w:hAnsi="Arial"/>
          <w:lang w:val="en-US" w:eastAsia="sr-Latn-RS"/>
        </w:rPr>
        <w:t>молимо</w:t>
      </w:r>
      <w:proofErr w:type="gramEnd"/>
      <w:r w:rsidRPr="00CB49A8">
        <w:rPr>
          <w:rFonts w:ascii="Arial" w:eastAsia="Calibri" w:hAnsi="Arial"/>
          <w:lang w:val="en-US" w:eastAsia="sr-Latn-RS"/>
        </w:rPr>
        <w:t xml:space="preserve"> Наручиоца Преиспита свој захтев у погледу класе 6 димензионих толеранција и одговори:</w:t>
      </w:r>
    </w:p>
    <w:p w:rsidR="00CB49A8" w:rsidRPr="00CB49A8" w:rsidRDefault="00CB49A8" w:rsidP="00CB49A8">
      <w:pPr>
        <w:numPr>
          <w:ilvl w:val="0"/>
          <w:numId w:val="16"/>
        </w:numPr>
        <w:spacing w:line="240" w:lineRule="auto"/>
        <w:jc w:val="left"/>
        <w:rPr>
          <w:rFonts w:ascii="Arial" w:eastAsia="Calibri" w:hAnsi="Arial"/>
          <w:lang w:val="en-US"/>
        </w:rPr>
      </w:pPr>
      <w:r w:rsidRPr="00CB49A8">
        <w:rPr>
          <w:rFonts w:ascii="Arial" w:eastAsia="Calibri" w:hAnsi="Arial"/>
          <w:lang w:val="en-US"/>
        </w:rPr>
        <w:t xml:space="preserve">Да ли је прихватљиво да се на свим позицијама понуде лежајеви нормалне класе тачности? </w:t>
      </w:r>
    </w:p>
    <w:p w:rsidR="00CB49A8" w:rsidRPr="00CB49A8" w:rsidRDefault="00CB49A8" w:rsidP="00CB49A8">
      <w:pPr>
        <w:numPr>
          <w:ilvl w:val="0"/>
          <w:numId w:val="16"/>
        </w:numPr>
        <w:spacing w:line="240" w:lineRule="auto"/>
        <w:jc w:val="left"/>
        <w:rPr>
          <w:rFonts w:ascii="Arial" w:eastAsia="Calibri" w:hAnsi="Arial"/>
          <w:b/>
          <w:bCs/>
          <w:iCs/>
          <w:lang w:val="en-US"/>
        </w:rPr>
      </w:pPr>
      <w:r w:rsidRPr="007B5FEF">
        <w:rPr>
          <w:rFonts w:ascii="Arial" w:eastAsia="Calibri" w:hAnsi="Arial"/>
          <w:lang w:val="en-US"/>
        </w:rPr>
        <w:t>Уколико није молимо Наручиоца да појасни на којим местима</w:t>
      </w:r>
      <w:r w:rsidRPr="00CB49A8">
        <w:rPr>
          <w:rFonts w:ascii="Arial" w:eastAsia="Calibri" w:hAnsi="Arial"/>
          <w:lang w:val="en-US"/>
        </w:rPr>
        <w:t xml:space="preserve"> се уграђују предметна добра па је неопходно да класа тачности буде повишена? </w:t>
      </w:r>
      <w:r w:rsidRPr="00CB49A8">
        <w:rPr>
          <w:rFonts w:ascii="Arial" w:eastAsia="Calibri" w:hAnsi="Arial"/>
          <w:b/>
          <w:bCs/>
          <w:iCs/>
          <w:lang w:val="en-US"/>
        </w:rPr>
        <w:t xml:space="preserve">При томе напомињемо Наручиоцу да ЗЈН обавезује да техничка спецификација треба да буде креирана </w:t>
      </w:r>
      <w:r w:rsidRPr="00CB49A8">
        <w:rPr>
          <w:rFonts w:ascii="Arial" w:eastAsia="Calibri" w:hAnsi="Arial"/>
          <w:b/>
          <w:bCs/>
          <w:iCs/>
          <w:u w:val="single"/>
          <w:lang w:val="en-US"/>
        </w:rPr>
        <w:t>у складу са објективним потребама Наручиоца</w:t>
      </w:r>
      <w:r w:rsidRPr="00CB49A8">
        <w:rPr>
          <w:rFonts w:ascii="Arial" w:eastAsia="Calibri" w:hAnsi="Arial"/>
          <w:b/>
          <w:bCs/>
          <w:iCs/>
          <w:lang w:val="en-US"/>
        </w:rPr>
        <w:t>.</w:t>
      </w:r>
    </w:p>
    <w:p w:rsidR="00CB49A8" w:rsidRPr="00CB49A8" w:rsidRDefault="00CB49A8" w:rsidP="00CB49A8">
      <w:pPr>
        <w:numPr>
          <w:ilvl w:val="0"/>
          <w:numId w:val="16"/>
        </w:numPr>
        <w:spacing w:line="240" w:lineRule="auto"/>
        <w:jc w:val="left"/>
        <w:rPr>
          <w:rFonts w:ascii="Arial" w:eastAsia="Calibri" w:hAnsi="Arial"/>
          <w:lang w:val="en-US"/>
        </w:rPr>
      </w:pPr>
      <w:r w:rsidRPr="00CB49A8">
        <w:rPr>
          <w:rFonts w:ascii="Arial" w:eastAsia="Calibri" w:hAnsi="Arial"/>
          <w:lang w:val="en-US"/>
        </w:rPr>
        <w:t xml:space="preserve">Размотри </w:t>
      </w:r>
      <w:proofErr w:type="gramStart"/>
      <w:r w:rsidRPr="00CB49A8">
        <w:rPr>
          <w:rFonts w:ascii="Arial" w:eastAsia="Calibri" w:hAnsi="Arial"/>
          <w:lang w:val="en-US"/>
        </w:rPr>
        <w:t>могућност  да</w:t>
      </w:r>
      <w:proofErr w:type="gramEnd"/>
      <w:r w:rsidRPr="00CB49A8">
        <w:rPr>
          <w:rFonts w:ascii="Arial" w:eastAsia="Calibri" w:hAnsi="Arial"/>
          <w:lang w:val="en-US"/>
        </w:rPr>
        <w:t xml:space="preserve"> само на позицијама на којима постоји објективна потреба за повишеном класом тачности задржи овај свој захтев.</w:t>
      </w:r>
      <w:r w:rsidRPr="00CB49A8">
        <w:rPr>
          <w:rFonts w:ascii="Arial" w:eastAsia="Calibri" w:hAnsi="Arial"/>
          <w:lang w:val="en-US" w:eastAsia="sr-Latn-RS"/>
        </w:rPr>
        <w:t xml:space="preserve">                    </w:t>
      </w:r>
    </w:p>
    <w:p w:rsidR="00CB49A8" w:rsidRPr="00CB49A8" w:rsidRDefault="00CB49A8" w:rsidP="00CB49A8">
      <w:pPr>
        <w:spacing w:line="240" w:lineRule="auto"/>
        <w:jc w:val="left"/>
        <w:rPr>
          <w:rFonts w:ascii="Arial" w:eastAsia="Calibri" w:hAnsi="Arial"/>
          <w:lang w:val="en-US"/>
        </w:rPr>
      </w:pPr>
      <w:r w:rsidRPr="00CB49A8">
        <w:rPr>
          <w:rFonts w:ascii="Arial" w:eastAsia="Calibri" w:hAnsi="Arial"/>
          <w:lang w:val="en-US"/>
        </w:rPr>
        <w:t xml:space="preserve">Напомињемо Наручиоцу да је дужан да техничку спецификацију формира у складу са </w:t>
      </w:r>
      <w:r w:rsidRPr="00CB49A8">
        <w:rPr>
          <w:rFonts w:ascii="Arial" w:eastAsia="Calibri" w:hAnsi="Arial"/>
          <w:b/>
          <w:bCs/>
          <w:iCs/>
          <w:lang w:val="en-US"/>
        </w:rPr>
        <w:t>чл.70 И 71 ЗЈН</w:t>
      </w:r>
      <w:r w:rsidRPr="00CB49A8">
        <w:rPr>
          <w:rFonts w:ascii="Arial" w:eastAsia="Calibri" w:hAnsi="Arial"/>
          <w:lang w:val="en-US"/>
        </w:rPr>
        <w:t xml:space="preserve"> тј да њоме јасно И прецизно дефинише добра која су предмет јавне набавке, као И да је у складу са </w:t>
      </w:r>
      <w:r w:rsidRPr="00CB49A8">
        <w:rPr>
          <w:rFonts w:ascii="Arial" w:eastAsia="Calibri" w:hAnsi="Arial"/>
          <w:b/>
          <w:bCs/>
          <w:iCs/>
          <w:lang w:val="en-US"/>
        </w:rPr>
        <w:t>чл.61 ЗЈН</w:t>
      </w:r>
      <w:r w:rsidRPr="00CB49A8">
        <w:rPr>
          <w:rFonts w:ascii="Arial" w:eastAsia="Calibri" w:hAnsi="Arial"/>
          <w:lang w:val="en-US"/>
        </w:rPr>
        <w:t xml:space="preserve"> дужан да припреми конкурсну документацију тако да понуђачи на основу ње могу да припреме прихватљиву понуду.</w:t>
      </w:r>
    </w:p>
    <w:p w:rsidR="00823373" w:rsidRPr="00DD00B0" w:rsidRDefault="00823373" w:rsidP="003317EC">
      <w:pPr>
        <w:rPr>
          <w:rFonts w:ascii="Arial" w:hAnsi="Arial"/>
          <w:b/>
          <w:lang w:val="ru-RU"/>
        </w:rPr>
      </w:pPr>
    </w:p>
    <w:p w:rsidR="00A8596A" w:rsidRDefault="00A8596A" w:rsidP="00A8596A">
      <w:pPr>
        <w:spacing w:line="240" w:lineRule="auto"/>
        <w:jc w:val="left"/>
        <w:rPr>
          <w:rFonts w:ascii="Arial" w:eastAsia="Calibri" w:hAnsi="Arial"/>
          <w:b/>
          <w:bCs/>
          <w:lang w:val="sr-Cyrl-RS" w:eastAsia="sr-Latn-RS"/>
        </w:rPr>
      </w:pPr>
      <w:r>
        <w:rPr>
          <w:rFonts w:ascii="Arial" w:eastAsia="Calibri" w:hAnsi="Arial"/>
          <w:b/>
          <w:bCs/>
          <w:lang w:val="sr-Cyrl-RS" w:eastAsia="sr-Latn-RS"/>
        </w:rPr>
        <w:t xml:space="preserve">ОДГОВОР </w:t>
      </w:r>
      <w:r>
        <w:rPr>
          <w:rFonts w:ascii="Arial" w:eastAsia="Calibri" w:hAnsi="Arial"/>
          <w:b/>
          <w:bCs/>
          <w:lang w:val="sr-Latn-RS" w:eastAsia="sr-Latn-RS"/>
        </w:rPr>
        <w:t>1</w:t>
      </w:r>
      <w:r w:rsidRPr="00DD00B0">
        <w:rPr>
          <w:rFonts w:ascii="Arial" w:eastAsia="Calibri" w:hAnsi="Arial"/>
          <w:b/>
          <w:bCs/>
          <w:lang w:val="sr-Cyrl-RS" w:eastAsia="sr-Latn-RS"/>
        </w:rPr>
        <w:t xml:space="preserve">: </w:t>
      </w:r>
    </w:p>
    <w:p w:rsidR="00CB49A8" w:rsidRDefault="00CB49A8" w:rsidP="00A8596A">
      <w:pPr>
        <w:spacing w:line="240" w:lineRule="auto"/>
        <w:jc w:val="left"/>
        <w:rPr>
          <w:rFonts w:ascii="Arial" w:eastAsia="Calibri" w:hAnsi="Arial"/>
          <w:b/>
          <w:bCs/>
          <w:lang w:val="sr-Cyrl-RS" w:eastAsia="sr-Latn-RS"/>
        </w:rPr>
      </w:pPr>
    </w:p>
    <w:p w:rsidR="007B5FEF" w:rsidRDefault="00CB49A8" w:rsidP="00A8596A">
      <w:pPr>
        <w:spacing w:line="240" w:lineRule="auto"/>
        <w:jc w:val="left"/>
        <w:rPr>
          <w:lang w:val="en-US"/>
        </w:rPr>
      </w:pPr>
      <w:r w:rsidRPr="00CB49A8">
        <w:rPr>
          <w:rFonts w:ascii="Arial" w:hAnsi="Arial"/>
          <w:sz w:val="20"/>
          <w:szCs w:val="20"/>
          <w:lang w:val="en-US"/>
        </w:rPr>
        <w:t>Обзиром да се међу основним циљевима пословне политике ЈП ЕПС налазе:</w:t>
      </w:r>
      <w:r w:rsidRPr="00CB49A8">
        <w:rPr>
          <w:lang w:val="en-US"/>
        </w:rPr>
        <w:t xml:space="preserve"> </w:t>
      </w:r>
      <w:r w:rsidRPr="00CB49A8">
        <w:rPr>
          <w:lang w:val="en-US"/>
        </w:rPr>
        <w:br/>
      </w:r>
      <w:r w:rsidRPr="00CB49A8">
        <w:rPr>
          <w:rFonts w:ascii="Arial" w:hAnsi="Arial"/>
          <w:sz w:val="20"/>
          <w:szCs w:val="20"/>
          <w:lang w:val="en-US"/>
        </w:rPr>
        <w:t>- поуздана производња и снабдевање купаца електричном енергијом,</w:t>
      </w:r>
      <w:r w:rsidRPr="00CB49A8">
        <w:rPr>
          <w:lang w:val="en-US"/>
        </w:rPr>
        <w:t xml:space="preserve"> </w:t>
      </w:r>
      <w:r w:rsidRPr="00CB49A8">
        <w:rPr>
          <w:lang w:val="en-US"/>
        </w:rPr>
        <w:br/>
      </w:r>
      <w:r w:rsidRPr="00CB49A8">
        <w:rPr>
          <w:rFonts w:ascii="Arial" w:hAnsi="Arial"/>
          <w:sz w:val="20"/>
          <w:szCs w:val="20"/>
          <w:lang w:val="en-US"/>
        </w:rPr>
        <w:t>- техничко-технолошко унапређење,</w:t>
      </w:r>
      <w:r w:rsidRPr="00CB49A8">
        <w:rPr>
          <w:lang w:val="en-US"/>
        </w:rPr>
        <w:t xml:space="preserve"> </w:t>
      </w:r>
      <w:r w:rsidRPr="00CB49A8">
        <w:rPr>
          <w:lang w:val="en-US"/>
        </w:rPr>
        <w:br/>
      </w:r>
      <w:r w:rsidRPr="00CB49A8">
        <w:rPr>
          <w:rFonts w:ascii="Arial" w:hAnsi="Arial"/>
          <w:sz w:val="20"/>
          <w:szCs w:val="20"/>
          <w:lang w:val="en-US"/>
        </w:rPr>
        <w:t>и међу основним циљевима политике ИМС ЈП ЕПС - Огранак ТЕНТ налази:</w:t>
      </w:r>
      <w:r w:rsidRPr="00CB49A8">
        <w:rPr>
          <w:lang w:val="en-US"/>
        </w:rPr>
        <w:t xml:space="preserve"> </w:t>
      </w:r>
      <w:r w:rsidRPr="00CB49A8">
        <w:rPr>
          <w:lang w:val="en-US"/>
        </w:rPr>
        <w:br/>
      </w:r>
      <w:r w:rsidRPr="00CB49A8">
        <w:rPr>
          <w:rFonts w:ascii="Arial" w:hAnsi="Arial"/>
          <w:sz w:val="20"/>
          <w:szCs w:val="20"/>
          <w:lang w:val="en-US"/>
        </w:rPr>
        <w:t>- квалитетно одржавање производних и других капацитета, којим се постиже и одржава висок ниво погонске спремности, поузданости и сигурности рада постројења, опреме, система и процеса,</w:t>
      </w:r>
      <w:r w:rsidRPr="00CB49A8">
        <w:rPr>
          <w:lang w:val="en-US"/>
        </w:rPr>
        <w:t xml:space="preserve"> </w:t>
      </w:r>
      <w:r w:rsidRPr="00CB49A8">
        <w:rPr>
          <w:lang w:val="en-US"/>
        </w:rPr>
        <w:br/>
      </w:r>
      <w:r w:rsidRPr="00CB49A8">
        <w:rPr>
          <w:rFonts w:ascii="Arial" w:hAnsi="Arial"/>
          <w:sz w:val="20"/>
          <w:szCs w:val="20"/>
          <w:lang w:val="en-US"/>
        </w:rPr>
        <w:t xml:space="preserve">сматрамо да ће употреба котрљајућих лежајева са ужим толеранцијама обезбедити мирнији, тиши и позданији рад те је ово један предузетих корака како би се остварили наведени циљеви. </w:t>
      </w:r>
      <w:proofErr w:type="gramStart"/>
      <w:r w:rsidRPr="00CB49A8">
        <w:rPr>
          <w:rFonts w:ascii="Arial" w:hAnsi="Arial"/>
          <w:sz w:val="20"/>
          <w:szCs w:val="20"/>
          <w:lang w:val="en-US"/>
        </w:rPr>
        <w:t>Стога наручиоцу није прихватљиво да понуђач уместо тражених нивоа толеранције понуди добра са лошијим нивоом толеранција.</w:t>
      </w:r>
      <w:proofErr w:type="gramEnd"/>
      <w:r w:rsidRPr="00CB49A8">
        <w:rPr>
          <w:lang w:val="en-US"/>
        </w:rPr>
        <w:t xml:space="preserve"> </w:t>
      </w:r>
    </w:p>
    <w:p w:rsidR="00CB49A8" w:rsidRPr="007B5FEF" w:rsidRDefault="007B5FEF" w:rsidP="00A8596A">
      <w:pPr>
        <w:spacing w:line="240" w:lineRule="auto"/>
        <w:jc w:val="left"/>
        <w:rPr>
          <w:rFonts w:ascii="Arial" w:eastAsia="Calibri" w:hAnsi="Arial"/>
          <w:b/>
          <w:bCs/>
          <w:lang w:val="sr-Cyrl-RS" w:eastAsia="sr-Latn-RS"/>
        </w:rPr>
      </w:pPr>
      <w:r w:rsidRPr="007B5FEF">
        <w:rPr>
          <w:rFonts w:ascii="Arial" w:hAnsi="Arial"/>
          <w:lang w:val="sr-Cyrl-RS"/>
        </w:rPr>
        <w:t>Лежајеви за који је захтеван тражени ниви димензионих толеранција се уграђују у уређаје турбинских и котловских постројења као и у електромоторе.</w:t>
      </w:r>
      <w:r w:rsidR="00CB49A8" w:rsidRPr="007B5FEF">
        <w:rPr>
          <w:rFonts w:ascii="Arial" w:hAnsi="Arial"/>
          <w:lang w:val="en-US"/>
        </w:rPr>
        <w:br/>
      </w:r>
    </w:p>
    <w:p w:rsidR="00136B09" w:rsidRDefault="00136B09" w:rsidP="00136B09">
      <w:pPr>
        <w:rPr>
          <w:rFonts w:ascii="Arial" w:hAnsi="Arial"/>
          <w:b/>
          <w:iCs/>
          <w:lang w:val="ru-RU"/>
        </w:rPr>
      </w:pPr>
      <w:r>
        <w:rPr>
          <w:rFonts w:ascii="Arial" w:hAnsi="Arial"/>
          <w:b/>
          <w:iCs/>
        </w:rPr>
        <w:t xml:space="preserve">ПИТАЊЕ </w:t>
      </w:r>
      <w:r>
        <w:rPr>
          <w:rFonts w:ascii="Arial" w:hAnsi="Arial"/>
          <w:b/>
          <w:iCs/>
          <w:lang w:val="sr-Cyrl-RS"/>
        </w:rPr>
        <w:t>2</w:t>
      </w:r>
      <w:r w:rsidRPr="00DD00B0">
        <w:rPr>
          <w:rFonts w:ascii="Arial" w:hAnsi="Arial"/>
          <w:b/>
          <w:iCs/>
        </w:rPr>
        <w:t>:</w:t>
      </w:r>
      <w:r w:rsidRPr="00DD00B0">
        <w:rPr>
          <w:rFonts w:ascii="Arial" w:hAnsi="Arial"/>
          <w:b/>
          <w:iCs/>
          <w:lang w:val="ru-RU"/>
        </w:rPr>
        <w:t xml:space="preserve"> </w:t>
      </w:r>
    </w:p>
    <w:p w:rsidR="00CB49A8" w:rsidRPr="00CB49A8" w:rsidRDefault="00CB49A8" w:rsidP="00CB49A8">
      <w:pPr>
        <w:spacing w:line="240" w:lineRule="auto"/>
        <w:jc w:val="left"/>
        <w:rPr>
          <w:rFonts w:ascii="Arial" w:eastAsia="Calibri" w:hAnsi="Arial"/>
          <w:lang w:val="en-US"/>
        </w:rPr>
      </w:pPr>
      <w:r w:rsidRPr="00CB49A8">
        <w:rPr>
          <w:rFonts w:ascii="Arial" w:eastAsia="Calibri" w:hAnsi="Arial"/>
          <w:lang w:val="en-US"/>
        </w:rPr>
        <w:t xml:space="preserve">У делу конкурсне документације Техничка спецификација у табели у делу који се односи на </w:t>
      </w:r>
      <w:r w:rsidRPr="00CB49A8">
        <w:rPr>
          <w:rFonts w:ascii="Arial" w:eastAsia="Calibri" w:hAnsi="Arial"/>
          <w:b/>
          <w:bCs/>
          <w:i/>
          <w:iCs/>
          <w:lang w:val="en-US"/>
        </w:rPr>
        <w:t>Дворедне кугличне лежајеве са косим додиром</w:t>
      </w:r>
      <w:r w:rsidRPr="00CB49A8">
        <w:rPr>
          <w:rFonts w:ascii="Arial" w:eastAsia="Calibri" w:hAnsi="Arial"/>
          <w:lang w:val="en-US"/>
        </w:rPr>
        <w:t xml:space="preserve"> </w:t>
      </w:r>
      <w:r w:rsidRPr="00CB49A8">
        <w:rPr>
          <w:rFonts w:ascii="Arial" w:eastAsia="Calibri" w:hAnsi="Arial"/>
          <w:b/>
          <w:bCs/>
          <w:i/>
          <w:iCs/>
          <w:lang w:val="en-US"/>
        </w:rPr>
        <w:t>(од поз.171 до поз.177)</w:t>
      </w:r>
      <w:r w:rsidRPr="00CB49A8">
        <w:rPr>
          <w:rFonts w:ascii="Arial" w:eastAsia="Calibri" w:hAnsi="Arial"/>
          <w:lang w:val="en-US"/>
        </w:rPr>
        <w:t xml:space="preserve"> наведено је:</w:t>
      </w:r>
    </w:p>
    <w:p w:rsidR="00CB49A8" w:rsidRPr="00CB49A8" w:rsidRDefault="00CB49A8" w:rsidP="00CB49A8">
      <w:pPr>
        <w:spacing w:line="240" w:lineRule="auto"/>
        <w:ind w:left="720"/>
        <w:jc w:val="left"/>
        <w:rPr>
          <w:rFonts w:ascii="Arial" w:eastAsia="Calibri" w:hAnsi="Arial"/>
          <w:lang w:val="en-US" w:eastAsia="sr-Latn-RS"/>
        </w:rPr>
      </w:pPr>
      <w:r w:rsidRPr="00CB49A8">
        <w:rPr>
          <w:rFonts w:ascii="Arial" w:eastAsia="Calibri" w:hAnsi="Arial"/>
          <w:lang w:val="en-US" w:eastAsia="sr-Latn-RS"/>
        </w:rPr>
        <w:t xml:space="preserve">“-    Материјал према стандарду СРПС ЕН ИСО 683-17:2015 или еквивалентном,   </w:t>
      </w:r>
    </w:p>
    <w:p w:rsidR="00CB49A8" w:rsidRPr="00CB49A8" w:rsidRDefault="00CB49A8" w:rsidP="00CB49A8">
      <w:pPr>
        <w:numPr>
          <w:ilvl w:val="0"/>
          <w:numId w:val="17"/>
        </w:numPr>
        <w:spacing w:line="240" w:lineRule="auto"/>
        <w:jc w:val="left"/>
        <w:rPr>
          <w:rFonts w:ascii="Arial" w:eastAsia="Calibri" w:hAnsi="Arial"/>
          <w:lang w:val="en-US"/>
        </w:rPr>
      </w:pPr>
      <w:r w:rsidRPr="00CB49A8">
        <w:rPr>
          <w:rFonts w:ascii="Arial" w:eastAsia="Calibri" w:hAnsi="Arial"/>
          <w:lang w:val="en-US"/>
        </w:rPr>
        <w:t>Димензије према стандарду СРПС ИСО 15:2015 или еквивалентном,</w:t>
      </w:r>
    </w:p>
    <w:p w:rsidR="00CB49A8" w:rsidRPr="00CB49A8" w:rsidRDefault="00CB49A8" w:rsidP="00CB49A8">
      <w:pPr>
        <w:numPr>
          <w:ilvl w:val="0"/>
          <w:numId w:val="17"/>
        </w:numPr>
        <w:spacing w:line="240" w:lineRule="auto"/>
        <w:jc w:val="left"/>
        <w:rPr>
          <w:rFonts w:ascii="Arial" w:eastAsia="Calibri" w:hAnsi="Arial"/>
          <w:lang w:val="en-US"/>
        </w:rPr>
      </w:pPr>
      <w:r w:rsidRPr="00CB49A8">
        <w:rPr>
          <w:rFonts w:ascii="Arial" w:eastAsia="Calibri" w:hAnsi="Arial"/>
          <w:b/>
          <w:bCs/>
          <w:i/>
          <w:iCs/>
          <w:lang w:val="en-US"/>
        </w:rPr>
        <w:t>Аксијални унутрашњи зазор према стандарду ДИН 628-3 или еквивалентном</w:t>
      </w:r>
      <w:r w:rsidRPr="00CB49A8">
        <w:rPr>
          <w:rFonts w:ascii="Arial" w:eastAsia="Calibri" w:hAnsi="Arial"/>
          <w:lang w:val="en-US"/>
        </w:rPr>
        <w:t xml:space="preserve">,                                                                    </w:t>
      </w:r>
    </w:p>
    <w:p w:rsidR="00CB49A8" w:rsidRPr="00CB49A8" w:rsidRDefault="00CB49A8" w:rsidP="00CB49A8">
      <w:pPr>
        <w:numPr>
          <w:ilvl w:val="0"/>
          <w:numId w:val="17"/>
        </w:numPr>
        <w:spacing w:line="240" w:lineRule="auto"/>
        <w:jc w:val="left"/>
        <w:rPr>
          <w:rFonts w:ascii="Arial" w:eastAsia="Calibri" w:hAnsi="Arial"/>
          <w:lang w:val="en-US"/>
        </w:rPr>
      </w:pPr>
      <w:r w:rsidRPr="00CB49A8">
        <w:rPr>
          <w:rFonts w:ascii="Arial" w:eastAsia="Calibri" w:hAnsi="Arial"/>
          <w:lang w:val="en-US"/>
        </w:rPr>
        <w:t xml:space="preserve">Толеранције према стандарду СРПС ИСО 492:2015 или еквивалентном.”    </w:t>
      </w:r>
    </w:p>
    <w:p w:rsidR="00CB49A8" w:rsidRPr="00CB49A8" w:rsidRDefault="00CB49A8" w:rsidP="00CB49A8">
      <w:pPr>
        <w:spacing w:line="240" w:lineRule="auto"/>
        <w:ind w:left="720"/>
        <w:jc w:val="left"/>
        <w:rPr>
          <w:rFonts w:ascii="Arial" w:eastAsia="Calibri" w:hAnsi="Arial"/>
          <w:lang w:val="en-US" w:eastAsia="sr-Latn-RS"/>
        </w:rPr>
      </w:pPr>
    </w:p>
    <w:p w:rsidR="00CB49A8" w:rsidRPr="00CB49A8" w:rsidRDefault="00CB49A8" w:rsidP="00CB49A8">
      <w:pPr>
        <w:spacing w:line="240" w:lineRule="auto"/>
        <w:jc w:val="left"/>
        <w:rPr>
          <w:rFonts w:ascii="Arial" w:eastAsia="Calibri" w:hAnsi="Arial"/>
          <w:lang w:val="en-US" w:eastAsia="sr-Latn-RS"/>
        </w:rPr>
      </w:pPr>
      <w:r w:rsidRPr="00CB49A8">
        <w:rPr>
          <w:rFonts w:ascii="Arial" w:eastAsia="Calibri" w:hAnsi="Arial"/>
          <w:lang w:val="en-US" w:eastAsia="sr-Latn-RS"/>
        </w:rPr>
        <w:t xml:space="preserve">Док се у делу </w:t>
      </w:r>
      <w:r w:rsidRPr="00CB49A8">
        <w:rPr>
          <w:rFonts w:ascii="Arial" w:eastAsia="Calibri" w:hAnsi="Arial"/>
          <w:b/>
          <w:bCs/>
          <w:i/>
          <w:iCs/>
          <w:lang w:val="en-US" w:eastAsia="sr-Latn-RS"/>
        </w:rPr>
        <w:t>КД</w:t>
      </w:r>
      <w:r w:rsidRPr="00CB49A8">
        <w:rPr>
          <w:rFonts w:ascii="Arial" w:eastAsia="Calibri" w:hAnsi="Arial"/>
          <w:lang w:val="en-US" w:eastAsia="sr-Latn-RS"/>
        </w:rPr>
        <w:t xml:space="preserve"> </w:t>
      </w:r>
      <w:r w:rsidRPr="00CB49A8">
        <w:rPr>
          <w:rFonts w:ascii="Arial" w:eastAsia="Calibri" w:hAnsi="Arial"/>
          <w:b/>
          <w:bCs/>
          <w:i/>
          <w:iCs/>
          <w:lang w:val="en-US" w:eastAsia="sr-Latn-RS"/>
        </w:rPr>
        <w:t>тачка 3.3 наводи: “Техничка документација</w:t>
      </w:r>
      <w:r w:rsidRPr="00CB49A8">
        <w:rPr>
          <w:rFonts w:ascii="Arial" w:eastAsia="Calibri" w:hAnsi="Arial"/>
          <w:lang w:val="en-US" w:eastAsia="sr-Latn-RS"/>
        </w:rPr>
        <w:t xml:space="preserve"> која се доставља као саставни део понуде, а </w:t>
      </w:r>
      <w:r w:rsidRPr="00CB49A8">
        <w:rPr>
          <w:rFonts w:ascii="Arial" w:eastAsia="Calibri" w:hAnsi="Arial"/>
          <w:b/>
          <w:bCs/>
          <w:i/>
          <w:iCs/>
          <w:lang w:val="en-US" w:eastAsia="sr-Latn-RS"/>
        </w:rPr>
        <w:t>којом се доказује да понуђена добра испуњавају захтеване техничке карактеристике</w:t>
      </w:r>
      <w:r w:rsidRPr="00CB49A8">
        <w:rPr>
          <w:rFonts w:ascii="Arial" w:eastAsia="Calibri" w:hAnsi="Arial"/>
          <w:lang w:val="en-US" w:eastAsia="sr-Latn-RS"/>
        </w:rPr>
        <w:t xml:space="preserve"> </w:t>
      </w:r>
      <w:r w:rsidRPr="00CB49A8">
        <w:rPr>
          <w:rFonts w:ascii="Arial" w:eastAsia="Calibri" w:hAnsi="Arial"/>
          <w:b/>
          <w:bCs/>
          <w:i/>
          <w:iCs/>
          <w:u w:val="single"/>
          <w:lang w:val="en-US" w:eastAsia="sr-Latn-RS"/>
        </w:rPr>
        <w:t>–Каталози</w:t>
      </w:r>
      <w:r w:rsidRPr="00CB49A8">
        <w:rPr>
          <w:rFonts w:ascii="Arial" w:eastAsia="Calibri" w:hAnsi="Arial"/>
          <w:lang w:val="en-US" w:eastAsia="sr-Latn-RS"/>
        </w:rPr>
        <w:t>. 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CB49A8" w:rsidRPr="00CB49A8" w:rsidRDefault="00CB49A8" w:rsidP="00CB49A8">
      <w:pPr>
        <w:spacing w:line="240" w:lineRule="auto"/>
        <w:ind w:left="720"/>
        <w:jc w:val="left"/>
        <w:rPr>
          <w:rFonts w:ascii="Arial" w:eastAsia="Calibri" w:hAnsi="Arial"/>
          <w:lang w:val="en-US" w:eastAsia="sr-Latn-RS"/>
        </w:rPr>
      </w:pPr>
    </w:p>
    <w:p w:rsidR="00CB49A8" w:rsidRPr="00CB49A8" w:rsidRDefault="00CB49A8" w:rsidP="00CB49A8">
      <w:pPr>
        <w:spacing w:line="240" w:lineRule="auto"/>
        <w:jc w:val="left"/>
        <w:rPr>
          <w:rFonts w:ascii="Arial" w:eastAsia="Calibri" w:hAnsi="Arial"/>
          <w:lang w:val="en-US" w:eastAsia="sr-Latn-RS"/>
        </w:rPr>
      </w:pPr>
      <w:r w:rsidRPr="00CB49A8">
        <w:rPr>
          <w:rFonts w:ascii="Arial" w:eastAsia="Calibri" w:hAnsi="Arial"/>
          <w:lang w:val="en-US" w:eastAsia="sr-Latn-RS"/>
        </w:rPr>
        <w:t>Обзиром да код ве</w:t>
      </w:r>
      <w:r w:rsidRPr="00CB49A8">
        <w:rPr>
          <w:rFonts w:ascii="Arial" w:eastAsia="Calibri" w:hAnsi="Arial"/>
          <w:lang w:val="sr-Latn-RS" w:eastAsia="sr-Latn-RS"/>
        </w:rPr>
        <w:t xml:space="preserve">ћине произвођача лежајева аксијални зазор није дефинисан по </w:t>
      </w:r>
      <w:r w:rsidRPr="00CB49A8">
        <w:rPr>
          <w:rFonts w:ascii="Arial" w:eastAsia="Calibri" w:hAnsi="Arial"/>
          <w:lang w:val="en-US" w:eastAsia="sr-Latn-RS"/>
        </w:rPr>
        <w:t xml:space="preserve">ДИН 628-3 као као И да се у тачки 3.3 Конкуксрне документације наводи да се испуњење захтеваних техничкох каратеристика  доказује само каталозима, напомињемо Наручиоцу да се на овај начин не поштује чл.10 ЗЈН И у том смислу молимо Наручиоца да одговори: да ли је прихватљиво да се испуњеност захтеваних техничких спецификација, поред каталога, доказује и изјавом о усаглашености са захтевима из техничке спецификације, овереном И потписаном од стране произвођача? </w:t>
      </w:r>
    </w:p>
    <w:p w:rsidR="00CB49A8" w:rsidRPr="00A8596A" w:rsidRDefault="00CB49A8" w:rsidP="00136B09">
      <w:pPr>
        <w:rPr>
          <w:rFonts w:ascii="Arial" w:hAnsi="Arial"/>
          <w:b/>
          <w:lang w:val="ru-RU"/>
        </w:rPr>
      </w:pPr>
    </w:p>
    <w:p w:rsidR="00BC7854" w:rsidRDefault="00BC7854" w:rsidP="00BC7854">
      <w:pPr>
        <w:spacing w:line="240" w:lineRule="auto"/>
        <w:jc w:val="left"/>
        <w:rPr>
          <w:rFonts w:ascii="Arial" w:eastAsia="Calibri" w:hAnsi="Arial"/>
          <w:b/>
          <w:bCs/>
          <w:lang w:val="sr-Cyrl-RS" w:eastAsia="sr-Latn-RS"/>
        </w:rPr>
      </w:pPr>
      <w:r>
        <w:rPr>
          <w:rFonts w:ascii="Arial" w:eastAsia="Calibri" w:hAnsi="Arial"/>
          <w:b/>
          <w:bCs/>
          <w:lang w:val="sr-Cyrl-RS" w:eastAsia="sr-Latn-RS"/>
        </w:rPr>
        <w:t xml:space="preserve">ОДГОВОР </w:t>
      </w:r>
      <w:r w:rsidR="00136B09">
        <w:rPr>
          <w:rFonts w:ascii="Arial" w:eastAsia="Calibri" w:hAnsi="Arial"/>
          <w:b/>
          <w:bCs/>
          <w:lang w:val="sr-Cyrl-RS" w:eastAsia="sr-Latn-RS"/>
        </w:rPr>
        <w:t>2</w:t>
      </w:r>
      <w:r w:rsidRPr="00DD00B0">
        <w:rPr>
          <w:rFonts w:ascii="Arial" w:eastAsia="Calibri" w:hAnsi="Arial"/>
          <w:b/>
          <w:bCs/>
          <w:lang w:val="sr-Cyrl-RS" w:eastAsia="sr-Latn-RS"/>
        </w:rPr>
        <w:t xml:space="preserve">: </w:t>
      </w:r>
    </w:p>
    <w:p w:rsidR="004E6124" w:rsidRDefault="00CB49A8" w:rsidP="00974CC8">
      <w:pPr>
        <w:rPr>
          <w:rFonts w:ascii="Arial" w:hAnsi="Arial"/>
          <w:sz w:val="20"/>
          <w:szCs w:val="20"/>
          <w:lang w:val="sr-Cyrl-RS"/>
        </w:rPr>
      </w:pPr>
      <w:r w:rsidRPr="00CB49A8">
        <w:rPr>
          <w:rFonts w:ascii="Arial" w:hAnsi="Arial"/>
          <w:sz w:val="20"/>
          <w:szCs w:val="20"/>
          <w:lang w:val="en-US"/>
        </w:rPr>
        <w:t xml:space="preserve">У случају да произвођач лежајева није дефинисао величину аксијалног зазора дворедних кугличних лежајева са косим додиром по DIN 628-3 стандарду већ су вредности дефинисане на други начин али ипак у оквиру вредности по DIN стандарду, наручилац сматра да је у питању еквивалент. </w:t>
      </w:r>
    </w:p>
    <w:p w:rsidR="00974CC8" w:rsidRDefault="004E6124" w:rsidP="00974CC8">
      <w:pPr>
        <w:rPr>
          <w:rFonts w:ascii="Arial" w:hAnsi="Arial"/>
          <w:b/>
          <w:iCs/>
          <w:lang w:val="sr-Cyrl-RS"/>
        </w:rPr>
      </w:pPr>
      <w:r w:rsidRPr="004E6124">
        <w:rPr>
          <w:rFonts w:ascii="Arial" w:hAnsi="Arial"/>
          <w:sz w:val="20"/>
          <w:szCs w:val="20"/>
          <w:lang w:val="sr-Cyrl-RS"/>
        </w:rPr>
        <w:t xml:space="preserve">Уколико у оргиналном каталогу нису дате карактеристике нити стандард понуђеног лежаја, </w:t>
      </w:r>
      <w:r w:rsidR="00CB49A8" w:rsidRPr="004E6124">
        <w:rPr>
          <w:rFonts w:ascii="Arial" w:hAnsi="Arial"/>
          <w:sz w:val="20"/>
          <w:szCs w:val="20"/>
          <w:lang w:val="en-US"/>
        </w:rPr>
        <w:t xml:space="preserve"> за наручиоца је прихватљиво да се усаглашеност докаже овереном и потписаном изјавом од стране одговорног менаџера за управљање квалитетом из фабрике која производи понуђена добра. </w:t>
      </w:r>
      <w:proofErr w:type="gramStart"/>
      <w:r w:rsidR="00CB49A8" w:rsidRPr="004E6124">
        <w:rPr>
          <w:rFonts w:ascii="Arial" w:hAnsi="Arial"/>
          <w:sz w:val="20"/>
          <w:szCs w:val="20"/>
          <w:lang w:val="en-US"/>
        </w:rPr>
        <w:t>Наручилац задржава право провере аутентичности добијене изјаве код произвођача</w:t>
      </w:r>
      <w:r w:rsidR="00CB49A8" w:rsidRPr="00A651BD">
        <w:rPr>
          <w:rFonts w:ascii="Arial" w:hAnsi="Arial"/>
          <w:sz w:val="20"/>
          <w:szCs w:val="20"/>
          <w:highlight w:val="yellow"/>
          <w:lang w:val="en-US"/>
        </w:rPr>
        <w:t>.</w:t>
      </w:r>
      <w:proofErr w:type="gramEnd"/>
      <w:r w:rsidR="00CB49A8" w:rsidRPr="00CB49A8">
        <w:rPr>
          <w:lang w:val="en-US"/>
        </w:rPr>
        <w:t xml:space="preserve"> </w:t>
      </w:r>
      <w:r w:rsidR="00CB49A8" w:rsidRPr="00CB49A8">
        <w:rPr>
          <w:lang w:val="en-US"/>
        </w:rPr>
        <w:br/>
      </w:r>
    </w:p>
    <w:p w:rsidR="00974CC8" w:rsidRDefault="00974CC8" w:rsidP="00974CC8">
      <w:pPr>
        <w:rPr>
          <w:rFonts w:ascii="Arial" w:hAnsi="Arial"/>
          <w:b/>
          <w:iCs/>
          <w:lang w:val="ru-RU"/>
        </w:rPr>
      </w:pPr>
      <w:r>
        <w:rPr>
          <w:rFonts w:ascii="Arial" w:hAnsi="Arial"/>
          <w:b/>
          <w:iCs/>
        </w:rPr>
        <w:t xml:space="preserve">ПИТАЊЕ </w:t>
      </w:r>
      <w:r>
        <w:rPr>
          <w:rFonts w:ascii="Arial" w:hAnsi="Arial"/>
          <w:b/>
          <w:iCs/>
          <w:lang w:val="sr-Cyrl-RS"/>
        </w:rPr>
        <w:t>3</w:t>
      </w:r>
      <w:r w:rsidRPr="00DD00B0">
        <w:rPr>
          <w:rFonts w:ascii="Arial" w:hAnsi="Arial"/>
          <w:b/>
          <w:iCs/>
        </w:rPr>
        <w:t>:</w:t>
      </w:r>
      <w:r w:rsidRPr="00DD00B0">
        <w:rPr>
          <w:rFonts w:ascii="Arial" w:hAnsi="Arial"/>
          <w:b/>
          <w:iCs/>
          <w:lang w:val="ru-RU"/>
        </w:rPr>
        <w:t xml:space="preserve"> </w:t>
      </w:r>
    </w:p>
    <w:p w:rsidR="00974CC8" w:rsidRPr="00974CC8" w:rsidRDefault="00974CC8" w:rsidP="00974CC8">
      <w:pPr>
        <w:spacing w:line="240" w:lineRule="auto"/>
        <w:jc w:val="left"/>
        <w:rPr>
          <w:rFonts w:ascii="Arial" w:eastAsia="Calibri" w:hAnsi="Arial"/>
          <w:lang w:val="en-US"/>
        </w:rPr>
      </w:pPr>
      <w:r w:rsidRPr="00974CC8">
        <w:rPr>
          <w:rFonts w:ascii="Arial" w:eastAsia="Calibri" w:hAnsi="Arial"/>
          <w:lang w:val="en-US"/>
        </w:rPr>
        <w:t xml:space="preserve">У делу конкурсне документације Техничка спецификација у табели у делу који се односи на </w:t>
      </w:r>
      <w:r w:rsidRPr="00974CC8">
        <w:rPr>
          <w:rFonts w:ascii="Arial" w:eastAsia="Calibri" w:hAnsi="Arial"/>
          <w:b/>
          <w:bCs/>
          <w:i/>
          <w:iCs/>
          <w:lang w:val="en-US"/>
        </w:rPr>
        <w:t>Цилиндрично ваљкасти лежајеви</w:t>
      </w:r>
      <w:r w:rsidRPr="00974CC8">
        <w:rPr>
          <w:rFonts w:ascii="Arial" w:eastAsia="Calibri" w:hAnsi="Arial"/>
          <w:b/>
          <w:bCs/>
          <w:lang w:val="en-US"/>
        </w:rPr>
        <w:t xml:space="preserve"> </w:t>
      </w:r>
      <w:r w:rsidRPr="00974CC8">
        <w:rPr>
          <w:rFonts w:ascii="Arial" w:eastAsia="Calibri" w:hAnsi="Arial"/>
          <w:b/>
          <w:bCs/>
          <w:i/>
          <w:iCs/>
          <w:lang w:val="en-US"/>
        </w:rPr>
        <w:t>(од поз.273 до поз.329</w:t>
      </w:r>
      <w:proofErr w:type="gramStart"/>
      <w:r w:rsidRPr="00974CC8">
        <w:rPr>
          <w:rFonts w:ascii="Arial" w:eastAsia="Calibri" w:hAnsi="Arial"/>
          <w:b/>
          <w:bCs/>
          <w:i/>
          <w:iCs/>
          <w:lang w:val="en-US"/>
        </w:rPr>
        <w:t>)</w:t>
      </w:r>
      <w:r w:rsidRPr="00974CC8">
        <w:rPr>
          <w:rFonts w:ascii="Arial" w:eastAsia="Calibri" w:hAnsi="Arial"/>
          <w:lang w:val="en-US"/>
        </w:rPr>
        <w:t xml:space="preserve">  наведено</w:t>
      </w:r>
      <w:proofErr w:type="gramEnd"/>
      <w:r w:rsidRPr="00974CC8">
        <w:rPr>
          <w:rFonts w:ascii="Arial" w:eastAsia="Calibri" w:hAnsi="Arial"/>
          <w:lang w:val="en-US"/>
        </w:rPr>
        <w:t xml:space="preserve"> је:</w:t>
      </w:r>
    </w:p>
    <w:p w:rsidR="00974CC8" w:rsidRPr="00974CC8" w:rsidRDefault="00974CC8" w:rsidP="00974CC8">
      <w:pPr>
        <w:spacing w:line="240" w:lineRule="auto"/>
        <w:ind w:left="720"/>
        <w:jc w:val="left"/>
        <w:rPr>
          <w:rFonts w:ascii="Arial" w:eastAsia="Calibri" w:hAnsi="Arial"/>
          <w:lang w:val="en-US"/>
        </w:rPr>
      </w:pPr>
      <w:proofErr w:type="gramStart"/>
      <w:r w:rsidRPr="00974CC8">
        <w:rPr>
          <w:rFonts w:ascii="Arial" w:eastAsia="Calibri" w:hAnsi="Arial"/>
          <w:b/>
          <w:bCs/>
          <w:lang w:val="en-US"/>
        </w:rPr>
        <w:t>“ -</w:t>
      </w:r>
      <w:proofErr w:type="gramEnd"/>
      <w:r w:rsidRPr="00974CC8">
        <w:rPr>
          <w:rFonts w:ascii="Arial" w:eastAsia="Calibri" w:hAnsi="Arial"/>
          <w:b/>
          <w:bCs/>
          <w:lang w:val="en-US"/>
        </w:rPr>
        <w:t xml:space="preserve">  </w:t>
      </w:r>
      <w:r w:rsidRPr="00974CC8">
        <w:rPr>
          <w:rFonts w:ascii="Arial" w:eastAsia="Calibri" w:hAnsi="Arial"/>
          <w:lang w:val="en-US"/>
        </w:rPr>
        <w:t xml:space="preserve">Материјал према стандарду СРПС ЕН ИСО 683-17:2015 или еквивалентном </w:t>
      </w:r>
    </w:p>
    <w:p w:rsidR="00974CC8" w:rsidRPr="00974CC8" w:rsidRDefault="00974CC8" w:rsidP="00974CC8">
      <w:pPr>
        <w:numPr>
          <w:ilvl w:val="0"/>
          <w:numId w:val="17"/>
        </w:numPr>
        <w:spacing w:line="240" w:lineRule="auto"/>
        <w:jc w:val="left"/>
        <w:rPr>
          <w:rFonts w:ascii="Arial" w:eastAsia="Calibri" w:hAnsi="Arial"/>
          <w:lang w:val="en-US"/>
        </w:rPr>
      </w:pPr>
      <w:r w:rsidRPr="00974CC8">
        <w:rPr>
          <w:rFonts w:ascii="Arial" w:eastAsia="Calibri" w:hAnsi="Arial"/>
          <w:lang w:val="en-US"/>
        </w:rPr>
        <w:lastRenderedPageBreak/>
        <w:t xml:space="preserve">Димензије према стандарду </w:t>
      </w:r>
      <w:r w:rsidRPr="00974CC8">
        <w:rPr>
          <w:rFonts w:ascii="Arial" w:eastAsia="Calibri" w:hAnsi="Arial"/>
          <w:b/>
          <w:bCs/>
          <w:i/>
          <w:iCs/>
          <w:lang w:val="en-US"/>
        </w:rPr>
        <w:t>СРПС ИСО 15:2015</w:t>
      </w:r>
      <w:r w:rsidRPr="00974CC8">
        <w:rPr>
          <w:rFonts w:ascii="Arial" w:eastAsia="Calibri" w:hAnsi="Arial"/>
          <w:lang w:val="en-US"/>
        </w:rPr>
        <w:t xml:space="preserve"> односно </w:t>
      </w:r>
      <w:r w:rsidRPr="00974CC8">
        <w:rPr>
          <w:rFonts w:ascii="Arial" w:eastAsia="Calibri" w:hAnsi="Arial"/>
          <w:b/>
          <w:bCs/>
          <w:i/>
          <w:iCs/>
          <w:lang w:val="en-US"/>
        </w:rPr>
        <w:t>ДИН 5412-1</w:t>
      </w:r>
      <w:r w:rsidRPr="00974CC8">
        <w:rPr>
          <w:rFonts w:ascii="Arial" w:eastAsia="Calibri" w:hAnsi="Arial"/>
          <w:lang w:val="en-US"/>
        </w:rPr>
        <w:t xml:space="preserve"> </w:t>
      </w:r>
      <w:r w:rsidRPr="00974CC8">
        <w:rPr>
          <w:rFonts w:ascii="Arial" w:eastAsia="Calibri" w:hAnsi="Arial"/>
          <w:b/>
          <w:bCs/>
          <w:i/>
          <w:iCs/>
          <w:u w:val="single"/>
          <w:lang w:val="en-US"/>
        </w:rPr>
        <w:t>за Е конструкцију</w:t>
      </w:r>
      <w:r w:rsidRPr="00974CC8">
        <w:rPr>
          <w:rFonts w:ascii="Arial" w:eastAsia="Calibri" w:hAnsi="Arial"/>
          <w:lang w:val="en-US"/>
        </w:rPr>
        <w:t xml:space="preserve"> или еквивалентном </w:t>
      </w:r>
    </w:p>
    <w:p w:rsidR="00974CC8" w:rsidRPr="00974CC8" w:rsidRDefault="00974CC8" w:rsidP="00974CC8">
      <w:pPr>
        <w:numPr>
          <w:ilvl w:val="0"/>
          <w:numId w:val="17"/>
        </w:numPr>
        <w:spacing w:line="240" w:lineRule="auto"/>
        <w:jc w:val="left"/>
        <w:rPr>
          <w:rFonts w:ascii="Arial" w:eastAsia="Calibri" w:hAnsi="Arial"/>
          <w:lang w:val="en-US"/>
        </w:rPr>
      </w:pPr>
      <w:r w:rsidRPr="00974CC8">
        <w:rPr>
          <w:rFonts w:ascii="Arial" w:eastAsia="Calibri" w:hAnsi="Arial"/>
          <w:lang w:val="en-US"/>
        </w:rPr>
        <w:t>Радијални унутрашњи зазор према стандарду СРПС ИСО 5753-1:2015 или еквивалентном</w:t>
      </w:r>
    </w:p>
    <w:p w:rsidR="00974CC8" w:rsidRPr="00974CC8" w:rsidRDefault="00974CC8" w:rsidP="00974CC8">
      <w:pPr>
        <w:numPr>
          <w:ilvl w:val="0"/>
          <w:numId w:val="17"/>
        </w:numPr>
        <w:spacing w:line="240" w:lineRule="auto"/>
        <w:jc w:val="left"/>
        <w:rPr>
          <w:rFonts w:ascii="Calibri" w:eastAsia="Calibri" w:hAnsi="Calibri" w:cs="Times New Roman"/>
          <w:lang w:val="en-US"/>
        </w:rPr>
      </w:pPr>
      <w:r w:rsidRPr="00974CC8">
        <w:rPr>
          <w:rFonts w:ascii="Arial" w:eastAsia="Calibri" w:hAnsi="Arial"/>
          <w:lang w:val="en-US"/>
        </w:rPr>
        <w:t>Толеранције према стандарду СРПС ИСО 492:2015 или еквивалентном.”</w:t>
      </w:r>
      <w:r w:rsidRPr="00974CC8">
        <w:rPr>
          <w:rFonts w:ascii="Calibri" w:eastAsia="Calibri" w:hAnsi="Calibri" w:cs="Times New Roman"/>
          <w:lang w:val="en-US"/>
        </w:rPr>
        <w:t xml:space="preserve">    </w:t>
      </w:r>
    </w:p>
    <w:p w:rsidR="00974CC8" w:rsidRPr="00974CC8" w:rsidRDefault="00974CC8" w:rsidP="00974CC8">
      <w:pPr>
        <w:spacing w:line="240" w:lineRule="auto"/>
        <w:jc w:val="left"/>
        <w:rPr>
          <w:rFonts w:ascii="Calibri" w:eastAsia="Calibri" w:hAnsi="Calibri" w:cs="Times New Roman"/>
          <w:lang w:val="en-US" w:eastAsia="sr-Latn-RS"/>
        </w:rPr>
      </w:pPr>
    </w:p>
    <w:p w:rsidR="00974CC8" w:rsidRPr="00974CC8" w:rsidRDefault="00974CC8" w:rsidP="00974CC8">
      <w:pPr>
        <w:spacing w:line="240" w:lineRule="auto"/>
        <w:ind w:left="720"/>
        <w:jc w:val="left"/>
        <w:rPr>
          <w:rFonts w:ascii="Arial" w:eastAsia="Calibri" w:hAnsi="Arial"/>
          <w:lang w:val="en-US"/>
        </w:rPr>
      </w:pPr>
      <w:r w:rsidRPr="00974CC8">
        <w:rPr>
          <w:rFonts w:ascii="Arial" w:eastAsia="Calibri" w:hAnsi="Arial"/>
          <w:lang w:val="en-US"/>
        </w:rPr>
        <w:t xml:space="preserve">У делу конкурсне документације Техничка спецификација у табели у делу који се односи на </w:t>
      </w:r>
      <w:r w:rsidRPr="00974CC8">
        <w:rPr>
          <w:rFonts w:ascii="Arial" w:eastAsia="Calibri" w:hAnsi="Arial"/>
          <w:bCs/>
          <w:i/>
          <w:iCs/>
          <w:lang w:val="en-US"/>
        </w:rPr>
        <w:t>Цилиндрично ваљкасти лежајеви за ЖЕЛЕЗНИЧКУ апликацију</w:t>
      </w:r>
      <w:proofErr w:type="gramStart"/>
      <w:r w:rsidRPr="00974CC8">
        <w:rPr>
          <w:rFonts w:ascii="Arial" w:eastAsia="Calibri" w:hAnsi="Arial"/>
          <w:bCs/>
          <w:i/>
          <w:iCs/>
          <w:lang w:val="en-US"/>
        </w:rPr>
        <w:t>  (</w:t>
      </w:r>
      <w:proofErr w:type="gramEnd"/>
      <w:r w:rsidRPr="00974CC8">
        <w:rPr>
          <w:rFonts w:ascii="Arial" w:eastAsia="Calibri" w:hAnsi="Arial"/>
          <w:bCs/>
          <w:i/>
          <w:iCs/>
          <w:lang w:val="en-US"/>
        </w:rPr>
        <w:t xml:space="preserve">поз. 393, 394) </w:t>
      </w:r>
      <w:r w:rsidRPr="00974CC8">
        <w:rPr>
          <w:rFonts w:ascii="Arial" w:eastAsia="Calibri" w:hAnsi="Arial"/>
          <w:lang w:val="en-US"/>
        </w:rPr>
        <w:t>наведено је:</w:t>
      </w:r>
    </w:p>
    <w:p w:rsidR="00974CC8" w:rsidRPr="00974CC8" w:rsidRDefault="00974CC8" w:rsidP="00974CC8">
      <w:pPr>
        <w:spacing w:line="240" w:lineRule="auto"/>
        <w:ind w:left="720"/>
        <w:jc w:val="left"/>
        <w:rPr>
          <w:rFonts w:ascii="Arial" w:eastAsia="Calibri" w:hAnsi="Arial"/>
          <w:lang w:val="en-US"/>
        </w:rPr>
      </w:pPr>
      <w:proofErr w:type="gramStart"/>
      <w:r w:rsidRPr="00974CC8">
        <w:rPr>
          <w:rFonts w:ascii="Arial" w:eastAsia="Calibri" w:hAnsi="Arial"/>
          <w:lang w:val="en-US"/>
        </w:rPr>
        <w:t>“</w:t>
      </w:r>
      <w:r w:rsidRPr="00974CC8">
        <w:rPr>
          <w:rFonts w:ascii="Arial" w:eastAsia="Calibri" w:hAnsi="Arial"/>
          <w:bCs/>
          <w:lang w:val="en-US"/>
        </w:rPr>
        <w:t xml:space="preserve"> -</w:t>
      </w:r>
      <w:proofErr w:type="gramEnd"/>
      <w:r w:rsidRPr="00974CC8">
        <w:rPr>
          <w:rFonts w:ascii="Arial" w:eastAsia="Calibri" w:hAnsi="Arial"/>
          <w:bCs/>
          <w:lang w:val="en-US"/>
        </w:rPr>
        <w:t xml:space="preserve">   </w:t>
      </w:r>
      <w:r w:rsidRPr="00974CC8">
        <w:rPr>
          <w:rFonts w:ascii="Arial" w:eastAsia="Calibri" w:hAnsi="Arial"/>
          <w:lang w:val="en-US"/>
        </w:rPr>
        <w:t>Материјал према стандарду СРПС ЕН ИСО 683-17:2015 или еквивалентном,</w:t>
      </w:r>
    </w:p>
    <w:p w:rsidR="00974CC8" w:rsidRPr="00974CC8" w:rsidRDefault="00974CC8" w:rsidP="00974CC8">
      <w:pPr>
        <w:numPr>
          <w:ilvl w:val="0"/>
          <w:numId w:val="17"/>
        </w:numPr>
        <w:spacing w:line="240" w:lineRule="auto"/>
        <w:jc w:val="left"/>
        <w:rPr>
          <w:rFonts w:ascii="Arial" w:eastAsia="Calibri" w:hAnsi="Arial"/>
          <w:lang w:val="en-US"/>
        </w:rPr>
      </w:pPr>
      <w:r w:rsidRPr="00974CC8">
        <w:rPr>
          <w:rFonts w:ascii="Arial" w:eastAsia="Calibri" w:hAnsi="Arial"/>
          <w:lang w:val="en-US"/>
        </w:rPr>
        <w:t xml:space="preserve">Димензије према стандарду </w:t>
      </w:r>
      <w:r w:rsidRPr="00974CC8">
        <w:rPr>
          <w:rFonts w:ascii="Arial" w:eastAsia="Calibri" w:hAnsi="Arial"/>
          <w:bCs/>
          <w:i/>
          <w:iCs/>
          <w:lang w:val="en-US"/>
        </w:rPr>
        <w:t>СРПС ИСО 15:2015</w:t>
      </w:r>
      <w:r w:rsidRPr="00974CC8">
        <w:rPr>
          <w:rFonts w:ascii="Arial" w:eastAsia="Calibri" w:hAnsi="Arial"/>
          <w:lang w:val="en-US"/>
        </w:rPr>
        <w:t xml:space="preserve">  односно </w:t>
      </w:r>
      <w:r w:rsidRPr="00974CC8">
        <w:rPr>
          <w:rFonts w:ascii="Arial" w:eastAsia="Calibri" w:hAnsi="Arial"/>
          <w:bCs/>
          <w:i/>
          <w:iCs/>
          <w:lang w:val="en-US"/>
        </w:rPr>
        <w:t>ДИН 5412-1 за Е конструкцију</w:t>
      </w:r>
      <w:r w:rsidRPr="00974CC8">
        <w:rPr>
          <w:rFonts w:ascii="Arial" w:eastAsia="Calibri" w:hAnsi="Arial"/>
          <w:lang w:val="en-US"/>
        </w:rPr>
        <w:t xml:space="preserve"> или еквивалентном,</w:t>
      </w:r>
    </w:p>
    <w:p w:rsidR="00974CC8" w:rsidRPr="00974CC8" w:rsidRDefault="00974CC8" w:rsidP="00974CC8">
      <w:pPr>
        <w:numPr>
          <w:ilvl w:val="0"/>
          <w:numId w:val="17"/>
        </w:numPr>
        <w:spacing w:line="240" w:lineRule="auto"/>
        <w:jc w:val="left"/>
        <w:rPr>
          <w:rFonts w:ascii="Arial" w:eastAsia="Calibri" w:hAnsi="Arial"/>
          <w:lang w:val="en-US"/>
        </w:rPr>
      </w:pPr>
      <w:r w:rsidRPr="00974CC8">
        <w:rPr>
          <w:rFonts w:ascii="Arial" w:eastAsia="Calibri" w:hAnsi="Arial"/>
          <w:lang w:val="en-US"/>
        </w:rPr>
        <w:t>Радијални унутрашњи зазор према стандарду СРПС ИСО 5753-1:2015 или еквивалентном,</w:t>
      </w:r>
    </w:p>
    <w:p w:rsidR="00974CC8" w:rsidRPr="00974CC8" w:rsidRDefault="00974CC8" w:rsidP="00974CC8">
      <w:pPr>
        <w:numPr>
          <w:ilvl w:val="0"/>
          <w:numId w:val="17"/>
        </w:numPr>
        <w:spacing w:line="240" w:lineRule="auto"/>
        <w:jc w:val="left"/>
        <w:rPr>
          <w:rFonts w:ascii="Arial" w:eastAsia="Calibri" w:hAnsi="Arial"/>
          <w:lang w:val="en-US"/>
        </w:rPr>
      </w:pPr>
      <w:r w:rsidRPr="00974CC8">
        <w:rPr>
          <w:rFonts w:ascii="Arial" w:eastAsia="Calibri" w:hAnsi="Arial"/>
          <w:lang w:val="en-US"/>
        </w:rPr>
        <w:t xml:space="preserve">Толеранције према стандарду СРПС ИСО 492:2015 или еквивалентном.”                                                </w:t>
      </w:r>
    </w:p>
    <w:p w:rsidR="00974CC8" w:rsidRPr="00974CC8" w:rsidRDefault="00974CC8" w:rsidP="00974CC8">
      <w:pPr>
        <w:spacing w:line="240" w:lineRule="auto"/>
        <w:ind w:left="720"/>
        <w:jc w:val="left"/>
        <w:rPr>
          <w:rFonts w:ascii="Arial" w:eastAsia="Calibri" w:hAnsi="Arial"/>
          <w:lang w:val="en-US"/>
        </w:rPr>
      </w:pPr>
      <w:r w:rsidRPr="00974CC8">
        <w:rPr>
          <w:rFonts w:ascii="Arial" w:eastAsia="Calibri" w:hAnsi="Arial"/>
          <w:lang w:val="en-US"/>
        </w:rPr>
        <w:t xml:space="preserve">Молимо Наручиоца да појасни следеће: да ли је за доказивање испуњености горе наведених техничких захтева </w:t>
      </w:r>
      <w:r w:rsidRPr="00974CC8">
        <w:rPr>
          <w:rFonts w:ascii="Arial" w:eastAsia="Calibri" w:hAnsi="Arial"/>
          <w:b/>
          <w:bCs/>
          <w:iCs/>
          <w:lang w:val="en-US"/>
        </w:rPr>
        <w:t xml:space="preserve">прихватљиво да понуђачи доставе </w:t>
      </w:r>
      <w:proofErr w:type="gramStart"/>
      <w:r w:rsidRPr="00974CC8">
        <w:rPr>
          <w:rFonts w:ascii="Arial" w:eastAsia="Calibri" w:hAnsi="Arial"/>
          <w:b/>
          <w:bCs/>
          <w:iCs/>
          <w:lang w:val="en-US"/>
        </w:rPr>
        <w:t xml:space="preserve">доказ </w:t>
      </w:r>
      <w:r w:rsidRPr="00974CC8">
        <w:rPr>
          <w:rFonts w:ascii="Arial" w:eastAsia="Calibri" w:hAnsi="Arial"/>
          <w:lang w:val="en-US"/>
        </w:rPr>
        <w:t> (</w:t>
      </w:r>
      <w:proofErr w:type="gramEnd"/>
      <w:r w:rsidRPr="00974CC8">
        <w:rPr>
          <w:rFonts w:ascii="Arial" w:eastAsia="Calibri" w:hAnsi="Arial"/>
          <w:lang w:val="en-US"/>
        </w:rPr>
        <w:t xml:space="preserve">каталог или изјаву призвођача потписану И оверену од стране произвођача) у коме је наведено </w:t>
      </w:r>
      <w:r w:rsidRPr="00974CC8">
        <w:rPr>
          <w:rFonts w:ascii="Arial" w:eastAsia="Calibri" w:hAnsi="Arial"/>
          <w:b/>
          <w:bCs/>
          <w:iCs/>
          <w:lang w:val="en-US"/>
        </w:rPr>
        <w:t>да су димензије лежаја свих конструкција према стандарду СРПС ИСО 15:2015</w:t>
      </w:r>
      <w:r w:rsidRPr="00974CC8">
        <w:rPr>
          <w:rFonts w:ascii="Arial" w:eastAsia="Calibri" w:hAnsi="Arial"/>
          <w:lang w:val="en-US"/>
        </w:rPr>
        <w:t>?</w:t>
      </w:r>
    </w:p>
    <w:p w:rsidR="00974CC8" w:rsidRPr="00974CC8" w:rsidRDefault="00974CC8" w:rsidP="00974CC8">
      <w:pPr>
        <w:spacing w:line="240" w:lineRule="auto"/>
        <w:ind w:left="1080"/>
        <w:jc w:val="left"/>
        <w:rPr>
          <w:rFonts w:ascii="Arial" w:eastAsia="Calibri" w:hAnsi="Arial"/>
          <w:lang w:val="en-US"/>
        </w:rPr>
      </w:pPr>
    </w:p>
    <w:p w:rsidR="00974CC8" w:rsidRPr="00974CC8" w:rsidRDefault="00974CC8" w:rsidP="00974CC8">
      <w:pPr>
        <w:spacing w:line="240" w:lineRule="auto"/>
        <w:ind w:left="720"/>
        <w:jc w:val="left"/>
        <w:rPr>
          <w:rFonts w:ascii="Arial" w:eastAsia="Calibri" w:hAnsi="Arial"/>
          <w:lang w:val="en-US"/>
        </w:rPr>
      </w:pPr>
      <w:r w:rsidRPr="00974CC8">
        <w:rPr>
          <w:rFonts w:ascii="Arial" w:eastAsia="Calibri" w:hAnsi="Arial"/>
          <w:lang w:val="en-US"/>
        </w:rPr>
        <w:t xml:space="preserve">Уколико то није довољно молимо Наручиоца да дефинише: шта подразумева под “Е конструкцијом” И да ли је за тако дефинисану “Е конструкцију” </w:t>
      </w:r>
      <w:r w:rsidRPr="00974CC8">
        <w:rPr>
          <w:rFonts w:ascii="Arial" w:eastAsia="Calibri" w:hAnsi="Arial"/>
          <w:b/>
          <w:bCs/>
          <w:iCs/>
          <w:lang w:val="en-US"/>
        </w:rPr>
        <w:t xml:space="preserve">довољно да понуђачи доставе доказ </w:t>
      </w:r>
      <w:r w:rsidRPr="00974CC8">
        <w:rPr>
          <w:rFonts w:ascii="Arial" w:eastAsia="Calibri" w:hAnsi="Arial"/>
          <w:lang w:val="en-US"/>
        </w:rPr>
        <w:t xml:space="preserve">(каталог или изјаву призвођача) у коме је наведено </w:t>
      </w:r>
      <w:r w:rsidRPr="00974CC8">
        <w:rPr>
          <w:rFonts w:ascii="Arial" w:eastAsia="Calibri" w:hAnsi="Arial"/>
          <w:b/>
          <w:bCs/>
          <w:iCs/>
          <w:lang w:val="en-US"/>
        </w:rPr>
        <w:t>да су димензије лежаја свих конструкција према стандарду СРПС ИСО 15:2015</w:t>
      </w:r>
      <w:r w:rsidRPr="00974CC8">
        <w:rPr>
          <w:rFonts w:ascii="Arial" w:eastAsia="Calibri" w:hAnsi="Arial"/>
          <w:lang w:val="en-US"/>
        </w:rPr>
        <w:t>?</w:t>
      </w:r>
    </w:p>
    <w:p w:rsidR="00974CC8" w:rsidRDefault="00974CC8" w:rsidP="00974CC8">
      <w:pPr>
        <w:rPr>
          <w:rFonts w:ascii="Arial" w:hAnsi="Arial"/>
          <w:b/>
          <w:iCs/>
          <w:lang w:val="ru-RU"/>
        </w:rPr>
      </w:pPr>
      <w:r>
        <w:rPr>
          <w:rFonts w:ascii="Arial" w:hAnsi="Arial"/>
          <w:b/>
          <w:iCs/>
          <w:lang w:val="sr-Cyrl-RS"/>
        </w:rPr>
        <w:t>ОДГОВОР</w:t>
      </w:r>
      <w:r>
        <w:rPr>
          <w:rFonts w:ascii="Arial" w:hAnsi="Arial"/>
          <w:b/>
          <w:iCs/>
        </w:rPr>
        <w:t xml:space="preserve"> </w:t>
      </w:r>
      <w:r>
        <w:rPr>
          <w:rFonts w:ascii="Arial" w:hAnsi="Arial"/>
          <w:b/>
          <w:iCs/>
          <w:lang w:val="sr-Cyrl-RS"/>
        </w:rPr>
        <w:t>3</w:t>
      </w:r>
      <w:r w:rsidRPr="00DD00B0">
        <w:rPr>
          <w:rFonts w:ascii="Arial" w:hAnsi="Arial"/>
          <w:b/>
          <w:iCs/>
        </w:rPr>
        <w:t>:</w:t>
      </w:r>
      <w:r w:rsidRPr="00DD00B0">
        <w:rPr>
          <w:rFonts w:ascii="Arial" w:hAnsi="Arial"/>
          <w:b/>
          <w:iCs/>
          <w:lang w:val="ru-RU"/>
        </w:rPr>
        <w:t xml:space="preserve"> </w:t>
      </w:r>
    </w:p>
    <w:p w:rsidR="00974CC8" w:rsidRDefault="00974CC8" w:rsidP="00BC7854">
      <w:pPr>
        <w:spacing w:line="240" w:lineRule="auto"/>
        <w:jc w:val="left"/>
        <w:rPr>
          <w:lang w:val="sr-Cyrl-RS"/>
        </w:rPr>
      </w:pPr>
      <w:r w:rsidRPr="004E6124">
        <w:rPr>
          <w:rFonts w:ascii="Arial" w:hAnsi="Arial"/>
          <w:sz w:val="20"/>
          <w:szCs w:val="20"/>
          <w:lang w:val="en-US"/>
        </w:rPr>
        <w:t>Стандард SRPS ISO 5753-1:2015 дефинише само спољашње мере цилиндрично-ваљкастих лежајева а стандард DIN 5412-1 поред спољашњих дефинише и унутрашњу конструкцију (тј. меру F). Усаглашеност са DIN 5412-1 највећи број произвођача цилиндрично-ваљкастих лежајева означава додајући ознаку „Е“ у суфикс лежаја као што је и дефинисано у DIN 5412-1 стандарду. Употреба „Е</w:t>
      </w:r>
      <w:proofErr w:type="gramStart"/>
      <w:r w:rsidRPr="004E6124">
        <w:rPr>
          <w:rFonts w:ascii="Arial" w:hAnsi="Arial"/>
          <w:sz w:val="20"/>
          <w:szCs w:val="20"/>
          <w:lang w:val="en-US"/>
        </w:rPr>
        <w:t>“ конструкције</w:t>
      </w:r>
      <w:proofErr w:type="gramEnd"/>
      <w:r w:rsidRPr="004E6124">
        <w:rPr>
          <w:rFonts w:ascii="Arial" w:hAnsi="Arial"/>
          <w:sz w:val="20"/>
          <w:szCs w:val="20"/>
          <w:lang w:val="en-US"/>
        </w:rPr>
        <w:t xml:space="preserve"> омогућава изменљивост компоненти. Из наведеног за наручиоца није прихватљива понуда добара која за тражену „Е</w:t>
      </w:r>
      <w:proofErr w:type="gramStart"/>
      <w:r w:rsidRPr="004E6124">
        <w:rPr>
          <w:rFonts w:ascii="Arial" w:hAnsi="Arial"/>
          <w:sz w:val="20"/>
          <w:szCs w:val="20"/>
          <w:lang w:val="en-US"/>
        </w:rPr>
        <w:t>“ конструкцију</w:t>
      </w:r>
      <w:proofErr w:type="gramEnd"/>
      <w:r w:rsidRPr="004E6124">
        <w:rPr>
          <w:rFonts w:ascii="Arial" w:hAnsi="Arial"/>
          <w:sz w:val="20"/>
          <w:szCs w:val="20"/>
          <w:lang w:val="en-US"/>
        </w:rPr>
        <w:t xml:space="preserve"> нуди само усаглашеност са SRPS ISO 5753-1:2015 стандардом без усаглашености са DIN 5412-1 стандардом.</w:t>
      </w:r>
      <w:r w:rsidRPr="00974CC8">
        <w:rPr>
          <w:lang w:val="en-US"/>
        </w:rPr>
        <w:t xml:space="preserve"> </w:t>
      </w:r>
    </w:p>
    <w:p w:rsidR="00974CC8" w:rsidRDefault="00974CC8" w:rsidP="00BC7854">
      <w:pPr>
        <w:spacing w:line="240" w:lineRule="auto"/>
        <w:jc w:val="left"/>
        <w:rPr>
          <w:lang w:val="sr-Cyrl-RS"/>
        </w:rPr>
      </w:pPr>
    </w:p>
    <w:p w:rsidR="00505B0F" w:rsidRPr="00505B0F" w:rsidRDefault="00505B0F" w:rsidP="00505B0F">
      <w:pPr>
        <w:spacing w:line="240" w:lineRule="auto"/>
        <w:jc w:val="left"/>
        <w:rPr>
          <w:rFonts w:ascii="Arial" w:eastAsia="Calibri" w:hAnsi="Arial"/>
          <w:lang w:val="en-US"/>
        </w:rPr>
      </w:pPr>
      <w:r w:rsidRPr="00505B0F">
        <w:rPr>
          <w:rFonts w:ascii="Arial" w:hAnsi="Arial"/>
          <w:b/>
          <w:lang w:val="sr-Cyrl-RS"/>
        </w:rPr>
        <w:t>ПИТАЊЕ 4</w:t>
      </w:r>
      <w:r w:rsidRPr="00505B0F">
        <w:rPr>
          <w:rFonts w:ascii="Arial" w:hAnsi="Arial"/>
          <w:iCs/>
          <w:lang w:val="sr-Cyrl-RS"/>
        </w:rPr>
        <w:t>:</w:t>
      </w:r>
      <w:r w:rsidR="00974CC8" w:rsidRPr="00505B0F">
        <w:rPr>
          <w:rFonts w:ascii="Arial" w:hAnsi="Arial"/>
          <w:iCs/>
          <w:lang w:val="sr-Cyrl-RS"/>
        </w:rPr>
        <w:br/>
      </w:r>
      <w:r w:rsidRPr="00505B0F">
        <w:rPr>
          <w:rFonts w:ascii="Arial" w:eastAsia="Calibri" w:hAnsi="Arial"/>
          <w:lang w:val="en-US"/>
        </w:rPr>
        <w:t xml:space="preserve">У делу конкурсне документације Техничка спецификација у табели у делу који се односи на </w:t>
      </w:r>
      <w:r w:rsidRPr="00505B0F">
        <w:rPr>
          <w:rFonts w:ascii="Arial" w:eastAsia="Calibri" w:hAnsi="Arial"/>
          <w:b/>
          <w:bCs/>
          <w:lang w:val="en-US"/>
        </w:rPr>
        <w:t xml:space="preserve">Хилзне - Чауре за притезање односно извлачење (поз.415 до поз.447) </w:t>
      </w:r>
      <w:r w:rsidRPr="00505B0F">
        <w:rPr>
          <w:rFonts w:ascii="Arial" w:eastAsia="Calibri" w:hAnsi="Arial"/>
          <w:lang w:val="en-US"/>
        </w:rPr>
        <w:t>наведено је</w:t>
      </w:r>
      <w:r w:rsidRPr="00505B0F">
        <w:rPr>
          <w:rFonts w:ascii="Arial" w:eastAsia="Calibri" w:hAnsi="Arial"/>
          <w:b/>
          <w:bCs/>
          <w:lang w:val="en-US"/>
        </w:rPr>
        <w:t>:</w:t>
      </w:r>
    </w:p>
    <w:p w:rsidR="00505B0F" w:rsidRPr="00505B0F" w:rsidRDefault="00505B0F" w:rsidP="00505B0F">
      <w:pPr>
        <w:spacing w:line="240" w:lineRule="auto"/>
        <w:ind w:left="720"/>
        <w:jc w:val="left"/>
        <w:rPr>
          <w:rFonts w:ascii="Arial" w:eastAsia="Calibri" w:hAnsi="Arial"/>
          <w:lang w:val="en-US"/>
        </w:rPr>
      </w:pPr>
      <w:r w:rsidRPr="00505B0F">
        <w:rPr>
          <w:rFonts w:ascii="Arial" w:eastAsia="Calibri" w:hAnsi="Arial"/>
          <w:b/>
          <w:bCs/>
          <w:lang w:val="en-US"/>
        </w:rPr>
        <w:t>“-     </w:t>
      </w:r>
      <w:r w:rsidRPr="00505B0F">
        <w:rPr>
          <w:rFonts w:ascii="Arial" w:eastAsia="Calibri" w:hAnsi="Arial"/>
          <w:lang w:val="en-US"/>
        </w:rPr>
        <w:t>Према стандарду СРПС ИСО 2982-1:</w:t>
      </w:r>
      <w:proofErr w:type="gramStart"/>
      <w:r w:rsidRPr="00505B0F">
        <w:rPr>
          <w:rFonts w:ascii="Arial" w:eastAsia="Calibri" w:hAnsi="Arial"/>
          <w:lang w:val="en-US"/>
        </w:rPr>
        <w:t>2004 ,ДИН</w:t>
      </w:r>
      <w:proofErr w:type="gramEnd"/>
      <w:r w:rsidRPr="00505B0F">
        <w:rPr>
          <w:rFonts w:ascii="Arial" w:eastAsia="Calibri" w:hAnsi="Arial"/>
          <w:lang w:val="en-US"/>
        </w:rPr>
        <w:t xml:space="preserve"> 5415 или еквивалентном,</w:t>
      </w:r>
    </w:p>
    <w:p w:rsidR="00505B0F" w:rsidRPr="00505B0F" w:rsidRDefault="00505B0F" w:rsidP="00505B0F">
      <w:pPr>
        <w:numPr>
          <w:ilvl w:val="0"/>
          <w:numId w:val="17"/>
        </w:numPr>
        <w:spacing w:line="240" w:lineRule="auto"/>
        <w:jc w:val="left"/>
        <w:rPr>
          <w:rFonts w:ascii="Arial" w:eastAsia="Calibri" w:hAnsi="Arial"/>
          <w:lang w:val="en-US"/>
        </w:rPr>
      </w:pPr>
      <w:r w:rsidRPr="00505B0F">
        <w:rPr>
          <w:rFonts w:ascii="Arial" w:eastAsia="Calibri" w:hAnsi="Arial"/>
          <w:lang w:val="en-US"/>
        </w:rPr>
        <w:t> </w:t>
      </w:r>
      <w:r w:rsidRPr="00505B0F">
        <w:rPr>
          <w:rFonts w:ascii="Arial" w:eastAsia="Calibri" w:hAnsi="Arial"/>
          <w:b/>
          <w:bCs/>
          <w:i/>
          <w:iCs/>
          <w:lang w:val="en-US"/>
        </w:rPr>
        <w:t>Толеранције проврта</w:t>
      </w:r>
      <w:r w:rsidRPr="00505B0F">
        <w:rPr>
          <w:rFonts w:ascii="Arial" w:eastAsia="Calibri" w:hAnsi="Arial"/>
          <w:lang w:val="en-US"/>
        </w:rPr>
        <w:t xml:space="preserve"> ЈС9 према </w:t>
      </w:r>
      <w:r w:rsidRPr="00505B0F">
        <w:rPr>
          <w:rFonts w:ascii="Arial" w:eastAsia="Calibri" w:hAnsi="Arial"/>
          <w:b/>
          <w:bCs/>
          <w:i/>
          <w:iCs/>
          <w:lang w:val="en-US"/>
        </w:rPr>
        <w:t>ИСО 286-1:2010.”</w:t>
      </w:r>
    </w:p>
    <w:p w:rsidR="00505B0F" w:rsidRPr="00505B0F" w:rsidRDefault="00505B0F" w:rsidP="00505B0F">
      <w:pPr>
        <w:spacing w:line="240" w:lineRule="auto"/>
        <w:jc w:val="left"/>
        <w:rPr>
          <w:rFonts w:ascii="Arial" w:eastAsia="Calibri" w:hAnsi="Arial"/>
          <w:lang w:val="en-US" w:eastAsia="sr-Latn-RS"/>
        </w:rPr>
      </w:pPr>
    </w:p>
    <w:p w:rsidR="00505B0F" w:rsidRPr="00505B0F" w:rsidRDefault="00505B0F" w:rsidP="00505B0F">
      <w:pPr>
        <w:spacing w:line="240" w:lineRule="auto"/>
        <w:jc w:val="left"/>
        <w:rPr>
          <w:rFonts w:ascii="Arial" w:eastAsia="Calibri" w:hAnsi="Arial"/>
          <w:lang w:val="en-US" w:eastAsia="sr-Latn-RS"/>
        </w:rPr>
      </w:pPr>
      <w:r w:rsidRPr="00505B0F">
        <w:rPr>
          <w:rFonts w:ascii="Arial" w:eastAsia="Calibri" w:hAnsi="Arial"/>
          <w:lang w:val="en-US" w:eastAsia="sr-Latn-RS"/>
        </w:rPr>
        <w:t xml:space="preserve">Док се у делу </w:t>
      </w:r>
      <w:r w:rsidRPr="00505B0F">
        <w:rPr>
          <w:rFonts w:ascii="Arial" w:eastAsia="Calibri" w:hAnsi="Arial"/>
          <w:b/>
          <w:bCs/>
          <w:i/>
          <w:iCs/>
          <w:lang w:val="en-US" w:eastAsia="sr-Latn-RS"/>
        </w:rPr>
        <w:t>тачки 3.3 КД наводи: “Техничка документација</w:t>
      </w:r>
      <w:r w:rsidRPr="00505B0F">
        <w:rPr>
          <w:rFonts w:ascii="Arial" w:eastAsia="Calibri" w:hAnsi="Arial"/>
          <w:lang w:val="en-US" w:eastAsia="sr-Latn-RS"/>
        </w:rPr>
        <w:t xml:space="preserve"> која се доставља као саставни део понуде, а </w:t>
      </w:r>
      <w:r w:rsidRPr="00505B0F">
        <w:rPr>
          <w:rFonts w:ascii="Arial" w:eastAsia="Calibri" w:hAnsi="Arial"/>
          <w:b/>
          <w:bCs/>
          <w:i/>
          <w:iCs/>
          <w:lang w:val="en-US" w:eastAsia="sr-Latn-RS"/>
        </w:rPr>
        <w:t>којом се доказује да понуђена добра испуњавају захтеване техничке карактеристике</w:t>
      </w:r>
      <w:r w:rsidRPr="00505B0F">
        <w:rPr>
          <w:rFonts w:ascii="Arial" w:eastAsia="Calibri" w:hAnsi="Arial"/>
          <w:lang w:val="en-US" w:eastAsia="sr-Latn-RS"/>
        </w:rPr>
        <w:t xml:space="preserve"> </w:t>
      </w:r>
      <w:r w:rsidRPr="00505B0F">
        <w:rPr>
          <w:rFonts w:ascii="Arial" w:eastAsia="Calibri" w:hAnsi="Arial"/>
          <w:b/>
          <w:bCs/>
          <w:i/>
          <w:iCs/>
          <w:u w:val="single"/>
          <w:lang w:val="en-US" w:eastAsia="sr-Latn-RS"/>
        </w:rPr>
        <w:t>–Каталози</w:t>
      </w:r>
      <w:r w:rsidRPr="00505B0F">
        <w:rPr>
          <w:rFonts w:ascii="Arial" w:eastAsia="Calibri" w:hAnsi="Arial"/>
          <w:lang w:val="en-US" w:eastAsia="sr-Latn-RS"/>
        </w:rPr>
        <w:t>. 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505B0F" w:rsidRPr="00505B0F" w:rsidRDefault="00505B0F" w:rsidP="00505B0F">
      <w:pPr>
        <w:spacing w:line="240" w:lineRule="auto"/>
        <w:ind w:left="720"/>
        <w:jc w:val="left"/>
        <w:rPr>
          <w:rFonts w:ascii="Arial" w:eastAsia="Calibri" w:hAnsi="Arial"/>
          <w:lang w:val="en-US" w:eastAsia="sr-Latn-RS"/>
        </w:rPr>
      </w:pPr>
    </w:p>
    <w:p w:rsidR="00505B0F" w:rsidRPr="00505B0F" w:rsidRDefault="00505B0F" w:rsidP="00505B0F">
      <w:pPr>
        <w:spacing w:line="240" w:lineRule="auto"/>
        <w:jc w:val="left"/>
        <w:rPr>
          <w:rFonts w:ascii="Arial" w:eastAsia="Calibri" w:hAnsi="Arial"/>
          <w:lang w:val="en-US" w:eastAsia="sr-Latn-RS"/>
        </w:rPr>
      </w:pPr>
      <w:r w:rsidRPr="00505B0F">
        <w:rPr>
          <w:rFonts w:ascii="Arial" w:eastAsia="Calibri" w:hAnsi="Arial"/>
          <w:b/>
          <w:bCs/>
          <w:i/>
          <w:iCs/>
          <w:lang w:val="en-US" w:eastAsia="sr-Latn-RS"/>
        </w:rPr>
        <w:t>ИСО 286-1:2010</w:t>
      </w:r>
      <w:r w:rsidRPr="00505B0F">
        <w:rPr>
          <w:rFonts w:ascii="Arial" w:eastAsia="Calibri" w:hAnsi="Arial"/>
          <w:lang w:val="en-US" w:eastAsia="sr-Latn-RS"/>
        </w:rPr>
        <w:t xml:space="preserve"> је стандард који </w:t>
      </w:r>
      <w:r w:rsidRPr="00505B0F">
        <w:rPr>
          <w:rFonts w:ascii="Arial" w:eastAsia="Calibri" w:hAnsi="Arial"/>
          <w:b/>
          <w:bCs/>
          <w:i/>
          <w:iCs/>
          <w:lang w:val="en-US" w:eastAsia="sr-Latn-RS"/>
        </w:rPr>
        <w:t xml:space="preserve">се односи на толеранције мера линераних величина </w:t>
      </w:r>
      <w:r w:rsidRPr="00505B0F">
        <w:rPr>
          <w:rFonts w:ascii="Arial" w:eastAsia="Calibri" w:hAnsi="Arial"/>
          <w:b/>
          <w:bCs/>
          <w:i/>
          <w:iCs/>
          <w:u w:val="single"/>
          <w:lang w:val="en-US" w:eastAsia="sr-Latn-RS"/>
        </w:rPr>
        <w:t>генерално</w:t>
      </w:r>
      <w:r w:rsidRPr="00505B0F">
        <w:rPr>
          <w:rFonts w:ascii="Arial" w:eastAsia="Calibri" w:hAnsi="Arial"/>
          <w:b/>
          <w:bCs/>
          <w:i/>
          <w:iCs/>
          <w:lang w:val="en-US" w:eastAsia="sr-Latn-RS"/>
        </w:rPr>
        <w:t xml:space="preserve"> тј уопштено</w:t>
      </w:r>
      <w:r w:rsidRPr="00505B0F">
        <w:rPr>
          <w:rFonts w:ascii="Arial" w:eastAsia="Calibri" w:hAnsi="Arial"/>
          <w:lang w:val="en-US" w:eastAsia="sr-Latn-RS"/>
        </w:rPr>
        <w:t xml:space="preserve"> на толеранције мера </w:t>
      </w:r>
      <w:r w:rsidRPr="00505B0F">
        <w:rPr>
          <w:rFonts w:ascii="Arial" w:eastAsia="Calibri" w:hAnsi="Arial"/>
          <w:b/>
          <w:bCs/>
          <w:i/>
          <w:iCs/>
          <w:lang w:val="en-US" w:eastAsia="sr-Latn-RS"/>
        </w:rPr>
        <w:t xml:space="preserve">а </w:t>
      </w:r>
      <w:r w:rsidRPr="00505B0F">
        <w:rPr>
          <w:rFonts w:ascii="Arial" w:eastAsia="Calibri" w:hAnsi="Arial"/>
          <w:b/>
          <w:bCs/>
          <w:i/>
          <w:iCs/>
          <w:u w:val="single"/>
          <w:lang w:val="en-US" w:eastAsia="sr-Latn-RS"/>
        </w:rPr>
        <w:t>НЕ</w:t>
      </w:r>
      <w:r w:rsidRPr="00505B0F">
        <w:rPr>
          <w:rFonts w:ascii="Arial" w:eastAsia="Calibri" w:hAnsi="Arial"/>
          <w:b/>
          <w:bCs/>
          <w:i/>
          <w:iCs/>
          <w:lang w:val="en-US" w:eastAsia="sr-Latn-RS"/>
        </w:rPr>
        <w:t xml:space="preserve"> на толеранције мера хилзни</w:t>
      </w:r>
      <w:r w:rsidRPr="00505B0F">
        <w:rPr>
          <w:rFonts w:ascii="Arial" w:eastAsia="Calibri" w:hAnsi="Arial"/>
          <w:lang w:val="en-US" w:eastAsia="sr-Latn-RS"/>
        </w:rPr>
        <w:t xml:space="preserve"> – чаура за притезање конкретно. </w:t>
      </w:r>
      <w:proofErr w:type="gramStart"/>
      <w:r w:rsidRPr="00505B0F">
        <w:rPr>
          <w:rFonts w:ascii="Arial" w:eastAsia="Calibri" w:hAnsi="Arial"/>
          <w:lang w:val="en-US" w:eastAsia="sr-Latn-RS"/>
        </w:rPr>
        <w:t>Из тог разлога произвођачи лежајева који производе хилзне као повезане производе у генералним каталозима немају експлицитно наведене тражени стандард.</w:t>
      </w:r>
      <w:proofErr w:type="gramEnd"/>
      <w:r w:rsidRPr="00505B0F">
        <w:rPr>
          <w:rFonts w:ascii="Arial" w:eastAsia="Calibri" w:hAnsi="Arial"/>
          <w:lang w:val="en-US" w:eastAsia="sr-Latn-RS"/>
        </w:rPr>
        <w:t xml:space="preserve"> У том смислу молим Наручиоца да одговори: да ли је прихватљиво да се </w:t>
      </w:r>
      <w:r w:rsidRPr="00505B0F">
        <w:rPr>
          <w:rFonts w:ascii="Arial" w:eastAsia="Calibri" w:hAnsi="Arial"/>
          <w:lang w:val="en-US" w:eastAsia="sr-Latn-RS"/>
        </w:rPr>
        <w:lastRenderedPageBreak/>
        <w:t xml:space="preserve">испуњеност захтеваних техничких спецификација у погледу толеранције мера, поред каталога, доказује и изјавом о усаглашености са захтевима из техничке спецификације, овереном И потписаном од стране произвођача?    </w:t>
      </w:r>
    </w:p>
    <w:p w:rsidR="00505B0F" w:rsidRDefault="00505B0F" w:rsidP="00505B0F">
      <w:pPr>
        <w:rPr>
          <w:rFonts w:ascii="Arial" w:hAnsi="Arial"/>
          <w:b/>
          <w:iCs/>
          <w:lang w:val="ru-RU"/>
        </w:rPr>
      </w:pPr>
      <w:r>
        <w:rPr>
          <w:rFonts w:ascii="Arial" w:hAnsi="Arial"/>
          <w:b/>
          <w:iCs/>
          <w:lang w:val="sr-Cyrl-RS"/>
        </w:rPr>
        <w:t>ОДГОВОР</w:t>
      </w:r>
      <w:r>
        <w:rPr>
          <w:rFonts w:ascii="Arial" w:hAnsi="Arial"/>
          <w:b/>
          <w:iCs/>
        </w:rPr>
        <w:t xml:space="preserve"> </w:t>
      </w:r>
      <w:r>
        <w:rPr>
          <w:rFonts w:ascii="Arial" w:hAnsi="Arial"/>
          <w:b/>
          <w:iCs/>
          <w:lang w:val="sr-Cyrl-RS"/>
        </w:rPr>
        <w:t>4</w:t>
      </w:r>
      <w:r w:rsidRPr="00DD00B0">
        <w:rPr>
          <w:rFonts w:ascii="Arial" w:hAnsi="Arial"/>
          <w:b/>
          <w:iCs/>
        </w:rPr>
        <w:t>:</w:t>
      </w:r>
      <w:r w:rsidRPr="00DD00B0">
        <w:rPr>
          <w:rFonts w:ascii="Arial" w:hAnsi="Arial"/>
          <w:b/>
          <w:iCs/>
          <w:lang w:val="ru-RU"/>
        </w:rPr>
        <w:t xml:space="preserve"> </w:t>
      </w:r>
    </w:p>
    <w:p w:rsidR="004E6124" w:rsidRDefault="00505B0F" w:rsidP="00BC7854">
      <w:pPr>
        <w:spacing w:line="240" w:lineRule="auto"/>
        <w:jc w:val="left"/>
        <w:rPr>
          <w:rFonts w:ascii="Arial" w:hAnsi="Arial"/>
          <w:sz w:val="20"/>
          <w:szCs w:val="20"/>
          <w:lang w:val="sr-Cyrl-RS"/>
        </w:rPr>
      </w:pPr>
      <w:r w:rsidRPr="00505B0F">
        <w:rPr>
          <w:rFonts w:ascii="Arial" w:hAnsi="Arial"/>
          <w:sz w:val="20"/>
          <w:szCs w:val="20"/>
          <w:lang w:val="en-US"/>
        </w:rPr>
        <w:t xml:space="preserve">Стандард SRPS ISO 2982-1:2004 дефинише само спољашње мере хилзни – чаура а стандард DIN 5415 поред спољашњих дефинише и саму изведбу односно толеранције. По овом стандарду толеранција отвора треба бити сагласна са JS9 толеранцијским пољем чије су вредности дефинисане у стандарду ISO 286-1:2010. У случају да произвођач није дефинисао усаглашеност са DIN 5415 већ на неки други начин али ипак у оквиру наведеног DIN стандарда укључујући и захтеване толеранције, наручилац сматра да је у питању еквивалент. </w:t>
      </w:r>
    </w:p>
    <w:p w:rsidR="00505B0F" w:rsidRPr="004E6124" w:rsidRDefault="004E6124" w:rsidP="00BC7854">
      <w:pPr>
        <w:spacing w:line="240" w:lineRule="auto"/>
        <w:jc w:val="left"/>
        <w:rPr>
          <w:rFonts w:ascii="Arial" w:hAnsi="Arial"/>
          <w:b/>
          <w:lang w:val="sr-Cyrl-RS"/>
        </w:rPr>
      </w:pPr>
      <w:r w:rsidRPr="004E6124">
        <w:rPr>
          <w:rFonts w:ascii="Arial" w:hAnsi="Arial"/>
          <w:lang w:val="sr-Cyrl-RS"/>
        </w:rPr>
        <w:t xml:space="preserve">Уколико у оргиналном каталогу нису дате карактеристике нити стандард понуђеног лежаја, </w:t>
      </w:r>
      <w:r w:rsidRPr="004E6124">
        <w:rPr>
          <w:rFonts w:ascii="Arial" w:hAnsi="Arial"/>
          <w:lang w:val="en-US"/>
        </w:rPr>
        <w:t xml:space="preserve"> за наручиоца је прихватљиво да се усаглашеност докаже овереном и потписаном изјавом од стране одговорног менаџера за управљање квалитетом из фабрике која производи понуђена добра. </w:t>
      </w:r>
      <w:proofErr w:type="gramStart"/>
      <w:r w:rsidRPr="004E6124">
        <w:rPr>
          <w:rFonts w:ascii="Arial" w:hAnsi="Arial"/>
          <w:lang w:val="en-US"/>
        </w:rPr>
        <w:t>Наручилац задржава право провере аутентичности добијене изјаве код произвођача</w:t>
      </w:r>
      <w:r w:rsidRPr="004E6124">
        <w:rPr>
          <w:rFonts w:ascii="Arial" w:hAnsi="Arial"/>
          <w:highlight w:val="yellow"/>
          <w:lang w:val="en-US"/>
        </w:rPr>
        <w:t>.</w:t>
      </w:r>
      <w:proofErr w:type="gramEnd"/>
    </w:p>
    <w:p w:rsidR="00505B0F" w:rsidRPr="00505B0F" w:rsidRDefault="00505B0F" w:rsidP="00505B0F">
      <w:pPr>
        <w:spacing w:line="240" w:lineRule="auto"/>
        <w:jc w:val="left"/>
        <w:rPr>
          <w:rFonts w:ascii="Arial" w:eastAsia="Calibri" w:hAnsi="Arial"/>
          <w:lang w:val="en-US"/>
        </w:rPr>
      </w:pPr>
      <w:r w:rsidRPr="00505B0F">
        <w:rPr>
          <w:rFonts w:ascii="Arial" w:hAnsi="Arial"/>
          <w:b/>
          <w:lang w:val="sr-Cyrl-RS"/>
        </w:rPr>
        <w:t>ПИТАЊЕ 5</w:t>
      </w:r>
      <w:r w:rsidRPr="00505B0F">
        <w:rPr>
          <w:rFonts w:ascii="Arial" w:hAnsi="Arial"/>
          <w:iCs/>
          <w:lang w:val="sr-Cyrl-RS"/>
        </w:rPr>
        <w:t>:</w:t>
      </w:r>
      <w:r w:rsidRPr="00505B0F">
        <w:rPr>
          <w:rFonts w:ascii="Arial" w:hAnsi="Arial"/>
          <w:iCs/>
          <w:lang w:val="sr-Cyrl-RS"/>
        </w:rPr>
        <w:br/>
      </w:r>
      <w:r w:rsidRPr="00505B0F">
        <w:rPr>
          <w:rFonts w:ascii="Arial" w:eastAsia="Calibri" w:hAnsi="Arial"/>
          <w:lang w:val="en-US"/>
        </w:rPr>
        <w:t xml:space="preserve">У делу конкурсне документације Техничка спецификација у табели у делу који се односи на </w:t>
      </w:r>
      <w:r w:rsidRPr="00505B0F">
        <w:rPr>
          <w:rFonts w:ascii="Arial" w:eastAsia="Calibri" w:hAnsi="Arial"/>
          <w:b/>
          <w:bCs/>
          <w:lang w:val="en-US"/>
        </w:rPr>
        <w:t xml:space="preserve">Навртке за учвршћивање лежаја и прстени за блокаду (поз.448 до поз.475) </w:t>
      </w:r>
      <w:r w:rsidRPr="00505B0F">
        <w:rPr>
          <w:rFonts w:ascii="Arial" w:eastAsia="Calibri" w:hAnsi="Arial"/>
          <w:lang w:val="en-US"/>
        </w:rPr>
        <w:t>наведено је:</w:t>
      </w:r>
      <w:r w:rsidRPr="00505B0F">
        <w:rPr>
          <w:rFonts w:ascii="Arial" w:eastAsia="Calibri" w:hAnsi="Arial"/>
          <w:b/>
          <w:bCs/>
          <w:lang w:val="en-US"/>
        </w:rPr>
        <w:t xml:space="preserve"> </w:t>
      </w:r>
    </w:p>
    <w:p w:rsidR="00505B0F" w:rsidRPr="00505B0F" w:rsidRDefault="00505B0F" w:rsidP="00505B0F">
      <w:pPr>
        <w:spacing w:line="240" w:lineRule="auto"/>
        <w:ind w:left="720"/>
        <w:jc w:val="left"/>
        <w:rPr>
          <w:rFonts w:ascii="Arial" w:eastAsia="Calibri" w:hAnsi="Arial"/>
          <w:lang w:val="en-US"/>
        </w:rPr>
      </w:pPr>
      <w:proofErr w:type="gramStart"/>
      <w:r w:rsidRPr="00505B0F">
        <w:rPr>
          <w:rFonts w:ascii="Arial" w:eastAsia="Calibri" w:hAnsi="Arial"/>
          <w:b/>
          <w:bCs/>
          <w:lang w:val="en-US"/>
        </w:rPr>
        <w:t>“ -</w:t>
      </w:r>
      <w:proofErr w:type="gramEnd"/>
      <w:r w:rsidRPr="00505B0F">
        <w:rPr>
          <w:rFonts w:ascii="Arial" w:eastAsia="Calibri" w:hAnsi="Arial"/>
          <w:b/>
          <w:bCs/>
          <w:lang w:val="en-US"/>
        </w:rPr>
        <w:t xml:space="preserve">   </w:t>
      </w:r>
      <w:r w:rsidRPr="00505B0F">
        <w:rPr>
          <w:rFonts w:ascii="Arial" w:eastAsia="Calibri" w:hAnsi="Arial"/>
          <w:lang w:val="en-US"/>
        </w:rPr>
        <w:t xml:space="preserve">Према стандарду СРПС ИСО 2982-2, ДИН 5406, ДИН 981 или еквивалентном, </w:t>
      </w:r>
    </w:p>
    <w:p w:rsidR="00505B0F" w:rsidRPr="00505B0F" w:rsidRDefault="00505B0F" w:rsidP="00505B0F">
      <w:pPr>
        <w:numPr>
          <w:ilvl w:val="0"/>
          <w:numId w:val="17"/>
        </w:numPr>
        <w:spacing w:line="240" w:lineRule="auto"/>
        <w:jc w:val="left"/>
        <w:rPr>
          <w:rFonts w:ascii="Arial" w:eastAsia="Calibri" w:hAnsi="Arial"/>
          <w:lang w:val="en-US"/>
        </w:rPr>
      </w:pPr>
      <w:r w:rsidRPr="00505B0F">
        <w:rPr>
          <w:rFonts w:ascii="Arial" w:eastAsia="Calibri" w:hAnsi="Arial"/>
          <w:lang w:val="en-US"/>
        </w:rPr>
        <w:t xml:space="preserve">Толеранције према </w:t>
      </w:r>
      <w:r w:rsidRPr="00505B0F">
        <w:rPr>
          <w:rFonts w:ascii="Arial" w:eastAsia="Calibri" w:hAnsi="Arial"/>
          <w:b/>
          <w:bCs/>
          <w:i/>
          <w:iCs/>
          <w:lang w:val="en-US"/>
        </w:rPr>
        <w:t>СРПС ИСО 965-3/1:2005</w:t>
      </w:r>
      <w:r w:rsidRPr="00505B0F">
        <w:rPr>
          <w:rFonts w:ascii="Arial" w:eastAsia="Calibri" w:hAnsi="Arial"/>
          <w:lang w:val="en-US"/>
        </w:rPr>
        <w:t>”                                                                                                                                                                                    </w:t>
      </w:r>
    </w:p>
    <w:p w:rsidR="00505B0F" w:rsidRPr="00505B0F" w:rsidRDefault="00505B0F" w:rsidP="00505B0F">
      <w:pPr>
        <w:spacing w:line="240" w:lineRule="auto"/>
        <w:ind w:left="720"/>
        <w:jc w:val="left"/>
        <w:rPr>
          <w:rFonts w:ascii="Arial" w:eastAsia="Calibri" w:hAnsi="Arial"/>
          <w:lang w:val="en-US"/>
        </w:rPr>
      </w:pPr>
    </w:p>
    <w:p w:rsidR="00505B0F" w:rsidRPr="00505B0F" w:rsidRDefault="00505B0F" w:rsidP="00505B0F">
      <w:pPr>
        <w:spacing w:line="240" w:lineRule="auto"/>
        <w:jc w:val="left"/>
        <w:rPr>
          <w:rFonts w:ascii="Arial" w:eastAsia="Calibri" w:hAnsi="Arial"/>
          <w:lang w:val="en-US" w:eastAsia="sr-Latn-RS"/>
        </w:rPr>
      </w:pPr>
      <w:r w:rsidRPr="00505B0F">
        <w:rPr>
          <w:rFonts w:ascii="Arial" w:eastAsia="Calibri" w:hAnsi="Arial"/>
          <w:lang w:val="en-US" w:eastAsia="sr-Latn-RS"/>
        </w:rPr>
        <w:t xml:space="preserve">Док се у делу </w:t>
      </w:r>
      <w:r w:rsidRPr="00505B0F">
        <w:rPr>
          <w:rFonts w:ascii="Arial" w:eastAsia="Calibri" w:hAnsi="Arial"/>
          <w:b/>
          <w:bCs/>
          <w:i/>
          <w:iCs/>
          <w:lang w:val="en-US" w:eastAsia="sr-Latn-RS"/>
        </w:rPr>
        <w:t>тачки 3.3 КД наводи: “Техничка документација</w:t>
      </w:r>
      <w:r w:rsidRPr="00505B0F">
        <w:rPr>
          <w:rFonts w:ascii="Arial" w:eastAsia="Calibri" w:hAnsi="Arial"/>
          <w:lang w:val="en-US" w:eastAsia="sr-Latn-RS"/>
        </w:rPr>
        <w:t xml:space="preserve"> која се доставља као саставни део понуде, а </w:t>
      </w:r>
      <w:r w:rsidRPr="00505B0F">
        <w:rPr>
          <w:rFonts w:ascii="Arial" w:eastAsia="Calibri" w:hAnsi="Arial"/>
          <w:b/>
          <w:bCs/>
          <w:i/>
          <w:iCs/>
          <w:lang w:val="en-US" w:eastAsia="sr-Latn-RS"/>
        </w:rPr>
        <w:t>којом се доказује да понуђена добра испуњавају захтеване техничке карактеристике</w:t>
      </w:r>
      <w:r w:rsidRPr="00505B0F">
        <w:rPr>
          <w:rFonts w:ascii="Arial" w:eastAsia="Calibri" w:hAnsi="Arial"/>
          <w:lang w:val="en-US" w:eastAsia="sr-Latn-RS"/>
        </w:rPr>
        <w:t xml:space="preserve"> </w:t>
      </w:r>
      <w:r w:rsidRPr="00505B0F">
        <w:rPr>
          <w:rFonts w:ascii="Arial" w:eastAsia="Calibri" w:hAnsi="Arial"/>
          <w:b/>
          <w:bCs/>
          <w:i/>
          <w:iCs/>
          <w:u w:val="single"/>
          <w:lang w:val="en-US" w:eastAsia="sr-Latn-RS"/>
        </w:rPr>
        <w:t>–Каталози</w:t>
      </w:r>
      <w:r w:rsidRPr="00505B0F">
        <w:rPr>
          <w:rFonts w:ascii="Arial" w:eastAsia="Calibri" w:hAnsi="Arial"/>
          <w:lang w:val="en-US" w:eastAsia="sr-Latn-RS"/>
        </w:rPr>
        <w:t>. 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505B0F" w:rsidRPr="00505B0F" w:rsidRDefault="00505B0F" w:rsidP="00505B0F">
      <w:pPr>
        <w:spacing w:line="240" w:lineRule="auto"/>
        <w:ind w:left="720"/>
        <w:jc w:val="left"/>
        <w:rPr>
          <w:rFonts w:ascii="Arial" w:eastAsia="Calibri" w:hAnsi="Arial"/>
          <w:lang w:val="en-US"/>
        </w:rPr>
      </w:pPr>
    </w:p>
    <w:p w:rsidR="00505B0F" w:rsidRPr="00505B0F" w:rsidRDefault="00505B0F" w:rsidP="00505B0F">
      <w:pPr>
        <w:spacing w:line="240" w:lineRule="auto"/>
        <w:jc w:val="left"/>
        <w:rPr>
          <w:rFonts w:ascii="Arial" w:eastAsia="Calibri" w:hAnsi="Arial"/>
          <w:lang w:val="en-US" w:eastAsia="sr-Latn-RS"/>
        </w:rPr>
      </w:pPr>
      <w:r w:rsidRPr="00505B0F">
        <w:rPr>
          <w:rFonts w:ascii="Arial" w:eastAsia="Calibri" w:hAnsi="Arial"/>
          <w:b/>
          <w:bCs/>
          <w:i/>
          <w:iCs/>
          <w:lang w:val="en-US" w:eastAsia="sr-Latn-RS"/>
        </w:rPr>
        <w:t>ИСО 965-3/1:2005</w:t>
      </w:r>
      <w:r w:rsidRPr="00505B0F">
        <w:rPr>
          <w:rFonts w:ascii="Arial" w:eastAsia="Calibri" w:hAnsi="Arial"/>
          <w:lang w:val="en-US" w:eastAsia="sr-Latn-RS"/>
        </w:rPr>
        <w:t xml:space="preserve"> је стандард који </w:t>
      </w:r>
      <w:r w:rsidRPr="00505B0F">
        <w:rPr>
          <w:rFonts w:ascii="Arial" w:eastAsia="Calibri" w:hAnsi="Arial"/>
          <w:b/>
          <w:bCs/>
          <w:i/>
          <w:iCs/>
          <w:lang w:val="en-US" w:eastAsia="sr-Latn-RS"/>
        </w:rPr>
        <w:t xml:space="preserve">се односи на толеранције мера метричких навоја </w:t>
      </w:r>
      <w:r w:rsidRPr="00505B0F">
        <w:rPr>
          <w:rFonts w:ascii="Arial" w:eastAsia="Calibri" w:hAnsi="Arial"/>
          <w:b/>
          <w:bCs/>
          <w:i/>
          <w:iCs/>
          <w:u w:val="single"/>
          <w:lang w:val="en-US" w:eastAsia="sr-Latn-RS"/>
        </w:rPr>
        <w:t>генерално</w:t>
      </w:r>
      <w:r w:rsidRPr="00505B0F">
        <w:rPr>
          <w:rFonts w:ascii="Arial" w:eastAsia="Calibri" w:hAnsi="Arial"/>
          <w:b/>
          <w:bCs/>
          <w:i/>
          <w:iCs/>
          <w:lang w:val="en-US" w:eastAsia="sr-Latn-RS"/>
        </w:rPr>
        <w:t xml:space="preserve"> тј уопштено</w:t>
      </w:r>
      <w:r w:rsidRPr="00505B0F">
        <w:rPr>
          <w:rFonts w:ascii="Arial" w:eastAsia="Calibri" w:hAnsi="Arial"/>
          <w:lang w:val="en-US" w:eastAsia="sr-Latn-RS"/>
        </w:rPr>
        <w:t xml:space="preserve"> на толеранције мера метричких навоја </w:t>
      </w:r>
      <w:r w:rsidRPr="00505B0F">
        <w:rPr>
          <w:rFonts w:ascii="Arial" w:eastAsia="Calibri" w:hAnsi="Arial"/>
          <w:b/>
          <w:bCs/>
          <w:i/>
          <w:iCs/>
          <w:lang w:val="en-US" w:eastAsia="sr-Latn-RS"/>
        </w:rPr>
        <w:t xml:space="preserve">а </w:t>
      </w:r>
      <w:r w:rsidRPr="00505B0F">
        <w:rPr>
          <w:rFonts w:ascii="Arial" w:eastAsia="Calibri" w:hAnsi="Arial"/>
          <w:b/>
          <w:bCs/>
          <w:i/>
          <w:iCs/>
          <w:u w:val="single"/>
          <w:lang w:val="en-US" w:eastAsia="sr-Latn-RS"/>
        </w:rPr>
        <w:t>НЕ</w:t>
      </w:r>
      <w:r w:rsidRPr="00505B0F">
        <w:rPr>
          <w:rFonts w:ascii="Arial" w:eastAsia="Calibri" w:hAnsi="Arial"/>
          <w:b/>
          <w:bCs/>
          <w:i/>
          <w:iCs/>
          <w:lang w:val="en-US" w:eastAsia="sr-Latn-RS"/>
        </w:rPr>
        <w:t xml:space="preserve"> на толеранције мера навоја</w:t>
      </w:r>
      <w:r w:rsidRPr="00505B0F">
        <w:rPr>
          <w:rFonts w:ascii="Arial" w:eastAsia="Calibri" w:hAnsi="Arial"/>
          <w:lang w:val="en-US" w:eastAsia="sr-Latn-RS"/>
        </w:rPr>
        <w:t xml:space="preserve"> </w:t>
      </w:r>
      <w:r w:rsidRPr="00505B0F">
        <w:rPr>
          <w:rFonts w:ascii="Arial" w:eastAsia="Calibri" w:hAnsi="Arial"/>
          <w:b/>
          <w:bCs/>
          <w:i/>
          <w:iCs/>
          <w:lang w:val="en-US" w:eastAsia="sr-Latn-RS"/>
        </w:rPr>
        <w:t>навртки</w:t>
      </w:r>
      <w:r w:rsidRPr="00505B0F">
        <w:rPr>
          <w:rFonts w:ascii="Arial" w:eastAsia="Calibri" w:hAnsi="Arial"/>
          <w:lang w:val="en-US" w:eastAsia="sr-Latn-RS"/>
        </w:rPr>
        <w:t xml:space="preserve"> </w:t>
      </w:r>
      <w:r w:rsidRPr="00505B0F">
        <w:rPr>
          <w:rFonts w:ascii="Arial" w:eastAsia="Calibri" w:hAnsi="Arial"/>
          <w:b/>
          <w:bCs/>
          <w:lang w:val="en-US" w:eastAsia="sr-Latn-RS"/>
        </w:rPr>
        <w:t>за учвршћивање лежаја конкретно</w:t>
      </w:r>
      <w:r w:rsidRPr="00505B0F">
        <w:rPr>
          <w:rFonts w:ascii="Arial" w:eastAsia="Calibri" w:hAnsi="Arial"/>
          <w:lang w:val="en-US" w:eastAsia="sr-Latn-RS"/>
        </w:rPr>
        <w:t xml:space="preserve">. </w:t>
      </w:r>
      <w:proofErr w:type="gramStart"/>
      <w:r w:rsidRPr="00505B0F">
        <w:rPr>
          <w:rFonts w:ascii="Arial" w:eastAsia="Calibri" w:hAnsi="Arial"/>
          <w:lang w:val="en-US" w:eastAsia="sr-Latn-RS"/>
        </w:rPr>
        <w:t>Из тог разлога произвођачи лежајева који производе навртке за учвршћивање лежаја као повезане производе у генералним каталозима немају експлицитно наведене тражени стандард.</w:t>
      </w:r>
      <w:proofErr w:type="gramEnd"/>
      <w:r w:rsidRPr="00505B0F">
        <w:rPr>
          <w:rFonts w:ascii="Arial" w:eastAsia="Calibri" w:hAnsi="Arial"/>
          <w:lang w:val="en-US" w:eastAsia="sr-Latn-RS"/>
        </w:rPr>
        <w:t xml:space="preserve"> У том смислу молим Наручиоца да одговори: да ли је прихватљиво да се испуњеност захтеваних техничких спецификација у погледу толеранције мера метричких навоја, поред каталога, доказује и изјавом о усаглашености са захтевима из техничке спецификације, овереном И потписаном од стране произвођача?    </w:t>
      </w:r>
    </w:p>
    <w:p w:rsidR="00505B0F" w:rsidRDefault="00505B0F" w:rsidP="00BC7854">
      <w:pPr>
        <w:spacing w:line="240" w:lineRule="auto"/>
        <w:jc w:val="left"/>
        <w:rPr>
          <w:rFonts w:ascii="Arial" w:hAnsi="Arial"/>
          <w:sz w:val="20"/>
          <w:szCs w:val="20"/>
          <w:lang w:val="sr-Cyrl-RS"/>
        </w:rPr>
      </w:pPr>
    </w:p>
    <w:p w:rsidR="00505B0F" w:rsidRPr="00505B0F" w:rsidRDefault="00505B0F" w:rsidP="00BC7854">
      <w:pPr>
        <w:spacing w:line="240" w:lineRule="auto"/>
        <w:jc w:val="left"/>
        <w:rPr>
          <w:rFonts w:ascii="Arial" w:hAnsi="Arial"/>
          <w:b/>
          <w:iCs/>
          <w:lang w:val="sr-Cyrl-RS"/>
        </w:rPr>
      </w:pPr>
      <w:r w:rsidRPr="00505B0F">
        <w:rPr>
          <w:rFonts w:ascii="Arial" w:hAnsi="Arial"/>
          <w:b/>
          <w:iCs/>
          <w:lang w:val="sr-Cyrl-RS"/>
        </w:rPr>
        <w:t>ОДГОВОР 5:</w:t>
      </w:r>
    </w:p>
    <w:p w:rsidR="004E6124" w:rsidRDefault="00505B0F" w:rsidP="00BC7854">
      <w:pPr>
        <w:spacing w:line="240" w:lineRule="auto"/>
        <w:jc w:val="left"/>
        <w:rPr>
          <w:rFonts w:ascii="Arial" w:hAnsi="Arial"/>
          <w:sz w:val="20"/>
          <w:szCs w:val="20"/>
          <w:highlight w:val="yellow"/>
          <w:lang w:val="sr-Cyrl-RS"/>
        </w:rPr>
      </w:pPr>
      <w:r w:rsidRPr="00505B0F">
        <w:rPr>
          <w:rFonts w:ascii="Arial" w:hAnsi="Arial"/>
          <w:sz w:val="20"/>
          <w:szCs w:val="20"/>
          <w:lang w:val="en-US"/>
        </w:rPr>
        <w:t>У случају да произвођач није дефинисао усаглашеност толеранција навртки са SRPS ISO 965-3/1:2005 већ на неки други начин али ипак у оквиру наведеног ISO стандарда, наручилац сматра да је у питању еквивалент</w:t>
      </w:r>
      <w:r w:rsidRPr="001925C5">
        <w:rPr>
          <w:rFonts w:ascii="Arial" w:hAnsi="Arial"/>
          <w:sz w:val="20"/>
          <w:szCs w:val="20"/>
          <w:highlight w:val="yellow"/>
          <w:lang w:val="en-US"/>
        </w:rPr>
        <w:t xml:space="preserve">. </w:t>
      </w:r>
    </w:p>
    <w:p w:rsidR="00505B0F" w:rsidRDefault="004E6124" w:rsidP="00BC7854">
      <w:pPr>
        <w:spacing w:line="240" w:lineRule="auto"/>
        <w:jc w:val="left"/>
        <w:rPr>
          <w:rFonts w:ascii="Arial" w:hAnsi="Arial"/>
          <w:iCs/>
          <w:lang w:val="sr-Cyrl-RS"/>
        </w:rPr>
      </w:pPr>
      <w:r w:rsidRPr="004E6124">
        <w:rPr>
          <w:rFonts w:ascii="Arial" w:hAnsi="Arial"/>
          <w:sz w:val="20"/>
          <w:szCs w:val="20"/>
          <w:lang w:val="sr-Cyrl-RS"/>
        </w:rPr>
        <w:t xml:space="preserve">Уколико у оргиналном каталогу нису дате карактеристике нити стандард понуђеног лежаја, </w:t>
      </w:r>
      <w:r w:rsidRPr="004E6124">
        <w:rPr>
          <w:rFonts w:ascii="Arial" w:hAnsi="Arial"/>
          <w:sz w:val="20"/>
          <w:szCs w:val="20"/>
          <w:lang w:val="en-US"/>
        </w:rPr>
        <w:t xml:space="preserve"> за наручиоца је прихватљиво да се усаглашеност докаже овереном и потписаном изјавом од стране одговорног менаџера за управљање квалитетом из фабрике која производи понуђена добра. </w:t>
      </w:r>
      <w:proofErr w:type="gramStart"/>
      <w:r w:rsidRPr="004E6124">
        <w:rPr>
          <w:rFonts w:ascii="Arial" w:hAnsi="Arial"/>
          <w:sz w:val="20"/>
          <w:szCs w:val="20"/>
          <w:lang w:val="en-US"/>
        </w:rPr>
        <w:t>Наручилац задржава право провере аутентичности добијене изјаве код произвођача</w:t>
      </w:r>
      <w:r w:rsidRPr="00A651BD">
        <w:rPr>
          <w:rFonts w:ascii="Arial" w:hAnsi="Arial"/>
          <w:sz w:val="20"/>
          <w:szCs w:val="20"/>
          <w:highlight w:val="yellow"/>
          <w:lang w:val="en-US"/>
        </w:rPr>
        <w:t>.</w:t>
      </w:r>
      <w:proofErr w:type="gramEnd"/>
    </w:p>
    <w:p w:rsidR="00505B0F" w:rsidRPr="00505B0F" w:rsidRDefault="00505B0F" w:rsidP="00BC7854">
      <w:pPr>
        <w:spacing w:line="240" w:lineRule="auto"/>
        <w:jc w:val="left"/>
        <w:rPr>
          <w:rFonts w:ascii="Arial" w:hAnsi="Arial"/>
          <w:b/>
          <w:iCs/>
          <w:lang w:val="sr-Cyrl-RS"/>
        </w:rPr>
      </w:pPr>
      <w:r w:rsidRPr="00505B0F">
        <w:rPr>
          <w:rFonts w:ascii="Arial" w:hAnsi="Arial"/>
          <w:b/>
          <w:iCs/>
          <w:lang w:val="sr-Cyrl-RS"/>
        </w:rPr>
        <w:t>ПИТАЊЕ 6:</w:t>
      </w:r>
    </w:p>
    <w:p w:rsidR="00505B0F" w:rsidRPr="001925C5" w:rsidRDefault="00505B0F" w:rsidP="00505B0F">
      <w:pPr>
        <w:spacing w:line="240" w:lineRule="auto"/>
        <w:jc w:val="left"/>
        <w:rPr>
          <w:rFonts w:ascii="Arial" w:eastAsia="Calibri" w:hAnsi="Arial"/>
          <w:lang w:val="en-US"/>
        </w:rPr>
      </w:pPr>
      <w:r w:rsidRPr="001925C5">
        <w:rPr>
          <w:rFonts w:ascii="Arial" w:eastAsia="Calibri" w:hAnsi="Arial"/>
          <w:lang w:val="sr-Latn-RS"/>
        </w:rPr>
        <w:t xml:space="preserve">Наручилац је захтевао да се кућишта на </w:t>
      </w:r>
      <w:r w:rsidRPr="001925C5">
        <w:rPr>
          <w:rFonts w:ascii="Arial" w:eastAsia="Calibri" w:hAnsi="Arial"/>
          <w:b/>
          <w:bCs/>
          <w:iCs/>
          <w:lang w:val="sr-Latn-RS"/>
        </w:rPr>
        <w:t>позицијама 399, 401, 405, 408, 410, 412 и 414</w:t>
      </w:r>
      <w:r w:rsidRPr="001925C5">
        <w:rPr>
          <w:rFonts w:ascii="Arial" w:eastAsia="Calibri" w:hAnsi="Arial"/>
          <w:lang w:val="sr-Latn-RS"/>
        </w:rPr>
        <w:t xml:space="preserve"> испоруче заједно </w:t>
      </w:r>
      <w:r w:rsidRPr="001925C5">
        <w:rPr>
          <w:rFonts w:ascii="Arial" w:eastAsia="Calibri" w:hAnsi="Arial"/>
          <w:b/>
          <w:bCs/>
          <w:iCs/>
          <w:lang w:val="sr-Latn-RS"/>
        </w:rPr>
        <w:t>са одговарајућим заптивкама</w:t>
      </w:r>
      <w:r w:rsidRPr="001925C5">
        <w:rPr>
          <w:rFonts w:ascii="Arial" w:eastAsia="Calibri" w:hAnsi="Arial"/>
          <w:lang w:val="sr-Latn-RS"/>
        </w:rPr>
        <w:t xml:space="preserve"> и учврсним прстеновима. У исто време Наручилац је, за наведене позиције, дефинисао типове лежаја и заптивки који се монтирају у захтевана кућишта.</w:t>
      </w:r>
    </w:p>
    <w:p w:rsidR="00505B0F" w:rsidRPr="001925C5" w:rsidRDefault="00505B0F" w:rsidP="00505B0F">
      <w:pPr>
        <w:spacing w:line="240" w:lineRule="auto"/>
        <w:jc w:val="left"/>
        <w:rPr>
          <w:rFonts w:ascii="Arial" w:eastAsia="Calibri" w:hAnsi="Arial"/>
          <w:lang w:val="sr-Latn-RS"/>
        </w:rPr>
      </w:pPr>
      <w:r w:rsidRPr="001925C5">
        <w:rPr>
          <w:rFonts w:ascii="Arial" w:eastAsia="Calibri" w:hAnsi="Arial"/>
          <w:b/>
          <w:bCs/>
          <w:iCs/>
          <w:lang w:val="sr-Latn-RS"/>
        </w:rPr>
        <w:lastRenderedPageBreak/>
        <w:t>С обзиром да дефинисани лежај и кућиште</w:t>
      </w:r>
      <w:r w:rsidRPr="001925C5">
        <w:rPr>
          <w:rFonts w:ascii="Arial" w:eastAsia="Calibri" w:hAnsi="Arial"/>
          <w:lang w:val="sr-Latn-RS"/>
        </w:rPr>
        <w:t xml:space="preserve">, за све наведене позиције, </w:t>
      </w:r>
      <w:r w:rsidRPr="001925C5">
        <w:rPr>
          <w:rFonts w:ascii="Arial" w:eastAsia="Calibri" w:hAnsi="Arial"/>
          <w:b/>
          <w:bCs/>
          <w:iCs/>
          <w:lang w:val="sr-Latn-RS"/>
        </w:rPr>
        <w:t xml:space="preserve">могу имати више од једне комбинације заједничке уградње, у зависности од пречника вратила тј. у зависности од чауре </w:t>
      </w:r>
      <w:r w:rsidRPr="001925C5">
        <w:rPr>
          <w:rFonts w:ascii="Arial" w:eastAsia="Calibri" w:hAnsi="Arial"/>
          <w:lang w:val="sr-Latn-RS"/>
        </w:rPr>
        <w:t xml:space="preserve">која се монтира између лежаја и вратила те да се, </w:t>
      </w:r>
      <w:r w:rsidRPr="001925C5">
        <w:rPr>
          <w:rFonts w:ascii="Arial" w:eastAsia="Calibri" w:hAnsi="Arial"/>
          <w:b/>
          <w:bCs/>
          <w:iCs/>
          <w:lang w:val="sr-Latn-RS"/>
        </w:rPr>
        <w:t>у зависности од пречника вратила, разликује и одговарајућа величина заптивке,</w:t>
      </w:r>
      <w:r w:rsidRPr="001925C5">
        <w:rPr>
          <w:rFonts w:ascii="Arial" w:eastAsia="Calibri" w:hAnsi="Arial"/>
          <w:lang w:val="sr-Latn-RS"/>
        </w:rPr>
        <w:t xml:space="preserve"> </w:t>
      </w:r>
      <w:r w:rsidRPr="001925C5">
        <w:rPr>
          <w:rFonts w:ascii="Arial" w:eastAsia="Calibri" w:hAnsi="Arial"/>
          <w:u w:val="single"/>
          <w:lang w:val="sr-Latn-RS"/>
        </w:rPr>
        <w:t>на основу датих података (тип кућишта и лежаја) није могуће једнозначно дефинисати одговарајуће заптивке.</w:t>
      </w:r>
    </w:p>
    <w:p w:rsidR="00505B0F" w:rsidRPr="001925C5" w:rsidRDefault="00505B0F" w:rsidP="00505B0F">
      <w:pPr>
        <w:spacing w:line="240" w:lineRule="auto"/>
        <w:jc w:val="left"/>
        <w:rPr>
          <w:rFonts w:ascii="Arial" w:eastAsia="Calibri" w:hAnsi="Arial"/>
          <w:lang w:val="en-US"/>
        </w:rPr>
      </w:pPr>
      <w:r w:rsidRPr="001925C5">
        <w:rPr>
          <w:rFonts w:ascii="Arial" w:eastAsia="Calibri" w:hAnsi="Arial"/>
          <w:lang w:val="sr-Latn-RS"/>
        </w:rPr>
        <w:t xml:space="preserve">Сходно томе </w:t>
      </w:r>
      <w:r w:rsidRPr="001925C5">
        <w:rPr>
          <w:rFonts w:ascii="Arial" w:eastAsia="Calibri" w:hAnsi="Arial"/>
          <w:b/>
          <w:bCs/>
          <w:lang w:val="sr-Latn-RS"/>
        </w:rPr>
        <w:t>молимо Наручиоца да дефинише пречник вратила или ознаку хилзне</w:t>
      </w:r>
      <w:r w:rsidRPr="001925C5">
        <w:rPr>
          <w:rFonts w:ascii="Arial" w:eastAsia="Calibri" w:hAnsi="Arial"/>
          <w:lang w:val="sr-Latn-RS"/>
        </w:rPr>
        <w:t xml:space="preserve"> на месту монтаже захтеваних кућишта</w:t>
      </w:r>
      <w:r w:rsidRPr="001925C5">
        <w:rPr>
          <w:rFonts w:ascii="Arial" w:eastAsia="Calibri" w:hAnsi="Arial"/>
          <w:b/>
          <w:bCs/>
          <w:lang w:val="sr-Latn-RS"/>
        </w:rPr>
        <w:t xml:space="preserve"> на позицијама </w:t>
      </w:r>
      <w:r w:rsidRPr="001925C5">
        <w:rPr>
          <w:rFonts w:ascii="Arial" w:eastAsia="Calibri" w:hAnsi="Arial"/>
          <w:b/>
          <w:bCs/>
          <w:iCs/>
          <w:lang w:val="sr-Latn-RS"/>
        </w:rPr>
        <w:t>399, 401, 405, 408, 410, 412 и 414</w:t>
      </w:r>
      <w:r w:rsidRPr="001925C5">
        <w:rPr>
          <w:rFonts w:ascii="Arial" w:eastAsia="Calibri" w:hAnsi="Arial"/>
          <w:lang w:val="sr-Latn-RS"/>
        </w:rPr>
        <w:t xml:space="preserve"> </w:t>
      </w:r>
      <w:r w:rsidRPr="001925C5">
        <w:rPr>
          <w:rFonts w:ascii="Arial" w:eastAsia="Calibri" w:hAnsi="Arial"/>
          <w:b/>
          <w:bCs/>
          <w:lang w:val="sr-Latn-RS"/>
        </w:rPr>
        <w:t> </w:t>
      </w:r>
      <w:r w:rsidRPr="001925C5">
        <w:rPr>
          <w:rFonts w:ascii="Arial" w:eastAsia="Calibri" w:hAnsi="Arial"/>
          <w:lang w:val="sr-Latn-RS"/>
        </w:rPr>
        <w:t>техничке спецификације, како би понуђачи могли да дефинишу одговарајуће заптивке уз захтевана кућишта, те на тај начин припреме одговарајуће и прихватљиве понуде, у складу са ЗЈН.</w:t>
      </w:r>
    </w:p>
    <w:p w:rsidR="001925C5" w:rsidRDefault="001925C5" w:rsidP="00505B0F">
      <w:pPr>
        <w:spacing w:line="240" w:lineRule="auto"/>
        <w:jc w:val="left"/>
        <w:rPr>
          <w:rFonts w:ascii="Arial" w:hAnsi="Arial"/>
          <w:sz w:val="20"/>
          <w:szCs w:val="20"/>
          <w:lang w:val="sr-Cyrl-RS"/>
        </w:rPr>
      </w:pPr>
    </w:p>
    <w:p w:rsidR="00505B0F" w:rsidRPr="001925C5" w:rsidRDefault="00505B0F" w:rsidP="001925C5">
      <w:pPr>
        <w:pStyle w:val="ListParagraph"/>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поз.399</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 520 за лежај 22220 К” док је у колони “Опис” на истој позицији наведено је:”Дводелно стојеће кућипте према ИСО 113 за лежај 22220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потре</w:t>
      </w:r>
      <w:r w:rsidR="0015449C">
        <w:rPr>
          <w:rFonts w:ascii="Arial" w:eastAsia="Calibri" w:hAnsi="Arial"/>
          <w:lang w:val="en-US" w:eastAsia="sr-Latn-RS"/>
        </w:rPr>
        <w:t>бно понудити на овој позицији.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22220 К са кућиштем СН 520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д=90мм са хизном Х320 или</w:t>
      </w:r>
    </w:p>
    <w:p w:rsidR="00505B0F" w:rsidRPr="0015449C"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д=3 и 7/16” са хилзном ХА320</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Димензије заптивки за ова два случаја уградње лежаја 22220К са кућиштем СН520,</w:t>
      </w:r>
      <w:proofErr w:type="gramStart"/>
      <w:r w:rsidRPr="001925C5">
        <w:rPr>
          <w:rFonts w:ascii="Arial" w:eastAsia="Calibri" w:hAnsi="Arial"/>
          <w:lang w:val="en-US" w:eastAsia="sr-Latn-RS"/>
        </w:rPr>
        <w:t>  су</w:t>
      </w:r>
      <w:proofErr w:type="gramEnd"/>
      <w:r w:rsidRPr="001925C5">
        <w:rPr>
          <w:rFonts w:ascii="Arial" w:eastAsia="Calibri" w:hAnsi="Arial"/>
          <w:lang w:val="en-US" w:eastAsia="sr-Latn-RS"/>
        </w:rPr>
        <w:t xml:space="preserve"> различите па је неопходно да Наручилац јасно  прецизно дефинише захтевано добро на поз.399.</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1925C5">
      <w:pPr>
        <w:pStyle w:val="ListParagraph"/>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поз.401</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 615 за лежај 1315 К” док је у колони “Опис” на истој позицији наведено је:”Дводелно стојеће кућипте према ИСО 113 за лежај 1315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потребно понудити на овој позиц</w:t>
      </w:r>
      <w:r w:rsidR="0015449C">
        <w:rPr>
          <w:rFonts w:ascii="Arial" w:eastAsia="Calibri" w:hAnsi="Arial"/>
          <w:lang w:val="en-US" w:eastAsia="sr-Latn-RS"/>
        </w:rPr>
        <w:t>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1315 К са кућиштем СН 615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д=65мм са хизном Х315 или</w:t>
      </w:r>
    </w:p>
    <w:p w:rsidR="00505B0F" w:rsidRPr="0015449C"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д=2 и 7/16” са хилзном ХА315</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Димензије заптивки за ова два случаја уградње лежаја 1315 К са кућиштем СН615,</w:t>
      </w:r>
      <w:proofErr w:type="gramStart"/>
      <w:r w:rsidRPr="001925C5">
        <w:rPr>
          <w:rFonts w:ascii="Arial" w:eastAsia="Calibri" w:hAnsi="Arial"/>
          <w:lang w:val="en-US" w:eastAsia="sr-Latn-RS"/>
        </w:rPr>
        <w:t>  су</w:t>
      </w:r>
      <w:proofErr w:type="gramEnd"/>
      <w:r w:rsidRPr="001925C5">
        <w:rPr>
          <w:rFonts w:ascii="Arial" w:eastAsia="Calibri" w:hAnsi="Arial"/>
          <w:lang w:val="en-US" w:eastAsia="sr-Latn-RS"/>
        </w:rPr>
        <w:t xml:space="preserve"> различите па је неопходно да Наручилац јасно  прецизно дефинише захтевано добро на поз.401.</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1925C5">
      <w:pPr>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поз.405</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 518 за лежај 22218 К” док је у колони “Опис” на истој позицији наведено је:”Дводелно стојеће кућипте према ИСО 113 за лежај 22218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потре</w:t>
      </w:r>
      <w:r w:rsidR="0015449C">
        <w:rPr>
          <w:rFonts w:ascii="Arial" w:eastAsia="Calibri" w:hAnsi="Arial"/>
          <w:lang w:val="en-US" w:eastAsia="sr-Latn-RS"/>
        </w:rPr>
        <w:t>бно понудити на овој позицији.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22218 К са кућиштем СН 518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д=80мм са хизном Х318 или</w:t>
      </w:r>
    </w:p>
    <w:p w:rsidR="00505B0F" w:rsidRPr="0015449C"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д=3 и 3/16” са хилзном ХА318</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Димензије заптивки за ова два случаја уградње лежаја 22218 К са кућиштем СН 518,</w:t>
      </w:r>
      <w:proofErr w:type="gramStart"/>
      <w:r w:rsidRPr="001925C5">
        <w:rPr>
          <w:rFonts w:ascii="Arial" w:eastAsia="Calibri" w:hAnsi="Arial"/>
          <w:lang w:val="en-US" w:eastAsia="sr-Latn-RS"/>
        </w:rPr>
        <w:t>  су</w:t>
      </w:r>
      <w:proofErr w:type="gramEnd"/>
      <w:r w:rsidRPr="001925C5">
        <w:rPr>
          <w:rFonts w:ascii="Arial" w:eastAsia="Calibri" w:hAnsi="Arial"/>
          <w:lang w:val="en-US" w:eastAsia="sr-Latn-RS"/>
        </w:rPr>
        <w:t xml:space="preserve"> различите па је неопходно да Наручилац јасно  прецизно дефинише захтевано добро на поз.405.</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1925C5">
      <w:pPr>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поз.408</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 532 за лежај 22232 К” док је у колони “Опис” на истој позицији </w:t>
      </w:r>
      <w:r w:rsidRPr="001925C5">
        <w:rPr>
          <w:rFonts w:ascii="Arial" w:eastAsia="Calibri" w:hAnsi="Arial"/>
          <w:lang w:val="en-US"/>
        </w:rPr>
        <w:lastRenderedPageBreak/>
        <w:t xml:space="preserve">наведено је:”Дводелно стојеће кућипте према ИСО 113 за лежај 22232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потре</w:t>
      </w:r>
      <w:r w:rsidR="0015449C">
        <w:rPr>
          <w:rFonts w:ascii="Arial" w:eastAsia="Calibri" w:hAnsi="Arial"/>
          <w:lang w:val="en-US" w:eastAsia="sr-Latn-RS"/>
        </w:rPr>
        <w:t>бно понудити на овој позицији.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22232 К са кућиштем СН 532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д=140мм са хизном Х3132 или</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д=5 и 7/16” са хилзном ХА3132</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Димензије заптивки за ова два случаја уградње лежаја 22232К са кућиштем СН532,</w:t>
      </w:r>
      <w:proofErr w:type="gramStart"/>
      <w:r w:rsidRPr="001925C5">
        <w:rPr>
          <w:rFonts w:ascii="Arial" w:eastAsia="Calibri" w:hAnsi="Arial"/>
          <w:lang w:val="en-US" w:eastAsia="sr-Latn-RS"/>
        </w:rPr>
        <w:t>  су</w:t>
      </w:r>
      <w:proofErr w:type="gramEnd"/>
      <w:r w:rsidRPr="001925C5">
        <w:rPr>
          <w:rFonts w:ascii="Arial" w:eastAsia="Calibri" w:hAnsi="Arial"/>
          <w:lang w:val="en-US" w:eastAsia="sr-Latn-RS"/>
        </w:rPr>
        <w:t xml:space="preserve"> различите па је неопходно да Наручилац јасно  прецизно дефинише захтевано добро на поз.408.</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1925C5">
      <w:pPr>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поз.410</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је:”СНЛ 509 за лежај 1209 К” док је у колони “Опис” на истој позицији наведено је:”Дводелно стојеће кућипте према ИСО 113 за лежај 1209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потре</w:t>
      </w:r>
      <w:r w:rsidR="0015449C">
        <w:rPr>
          <w:rFonts w:ascii="Arial" w:eastAsia="Calibri" w:hAnsi="Arial"/>
          <w:lang w:val="en-US" w:eastAsia="sr-Latn-RS"/>
        </w:rPr>
        <w:t>бно понудити на овој позицији.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1209 К са кућиштем СНЛ 509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д=40мм са хизном Х209 или</w:t>
      </w:r>
    </w:p>
    <w:p w:rsidR="00505B0F" w:rsidRPr="0015449C"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д=1 и 7/16” са хилзном ХА209</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Димензије заптивки за ова два случаја уградње лежаја 1209 К са кућиштем СНЛ 509,  су различите па је неопходно да Наручилац јасно  прецизно дефинише захтевано добро на поз.410.</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1925C5">
      <w:pPr>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поз.412</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је:”СНЛ 513 за лежај 1213 К” док је у колони “Опис” на истој позицији наведено је:”Дводелно стојеће кућипте према ИСО 113 за лежај 1213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w:t>
      </w:r>
      <w:r w:rsidR="0015449C">
        <w:rPr>
          <w:rFonts w:ascii="Arial" w:eastAsia="Calibri" w:hAnsi="Arial"/>
          <w:lang w:val="en-US" w:eastAsia="sr-Latn-RS"/>
        </w:rPr>
        <w:t>ебно понудти на овој позицији.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1213 К са кућиштем СНЛ 513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д=60мм са хизном Х213 или</w:t>
      </w:r>
    </w:p>
    <w:p w:rsidR="00505B0F" w:rsidRPr="0015449C"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д=2 и 3/16” са хилзном ХА213</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Димензије заптивки за ова два случаја уградње лежаја 1213 К са кућиштем СНЛ 513,  су различите па је неопходно да Наручилац јасно  прецизно дефинише захтевано добро на поз.412.</w:t>
      </w:r>
    </w:p>
    <w:p w:rsidR="00505B0F" w:rsidRPr="001925C5" w:rsidRDefault="00505B0F" w:rsidP="00505B0F">
      <w:pPr>
        <w:spacing w:line="240" w:lineRule="auto"/>
        <w:jc w:val="left"/>
        <w:rPr>
          <w:rFonts w:ascii="Arial" w:eastAsia="Calibri" w:hAnsi="Arial"/>
          <w:lang w:val="en-US" w:eastAsia="sr-Latn-RS"/>
        </w:rPr>
      </w:pPr>
    </w:p>
    <w:p w:rsidR="00505B0F" w:rsidRPr="001925C5" w:rsidRDefault="00505B0F" w:rsidP="001925C5">
      <w:pPr>
        <w:numPr>
          <w:ilvl w:val="1"/>
          <w:numId w:val="21"/>
        </w:numPr>
        <w:spacing w:line="240" w:lineRule="auto"/>
        <w:jc w:val="left"/>
        <w:rPr>
          <w:rFonts w:ascii="Arial" w:eastAsia="Calibri" w:hAnsi="Arial"/>
          <w:lang w:val="en-US"/>
        </w:rPr>
      </w:pPr>
      <w:r w:rsidRPr="001925C5">
        <w:rPr>
          <w:rFonts w:ascii="Arial" w:eastAsia="Calibri" w:hAnsi="Arial"/>
          <w:lang w:val="en-US"/>
        </w:rPr>
        <w:t xml:space="preserve">У делу конкурсне документације Техничка спецификација на </w:t>
      </w:r>
      <w:r w:rsidRPr="001925C5">
        <w:rPr>
          <w:rFonts w:ascii="Arial" w:eastAsia="Calibri" w:hAnsi="Arial"/>
          <w:b/>
          <w:bCs/>
          <w:i/>
          <w:iCs/>
          <w:lang w:val="en-US"/>
        </w:rPr>
        <w:t>поз.414</w:t>
      </w:r>
      <w:r w:rsidRPr="001925C5">
        <w:rPr>
          <w:rFonts w:ascii="Arial" w:eastAsia="Calibri" w:hAnsi="Arial"/>
          <w:lang w:val="en-US"/>
        </w:rPr>
        <w:t xml:space="preserve"> у колони “Тип ку</w:t>
      </w:r>
      <w:r w:rsidRPr="001925C5">
        <w:rPr>
          <w:rFonts w:ascii="Arial" w:eastAsia="Calibri" w:hAnsi="Arial"/>
          <w:lang w:val="sr-Latn-RS"/>
        </w:rPr>
        <w:t>ћишта</w:t>
      </w:r>
      <w:r w:rsidRPr="001925C5">
        <w:rPr>
          <w:rFonts w:ascii="Arial" w:eastAsia="Calibri" w:hAnsi="Arial"/>
          <w:lang w:val="en-US"/>
        </w:rPr>
        <w:t xml:space="preserve">” наведено је:”СНЛ 511 за лежај 1309 К” док је у колони “Опис” на истој позицији наведено је:”Дводелно стојеће кућипте према ИСО 113 за лежај 1309 К са припадајућим учврсним прстеновима </w:t>
      </w:r>
      <w:r w:rsidRPr="001925C5">
        <w:rPr>
          <w:rFonts w:ascii="Arial" w:eastAsia="Calibri" w:hAnsi="Arial"/>
          <w:b/>
          <w:bCs/>
          <w:i/>
          <w:iCs/>
          <w:lang w:val="en-US"/>
        </w:rPr>
        <w:t>И сетом заптивки</w:t>
      </w:r>
      <w:r w:rsidRPr="001925C5">
        <w:rPr>
          <w:rFonts w:ascii="Arial" w:eastAsia="Calibri" w:hAnsi="Arial"/>
          <w:lang w:val="en-US"/>
        </w:rPr>
        <w:t>”.</w:t>
      </w:r>
    </w:p>
    <w:p w:rsidR="00505B0F" w:rsidRPr="0015449C" w:rsidRDefault="00505B0F" w:rsidP="00505B0F">
      <w:pPr>
        <w:spacing w:line="240" w:lineRule="auto"/>
        <w:jc w:val="left"/>
        <w:rPr>
          <w:rFonts w:ascii="Arial" w:eastAsia="Calibri" w:hAnsi="Arial"/>
          <w:lang w:val="sr-Cyrl-RS" w:eastAsia="sr-Latn-RS"/>
        </w:rPr>
      </w:pPr>
      <w:proofErr w:type="gramStart"/>
      <w:r w:rsidRPr="001925C5">
        <w:rPr>
          <w:rFonts w:ascii="Arial" w:eastAsia="Calibri" w:hAnsi="Arial"/>
          <w:lang w:val="en-US" w:eastAsia="sr-Latn-RS"/>
        </w:rPr>
        <w:t>На овај начин Наручилац није једнозначно дефинисао димензију заптивке које је потре</w:t>
      </w:r>
      <w:r w:rsidR="0015449C">
        <w:rPr>
          <w:rFonts w:ascii="Arial" w:eastAsia="Calibri" w:hAnsi="Arial"/>
          <w:lang w:val="en-US" w:eastAsia="sr-Latn-RS"/>
        </w:rPr>
        <w:t>бно понудити на овој позицији.</w:t>
      </w:r>
      <w:proofErr w:type="gramEnd"/>
      <w:r w:rsidR="0015449C">
        <w:rPr>
          <w:rFonts w:ascii="Arial" w:eastAsia="Calibri" w:hAnsi="Arial"/>
          <w:lang w:val="en-US" w:eastAsia="sr-Latn-RS"/>
        </w:rPr>
        <w:t xml:space="preserve"> </w:t>
      </w:r>
    </w:p>
    <w:p w:rsidR="00505B0F" w:rsidRPr="001925C5" w:rsidRDefault="00505B0F" w:rsidP="00505B0F">
      <w:pPr>
        <w:spacing w:line="240" w:lineRule="auto"/>
        <w:jc w:val="left"/>
        <w:rPr>
          <w:rFonts w:ascii="Arial" w:eastAsia="Calibri" w:hAnsi="Arial"/>
          <w:lang w:val="en-US" w:eastAsia="sr-Latn-RS"/>
        </w:rPr>
      </w:pPr>
      <w:r w:rsidRPr="001925C5">
        <w:rPr>
          <w:rFonts w:ascii="Arial" w:eastAsia="Calibri" w:hAnsi="Arial"/>
          <w:lang w:val="en-US" w:eastAsia="sr-Latn-RS"/>
        </w:rPr>
        <w:t>Наиме лежај 1309 К са кућиштем СНЛ 511 може да се уграђује:</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метричко вратило д=40мм са хизном Х309 или</w:t>
      </w:r>
    </w:p>
    <w:p w:rsidR="00505B0F" w:rsidRPr="001925C5" w:rsidRDefault="00505B0F" w:rsidP="00505B0F">
      <w:pPr>
        <w:numPr>
          <w:ilvl w:val="0"/>
          <w:numId w:val="20"/>
        </w:numPr>
        <w:spacing w:line="240" w:lineRule="auto"/>
        <w:jc w:val="left"/>
        <w:rPr>
          <w:rFonts w:ascii="Arial" w:eastAsia="Calibri" w:hAnsi="Arial"/>
          <w:lang w:val="en-US"/>
        </w:rPr>
      </w:pPr>
      <w:r w:rsidRPr="001925C5">
        <w:rPr>
          <w:rFonts w:ascii="Arial" w:eastAsia="Calibri" w:hAnsi="Arial"/>
          <w:lang w:val="en-US"/>
        </w:rPr>
        <w:t>на инчно вратимо д=1 и 7/16” са хилзном ХА309</w:t>
      </w:r>
    </w:p>
    <w:p w:rsidR="00505B0F" w:rsidRPr="001925C5" w:rsidRDefault="00505B0F" w:rsidP="00505B0F">
      <w:pPr>
        <w:spacing w:line="240" w:lineRule="auto"/>
        <w:jc w:val="left"/>
        <w:rPr>
          <w:rFonts w:ascii="Arial" w:eastAsia="Calibri" w:hAnsi="Arial"/>
          <w:lang w:val="en-US" w:eastAsia="sr-Latn-RS"/>
        </w:rPr>
      </w:pPr>
    </w:p>
    <w:p w:rsidR="00505B0F" w:rsidRDefault="00505B0F" w:rsidP="00505B0F">
      <w:pPr>
        <w:spacing w:line="240" w:lineRule="auto"/>
        <w:jc w:val="left"/>
        <w:rPr>
          <w:rFonts w:ascii="Arial" w:eastAsia="Calibri" w:hAnsi="Arial"/>
          <w:lang w:val="sr-Cyrl-RS" w:eastAsia="sr-Latn-RS"/>
        </w:rPr>
      </w:pPr>
      <w:r w:rsidRPr="001925C5">
        <w:rPr>
          <w:rFonts w:ascii="Arial" w:eastAsia="Calibri" w:hAnsi="Arial"/>
          <w:lang w:val="en-US" w:eastAsia="sr-Latn-RS"/>
        </w:rPr>
        <w:t>Димензије заптивки за ова два случаја уградње лежаја 1309 К са кућиштем СНЛ 511,  су различите па је неопходно да Наручилац јасно  прецизно дефинише захтевано добро на поз.414.</w:t>
      </w:r>
    </w:p>
    <w:p w:rsidR="0015449C" w:rsidRPr="0015449C" w:rsidRDefault="0015449C" w:rsidP="00505B0F">
      <w:pPr>
        <w:spacing w:line="240" w:lineRule="auto"/>
        <w:jc w:val="left"/>
        <w:rPr>
          <w:rFonts w:ascii="Arial" w:eastAsia="Calibri" w:hAnsi="Arial"/>
          <w:lang w:val="sr-Cyrl-RS" w:eastAsia="sr-Latn-RS"/>
        </w:rPr>
      </w:pPr>
    </w:p>
    <w:p w:rsidR="001925C5" w:rsidRPr="001925C5" w:rsidRDefault="001925C5" w:rsidP="001925C5">
      <w:pPr>
        <w:spacing w:line="240" w:lineRule="auto"/>
        <w:jc w:val="left"/>
        <w:rPr>
          <w:rFonts w:ascii="Arial" w:hAnsi="Arial"/>
          <w:b/>
          <w:sz w:val="20"/>
          <w:szCs w:val="20"/>
          <w:lang w:val="sr-Cyrl-RS"/>
        </w:rPr>
      </w:pPr>
      <w:r w:rsidRPr="001925C5">
        <w:rPr>
          <w:rFonts w:ascii="Arial" w:hAnsi="Arial"/>
          <w:b/>
          <w:sz w:val="20"/>
          <w:szCs w:val="20"/>
          <w:lang w:val="sr-Cyrl-RS"/>
        </w:rPr>
        <w:lastRenderedPageBreak/>
        <w:t>ОДГОВОР</w:t>
      </w:r>
      <w:r w:rsidR="0015449C">
        <w:rPr>
          <w:rFonts w:ascii="Arial" w:hAnsi="Arial"/>
          <w:b/>
          <w:sz w:val="20"/>
          <w:szCs w:val="20"/>
          <w:lang w:val="sr-Cyrl-RS"/>
        </w:rPr>
        <w:t xml:space="preserve"> </w:t>
      </w:r>
      <w:r w:rsidRPr="001925C5">
        <w:rPr>
          <w:rFonts w:ascii="Arial" w:hAnsi="Arial"/>
          <w:b/>
          <w:sz w:val="20"/>
          <w:szCs w:val="20"/>
          <w:lang w:val="sr-Cyrl-RS"/>
        </w:rPr>
        <w:t xml:space="preserve"> 6:</w:t>
      </w:r>
    </w:p>
    <w:p w:rsidR="001925C5" w:rsidRDefault="001925C5" w:rsidP="001925C5">
      <w:pPr>
        <w:spacing w:line="240" w:lineRule="auto"/>
        <w:jc w:val="left"/>
        <w:rPr>
          <w:lang w:val="sr-Cyrl-RS"/>
        </w:rPr>
      </w:pPr>
      <w:r w:rsidRPr="001925C5">
        <w:rPr>
          <w:rFonts w:ascii="Arial" w:hAnsi="Arial"/>
          <w:lang w:val="en-US"/>
        </w:rPr>
        <w:t>За све наведене позиције потребна је комбинација са заптивкама и „H“ чаурома за притезање за глатко вратило димензионисано у mm.</w:t>
      </w:r>
      <w:r w:rsidRPr="001925C5">
        <w:rPr>
          <w:lang w:val="en-US"/>
        </w:rPr>
        <w:t xml:space="preserve"> </w:t>
      </w:r>
      <w:r w:rsidRPr="001925C5">
        <w:rPr>
          <w:lang w:val="en-US"/>
        </w:rPr>
        <w:br/>
      </w:r>
      <w:r w:rsidRPr="001925C5">
        <w:rPr>
          <w:rFonts w:ascii="Arial" w:hAnsi="Arial"/>
          <w:lang w:val="en-US"/>
        </w:rPr>
        <w:t>Допуњујемо техничку документацију са додатним напоменама:</w:t>
      </w:r>
      <w:r w:rsidRPr="001925C5">
        <w:rPr>
          <w:lang w:val="en-US"/>
        </w:rPr>
        <w:t xml:space="preserve"> </w:t>
      </w:r>
      <w:r w:rsidRPr="001925C5">
        <w:rPr>
          <w:lang w:val="en-US"/>
        </w:rPr>
        <w:br/>
      </w:r>
      <w:r w:rsidRPr="001925C5">
        <w:rPr>
          <w:rFonts w:ascii="Arial" w:hAnsi="Arial"/>
          <w:lang w:val="en-US"/>
        </w:rPr>
        <w:t>Позиција        Напомена</w:t>
      </w:r>
      <w:r w:rsidRPr="001925C5">
        <w:rPr>
          <w:lang w:val="en-US"/>
        </w:rPr>
        <w:t xml:space="preserve"> </w:t>
      </w:r>
      <w:r w:rsidRPr="001925C5">
        <w:rPr>
          <w:lang w:val="en-US"/>
        </w:rPr>
        <w:br/>
      </w:r>
      <w:r w:rsidRPr="001925C5">
        <w:rPr>
          <w:rFonts w:ascii="Arial" w:hAnsi="Arial"/>
          <w:lang w:val="en-US"/>
        </w:rPr>
        <w:t>399        За глатко вратило пречника d = 90 mm</w:t>
      </w:r>
      <w:r w:rsidRPr="001925C5">
        <w:rPr>
          <w:lang w:val="en-US"/>
        </w:rPr>
        <w:t xml:space="preserve"> </w:t>
      </w:r>
      <w:r w:rsidRPr="001925C5">
        <w:rPr>
          <w:lang w:val="en-US"/>
        </w:rPr>
        <w:br/>
      </w:r>
      <w:r w:rsidRPr="001925C5">
        <w:rPr>
          <w:rFonts w:ascii="Arial" w:hAnsi="Arial"/>
          <w:lang w:val="en-US"/>
        </w:rPr>
        <w:t>401        За глатко вратило пречника d = 65 mm</w:t>
      </w:r>
      <w:r w:rsidRPr="001925C5">
        <w:rPr>
          <w:lang w:val="en-US"/>
        </w:rPr>
        <w:t xml:space="preserve"> </w:t>
      </w:r>
      <w:r w:rsidRPr="001925C5">
        <w:rPr>
          <w:lang w:val="en-US"/>
        </w:rPr>
        <w:br/>
      </w:r>
      <w:r w:rsidRPr="001925C5">
        <w:rPr>
          <w:rFonts w:ascii="Arial" w:hAnsi="Arial"/>
          <w:lang w:val="en-US"/>
        </w:rPr>
        <w:t>405        За глатко вратило пречника d = 80 mm</w:t>
      </w:r>
      <w:r w:rsidRPr="001925C5">
        <w:rPr>
          <w:lang w:val="en-US"/>
        </w:rPr>
        <w:t xml:space="preserve"> </w:t>
      </w:r>
      <w:r w:rsidRPr="001925C5">
        <w:rPr>
          <w:lang w:val="en-US"/>
        </w:rPr>
        <w:br/>
      </w:r>
      <w:r w:rsidRPr="001925C5">
        <w:rPr>
          <w:rFonts w:ascii="Arial" w:hAnsi="Arial"/>
          <w:lang w:val="en-US"/>
        </w:rPr>
        <w:t>408        За глатко вратило пречника d = 140 mm</w:t>
      </w:r>
      <w:r w:rsidRPr="001925C5">
        <w:rPr>
          <w:lang w:val="en-US"/>
        </w:rPr>
        <w:t xml:space="preserve"> </w:t>
      </w:r>
      <w:r w:rsidRPr="001925C5">
        <w:rPr>
          <w:lang w:val="en-US"/>
        </w:rPr>
        <w:br/>
      </w:r>
      <w:r w:rsidRPr="001925C5">
        <w:rPr>
          <w:rFonts w:ascii="Arial" w:hAnsi="Arial"/>
          <w:lang w:val="en-US"/>
        </w:rPr>
        <w:t>410        За глатко вратило пречника d = 40 mm</w:t>
      </w:r>
      <w:r w:rsidRPr="001925C5">
        <w:rPr>
          <w:lang w:val="en-US"/>
        </w:rPr>
        <w:t xml:space="preserve"> </w:t>
      </w:r>
      <w:r w:rsidRPr="001925C5">
        <w:rPr>
          <w:lang w:val="en-US"/>
        </w:rPr>
        <w:br/>
      </w:r>
      <w:r w:rsidRPr="001925C5">
        <w:rPr>
          <w:rFonts w:ascii="Arial" w:hAnsi="Arial"/>
          <w:lang w:val="en-US"/>
        </w:rPr>
        <w:t>412        За глатко вратило пречника d = 60 mm</w:t>
      </w:r>
      <w:r w:rsidRPr="001925C5">
        <w:rPr>
          <w:lang w:val="en-US"/>
        </w:rPr>
        <w:t xml:space="preserve"> </w:t>
      </w:r>
      <w:r w:rsidRPr="001925C5">
        <w:rPr>
          <w:lang w:val="en-US"/>
        </w:rPr>
        <w:br/>
      </w:r>
      <w:r w:rsidRPr="001925C5">
        <w:rPr>
          <w:rFonts w:ascii="Arial" w:hAnsi="Arial"/>
          <w:lang w:val="en-US"/>
        </w:rPr>
        <w:t>414        За глатко вратило пречника d = 40 mm</w:t>
      </w:r>
      <w:r w:rsidRPr="001925C5">
        <w:rPr>
          <w:lang w:val="en-US"/>
        </w:rPr>
        <w:t xml:space="preserve"> </w:t>
      </w:r>
    </w:p>
    <w:p w:rsidR="001925C5" w:rsidRPr="0015449C" w:rsidRDefault="001925C5" w:rsidP="001925C5">
      <w:pPr>
        <w:spacing w:line="240" w:lineRule="auto"/>
        <w:jc w:val="left"/>
        <w:rPr>
          <w:rFonts w:ascii="Calibri" w:eastAsia="Calibri" w:hAnsi="Calibri" w:cs="Times New Roman"/>
          <w:lang w:val="sr-Cyrl-RS"/>
        </w:rPr>
      </w:pPr>
      <w:r>
        <w:rPr>
          <w:rFonts w:ascii="Arial" w:hAnsi="Arial"/>
          <w:lang w:val="sr-Cyrl-RS"/>
        </w:rPr>
        <w:t xml:space="preserve">За </w:t>
      </w:r>
      <w:r w:rsidR="0015449C">
        <w:rPr>
          <w:rFonts w:ascii="Arial" w:hAnsi="Arial"/>
          <w:lang w:val="sr-Cyrl-RS"/>
        </w:rPr>
        <w:t xml:space="preserve">потпитања под </w:t>
      </w:r>
      <w:r>
        <w:rPr>
          <w:rFonts w:ascii="Arial" w:hAnsi="Arial"/>
          <w:lang w:val="sr-Cyrl-RS"/>
        </w:rPr>
        <w:t xml:space="preserve">6.1, 6.2. 6.3, 6.4, 6.5, 6.6 и 6.7 одговор је </w:t>
      </w:r>
      <w:r w:rsidR="0015449C">
        <w:rPr>
          <w:rFonts w:ascii="Arial" w:hAnsi="Arial"/>
          <w:lang w:val="sr-Cyrl-RS"/>
        </w:rPr>
        <w:t xml:space="preserve">садржан у </w:t>
      </w:r>
      <w:r>
        <w:rPr>
          <w:rFonts w:ascii="Arial" w:hAnsi="Arial"/>
          <w:lang w:val="sr-Cyrl-RS"/>
        </w:rPr>
        <w:t xml:space="preserve"> </w:t>
      </w:r>
      <w:r w:rsidR="0015449C">
        <w:rPr>
          <w:rFonts w:ascii="Arial" w:hAnsi="Arial"/>
          <w:lang w:val="sr-Cyrl-RS"/>
        </w:rPr>
        <w:t>„</w:t>
      </w:r>
      <w:r w:rsidR="0015449C" w:rsidRPr="001925C5">
        <w:rPr>
          <w:rFonts w:ascii="Arial" w:hAnsi="Arial"/>
          <w:b/>
          <w:sz w:val="20"/>
          <w:szCs w:val="20"/>
          <w:lang w:val="sr-Cyrl-RS"/>
        </w:rPr>
        <w:t>ОДГОВОР</w:t>
      </w:r>
      <w:r w:rsidR="0015449C">
        <w:rPr>
          <w:rFonts w:ascii="Arial" w:hAnsi="Arial"/>
          <w:b/>
          <w:sz w:val="20"/>
          <w:szCs w:val="20"/>
          <w:lang w:val="sr-Cyrl-RS"/>
        </w:rPr>
        <w:t xml:space="preserve"> </w:t>
      </w:r>
      <w:r w:rsidR="0015449C" w:rsidRPr="001925C5">
        <w:rPr>
          <w:rFonts w:ascii="Arial" w:hAnsi="Arial"/>
          <w:b/>
          <w:sz w:val="20"/>
          <w:szCs w:val="20"/>
          <w:lang w:val="sr-Cyrl-RS"/>
        </w:rPr>
        <w:t xml:space="preserve"> 6</w:t>
      </w:r>
      <w:r w:rsidR="0015449C">
        <w:rPr>
          <w:rFonts w:ascii="Arial" w:hAnsi="Arial"/>
          <w:b/>
          <w:sz w:val="20"/>
          <w:szCs w:val="20"/>
          <w:lang w:val="sr-Cyrl-RS"/>
        </w:rPr>
        <w:t>“.</w:t>
      </w:r>
      <w:r w:rsidRPr="001925C5">
        <w:rPr>
          <w:lang w:val="en-US"/>
        </w:rPr>
        <w:br/>
      </w:r>
      <w:r w:rsidR="0015449C" w:rsidRPr="0015449C">
        <w:rPr>
          <w:rFonts w:ascii="Arial" w:eastAsia="Calibri" w:hAnsi="Arial"/>
          <w:b/>
          <w:lang w:val="sr-Cyrl-RS"/>
        </w:rPr>
        <w:t>ПИТАЊЕ 7</w:t>
      </w:r>
      <w:r w:rsidR="0015449C">
        <w:rPr>
          <w:rFonts w:ascii="Calibri" w:eastAsia="Calibri" w:hAnsi="Calibri" w:cs="Times New Roman"/>
          <w:lang w:val="sr-Cyrl-RS"/>
        </w:rPr>
        <w:t>:</w:t>
      </w:r>
    </w:p>
    <w:p w:rsidR="0015449C" w:rsidRPr="0015449C" w:rsidRDefault="0015449C" w:rsidP="0015449C">
      <w:pPr>
        <w:spacing w:line="240" w:lineRule="auto"/>
        <w:jc w:val="left"/>
        <w:rPr>
          <w:rFonts w:ascii="Arial" w:eastAsia="Calibri" w:hAnsi="Arial"/>
          <w:lang w:val="en-US"/>
        </w:rPr>
      </w:pPr>
      <w:r w:rsidRPr="0015449C">
        <w:rPr>
          <w:rFonts w:ascii="Arial" w:eastAsia="Calibri" w:hAnsi="Arial"/>
          <w:lang w:val="en-US"/>
        </w:rPr>
        <w:t xml:space="preserve">У делу конкурсне документације Техничка спецификација на </w:t>
      </w:r>
      <w:r w:rsidRPr="0015449C">
        <w:rPr>
          <w:rFonts w:ascii="Arial" w:eastAsia="Calibri" w:hAnsi="Arial"/>
          <w:b/>
          <w:bCs/>
          <w:i/>
          <w:iCs/>
          <w:lang w:val="en-US"/>
        </w:rPr>
        <w:t>поз.446</w:t>
      </w:r>
      <w:r w:rsidRPr="0015449C">
        <w:rPr>
          <w:rFonts w:ascii="Arial" w:eastAsia="Calibri" w:hAnsi="Arial"/>
          <w:lang w:val="en-US"/>
        </w:rPr>
        <w:t xml:space="preserve"> у колони “Тип артикла” наведено је:”АХ 2340” док је у колони “Опис” на истој позицији наведено је:”Хилзна – чаура за извлачење”. </w:t>
      </w:r>
      <w:proofErr w:type="gramStart"/>
      <w:r w:rsidRPr="0015449C">
        <w:rPr>
          <w:rFonts w:ascii="Arial" w:eastAsia="Calibri" w:hAnsi="Arial"/>
          <w:lang w:val="en-US"/>
        </w:rPr>
        <w:t>Да ли је за Наручиоца прихватљиво да се на поз.446 понуди хидраулична чаура за извлачење А</w:t>
      </w:r>
      <w:r w:rsidRPr="0015449C">
        <w:rPr>
          <w:rFonts w:ascii="Arial" w:eastAsia="Calibri" w:hAnsi="Arial"/>
          <w:b/>
          <w:bCs/>
          <w:i/>
          <w:iCs/>
          <w:lang w:val="en-US"/>
        </w:rPr>
        <w:t>О</w:t>
      </w:r>
      <w:r w:rsidRPr="0015449C">
        <w:rPr>
          <w:rFonts w:ascii="Arial" w:eastAsia="Calibri" w:hAnsi="Arial"/>
          <w:lang w:val="en-US"/>
        </w:rPr>
        <w:t>Х 2340?</w:t>
      </w:r>
      <w:proofErr w:type="gramEnd"/>
      <w:r w:rsidRPr="0015449C">
        <w:rPr>
          <w:rFonts w:ascii="Arial" w:eastAsia="Calibri" w:hAnsi="Arial"/>
          <w:lang w:val="en-US"/>
        </w:rPr>
        <w:t xml:space="preserve"> </w:t>
      </w:r>
    </w:p>
    <w:p w:rsidR="0015449C" w:rsidRPr="0015449C" w:rsidRDefault="0015449C" w:rsidP="0015449C">
      <w:pPr>
        <w:spacing w:line="240" w:lineRule="auto"/>
        <w:jc w:val="left"/>
        <w:rPr>
          <w:rFonts w:ascii="Arial" w:eastAsia="Calibri" w:hAnsi="Arial"/>
          <w:lang w:val="en-US" w:eastAsia="sr-Latn-RS"/>
        </w:rPr>
      </w:pPr>
      <w:r w:rsidRPr="0015449C">
        <w:rPr>
          <w:rFonts w:ascii="Arial" w:eastAsia="Calibri" w:hAnsi="Arial"/>
          <w:lang w:val="en-US" w:eastAsia="sr-Latn-RS"/>
        </w:rPr>
        <w:t>Уколико није, молимо Наручиоца да образложи разлог одбијања обзиром да је хидраулича чаура за извлачење функционално унапређена</w:t>
      </w:r>
      <w:proofErr w:type="gramStart"/>
      <w:r w:rsidRPr="0015449C">
        <w:rPr>
          <w:rFonts w:ascii="Arial" w:eastAsia="Calibri" w:hAnsi="Arial"/>
          <w:lang w:val="en-US" w:eastAsia="sr-Latn-RS"/>
        </w:rPr>
        <w:t>  верзија</w:t>
      </w:r>
      <w:proofErr w:type="gramEnd"/>
      <w:r w:rsidRPr="0015449C">
        <w:rPr>
          <w:rFonts w:ascii="Arial" w:eastAsia="Calibri" w:hAnsi="Arial"/>
          <w:lang w:val="en-US" w:eastAsia="sr-Latn-RS"/>
        </w:rPr>
        <w:t xml:space="preserve"> механичке чауре за извлачење.  </w:t>
      </w:r>
    </w:p>
    <w:p w:rsidR="00505B0F" w:rsidRPr="0015449C" w:rsidRDefault="0015449C" w:rsidP="00BC7854">
      <w:pPr>
        <w:spacing w:line="240" w:lineRule="auto"/>
        <w:jc w:val="left"/>
        <w:rPr>
          <w:rFonts w:ascii="Arial" w:hAnsi="Arial"/>
          <w:b/>
          <w:iCs/>
          <w:lang w:val="sr-Cyrl-RS"/>
        </w:rPr>
      </w:pPr>
      <w:r w:rsidRPr="0015449C">
        <w:rPr>
          <w:rFonts w:ascii="Arial" w:hAnsi="Arial"/>
          <w:b/>
          <w:iCs/>
          <w:lang w:val="sr-Cyrl-RS"/>
        </w:rPr>
        <w:t>ОДГОВОР 7:</w:t>
      </w:r>
    </w:p>
    <w:p w:rsidR="00505B0F" w:rsidRDefault="0015449C" w:rsidP="00BC7854">
      <w:pPr>
        <w:spacing w:line="240" w:lineRule="auto"/>
        <w:jc w:val="left"/>
        <w:rPr>
          <w:rFonts w:ascii="Arial" w:hAnsi="Arial"/>
          <w:sz w:val="20"/>
          <w:szCs w:val="20"/>
          <w:lang w:val="sr-Cyrl-RS"/>
        </w:rPr>
      </w:pPr>
      <w:r w:rsidRPr="0015449C">
        <w:rPr>
          <w:rFonts w:ascii="Arial" w:hAnsi="Arial"/>
          <w:sz w:val="20"/>
          <w:szCs w:val="20"/>
          <w:lang w:val="en-US"/>
        </w:rPr>
        <w:t xml:space="preserve">Обзиром да су основна намена и називне мере </w:t>
      </w:r>
      <w:r w:rsidRPr="00D310B0">
        <w:rPr>
          <w:rFonts w:ascii="Arial" w:hAnsi="Arial"/>
          <w:sz w:val="20"/>
          <w:szCs w:val="20"/>
          <w:lang w:val="en-US"/>
        </w:rPr>
        <w:t>стандардних „</w:t>
      </w:r>
      <w:r w:rsidR="004E59F3" w:rsidRPr="0015449C">
        <w:rPr>
          <w:rFonts w:ascii="Arial" w:eastAsia="Calibri" w:hAnsi="Arial"/>
          <w:lang w:val="en-US"/>
        </w:rPr>
        <w:t>Х</w:t>
      </w:r>
      <w:r w:rsidR="004E59F3" w:rsidRPr="00D310B0">
        <w:rPr>
          <w:rFonts w:ascii="Arial" w:hAnsi="Arial"/>
          <w:sz w:val="20"/>
          <w:szCs w:val="20"/>
          <w:lang w:val="en-US"/>
        </w:rPr>
        <w:t xml:space="preserve"> </w:t>
      </w:r>
      <w:r w:rsidRPr="00D310B0">
        <w:rPr>
          <w:rFonts w:ascii="Arial" w:hAnsi="Arial"/>
          <w:sz w:val="20"/>
          <w:szCs w:val="20"/>
          <w:lang w:val="en-US"/>
        </w:rPr>
        <w:t>“ чаура за притезање и „</w:t>
      </w:r>
      <w:r w:rsidR="004E59F3" w:rsidRPr="00D310B0">
        <w:rPr>
          <w:rFonts w:ascii="Arial" w:eastAsia="Calibri" w:hAnsi="Arial"/>
          <w:lang w:val="en-US"/>
        </w:rPr>
        <w:t xml:space="preserve"> </w:t>
      </w:r>
      <w:r w:rsidR="004E59F3" w:rsidRPr="0015449C">
        <w:rPr>
          <w:rFonts w:ascii="Arial" w:eastAsia="Calibri" w:hAnsi="Arial"/>
          <w:lang w:val="en-US"/>
        </w:rPr>
        <w:t>АХ</w:t>
      </w:r>
      <w:r w:rsidR="004E59F3" w:rsidRPr="00D310B0">
        <w:rPr>
          <w:rFonts w:ascii="Arial" w:hAnsi="Arial"/>
          <w:sz w:val="20"/>
          <w:szCs w:val="20"/>
          <w:lang w:val="en-US"/>
        </w:rPr>
        <w:t xml:space="preserve"> </w:t>
      </w:r>
      <w:r w:rsidRPr="00D310B0">
        <w:rPr>
          <w:rFonts w:ascii="Arial" w:hAnsi="Arial"/>
          <w:sz w:val="20"/>
          <w:szCs w:val="20"/>
          <w:lang w:val="en-US"/>
        </w:rPr>
        <w:t>“ чаура</w:t>
      </w:r>
      <w:r w:rsidRPr="0015449C">
        <w:rPr>
          <w:rFonts w:ascii="Arial" w:hAnsi="Arial"/>
          <w:sz w:val="20"/>
          <w:szCs w:val="20"/>
          <w:lang w:val="en-US"/>
        </w:rPr>
        <w:t xml:space="preserve"> за извлачење идентичне као и њихових унапређених верзија које су опремљене каналима за олакшану уградњу употребом уља под притиском, наручилац сматра да су у наведеном и сличним случајевима у питању еквивалентни производи те као такви прихватљиви.</w:t>
      </w:r>
    </w:p>
    <w:p w:rsidR="0015449C" w:rsidRDefault="0015449C" w:rsidP="0015449C">
      <w:pPr>
        <w:rPr>
          <w:rFonts w:ascii="Arial" w:hAnsi="Arial"/>
          <w:lang w:val="sr-Cyrl-RS"/>
        </w:rPr>
      </w:pPr>
      <w:r w:rsidRPr="0015449C">
        <w:rPr>
          <w:rFonts w:ascii="Arial" w:hAnsi="Arial"/>
          <w:b/>
          <w:lang w:val="sr-Cyrl-RS"/>
        </w:rPr>
        <w:t>ПИТАЊЕ 8</w:t>
      </w:r>
      <w:r>
        <w:rPr>
          <w:rFonts w:ascii="Arial" w:hAnsi="Arial"/>
          <w:lang w:val="sr-Cyrl-RS"/>
        </w:rPr>
        <w:t>:</w:t>
      </w:r>
    </w:p>
    <w:p w:rsidR="0015449C" w:rsidRPr="0015449C" w:rsidRDefault="0015449C" w:rsidP="0015449C">
      <w:pPr>
        <w:spacing w:line="240" w:lineRule="auto"/>
        <w:jc w:val="left"/>
        <w:rPr>
          <w:rFonts w:ascii="Arial" w:eastAsia="Calibri" w:hAnsi="Arial"/>
          <w:lang w:val="en-US"/>
        </w:rPr>
      </w:pPr>
      <w:proofErr w:type="gramStart"/>
      <w:r w:rsidRPr="0015449C">
        <w:rPr>
          <w:rFonts w:ascii="Arial" w:eastAsia="Calibri" w:hAnsi="Arial"/>
          <w:lang w:val="en-US"/>
        </w:rPr>
        <w:t xml:space="preserve">У делу КД </w:t>
      </w:r>
      <w:r w:rsidRPr="0015449C">
        <w:rPr>
          <w:rFonts w:ascii="Arial" w:eastAsia="Calibri" w:hAnsi="Arial"/>
          <w:b/>
          <w:bCs/>
          <w:iCs/>
          <w:lang w:val="en-US"/>
        </w:rPr>
        <w:t xml:space="preserve">3.Техничка документација која се доставља као саставни део понуде, а којом се доказује да понуђена добра испуњавају захтеване техничке карактеристике –Каталози </w:t>
      </w:r>
      <w:r w:rsidRPr="0015449C">
        <w:rPr>
          <w:rFonts w:ascii="Arial" w:eastAsia="Calibri" w:hAnsi="Arial"/>
          <w:lang w:val="en-US"/>
        </w:rPr>
        <w:t>између осталог се наводи се да је 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w:t>
      </w:r>
      <w:proofErr w:type="gramEnd"/>
      <w:r w:rsidRPr="0015449C">
        <w:rPr>
          <w:rFonts w:ascii="Arial" w:eastAsia="Calibri" w:hAnsi="Arial"/>
          <w:lang w:val="en-US"/>
        </w:rPr>
        <w:t xml:space="preserve"> </w:t>
      </w:r>
    </w:p>
    <w:p w:rsidR="0015449C" w:rsidRPr="0015449C" w:rsidRDefault="0015449C" w:rsidP="0015449C">
      <w:pPr>
        <w:spacing w:line="240" w:lineRule="auto"/>
        <w:jc w:val="left"/>
        <w:rPr>
          <w:rFonts w:ascii="Arial" w:eastAsia="Calibri" w:hAnsi="Arial"/>
          <w:lang w:val="en-US" w:eastAsia="sr-Latn-RS"/>
        </w:rPr>
      </w:pPr>
    </w:p>
    <w:p w:rsidR="0015449C" w:rsidRPr="0015449C" w:rsidRDefault="0015449C" w:rsidP="0015449C">
      <w:pPr>
        <w:spacing w:line="240" w:lineRule="auto"/>
        <w:jc w:val="left"/>
        <w:rPr>
          <w:rFonts w:ascii="Arial" w:eastAsia="Calibri" w:hAnsi="Arial"/>
          <w:lang w:val="en-US" w:eastAsia="sr-Latn-RS"/>
        </w:rPr>
      </w:pPr>
      <w:r w:rsidRPr="0015449C">
        <w:rPr>
          <w:rFonts w:ascii="Arial" w:eastAsia="Calibri" w:hAnsi="Arial"/>
          <w:lang w:val="en-US" w:eastAsia="sr-Latn-RS"/>
        </w:rPr>
        <w:t>Да ли је за Наручиоца прихватљиво да се за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 уз понуду достави оргинилани технички цртеж произвођача, оверен и потписан од стране Произвођача?</w:t>
      </w:r>
    </w:p>
    <w:p w:rsidR="0015449C" w:rsidRDefault="0015449C" w:rsidP="0015449C">
      <w:pPr>
        <w:spacing w:line="240" w:lineRule="auto"/>
        <w:jc w:val="left"/>
        <w:rPr>
          <w:rFonts w:ascii="Arial" w:eastAsia="Calibri" w:hAnsi="Arial"/>
          <w:b/>
          <w:lang w:val="sr-Cyrl-RS" w:eastAsia="sr-Latn-RS"/>
        </w:rPr>
      </w:pPr>
      <w:r w:rsidRPr="0015449C">
        <w:rPr>
          <w:rFonts w:ascii="Arial" w:eastAsia="Calibri" w:hAnsi="Arial"/>
          <w:b/>
          <w:lang w:val="sr-Cyrl-RS" w:eastAsia="sr-Latn-RS"/>
        </w:rPr>
        <w:t>ОДГОВОР 8:</w:t>
      </w:r>
    </w:p>
    <w:p w:rsidR="0015449C" w:rsidRDefault="0015449C" w:rsidP="0015449C">
      <w:pPr>
        <w:spacing w:line="240" w:lineRule="auto"/>
        <w:jc w:val="left"/>
        <w:rPr>
          <w:rFonts w:ascii="Arial" w:eastAsia="Calibri" w:hAnsi="Arial"/>
          <w:b/>
          <w:lang w:val="sr-Cyrl-RS" w:eastAsia="sr-Latn-RS"/>
        </w:rPr>
      </w:pPr>
      <w:proofErr w:type="gramStart"/>
      <w:r w:rsidRPr="0015449C">
        <w:rPr>
          <w:rFonts w:ascii="Arial" w:hAnsi="Arial"/>
          <w:sz w:val="20"/>
          <w:szCs w:val="20"/>
          <w:lang w:val="en-US"/>
        </w:rPr>
        <w:t>Наручилац сматра да су добра тражена овом јавном набавком стандардна те стога очекује да су део каталошке понуде.</w:t>
      </w:r>
      <w:proofErr w:type="gramEnd"/>
      <w:r w:rsidRPr="0015449C">
        <w:rPr>
          <w:lang w:val="en-US"/>
        </w:rPr>
        <w:t xml:space="preserve"> </w:t>
      </w:r>
      <w:r w:rsidRPr="0015449C">
        <w:rPr>
          <w:lang w:val="en-US"/>
        </w:rPr>
        <w:br/>
      </w:r>
      <w:proofErr w:type="gramStart"/>
      <w:r w:rsidRPr="0015449C">
        <w:rPr>
          <w:rFonts w:ascii="Arial" w:hAnsi="Arial"/>
          <w:sz w:val="20"/>
          <w:szCs w:val="20"/>
          <w:lang w:val="en-US"/>
        </w:rPr>
        <w:t>У случају да понуђач за одређени број позиција достави технички цртеж оверен од стране прозвођача који садржи све релевантне информације као и каталог, такав цртеж ће сматрати изводом из каталога произвођача и као такав прихватљив.</w:t>
      </w:r>
      <w:proofErr w:type="gramEnd"/>
      <w:r w:rsidRPr="0015449C">
        <w:rPr>
          <w:rFonts w:ascii="Arial" w:hAnsi="Arial"/>
          <w:sz w:val="20"/>
          <w:szCs w:val="20"/>
          <w:lang w:val="en-US"/>
        </w:rPr>
        <w:t xml:space="preserve"> </w:t>
      </w:r>
      <w:proofErr w:type="gramStart"/>
      <w:r w:rsidRPr="0015449C">
        <w:rPr>
          <w:rFonts w:ascii="Arial" w:hAnsi="Arial"/>
          <w:sz w:val="20"/>
          <w:szCs w:val="20"/>
          <w:lang w:val="en-US"/>
        </w:rPr>
        <w:t>Наручилац задржава право провере аутентичности добијених извода из каталога код произвођача.</w:t>
      </w:r>
      <w:proofErr w:type="gramEnd"/>
      <w:r w:rsidRPr="0015449C">
        <w:rPr>
          <w:lang w:val="en-US"/>
        </w:rPr>
        <w:t xml:space="preserve"> </w:t>
      </w:r>
      <w:r w:rsidRPr="0015449C">
        <w:rPr>
          <w:lang w:val="en-US"/>
        </w:rPr>
        <w:br/>
      </w:r>
    </w:p>
    <w:p w:rsidR="0015449C" w:rsidRDefault="0015449C" w:rsidP="0015449C">
      <w:pPr>
        <w:rPr>
          <w:rFonts w:ascii="Arial" w:hAnsi="Arial"/>
          <w:lang w:val="sr-Cyrl-RS"/>
        </w:rPr>
      </w:pPr>
      <w:r w:rsidRPr="0015449C">
        <w:rPr>
          <w:rFonts w:ascii="Arial" w:hAnsi="Arial"/>
          <w:b/>
          <w:lang w:val="sr-Cyrl-RS"/>
        </w:rPr>
        <w:t xml:space="preserve">ПИТАЊЕ </w:t>
      </w:r>
      <w:r>
        <w:rPr>
          <w:rFonts w:ascii="Arial" w:hAnsi="Arial"/>
          <w:b/>
          <w:lang w:val="sr-Cyrl-RS"/>
        </w:rPr>
        <w:t>9</w:t>
      </w:r>
      <w:r>
        <w:rPr>
          <w:rFonts w:ascii="Arial" w:hAnsi="Arial"/>
          <w:lang w:val="sr-Cyrl-RS"/>
        </w:rPr>
        <w:t>:</w:t>
      </w:r>
    </w:p>
    <w:p w:rsidR="0015449C" w:rsidRPr="0015449C" w:rsidRDefault="0015449C" w:rsidP="0015449C">
      <w:pPr>
        <w:spacing w:line="240" w:lineRule="auto"/>
        <w:jc w:val="left"/>
        <w:rPr>
          <w:rFonts w:ascii="Arial" w:eastAsia="Calibri" w:hAnsi="Arial"/>
          <w:lang w:val="en-US"/>
        </w:rPr>
      </w:pPr>
      <w:r w:rsidRPr="0015449C">
        <w:rPr>
          <w:rFonts w:ascii="Arial" w:eastAsia="Calibri" w:hAnsi="Arial"/>
          <w:lang w:val="en-US"/>
        </w:rPr>
        <w:t xml:space="preserve">У делу КД </w:t>
      </w:r>
      <w:r w:rsidRPr="0015449C">
        <w:rPr>
          <w:rFonts w:ascii="Arial" w:eastAsia="Calibri" w:hAnsi="Arial"/>
          <w:b/>
          <w:bCs/>
          <w:iCs/>
          <w:lang w:val="en-US"/>
        </w:rPr>
        <w:t xml:space="preserve">3.Техничка документација која се доставља као саставни део понуде, а којом се доказује да понуђена добра испуњавају захтеване техничке карактеристике –Каталози </w:t>
      </w:r>
      <w:r w:rsidRPr="0015449C">
        <w:rPr>
          <w:rFonts w:ascii="Arial" w:eastAsia="Calibri" w:hAnsi="Arial"/>
          <w:lang w:val="en-US"/>
        </w:rPr>
        <w:t>између осталог се наводи: “Уколико је каталог достављен у електронском облику</w:t>
      </w:r>
      <w:r w:rsidRPr="0015449C">
        <w:rPr>
          <w:rFonts w:ascii="Arial" w:eastAsia="Calibri" w:hAnsi="Arial"/>
          <w:b/>
          <w:bCs/>
          <w:lang w:val="en-US"/>
        </w:rPr>
        <w:t xml:space="preserve"> </w:t>
      </w:r>
      <w:r w:rsidRPr="0015449C">
        <w:rPr>
          <w:rFonts w:ascii="Arial" w:eastAsia="Calibri" w:hAnsi="Arial"/>
          <w:b/>
          <w:bCs/>
          <w:iCs/>
          <w:u w:val="single"/>
          <w:lang w:val="en-US"/>
        </w:rPr>
        <w:t>неопходно</w:t>
      </w:r>
      <w:r w:rsidRPr="0015449C">
        <w:rPr>
          <w:rFonts w:ascii="Arial" w:eastAsia="Calibri" w:hAnsi="Arial"/>
          <w:b/>
          <w:bCs/>
          <w:lang w:val="en-US"/>
        </w:rPr>
        <w:t xml:space="preserve"> је у понуди приложити и одштампане </w:t>
      </w:r>
      <w:r w:rsidRPr="0015449C">
        <w:rPr>
          <w:rFonts w:ascii="Arial" w:eastAsia="Calibri" w:hAnsi="Arial"/>
          <w:b/>
          <w:bCs/>
          <w:iCs/>
          <w:u w:val="single"/>
          <w:lang w:val="en-US"/>
        </w:rPr>
        <w:t>све оне странице</w:t>
      </w:r>
      <w:r w:rsidRPr="0015449C">
        <w:rPr>
          <w:rFonts w:ascii="Arial" w:eastAsia="Calibri" w:hAnsi="Arial"/>
          <w:b/>
          <w:bCs/>
          <w:lang w:val="en-US"/>
        </w:rPr>
        <w:t xml:space="preserve"> на којима су садржана понуђена добра из тих каталога.</w:t>
      </w:r>
      <w:r w:rsidRPr="0015449C">
        <w:rPr>
          <w:rFonts w:ascii="Arial" w:eastAsia="Calibri" w:hAnsi="Arial"/>
          <w:b/>
          <w:bCs/>
          <w:lang w:val="en-US"/>
        </w:rPr>
        <w:br/>
      </w:r>
      <w:r w:rsidRPr="0015449C">
        <w:rPr>
          <w:rFonts w:ascii="Arial" w:eastAsia="Calibri" w:hAnsi="Arial"/>
          <w:lang w:val="en-US"/>
        </w:rPr>
        <w:t xml:space="preserve">Да би се недвосмислено могла оценити и упоредити свака понуда, </w:t>
      </w:r>
      <w:r w:rsidRPr="0015449C">
        <w:rPr>
          <w:rFonts w:ascii="Arial" w:eastAsia="Calibri" w:hAnsi="Arial"/>
          <w:b/>
          <w:bCs/>
          <w:iCs/>
          <w:lang w:val="en-US"/>
        </w:rPr>
        <w:t>захтева се од понуђача да</w:t>
      </w:r>
      <w:r w:rsidRPr="0015449C">
        <w:rPr>
          <w:rFonts w:ascii="Arial" w:eastAsia="Calibri" w:hAnsi="Arial"/>
          <w:lang w:val="en-US"/>
        </w:rPr>
        <w:t xml:space="preserve"> на свим приложеним штампаним каталозима или </w:t>
      </w:r>
      <w:r w:rsidRPr="0015449C">
        <w:rPr>
          <w:rFonts w:ascii="Arial" w:eastAsia="Calibri" w:hAnsi="Arial"/>
          <w:b/>
          <w:bCs/>
          <w:iCs/>
          <w:lang w:val="en-US"/>
        </w:rPr>
        <w:t xml:space="preserve">штампаним страницама са достављених ЦД или ДВД дискова </w:t>
      </w:r>
      <w:r w:rsidRPr="0015449C">
        <w:rPr>
          <w:rFonts w:ascii="Arial" w:eastAsia="Calibri" w:hAnsi="Arial"/>
          <w:lang w:val="en-US"/>
        </w:rPr>
        <w:t xml:space="preserve">на којима су садржана понуђена добра, </w:t>
      </w:r>
      <w:r w:rsidRPr="0015449C">
        <w:rPr>
          <w:rFonts w:ascii="Arial" w:eastAsia="Calibri" w:hAnsi="Arial"/>
          <w:b/>
          <w:bCs/>
          <w:iCs/>
          <w:lang w:val="en-US"/>
        </w:rPr>
        <w:t xml:space="preserve">јасно и читљиво сигнира </w:t>
      </w:r>
      <w:r w:rsidRPr="0015449C">
        <w:rPr>
          <w:rFonts w:ascii="Arial" w:eastAsia="Calibri" w:hAnsi="Arial"/>
          <w:b/>
          <w:bCs/>
          <w:iCs/>
          <w:lang w:val="en-US"/>
        </w:rPr>
        <w:lastRenderedPageBreak/>
        <w:t>(уоквири, осенчи и сл.) ознаке свих понуђених</w:t>
      </w:r>
      <w:r w:rsidRPr="0015449C">
        <w:rPr>
          <w:rFonts w:ascii="Arial" w:eastAsia="Calibri" w:hAnsi="Arial"/>
          <w:lang w:val="en-US"/>
        </w:rPr>
        <w:t xml:space="preserve">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 </w:t>
      </w:r>
      <w:proofErr w:type="gramStart"/>
      <w:r w:rsidRPr="0015449C">
        <w:rPr>
          <w:rFonts w:ascii="Arial" w:eastAsia="Calibri" w:hAnsi="Arial"/>
          <w:u w:val="single"/>
          <w:lang w:val="en-US"/>
        </w:rPr>
        <w:t>У супротном, понуда ће се одбити као неприхватљива.</w:t>
      </w:r>
      <w:r w:rsidRPr="0015449C">
        <w:rPr>
          <w:rFonts w:ascii="Arial" w:eastAsia="Calibri" w:hAnsi="Arial"/>
          <w:lang w:val="en-US"/>
        </w:rPr>
        <w:t>”</w:t>
      </w:r>
      <w:proofErr w:type="gramEnd"/>
    </w:p>
    <w:p w:rsidR="0015449C" w:rsidRPr="0015449C" w:rsidRDefault="0015449C" w:rsidP="0015449C">
      <w:pPr>
        <w:spacing w:line="240" w:lineRule="auto"/>
        <w:jc w:val="left"/>
        <w:rPr>
          <w:rFonts w:ascii="Arial" w:eastAsia="Calibri" w:hAnsi="Arial"/>
          <w:lang w:val="en-US" w:eastAsia="sr-Latn-RS"/>
        </w:rPr>
      </w:pPr>
    </w:p>
    <w:p w:rsidR="0015449C" w:rsidRPr="0015449C" w:rsidRDefault="0015449C" w:rsidP="0015449C">
      <w:pPr>
        <w:spacing w:line="240" w:lineRule="auto"/>
        <w:ind w:left="720"/>
        <w:rPr>
          <w:rFonts w:ascii="Arial" w:eastAsia="Calibri" w:hAnsi="Arial"/>
          <w:color w:val="212121"/>
          <w:lang w:val="en-US"/>
        </w:rPr>
      </w:pPr>
      <w:r w:rsidRPr="0015449C">
        <w:rPr>
          <w:rFonts w:ascii="Arial" w:eastAsia="Calibri" w:hAnsi="Arial"/>
          <w:color w:val="212121"/>
          <w:lang w:val="en-US"/>
        </w:rPr>
        <w:t>Обзиром на следеће чињенице:</w:t>
      </w:r>
    </w:p>
    <w:p w:rsidR="0015449C" w:rsidRPr="0015449C" w:rsidRDefault="0015449C" w:rsidP="0015449C">
      <w:pPr>
        <w:spacing w:line="240" w:lineRule="auto"/>
        <w:rPr>
          <w:rFonts w:ascii="Arial" w:eastAsia="Calibri" w:hAnsi="Arial"/>
          <w:color w:val="212121"/>
          <w:lang w:val="en-US"/>
        </w:rPr>
      </w:pPr>
      <w:r w:rsidRPr="0015449C">
        <w:rPr>
          <w:rFonts w:ascii="Arial" w:eastAsia="Calibri" w:hAnsi="Arial"/>
          <w:color w:val="212121"/>
          <w:lang w:val="en-US"/>
        </w:rPr>
        <w:t>-</w:t>
      </w:r>
      <w:r w:rsidRPr="0015449C">
        <w:rPr>
          <w:rFonts w:ascii="Arial" w:eastAsia="Calibri" w:hAnsi="Arial"/>
          <w:color w:val="212121"/>
          <w:sz w:val="14"/>
          <w:szCs w:val="14"/>
          <w:lang w:val="en-US"/>
        </w:rPr>
        <w:t xml:space="preserve">          </w:t>
      </w:r>
      <w:proofErr w:type="gramStart"/>
      <w:r w:rsidRPr="0015449C">
        <w:rPr>
          <w:rFonts w:ascii="Arial" w:eastAsia="Calibri" w:hAnsi="Arial"/>
          <w:color w:val="212121"/>
          <w:lang w:val="en-US"/>
        </w:rPr>
        <w:t>предметна</w:t>
      </w:r>
      <w:proofErr w:type="gramEnd"/>
      <w:r w:rsidRPr="0015449C">
        <w:rPr>
          <w:rFonts w:ascii="Arial" w:eastAsia="Calibri" w:hAnsi="Arial"/>
          <w:color w:val="212121"/>
          <w:lang w:val="en-US"/>
        </w:rPr>
        <w:t xml:space="preserve"> ЈН </w:t>
      </w:r>
      <w:r w:rsidRPr="0015449C">
        <w:rPr>
          <w:rFonts w:ascii="Arial" w:eastAsia="Calibri" w:hAnsi="Arial"/>
          <w:lang w:val="en-US"/>
        </w:rPr>
        <w:t>обухвата 475 позиција</w:t>
      </w:r>
      <w:r w:rsidRPr="0015449C">
        <w:rPr>
          <w:rFonts w:ascii="Arial" w:eastAsia="Calibri" w:hAnsi="Arial"/>
          <w:color w:val="212121"/>
          <w:lang w:val="en-US"/>
        </w:rPr>
        <w:t xml:space="preserve"> па је време које је потребно за штампање И обележавања </w:t>
      </w:r>
      <w:r w:rsidRPr="0015449C">
        <w:rPr>
          <w:rFonts w:ascii="Arial" w:eastAsia="Calibri" w:hAnsi="Arial"/>
          <w:lang w:val="en-US"/>
        </w:rPr>
        <w:t>475 позиција значајно</w:t>
      </w:r>
      <w:r w:rsidRPr="0015449C">
        <w:rPr>
          <w:rFonts w:ascii="Arial" w:eastAsia="Calibri" w:hAnsi="Arial"/>
          <w:color w:val="212121"/>
          <w:lang w:val="en-US"/>
        </w:rPr>
        <w:t xml:space="preserve"> и </w:t>
      </w:r>
      <w:r w:rsidRPr="0015449C">
        <w:rPr>
          <w:rFonts w:ascii="Arial" w:eastAsia="Calibri" w:hAnsi="Arial"/>
          <w:b/>
          <w:bCs/>
          <w:iCs/>
          <w:color w:val="212121"/>
          <w:lang w:val="en-US"/>
        </w:rPr>
        <w:t xml:space="preserve">односи Понуђачима време потребно за </w:t>
      </w:r>
      <w:r w:rsidRPr="0015449C">
        <w:rPr>
          <w:rFonts w:ascii="Arial" w:eastAsia="Calibri" w:hAnsi="Arial"/>
          <w:b/>
          <w:bCs/>
          <w:iCs/>
          <w:color w:val="212121"/>
          <w:u w:val="single"/>
          <w:lang w:val="en-US"/>
        </w:rPr>
        <w:t xml:space="preserve">суштинку припрему </w:t>
      </w:r>
      <w:r w:rsidRPr="0015449C">
        <w:rPr>
          <w:rFonts w:ascii="Arial" w:eastAsia="Calibri" w:hAnsi="Arial"/>
          <w:b/>
          <w:bCs/>
          <w:iCs/>
          <w:color w:val="212121"/>
          <w:lang w:val="en-US"/>
        </w:rPr>
        <w:t>понуде;</w:t>
      </w:r>
    </w:p>
    <w:p w:rsidR="0015449C" w:rsidRPr="0015449C" w:rsidRDefault="0015449C" w:rsidP="0015449C">
      <w:pPr>
        <w:spacing w:line="240" w:lineRule="auto"/>
        <w:rPr>
          <w:rFonts w:ascii="Arial" w:eastAsia="Calibri" w:hAnsi="Arial"/>
          <w:color w:val="212121"/>
          <w:lang w:val="en-US"/>
        </w:rPr>
      </w:pPr>
      <w:r w:rsidRPr="0015449C">
        <w:rPr>
          <w:rFonts w:ascii="Arial" w:eastAsia="Calibri" w:hAnsi="Arial"/>
          <w:color w:val="212121"/>
          <w:lang w:val="en-US"/>
        </w:rPr>
        <w:t>-</w:t>
      </w:r>
      <w:r w:rsidRPr="0015449C">
        <w:rPr>
          <w:rFonts w:ascii="Arial" w:eastAsia="Calibri" w:hAnsi="Arial"/>
          <w:color w:val="212121"/>
          <w:sz w:val="14"/>
          <w:szCs w:val="14"/>
          <w:lang w:val="en-US"/>
        </w:rPr>
        <w:t xml:space="preserve">          </w:t>
      </w:r>
      <w:proofErr w:type="gramStart"/>
      <w:r w:rsidRPr="0015449C">
        <w:rPr>
          <w:rFonts w:ascii="Arial" w:eastAsia="Calibri" w:hAnsi="Arial"/>
          <w:color w:val="212121"/>
          <w:lang w:val="en-US"/>
        </w:rPr>
        <w:t>достављање</w:t>
      </w:r>
      <w:proofErr w:type="gramEnd"/>
      <w:r w:rsidRPr="0015449C">
        <w:rPr>
          <w:rFonts w:ascii="Arial" w:eastAsia="Calibri" w:hAnsi="Arial"/>
          <w:color w:val="212121"/>
          <w:lang w:val="en-US"/>
        </w:rPr>
        <w:t xml:space="preserve"> 475 штампаних страна каталога вештачки значајно беспотребно увећава папиролошку обимност понуде, </w:t>
      </w:r>
      <w:r w:rsidRPr="0015449C">
        <w:rPr>
          <w:rFonts w:ascii="Arial" w:eastAsia="Calibri" w:hAnsi="Arial"/>
          <w:b/>
          <w:bCs/>
          <w:iCs/>
          <w:color w:val="212121"/>
          <w:lang w:val="en-US"/>
        </w:rPr>
        <w:t>при чему се достављени докази у штампаном и електронском облику дуплирају</w:t>
      </w:r>
      <w:r w:rsidRPr="0015449C">
        <w:rPr>
          <w:rFonts w:ascii="Arial" w:eastAsia="Calibri" w:hAnsi="Arial"/>
          <w:color w:val="212121"/>
          <w:lang w:val="en-US"/>
        </w:rPr>
        <w:t>.</w:t>
      </w:r>
    </w:p>
    <w:p w:rsidR="0015449C" w:rsidRPr="0015449C" w:rsidRDefault="0015449C" w:rsidP="0015449C">
      <w:pPr>
        <w:spacing w:line="240" w:lineRule="auto"/>
        <w:rPr>
          <w:rFonts w:ascii="Arial" w:eastAsia="Calibri" w:hAnsi="Arial"/>
          <w:color w:val="212121"/>
          <w:lang w:val="en-US"/>
        </w:rPr>
      </w:pPr>
      <w:r w:rsidRPr="0015449C">
        <w:rPr>
          <w:rFonts w:ascii="Arial" w:eastAsia="Calibri" w:hAnsi="Arial"/>
          <w:color w:val="212121"/>
          <w:lang w:val="en-US"/>
        </w:rPr>
        <w:t>-</w:t>
      </w:r>
      <w:r w:rsidRPr="0015449C">
        <w:rPr>
          <w:rFonts w:ascii="Arial" w:eastAsia="Calibri" w:hAnsi="Arial"/>
          <w:color w:val="212121"/>
          <w:sz w:val="14"/>
          <w:szCs w:val="14"/>
          <w:lang w:val="en-US"/>
        </w:rPr>
        <w:t xml:space="preserve">          </w:t>
      </w:r>
      <w:r w:rsidRPr="0015449C">
        <w:rPr>
          <w:rFonts w:ascii="Arial" w:eastAsia="Calibri" w:hAnsi="Arial"/>
          <w:color w:val="212121"/>
          <w:lang w:val="en-US"/>
        </w:rPr>
        <w:t xml:space="preserve">ЦД каталози већине реномираних произвођача </w:t>
      </w:r>
      <w:r w:rsidRPr="0015449C">
        <w:rPr>
          <w:rFonts w:ascii="Arial" w:eastAsia="Calibri" w:hAnsi="Arial"/>
          <w:b/>
          <w:bCs/>
          <w:iCs/>
          <w:color w:val="212121"/>
          <w:lang w:val="en-US"/>
        </w:rPr>
        <w:t>су врло једноставно и лако претраживи уношењем алфанумеричких знакова</w:t>
      </w:r>
      <w:r w:rsidRPr="0015449C">
        <w:rPr>
          <w:rFonts w:ascii="Arial" w:eastAsia="Calibri" w:hAnsi="Arial"/>
          <w:color w:val="212121"/>
          <w:lang w:val="en-US"/>
        </w:rPr>
        <w:t xml:space="preserve"> из ознаке тражене позиције у поље “финд” (у преводу “нађи”) које се добија помоћу команде “ЦТРЛ+Ф”;</w:t>
      </w:r>
    </w:p>
    <w:p w:rsidR="0015449C" w:rsidRPr="0015449C" w:rsidRDefault="0015449C" w:rsidP="0015449C">
      <w:pPr>
        <w:spacing w:line="240" w:lineRule="auto"/>
        <w:ind w:left="720"/>
        <w:rPr>
          <w:rFonts w:ascii="Calibri" w:eastAsia="Calibri" w:hAnsi="Calibri" w:cs="Times New Roman"/>
          <w:color w:val="212121"/>
          <w:lang w:val="en-US"/>
        </w:rPr>
      </w:pPr>
      <w:r w:rsidRPr="0015449C">
        <w:rPr>
          <w:rFonts w:ascii="Calibri" w:eastAsia="Calibri" w:hAnsi="Calibri" w:cs="Times New Roman"/>
          <w:color w:val="212121"/>
          <w:lang w:val="en-US"/>
        </w:rPr>
        <w:t> </w:t>
      </w:r>
    </w:p>
    <w:p w:rsidR="0015449C" w:rsidRPr="0015449C" w:rsidRDefault="0015449C" w:rsidP="0015449C">
      <w:pPr>
        <w:spacing w:line="240" w:lineRule="auto"/>
        <w:rPr>
          <w:rFonts w:ascii="Arial" w:eastAsia="Calibri" w:hAnsi="Arial"/>
          <w:color w:val="212121"/>
          <w:lang w:val="en-US" w:eastAsia="sr-Latn-RS"/>
        </w:rPr>
      </w:pPr>
      <w:r w:rsidRPr="0015449C">
        <w:rPr>
          <w:rFonts w:ascii="Arial" w:eastAsia="Calibri" w:hAnsi="Arial"/>
          <w:color w:val="212121"/>
          <w:lang w:val="en-US" w:eastAsia="sr-Latn-RS"/>
        </w:rPr>
        <w:t xml:space="preserve">Молимо Наручиоца да појасни и јасно и недвосмислено одговори: </w:t>
      </w:r>
    </w:p>
    <w:p w:rsidR="0015449C" w:rsidRPr="0015449C" w:rsidRDefault="0015449C" w:rsidP="0015449C">
      <w:pPr>
        <w:spacing w:line="240" w:lineRule="auto"/>
        <w:ind w:left="720"/>
        <w:rPr>
          <w:rFonts w:ascii="Arial" w:eastAsia="Calibri" w:hAnsi="Arial"/>
          <w:color w:val="212121"/>
          <w:lang w:val="en-US" w:eastAsia="sr-Latn-RS"/>
        </w:rPr>
      </w:pPr>
    </w:p>
    <w:p w:rsidR="0015449C" w:rsidRPr="0015449C" w:rsidRDefault="0015449C" w:rsidP="0015449C">
      <w:pPr>
        <w:spacing w:line="240" w:lineRule="auto"/>
        <w:rPr>
          <w:rFonts w:ascii="Arial" w:eastAsia="Calibri" w:hAnsi="Arial"/>
          <w:color w:val="212121"/>
          <w:lang w:val="en-US"/>
        </w:rPr>
      </w:pPr>
      <w:r w:rsidRPr="0015449C">
        <w:rPr>
          <w:rFonts w:ascii="Arial" w:eastAsia="Calibri" w:hAnsi="Arial"/>
          <w:color w:val="212121"/>
          <w:lang w:val="en-US"/>
        </w:rPr>
        <w:t>-</w:t>
      </w:r>
      <w:r w:rsidRPr="0015449C">
        <w:rPr>
          <w:rFonts w:ascii="Arial" w:eastAsia="Calibri" w:hAnsi="Arial"/>
          <w:color w:val="212121"/>
          <w:sz w:val="14"/>
          <w:szCs w:val="14"/>
          <w:lang w:val="en-US"/>
        </w:rPr>
        <w:t xml:space="preserve">          </w:t>
      </w:r>
      <w:r w:rsidRPr="0015449C">
        <w:rPr>
          <w:rFonts w:ascii="Arial" w:eastAsia="Calibri" w:hAnsi="Arial"/>
          <w:color w:val="212121"/>
          <w:lang w:val="en-US"/>
        </w:rPr>
        <w:t xml:space="preserve">Да ли је прихватљиво да се, уместо </w:t>
      </w:r>
      <w:r w:rsidRPr="0015449C">
        <w:rPr>
          <w:rFonts w:ascii="Arial" w:eastAsia="Calibri" w:hAnsi="Arial"/>
          <w:lang w:val="en-US"/>
        </w:rPr>
        <w:t>штампања 475 страна већ</w:t>
      </w:r>
      <w:r w:rsidRPr="0015449C">
        <w:rPr>
          <w:rFonts w:ascii="Arial" w:eastAsia="Calibri" w:hAnsi="Arial"/>
          <w:color w:val="212121"/>
          <w:lang w:val="en-US"/>
        </w:rPr>
        <w:t xml:space="preserve"> достављених претраживих ЦД каталога, у самим ЦД каталозима обележе бојом све понуђене позиције из понуде Понуђача а </w:t>
      </w:r>
      <w:r w:rsidRPr="0015449C">
        <w:rPr>
          <w:rFonts w:ascii="Arial" w:eastAsia="Calibri" w:hAnsi="Arial"/>
          <w:b/>
          <w:bCs/>
          <w:i/>
          <w:iCs/>
          <w:color w:val="212121"/>
          <w:lang w:val="en-US"/>
        </w:rPr>
        <w:t xml:space="preserve">да се ознака партије и позиције упише у виду коментара који се види </w:t>
      </w:r>
      <w:r w:rsidRPr="0015449C">
        <w:rPr>
          <w:rFonts w:ascii="Arial" w:eastAsia="Calibri" w:hAnsi="Arial"/>
          <w:b/>
          <w:bCs/>
          <w:i/>
          <w:iCs/>
          <w:color w:val="212121"/>
          <w:u w:val="single"/>
          <w:lang w:val="en-US"/>
        </w:rPr>
        <w:t>када се миш постави на обележени текст</w:t>
      </w:r>
      <w:r w:rsidRPr="0015449C">
        <w:rPr>
          <w:rFonts w:ascii="Arial" w:eastAsia="Calibri" w:hAnsi="Arial"/>
          <w:b/>
          <w:bCs/>
          <w:i/>
          <w:iCs/>
          <w:color w:val="212121"/>
          <w:lang w:val="en-US"/>
        </w:rPr>
        <w:t xml:space="preserve"> </w:t>
      </w:r>
      <w:r w:rsidRPr="0015449C">
        <w:rPr>
          <w:rFonts w:ascii="Arial" w:eastAsia="Calibri" w:hAnsi="Arial"/>
          <w:color w:val="212121"/>
          <w:lang w:val="en-US"/>
        </w:rPr>
        <w:t xml:space="preserve">у каталогу? </w:t>
      </w:r>
    </w:p>
    <w:p w:rsidR="0015449C" w:rsidRPr="0015449C" w:rsidRDefault="0015449C" w:rsidP="0015449C">
      <w:pPr>
        <w:spacing w:line="240" w:lineRule="auto"/>
        <w:ind w:left="1080" w:hanging="360"/>
        <w:rPr>
          <w:rFonts w:ascii="Calibri" w:eastAsia="Calibri" w:hAnsi="Calibri" w:cs="Times New Roman"/>
          <w:color w:val="212121"/>
          <w:lang w:val="en-US"/>
        </w:rPr>
      </w:pPr>
    </w:p>
    <w:p w:rsidR="0015449C" w:rsidRDefault="0015449C" w:rsidP="0015449C">
      <w:pPr>
        <w:spacing w:line="240" w:lineRule="auto"/>
        <w:rPr>
          <w:rFonts w:ascii="Arial" w:eastAsia="Calibri" w:hAnsi="Arial"/>
          <w:color w:val="212121"/>
          <w:lang w:val="sr-Cyrl-RS"/>
        </w:rPr>
      </w:pPr>
      <w:proofErr w:type="gramStart"/>
      <w:r w:rsidRPr="0015449C">
        <w:rPr>
          <w:rFonts w:ascii="Arial" w:eastAsia="Calibri" w:hAnsi="Arial"/>
          <w:color w:val="212121"/>
          <w:lang w:val="en-US"/>
        </w:rPr>
        <w:t>И уколико није молимо Наручиоца да појасни суштинску разлику тј предност у обележавању одшампаних страница већ приложених ЦД каталога у односу на обележавање позиција у електронској форми достављених ЦД каталога.</w:t>
      </w:r>
      <w:proofErr w:type="gramEnd"/>
      <w:r w:rsidRPr="0015449C">
        <w:rPr>
          <w:rFonts w:ascii="Arial" w:eastAsia="Calibri" w:hAnsi="Arial"/>
          <w:color w:val="212121"/>
          <w:lang w:val="en-US"/>
        </w:rPr>
        <w:t xml:space="preserve"> </w:t>
      </w:r>
    </w:p>
    <w:p w:rsidR="007A4512" w:rsidRPr="0015449C" w:rsidRDefault="007A4512" w:rsidP="007A4512">
      <w:pPr>
        <w:spacing w:line="240" w:lineRule="auto"/>
        <w:jc w:val="left"/>
        <w:rPr>
          <w:rFonts w:ascii="Arial" w:eastAsia="Calibri" w:hAnsi="Arial"/>
          <w:lang w:val="en-US" w:eastAsia="sr-Latn-RS"/>
        </w:rPr>
      </w:pPr>
      <w:proofErr w:type="gramStart"/>
      <w:r w:rsidRPr="0015449C">
        <w:rPr>
          <w:rFonts w:ascii="Arial" w:eastAsia="Calibri" w:hAnsi="Arial"/>
          <w:lang w:val="en-US" w:eastAsia="sr-Latn-RS"/>
        </w:rPr>
        <w:t>Напомињемо Наручиоцу да је дужан да поступа у складу са чл.10 ЗЈН тј да неоправданим условима не сме да ограничава конкуренцију.</w:t>
      </w:r>
      <w:proofErr w:type="gramEnd"/>
    </w:p>
    <w:p w:rsidR="007A4512" w:rsidRPr="0015449C" w:rsidRDefault="007A4512" w:rsidP="0015449C">
      <w:pPr>
        <w:spacing w:line="240" w:lineRule="auto"/>
        <w:rPr>
          <w:rFonts w:ascii="Arial" w:eastAsia="Calibri" w:hAnsi="Arial"/>
          <w:color w:val="212121"/>
          <w:lang w:val="sr-Cyrl-RS"/>
        </w:rPr>
      </w:pPr>
    </w:p>
    <w:p w:rsidR="0015449C" w:rsidRDefault="0015449C" w:rsidP="0015449C">
      <w:pPr>
        <w:spacing w:line="240" w:lineRule="auto"/>
        <w:jc w:val="left"/>
        <w:rPr>
          <w:rFonts w:ascii="Arial" w:eastAsia="Calibri" w:hAnsi="Arial"/>
          <w:b/>
          <w:lang w:val="sr-Cyrl-RS" w:eastAsia="sr-Latn-RS"/>
        </w:rPr>
      </w:pPr>
      <w:r w:rsidRPr="0015449C">
        <w:rPr>
          <w:rFonts w:ascii="Arial" w:eastAsia="Calibri" w:hAnsi="Arial"/>
          <w:b/>
          <w:lang w:val="sr-Cyrl-RS" w:eastAsia="sr-Latn-RS"/>
        </w:rPr>
        <w:t xml:space="preserve">ОДГОВОР </w:t>
      </w:r>
      <w:r w:rsidR="00D310B0">
        <w:rPr>
          <w:rFonts w:ascii="Arial" w:eastAsia="Calibri" w:hAnsi="Arial"/>
          <w:b/>
          <w:lang w:val="sr-Cyrl-RS" w:eastAsia="sr-Latn-RS"/>
        </w:rPr>
        <w:t>9</w:t>
      </w:r>
      <w:r w:rsidRPr="0015449C">
        <w:rPr>
          <w:rFonts w:ascii="Arial" w:eastAsia="Calibri" w:hAnsi="Arial"/>
          <w:b/>
          <w:lang w:val="sr-Cyrl-RS" w:eastAsia="sr-Latn-RS"/>
        </w:rPr>
        <w:t>:</w:t>
      </w:r>
    </w:p>
    <w:p w:rsidR="003A49F4" w:rsidRPr="0015449C" w:rsidRDefault="007467FA" w:rsidP="003A49F4">
      <w:pPr>
        <w:spacing w:line="240" w:lineRule="auto"/>
        <w:rPr>
          <w:rFonts w:ascii="Arial" w:eastAsia="Calibri" w:hAnsi="Arial"/>
          <w:color w:val="212121"/>
          <w:lang w:val="en-US"/>
        </w:rPr>
      </w:pPr>
      <w:r>
        <w:rPr>
          <w:rFonts w:ascii="Arial" w:eastAsia="Calibri" w:hAnsi="Arial"/>
          <w:color w:val="212121"/>
          <w:lang w:val="sr-Cyrl-RS"/>
        </w:rPr>
        <w:t xml:space="preserve">За Наручиоца је </w:t>
      </w:r>
      <w:r w:rsidR="003A49F4" w:rsidRPr="0015449C">
        <w:rPr>
          <w:rFonts w:ascii="Arial" w:eastAsia="Calibri" w:hAnsi="Arial"/>
          <w:color w:val="212121"/>
          <w:lang w:val="en-US"/>
        </w:rPr>
        <w:t xml:space="preserve">прихватљиво да се, уместо </w:t>
      </w:r>
      <w:r w:rsidR="003A49F4" w:rsidRPr="0015449C">
        <w:rPr>
          <w:rFonts w:ascii="Arial" w:eastAsia="Calibri" w:hAnsi="Arial"/>
          <w:lang w:val="en-US"/>
        </w:rPr>
        <w:t>штампања  страна</w:t>
      </w:r>
      <w:r w:rsidR="003A49F4" w:rsidRPr="003A49F4">
        <w:t xml:space="preserve"> </w:t>
      </w:r>
      <w:r w:rsidR="003A49F4">
        <w:rPr>
          <w:rFonts w:ascii="Arial" w:eastAsia="Calibri" w:hAnsi="Arial"/>
          <w:lang w:val="sr-Cyrl-RS"/>
        </w:rPr>
        <w:t>из електронског</w:t>
      </w:r>
      <w:r>
        <w:rPr>
          <w:rFonts w:ascii="Arial" w:eastAsia="Calibri" w:hAnsi="Arial"/>
          <w:lang w:val="sr-Cyrl-RS"/>
        </w:rPr>
        <w:t xml:space="preserve"> каталога </w:t>
      </w:r>
      <w:r w:rsidR="003A49F4">
        <w:rPr>
          <w:rFonts w:ascii="Arial" w:eastAsia="Calibri" w:hAnsi="Arial"/>
          <w:lang w:val="sr-Cyrl-RS"/>
        </w:rPr>
        <w:t xml:space="preserve"> достави претраживи</w:t>
      </w:r>
      <w:r w:rsidR="003A49F4" w:rsidRPr="0015449C">
        <w:rPr>
          <w:rFonts w:ascii="Arial" w:eastAsia="Calibri" w:hAnsi="Arial"/>
          <w:color w:val="212121"/>
          <w:lang w:val="en-US"/>
        </w:rPr>
        <w:t xml:space="preserve"> ЦД каталог</w:t>
      </w:r>
      <w:r>
        <w:rPr>
          <w:rFonts w:ascii="Arial" w:eastAsia="Calibri" w:hAnsi="Arial"/>
          <w:color w:val="212121"/>
          <w:lang w:val="sr-Cyrl-RS"/>
        </w:rPr>
        <w:t xml:space="preserve"> где су обележене </w:t>
      </w:r>
      <w:r w:rsidR="003A49F4" w:rsidRPr="0015449C">
        <w:rPr>
          <w:rFonts w:ascii="Arial" w:eastAsia="Calibri" w:hAnsi="Arial"/>
          <w:color w:val="212121"/>
          <w:lang w:val="en-US"/>
        </w:rPr>
        <w:t>све понуђене позиције из понуде</w:t>
      </w:r>
      <w:r>
        <w:rPr>
          <w:rFonts w:ascii="Arial" w:eastAsia="Calibri" w:hAnsi="Arial"/>
          <w:color w:val="212121"/>
          <w:lang w:val="sr-Cyrl-RS"/>
        </w:rPr>
        <w:t>.</w:t>
      </w:r>
      <w:r w:rsidR="003A49F4" w:rsidRPr="0015449C">
        <w:rPr>
          <w:rFonts w:ascii="Arial" w:eastAsia="Calibri" w:hAnsi="Arial"/>
          <w:color w:val="212121"/>
          <w:lang w:val="en-US"/>
        </w:rPr>
        <w:t xml:space="preserve"> </w:t>
      </w:r>
    </w:p>
    <w:p w:rsidR="0015449C" w:rsidRDefault="0015449C" w:rsidP="0015449C">
      <w:pPr>
        <w:spacing w:line="240" w:lineRule="auto"/>
        <w:jc w:val="left"/>
        <w:rPr>
          <w:rFonts w:ascii="Calibri" w:eastAsia="Calibri" w:hAnsi="Calibri" w:cs="Times New Roman"/>
          <w:lang w:val="sr-Cyrl-RS" w:eastAsia="sr-Latn-RS"/>
        </w:rPr>
      </w:pPr>
    </w:p>
    <w:p w:rsidR="00EC2997" w:rsidRPr="0015449C" w:rsidRDefault="00EC2997" w:rsidP="0015449C">
      <w:pPr>
        <w:spacing w:line="240" w:lineRule="auto"/>
        <w:jc w:val="left"/>
        <w:rPr>
          <w:rFonts w:ascii="Arial" w:eastAsia="Calibri" w:hAnsi="Arial"/>
          <w:b/>
          <w:lang w:val="sr-Cyrl-RS" w:eastAsia="sr-Latn-RS"/>
        </w:rPr>
      </w:pPr>
      <w:r w:rsidRPr="00EC2997">
        <w:rPr>
          <w:rFonts w:ascii="Arial" w:eastAsia="Calibri" w:hAnsi="Arial"/>
          <w:b/>
          <w:lang w:val="sr-Cyrl-RS" w:eastAsia="sr-Latn-RS"/>
        </w:rPr>
        <w:t xml:space="preserve">ПИТАЊ </w:t>
      </w:r>
      <w:r w:rsidR="00D310B0">
        <w:rPr>
          <w:rFonts w:ascii="Arial" w:eastAsia="Calibri" w:hAnsi="Arial"/>
          <w:b/>
          <w:lang w:val="sr-Cyrl-RS" w:eastAsia="sr-Latn-RS"/>
        </w:rPr>
        <w:t>10</w:t>
      </w:r>
      <w:r w:rsidRPr="00EC2997">
        <w:rPr>
          <w:rFonts w:ascii="Arial" w:eastAsia="Calibri" w:hAnsi="Arial"/>
          <w:b/>
          <w:lang w:val="sr-Cyrl-RS" w:eastAsia="sr-Latn-RS"/>
        </w:rPr>
        <w:t>:</w:t>
      </w:r>
    </w:p>
    <w:p w:rsidR="00EC2997" w:rsidRPr="00EC2997" w:rsidRDefault="00EC2997" w:rsidP="00EC2997">
      <w:pPr>
        <w:spacing w:line="240" w:lineRule="auto"/>
        <w:jc w:val="left"/>
        <w:rPr>
          <w:rFonts w:ascii="Arial" w:eastAsia="Calibri" w:hAnsi="Arial"/>
          <w:b/>
          <w:lang w:val="sr-Cyrl-RS" w:eastAsia="sr-Latn-RS"/>
        </w:rPr>
      </w:pPr>
      <w:r w:rsidRPr="00EC2997">
        <w:rPr>
          <w:rFonts w:ascii="Arial" w:eastAsia="Calibri" w:hAnsi="Arial"/>
          <w:sz w:val="20"/>
          <w:szCs w:val="20"/>
          <w:lang w:val="en-US" w:eastAsia="sr-Latn-RS"/>
        </w:rPr>
        <w:t xml:space="preserve">У Техничкој спецификацији и Обрасцу структуре </w:t>
      </w:r>
      <w:proofErr w:type="gramStart"/>
      <w:r w:rsidRPr="00EC2997">
        <w:rPr>
          <w:rFonts w:ascii="Arial" w:eastAsia="Calibri" w:hAnsi="Arial"/>
          <w:sz w:val="20"/>
          <w:szCs w:val="20"/>
          <w:lang w:val="en-US" w:eastAsia="sr-Latn-RS"/>
        </w:rPr>
        <w:t>цене  ,</w:t>
      </w:r>
      <w:proofErr w:type="gramEnd"/>
      <w:r w:rsidRPr="00EC2997">
        <w:rPr>
          <w:rFonts w:ascii="Arial" w:eastAsia="Calibri" w:hAnsi="Arial"/>
          <w:sz w:val="20"/>
          <w:szCs w:val="20"/>
          <w:lang w:val="en-US" w:eastAsia="sr-Latn-RS"/>
        </w:rPr>
        <w:t xml:space="preserve"> на позицији бр. 275. </w:t>
      </w:r>
      <w:proofErr w:type="gramStart"/>
      <w:r w:rsidRPr="00EC2997">
        <w:rPr>
          <w:rFonts w:ascii="Arial" w:eastAsia="Calibri" w:hAnsi="Arial"/>
          <w:sz w:val="20"/>
          <w:szCs w:val="20"/>
          <w:lang w:val="en-US" w:eastAsia="sr-Latn-RS"/>
        </w:rPr>
        <w:t>захтеван</w:t>
      </w:r>
      <w:proofErr w:type="gramEnd"/>
      <w:r w:rsidRPr="00EC2997">
        <w:rPr>
          <w:rFonts w:ascii="Arial" w:eastAsia="Calibri" w:hAnsi="Arial"/>
          <w:sz w:val="20"/>
          <w:szCs w:val="20"/>
          <w:lang w:val="en-US" w:eastAsia="sr-Latn-RS"/>
        </w:rPr>
        <w:t xml:space="preserve"> је лежај </w:t>
      </w:r>
      <w:r w:rsidRPr="00EC2997">
        <w:rPr>
          <w:rFonts w:ascii="Calibri" w:eastAsia="Calibri" w:hAnsi="Calibri" w:cs="Times New Roman"/>
          <w:lang w:val="en-US" w:eastAsia="sr-Latn-RS"/>
        </w:rPr>
        <w:br/>
      </w:r>
      <w:r w:rsidRPr="00EC2997">
        <w:rPr>
          <w:rFonts w:ascii="Arial" w:hAnsi="Arial"/>
          <w:sz w:val="20"/>
          <w:szCs w:val="20"/>
          <w:lang w:val="en-US"/>
        </w:rPr>
        <w:t xml:space="preserve">NU 208 EKC3 </w:t>
      </w:r>
      <w:r w:rsidRPr="00EC2997">
        <w:rPr>
          <w:rFonts w:ascii="Arial" w:eastAsia="Calibri" w:hAnsi="Arial"/>
          <w:sz w:val="20"/>
          <w:szCs w:val="20"/>
          <w:lang w:val="en-US" w:eastAsia="sr-Latn-RS"/>
        </w:rPr>
        <w:t>(конус 1:12) .</w:t>
      </w:r>
      <w:r w:rsidRPr="00EC2997">
        <w:rPr>
          <w:rFonts w:ascii="Calibri" w:eastAsia="Calibri" w:hAnsi="Calibri" w:cs="Times New Roman"/>
          <w:lang w:val="en-US" w:eastAsia="sr-Latn-RS"/>
        </w:rPr>
        <w:t xml:space="preserve"> </w:t>
      </w:r>
      <w:r w:rsidRPr="00EC2997">
        <w:rPr>
          <w:rFonts w:ascii="Calibri" w:eastAsia="Calibri" w:hAnsi="Calibri" w:cs="Times New Roman"/>
          <w:lang w:val="en-US" w:eastAsia="sr-Latn-RS"/>
        </w:rPr>
        <w:br/>
      </w:r>
      <w:proofErr w:type="gramStart"/>
      <w:r w:rsidRPr="00EC2997">
        <w:rPr>
          <w:rFonts w:ascii="Arial" w:eastAsia="Calibri" w:hAnsi="Arial"/>
          <w:sz w:val="20"/>
          <w:szCs w:val="20"/>
          <w:lang w:val="en-US" w:eastAsia="sr-Latn-RS"/>
        </w:rPr>
        <w:t>Увидом у каталоге више произво</w:t>
      </w:r>
      <w:r>
        <w:rPr>
          <w:rFonts w:ascii="Arial" w:eastAsia="Calibri" w:hAnsi="Arial"/>
          <w:sz w:val="20"/>
          <w:szCs w:val="20"/>
          <w:lang w:val="sr-Cyrl-RS" w:eastAsia="sr-Latn-RS"/>
        </w:rPr>
        <w:t>ђ</w:t>
      </w:r>
      <w:r w:rsidRPr="00EC2997">
        <w:rPr>
          <w:rFonts w:ascii="Arial" w:eastAsia="Calibri" w:hAnsi="Arial"/>
          <w:sz w:val="20"/>
          <w:szCs w:val="20"/>
          <w:lang w:val="en-US" w:eastAsia="sr-Latn-RS"/>
        </w:rPr>
        <w:t>а</w:t>
      </w:r>
      <w:r>
        <w:rPr>
          <w:rFonts w:ascii="Arial" w:eastAsia="Calibri" w:hAnsi="Arial"/>
          <w:sz w:val="20"/>
          <w:szCs w:val="20"/>
          <w:lang w:val="sr-Cyrl-RS" w:eastAsia="sr-Latn-RS"/>
        </w:rPr>
        <w:t>ч</w:t>
      </w:r>
      <w:r w:rsidRPr="00EC2997">
        <w:rPr>
          <w:rFonts w:ascii="Arial" w:eastAsia="Calibri" w:hAnsi="Arial"/>
          <w:sz w:val="20"/>
          <w:szCs w:val="20"/>
          <w:lang w:val="en-US" w:eastAsia="sr-Latn-RS"/>
        </w:rPr>
        <w:t>а нисмо прона</w:t>
      </w:r>
      <w:r>
        <w:rPr>
          <w:rFonts w:ascii="Arial" w:eastAsia="Calibri" w:hAnsi="Arial"/>
          <w:sz w:val="20"/>
          <w:szCs w:val="20"/>
          <w:lang w:val="sr-Cyrl-RS" w:eastAsia="sr-Latn-RS"/>
        </w:rPr>
        <w:t>ш</w:t>
      </w:r>
      <w:r w:rsidRPr="00EC2997">
        <w:rPr>
          <w:rFonts w:ascii="Arial" w:eastAsia="Calibri" w:hAnsi="Arial"/>
          <w:sz w:val="20"/>
          <w:szCs w:val="20"/>
          <w:lang w:val="en-US" w:eastAsia="sr-Latn-RS"/>
        </w:rPr>
        <w:t>ли овај цилиндрично ваљкаст лежај у конусној варијанти.</w:t>
      </w:r>
      <w:proofErr w:type="gramEnd"/>
      <w:r w:rsidRPr="00EC2997">
        <w:rPr>
          <w:rFonts w:ascii="Calibri" w:eastAsia="Calibri" w:hAnsi="Calibri" w:cs="Times New Roman"/>
          <w:lang w:val="en-US" w:eastAsia="sr-Latn-RS"/>
        </w:rPr>
        <w:t xml:space="preserve"> </w:t>
      </w:r>
      <w:r w:rsidRPr="00EC2997">
        <w:rPr>
          <w:rFonts w:ascii="Calibri" w:eastAsia="Calibri" w:hAnsi="Calibri" w:cs="Times New Roman"/>
          <w:lang w:val="en-US" w:eastAsia="sr-Latn-RS"/>
        </w:rPr>
        <w:br/>
      </w:r>
      <w:r w:rsidRPr="00EC2997">
        <w:rPr>
          <w:rFonts w:ascii="Arial" w:eastAsia="Calibri" w:hAnsi="Arial"/>
          <w:sz w:val="20"/>
          <w:szCs w:val="20"/>
          <w:lang w:val="en-US" w:eastAsia="sr-Latn-RS"/>
        </w:rPr>
        <w:t xml:space="preserve">Да ли је у питању </w:t>
      </w:r>
      <w:proofErr w:type="gramStart"/>
      <w:r w:rsidRPr="00EC2997">
        <w:rPr>
          <w:rFonts w:ascii="Arial" w:eastAsia="Calibri" w:hAnsi="Arial"/>
          <w:sz w:val="20"/>
          <w:szCs w:val="20"/>
          <w:lang w:val="en-US" w:eastAsia="sr-Latn-RS"/>
        </w:rPr>
        <w:t>грешка ,</w:t>
      </w:r>
      <w:proofErr w:type="gramEnd"/>
      <w:r w:rsidRPr="00EC2997">
        <w:rPr>
          <w:rFonts w:ascii="Arial" w:eastAsia="Calibri" w:hAnsi="Arial"/>
          <w:sz w:val="20"/>
          <w:szCs w:val="20"/>
          <w:lang w:val="en-US" w:eastAsia="sr-Latn-RS"/>
        </w:rPr>
        <w:t xml:space="preserve"> односно да ли захтеван лежај треба да буде цилиндричан  , ознаке </w:t>
      </w:r>
      <w:r w:rsidRPr="00EC2997">
        <w:rPr>
          <w:rFonts w:ascii="Arial" w:hAnsi="Arial"/>
          <w:sz w:val="20"/>
          <w:szCs w:val="20"/>
          <w:lang w:val="en-US"/>
        </w:rPr>
        <w:t xml:space="preserve">NU 208 EC3 </w:t>
      </w:r>
      <w:r w:rsidRPr="00EC2997">
        <w:rPr>
          <w:rFonts w:ascii="Arial" w:eastAsia="Calibri" w:hAnsi="Arial"/>
          <w:sz w:val="20"/>
          <w:szCs w:val="20"/>
          <w:lang w:val="en-US" w:eastAsia="sr-Latn-RS"/>
        </w:rPr>
        <w:t xml:space="preserve"> ?</w:t>
      </w:r>
      <w:r w:rsidRPr="00EC2997">
        <w:rPr>
          <w:rFonts w:ascii="Calibri" w:eastAsia="Calibri" w:hAnsi="Calibri" w:cs="Times New Roman"/>
          <w:lang w:val="en-US" w:eastAsia="sr-Latn-RS"/>
        </w:rPr>
        <w:t xml:space="preserve"> </w:t>
      </w:r>
      <w:r w:rsidRPr="00EC2997">
        <w:rPr>
          <w:rFonts w:ascii="Calibri" w:eastAsia="Calibri" w:hAnsi="Calibri" w:cs="Times New Roman"/>
          <w:lang w:val="en-US" w:eastAsia="sr-Latn-RS"/>
        </w:rPr>
        <w:br/>
      </w:r>
      <w:r w:rsidRPr="0015449C">
        <w:rPr>
          <w:rFonts w:ascii="Arial" w:eastAsia="Calibri" w:hAnsi="Arial"/>
          <w:b/>
          <w:lang w:val="sr-Cyrl-RS" w:eastAsia="sr-Latn-RS"/>
        </w:rPr>
        <w:t xml:space="preserve">ОДГОВОР </w:t>
      </w:r>
      <w:r w:rsidR="00D310B0">
        <w:rPr>
          <w:rFonts w:ascii="Arial" w:eastAsia="Calibri" w:hAnsi="Arial"/>
          <w:b/>
          <w:lang w:val="sr-Cyrl-RS" w:eastAsia="sr-Latn-RS"/>
        </w:rPr>
        <w:t>10</w:t>
      </w:r>
      <w:r w:rsidRPr="0015449C">
        <w:rPr>
          <w:rFonts w:ascii="Arial" w:eastAsia="Calibri" w:hAnsi="Arial"/>
          <w:b/>
          <w:lang w:val="sr-Cyrl-RS" w:eastAsia="sr-Latn-RS"/>
        </w:rPr>
        <w:t>:</w:t>
      </w:r>
    </w:p>
    <w:p w:rsidR="00EC2997" w:rsidRPr="007467FA" w:rsidRDefault="00EC2997" w:rsidP="007467FA">
      <w:pPr>
        <w:spacing w:line="240" w:lineRule="auto"/>
        <w:jc w:val="left"/>
        <w:rPr>
          <w:rFonts w:ascii="Arial" w:eastAsia="Calibri" w:hAnsi="Arial"/>
          <w:sz w:val="20"/>
          <w:szCs w:val="20"/>
          <w:lang w:val="en-US" w:eastAsia="sr-Latn-RS"/>
        </w:rPr>
      </w:pPr>
      <w:proofErr w:type="gramStart"/>
      <w:r>
        <w:rPr>
          <w:rFonts w:ascii="Arial" w:eastAsia="Calibri" w:hAnsi="Arial"/>
          <w:sz w:val="20"/>
          <w:szCs w:val="20"/>
          <w:lang w:val="en-US" w:eastAsia="sr-Latn-RS"/>
        </w:rPr>
        <w:t>Није у питању грешка.</w:t>
      </w:r>
      <w:proofErr w:type="gramEnd"/>
      <w:r>
        <w:rPr>
          <w:rFonts w:ascii="Arial" w:eastAsia="Calibri" w:hAnsi="Arial"/>
          <w:sz w:val="20"/>
          <w:szCs w:val="20"/>
          <w:lang w:val="en-US" w:eastAsia="sr-Latn-RS"/>
        </w:rPr>
        <w:t xml:space="preserve"> </w:t>
      </w:r>
      <w:r>
        <w:rPr>
          <w:rFonts w:ascii="Arial" w:eastAsia="Calibri" w:hAnsi="Arial"/>
          <w:sz w:val="20"/>
          <w:szCs w:val="20"/>
          <w:lang w:val="sr-Cyrl-RS" w:eastAsia="sr-Latn-RS"/>
        </w:rPr>
        <w:t>Н</w:t>
      </w:r>
      <w:r w:rsidRPr="00EC2997">
        <w:rPr>
          <w:rFonts w:ascii="Arial" w:eastAsia="Calibri" w:hAnsi="Arial"/>
          <w:sz w:val="20"/>
          <w:szCs w:val="20"/>
          <w:lang w:val="en-US" w:eastAsia="sr-Latn-RS"/>
        </w:rPr>
        <w:t>аручилац остаје при свом првобитном захтеву.</w:t>
      </w:r>
      <w:r w:rsidR="007467FA" w:rsidRPr="007467FA">
        <w:t xml:space="preserve"> </w:t>
      </w:r>
      <w:r w:rsidR="007467FA" w:rsidRPr="007467FA">
        <w:rPr>
          <w:rFonts w:ascii="Arial" w:hAnsi="Arial"/>
          <w:lang w:val="sr-Cyrl-RS"/>
        </w:rPr>
        <w:t>Л</w:t>
      </w:r>
      <w:r w:rsidR="007467FA" w:rsidRPr="007467FA">
        <w:rPr>
          <w:rFonts w:ascii="Arial" w:eastAsia="Calibri" w:hAnsi="Arial"/>
          <w:lang w:val="en-US" w:eastAsia="sr-Latn-RS"/>
        </w:rPr>
        <w:t xml:space="preserve">ежај </w:t>
      </w:r>
      <w:r w:rsidR="007467FA" w:rsidRPr="007467FA">
        <w:rPr>
          <w:rFonts w:ascii="Arial" w:eastAsia="Calibri" w:hAnsi="Arial"/>
          <w:sz w:val="20"/>
          <w:szCs w:val="20"/>
          <w:lang w:val="en-US" w:eastAsia="sr-Latn-RS"/>
        </w:rPr>
        <w:t>NU 208 EKC3 (конус 1:12)</w:t>
      </w:r>
      <w:r w:rsidR="007467FA">
        <w:rPr>
          <w:rFonts w:ascii="Arial" w:eastAsia="Calibri" w:hAnsi="Arial"/>
          <w:sz w:val="20"/>
          <w:szCs w:val="20"/>
          <w:lang w:val="sr-Cyrl-RS" w:eastAsia="sr-Latn-RS"/>
        </w:rPr>
        <w:t xml:space="preserve"> је део сливне пумпе турбинског постројења.</w:t>
      </w: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7467FA" w:rsidRDefault="007467FA" w:rsidP="004E59F3">
      <w:pPr>
        <w:spacing w:line="240" w:lineRule="auto"/>
        <w:jc w:val="left"/>
        <w:rPr>
          <w:rFonts w:ascii="Arial" w:eastAsia="Calibri" w:hAnsi="Arial"/>
          <w:b/>
          <w:lang w:val="sr-Cyrl-RS" w:eastAsia="sr-Latn-RS"/>
        </w:rPr>
      </w:pPr>
    </w:p>
    <w:p w:rsidR="004E59F3" w:rsidRDefault="004E59F3" w:rsidP="004E59F3">
      <w:pPr>
        <w:spacing w:line="240" w:lineRule="auto"/>
        <w:jc w:val="left"/>
        <w:rPr>
          <w:rFonts w:ascii="Arial" w:eastAsia="Calibri" w:hAnsi="Arial"/>
          <w:b/>
          <w:lang w:val="sr-Cyrl-RS" w:eastAsia="sr-Latn-RS"/>
        </w:rPr>
      </w:pPr>
      <w:r w:rsidRPr="00EC2997">
        <w:rPr>
          <w:rFonts w:ascii="Arial" w:eastAsia="Calibri" w:hAnsi="Arial"/>
          <w:b/>
          <w:lang w:val="sr-Cyrl-RS" w:eastAsia="sr-Latn-RS"/>
        </w:rPr>
        <w:lastRenderedPageBreak/>
        <w:t xml:space="preserve">ПИТАЊ </w:t>
      </w:r>
      <w:r>
        <w:rPr>
          <w:rFonts w:ascii="Arial" w:eastAsia="Calibri" w:hAnsi="Arial"/>
          <w:b/>
          <w:lang w:val="sr-Cyrl-RS" w:eastAsia="sr-Latn-RS"/>
        </w:rPr>
        <w:t>1</w:t>
      </w:r>
      <w:r w:rsidR="00D310B0">
        <w:rPr>
          <w:rFonts w:ascii="Arial" w:eastAsia="Calibri" w:hAnsi="Arial"/>
          <w:b/>
          <w:lang w:val="sr-Cyrl-RS" w:eastAsia="sr-Latn-RS"/>
        </w:rPr>
        <w:t>1</w:t>
      </w:r>
      <w:r w:rsidRPr="00EC2997">
        <w:rPr>
          <w:rFonts w:ascii="Arial" w:eastAsia="Calibri" w:hAnsi="Arial"/>
          <w:b/>
          <w:lang w:val="sr-Cyrl-RS" w:eastAsia="sr-Latn-RS"/>
        </w:rPr>
        <w:t>:</w:t>
      </w:r>
    </w:p>
    <w:p w:rsidR="004E59F3" w:rsidRPr="0015449C" w:rsidRDefault="004E59F3" w:rsidP="004E59F3">
      <w:pPr>
        <w:spacing w:line="240" w:lineRule="auto"/>
        <w:jc w:val="left"/>
        <w:rPr>
          <w:rFonts w:ascii="Arial" w:eastAsia="Calibri" w:hAnsi="Arial"/>
          <w:lang w:val="sr-Cyrl-RS" w:eastAsia="sr-Latn-RS"/>
        </w:rPr>
      </w:pPr>
      <w:r w:rsidRPr="00D310B0">
        <w:rPr>
          <w:rFonts w:ascii="Arial" w:eastAsia="Calibri" w:hAnsi="Arial"/>
          <w:lang w:val="sr-Cyrl-RS" w:eastAsia="sr-Latn-RS"/>
        </w:rPr>
        <w:t>За позицију 388</w:t>
      </w:r>
      <w:r w:rsidR="00D310B0" w:rsidRPr="00D310B0">
        <w:rPr>
          <w:rFonts w:ascii="Arial" w:eastAsia="Calibri" w:hAnsi="Arial"/>
          <w:lang w:val="sr-Cyrl-RS" w:eastAsia="sr-Latn-RS"/>
        </w:rPr>
        <w:t xml:space="preserve"> да ли је захтевани лежај ознаке АХК4546 или </w:t>
      </w:r>
      <w:r w:rsidRPr="00D310B0">
        <w:rPr>
          <w:rFonts w:ascii="Arial" w:eastAsia="Calibri" w:hAnsi="Arial"/>
          <w:lang w:val="sr-Cyrl-RS" w:eastAsia="sr-Latn-RS"/>
        </w:rPr>
        <w:t xml:space="preserve"> </w:t>
      </w:r>
      <w:r w:rsidR="00D310B0" w:rsidRPr="00D310B0">
        <w:rPr>
          <w:rFonts w:ascii="Arial" w:eastAsia="Calibri" w:hAnsi="Arial"/>
          <w:lang w:val="sr-Cyrl-RS" w:eastAsia="sr-Latn-RS"/>
        </w:rPr>
        <w:t>АХК4565?</w:t>
      </w:r>
    </w:p>
    <w:p w:rsidR="0015449C" w:rsidRPr="0015449C" w:rsidRDefault="0015449C" w:rsidP="0015449C">
      <w:pPr>
        <w:spacing w:line="240" w:lineRule="auto"/>
        <w:jc w:val="left"/>
        <w:rPr>
          <w:rFonts w:ascii="Arial" w:eastAsia="Calibri" w:hAnsi="Arial"/>
          <w:b/>
          <w:lang w:val="sr-Cyrl-RS" w:eastAsia="sr-Latn-RS"/>
        </w:rPr>
      </w:pPr>
    </w:p>
    <w:p w:rsidR="0015449C" w:rsidRPr="0015449C" w:rsidRDefault="004E59F3" w:rsidP="0015449C">
      <w:pPr>
        <w:spacing w:line="240" w:lineRule="auto"/>
        <w:jc w:val="left"/>
        <w:rPr>
          <w:rFonts w:ascii="Calibri" w:eastAsia="Calibri" w:hAnsi="Calibri" w:cs="Times New Roman"/>
          <w:lang w:val="en-US" w:eastAsia="sr-Latn-RS"/>
        </w:rPr>
      </w:pPr>
      <w:r w:rsidRPr="0015449C">
        <w:rPr>
          <w:rFonts w:ascii="Arial" w:eastAsia="Calibri" w:hAnsi="Arial"/>
          <w:b/>
          <w:lang w:val="sr-Cyrl-RS" w:eastAsia="sr-Latn-RS"/>
        </w:rPr>
        <w:t xml:space="preserve">ОДГОВОР </w:t>
      </w:r>
      <w:r>
        <w:rPr>
          <w:rFonts w:ascii="Arial" w:eastAsia="Calibri" w:hAnsi="Arial"/>
          <w:b/>
          <w:lang w:val="sr-Cyrl-RS" w:eastAsia="sr-Latn-RS"/>
        </w:rPr>
        <w:t>1</w:t>
      </w:r>
      <w:r w:rsidR="00D310B0">
        <w:rPr>
          <w:rFonts w:ascii="Arial" w:eastAsia="Calibri" w:hAnsi="Arial"/>
          <w:b/>
          <w:lang w:val="sr-Cyrl-RS" w:eastAsia="sr-Latn-RS"/>
        </w:rPr>
        <w:t>1</w:t>
      </w:r>
      <w:r w:rsidRPr="0015449C">
        <w:rPr>
          <w:rFonts w:ascii="Arial" w:eastAsia="Calibri" w:hAnsi="Arial"/>
          <w:b/>
          <w:lang w:val="sr-Cyrl-RS" w:eastAsia="sr-Latn-RS"/>
        </w:rPr>
        <w:t>:</w:t>
      </w:r>
      <w:r w:rsidR="0015449C" w:rsidRPr="0015449C">
        <w:rPr>
          <w:rFonts w:ascii="Calibri" w:eastAsia="Calibri" w:hAnsi="Calibri" w:cs="Times New Roman"/>
          <w:lang w:val="en-US" w:eastAsia="sr-Latn-RS"/>
        </w:rPr>
        <w:t xml:space="preserve">            </w:t>
      </w:r>
    </w:p>
    <w:p w:rsidR="0015449C" w:rsidRPr="00D310B0" w:rsidRDefault="00D310B0" w:rsidP="0015449C">
      <w:pPr>
        <w:rPr>
          <w:rFonts w:ascii="Arial" w:hAnsi="Arial"/>
          <w:lang w:val="sr-Cyrl-RS"/>
        </w:rPr>
      </w:pPr>
      <w:r w:rsidRPr="00D310B0">
        <w:rPr>
          <w:rFonts w:ascii="Arial" w:eastAsia="Calibri" w:hAnsi="Arial"/>
          <w:lang w:val="sr-Cyrl-RS" w:eastAsia="sr-Latn-RS"/>
        </w:rPr>
        <w:t>За позицију 388 захтеван је лежај АХК4565</w:t>
      </w:r>
      <w:r>
        <w:rPr>
          <w:rFonts w:ascii="Arial" w:eastAsia="Calibri" w:hAnsi="Arial"/>
          <w:lang w:val="sr-Cyrl-RS" w:eastAsia="sr-Latn-RS"/>
        </w:rPr>
        <w:t xml:space="preserve"> (Друга измена конкурсне документације објављена на Порталу УЈН и интернет страници Наручиоца дана 23.05.2017.). </w:t>
      </w:r>
      <w:r w:rsidRPr="00D310B0">
        <w:rPr>
          <w:rFonts w:ascii="Arial" w:eastAsia="Calibri" w:hAnsi="Arial"/>
          <w:lang w:val="sr-Cyrl-RS" w:eastAsia="sr-Latn-RS"/>
        </w:rPr>
        <w:t xml:space="preserve"> </w:t>
      </w:r>
    </w:p>
    <w:p w:rsidR="0015449C" w:rsidRDefault="0015449C" w:rsidP="00BC7854">
      <w:pPr>
        <w:spacing w:line="240" w:lineRule="auto"/>
        <w:jc w:val="left"/>
        <w:rPr>
          <w:rFonts w:ascii="Arial" w:hAnsi="Arial"/>
          <w:sz w:val="20"/>
          <w:szCs w:val="20"/>
          <w:lang w:val="sr-Cyrl-RS"/>
        </w:rPr>
      </w:pPr>
    </w:p>
    <w:p w:rsidR="0015449C" w:rsidRDefault="0015449C" w:rsidP="00BC7854">
      <w:pPr>
        <w:spacing w:line="240" w:lineRule="auto"/>
        <w:jc w:val="left"/>
        <w:rPr>
          <w:rFonts w:ascii="Arial" w:hAnsi="Arial"/>
          <w:sz w:val="20"/>
          <w:szCs w:val="20"/>
          <w:lang w:val="sr-Cyrl-RS"/>
        </w:rPr>
      </w:pPr>
    </w:p>
    <w:p w:rsidR="0015449C" w:rsidRPr="0015449C" w:rsidRDefault="0015449C" w:rsidP="00BC7854">
      <w:pPr>
        <w:spacing w:line="240" w:lineRule="auto"/>
        <w:jc w:val="left"/>
        <w:rPr>
          <w:rFonts w:ascii="Arial" w:hAnsi="Arial"/>
          <w:iCs/>
          <w:lang w:val="sr-Cyrl-RS"/>
        </w:rPr>
      </w:pPr>
    </w:p>
    <w:p w:rsidR="00210721" w:rsidRDefault="00D310B0" w:rsidP="00210721">
      <w:pPr>
        <w:rPr>
          <w:rFonts w:ascii="Arial" w:hAnsi="Arial"/>
          <w:iCs/>
          <w:lang w:val="sr-Cyrl-RS"/>
        </w:rPr>
      </w:pPr>
      <w:r>
        <w:rPr>
          <w:rFonts w:ascii="Arial" w:hAnsi="Arial"/>
          <w:iCs/>
          <w:lang w:val="sr-Cyrl-RS"/>
        </w:rPr>
        <w:t>У складу са наведеним појашњењима</w:t>
      </w:r>
      <w:r w:rsidR="00D56B1D">
        <w:rPr>
          <w:rFonts w:ascii="Arial" w:hAnsi="Arial"/>
          <w:iCs/>
          <w:lang w:val="sr-Cyrl-RS"/>
        </w:rPr>
        <w:t xml:space="preserve">, </w:t>
      </w:r>
      <w:r>
        <w:rPr>
          <w:rFonts w:ascii="Arial" w:hAnsi="Arial"/>
          <w:iCs/>
          <w:lang w:val="sr-Cyrl-RS"/>
        </w:rPr>
        <w:t xml:space="preserve">Комисија </w:t>
      </w:r>
      <w:r w:rsidR="00D56B1D">
        <w:rPr>
          <w:rFonts w:ascii="Arial" w:hAnsi="Arial"/>
          <w:iCs/>
          <w:lang w:val="sr-Cyrl-RS"/>
        </w:rPr>
        <w:t xml:space="preserve"> ће</w:t>
      </w:r>
      <w:r>
        <w:rPr>
          <w:rFonts w:ascii="Arial" w:hAnsi="Arial"/>
          <w:iCs/>
          <w:lang w:val="sr-Cyrl-RS"/>
        </w:rPr>
        <w:t xml:space="preserve">  сачинити измену</w:t>
      </w:r>
      <w:r w:rsidR="007467FA">
        <w:rPr>
          <w:rFonts w:ascii="Arial" w:hAnsi="Arial"/>
          <w:iCs/>
          <w:lang w:val="sr-Cyrl-RS"/>
        </w:rPr>
        <w:t xml:space="preserve"> и допуну </w:t>
      </w:r>
      <w:r>
        <w:rPr>
          <w:rFonts w:ascii="Arial" w:hAnsi="Arial"/>
          <w:iCs/>
          <w:lang w:val="sr-Cyrl-RS"/>
        </w:rPr>
        <w:t xml:space="preserve"> конкурсне документације и исту објавити на Порталу УЈН и нинтернет страници Наручиоца као и </w:t>
      </w:r>
      <w:r w:rsidR="00D56B1D">
        <w:rPr>
          <w:rFonts w:ascii="Arial" w:hAnsi="Arial"/>
          <w:iCs/>
          <w:lang w:val="sr-Cyrl-RS"/>
        </w:rPr>
        <w:t xml:space="preserve"> продужити рок </w:t>
      </w:r>
      <w:r>
        <w:rPr>
          <w:rFonts w:ascii="Arial" w:hAnsi="Arial"/>
          <w:iCs/>
          <w:lang w:val="sr-Cyrl-RS"/>
        </w:rPr>
        <w:t>за доставу понуда.</w:t>
      </w:r>
    </w:p>
    <w:p w:rsidR="0015449C" w:rsidRPr="0015449C" w:rsidRDefault="0015449C" w:rsidP="003317EC">
      <w:pPr>
        <w:rPr>
          <w:rFonts w:ascii="Arial" w:hAnsi="Arial"/>
          <w:lang w:val="sr-Cyrl-RS"/>
        </w:rPr>
      </w:pPr>
    </w:p>
    <w:p w:rsidR="00823373" w:rsidRPr="00D97D88" w:rsidRDefault="00823373" w:rsidP="00210721">
      <w:pPr>
        <w:spacing w:line="240" w:lineRule="auto"/>
        <w:jc w:val="center"/>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____________-члан</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28" w:rsidRDefault="00843028" w:rsidP="004A61DF">
      <w:pPr>
        <w:spacing w:line="240" w:lineRule="auto"/>
      </w:pPr>
      <w:r>
        <w:separator/>
      </w:r>
    </w:p>
  </w:endnote>
  <w:endnote w:type="continuationSeparator" w:id="0">
    <w:p w:rsidR="00843028" w:rsidRDefault="0084302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0F" w:rsidRPr="00911D08" w:rsidRDefault="00505B0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A18EC">
      <w:rPr>
        <w:rFonts w:ascii="Calibri" w:hAnsi="Calibri"/>
        <w:bCs/>
        <w:i/>
        <w:noProof/>
        <w:sz w:val="16"/>
        <w:szCs w:val="16"/>
      </w:rPr>
      <w:t>9</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A18EC">
      <w:rPr>
        <w:rFonts w:ascii="Calibri" w:hAnsi="Calibri"/>
        <w:bCs/>
        <w:i/>
        <w:noProof/>
        <w:sz w:val="16"/>
        <w:szCs w:val="16"/>
      </w:rPr>
      <w:t>9</w:t>
    </w:r>
    <w:r w:rsidRPr="00911D08">
      <w:rPr>
        <w:rFonts w:ascii="Calibri" w:hAnsi="Calibri"/>
        <w:bCs/>
        <w:i/>
        <w:sz w:val="16"/>
        <w:szCs w:val="16"/>
      </w:rPr>
      <w:fldChar w:fldCharType="end"/>
    </w:r>
  </w:p>
  <w:p w:rsidR="00505B0F" w:rsidRDefault="00505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28" w:rsidRDefault="00843028" w:rsidP="004A61DF">
      <w:pPr>
        <w:spacing w:line="240" w:lineRule="auto"/>
      </w:pPr>
      <w:r>
        <w:separator/>
      </w:r>
    </w:p>
  </w:footnote>
  <w:footnote w:type="continuationSeparator" w:id="0">
    <w:p w:rsidR="00843028" w:rsidRDefault="0084302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0F" w:rsidRDefault="00505B0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505B0F" w:rsidRPr="00933BCC" w:rsidTr="0048082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05B0F" w:rsidRPr="00933BCC" w:rsidRDefault="00505B0F" w:rsidP="00480824">
          <w:pPr>
            <w:spacing w:before="30"/>
            <w:jc w:val="center"/>
            <w:rPr>
              <w:b/>
              <w:sz w:val="16"/>
              <w:szCs w:val="16"/>
              <w:lang w:val="sl-SI"/>
            </w:rPr>
          </w:pPr>
          <w:r>
            <w:rPr>
              <w:noProof/>
              <w:lang w:val="sr-Latn-RS" w:eastAsia="sr-Latn-RS"/>
            </w:rPr>
            <w:drawing>
              <wp:inline distT="0" distB="0" distL="0" distR="0" wp14:anchorId="150288AB" wp14:editId="1D41C125">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505B0F" w:rsidRPr="00E23434" w:rsidRDefault="00505B0F"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505B0F" w:rsidRPr="00933BCC" w:rsidRDefault="00505B0F" w:rsidP="0048082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05B0F" w:rsidRPr="00E23434" w:rsidRDefault="00505B0F" w:rsidP="00480824">
              <w:pPr>
                <w:jc w:val="center"/>
                <w:rPr>
                  <w:b/>
                  <w:lang w:val="sr-Latn-RS"/>
                </w:rPr>
              </w:pPr>
              <w:r>
                <w:rPr>
                  <w:b/>
                </w:rPr>
                <w:t>QF-G-029</w:t>
              </w:r>
            </w:p>
          </w:sdtContent>
        </w:sdt>
      </w:tc>
    </w:tr>
    <w:tr w:rsidR="00505B0F" w:rsidRPr="00B86FF2" w:rsidTr="0048082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05B0F" w:rsidRPr="00933BCC" w:rsidRDefault="00505B0F" w:rsidP="00480824">
          <w:pPr>
            <w:spacing w:before="30"/>
            <w:rPr>
              <w:noProof/>
            </w:rPr>
          </w:pPr>
        </w:p>
      </w:tc>
      <w:tc>
        <w:tcPr>
          <w:tcW w:w="3544" w:type="dxa"/>
          <w:vMerge/>
          <w:tcBorders>
            <w:bottom w:val="double" w:sz="12" w:space="0" w:color="auto"/>
          </w:tcBorders>
          <w:shd w:val="clear" w:color="auto" w:fill="F3F3F3"/>
          <w:vAlign w:val="center"/>
        </w:tcPr>
        <w:p w:rsidR="00505B0F" w:rsidRPr="00933BCC" w:rsidRDefault="00505B0F" w:rsidP="00480824">
          <w:pPr>
            <w:jc w:val="center"/>
          </w:pPr>
        </w:p>
      </w:tc>
      <w:tc>
        <w:tcPr>
          <w:tcW w:w="1559" w:type="dxa"/>
          <w:tcBorders>
            <w:top w:val="single" w:sz="4" w:space="0" w:color="auto"/>
            <w:bottom w:val="double" w:sz="12" w:space="0" w:color="auto"/>
          </w:tcBorders>
          <w:shd w:val="clear" w:color="auto" w:fill="CCCCCC"/>
          <w:vAlign w:val="center"/>
        </w:tcPr>
        <w:p w:rsidR="00505B0F" w:rsidRPr="00933BCC" w:rsidRDefault="00505B0F" w:rsidP="0048082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05B0F" w:rsidRPr="00552D0C" w:rsidRDefault="00505B0F" w:rsidP="00480824">
          <w:pPr>
            <w:jc w:val="center"/>
            <w:rPr>
              <w:b/>
            </w:rPr>
          </w:pPr>
          <w:r w:rsidRPr="0081700D">
            <w:rPr>
              <w:b/>
            </w:rPr>
            <w:fldChar w:fldCharType="begin"/>
          </w:r>
          <w:r w:rsidRPr="0081700D">
            <w:rPr>
              <w:b/>
            </w:rPr>
            <w:instrText xml:space="preserve"> PAGE </w:instrText>
          </w:r>
          <w:r w:rsidRPr="0081700D">
            <w:rPr>
              <w:b/>
            </w:rPr>
            <w:fldChar w:fldCharType="separate"/>
          </w:r>
          <w:r w:rsidR="004A18EC">
            <w:rPr>
              <w:b/>
              <w:noProof/>
            </w:rPr>
            <w:t>9</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A18EC">
            <w:rPr>
              <w:b/>
              <w:noProof/>
            </w:rPr>
            <w:t>9</w:t>
          </w:r>
          <w:r w:rsidRPr="0081700D">
            <w:rPr>
              <w:b/>
            </w:rPr>
            <w:fldChar w:fldCharType="end"/>
          </w:r>
        </w:p>
      </w:tc>
    </w:tr>
  </w:tbl>
  <w:p w:rsidR="00505B0F" w:rsidRDefault="00505B0F">
    <w:pPr>
      <w:pStyle w:val="Header"/>
    </w:pPr>
  </w:p>
  <w:p w:rsidR="00505B0F" w:rsidRDefault="00505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6B434AB"/>
    <w:multiLevelType w:val="hybridMultilevel"/>
    <w:tmpl w:val="82EAD39E"/>
    <w:lvl w:ilvl="0" w:tplc="E0804ACA">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E1125"/>
    <w:multiLevelType w:val="hybridMultilevel"/>
    <w:tmpl w:val="E154F6EE"/>
    <w:lvl w:ilvl="0" w:tplc="02FE292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E70692"/>
    <w:multiLevelType w:val="hybridMultilevel"/>
    <w:tmpl w:val="0176822C"/>
    <w:lvl w:ilvl="0" w:tplc="B16C1A7A">
      <w:start w:val="5"/>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254B92"/>
    <w:multiLevelType w:val="hybridMultilevel"/>
    <w:tmpl w:val="C5BAE94C"/>
    <w:lvl w:ilvl="0" w:tplc="6DF012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42658E"/>
    <w:multiLevelType w:val="multilevel"/>
    <w:tmpl w:val="68DC4230"/>
    <w:lvl w:ilvl="0">
      <w:start w:val="1"/>
      <w:numFmt w:val="decimal"/>
      <w:lvlText w:val="%1"/>
      <w:lvlJc w:val="left"/>
      <w:pPr>
        <w:ind w:left="360" w:hanging="360"/>
      </w:pPr>
      <w:rPr>
        <w:color w:val="1F497D"/>
      </w:rPr>
    </w:lvl>
    <w:lvl w:ilvl="1">
      <w:start w:val="1"/>
      <w:numFmt w:val="decimal"/>
      <w:lvlText w:val="%1.%2"/>
      <w:lvlJc w:val="left"/>
      <w:pPr>
        <w:ind w:left="1080" w:hanging="360"/>
      </w:pPr>
      <w:rPr>
        <w:color w:val="1F497D"/>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960" w:hanging="108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760" w:hanging="144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7">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3E9155A"/>
    <w:multiLevelType w:val="hybridMultilevel"/>
    <w:tmpl w:val="AF5031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45517919"/>
    <w:multiLevelType w:val="hybridMultilevel"/>
    <w:tmpl w:val="7EA27688"/>
    <w:lvl w:ilvl="0" w:tplc="D38E909E">
      <w:start w:val="3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341C17"/>
    <w:multiLevelType w:val="hybridMultilevel"/>
    <w:tmpl w:val="1F729F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D18610D"/>
    <w:multiLevelType w:val="hybridMultilevel"/>
    <w:tmpl w:val="6222434E"/>
    <w:lvl w:ilvl="0" w:tplc="FFE0C65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3">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57AB1343"/>
    <w:multiLevelType w:val="hybridMultilevel"/>
    <w:tmpl w:val="420089A6"/>
    <w:lvl w:ilvl="0" w:tplc="EA7AC91E">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BD129A1"/>
    <w:multiLevelType w:val="multilevel"/>
    <w:tmpl w:val="7A6AA3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48E6E04"/>
    <w:multiLevelType w:val="hybridMultilevel"/>
    <w:tmpl w:val="F6F84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1"/>
  </w:num>
  <w:num w:numId="5">
    <w:abstractNumId w:val="7"/>
  </w:num>
  <w:num w:numId="6">
    <w:abstractNumId w:val="12"/>
  </w:num>
  <w:num w:numId="7">
    <w:abstractNumId w:val="0"/>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0585"/>
    <w:rsid w:val="00051D51"/>
    <w:rsid w:val="00053ED9"/>
    <w:rsid w:val="000547E2"/>
    <w:rsid w:val="000775D3"/>
    <w:rsid w:val="0008435C"/>
    <w:rsid w:val="000922A0"/>
    <w:rsid w:val="000A5EE8"/>
    <w:rsid w:val="000C3D4F"/>
    <w:rsid w:val="000C6C05"/>
    <w:rsid w:val="000F0A61"/>
    <w:rsid w:val="00120A8B"/>
    <w:rsid w:val="00123460"/>
    <w:rsid w:val="00131177"/>
    <w:rsid w:val="00136B09"/>
    <w:rsid w:val="0015449C"/>
    <w:rsid w:val="00154E5B"/>
    <w:rsid w:val="00161DB4"/>
    <w:rsid w:val="00170BB3"/>
    <w:rsid w:val="001925C5"/>
    <w:rsid w:val="001D74C3"/>
    <w:rsid w:val="001F070C"/>
    <w:rsid w:val="001F1486"/>
    <w:rsid w:val="00201791"/>
    <w:rsid w:val="0020564A"/>
    <w:rsid w:val="002070F8"/>
    <w:rsid w:val="00210721"/>
    <w:rsid w:val="00217E8C"/>
    <w:rsid w:val="0023774A"/>
    <w:rsid w:val="00255DD9"/>
    <w:rsid w:val="002A2D9F"/>
    <w:rsid w:val="002B182D"/>
    <w:rsid w:val="002B4659"/>
    <w:rsid w:val="002C2407"/>
    <w:rsid w:val="00311D82"/>
    <w:rsid w:val="0031682F"/>
    <w:rsid w:val="00320005"/>
    <w:rsid w:val="003317EC"/>
    <w:rsid w:val="0034440B"/>
    <w:rsid w:val="003539A6"/>
    <w:rsid w:val="003640D5"/>
    <w:rsid w:val="003668DA"/>
    <w:rsid w:val="003A49F4"/>
    <w:rsid w:val="003D1C36"/>
    <w:rsid w:val="003D357C"/>
    <w:rsid w:val="003D4C3F"/>
    <w:rsid w:val="003F2BEA"/>
    <w:rsid w:val="003F320E"/>
    <w:rsid w:val="004052DE"/>
    <w:rsid w:val="00446AB6"/>
    <w:rsid w:val="00460E69"/>
    <w:rsid w:val="004612FD"/>
    <w:rsid w:val="0046231D"/>
    <w:rsid w:val="00471287"/>
    <w:rsid w:val="00480824"/>
    <w:rsid w:val="00483725"/>
    <w:rsid w:val="00483E4E"/>
    <w:rsid w:val="0048587D"/>
    <w:rsid w:val="004A18EC"/>
    <w:rsid w:val="004A2DE4"/>
    <w:rsid w:val="004A61DF"/>
    <w:rsid w:val="004B20A0"/>
    <w:rsid w:val="004B4668"/>
    <w:rsid w:val="004C1CA3"/>
    <w:rsid w:val="004E59F3"/>
    <w:rsid w:val="004E6124"/>
    <w:rsid w:val="00505B0F"/>
    <w:rsid w:val="0051101B"/>
    <w:rsid w:val="00516529"/>
    <w:rsid w:val="00532302"/>
    <w:rsid w:val="005649E0"/>
    <w:rsid w:val="00577B25"/>
    <w:rsid w:val="00582AFE"/>
    <w:rsid w:val="00587F03"/>
    <w:rsid w:val="005B59C7"/>
    <w:rsid w:val="005D014C"/>
    <w:rsid w:val="005D48A2"/>
    <w:rsid w:val="005F421D"/>
    <w:rsid w:val="00603D2C"/>
    <w:rsid w:val="006078A2"/>
    <w:rsid w:val="00617F52"/>
    <w:rsid w:val="0062749F"/>
    <w:rsid w:val="00627566"/>
    <w:rsid w:val="006545AC"/>
    <w:rsid w:val="006613BF"/>
    <w:rsid w:val="006871E7"/>
    <w:rsid w:val="006A2AE7"/>
    <w:rsid w:val="006A7204"/>
    <w:rsid w:val="006B1D8A"/>
    <w:rsid w:val="006B38CE"/>
    <w:rsid w:val="00714B24"/>
    <w:rsid w:val="007467FA"/>
    <w:rsid w:val="00753BB6"/>
    <w:rsid w:val="00754F8B"/>
    <w:rsid w:val="00770308"/>
    <w:rsid w:val="007A4512"/>
    <w:rsid w:val="007B11EC"/>
    <w:rsid w:val="007B5FEF"/>
    <w:rsid w:val="007F61D9"/>
    <w:rsid w:val="008031F2"/>
    <w:rsid w:val="00812250"/>
    <w:rsid w:val="00823373"/>
    <w:rsid w:val="00843028"/>
    <w:rsid w:val="008524FB"/>
    <w:rsid w:val="00866BB4"/>
    <w:rsid w:val="00880B15"/>
    <w:rsid w:val="008A3599"/>
    <w:rsid w:val="008A4FE4"/>
    <w:rsid w:val="008C28EE"/>
    <w:rsid w:val="008D056C"/>
    <w:rsid w:val="008E369E"/>
    <w:rsid w:val="00900D55"/>
    <w:rsid w:val="00905C03"/>
    <w:rsid w:val="00911D08"/>
    <w:rsid w:val="009455B3"/>
    <w:rsid w:val="009558C4"/>
    <w:rsid w:val="00955C04"/>
    <w:rsid w:val="00974CC8"/>
    <w:rsid w:val="00975013"/>
    <w:rsid w:val="00990A0E"/>
    <w:rsid w:val="009E6CE5"/>
    <w:rsid w:val="009F4C4B"/>
    <w:rsid w:val="00A20DDE"/>
    <w:rsid w:val="00A33C12"/>
    <w:rsid w:val="00A3670E"/>
    <w:rsid w:val="00A51CB8"/>
    <w:rsid w:val="00A651BD"/>
    <w:rsid w:val="00A70CB7"/>
    <w:rsid w:val="00A8596A"/>
    <w:rsid w:val="00A9334D"/>
    <w:rsid w:val="00A9548A"/>
    <w:rsid w:val="00AA54F2"/>
    <w:rsid w:val="00AB3121"/>
    <w:rsid w:val="00AF4BC3"/>
    <w:rsid w:val="00B079BC"/>
    <w:rsid w:val="00B163E4"/>
    <w:rsid w:val="00B30C16"/>
    <w:rsid w:val="00B43364"/>
    <w:rsid w:val="00B75FD0"/>
    <w:rsid w:val="00B95ABF"/>
    <w:rsid w:val="00BA2540"/>
    <w:rsid w:val="00BB5173"/>
    <w:rsid w:val="00BC7854"/>
    <w:rsid w:val="00C04B2D"/>
    <w:rsid w:val="00C05205"/>
    <w:rsid w:val="00C054DD"/>
    <w:rsid w:val="00C16405"/>
    <w:rsid w:val="00C200E0"/>
    <w:rsid w:val="00C32ABE"/>
    <w:rsid w:val="00C34240"/>
    <w:rsid w:val="00C377AE"/>
    <w:rsid w:val="00C45350"/>
    <w:rsid w:val="00C56384"/>
    <w:rsid w:val="00C70428"/>
    <w:rsid w:val="00C74EB8"/>
    <w:rsid w:val="00C807D3"/>
    <w:rsid w:val="00C81155"/>
    <w:rsid w:val="00C87CF3"/>
    <w:rsid w:val="00CB49A8"/>
    <w:rsid w:val="00CC7442"/>
    <w:rsid w:val="00CF2F4B"/>
    <w:rsid w:val="00CF3FCC"/>
    <w:rsid w:val="00D07D48"/>
    <w:rsid w:val="00D109F3"/>
    <w:rsid w:val="00D12CB8"/>
    <w:rsid w:val="00D2314E"/>
    <w:rsid w:val="00D305E2"/>
    <w:rsid w:val="00D310B0"/>
    <w:rsid w:val="00D56B1D"/>
    <w:rsid w:val="00D95C80"/>
    <w:rsid w:val="00D97D88"/>
    <w:rsid w:val="00DB25EE"/>
    <w:rsid w:val="00DD00B0"/>
    <w:rsid w:val="00DD31A0"/>
    <w:rsid w:val="00DF424F"/>
    <w:rsid w:val="00E1487D"/>
    <w:rsid w:val="00E173B4"/>
    <w:rsid w:val="00E323DC"/>
    <w:rsid w:val="00E450F3"/>
    <w:rsid w:val="00E61B0F"/>
    <w:rsid w:val="00E67599"/>
    <w:rsid w:val="00E912CB"/>
    <w:rsid w:val="00EA6E29"/>
    <w:rsid w:val="00EB53F8"/>
    <w:rsid w:val="00EC2442"/>
    <w:rsid w:val="00EC2997"/>
    <w:rsid w:val="00ED75CE"/>
    <w:rsid w:val="00F172F6"/>
    <w:rsid w:val="00F33CFB"/>
    <w:rsid w:val="00F34D6F"/>
    <w:rsid w:val="00F514F8"/>
    <w:rsid w:val="00F75895"/>
    <w:rsid w:val="00FB7B33"/>
    <w:rsid w:val="00FC01E0"/>
    <w:rsid w:val="00FE0AD3"/>
    <w:rsid w:val="00FE1A75"/>
    <w:rsid w:val="00FE2394"/>
    <w:rsid w:val="00FE749C"/>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95376198">
      <w:bodyDiv w:val="1"/>
      <w:marLeft w:val="0"/>
      <w:marRight w:val="0"/>
      <w:marTop w:val="0"/>
      <w:marBottom w:val="0"/>
      <w:divBdr>
        <w:top w:val="none" w:sz="0" w:space="0" w:color="auto"/>
        <w:left w:val="none" w:sz="0" w:space="0" w:color="auto"/>
        <w:bottom w:val="none" w:sz="0" w:space="0" w:color="auto"/>
        <w:right w:val="none" w:sz="0" w:space="0" w:color="auto"/>
      </w:divBdr>
    </w:div>
    <w:div w:id="322392058">
      <w:bodyDiv w:val="1"/>
      <w:marLeft w:val="0"/>
      <w:marRight w:val="0"/>
      <w:marTop w:val="0"/>
      <w:marBottom w:val="0"/>
      <w:divBdr>
        <w:top w:val="none" w:sz="0" w:space="0" w:color="auto"/>
        <w:left w:val="none" w:sz="0" w:space="0" w:color="auto"/>
        <w:bottom w:val="none" w:sz="0" w:space="0" w:color="auto"/>
        <w:right w:val="none" w:sz="0" w:space="0" w:color="auto"/>
      </w:divBdr>
    </w:div>
    <w:div w:id="370495006">
      <w:bodyDiv w:val="1"/>
      <w:marLeft w:val="0"/>
      <w:marRight w:val="0"/>
      <w:marTop w:val="0"/>
      <w:marBottom w:val="0"/>
      <w:divBdr>
        <w:top w:val="none" w:sz="0" w:space="0" w:color="auto"/>
        <w:left w:val="none" w:sz="0" w:space="0" w:color="auto"/>
        <w:bottom w:val="none" w:sz="0" w:space="0" w:color="auto"/>
        <w:right w:val="none" w:sz="0" w:space="0" w:color="auto"/>
      </w:divBdr>
    </w:div>
    <w:div w:id="55870978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37525744">
      <w:bodyDiv w:val="1"/>
      <w:marLeft w:val="0"/>
      <w:marRight w:val="0"/>
      <w:marTop w:val="0"/>
      <w:marBottom w:val="0"/>
      <w:divBdr>
        <w:top w:val="none" w:sz="0" w:space="0" w:color="auto"/>
        <w:left w:val="none" w:sz="0" w:space="0" w:color="auto"/>
        <w:bottom w:val="none" w:sz="0" w:space="0" w:color="auto"/>
        <w:right w:val="none" w:sz="0" w:space="0" w:color="auto"/>
      </w:divBdr>
    </w:div>
    <w:div w:id="1208297460">
      <w:bodyDiv w:val="1"/>
      <w:marLeft w:val="0"/>
      <w:marRight w:val="0"/>
      <w:marTop w:val="0"/>
      <w:marBottom w:val="0"/>
      <w:divBdr>
        <w:top w:val="none" w:sz="0" w:space="0" w:color="auto"/>
        <w:left w:val="none" w:sz="0" w:space="0" w:color="auto"/>
        <w:bottom w:val="none" w:sz="0" w:space="0" w:color="auto"/>
        <w:right w:val="none" w:sz="0" w:space="0" w:color="auto"/>
      </w:divBdr>
    </w:div>
    <w:div w:id="168219560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7481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7481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01A24"/>
    <w:rsid w:val="00105ACC"/>
    <w:rsid w:val="0015298F"/>
    <w:rsid w:val="00190F77"/>
    <w:rsid w:val="001E01C9"/>
    <w:rsid w:val="001E584A"/>
    <w:rsid w:val="001E6361"/>
    <w:rsid w:val="00223FDD"/>
    <w:rsid w:val="004A6020"/>
    <w:rsid w:val="0094573A"/>
    <w:rsid w:val="00992F3B"/>
    <w:rsid w:val="00AA1E84"/>
    <w:rsid w:val="00AD0EFA"/>
    <w:rsid w:val="00B7481C"/>
    <w:rsid w:val="00B7552E"/>
    <w:rsid w:val="00B8771B"/>
    <w:rsid w:val="00BB6212"/>
    <w:rsid w:val="00CA2B66"/>
    <w:rsid w:val="00D56568"/>
    <w:rsid w:val="00D6350C"/>
    <w:rsid w:val="00DE0C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3C8C-1CB7-4654-9CC4-7BBF2911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10</cp:revision>
  <cp:lastPrinted>2017-05-30T10:53:00Z</cp:lastPrinted>
  <dcterms:created xsi:type="dcterms:W3CDTF">2017-05-29T09:46:00Z</dcterms:created>
  <dcterms:modified xsi:type="dcterms:W3CDTF">2017-05-30T11:47:00Z</dcterms:modified>
</cp:coreProperties>
</file>