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87"/>
        <w:tblW w:w="10598" w:type="dxa"/>
        <w:tblLook w:val="0000" w:firstRow="0" w:lastRow="0" w:firstColumn="0" w:lastColumn="0" w:noHBand="0" w:noVBand="0"/>
      </w:tblPr>
      <w:tblGrid>
        <w:gridCol w:w="4668"/>
        <w:gridCol w:w="5930"/>
      </w:tblGrid>
      <w:tr w:rsidR="003C6E60" w:rsidRPr="003C6E60" w:rsidTr="002C6B8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668" w:type="dxa"/>
          </w:tcPr>
          <w:p w:rsidR="003C6E60" w:rsidRPr="003C6E60" w:rsidRDefault="003C6E60" w:rsidP="003C6E60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3C6E6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6808096" r:id="rId7"/>
              </w:object>
            </w:r>
          </w:p>
        </w:tc>
        <w:tc>
          <w:tcPr>
            <w:tcW w:w="5930" w:type="dxa"/>
          </w:tcPr>
          <w:p w:rsidR="003C6E60" w:rsidRPr="003C6E60" w:rsidRDefault="003C6E60" w:rsidP="003C6E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RS"/>
              </w:rPr>
              <w:drawing>
                <wp:inline distT="0" distB="0" distL="0" distR="0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E60" w:rsidRPr="003C6E60" w:rsidRDefault="003C6E60" w:rsidP="003C6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3C6E60" w:rsidRPr="003C6E60" w:rsidTr="002C6B85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668" w:type="dxa"/>
          </w:tcPr>
          <w:p w:rsidR="003C6E60" w:rsidRPr="003C6E60" w:rsidRDefault="003C6E60" w:rsidP="003C6E60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3C6E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3C6E60" w:rsidRPr="003C6E60" w:rsidRDefault="003C6E60" w:rsidP="003C6E6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3C6E60" w:rsidRPr="003C6E60" w:rsidRDefault="003C6E60" w:rsidP="003C6E6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3C6E6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3C6E60" w:rsidRPr="003C6E60" w:rsidRDefault="003C6E60" w:rsidP="003C6E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СВИМ ПОНУЂАЧИМА</w:t>
      </w: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3C6E60" w:rsidRPr="003C6E60" w:rsidRDefault="003C6E60" w:rsidP="003C6E60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3C6E60">
        <w:rPr>
          <w:rFonts w:ascii="Arial" w:eastAsia="Times New Roman" w:hAnsi="Arial" w:cs="Arial"/>
          <w:sz w:val="24"/>
          <w:szCs w:val="24"/>
          <w:lang w:val="sr-Latn-CS"/>
        </w:rPr>
        <w:tab/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Измена конкурсне документације за Јавну набавку бр. </w:t>
      </w:r>
      <w:r w:rsidRPr="003C6E60">
        <w:rPr>
          <w:rFonts w:ascii="Arial" w:eastAsia="Times New Roman" w:hAnsi="Arial" w:cs="Arial"/>
          <w:b/>
          <w:sz w:val="24"/>
          <w:szCs w:val="24"/>
          <w:lang w:val="sr-Latn-CS"/>
        </w:rPr>
        <w:t>1187/2013 – „Aнгажовање специјалисте за надзор над монтажно-демонтажним радовима на напојним пумпама SULZER HPT pom 28-6et“</w:t>
      </w: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  <w:r w:rsidRPr="003C6E60">
        <w:rPr>
          <w:rFonts w:ascii="Arial" w:eastAsia="Times New Roman" w:hAnsi="Arial" w:cs="Arial"/>
          <w:sz w:val="24"/>
          <w:szCs w:val="24"/>
          <w:lang w:val="sr-Latn-CS"/>
        </w:rPr>
        <w:t>Поштовани,</w:t>
      </w: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6E60">
        <w:rPr>
          <w:rFonts w:ascii="Arial" w:eastAsia="Times New Roman" w:hAnsi="Arial" w:cs="Arial"/>
          <w:sz w:val="24"/>
          <w:szCs w:val="24"/>
          <w:lang w:val="sr-Latn-CS"/>
        </w:rPr>
        <w:t>На основу члана 63. став 1.  Закона о јавним набавкама  ("Сл.гласник РС" број  124/2012) достављамо Вам измену конкурсне документације за јавну набавку број 1187/2013 – „Aнгажовање специјалисте за надзор над монтажно-демонтажним радовима на напојним пумпама SULZER HPT pom 28-6et“</w:t>
      </w:r>
      <w:r w:rsidRPr="003C6E60">
        <w:rPr>
          <w:rFonts w:ascii="Arial" w:eastAsia="Times New Roman" w:hAnsi="Arial" w:cs="Arial"/>
          <w:sz w:val="24"/>
          <w:szCs w:val="24"/>
        </w:rPr>
        <w:t xml:space="preserve">. 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Наручилац извршио следећу измену </w:t>
      </w:r>
      <w:r w:rsidRPr="003C6E60">
        <w:rPr>
          <w:rFonts w:ascii="Arial" w:eastAsia="Times New Roman" w:hAnsi="Arial" w:cs="Arial"/>
          <w:sz w:val="24"/>
          <w:szCs w:val="24"/>
        </w:rPr>
        <w:t>:</w:t>
      </w:r>
    </w:p>
    <w:p w:rsidR="003C6E60" w:rsidRPr="003C6E60" w:rsidRDefault="003C6E60" w:rsidP="003C6E6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6E60" w:rsidRPr="003C6E60" w:rsidRDefault="003C6E60" w:rsidP="003C6E6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У делу конкурсну документацију „</w:t>
      </w:r>
      <w:r w:rsidRPr="003C6E60"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. Упутство понуђачима како да сачине понуду“, тачка </w:t>
      </w:r>
      <w:r w:rsidRPr="003C6E60">
        <w:rPr>
          <w:rFonts w:ascii="Arial" w:eastAsia="Times New Roman" w:hAnsi="Arial" w:cs="Arial"/>
          <w:sz w:val="24"/>
          <w:szCs w:val="24"/>
        </w:rPr>
        <w:t>3.21. ЕЛЕМЕНТИ  УГОВОРА О КОЈИМА ЋЕ СЕ ПРЕГОВАРАТИ И НАЧИН ПРЕГОВАРАЊА</w:t>
      </w:r>
      <w:r w:rsidRPr="003C6E60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, где стоји:</w:t>
      </w:r>
    </w:p>
    <w:p w:rsidR="003C6E60" w:rsidRPr="003C6E60" w:rsidRDefault="003C6E60" w:rsidP="003C6E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1.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ab/>
        <w:t>Елементи уговора о којима ће се преговарати уз поштовање минимума услова предвиђених конкурсном документацијом су:</w:t>
      </w:r>
    </w:p>
    <w:p w:rsidR="003C6E60" w:rsidRPr="003C6E60" w:rsidRDefault="003C6E60" w:rsidP="003C6E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•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ab/>
        <w:t xml:space="preserve">Цена, </w:t>
      </w:r>
    </w:p>
    <w:p w:rsidR="003C6E60" w:rsidRPr="003C6E60" w:rsidRDefault="003C6E60" w:rsidP="003C6E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•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ab/>
        <w:t>Начин и рок плаћања,</w:t>
      </w:r>
    </w:p>
    <w:p w:rsidR="003C6E60" w:rsidRPr="003C6E60" w:rsidRDefault="003C6E60" w:rsidP="003C6E6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– треба да стоји:</w:t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Елементи уговора о којима ће се преговарати уз поштовање минимума услова предвиђених конкурсном документацијом су:</w:t>
      </w:r>
    </w:p>
    <w:p w:rsidR="003C6E60" w:rsidRPr="003C6E60" w:rsidRDefault="003C6E60" w:rsidP="003C6E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Цена, </w:t>
      </w:r>
    </w:p>
    <w:p w:rsidR="003C6E60" w:rsidRPr="003C6E60" w:rsidRDefault="003C6E60" w:rsidP="003C6E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Начин и рок плаћања,</w:t>
      </w:r>
    </w:p>
    <w:p w:rsidR="003C6E60" w:rsidRPr="003C6E60" w:rsidRDefault="003C6E60" w:rsidP="003C6E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Уговорна казна због задоцњења у испоруци</w:t>
      </w:r>
    </w:p>
    <w:p w:rsidR="003C6E60" w:rsidRPr="003C6E60" w:rsidRDefault="003C6E60" w:rsidP="003C6E6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>Одговорност уговорних страна</w:t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Овим путем Вас обавештавамо да се наведена измена сматра саставним делом конкурсне документације за предметну јавну набавку.</w:t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У Обреновцу,</w:t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r-Cyrl-CS"/>
        </w:rPr>
        <w:t>19.03.2014.године</w:t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ab/>
      </w: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3C6E60" w:rsidRPr="003C6E60" w:rsidRDefault="003C6E60" w:rsidP="003C6E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l-SI"/>
        </w:rPr>
        <w:tab/>
      </w:r>
      <w:r w:rsidRPr="003C6E60">
        <w:rPr>
          <w:rFonts w:ascii="Arial" w:eastAsia="Times New Roman" w:hAnsi="Arial" w:cs="Arial"/>
          <w:sz w:val="24"/>
          <w:szCs w:val="24"/>
          <w:lang w:val="sr-Cyrl-CS"/>
        </w:rPr>
        <w:t xml:space="preserve">          </w:t>
      </w:r>
      <w:r w:rsidRPr="003C6E60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КОМИСИЈА ЗА ЈАВНУ НАБАВКУ 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</w:t>
      </w:r>
      <w:r w:rsidRPr="003C6E60">
        <w:rPr>
          <w:rFonts w:ascii="Arial" w:eastAsia="Times New Roman" w:hAnsi="Arial" w:cs="Arial"/>
          <w:b/>
          <w:sz w:val="24"/>
          <w:szCs w:val="24"/>
        </w:rPr>
        <w:t>1187/2013</w:t>
      </w:r>
      <w:r w:rsidRPr="003C6E60">
        <w:rPr>
          <w:rFonts w:ascii="Arial" w:eastAsia="Times New Roman" w:hAnsi="Arial" w:cs="Arial"/>
          <w:b/>
          <w:sz w:val="24"/>
          <w:szCs w:val="24"/>
          <w:lang w:val="sl-SI"/>
        </w:rPr>
        <w:t xml:space="preserve">    </w:t>
      </w:r>
    </w:p>
    <w:p w:rsidR="0045657A" w:rsidRDefault="0045657A">
      <w:bookmarkStart w:id="0" w:name="_GoBack"/>
      <w:bookmarkEnd w:id="0"/>
    </w:p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10BC"/>
    <w:multiLevelType w:val="hybridMultilevel"/>
    <w:tmpl w:val="5D4815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92C21"/>
    <w:multiLevelType w:val="hybridMultilevel"/>
    <w:tmpl w:val="1BC6EB96"/>
    <w:lvl w:ilvl="0" w:tplc="6CDE1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2F"/>
    <w:rsid w:val="003C6E60"/>
    <w:rsid w:val="0045657A"/>
    <w:rsid w:val="00A0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3</cp:revision>
  <dcterms:created xsi:type="dcterms:W3CDTF">2014-03-20T07:08:00Z</dcterms:created>
  <dcterms:modified xsi:type="dcterms:W3CDTF">2014-03-20T07:09:00Z</dcterms:modified>
</cp:coreProperties>
</file>