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04475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04475" w:rsidRPr="00704475" w:rsidRDefault="00704475" w:rsidP="00704475">
      <w:pPr>
        <w:pStyle w:val="Titl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704475">
        <w:rPr>
          <w:rFonts w:ascii="Arial" w:hAnsi="Arial" w:cs="Arial"/>
          <w:i/>
          <w:sz w:val="22"/>
          <w:szCs w:val="22"/>
        </w:rPr>
        <w:t>УСЛУГА</w:t>
      </w:r>
      <w:r>
        <w:rPr>
          <w:rFonts w:ascii="Arial" w:hAnsi="Arial" w:cs="Arial"/>
          <w:sz w:val="22"/>
          <w:szCs w:val="22"/>
          <w:lang w:val="sr-Latn-RS"/>
        </w:rPr>
        <w:t>:</w:t>
      </w:r>
      <w:r w:rsidRPr="00704475">
        <w:rPr>
          <w:rFonts w:ascii="Arial" w:hAnsi="Arial" w:cs="Arial"/>
          <w:sz w:val="22"/>
          <w:szCs w:val="22"/>
          <w:lang w:val="sr-Cyrl-RS"/>
        </w:rPr>
        <w:t>Годишње сервисирање МРУ ДЦС „СППА 3000“ система блокова ТЕНТ А3 и А5</w:t>
      </w:r>
      <w:r w:rsidRPr="0070447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704475">
        <w:rPr>
          <w:rFonts w:ascii="Arial" w:hAnsi="Arial" w:cs="Arial"/>
          <w:sz w:val="22"/>
          <w:szCs w:val="22"/>
          <w:lang w:val="sr-Cyrl-RS"/>
        </w:rPr>
        <w:t>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4F5B" w:rsidRDefault="00C6690C" w:rsidP="004C4F5B">
      <w:pPr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704475">
        <w:rPr>
          <w:rFonts w:ascii="Arial" w:hAnsi="Arial" w:cs="Arial"/>
          <w:sz w:val="22"/>
          <w:szCs w:val="22"/>
        </w:rPr>
        <w:t>НАБАВКА</w:t>
      </w:r>
      <w:r w:rsidR="00704475">
        <w:rPr>
          <w:rFonts w:ascii="Arial" w:hAnsi="Arial" w:cs="Arial"/>
          <w:sz w:val="22"/>
          <w:szCs w:val="22"/>
          <w:lang w:val="sr-Latn-RS"/>
        </w:rPr>
        <w:t>:</w:t>
      </w:r>
      <w:r w:rsidR="00704475">
        <w:rPr>
          <w:rFonts w:ascii="Arial" w:hAnsi="Arial" w:cs="Arial"/>
          <w:sz w:val="22"/>
          <w:szCs w:val="22"/>
        </w:rPr>
        <w:t xml:space="preserve"> </w:t>
      </w:r>
      <w:r w:rsidR="00704475" w:rsidRPr="00704475">
        <w:rPr>
          <w:rFonts w:ascii="Arial" w:hAnsi="Arial" w:cs="Arial"/>
          <w:sz w:val="22"/>
          <w:szCs w:val="22"/>
          <w:lang w:val="en-US" w:eastAsia="en-US"/>
        </w:rPr>
        <w:t>3000/1682/2017 (304/2017)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034E0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105-E.03.01-222147/7-2017</w:t>
      </w:r>
      <w:r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Latn-RS"/>
        </w:rPr>
        <w:t>31.05.2017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034E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31.05.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B261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727E07">
        <w:rPr>
          <w:rFonts w:ascii="Arial" w:hAnsi="Arial" w:cs="Arial"/>
          <w:b/>
          <w:spacing w:val="80"/>
          <w:sz w:val="22"/>
          <w:szCs w:val="22"/>
          <w:lang w:val="sr-Latn-RS"/>
        </w:rPr>
        <w:t>-</w:t>
      </w:r>
      <w:r w:rsidR="00727E07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B261D" w:rsidRPr="00704475" w:rsidRDefault="00C6690C" w:rsidP="002B261D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2B261D">
        <w:rPr>
          <w:rFonts w:ascii="Arial" w:hAnsi="Arial" w:cs="Arial"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B261D" w:rsidRPr="00704475">
        <w:rPr>
          <w:rFonts w:ascii="Arial" w:hAnsi="Arial" w:cs="Arial"/>
          <w:sz w:val="22"/>
          <w:szCs w:val="22"/>
          <w:lang w:val="sr-Cyrl-RS"/>
        </w:rPr>
        <w:t>Годишње сервисирање МРУ ДЦС „СППА 3000“ система блокова ТЕНТ А3 и А5</w:t>
      </w:r>
      <w:r w:rsidR="002B261D" w:rsidRPr="00704475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B261D" w:rsidRPr="00704475">
        <w:rPr>
          <w:rFonts w:ascii="Arial" w:hAnsi="Arial" w:cs="Arial"/>
          <w:sz w:val="22"/>
          <w:szCs w:val="22"/>
          <w:lang w:val="sr-Cyrl-RS"/>
        </w:rPr>
        <w:t>ТЕНТ-А</w:t>
      </w:r>
    </w:p>
    <w:p w:rsidR="00C6690C" w:rsidRPr="002B261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727E07" w:rsidRDefault="002B261D" w:rsidP="000F38BA">
      <w:pPr>
        <w:jc w:val="both"/>
        <w:rPr>
          <w:rFonts w:ascii="Arial" w:hAnsi="Arial" w:cs="Arial"/>
          <w:b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7E07">
        <w:rPr>
          <w:rFonts w:ascii="Arial" w:hAnsi="Arial" w:cs="Arial"/>
          <w:b/>
          <w:sz w:val="22"/>
          <w:szCs w:val="22"/>
          <w:lang w:val="sr-Latn-RS"/>
        </w:rPr>
        <w:t>K</w:t>
      </w:r>
      <w:r w:rsidR="00C6690C" w:rsidRPr="00727E07">
        <w:rPr>
          <w:rFonts w:ascii="Arial" w:hAnsi="Arial" w:cs="Arial"/>
          <w:b/>
          <w:sz w:val="22"/>
          <w:szCs w:val="22"/>
        </w:rPr>
        <w:t xml:space="preserve">онкурсне документације </w:t>
      </w:r>
      <w:r w:rsidRPr="00727E07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Pr="00727E07">
        <w:rPr>
          <w:rFonts w:ascii="Arial" w:hAnsi="Arial" w:cs="Arial"/>
          <w:b/>
          <w:sz w:val="22"/>
          <w:szCs w:val="22"/>
        </w:rPr>
        <w:t>мења се</w:t>
      </w:r>
      <w:r w:rsidRPr="00727E07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727E07">
        <w:rPr>
          <w:rFonts w:ascii="Arial" w:hAnsi="Arial" w:cs="Arial"/>
          <w:b/>
          <w:sz w:val="22"/>
          <w:szCs w:val="22"/>
          <w:lang w:val="sr-Cyrl-RS"/>
        </w:rPr>
        <w:t>у делу</w:t>
      </w:r>
      <w:r w:rsidR="00C6690C" w:rsidRPr="00727E07">
        <w:rPr>
          <w:rFonts w:ascii="Arial" w:hAnsi="Arial" w:cs="Arial"/>
          <w:b/>
          <w:sz w:val="22"/>
          <w:szCs w:val="22"/>
        </w:rPr>
        <w:t>:</w:t>
      </w:r>
      <w:r w:rsidRPr="00727E07">
        <w:rPr>
          <w:rFonts w:ascii="Arial" w:hAnsi="Arial" w:cs="Arial"/>
          <w:b/>
          <w:color w:val="4F81BD"/>
          <w:sz w:val="22"/>
          <w:szCs w:val="22"/>
        </w:rPr>
        <w:t xml:space="preserve"> </w:t>
      </w:r>
    </w:p>
    <w:p w:rsidR="002B261D" w:rsidRPr="00727E07" w:rsidRDefault="00727E07" w:rsidP="002B261D">
      <w:pPr>
        <w:numPr>
          <w:ilvl w:val="0"/>
          <w:numId w:val="10"/>
        </w:num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727E07">
        <w:rPr>
          <w:rFonts w:ascii="Arial" w:hAnsi="Arial" w:cs="Arial"/>
          <w:b/>
          <w:sz w:val="22"/>
          <w:szCs w:val="22"/>
          <w:lang w:val="sr-Cyrl-RS"/>
        </w:rPr>
        <w:t xml:space="preserve">3. </w:t>
      </w:r>
      <w:r w:rsidR="002B261D" w:rsidRPr="00727E07">
        <w:rPr>
          <w:rFonts w:ascii="Arial" w:hAnsi="Arial" w:cs="Arial"/>
          <w:b/>
          <w:sz w:val="22"/>
          <w:szCs w:val="22"/>
          <w:lang w:val="sr-Cyrl-RS"/>
        </w:rPr>
        <w:t>Техничка специ</w:t>
      </w:r>
      <w:r w:rsidR="00D30292" w:rsidRPr="00727E07">
        <w:rPr>
          <w:rFonts w:ascii="Arial" w:hAnsi="Arial" w:cs="Arial"/>
          <w:b/>
          <w:sz w:val="22"/>
          <w:szCs w:val="22"/>
          <w:lang w:val="sr-Cyrl-RS"/>
        </w:rPr>
        <w:t>фикација</w:t>
      </w:r>
      <w:r w:rsidR="00D30292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 тако што се мења ставка бр.43 и  додаје </w:t>
      </w:r>
      <w:r w:rsidR="002B261D">
        <w:rPr>
          <w:rFonts w:ascii="Arial" w:hAnsi="Arial" w:cs="Arial"/>
          <w:sz w:val="22"/>
          <w:szCs w:val="22"/>
          <w:lang w:val="sr-Cyrl-RS"/>
        </w:rPr>
        <w:t xml:space="preserve"> измењена нова ставка бр.44.</w:t>
      </w:r>
      <w:r>
        <w:rPr>
          <w:rFonts w:ascii="Arial" w:hAnsi="Arial" w:cs="Arial"/>
          <w:sz w:val="22"/>
          <w:szCs w:val="22"/>
          <w:lang w:val="sr-Cyrl-RS"/>
        </w:rPr>
        <w:t xml:space="preserve"> и сада гласе:</w:t>
      </w:r>
    </w:p>
    <w:tbl>
      <w:tblPr>
        <w:tblW w:w="587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07"/>
        <w:gridCol w:w="3893"/>
        <w:gridCol w:w="2266"/>
        <w:gridCol w:w="707"/>
        <w:gridCol w:w="1277"/>
        <w:gridCol w:w="624"/>
        <w:gridCol w:w="1642"/>
      </w:tblGrid>
      <w:tr w:rsidR="00727E07" w:rsidRPr="004C0506" w:rsidTr="00727E07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43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EE21D6" w:rsidRDefault="00727E07" w:rsidP="00727E07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за А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6DU1161-</w:t>
            </w:r>
            <w:r>
              <w:rPr>
                <w:rFonts w:ascii="Calibri" w:hAnsi="Calibri"/>
                <w:noProof/>
                <w:color w:val="000000"/>
                <w:sz w:val="20"/>
                <w:lang w:val="sr-Cyrl-RS" w:eastAsia="sr-Latn-RS"/>
              </w:rPr>
              <w:t>5</w:t>
            </w:r>
            <w:r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  <w:t>BC00</w:t>
            </w:r>
            <w:r w:rsidRPr="004C0506"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-1</w:t>
            </w: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BS1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kom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  <w:tr w:rsidR="00727E07" w:rsidRPr="004C0506" w:rsidTr="00727E07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EE21D6" w:rsidRDefault="00727E07" w:rsidP="00727E07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44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за А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D85D10" w:rsidRDefault="00727E07" w:rsidP="00727E07">
            <w:pPr>
              <w:suppressAutoHyphens w:val="0"/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6DU1161-</w:t>
            </w:r>
            <w:r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  <w:t>4SL00-0AB2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kom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07" w:rsidRPr="004C0506" w:rsidRDefault="00727E07" w:rsidP="00727E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</w:tbl>
    <w:p w:rsidR="00727E07" w:rsidRPr="002B261D" w:rsidRDefault="00727E07" w:rsidP="00727E07">
      <w:pPr>
        <w:ind w:left="720"/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727E07" w:rsidRPr="00727E07" w:rsidRDefault="00727E07" w:rsidP="002B261D">
      <w:pPr>
        <w:numPr>
          <w:ilvl w:val="0"/>
          <w:numId w:val="10"/>
        </w:num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727E07">
        <w:rPr>
          <w:rFonts w:ascii="Arial" w:hAnsi="Arial" w:cs="Arial"/>
          <w:b/>
          <w:sz w:val="22"/>
          <w:szCs w:val="22"/>
          <w:lang w:val="sr-Cyrl-RS"/>
        </w:rPr>
        <w:t>О</w:t>
      </w:r>
      <w:r w:rsidR="002B261D" w:rsidRPr="00727E07">
        <w:rPr>
          <w:rFonts w:ascii="Arial" w:hAnsi="Arial" w:cs="Arial"/>
          <w:b/>
          <w:sz w:val="22"/>
          <w:szCs w:val="22"/>
          <w:lang w:val="sr-Cyrl-RS"/>
        </w:rPr>
        <w:t>бразац</w:t>
      </w:r>
      <w:r w:rsidRPr="00727E07">
        <w:rPr>
          <w:rFonts w:ascii="Arial" w:hAnsi="Arial" w:cs="Arial"/>
          <w:b/>
          <w:sz w:val="22"/>
          <w:szCs w:val="22"/>
          <w:lang w:val="sr-Cyrl-RS"/>
        </w:rPr>
        <w:t xml:space="preserve"> 2.</w:t>
      </w:r>
      <w:r w:rsidR="002B261D" w:rsidRPr="00727E07">
        <w:rPr>
          <w:rFonts w:ascii="Arial" w:hAnsi="Arial" w:cs="Arial"/>
          <w:b/>
          <w:sz w:val="22"/>
          <w:szCs w:val="22"/>
          <w:lang w:val="sr-Cyrl-RS"/>
        </w:rPr>
        <w:t xml:space="preserve"> Структуре цене</w:t>
      </w:r>
      <w:r w:rsidR="00D30292" w:rsidRPr="00727E07">
        <w:rPr>
          <w:rFonts w:ascii="Arial" w:hAnsi="Arial" w:cs="Arial"/>
          <w:sz w:val="22"/>
          <w:szCs w:val="22"/>
          <w:lang w:val="sr-Cyrl-RS"/>
        </w:rPr>
        <w:t>,</w:t>
      </w:r>
      <w:r w:rsidRPr="00727E0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тако што се мења ставка бр.46 и  додаје  измењена нова ставка бр.47. и сада гласе:</w:t>
      </w:r>
      <w:r w:rsidRPr="00727E07">
        <w:rPr>
          <w:rFonts w:ascii="Arial" w:hAnsi="Arial" w:cs="Arial"/>
          <w:sz w:val="22"/>
          <w:szCs w:val="22"/>
          <w:lang w:val="sr-Cyrl-RS"/>
        </w:rPr>
        <w:t xml:space="preserve"> </w:t>
      </w:r>
    </w:p>
    <w:tbl>
      <w:tblPr>
        <w:tblW w:w="55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705"/>
        <w:gridCol w:w="994"/>
        <w:gridCol w:w="673"/>
        <w:gridCol w:w="1283"/>
        <w:gridCol w:w="1285"/>
        <w:gridCol w:w="1422"/>
        <w:gridCol w:w="1302"/>
      </w:tblGrid>
      <w:tr w:rsidR="00727E07" w:rsidRPr="00EE21D6" w:rsidTr="00727E07">
        <w:tc>
          <w:tcPr>
            <w:tcW w:w="345" w:type="pct"/>
            <w:shd w:val="clear" w:color="auto" w:fill="auto"/>
            <w:vAlign w:val="center"/>
          </w:tcPr>
          <w:p w:rsidR="00727E07" w:rsidRPr="00EE21D6" w:rsidRDefault="00727E07" w:rsidP="00727E07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46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727E07" w:rsidRDefault="00727E07" w:rsidP="00727E07">
            <w:pPr>
              <w:suppressAutoHyphens w:val="0"/>
              <w:spacing w:before="120"/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за А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  <w:p w:rsidR="00727E07" w:rsidRPr="00EE21D6" w:rsidRDefault="00727E07" w:rsidP="00727E07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RS" w:eastAsia="sr-Latn-RS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6DU1161-</w:t>
            </w:r>
            <w:r>
              <w:rPr>
                <w:rFonts w:ascii="Calibri" w:hAnsi="Calibri"/>
                <w:noProof/>
                <w:color w:val="000000"/>
                <w:sz w:val="20"/>
                <w:lang w:val="sr-Cyrl-RS" w:eastAsia="sr-Latn-RS"/>
              </w:rPr>
              <w:t>5</w:t>
            </w:r>
            <w:r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  <w:t>BC00</w:t>
            </w:r>
            <w:r w:rsidRPr="004C0506"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-1</w:t>
            </w: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BS1</w:t>
            </w:r>
          </w:p>
        </w:tc>
        <w:tc>
          <w:tcPr>
            <w:tcW w:w="479" w:type="pct"/>
            <w:shd w:val="clear" w:color="auto" w:fill="auto"/>
          </w:tcPr>
          <w:p w:rsidR="00727E07" w:rsidRPr="00EE21D6" w:rsidRDefault="00727E07" w:rsidP="00727E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Latn-RS" w:eastAsia="en-US"/>
              </w:rPr>
              <w:t>Ko</w:t>
            </w: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м.</w:t>
            </w:r>
          </w:p>
        </w:tc>
        <w:tc>
          <w:tcPr>
            <w:tcW w:w="324" w:type="pct"/>
            <w:shd w:val="clear" w:color="auto" w:fill="auto"/>
          </w:tcPr>
          <w:p w:rsidR="00727E07" w:rsidRPr="00EE21D6" w:rsidRDefault="00727E07" w:rsidP="00727E07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27E07" w:rsidRPr="00EE21D6" w:rsidRDefault="00727E07" w:rsidP="00727E0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727E07" w:rsidRPr="00EE21D6" w:rsidRDefault="00727E07" w:rsidP="00727E0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727E07" w:rsidRPr="00EE21D6" w:rsidRDefault="00727E07" w:rsidP="00727E0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727E07" w:rsidRPr="00EE21D6" w:rsidRDefault="00727E07" w:rsidP="00727E0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27E07" w:rsidRPr="00EE21D6" w:rsidTr="00727E07">
        <w:tc>
          <w:tcPr>
            <w:tcW w:w="345" w:type="pct"/>
            <w:shd w:val="clear" w:color="auto" w:fill="auto"/>
            <w:vAlign w:val="center"/>
          </w:tcPr>
          <w:p w:rsidR="00727E07" w:rsidRPr="00EE21D6" w:rsidRDefault="00727E07" w:rsidP="00727E07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47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727E07" w:rsidRDefault="00727E07" w:rsidP="00727E07">
            <w:pPr>
              <w:suppressAutoHyphens w:val="0"/>
              <w:spacing w:before="120"/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за А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  <w:p w:rsidR="00727E07" w:rsidRPr="00EE21D6" w:rsidRDefault="00727E07" w:rsidP="00727E07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RS" w:eastAsia="sr-Latn-RS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6DU1161-</w:t>
            </w:r>
            <w:r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  <w:t>4SL00-0AB2</w:t>
            </w:r>
          </w:p>
        </w:tc>
        <w:tc>
          <w:tcPr>
            <w:tcW w:w="479" w:type="pct"/>
            <w:shd w:val="clear" w:color="auto" w:fill="auto"/>
          </w:tcPr>
          <w:p w:rsidR="00727E07" w:rsidRPr="00EE21D6" w:rsidRDefault="00727E07" w:rsidP="00727E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Latn-RS" w:eastAsia="en-US"/>
              </w:rPr>
              <w:t>Ko</w:t>
            </w: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м.</w:t>
            </w:r>
          </w:p>
        </w:tc>
        <w:tc>
          <w:tcPr>
            <w:tcW w:w="324" w:type="pct"/>
            <w:shd w:val="clear" w:color="auto" w:fill="auto"/>
          </w:tcPr>
          <w:p w:rsidR="00727E07" w:rsidRPr="00B45DC5" w:rsidRDefault="00727E07" w:rsidP="00727E07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27E07" w:rsidRPr="00EE21D6" w:rsidRDefault="00727E07" w:rsidP="00727E0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727E07" w:rsidRPr="00EE21D6" w:rsidRDefault="00727E07" w:rsidP="00727E0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727E07" w:rsidRPr="00EE21D6" w:rsidRDefault="00727E07" w:rsidP="00727E0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727E07" w:rsidRPr="00EE21D6" w:rsidRDefault="00727E07" w:rsidP="00727E0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727E07" w:rsidRPr="00727E07" w:rsidRDefault="00727E07" w:rsidP="00727E07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D30292" w:rsidRDefault="00727E07" w:rsidP="00727E07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727E07">
        <w:rPr>
          <w:rFonts w:ascii="Arial" w:hAnsi="Arial" w:cs="Arial"/>
          <w:b/>
          <w:sz w:val="22"/>
          <w:szCs w:val="22"/>
          <w:lang w:val="sr-Cyrl-RS"/>
        </w:rPr>
        <w:t xml:space="preserve">4.2 </w:t>
      </w:r>
      <w:r w:rsidR="00D30292" w:rsidRPr="00727E07">
        <w:rPr>
          <w:rFonts w:ascii="Arial" w:hAnsi="Arial" w:cs="Arial"/>
          <w:b/>
          <w:sz w:val="22"/>
          <w:szCs w:val="22"/>
          <w:lang w:val="sr-Cyrl-RS"/>
        </w:rPr>
        <w:t>Додатни услови</w:t>
      </w:r>
      <w:r w:rsidR="00D30292" w:rsidRPr="00727E07">
        <w:rPr>
          <w:rFonts w:ascii="Arial" w:hAnsi="Arial" w:cs="Arial"/>
          <w:sz w:val="22"/>
          <w:szCs w:val="22"/>
          <w:lang w:val="sr-Cyrl-RS"/>
        </w:rPr>
        <w:t xml:space="preserve"> за учешће у поступку Јавне набавке из ч</w:t>
      </w:r>
      <w:r>
        <w:rPr>
          <w:rFonts w:ascii="Arial" w:hAnsi="Arial" w:cs="Arial"/>
          <w:sz w:val="22"/>
          <w:szCs w:val="22"/>
          <w:lang w:val="sr-Cyrl-RS"/>
        </w:rPr>
        <w:t>лана 76 Закона (тачка 5 став 2)  и сада гласи:</w:t>
      </w:r>
    </w:p>
    <w:p w:rsidR="00727E07" w:rsidRDefault="00727E07" w:rsidP="00727E0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27E07" w:rsidRDefault="00727E07" w:rsidP="00727E07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27E07" w:rsidRPr="00727E07" w:rsidTr="00727E07">
        <w:trPr>
          <w:jc w:val="center"/>
        </w:trPr>
        <w:tc>
          <w:tcPr>
            <w:tcW w:w="729" w:type="dxa"/>
            <w:vAlign w:val="center"/>
          </w:tcPr>
          <w:p w:rsidR="00727E07" w:rsidRPr="00727E07" w:rsidRDefault="00727E07" w:rsidP="00727E07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Cs w:val="24"/>
                <w:lang w:val="sr-Cyrl-RS" w:eastAsia="en-US"/>
              </w:rPr>
            </w:pPr>
            <w:r w:rsidRPr="00727E07">
              <w:rPr>
                <w:rFonts w:ascii="Arial" w:hAnsi="Arial" w:cs="Arial"/>
                <w:color w:val="000000"/>
                <w:szCs w:val="24"/>
                <w:lang w:val="sr-Cyrl-RS" w:eastAsia="en-US"/>
              </w:rPr>
              <w:t>5.</w:t>
            </w:r>
          </w:p>
        </w:tc>
        <w:tc>
          <w:tcPr>
            <w:tcW w:w="8430" w:type="dxa"/>
          </w:tcPr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727E0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727E07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7E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</w:t>
            </w:r>
            <w:proofErr w:type="spellEnd"/>
            <w:r w:rsidRPr="00727E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7E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ако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727E07" w:rsidRPr="00727E07" w:rsidRDefault="00727E07" w:rsidP="00727E07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proofErr w:type="gramStart"/>
            <w:r w:rsidRPr="00727E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proofErr w:type="gramEnd"/>
            <w:r w:rsidRPr="00727E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r w:rsidRPr="00727E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претходне</w:t>
            </w:r>
            <w:r w:rsidRPr="00727E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7E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727E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7E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године</w:t>
            </w:r>
            <w:proofErr w:type="spellEnd"/>
            <w:r w:rsidRPr="00727E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27E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(2014.,2015. и 2016.године) </w:t>
            </w:r>
            <w:r w:rsidRPr="00727E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</w:t>
            </w:r>
            <w:r w:rsidRPr="00727E0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звршио</w:t>
            </w:r>
            <w:r w:rsidRPr="00727E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27E0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услуге које су предмет јавне набавке, на минимално два термоенергетска блока снаге 300</w:t>
            </w:r>
            <w:r w:rsidRPr="00727E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MW </w:t>
            </w:r>
            <w:r w:rsidRPr="00727E0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или више, минималне укупне вредности од 10.000.000,00 динара.</w:t>
            </w:r>
          </w:p>
          <w:p w:rsidR="00727E07" w:rsidRPr="00727E07" w:rsidRDefault="00727E07" w:rsidP="00727E07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727E0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да понуђач има сертификат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ISO 900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727E0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  </w:t>
            </w: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727E0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Доказ:</w:t>
            </w: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Calibri" w:eastAsia="Calibri" w:hAnsi="Calibri" w:cs="Arial"/>
                <w:sz w:val="22"/>
                <w:szCs w:val="22"/>
                <w:u w:val="single"/>
                <w:lang w:val="en-US" w:eastAsia="en-US"/>
              </w:rPr>
            </w:pP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727E0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) </w:t>
            </w:r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Референтна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листа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>потврде</w:t>
            </w:r>
            <w:proofErr w:type="spellEnd"/>
            <w:r w:rsidRPr="00727E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27E0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корисника услуга</w:t>
            </w: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27E0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2) копија важећег сертификата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ISO 900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eastAsia="Calibri" w:hAnsi="Arial" w:cs="Arial"/>
                <w:szCs w:val="24"/>
                <w:lang w:val="ru-RU" w:eastAsia="en-US"/>
              </w:rPr>
            </w:pPr>
            <w:r w:rsidRPr="00727E07">
              <w:rPr>
                <w:rFonts w:ascii="Arial" w:eastAsia="Calibri" w:hAnsi="Arial" w:cs="Arial"/>
                <w:szCs w:val="24"/>
                <w:lang w:val="ru-RU" w:eastAsia="en-US"/>
              </w:rPr>
              <w:t>Напомена:</w:t>
            </w: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eastAsia="Calibri" w:hAnsi="Arial" w:cs="Arial"/>
                <w:szCs w:val="24"/>
                <w:lang w:val="ru-RU" w:eastAsia="en-US"/>
              </w:rPr>
            </w:pPr>
            <w:r w:rsidRPr="00727E07">
              <w:rPr>
                <w:rFonts w:ascii="Arial" w:eastAsia="Calibri" w:hAnsi="Arial" w:cs="Arial"/>
                <w:szCs w:val="24"/>
                <w:lang w:val="sr-Latn-RS" w:eastAsia="en-US"/>
              </w:rPr>
              <w:t>-</w:t>
            </w:r>
            <w:r w:rsidRPr="00727E07">
              <w:rPr>
                <w:rFonts w:ascii="Arial" w:eastAsia="Calibri" w:hAnsi="Arial" w:cs="Arial"/>
                <w:szCs w:val="24"/>
                <w:lang w:val="ru-RU" w:eastAsia="en-US"/>
              </w:rPr>
              <w:tab/>
              <w:t xml:space="preserve">У случају да понуду подноси група понуђача, а уколико више њих заједно испуњавају услов из тачке </w:t>
            </w:r>
            <w:r w:rsidRPr="00727E07">
              <w:rPr>
                <w:rFonts w:ascii="Arial" w:eastAsia="Calibri" w:hAnsi="Arial" w:cs="Arial"/>
                <w:szCs w:val="24"/>
                <w:lang w:val="sr-Latn-RS" w:eastAsia="en-US"/>
              </w:rPr>
              <w:t>5</w:t>
            </w:r>
            <w:r w:rsidRPr="00727E07">
              <w:rPr>
                <w:rFonts w:ascii="Arial" w:eastAsia="Calibri" w:hAnsi="Arial" w:cs="Arial"/>
                <w:szCs w:val="24"/>
                <w:lang w:val="ru-RU" w:eastAsia="en-US"/>
              </w:rPr>
              <w:t>. з</w:t>
            </w:r>
            <w:r w:rsidRPr="00727E07">
              <w:rPr>
                <w:rFonts w:ascii="Arial" w:eastAsia="Calibri" w:hAnsi="Arial" w:cs="Arial"/>
                <w:szCs w:val="24"/>
                <w:lang w:val="sr-Cyrl-RS" w:eastAsia="en-US"/>
              </w:rPr>
              <w:t xml:space="preserve">ахтеване доказе </w:t>
            </w:r>
            <w:r w:rsidRPr="00727E07">
              <w:rPr>
                <w:rFonts w:ascii="Arial" w:eastAsia="Calibri" w:hAnsi="Arial" w:cs="Arial"/>
                <w:szCs w:val="24"/>
                <w:lang w:val="ru-RU" w:eastAsia="en-US"/>
              </w:rPr>
              <w:t xml:space="preserve"> доставити за те чланове.</w:t>
            </w:r>
          </w:p>
          <w:p w:rsidR="00727E07" w:rsidRPr="00727E07" w:rsidRDefault="00727E07" w:rsidP="00727E0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eastAsia="Calibri" w:hAnsi="Arial" w:cs="Arial"/>
                <w:color w:val="00B0F0"/>
                <w:szCs w:val="24"/>
                <w:lang w:val="ru-RU" w:eastAsia="en-US"/>
              </w:rPr>
            </w:pPr>
            <w:r w:rsidRPr="00727E07">
              <w:rPr>
                <w:rFonts w:ascii="Arial" w:eastAsia="Calibri" w:hAnsi="Arial" w:cs="Arial"/>
                <w:color w:val="00B0F0"/>
                <w:szCs w:val="24"/>
                <w:lang w:val="sr-Latn-RS" w:eastAsia="en-US"/>
              </w:rPr>
              <w:t>-</w:t>
            </w:r>
            <w:r w:rsidRPr="00727E07">
              <w:rPr>
                <w:rFonts w:ascii="Arial" w:eastAsia="Calibri" w:hAnsi="Arial" w:cs="Arial"/>
                <w:szCs w:val="24"/>
                <w:lang w:val="ru-RU" w:eastAsia="en-US"/>
              </w:rPr>
              <w:tab/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727E07" w:rsidRDefault="00727E07" w:rsidP="00727E07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727E07" w:rsidRDefault="00727E07" w:rsidP="00727E07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727E07" w:rsidRDefault="00C6690C" w:rsidP="00897B7E">
      <w:pPr>
        <w:jc w:val="both"/>
        <w:rPr>
          <w:rFonts w:ascii="Arial" w:hAnsi="Arial" w:cs="Arial"/>
          <w:sz w:val="22"/>
          <w:szCs w:val="22"/>
        </w:rPr>
      </w:pPr>
      <w:r w:rsidRPr="00727E07">
        <w:rPr>
          <w:rFonts w:ascii="Arial" w:hAnsi="Arial" w:cs="Arial"/>
          <w:sz w:val="22"/>
          <w:szCs w:val="22"/>
        </w:rPr>
        <w:t xml:space="preserve">Табела </w:t>
      </w:r>
      <w:r w:rsidR="00D30292" w:rsidRPr="00727E07">
        <w:rPr>
          <w:rFonts w:ascii="Arial" w:hAnsi="Arial" w:cs="Arial"/>
          <w:sz w:val="22"/>
          <w:szCs w:val="22"/>
        </w:rPr>
        <w:t>техничк</w:t>
      </w:r>
      <w:r w:rsidR="00D30292" w:rsidRPr="00727E07">
        <w:rPr>
          <w:rFonts w:ascii="Arial" w:hAnsi="Arial" w:cs="Arial"/>
          <w:sz w:val="22"/>
          <w:szCs w:val="22"/>
          <w:lang w:val="sr-Latn-RS"/>
        </w:rPr>
        <w:t>a</w:t>
      </w:r>
      <w:r w:rsidR="00D30292" w:rsidRPr="00727E07">
        <w:rPr>
          <w:rFonts w:ascii="Arial" w:hAnsi="Arial" w:cs="Arial"/>
          <w:sz w:val="22"/>
          <w:szCs w:val="22"/>
        </w:rPr>
        <w:t xml:space="preserve"> </w:t>
      </w:r>
      <w:r w:rsidR="00D30292" w:rsidRPr="00727E07">
        <w:rPr>
          <w:rFonts w:ascii="Arial" w:hAnsi="Arial" w:cs="Arial"/>
          <w:sz w:val="22"/>
          <w:szCs w:val="22"/>
          <w:lang w:val="sr-Cyrl-RS"/>
        </w:rPr>
        <w:t>спецификација и Образац Структуре цене</w:t>
      </w:r>
      <w:r w:rsidRPr="00727E07">
        <w:rPr>
          <w:rFonts w:ascii="Arial" w:hAnsi="Arial" w:cs="Arial"/>
          <w:sz w:val="22"/>
          <w:szCs w:val="22"/>
        </w:rPr>
        <w:t xml:space="preserve"> се мења и гласи као у прилогу.</w:t>
      </w:r>
    </w:p>
    <w:p w:rsidR="00C6690C" w:rsidRPr="00727E07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727E07" w:rsidRDefault="00C6465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727E07">
        <w:rPr>
          <w:rFonts w:ascii="Arial" w:hAnsi="Arial" w:cs="Arial"/>
          <w:sz w:val="22"/>
          <w:szCs w:val="22"/>
        </w:rPr>
        <w:t>.</w:t>
      </w:r>
    </w:p>
    <w:p w:rsidR="00C6690C" w:rsidRPr="00727E07" w:rsidRDefault="00D30292" w:rsidP="00AA51DA">
      <w:pPr>
        <w:jc w:val="both"/>
        <w:rPr>
          <w:rFonts w:ascii="Arial" w:hAnsi="Arial" w:cs="Arial"/>
          <w:sz w:val="22"/>
          <w:szCs w:val="22"/>
        </w:rPr>
      </w:pPr>
      <w:r w:rsidRPr="00727E07">
        <w:rPr>
          <w:rFonts w:ascii="Arial" w:hAnsi="Arial" w:cs="Arial"/>
          <w:sz w:val="22"/>
          <w:szCs w:val="22"/>
        </w:rPr>
        <w:t>Ов</w:t>
      </w:r>
      <w:r w:rsidRPr="00727E07">
        <w:rPr>
          <w:rFonts w:ascii="Arial" w:hAnsi="Arial" w:cs="Arial"/>
          <w:sz w:val="22"/>
          <w:szCs w:val="22"/>
          <w:lang w:val="sr-Latn-RS"/>
        </w:rPr>
        <w:t>e</w:t>
      </w:r>
      <w:r w:rsidRPr="00727E07">
        <w:rPr>
          <w:rFonts w:ascii="Arial" w:hAnsi="Arial" w:cs="Arial"/>
          <w:sz w:val="22"/>
          <w:szCs w:val="22"/>
        </w:rPr>
        <w:t xml:space="preserve"> измен</w:t>
      </w:r>
      <w:r w:rsidRPr="00727E07">
        <w:rPr>
          <w:rFonts w:ascii="Arial" w:hAnsi="Arial" w:cs="Arial"/>
          <w:sz w:val="22"/>
          <w:szCs w:val="22"/>
          <w:lang w:val="sr-Latn-RS"/>
        </w:rPr>
        <w:t>e</w:t>
      </w:r>
      <w:r w:rsidR="00C6690C" w:rsidRPr="00727E07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727E07">
        <w:rPr>
          <w:rFonts w:ascii="Arial" w:hAnsi="Arial" w:cs="Arial"/>
          <w:sz w:val="22"/>
          <w:szCs w:val="22"/>
          <w:lang w:val="ru-RU"/>
        </w:rPr>
        <w:t>и</w:t>
      </w:r>
      <w:r w:rsidR="00C6690C" w:rsidRPr="00727E0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727E07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727E0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4C0506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4C0506" w:rsidRDefault="004C0506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0506" w:rsidRDefault="004C0506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0506" w:rsidRDefault="00C6465D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У прилогу:</w:t>
      </w:r>
    </w:p>
    <w:p w:rsidR="004C0506" w:rsidRDefault="004C0506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465D" w:rsidRDefault="00C6465D" w:rsidP="00C6465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-важећа Т</w:t>
      </w:r>
      <w:r w:rsidRPr="00727E07">
        <w:rPr>
          <w:rFonts w:ascii="Arial" w:hAnsi="Arial" w:cs="Arial"/>
          <w:sz w:val="22"/>
          <w:szCs w:val="22"/>
        </w:rPr>
        <w:t>ехничк</w:t>
      </w:r>
      <w:r w:rsidRPr="00727E07">
        <w:rPr>
          <w:rFonts w:ascii="Arial" w:hAnsi="Arial" w:cs="Arial"/>
          <w:sz w:val="22"/>
          <w:szCs w:val="22"/>
          <w:lang w:val="sr-Latn-RS"/>
        </w:rPr>
        <w:t>a</w:t>
      </w:r>
      <w:r w:rsidRPr="00727E07">
        <w:rPr>
          <w:rFonts w:ascii="Arial" w:hAnsi="Arial" w:cs="Arial"/>
          <w:sz w:val="22"/>
          <w:szCs w:val="22"/>
        </w:rPr>
        <w:t xml:space="preserve"> </w:t>
      </w:r>
      <w:r w:rsidRPr="00727E07">
        <w:rPr>
          <w:rFonts w:ascii="Arial" w:hAnsi="Arial" w:cs="Arial"/>
          <w:sz w:val="22"/>
          <w:szCs w:val="22"/>
          <w:lang w:val="sr-Cyrl-RS"/>
        </w:rPr>
        <w:t xml:space="preserve">спецификација </w:t>
      </w:r>
    </w:p>
    <w:p w:rsidR="00C6465D" w:rsidRPr="00727E07" w:rsidRDefault="00C6465D" w:rsidP="00C646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727E0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важећи </w:t>
      </w:r>
      <w:r w:rsidRPr="00727E07"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 w:rsidRPr="00727E07">
        <w:rPr>
          <w:rFonts w:ascii="Arial" w:hAnsi="Arial" w:cs="Arial"/>
          <w:sz w:val="22"/>
          <w:szCs w:val="22"/>
        </w:rPr>
        <w:t xml:space="preserve"> </w:t>
      </w:r>
    </w:p>
    <w:p w:rsidR="004C0506" w:rsidRDefault="004C0506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0506" w:rsidRDefault="004C0506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C0506" w:rsidRDefault="004C0506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27E07" w:rsidRDefault="00727E07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27E07" w:rsidRDefault="00727E07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27E07" w:rsidRDefault="00727E07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27E07" w:rsidRDefault="00727E07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27E07" w:rsidRDefault="00727E07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465D" w:rsidRDefault="00C6465D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80D89" w:rsidRDefault="00A80D8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80D89" w:rsidRDefault="00A80D8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80D89" w:rsidRDefault="00A80D8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80D89" w:rsidRDefault="00A80D8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80D89" w:rsidRDefault="00A80D8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80D89" w:rsidRDefault="00A80D8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80D89" w:rsidRDefault="00A80D8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80D89" w:rsidRDefault="00A80D8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80D89" w:rsidRDefault="00A80D8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80D89" w:rsidRDefault="00A80D8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80D89" w:rsidRDefault="00A80D8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4C0506" w:rsidRPr="004C0506" w:rsidRDefault="004C0506" w:rsidP="004C0506">
      <w:pPr>
        <w:numPr>
          <w:ilvl w:val="0"/>
          <w:numId w:val="1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0506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4C0506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4C0506">
        <w:rPr>
          <w:rFonts w:ascii="Arial" w:hAnsi="Arial" w:cs="Arial"/>
          <w:b/>
          <w:sz w:val="22"/>
          <w:szCs w:val="22"/>
        </w:rPr>
        <w:t>СПЕЦИФИКАЦИЈА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/>
          <w:sz w:val="22"/>
          <w:szCs w:val="22"/>
          <w:highlight w:val="yellow"/>
          <w:lang w:val="en-US"/>
        </w:rPr>
      </w:pPr>
    </w:p>
    <w:p w:rsidR="004C0506" w:rsidRPr="004C0506" w:rsidRDefault="004C0506" w:rsidP="004C0506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spellStart"/>
      <w:r w:rsidRPr="004C0506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Технички</w:t>
      </w:r>
      <w:proofErr w:type="spellEnd"/>
      <w:r w:rsidRPr="004C050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Pr="004C0506">
        <w:rPr>
          <w:rFonts w:ascii="Arial" w:eastAsia="Calibri" w:hAnsi="Arial" w:cs="Arial"/>
          <w:b/>
          <w:sz w:val="22"/>
          <w:szCs w:val="22"/>
          <w:lang w:val="en-US" w:eastAsia="en-US"/>
        </w:rPr>
        <w:t>опис</w:t>
      </w:r>
      <w:proofErr w:type="spellEnd"/>
      <w:r w:rsidRPr="004C050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eastAsia="Calibri" w:hAnsi="Arial" w:cs="Arial"/>
          <w:b/>
          <w:sz w:val="22"/>
          <w:szCs w:val="22"/>
          <w:lang w:val="en-US" w:eastAsia="en-US"/>
        </w:rPr>
        <w:t>захтеваних</w:t>
      </w:r>
      <w:proofErr w:type="spellEnd"/>
      <w:r w:rsidRPr="004C050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eastAsia="Calibri" w:hAnsi="Arial" w:cs="Arial"/>
          <w:b/>
          <w:sz w:val="22"/>
          <w:szCs w:val="22"/>
          <w:lang w:val="en-US" w:eastAsia="en-US"/>
        </w:rPr>
        <w:t>услуга</w:t>
      </w:r>
      <w:proofErr w:type="spellEnd"/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b/>
          <w:noProof/>
          <w:sz w:val="22"/>
          <w:szCs w:val="22"/>
          <w:lang w:val="sr-Cyrl-RS" w:eastAsia="en-US"/>
        </w:rPr>
        <w:t>Обим услуга: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 Услуга се пружа  на одржавању DCS -а: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Сервисна подршка путем даљинског експертског центра уз вођење евиденције</w:t>
      </w:r>
    </w:p>
    <w:p w:rsidR="004C0506" w:rsidRPr="004C0506" w:rsidRDefault="004C0506" w:rsidP="004C0506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Приступ корисничком порталу</w:t>
      </w:r>
    </w:p>
    <w:p w:rsidR="004C0506" w:rsidRPr="004C0506" w:rsidRDefault="004C0506" w:rsidP="004C0506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Администрација система</w:t>
      </w:r>
    </w:p>
    <w:p w:rsidR="004C0506" w:rsidRPr="004C0506" w:rsidRDefault="004C0506" w:rsidP="004C0506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Ажурирање система и унапређивање система и имплементација отклањање софтверских исправки и закрпа </w:t>
      </w:r>
    </w:p>
    <w:p w:rsidR="004C0506" w:rsidRPr="004C0506" w:rsidRDefault="004C0506" w:rsidP="004C0506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Логистика система и испорука резервних делова по посебним процедурама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iCs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iCs/>
          <w:noProof/>
          <w:sz w:val="22"/>
          <w:szCs w:val="22"/>
          <w:lang w:val="sr-Cyrl-RS" w:eastAsia="en-US"/>
        </w:rPr>
        <w:t>Ад 1.</w:t>
      </w:r>
      <w:r w:rsidRPr="004C0506">
        <w:rPr>
          <w:rFonts w:ascii="Arial" w:hAnsi="Arial" w:cs="Arial"/>
          <w:iCs/>
          <w:noProof/>
          <w:sz w:val="22"/>
          <w:szCs w:val="22"/>
          <w:lang w:val="sr-Cyrl-RS" w:eastAsia="en-US"/>
        </w:rPr>
        <w:tab/>
        <w:t xml:space="preserve">Даљински експертски центар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Даљински екперстки центар подржава дијагностику и елиминацију грешака за време радова на одржавању система аутоматизације  СППА-Т3000, без обзира да ли је до грешке дошло због: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системских проблема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руковања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радова при одржавању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других разлога.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Сервис мора бити на располагању 24 часа / 7дана у недељи, са минималним процесирањем приоритета: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време одзива 2 сата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време почетка 4 сата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Услуга не треба да има ограничења у погледу фреквенције и трајања употребе даљинског експертског центра.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Ад 2.</w:t>
      </w: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ab/>
        <w:t>Приступ клијентовом порталу са следећим ставкама: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Информације о постојећим случајевима са службом телефонске помоћи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Стварање напред наведених  случајева путем портала клијента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План завршене даљинске администрације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Извештаји о даљинској администрацији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Извештаји Инфо службе о ажурирању са приложеним софтверским исправкама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Информације специфичне за постројење</w:t>
      </w:r>
    </w:p>
    <w:p w:rsidR="004C0506" w:rsidRPr="004C0506" w:rsidRDefault="004C0506" w:rsidP="004C0506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Информације и подаци о модерној обуци (курсевима)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br w:type="page"/>
      </w:r>
    </w:p>
    <w:p w:rsidR="004C0506" w:rsidRPr="004C0506" w:rsidRDefault="004C0506" w:rsidP="004C0506">
      <w:pPr>
        <w:suppressAutoHyphens w:val="0"/>
        <w:spacing w:before="120"/>
        <w:ind w:left="36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Ад 3.</w:t>
      </w: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ab/>
        <w:t>Администрација система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Администрација даљинског система служи као превентивно одржавање и проверава расположивост постројења. Зато је неопходно да се изврши оцењивање лог фајлова компоненти система и изврши следећа услуга: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Провера хардверских и софтверских ресурса (нпр. капацитет меморије).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Оцењивање, оптимизација и према потреби елиминација слабих тачака у системској средини, апликативни софтвер и листа са корисничким подацима о процесу. 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Оцењивање регистрованих фајлова оперативног система, нпр. систем за штампање, систем за фајлове.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Провера лог фајлова апликативног софтвера, нпр. инжењеринг, систем за рад &amp; надзор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Смањење редундантности и оптерећења система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Статус базе података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Коментари о инжењерским грешкама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Провера фреквенције и тачности бекапа (резервне заштите)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Процена система аутоматизације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Коментари о блоковима података и дијагностици или меморијском блоку за историјске податке</w:t>
      </w:r>
    </w:p>
    <w:p w:rsidR="004C0506" w:rsidRPr="004C0506" w:rsidRDefault="004C0506" w:rsidP="004C0506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Планирање, координација и документовање обезбеђених услуга.</w:t>
      </w:r>
    </w:p>
    <w:p w:rsidR="004C0506" w:rsidRPr="004C0506" w:rsidRDefault="004C0506" w:rsidP="004C0506">
      <w:pPr>
        <w:suppressAutoHyphens w:val="0"/>
        <w:spacing w:before="120"/>
        <w:ind w:left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По захтеву:</w:t>
      </w:r>
    </w:p>
    <w:p w:rsidR="004C0506" w:rsidRPr="004C0506" w:rsidRDefault="004C0506" w:rsidP="004C0506">
      <w:pPr>
        <w:suppressAutoHyphens w:val="0"/>
        <w:spacing w:before="120"/>
        <w:ind w:left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Промена или ажурирање корисничких овлашћења према потреби.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Захтевани циклус услуге администрације је 2 пута годишње.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Ад 4.</w:t>
      </w: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ab/>
        <w:t xml:space="preserve">Ажурирање система и унапређивање система и отклањање грешака (багова)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Пружалац услуга је дужан да изврши преглед свих компоненти система, направи извештај о томе и предложи унапређивање и исправке, и то: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Обезбеђење компатибилности компоненти система за будућа проширења и могућност дугорочног одржавања;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Ажурирање информација специфичних за постројење два пута годишње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Моментална информација о битним развојима система;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Препоруке скројене посебно према потребама нашег постројења;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Информације о проширењима (побољшањима) функција за хардвер и софтвер;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Концептуалне препоруке за средњорочна и дугорочна решења у случајевима престанка производње неког елемента;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lastRenderedPageBreak/>
        <w:t xml:space="preserve">Одржавање базе података постројења за коришћене системске компоненте. </w:t>
      </w:r>
    </w:p>
    <w:p w:rsidR="004C0506" w:rsidRPr="004C0506" w:rsidRDefault="004C0506" w:rsidP="004C0506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Пакет за имплементацију софтверских исправки и закрпа. Овај пакет за ажурирање обухвата сервисни пакет за ажурирање информација као и услуге потребне за инсталацију свих одговарајућих исправки и закрпа. </w:t>
      </w:r>
    </w:p>
    <w:p w:rsidR="004C0506" w:rsidRPr="004C0506" w:rsidRDefault="004C0506" w:rsidP="004C0506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Даљинска инсталација свих исправки и закрпа од стране квалификованих специјалиста из нашег даљинског експертског центра. </w:t>
      </w:r>
    </w:p>
    <w:p w:rsidR="004C0506" w:rsidRPr="004C0506" w:rsidRDefault="004C0506" w:rsidP="004C0506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Аутоматско ажурирање антивирусних база;</w:t>
      </w:r>
    </w:p>
    <w:p w:rsidR="004C0506" w:rsidRPr="004C0506" w:rsidRDefault="004C0506" w:rsidP="004C0506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Актуализација базе података постројења.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Ад 5.</w:t>
      </w: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ab/>
        <w:t>Логистика система и испорука резервних делова по посебним процедурама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Пружалац услуге треба да води евиденцију о употребљеним компонентама система и да на стоку има потребне резервне делове.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Резервни делови се могу поделити у три категорије:</w:t>
      </w:r>
    </w:p>
    <w:p w:rsidR="004C0506" w:rsidRPr="004C0506" w:rsidRDefault="004C0506" w:rsidP="004C0506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Категорија 1: производи који директно утичу на рад постројења и/или производњу струје. </w:t>
      </w:r>
    </w:p>
    <w:p w:rsidR="004C0506" w:rsidRPr="004C0506" w:rsidRDefault="004C0506" w:rsidP="004C0506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Категорија 2: производи чији се квар може толерисати на ограничено време, нпр. услед редундантности</w:t>
      </w:r>
    </w:p>
    <w:p w:rsidR="004C0506" w:rsidRPr="004C0506" w:rsidRDefault="004C0506" w:rsidP="004C0506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Категорија 3: производи чији квар не утиче директно на погонску расположивост система.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Испорука резервних делова треба да прати следеће препоруке: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numPr>
          <w:ilvl w:val="0"/>
          <w:numId w:val="17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Испорука резервних делова и недељом и у дане празника</w:t>
      </w:r>
    </w:p>
    <w:p w:rsidR="004C0506" w:rsidRPr="004C0506" w:rsidRDefault="004C0506" w:rsidP="004C0506">
      <w:pPr>
        <w:numPr>
          <w:ilvl w:val="0"/>
          <w:numId w:val="18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>Експресне испоруке (категорија 1 и 2):</w:t>
      </w:r>
    </w:p>
    <w:p w:rsidR="004C0506" w:rsidRPr="004C0506" w:rsidRDefault="004C0506" w:rsidP="004C0506">
      <w:pPr>
        <w:suppressAutoHyphens w:val="0"/>
        <w:spacing w:before="120"/>
        <w:ind w:left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Резервни делови чији квар доводи до производног губитка се испоручују на градилиште (предају на капији) до „следећег радног дана” од дана добијања првог захтева за испоруку резервних делова. </w:t>
      </w:r>
    </w:p>
    <w:p w:rsidR="004C0506" w:rsidRPr="004C0506" w:rsidRDefault="004C0506" w:rsidP="004C0506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Испорука резервних делова чији квар не утиче директно на рад постројења ће се извршити као стандардна испорука (3 до 12 недеља). </w:t>
      </w:r>
    </w:p>
    <w:p w:rsidR="004C0506" w:rsidRPr="004C0506" w:rsidRDefault="004C0506" w:rsidP="004C0506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Сваки пут ће се испоручивати актуелни резервни делови. То могу бити нови делови, делови који су у једнако добром стању као и нови делови или делови „еквивалентни новим деловима”, што значи поправљени делови и делови за замену који су побољшани према последњој верзији или компатибилни производи за замену. </w:t>
      </w:r>
    </w:p>
    <w:p w:rsidR="004C0506" w:rsidRPr="004C0506" w:rsidRDefault="004C0506" w:rsidP="004C0506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Ажурирања софтвера су саставни део испоруке резервних делова пошто су неопходна за инсталацију функционално компатибилних резервних делова. </w:t>
      </w:r>
    </w:p>
    <w:p w:rsidR="004C0506" w:rsidRPr="004C0506" w:rsidRDefault="004C0506" w:rsidP="004C0506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Неисправни уређаји се могу вратити испоручиоцу услуге у року од 2 недеље. Накнада за уређаје ће бити према тренутној вредности. </w:t>
      </w:r>
    </w:p>
    <w:p w:rsidR="004C0506" w:rsidRPr="004C0506" w:rsidRDefault="004C0506" w:rsidP="004C0506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lastRenderedPageBreak/>
        <w:t xml:space="preserve">У случају да постоје дефекти на резервним деловима који се јављају 6 месеци након испоруке клијенту, услед околности присутних пре него што су делови испоручени (нпр. грешке пројекта или материјала, грешке обезбеђених карактеристика), испоручилац гарантује нову испоруку резервних делова. </w:t>
      </w:r>
    </w:p>
    <w:p w:rsidR="004C0506" w:rsidRPr="004C0506" w:rsidRDefault="004C0506" w:rsidP="004C0506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noProof/>
          <w:sz w:val="22"/>
          <w:szCs w:val="22"/>
          <w:lang w:val="sr-Cyrl-RS" w:eastAsia="en-US"/>
        </w:rPr>
        <w:t xml:space="preserve">За испоруку функционално неисправних компоненти које нису подложне неком договореном временском року, неисправних из разлога за које је одговоран извођач, испоручилац ће убрзати поступак да би се обезбедила њихова замена.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tbl>
      <w:tblPr>
        <w:tblW w:w="100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9"/>
        <w:gridCol w:w="1058"/>
        <w:gridCol w:w="1716"/>
        <w:gridCol w:w="771"/>
        <w:gridCol w:w="1649"/>
      </w:tblGrid>
      <w:tr w:rsidR="004C0506" w:rsidRPr="004C0506" w:rsidTr="004C0506">
        <w:trPr>
          <w:trHeight w:val="750"/>
        </w:trPr>
        <w:tc>
          <w:tcPr>
            <w:tcW w:w="444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CFFFF"/>
            <w:vAlign w:val="center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 xml:space="preserve">СПЕЦИФИКАЦИЈА УСЛУГА СА ЈЕДИНИЧНИМ ЦЕНАМА НА НИВОУ МЕСЕЦА 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CFFFF"/>
            <w:vAlign w:val="center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CFFFF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CFFFF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</w:tc>
      </w:tr>
      <w:tr w:rsidR="004C0506" w:rsidRPr="004C0506" w:rsidTr="004C0506">
        <w:trPr>
          <w:trHeight w:val="330"/>
        </w:trPr>
        <w:tc>
          <w:tcPr>
            <w:tcW w:w="44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color w:val="FFFFFF"/>
                <w:sz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Arial" w:hAnsi="Arial" w:cs="Arial"/>
                <w:color w:val="FFFFFF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color w:val="FFFFFF"/>
                <w:szCs w:val="24"/>
                <w:lang w:eastAsia="en-US"/>
              </w:rPr>
              <w:t>1,05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Arial" w:hAnsi="Arial" w:cs="Arial"/>
                <w:color w:val="FFFFFF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Arial" w:hAnsi="Arial" w:cs="Arial"/>
                <w:color w:val="FFFFFF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Arial" w:hAnsi="Arial" w:cs="Arial"/>
                <w:color w:val="FFFFFF"/>
                <w:szCs w:val="24"/>
                <w:lang w:eastAsia="en-US"/>
              </w:rPr>
            </w:pPr>
          </w:p>
        </w:tc>
      </w:tr>
      <w:tr w:rsidR="004C0506" w:rsidRPr="004C0506" w:rsidTr="004C0506">
        <w:trPr>
          <w:trHeight w:val="975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>Ставка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>ЈМ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 xml:space="preserve">Јединична цена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C0506" w:rsidRPr="004C0506" w:rsidRDefault="004C0506" w:rsidP="004C0506">
            <w:pPr>
              <w:tabs>
                <w:tab w:val="center" w:pos="337"/>
              </w:tabs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>кол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b/>
                <w:bCs/>
                <w:szCs w:val="24"/>
                <w:lang w:eastAsia="en-US"/>
              </w:rPr>
              <w:t>Укупно</w:t>
            </w:r>
          </w:p>
        </w:tc>
      </w:tr>
      <w:tr w:rsidR="004C0506" w:rsidRPr="004C0506" w:rsidTr="004C0506">
        <w:trPr>
          <w:trHeight w:val="30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 xml:space="preserve">Сервисна подршка </w:t>
            </w:r>
            <w:r w:rsidRPr="004C0506">
              <w:rPr>
                <w:rFonts w:ascii="Arial" w:hAnsi="Arial" w:cs="Arial"/>
                <w:noProof/>
                <w:szCs w:val="24"/>
                <w:lang w:val="en-US" w:eastAsia="en-US"/>
              </w:rPr>
              <w:t>Si</w:t>
            </w:r>
            <w:r w:rsidRPr="004C0506">
              <w:rPr>
                <w:rFonts w:ascii="Arial" w:hAnsi="Arial" w:cs="Arial"/>
                <w:noProof/>
                <w:szCs w:val="24"/>
                <w:lang w:eastAsia="en-US"/>
              </w:rPr>
              <w:t>е</w:t>
            </w:r>
            <w:r w:rsidRPr="004C0506">
              <w:rPr>
                <w:rFonts w:ascii="Arial" w:hAnsi="Arial" w:cs="Arial"/>
                <w:noProof/>
                <w:szCs w:val="24"/>
                <w:lang w:val="en-US" w:eastAsia="en-US"/>
              </w:rPr>
              <w:t>mens</w:t>
            </w:r>
            <w:r w:rsidRPr="004C0506">
              <w:rPr>
                <w:rFonts w:ascii="Arial" w:hAnsi="Arial" w:cs="Arial"/>
                <w:noProof/>
                <w:szCs w:val="24"/>
                <w:lang w:eastAsia="en-US"/>
              </w:rPr>
              <w:t>-</w:t>
            </w:r>
            <w:r w:rsidRPr="004C0506">
              <w:rPr>
                <w:rFonts w:ascii="Arial" w:hAnsi="Arial" w:cs="Arial"/>
                <w:noProof/>
                <w:szCs w:val="24"/>
                <w:lang w:val="en-US" w:eastAsia="en-US"/>
              </w:rPr>
              <w:t>ovog</w:t>
            </w:r>
            <w:r w:rsidRPr="004C0506">
              <w:rPr>
                <w:rFonts w:ascii="Arial" w:hAnsi="Arial" w:cs="Arial"/>
                <w:szCs w:val="24"/>
                <w:lang w:eastAsia="en-US"/>
              </w:rPr>
              <w:t xml:space="preserve"> даљинског експертског центра за </w:t>
            </w:r>
            <w:r w:rsidRPr="004C0506">
              <w:rPr>
                <w:rFonts w:ascii="Arial" w:hAnsi="Arial" w:cs="Arial"/>
                <w:noProof/>
                <w:szCs w:val="24"/>
                <w:lang w:val="en-US" w:eastAsia="en-US"/>
              </w:rPr>
              <w:t>I&amp;C</w:t>
            </w:r>
            <w:r w:rsidRPr="004C0506">
              <w:rPr>
                <w:rFonts w:ascii="Arial" w:hAnsi="Arial" w:cs="Arial"/>
                <w:noProof/>
                <w:szCs w:val="24"/>
                <w:lang w:eastAsia="en-US"/>
              </w:rPr>
              <w:t xml:space="preserve"> </w:t>
            </w:r>
            <w:r w:rsidRPr="004C0506">
              <w:rPr>
                <w:rFonts w:ascii="Arial" w:hAnsi="Arial" w:cs="Arial"/>
                <w:szCs w:val="24"/>
                <w:lang w:eastAsia="en-US"/>
              </w:rPr>
              <w:t>системе;</w:t>
            </w:r>
          </w:p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Приступ корисничком порталу;</w:t>
            </w:r>
          </w:p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Администрација система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 месец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4C0506">
              <w:rPr>
                <w:rFonts w:ascii="Arial" w:hAnsi="Arial" w:cs="Arial"/>
                <w:szCs w:val="24"/>
                <w:lang w:val="sr-Latn-RS" w:eastAsia="en-US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C0506" w:rsidRPr="004C0506" w:rsidTr="004C0506">
        <w:trPr>
          <w:trHeight w:val="315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Услуга ажурирања и унапређења система и имплементација програмских исправки и закрпа.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месец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4C0506">
              <w:rPr>
                <w:rFonts w:ascii="Arial" w:hAnsi="Arial" w:cs="Arial"/>
                <w:szCs w:val="24"/>
                <w:lang w:val="sr-Latn-RS" w:eastAsia="en-US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C0506" w:rsidRPr="004C0506" w:rsidTr="004C0506">
        <w:trPr>
          <w:trHeight w:val="315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Логистика система и испорука резервних делова по посебним процедурама.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месец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  <w:r w:rsidRPr="004C0506">
              <w:rPr>
                <w:rFonts w:ascii="Arial" w:hAnsi="Arial" w:cs="Arial"/>
                <w:szCs w:val="24"/>
                <w:lang w:val="sr-Latn-RS" w:eastAsia="en-US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4C0506" w:rsidRPr="004C0506" w:rsidTr="004C0506">
        <w:trPr>
          <w:trHeight w:val="315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06" w:rsidRPr="004C0506" w:rsidRDefault="004C0506" w:rsidP="004C0506">
            <w:pPr>
              <w:numPr>
                <w:ilvl w:val="0"/>
                <w:numId w:val="22"/>
              </w:numPr>
              <w:suppressAutoHyphens w:val="0"/>
              <w:spacing w:before="120" w:after="200" w:line="276" w:lineRule="auto"/>
              <w:ind w:left="222" w:hanging="222"/>
              <w:contextualSpacing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val="sr-Cyrl-RS" w:eastAsia="en-US"/>
              </w:rPr>
              <w:t>Цена резервних делова и софтвера (до 10% износа  ценовника)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C0506">
              <w:rPr>
                <w:rFonts w:ascii="Arial" w:hAnsi="Arial" w:cs="Arial"/>
                <w:szCs w:val="24"/>
                <w:lang w:eastAsia="en-US"/>
              </w:rPr>
              <w:t>Износ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6" w:rsidRPr="004C0506" w:rsidRDefault="004C0506" w:rsidP="004C0506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A80D89" w:rsidRDefault="00A80D89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A80D89" w:rsidRDefault="00A80D89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A80D89" w:rsidRDefault="00A80D89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A80D89" w:rsidRDefault="00A80D89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A80D89" w:rsidRDefault="00A80D89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A80D89" w:rsidRPr="00A80D89" w:rsidRDefault="00A80D89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bookmarkStart w:id="0" w:name="_GoBack"/>
      <w:bookmarkEnd w:id="0"/>
    </w:p>
    <w:tbl>
      <w:tblPr>
        <w:tblW w:w="587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07"/>
        <w:gridCol w:w="3893"/>
        <w:gridCol w:w="2266"/>
        <w:gridCol w:w="707"/>
        <w:gridCol w:w="1277"/>
        <w:gridCol w:w="624"/>
        <w:gridCol w:w="1642"/>
      </w:tblGrid>
      <w:tr w:rsidR="004C0506" w:rsidRPr="004C0506" w:rsidTr="004C0506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  <w:t>РБ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  <w:t>Назив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  <w:t>Наруџбени број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JM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  <w:t>Јединична цена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  <w:t>кол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eastAsia="sr-Latn-RS"/>
              </w:rPr>
              <w:t>Укупно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Modul FUM210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6DP1210-8CA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 xml:space="preserve">Modul FUM230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6DP1230-8CC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Modul FUM280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6DP1280-8BA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Modul FUM 211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6DP1211-7AA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Interfejs modul IM616_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6DP1616-8CA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Interfejs modul IM153-2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6ES7153-2BA10-0XB0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7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Modul digitalnih ulaza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6ES7321-1BH02-0AA0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Modul digitalnih izlaza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6ES7322-1BH01-0AA0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Modul analognih ulaza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6ES7331-7KF02-0AB0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10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Modul analognih izlaza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6ES7332-5HF00-0AB0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11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Modul digitalnih ulaza FS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6ES7326-1BK02-0AB0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12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Modul digitalnih izlaza FS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6ES7326-2BF10-0AB0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13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Modul analognih ulaza FS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6ES7336-4GE00-0AB0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14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 xml:space="preserve"> Separator nFS-FS SIMATIC S7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6ES7195-7KF00-0XA0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15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Konektor 20pin opruga SIMATIC S7-300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6ES7392-1BJ00-0AA0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16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Separator bus module SIMATIC S7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6ES7195-7HG00-0XA0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17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Konektor 40pin opruga SIMATIC S7-300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6ES7392-1BM01-0AA0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18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Podnozije 2x40mm SIMATIC DP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6ES7195-7HB00-0XA0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19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Podnozije 1x80mm SIMATIC DP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6ES7195-7HC00-0XA0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20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Podnozije IM153 SIMATIC DP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6ES7195-7HD10-0XA0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21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ProfiBus konektor SIMATIC DP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6ES7972-0BB52-0XA0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22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CPU 417H SIMATIC S7-400H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6ES7417-5HT06-0AB0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23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Memory card for CPU SIMATIC S7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6ES7952-1AP00-0AA0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24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CPU rack redundant SIMATIC S7-400H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6ES7400-2JA00-0AA0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25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Napajanje za CPU rack SIMATIC S7-400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6ES7405-0KA02-0AA0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26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Backup baterije SIMATIC S7-400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6ES7971-0BA00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27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Komunikaciona kartica CP 443-1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6GK7443-1RX00-0XE0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28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 xml:space="preserve">Ekstenziona kartica ProfiBus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6GK7443-5DX05-0XE0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29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ProfiBus kabl SIMATIC NET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6XV1830-0EH10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30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SCALANCE X212-2 MANAGED IE SWITCH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6GK5212-2BB00-2AA3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31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Scalance X310 MANAGED PLUS IE SWITCH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6GK5310-0FA10-2AA3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32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Ethernet kabl SIMATIC NET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6XV1840-2AH10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33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Ethernet konektor SIMATIC NET  180 DEG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6GK1901-1BB10-2AB0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34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 xml:space="preserve">Firewall SCALANCE S612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6GK5612-0BA10-2AA3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35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Klijent HP Z420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6DU1000-1BA00-0KD0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36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Time Server Buerk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6DU1163-0AC00-0DB0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37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Monitor DELL U24M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DELL U24M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lastRenderedPageBreak/>
              <w:t>38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Set rezervnih tonera HP M551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HP M551,HP M551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сет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39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GPS Antena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6DU1163-0AA00-0AA1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40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Gromobranska kutija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6DU1163-0AA00-0AB0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41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Set rezervnih baterija za UPS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APC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  <w:r w:rsidRPr="004C050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сет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42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  <w:t>Gel akumulator za UPS DCS-a (12V/100Ah)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kom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  <w:tr w:rsidR="004C0506" w:rsidRPr="004C0506" w:rsidTr="004C0506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43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EE21D6" w:rsidRDefault="004C050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 w:rsidR="00EE21D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за А</w:t>
            </w:r>
            <w:r w:rsidR="00EE21D6"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EE21D6" w:rsidP="004C0506">
            <w:pPr>
              <w:suppressAutoHyphens w:val="0"/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6DU1161-</w:t>
            </w:r>
            <w:r>
              <w:rPr>
                <w:rFonts w:ascii="Calibri" w:hAnsi="Calibri"/>
                <w:noProof/>
                <w:color w:val="000000"/>
                <w:sz w:val="20"/>
                <w:lang w:val="sr-Cyrl-RS" w:eastAsia="sr-Latn-RS"/>
              </w:rPr>
              <w:t>5</w:t>
            </w:r>
            <w:r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  <w:t>BC00</w:t>
            </w:r>
            <w:r w:rsidR="004C0506" w:rsidRPr="004C0506"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-1</w:t>
            </w: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BS1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kom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06" w:rsidRPr="004C0506" w:rsidRDefault="004C050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  <w:tr w:rsidR="00EE21D6" w:rsidRPr="004C0506" w:rsidTr="004C0506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EE21D6" w:rsidRDefault="00EE21D6" w:rsidP="004C0506">
            <w:pPr>
              <w:suppressAutoHyphens w:val="0"/>
              <w:jc w:val="right"/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44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4C0506" w:rsidRDefault="00EE21D6" w:rsidP="004C0506">
            <w:pPr>
              <w:suppressAutoHyphens w:val="0"/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за А</w:t>
            </w:r>
            <w:r w:rsidR="00D85D10"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D85D10" w:rsidRDefault="00D85D10" w:rsidP="004C0506">
            <w:pPr>
              <w:suppressAutoHyphens w:val="0"/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6DU1161-</w:t>
            </w:r>
            <w:r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  <w:t>4SL00-0AB2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4C0506" w:rsidRDefault="00D85D10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kom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4C0506" w:rsidRDefault="00EE21D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4C0506" w:rsidRDefault="00D85D10" w:rsidP="004C05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D6" w:rsidRPr="004C0506" w:rsidRDefault="00EE21D6" w:rsidP="004C05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</w:tbl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/>
          <w:b/>
          <w:bCs/>
          <w:iCs/>
          <w:sz w:val="22"/>
          <w:szCs w:val="22"/>
          <w:lang w:val="sr-Cyrl-RS"/>
        </w:rPr>
      </w:pPr>
      <w:r w:rsidRPr="004C0506">
        <w:rPr>
          <w:rFonts w:ascii="Arial" w:hAnsi="Arial"/>
          <w:b/>
          <w:bCs/>
          <w:iCs/>
          <w:sz w:val="22"/>
          <w:szCs w:val="22"/>
          <w:lang w:val="sr-Cyrl-RS"/>
        </w:rPr>
        <w:t>Формирање цене: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4C0506">
        <w:rPr>
          <w:rFonts w:ascii="Arial" w:hAnsi="Arial"/>
          <w:b/>
          <w:sz w:val="22"/>
          <w:szCs w:val="22"/>
          <w:lang w:val="sr-Cyrl-RS"/>
        </w:rPr>
        <w:t>Цена за комплетну понуду се формира на основу следећег обрасца: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color w:val="FF0000"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sz w:val="22"/>
          <w:szCs w:val="22"/>
          <w:lang w:val="sr-Cyrl-RS" w:eastAsia="en-US"/>
        </w:rPr>
        <w:t>Како се</w:t>
      </w:r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C0506">
        <w:rPr>
          <w:rFonts w:ascii="Arial" w:hAnsi="Arial" w:cs="Arial"/>
          <w:sz w:val="22"/>
          <w:szCs w:val="22"/>
          <w:lang w:val="sr-Cyrl-RS" w:eastAsia="en-US"/>
        </w:rPr>
        <w:t>п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ретпоставља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укупног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ценовника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C0506">
        <w:rPr>
          <w:rFonts w:ascii="Arial" w:hAnsi="Arial" w:cs="Arial"/>
          <w:sz w:val="22"/>
          <w:szCs w:val="22"/>
          <w:lang w:val="sr-Cyrl-RS" w:eastAsia="en-US"/>
        </w:rPr>
        <w:t>резервне делове</w:t>
      </w:r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C0506">
        <w:rPr>
          <w:rFonts w:ascii="Arial" w:hAnsi="Arial" w:cs="Arial"/>
          <w:sz w:val="22"/>
          <w:szCs w:val="22"/>
          <w:lang w:val="sr-Cyrl-RS" w:eastAsia="en-US"/>
        </w:rPr>
        <w:t xml:space="preserve">од ставке </w:t>
      </w:r>
      <w:r w:rsidRPr="004C0506">
        <w:rPr>
          <w:rFonts w:ascii="Arial" w:hAnsi="Arial" w:cs="Arial"/>
          <w:sz w:val="22"/>
          <w:szCs w:val="22"/>
          <w:lang w:val="sr-Latn-RS" w:eastAsia="en-US"/>
        </w:rPr>
        <w:t>4.</w:t>
      </w:r>
      <w:r w:rsidRPr="004C0506">
        <w:rPr>
          <w:rFonts w:ascii="Arial" w:hAnsi="Arial" w:cs="Arial"/>
          <w:sz w:val="22"/>
          <w:szCs w:val="22"/>
          <w:lang w:val="sr-Cyrl-RS" w:eastAsia="en-US"/>
        </w:rPr>
        <w:t xml:space="preserve"> до </w:t>
      </w:r>
      <w:r w:rsidRPr="004C0506">
        <w:rPr>
          <w:rFonts w:ascii="Arial" w:hAnsi="Arial" w:cs="Arial"/>
          <w:sz w:val="22"/>
          <w:szCs w:val="22"/>
          <w:lang w:val="sr-Latn-RS" w:eastAsia="en-US"/>
        </w:rPr>
        <w:t>46</w:t>
      </w:r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искористити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C0506">
        <w:rPr>
          <w:rFonts w:ascii="Arial" w:hAnsi="Arial" w:cs="Arial"/>
          <w:sz w:val="22"/>
          <w:szCs w:val="22"/>
          <w:lang w:val="sr-Latn-RS" w:eastAsia="en-US"/>
        </w:rPr>
        <w:t>1</w:t>
      </w:r>
      <w:r w:rsidRPr="004C0506">
        <w:rPr>
          <w:rFonts w:ascii="Arial" w:hAnsi="Arial" w:cs="Arial"/>
          <w:sz w:val="22"/>
          <w:szCs w:val="22"/>
          <w:lang w:val="sr-Cyrl-RS" w:eastAsia="en-US"/>
        </w:rPr>
        <w:t>0</w:t>
      </w:r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%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понуду</w:t>
      </w:r>
      <w:proofErr w:type="spellEnd"/>
      <w:r w:rsidRPr="004C0506">
        <w:rPr>
          <w:rFonts w:ascii="Arial" w:hAnsi="Arial" w:cs="Arial"/>
          <w:sz w:val="22"/>
          <w:szCs w:val="22"/>
          <w:lang w:val="sr-Cyrl-RS" w:eastAsia="en-US"/>
        </w:rPr>
        <w:t xml:space="preserve"> се добија  сабирањем цене услуга (ставке 1</w:t>
      </w:r>
      <w:r w:rsidRPr="004C0506">
        <w:rPr>
          <w:rFonts w:ascii="Arial" w:hAnsi="Arial" w:cs="Arial"/>
          <w:sz w:val="22"/>
          <w:szCs w:val="22"/>
          <w:lang w:val="sr-Latn-RS" w:eastAsia="en-US"/>
        </w:rPr>
        <w:t xml:space="preserve">,2 </w:t>
      </w:r>
      <w:r w:rsidRPr="004C0506">
        <w:rPr>
          <w:rFonts w:ascii="Arial" w:hAnsi="Arial" w:cs="Arial"/>
          <w:sz w:val="22"/>
          <w:szCs w:val="22"/>
          <w:lang w:val="sr-Cyrl-RS" w:eastAsia="en-US"/>
        </w:rPr>
        <w:t xml:space="preserve">и 3) и 10% вредности резервних делова (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en-US"/>
        </w:rPr>
        <w:t>ставке</w:t>
      </w:r>
      <w:proofErr w:type="spell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4. </w:t>
      </w:r>
      <w:proofErr w:type="spellStart"/>
      <w:proofErr w:type="gramStart"/>
      <w:r w:rsidRPr="004C0506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proofErr w:type="gramEnd"/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 46)</w:t>
      </w:r>
      <w:r w:rsidRPr="004C0506">
        <w:rPr>
          <w:rFonts w:ascii="Arial" w:hAnsi="Arial" w:cs="Arial"/>
          <w:sz w:val="22"/>
          <w:szCs w:val="22"/>
          <w:lang w:val="sr-Cyrl-RS" w:eastAsia="en-US"/>
        </w:rPr>
        <w:t xml:space="preserve"> односно по следећој формули</w:t>
      </w:r>
      <w:r w:rsidRPr="004C0506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sz w:val="22"/>
          <w:szCs w:val="22"/>
          <w:lang w:val="sr-Cyrl-RS" w:eastAsia="en-US"/>
        </w:rPr>
        <w:t xml:space="preserve">Међузбир 1 + (Међузбир 2  </w:t>
      </w:r>
      <w:r w:rsidRPr="004C0506">
        <w:rPr>
          <w:rFonts w:ascii="Arial" w:hAnsi="Arial" w:cs="Arial"/>
          <w:sz w:val="22"/>
          <w:szCs w:val="22"/>
          <w:lang w:val="sr-Latn-RS" w:eastAsia="en-US"/>
        </w:rPr>
        <w:t xml:space="preserve">X </w:t>
      </w:r>
      <w:r w:rsidRPr="004C0506">
        <w:rPr>
          <w:rFonts w:ascii="Arial" w:hAnsi="Arial" w:cs="Arial"/>
          <w:sz w:val="22"/>
          <w:szCs w:val="22"/>
          <w:lang w:val="sr-Cyrl-RS" w:eastAsia="en-US"/>
        </w:rPr>
        <w:t>0,10)</w:t>
      </w:r>
      <w:r w:rsidRPr="004C0506">
        <w:rPr>
          <w:rFonts w:ascii="Arial" w:hAnsi="Arial" w:cs="Arial"/>
          <w:sz w:val="22"/>
          <w:szCs w:val="22"/>
          <w:lang w:val="sr-Latn-RS" w:eastAsia="en-US"/>
        </w:rPr>
        <w:t xml:space="preserve"> =____________________</w:t>
      </w:r>
      <w:r w:rsidRPr="004C0506">
        <w:rPr>
          <w:rFonts w:ascii="Arial" w:hAnsi="Arial" w:cs="Arial"/>
          <w:sz w:val="22"/>
          <w:szCs w:val="22"/>
          <w:lang w:val="sr-Cyrl-RS" w:eastAsia="en-US"/>
        </w:rPr>
        <w:t>дин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C0506">
        <w:rPr>
          <w:rFonts w:ascii="Arial" w:hAnsi="Arial" w:cs="Arial"/>
          <w:sz w:val="22"/>
          <w:szCs w:val="22"/>
          <w:lang w:val="sr-Cyrl-RS" w:eastAsia="en-US"/>
        </w:rPr>
        <w:t>и ова цена се уноси у образац понуде.</w:t>
      </w:r>
    </w:p>
    <w:p w:rsidR="004C0506" w:rsidRPr="004C0506" w:rsidRDefault="004C0506" w:rsidP="004C0506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0506">
        <w:rPr>
          <w:rFonts w:ascii="Arial" w:hAnsi="Arial" w:cs="Arial"/>
          <w:b/>
          <w:sz w:val="22"/>
          <w:szCs w:val="22"/>
        </w:rPr>
        <w:t>3.</w:t>
      </w:r>
      <w:r w:rsidRPr="004C0506">
        <w:rPr>
          <w:rFonts w:ascii="Arial" w:hAnsi="Arial" w:cs="Arial"/>
          <w:b/>
          <w:sz w:val="22"/>
          <w:szCs w:val="22"/>
          <w:lang w:val="sr-Latn-RS"/>
        </w:rPr>
        <w:t>2</w:t>
      </w:r>
      <w:r w:rsidRPr="004C0506">
        <w:rPr>
          <w:rFonts w:ascii="Arial" w:hAnsi="Arial" w:cs="Arial"/>
          <w:b/>
          <w:sz w:val="22"/>
          <w:szCs w:val="22"/>
        </w:rPr>
        <w:t>.Рок извршења услуга</w:t>
      </w:r>
    </w:p>
    <w:p w:rsidR="004C0506" w:rsidRPr="004C0506" w:rsidRDefault="004C0506" w:rsidP="004C050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proofErr w:type="gram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Рок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извршења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услуга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је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12 (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дванаест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месеци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дана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потписивања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уговора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, а 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према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динамици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Наручиоцa</w:t>
      </w:r>
      <w:proofErr w:type="spellEnd"/>
      <w:r w:rsidRPr="004C0506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.</w:t>
      </w:r>
      <w:proofErr w:type="gramEnd"/>
      <w:r w:rsidRPr="004C0506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</w:p>
    <w:p w:rsidR="004C0506" w:rsidRPr="004C0506" w:rsidRDefault="004C0506" w:rsidP="004C050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  <w:sz w:val="22"/>
          <w:szCs w:val="22"/>
          <w:lang w:val="sr-Cyrl-RS" w:eastAsia="en-US"/>
        </w:rPr>
      </w:pPr>
    </w:p>
    <w:p w:rsidR="004C0506" w:rsidRPr="004C0506" w:rsidRDefault="004C0506" w:rsidP="004C050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4C0506" w:rsidRPr="004C0506" w:rsidRDefault="004C0506" w:rsidP="004C050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bookmarkStart w:id="1" w:name="_Toc441651542"/>
      <w:bookmarkStart w:id="2" w:name="_Toc442559880"/>
      <w:r w:rsidRPr="004C0506">
        <w:rPr>
          <w:rFonts w:ascii="Arial" w:hAnsi="Arial" w:cs="Arial"/>
          <w:b/>
          <w:sz w:val="22"/>
          <w:szCs w:val="22"/>
        </w:rPr>
        <w:t>3.</w:t>
      </w:r>
      <w:r w:rsidRPr="004C0506">
        <w:rPr>
          <w:rFonts w:ascii="Arial" w:hAnsi="Arial" w:cs="Arial"/>
          <w:b/>
          <w:sz w:val="22"/>
          <w:szCs w:val="22"/>
          <w:lang w:val="sr-Latn-RS"/>
        </w:rPr>
        <w:t>3</w:t>
      </w:r>
      <w:r w:rsidRPr="004C0506">
        <w:rPr>
          <w:rFonts w:ascii="Arial" w:hAnsi="Arial" w:cs="Arial"/>
          <w:b/>
          <w:sz w:val="22"/>
          <w:szCs w:val="22"/>
        </w:rPr>
        <w:t xml:space="preserve">.Место </w:t>
      </w:r>
      <w:bookmarkEnd w:id="1"/>
      <w:bookmarkEnd w:id="2"/>
      <w:r w:rsidRPr="004C0506">
        <w:rPr>
          <w:rFonts w:ascii="Arial" w:hAnsi="Arial" w:cs="Arial"/>
          <w:b/>
          <w:sz w:val="22"/>
          <w:szCs w:val="22"/>
        </w:rPr>
        <w:t>извршења услуга</w:t>
      </w:r>
    </w:p>
    <w:p w:rsidR="004C0506" w:rsidRPr="004C0506" w:rsidRDefault="004C0506" w:rsidP="004C050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C0506">
        <w:rPr>
          <w:rFonts w:ascii="Arial" w:hAnsi="Arial" w:cs="Arial"/>
          <w:color w:val="000000"/>
          <w:sz w:val="22"/>
          <w:szCs w:val="22"/>
          <w:lang w:eastAsia="zh-CN"/>
        </w:rPr>
        <w:t>М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есто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извршења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4C0506">
        <w:rPr>
          <w:rFonts w:ascii="Arial" w:hAnsi="Arial"/>
          <w:sz w:val="22"/>
          <w:szCs w:val="22"/>
          <w:lang w:val="sr-Cyrl-RS" w:eastAsia="en-US"/>
        </w:rPr>
        <w:t xml:space="preserve"> је Огранак ТЕНТ </w:t>
      </w:r>
      <w:r w:rsidRPr="004C0506">
        <w:rPr>
          <w:rFonts w:ascii="Arial" w:hAnsi="Arial" w:cs="Arial"/>
          <w:sz w:val="22"/>
          <w:szCs w:val="22"/>
          <w:lang w:val="sr-Cyrl-RS" w:eastAsia="zh-CN"/>
        </w:rPr>
        <w:t xml:space="preserve">,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локација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А,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Богољуба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Урошевића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44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Обреновац</w:t>
      </w:r>
      <w:proofErr w:type="spellEnd"/>
      <w:r w:rsidRPr="004C0506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4C0506" w:rsidRPr="004C0506" w:rsidRDefault="004C0506" w:rsidP="004C050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4C0506">
        <w:rPr>
          <w:rFonts w:ascii="Arial" w:hAnsi="Arial" w:cs="Arial"/>
          <w:b/>
          <w:sz w:val="22"/>
          <w:szCs w:val="22"/>
          <w:lang w:val="en-US"/>
        </w:rPr>
        <w:t>3.</w:t>
      </w:r>
      <w:r w:rsidRPr="004C0506">
        <w:rPr>
          <w:rFonts w:ascii="Arial" w:hAnsi="Arial" w:cs="Arial"/>
          <w:b/>
          <w:sz w:val="22"/>
          <w:szCs w:val="22"/>
          <w:lang w:val="sr-Latn-RS"/>
        </w:rPr>
        <w:t>4</w:t>
      </w:r>
      <w:r w:rsidRPr="004C050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4C0506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4C0506" w:rsidRPr="004C0506" w:rsidRDefault="004C0506" w:rsidP="004C0506">
      <w:pPr>
        <w:suppressAutoHyphens w:val="0"/>
        <w:jc w:val="both"/>
        <w:rPr>
          <w:rFonts w:ascii="Arial" w:hAnsi="Arial"/>
          <w:b/>
          <w:color w:val="FF0000"/>
          <w:sz w:val="22"/>
          <w:szCs w:val="22"/>
          <w:lang w:val="en-US" w:eastAsia="en-US"/>
        </w:rPr>
      </w:pPr>
      <w:r w:rsidRPr="004C0506">
        <w:rPr>
          <w:rFonts w:ascii="Arial" w:hAnsi="Arial"/>
          <w:sz w:val="22"/>
          <w:szCs w:val="22"/>
          <w:lang w:val="sr-Cyrl-RS" w:eastAsia="en-US"/>
        </w:rPr>
        <w:t>П</w:t>
      </w:r>
      <w:r w:rsidRPr="004C0506">
        <w:rPr>
          <w:rFonts w:ascii="Arial" w:hAnsi="Arial"/>
          <w:sz w:val="22"/>
          <w:szCs w:val="22"/>
          <w:lang w:val="en-US" w:eastAsia="en-US"/>
        </w:rPr>
        <w:t xml:space="preserve">о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обављеном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послу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Пружалац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услуга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доставља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Збирни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обрачун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услуга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4C0506">
        <w:rPr>
          <w:rFonts w:ascii="Arial" w:hAnsi="Arial"/>
          <w:sz w:val="22"/>
          <w:szCs w:val="22"/>
          <w:lang w:val="en-US" w:eastAsia="en-US"/>
        </w:rPr>
        <w:t>Збирни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обрачун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услуга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се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доставља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лицу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задуженом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за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праћење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уговора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који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доставља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шефу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Службе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главном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инжењеру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сектора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одговорном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лицу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огранка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ТЕНТ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на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оверу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>.</w:t>
      </w:r>
      <w:proofErr w:type="gram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C0506">
        <w:rPr>
          <w:rFonts w:ascii="Arial" w:hAnsi="Arial"/>
          <w:sz w:val="22"/>
          <w:szCs w:val="22"/>
          <w:lang w:val="en-US" w:eastAsia="en-US"/>
        </w:rPr>
        <w:t>Након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овере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узима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један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примерак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, а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остале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враћа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Пружаоцу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 w:eastAsia="en-US"/>
        </w:rPr>
        <w:t>услуга</w:t>
      </w:r>
      <w:proofErr w:type="spellEnd"/>
      <w:r w:rsidRPr="004C0506">
        <w:rPr>
          <w:rFonts w:ascii="Arial" w:hAnsi="Arial"/>
          <w:sz w:val="22"/>
          <w:szCs w:val="22"/>
          <w:lang w:val="en-US" w:eastAsia="en-US"/>
        </w:rPr>
        <w:t>.</w:t>
      </w:r>
      <w:proofErr w:type="gramEnd"/>
      <w:r w:rsidRPr="004C0506">
        <w:rPr>
          <w:rFonts w:ascii="Arial" w:hAnsi="Arial"/>
          <w:sz w:val="22"/>
          <w:szCs w:val="22"/>
          <w:lang w:val="en-US" w:eastAsia="en-US"/>
        </w:rPr>
        <w:t xml:space="preserve"> </w:t>
      </w:r>
    </w:p>
    <w:p w:rsidR="004C0506" w:rsidRPr="004C0506" w:rsidRDefault="004C0506" w:rsidP="004C050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79646"/>
          <w:sz w:val="22"/>
          <w:szCs w:val="22"/>
          <w:lang w:val="en-US" w:eastAsia="en-US"/>
        </w:rPr>
      </w:pPr>
    </w:p>
    <w:p w:rsidR="004C0506" w:rsidRPr="004C0506" w:rsidRDefault="004C0506" w:rsidP="004C050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color w:val="00B0F0"/>
          <w:sz w:val="22"/>
          <w:szCs w:val="22"/>
        </w:rPr>
      </w:pPr>
      <w:bookmarkStart w:id="3" w:name="_Toc441651543"/>
      <w:bookmarkStart w:id="4" w:name="_Toc442559881"/>
      <w:r w:rsidRPr="004C0506">
        <w:rPr>
          <w:rFonts w:ascii="Arial" w:hAnsi="Arial" w:cs="Arial"/>
          <w:b/>
          <w:sz w:val="22"/>
          <w:szCs w:val="22"/>
          <w:lang w:val="en-US"/>
        </w:rPr>
        <w:t>3.</w:t>
      </w:r>
      <w:r w:rsidRPr="004C0506">
        <w:rPr>
          <w:rFonts w:ascii="Arial" w:hAnsi="Arial" w:cs="Arial"/>
          <w:b/>
          <w:sz w:val="22"/>
          <w:szCs w:val="22"/>
          <w:lang w:val="sr-Latn-RS"/>
        </w:rPr>
        <w:t>5</w:t>
      </w:r>
      <w:r w:rsidRPr="004C050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4C0506">
        <w:rPr>
          <w:rFonts w:ascii="Arial" w:hAnsi="Arial" w:cs="Arial"/>
          <w:b/>
          <w:sz w:val="22"/>
          <w:szCs w:val="22"/>
        </w:rPr>
        <w:t>Гарантни рок</w:t>
      </w:r>
      <w:bookmarkEnd w:id="3"/>
      <w:bookmarkEnd w:id="4"/>
    </w:p>
    <w:p w:rsidR="004C0506" w:rsidRPr="004C0506" w:rsidRDefault="004C0506" w:rsidP="004C050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Гарантни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рок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за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предмет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набавке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је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минимум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r w:rsidRPr="004C0506">
        <w:rPr>
          <w:rFonts w:ascii="Arial" w:hAnsi="Arial" w:cs="Arial"/>
          <w:color w:val="000000"/>
          <w:sz w:val="22"/>
          <w:szCs w:val="22"/>
          <w:lang w:eastAsia="zh-CN"/>
        </w:rPr>
        <w:t xml:space="preserve">12 месеци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од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сачињавања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,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потписивања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и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верификовања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Записника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квалитативном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пријему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услуга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(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без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sz w:val="22"/>
          <w:szCs w:val="22"/>
          <w:lang w:val="en-US" w:eastAsia="zh-CN"/>
        </w:rPr>
        <w:t>примедби</w:t>
      </w:r>
      <w:proofErr w:type="spellEnd"/>
      <w:r w:rsidRPr="004C0506">
        <w:rPr>
          <w:rFonts w:ascii="Arial" w:hAnsi="Arial" w:cs="Arial"/>
          <w:sz w:val="22"/>
          <w:szCs w:val="22"/>
          <w:lang w:val="en-US" w:eastAsia="zh-CN"/>
        </w:rPr>
        <w:t>).</w:t>
      </w:r>
      <w:proofErr w:type="gramEnd"/>
    </w:p>
    <w:p w:rsidR="004C0506" w:rsidRPr="004C0506" w:rsidRDefault="004C0506" w:rsidP="004C0506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zh-CN"/>
        </w:rPr>
      </w:pPr>
      <w:r w:rsidRPr="004C0506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.</w:t>
      </w:r>
    </w:p>
    <w:p w:rsidR="004C0506" w:rsidRPr="004C0506" w:rsidRDefault="004C0506" w:rsidP="004C0506">
      <w:pPr>
        <w:suppressAutoHyphens w:val="0"/>
        <w:jc w:val="both"/>
        <w:rPr>
          <w:rFonts w:ascii="Arial" w:hAnsi="Arial" w:cs="Arial"/>
          <w:b/>
          <w:color w:val="FF0000"/>
          <w:sz w:val="22"/>
          <w:szCs w:val="22"/>
          <w:lang w:val="sr-Cyrl-RS" w:eastAsia="zh-CN"/>
        </w:rPr>
      </w:pPr>
      <w:r w:rsidRPr="004C0506">
        <w:rPr>
          <w:rFonts w:ascii="Arial" w:hAnsi="Arial" w:cs="Arial"/>
          <w:color w:val="000000"/>
          <w:sz w:val="22"/>
          <w:szCs w:val="22"/>
          <w:lang w:eastAsia="zh-CN"/>
        </w:rPr>
        <w:t xml:space="preserve">Изабрани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Понуђач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је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дужан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да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о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свом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трошку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отклони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све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евентуалне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недостатке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у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току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трајања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гарантног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>рока</w:t>
      </w:r>
      <w:proofErr w:type="spellEnd"/>
      <w:r w:rsidRPr="004C0506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. </w:t>
      </w:r>
    </w:p>
    <w:p w:rsidR="004C0506" w:rsidRPr="004C0506" w:rsidRDefault="004C0506" w:rsidP="004C0506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4C0506">
        <w:rPr>
          <w:rFonts w:ascii="Arial" w:hAnsi="Arial" w:cs="Arial"/>
          <w:b/>
          <w:sz w:val="22"/>
          <w:szCs w:val="22"/>
          <w:lang w:val="en-US"/>
        </w:rPr>
        <w:t>3.</w:t>
      </w:r>
      <w:r w:rsidRPr="004C0506">
        <w:rPr>
          <w:rFonts w:ascii="Arial" w:hAnsi="Arial" w:cs="Arial"/>
          <w:b/>
          <w:sz w:val="22"/>
          <w:szCs w:val="22"/>
          <w:lang w:val="sr-Latn-RS"/>
        </w:rPr>
        <w:t>6</w:t>
      </w:r>
      <w:r w:rsidRPr="004C050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4C0506">
        <w:rPr>
          <w:rFonts w:ascii="Arial" w:hAnsi="Arial" w:cs="Arial"/>
          <w:b/>
          <w:sz w:val="22"/>
          <w:szCs w:val="22"/>
        </w:rPr>
        <w:t>Плаћање</w:t>
      </w:r>
    </w:p>
    <w:p w:rsidR="004C0506" w:rsidRPr="004C0506" w:rsidRDefault="004C0506" w:rsidP="004C0506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proofErr w:type="spellStart"/>
      <w:proofErr w:type="gramStart"/>
      <w:r w:rsidRPr="004C0506">
        <w:rPr>
          <w:rFonts w:ascii="Arial" w:hAnsi="Arial"/>
          <w:sz w:val="22"/>
          <w:szCs w:val="22"/>
          <w:lang w:val="en-US"/>
        </w:rPr>
        <w:t>Плаћање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извршених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услуга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се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врши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у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року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до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45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дана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од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дана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пријема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исправне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фактуре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са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уговореним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прилозима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 xml:space="preserve"> (</w:t>
      </w:r>
      <w:proofErr w:type="spellStart"/>
      <w:r w:rsidRPr="004C0506">
        <w:rPr>
          <w:rFonts w:ascii="Arial" w:hAnsi="Arial"/>
          <w:sz w:val="22"/>
          <w:szCs w:val="22"/>
          <w:lang w:val="en-US"/>
        </w:rPr>
        <w:t>Записник</w:t>
      </w:r>
      <w:proofErr w:type="spellEnd"/>
      <w:r w:rsidRPr="004C0506">
        <w:rPr>
          <w:rFonts w:ascii="Arial" w:hAnsi="Arial"/>
          <w:sz w:val="22"/>
          <w:szCs w:val="22"/>
          <w:lang w:val="en-US"/>
        </w:rPr>
        <w:t>).</w:t>
      </w:r>
      <w:proofErr w:type="gramEnd"/>
    </w:p>
    <w:p w:rsidR="004C0506" w:rsidRPr="007A1EB3" w:rsidRDefault="004C0506" w:rsidP="00AA51DA">
      <w:pPr>
        <w:rPr>
          <w:rFonts w:ascii="Arial" w:hAnsi="Arial" w:cs="Arial"/>
          <w:sz w:val="22"/>
          <w:szCs w:val="22"/>
          <w:lang w:val="sr-Latn-RS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EE21D6" w:rsidRPr="00EE21D6" w:rsidRDefault="00EE21D6" w:rsidP="00EE21D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E21D6" w:rsidRPr="00EE21D6" w:rsidRDefault="00EE21D6" w:rsidP="00EE21D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ОБРАЗАЦ 2.</w:t>
      </w:r>
      <w:proofErr w:type="gramEnd"/>
    </w:p>
    <w:p w:rsidR="00EE21D6" w:rsidRPr="00EE21D6" w:rsidRDefault="00EE21D6" w:rsidP="00EE21D6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E21D6" w:rsidRPr="00EE21D6" w:rsidRDefault="00EE21D6" w:rsidP="00EE21D6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EE21D6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EE21D6" w:rsidRPr="00EE21D6" w:rsidRDefault="00EE21D6" w:rsidP="00EE21D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5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705"/>
        <w:gridCol w:w="994"/>
        <w:gridCol w:w="673"/>
        <w:gridCol w:w="1283"/>
        <w:gridCol w:w="1285"/>
        <w:gridCol w:w="1422"/>
        <w:gridCol w:w="1302"/>
      </w:tblGrid>
      <w:tr w:rsidR="00EE21D6" w:rsidRPr="00EE21D6" w:rsidTr="00EE21D6">
        <w:tc>
          <w:tcPr>
            <w:tcW w:w="345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Р. бр</w:t>
            </w:r>
          </w:p>
        </w:tc>
        <w:tc>
          <w:tcPr>
            <w:tcW w:w="1303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79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ЈМ</w:t>
            </w:r>
          </w:p>
        </w:tc>
        <w:tc>
          <w:tcPr>
            <w:tcW w:w="324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Обим </w:t>
            </w:r>
          </w:p>
        </w:tc>
        <w:tc>
          <w:tcPr>
            <w:tcW w:w="618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19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85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27" w:type="pct"/>
            <w:shd w:val="clear" w:color="auto" w:fill="C6D9F1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EE21D6" w:rsidRPr="00EE21D6" w:rsidTr="00727E07">
        <w:tc>
          <w:tcPr>
            <w:tcW w:w="345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03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18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61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85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27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ind w:left="222"/>
              <w:contextualSpacing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szCs w:val="24"/>
                <w:lang w:val="sr-Cyrl-RS" w:eastAsia="en-US"/>
              </w:rPr>
              <w:t>Услуга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 xml:space="preserve">Сервисна подршка </w:t>
            </w:r>
            <w:r w:rsidRPr="00EE21D6">
              <w:rPr>
                <w:rFonts w:ascii="Arial" w:hAnsi="Arial" w:cs="Arial"/>
                <w:noProof/>
                <w:sz w:val="20"/>
                <w:lang w:val="en-US" w:eastAsia="en-US"/>
              </w:rPr>
              <w:t>Si</w:t>
            </w:r>
            <w:r w:rsidRPr="00EE21D6">
              <w:rPr>
                <w:rFonts w:ascii="Arial" w:hAnsi="Arial" w:cs="Arial"/>
                <w:noProof/>
                <w:sz w:val="20"/>
                <w:lang w:eastAsia="en-US"/>
              </w:rPr>
              <w:t>е</w:t>
            </w:r>
            <w:r w:rsidRPr="00EE21D6">
              <w:rPr>
                <w:rFonts w:ascii="Arial" w:hAnsi="Arial" w:cs="Arial"/>
                <w:noProof/>
                <w:sz w:val="20"/>
                <w:lang w:val="en-US" w:eastAsia="en-US"/>
              </w:rPr>
              <w:t>mens</w:t>
            </w:r>
            <w:r w:rsidRPr="00EE21D6">
              <w:rPr>
                <w:rFonts w:ascii="Arial" w:hAnsi="Arial" w:cs="Arial"/>
                <w:noProof/>
                <w:sz w:val="20"/>
                <w:lang w:eastAsia="en-US"/>
              </w:rPr>
              <w:t>-</w:t>
            </w:r>
            <w:r w:rsidRPr="00EE21D6">
              <w:rPr>
                <w:rFonts w:ascii="Arial" w:hAnsi="Arial" w:cs="Arial"/>
                <w:noProof/>
                <w:sz w:val="20"/>
                <w:lang w:val="en-US" w:eastAsia="en-US"/>
              </w:rPr>
              <w:t>ovog</w:t>
            </w:r>
            <w:r w:rsidRPr="00EE21D6">
              <w:rPr>
                <w:rFonts w:ascii="Arial" w:hAnsi="Arial" w:cs="Arial"/>
                <w:sz w:val="20"/>
                <w:lang w:eastAsia="en-US"/>
              </w:rPr>
              <w:t xml:space="preserve"> даљинског експертског центра за </w:t>
            </w:r>
            <w:r w:rsidRPr="00EE21D6">
              <w:rPr>
                <w:rFonts w:ascii="Arial" w:hAnsi="Arial" w:cs="Arial"/>
                <w:noProof/>
                <w:sz w:val="20"/>
                <w:lang w:val="en-US" w:eastAsia="en-US"/>
              </w:rPr>
              <w:t>I&amp;C</w:t>
            </w:r>
            <w:r w:rsidRPr="00EE21D6">
              <w:rPr>
                <w:rFonts w:ascii="Arial" w:hAnsi="Arial" w:cs="Arial"/>
                <w:noProof/>
                <w:sz w:val="20"/>
                <w:lang w:eastAsia="en-US"/>
              </w:rPr>
              <w:t xml:space="preserve"> </w:t>
            </w:r>
            <w:r w:rsidRPr="00EE21D6">
              <w:rPr>
                <w:rFonts w:ascii="Arial" w:hAnsi="Arial" w:cs="Arial"/>
                <w:sz w:val="20"/>
                <w:lang w:eastAsia="en-US"/>
              </w:rPr>
              <w:t>системе;</w:t>
            </w:r>
          </w:p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>Приступ корисничком порталу;</w:t>
            </w:r>
          </w:p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>Администрација система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месец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1</w:t>
            </w:r>
            <w:r w:rsidRPr="00EE21D6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rPr>
          <w:trHeight w:val="1854"/>
        </w:trPr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>Услуга ажурирања и унапређења система и имплементација програмских исправки и закрпа.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месец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1</w:t>
            </w:r>
            <w:r w:rsidRPr="00EE21D6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rPr>
          <w:trHeight w:val="1463"/>
        </w:trPr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>Логистика система и испорука резервних делова по посебним процедурама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месец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ind w:left="222"/>
              <w:contextualSpacing/>
              <w:rPr>
                <w:rFonts w:ascii="Arial" w:hAnsi="Arial" w:cs="Arial"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sz w:val="20"/>
                <w:lang w:eastAsia="en-US"/>
              </w:rPr>
              <w:t>Међузбир 1: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EE21D6" w:rsidRPr="00EE21D6" w:rsidRDefault="00EE21D6" w:rsidP="00EE21D6">
            <w:pPr>
              <w:numPr>
                <w:ilvl w:val="0"/>
                <w:numId w:val="22"/>
              </w:numPr>
              <w:suppressAutoHyphens w:val="0"/>
              <w:spacing w:before="120"/>
              <w:ind w:left="222" w:hanging="222"/>
              <w:contextualSpacing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EE21D6">
              <w:rPr>
                <w:rFonts w:ascii="Arial" w:hAnsi="Arial" w:cs="Arial"/>
                <w:b/>
                <w:sz w:val="20"/>
                <w:lang w:eastAsia="en-US"/>
              </w:rPr>
              <w:t>Резервни делови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 xml:space="preserve">Modul FUM210 - </w:t>
            </w:r>
            <w:r w:rsidRPr="00EE21D6"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6DP1210-8CA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 xml:space="preserve">Modul FUM230 - </w:t>
            </w:r>
            <w:r w:rsidRPr="00EE21D6"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6DP1230-8CC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 xml:space="preserve">Modul FUM280 - </w:t>
            </w:r>
            <w:r w:rsidRPr="00EE21D6"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6DP1280-8BA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Modul FUM 211 -6DP1280-8BA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Interfejs modul IM616 - 6DP1616-8CA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Interfejs modul IM153-2 - 6ES7153-2BA10-0XB0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Modul digitalnih ulaza - 6ES7321-1BH02-0AA0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 xml:space="preserve">Modul digitalnih izlaza - </w:t>
            </w: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lastRenderedPageBreak/>
              <w:t>6ES7322-1BH01-0AA0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lastRenderedPageBreak/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12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Modul analognih ulaza - 6ES7331-7KF02-0AB0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Modul analognih izlaza - 6ES7332-5HF00-0AB0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Modul digitalnih ulaza FS - 6ES7326-1BK02-0AB0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Modul digitalnih izlaza FS - 6ES7326-2BF10-0AB0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Modul analognih ulaza FS - 6ES7336-4GE00-0AB0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 xml:space="preserve"> Separator nFS-FS SIMATIC S7 - 6ES7195-7KF00-0XA0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Konektor 20pin opruga SIMATIC S7-300 - 6ES7392-1BJ00-0AA0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19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Separator bus module SIMATIC S7 - 6ES7195-7HG00-0XA0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Konektor 40pin opruga SIMATIC S7-300 - 6ES7392-1BM01-0AA0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Podnozije 2x40mm SIMATIC DP - 6ES7195-7HB00-0XA0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22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Podnozije 1x80mm SIMATIC DP - 6ES7195-7HC00-0XA0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23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Podnozije IM153 SIMATIC DP - 6ES7195-7HD10-0XA0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ProfiBus konektor SIMATIC DP - 6ES7417-5HT06-0AB0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25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CPU 417H SIMATIC S7-400H - 6ES7417-5HT06-0AB0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26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Memory card for CPU SIMATIC S7 - 6ES7952-1AP00-0AA0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    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CPU rack redundant SIMATIC S7-400H - 6ES7400-2JA00-0AA0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28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Napajanje za CPU rack SIMATIC S7-400 - 6ES7405-0KA02-0AA0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29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Backup baterije SIMATIC S7-400 - ES7971-0BA00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Komunikaciona kartica CP 443-1 - 6GK7443-1RX00-0XE0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31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Ekstenziona kartica ProfiBus -6GK7443-5DX05-0XE0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32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ProfiBus kabl SIMATIC NET - 6XV1830-0EH10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33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SCALANCE X212-2 MANAGED IE SWITCH - 6GK5212-2BB00-2AA3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34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Scalance X310 MANAGED PLUS IE SWITCH - 6GK5310-0FA10-2AA3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35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Ethernet kabl SIMATIC NET - 6XV1840-2AH10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36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Ethernet konektor SIMATIC NET  180 DEG - 6GK1901-1BB10-2AB0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Firewall SCALANCE S612  - 6GK5612-0BA10-2AA3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38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Klijent HP Z420 - 6DU1000-1BA00-0KD0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39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Time Server Buerk - 6DU1163-0AC00-0DB0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40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Monitor DELL U24M - DELL U24M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41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Set rezervnih tonera HP M551 - HP M551,HP M551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Сет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42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GPS Antena - 6DU1163-0AA00-0AA1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43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>Gromobranska kutija - 6DU1163-0AA00-0AB0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44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Cyrl-R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CS" w:eastAsia="sr-Latn-RS"/>
              </w:rPr>
              <w:t xml:space="preserve">Set rezervnih baterija za UPS 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Сет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45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RS" w:eastAsia="sr-Latn-RS"/>
              </w:rPr>
            </w:pPr>
            <w:r w:rsidRPr="00EE21D6">
              <w:rPr>
                <w:rFonts w:ascii="Arial" w:hAnsi="Arial" w:cs="Arial"/>
                <w:noProof/>
                <w:color w:val="000000"/>
                <w:sz w:val="20"/>
                <w:lang w:val="sr-Latn-RS" w:eastAsia="sr-Latn-RS"/>
              </w:rPr>
              <w:t>Gel akumulator za UPS DCS-a (12V/100Ah)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E21D6" w:rsidRPr="00EE21D6" w:rsidTr="00727E07">
        <w:tc>
          <w:tcPr>
            <w:tcW w:w="34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E21D6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46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B45DC5" w:rsidRDefault="00B45DC5" w:rsidP="00B45DC5">
            <w:pPr>
              <w:suppressAutoHyphens w:val="0"/>
              <w:spacing w:before="120"/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за А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  <w:p w:rsidR="00EE21D6" w:rsidRPr="00EE21D6" w:rsidRDefault="00B45DC5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RS" w:eastAsia="sr-Latn-RS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6DU1161-</w:t>
            </w:r>
            <w:r>
              <w:rPr>
                <w:rFonts w:ascii="Calibri" w:hAnsi="Calibri"/>
                <w:noProof/>
                <w:color w:val="000000"/>
                <w:sz w:val="20"/>
                <w:lang w:val="sr-Cyrl-RS" w:eastAsia="sr-Latn-RS"/>
              </w:rPr>
              <w:t>5</w:t>
            </w:r>
            <w:r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  <w:t>BC00</w:t>
            </w:r>
            <w:r w:rsidRPr="004C0506"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-1</w:t>
            </w: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BS1</w:t>
            </w:r>
          </w:p>
        </w:tc>
        <w:tc>
          <w:tcPr>
            <w:tcW w:w="479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Latn-RS" w:eastAsia="en-US"/>
              </w:rPr>
              <w:t>Ko</w:t>
            </w: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м.</w:t>
            </w:r>
          </w:p>
        </w:tc>
        <w:tc>
          <w:tcPr>
            <w:tcW w:w="324" w:type="pct"/>
            <w:shd w:val="clear" w:color="auto" w:fill="auto"/>
          </w:tcPr>
          <w:p w:rsidR="00EE21D6" w:rsidRPr="00EE21D6" w:rsidRDefault="00EE21D6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DC5" w:rsidRPr="00EE21D6" w:rsidTr="00727E07">
        <w:tc>
          <w:tcPr>
            <w:tcW w:w="345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47</w:t>
            </w:r>
          </w:p>
        </w:tc>
        <w:tc>
          <w:tcPr>
            <w:tcW w:w="1303" w:type="pct"/>
            <w:shd w:val="clear" w:color="auto" w:fill="auto"/>
            <w:vAlign w:val="bottom"/>
          </w:tcPr>
          <w:p w:rsidR="00B45DC5" w:rsidRDefault="00B45DC5" w:rsidP="00B45DC5">
            <w:pPr>
              <w:suppressAutoHyphens w:val="0"/>
              <w:spacing w:before="120"/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</w:pP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Latn-CS" w:eastAsia="sr-Latn-RS"/>
              </w:rPr>
              <w:t>Komunikacioni modul CS3000</w:t>
            </w:r>
            <w:r w:rsidRPr="004C0506"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Cyrl-RS" w:eastAsia="sr-Latn-RS"/>
              </w:rPr>
              <w:t>за А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  <w:p w:rsidR="00B45DC5" w:rsidRPr="00EE21D6" w:rsidRDefault="00B45DC5" w:rsidP="00EE21D6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color w:val="000000"/>
                <w:sz w:val="20"/>
                <w:lang w:val="sr-Latn-RS" w:eastAsia="sr-Latn-RS"/>
              </w:rPr>
            </w:pPr>
            <w:r>
              <w:rPr>
                <w:rFonts w:ascii="Calibri" w:hAnsi="Calibri"/>
                <w:noProof/>
                <w:color w:val="000000"/>
                <w:sz w:val="20"/>
                <w:lang w:val="sr-Latn-CS" w:eastAsia="sr-Latn-RS"/>
              </w:rPr>
              <w:t>6DU1161-</w:t>
            </w:r>
            <w:r>
              <w:rPr>
                <w:rFonts w:ascii="Calibri" w:hAnsi="Calibri"/>
                <w:noProof/>
                <w:color w:val="000000"/>
                <w:sz w:val="20"/>
                <w:lang w:val="sr-Latn-RS" w:eastAsia="sr-Latn-RS"/>
              </w:rPr>
              <w:t>4SL00-0AB2</w:t>
            </w:r>
          </w:p>
        </w:tc>
        <w:tc>
          <w:tcPr>
            <w:tcW w:w="479" w:type="pct"/>
            <w:shd w:val="clear" w:color="auto" w:fill="auto"/>
          </w:tcPr>
          <w:p w:rsidR="00B45DC5" w:rsidRPr="00EE21D6" w:rsidRDefault="00B45DC5" w:rsidP="00727E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/>
                <w:sz w:val="22"/>
                <w:szCs w:val="22"/>
                <w:lang w:val="sr-Latn-RS" w:eastAsia="en-US"/>
              </w:rPr>
              <w:t>Ko</w:t>
            </w:r>
            <w:r w:rsidRPr="00EE21D6">
              <w:rPr>
                <w:rFonts w:ascii="Arial" w:hAnsi="Arial"/>
                <w:sz w:val="22"/>
                <w:szCs w:val="22"/>
                <w:lang w:val="sr-Cyrl-RS" w:eastAsia="en-US"/>
              </w:rPr>
              <w:t>м.</w:t>
            </w:r>
          </w:p>
        </w:tc>
        <w:tc>
          <w:tcPr>
            <w:tcW w:w="324" w:type="pct"/>
            <w:shd w:val="clear" w:color="auto" w:fill="auto"/>
          </w:tcPr>
          <w:p w:rsidR="00B45DC5" w:rsidRPr="00B45DC5" w:rsidRDefault="00B45DC5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DC5" w:rsidRPr="00EE21D6" w:rsidTr="00727E07">
        <w:tc>
          <w:tcPr>
            <w:tcW w:w="345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303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ind w:left="222"/>
              <w:contextualSpacing/>
              <w:rPr>
                <w:rFonts w:ascii="Arial" w:hAnsi="Arial" w:cs="Arial"/>
                <w:b/>
                <w:szCs w:val="24"/>
                <w:lang w:eastAsia="en-US"/>
              </w:rPr>
            </w:pPr>
            <w:r w:rsidRPr="00EE21D6">
              <w:rPr>
                <w:rFonts w:ascii="Arial" w:hAnsi="Arial" w:cs="Arial"/>
                <w:b/>
                <w:szCs w:val="24"/>
                <w:lang w:eastAsia="en-US"/>
              </w:rPr>
              <w:t>Међузбир 2:</w:t>
            </w:r>
          </w:p>
        </w:tc>
        <w:tc>
          <w:tcPr>
            <w:tcW w:w="479" w:type="pct"/>
            <w:shd w:val="clear" w:color="auto" w:fill="auto"/>
          </w:tcPr>
          <w:p w:rsidR="00B45DC5" w:rsidRPr="00EE21D6" w:rsidRDefault="00B45DC5" w:rsidP="00EE21D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B45DC5" w:rsidRPr="00EE21D6" w:rsidRDefault="00B45DC5" w:rsidP="00EE21D6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B45DC5" w:rsidRPr="00EE21D6" w:rsidRDefault="00B45DC5" w:rsidP="00EE21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color w:val="FF0000"/>
          <w:sz w:val="22"/>
          <w:szCs w:val="22"/>
          <w:lang w:val="sr-Cyrl-RS" w:eastAsia="en-US"/>
        </w:rPr>
      </w:pP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>Како се</w:t>
      </w:r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>п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ретпоставља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да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ће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се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од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укупног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ценовника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>резервне делове</w:t>
      </w:r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 xml:space="preserve">од ставке </w:t>
      </w:r>
      <w:r w:rsidRPr="00EE21D6">
        <w:rPr>
          <w:rFonts w:ascii="Arial" w:hAnsi="Arial" w:cs="Arial"/>
          <w:b/>
          <w:sz w:val="22"/>
          <w:szCs w:val="22"/>
          <w:lang w:val="sr-Latn-RS" w:eastAsia="en-US"/>
        </w:rPr>
        <w:t>4</w:t>
      </w: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 xml:space="preserve">. до </w:t>
      </w:r>
      <w:r w:rsidRPr="00EE21D6">
        <w:rPr>
          <w:rFonts w:ascii="Arial" w:hAnsi="Arial" w:cs="Arial"/>
          <w:b/>
          <w:sz w:val="22"/>
          <w:szCs w:val="22"/>
          <w:lang w:val="sr-Latn-RS" w:eastAsia="en-US"/>
        </w:rPr>
        <w:t>46</w:t>
      </w:r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искористити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EE21D6">
        <w:rPr>
          <w:rFonts w:ascii="Arial" w:hAnsi="Arial" w:cs="Arial"/>
          <w:b/>
          <w:sz w:val="22"/>
          <w:szCs w:val="22"/>
          <w:lang w:val="sr-Latn-RS" w:eastAsia="en-US"/>
        </w:rPr>
        <w:t>1</w:t>
      </w: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%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вредности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,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цена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понуду</w:t>
      </w:r>
      <w:proofErr w:type="spellEnd"/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 xml:space="preserve"> се добија  сабирањем цене услуга (ставке 1,2 и 3) и </w:t>
      </w:r>
      <w:r w:rsidRPr="00EE21D6">
        <w:rPr>
          <w:rFonts w:ascii="Arial" w:hAnsi="Arial" w:cs="Arial"/>
          <w:b/>
          <w:sz w:val="22"/>
          <w:szCs w:val="22"/>
          <w:lang w:val="sr-Latn-RS" w:eastAsia="en-US"/>
        </w:rPr>
        <w:t>1</w:t>
      </w: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 xml:space="preserve">0% вредности резервних делова ( </w:t>
      </w:r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ставке</w:t>
      </w:r>
      <w:proofErr w:type="spell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EE21D6">
        <w:rPr>
          <w:rFonts w:ascii="Arial" w:hAnsi="Arial" w:cs="Arial"/>
          <w:b/>
          <w:sz w:val="22"/>
          <w:szCs w:val="22"/>
          <w:lang w:val="en-US" w:eastAsia="en-US"/>
        </w:rPr>
        <w:t>до</w:t>
      </w:r>
      <w:proofErr w:type="spellEnd"/>
      <w:proofErr w:type="gramEnd"/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>46 ) односно по следећој формули</w:t>
      </w:r>
      <w:r w:rsidRPr="00EE21D6">
        <w:rPr>
          <w:rFonts w:ascii="Arial" w:hAnsi="Arial" w:cs="Arial"/>
          <w:b/>
          <w:sz w:val="22"/>
          <w:szCs w:val="22"/>
          <w:lang w:val="en-US" w:eastAsia="en-US"/>
        </w:rPr>
        <w:t xml:space="preserve">: </w:t>
      </w: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 xml:space="preserve">Међузбир 1 + (Међузбир 2 </w:t>
      </w:r>
      <w:r w:rsidRPr="00EE21D6">
        <w:rPr>
          <w:rFonts w:ascii="Arial" w:hAnsi="Arial" w:cs="Arial"/>
          <w:b/>
          <w:sz w:val="22"/>
          <w:szCs w:val="22"/>
          <w:lang w:val="sr-Latn-RS" w:eastAsia="en-US"/>
        </w:rPr>
        <w:t xml:space="preserve">X </w:t>
      </w: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>0,</w:t>
      </w:r>
      <w:r w:rsidRPr="00EE21D6">
        <w:rPr>
          <w:rFonts w:ascii="Arial" w:hAnsi="Arial" w:cs="Arial"/>
          <w:b/>
          <w:sz w:val="22"/>
          <w:szCs w:val="22"/>
          <w:lang w:val="sr-Latn-RS" w:eastAsia="en-US"/>
        </w:rPr>
        <w:t>1</w:t>
      </w: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>0)</w:t>
      </w:r>
      <w:r w:rsidRPr="00EE21D6">
        <w:rPr>
          <w:rFonts w:ascii="Arial" w:hAnsi="Arial" w:cs="Arial"/>
          <w:b/>
          <w:sz w:val="22"/>
          <w:szCs w:val="22"/>
          <w:lang w:val="sr-Latn-RS" w:eastAsia="en-US"/>
        </w:rPr>
        <w:t xml:space="preserve"> =____________________</w:t>
      </w: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>дин</w:t>
      </w: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EE21D6">
        <w:rPr>
          <w:rFonts w:ascii="Arial" w:hAnsi="Arial" w:cs="Arial"/>
          <w:b/>
          <w:sz w:val="22"/>
          <w:szCs w:val="22"/>
          <w:lang w:val="sr-Cyrl-RS" w:eastAsia="en-US"/>
        </w:rPr>
        <w:t>и ова цена се уноси у образац понуде.</w:t>
      </w: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04"/>
        <w:gridCol w:w="3082"/>
      </w:tblGrid>
      <w:tr w:rsidR="00A003D4" w:rsidRPr="00EE21D6" w:rsidTr="00A003D4">
        <w:tc>
          <w:tcPr>
            <w:tcW w:w="959" w:type="dxa"/>
            <w:shd w:val="clear" w:color="auto" w:fill="auto"/>
            <w:vAlign w:val="center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204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EE21D6" w:rsidRPr="00EE21D6" w:rsidRDefault="00EE21D6" w:rsidP="00A003D4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по формули:</w:t>
            </w:r>
          </w:p>
          <w:p w:rsidR="00EE21D6" w:rsidRPr="00EE21D6" w:rsidRDefault="00EE21D6" w:rsidP="00A003D4">
            <w:pPr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Међузбир 1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+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(Међузбир 2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X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0,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1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0)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=____________________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дин</w:t>
            </w:r>
          </w:p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3082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A003D4" w:rsidRPr="00EE21D6" w:rsidTr="00A003D4">
        <w:tc>
          <w:tcPr>
            <w:tcW w:w="959" w:type="dxa"/>
            <w:shd w:val="clear" w:color="auto" w:fill="auto"/>
            <w:vAlign w:val="center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5204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3082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A003D4" w:rsidRPr="00EE21D6" w:rsidTr="00A003D4">
        <w:tc>
          <w:tcPr>
            <w:tcW w:w="959" w:type="dxa"/>
            <w:shd w:val="clear" w:color="auto" w:fill="auto"/>
            <w:vAlign w:val="center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5204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3082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A003D4" w:rsidRPr="00EE21D6" w:rsidTr="00A003D4">
        <w:tc>
          <w:tcPr>
            <w:tcW w:w="959" w:type="dxa"/>
            <w:shd w:val="clear" w:color="auto" w:fill="auto"/>
            <w:vAlign w:val="center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204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EE21D6" w:rsidRPr="00EE21D6" w:rsidRDefault="00EE21D6" w:rsidP="00A003D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EE21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82" w:type="dxa"/>
            <w:shd w:val="clear" w:color="auto" w:fill="auto"/>
          </w:tcPr>
          <w:p w:rsidR="00EE21D6" w:rsidRPr="00EE21D6" w:rsidRDefault="00EE21D6" w:rsidP="00A003D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</w:tbl>
    <w:p w:rsidR="00EE21D6" w:rsidRPr="00EE21D6" w:rsidRDefault="00EE21D6" w:rsidP="00EE21D6">
      <w:pPr>
        <w:suppressAutoHyphens w:val="0"/>
        <w:spacing w:before="120"/>
        <w:jc w:val="both"/>
        <w:rPr>
          <w:rFonts w:ascii="Arial" w:hAnsi="Arial" w:cs="Arial"/>
          <w:b/>
          <w:color w:val="FF0000"/>
          <w:sz w:val="22"/>
          <w:szCs w:val="22"/>
          <w:lang w:val="sr-Cyrl-RS" w:eastAsia="en-US"/>
        </w:rPr>
      </w:pPr>
    </w:p>
    <w:p w:rsidR="00EE21D6" w:rsidRPr="00EE21D6" w:rsidRDefault="00EE21D6" w:rsidP="00EE21D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E21D6" w:rsidRPr="00EE21D6" w:rsidRDefault="00EE21D6" w:rsidP="00EE21D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EE21D6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EE21D6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1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E21D6" w:rsidRPr="00EE21D6" w:rsidTr="00727E07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Посебно исказани трошкови у дин/ EUR/процентима који су укључени у укупно понуђену цену без ПДВ-а</w:t>
            </w:r>
          </w:p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EE21D6" w:rsidRPr="00EE21D6" w:rsidTr="00727E0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EE21D6" w:rsidRPr="00EE21D6" w:rsidTr="00727E07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6" w:rsidRPr="00EE21D6" w:rsidRDefault="00EE21D6" w:rsidP="00EE21D6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Остали трошкови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EE21D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</w:tbl>
    <w:p w:rsidR="00EE21D6" w:rsidRPr="00EE21D6" w:rsidRDefault="00EE21D6" w:rsidP="00EE21D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E21D6" w:rsidRPr="00EE21D6" w:rsidTr="00727E07">
        <w:trPr>
          <w:jc w:val="center"/>
        </w:trPr>
        <w:tc>
          <w:tcPr>
            <w:tcW w:w="3882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21D6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E21D6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21D6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EE21D6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EE21D6" w:rsidRPr="00EE21D6" w:rsidTr="00727E07">
        <w:trPr>
          <w:jc w:val="center"/>
        </w:trPr>
        <w:tc>
          <w:tcPr>
            <w:tcW w:w="3882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E21D6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E21D6" w:rsidRPr="00EE21D6" w:rsidTr="00727E0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E21D6" w:rsidRPr="00EE21D6" w:rsidTr="00727E0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E21D6" w:rsidRPr="00EE21D6" w:rsidRDefault="00EE21D6" w:rsidP="00EE21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E21D6" w:rsidRPr="00EE21D6" w:rsidRDefault="00EE21D6" w:rsidP="00EE21D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E21D6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EE21D6" w:rsidRPr="00EE21D6" w:rsidRDefault="00EE21D6" w:rsidP="00EE21D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E21D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E21D6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E21D6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EE21D6" w:rsidRPr="00EE21D6" w:rsidRDefault="00EE21D6" w:rsidP="00EE21D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E21D6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EE21D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E21D6" w:rsidRPr="00EE21D6" w:rsidRDefault="00EE21D6" w:rsidP="00EE21D6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EE21D6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EE21D6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EE21D6" w:rsidRPr="00EE21D6" w:rsidRDefault="00EE21D6" w:rsidP="00EE21D6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E21D6" w:rsidRPr="00EE21D6" w:rsidRDefault="00EE21D6" w:rsidP="00EE21D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EE21D6" w:rsidRPr="00EE21D6" w:rsidRDefault="00EE21D6" w:rsidP="00EE21D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EE21D6" w:rsidRPr="00EE21D6" w:rsidRDefault="00EE21D6" w:rsidP="00EE21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EE21D6" w:rsidRPr="00EE21D6" w:rsidRDefault="00EE21D6" w:rsidP="00EE21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EE21D6" w:rsidRPr="00EE21D6" w:rsidRDefault="00EE21D6" w:rsidP="00EE21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обимом-количином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EE21D6" w:rsidRPr="00EE21D6" w:rsidRDefault="00EE21D6" w:rsidP="00EE21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21D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EE21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EE21D6" w:rsidRPr="00EE21D6" w:rsidRDefault="00EE21D6" w:rsidP="00EE21D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збирколоне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>. 5)</w:t>
      </w:r>
    </w:p>
    <w:p w:rsidR="00EE21D6" w:rsidRPr="00EE21D6" w:rsidRDefault="00EE21D6" w:rsidP="00EE21D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EE21D6" w:rsidRPr="00EE21D6" w:rsidRDefault="00EE21D6" w:rsidP="00EE21D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EE21D6" w:rsidRPr="00EE21D6" w:rsidRDefault="00EE21D6" w:rsidP="00EE21D6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EE21D6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proofErr w:type="gram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</w:t>
      </w:r>
      <w:proofErr w:type="gram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Табелу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се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посебно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исказани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трошкови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дин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/ EUR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који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су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укључени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укупно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понуђену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цену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без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ПДВ (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ред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бр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  <w:proofErr w:type="gram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I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из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табеле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1)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уколико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исти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постоје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као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засебни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трошкови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, /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као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процентуално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учешће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наведених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трошкова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укупно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понуђеној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цени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без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ПДВ (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ред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бр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.</w:t>
      </w:r>
      <w:proofErr w:type="gram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I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из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>табеле</w:t>
      </w:r>
      <w:proofErr w:type="spellEnd"/>
      <w:r w:rsidRPr="00EE21D6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1)</w:t>
      </w:r>
    </w:p>
    <w:p w:rsidR="00EE21D6" w:rsidRPr="00EE21D6" w:rsidRDefault="00EE21D6" w:rsidP="00EE21D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попуњавањаобрасца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E21D6" w:rsidRPr="00EE21D6" w:rsidRDefault="00EE21D6" w:rsidP="00B45DC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E21D6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EE21D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EE21D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21D6">
        <w:rPr>
          <w:rFonts w:ascii="Arial" w:hAnsi="Arial" w:cs="Arial"/>
          <w:sz w:val="22"/>
          <w:szCs w:val="22"/>
          <w:lang w:val="en-US" w:eastAsia="en-US"/>
        </w:rPr>
        <w:t>п</w:t>
      </w:r>
      <w:r w:rsidR="00B45DC5">
        <w:rPr>
          <w:rFonts w:ascii="Arial" w:hAnsi="Arial" w:cs="Arial"/>
          <w:sz w:val="22"/>
          <w:szCs w:val="22"/>
          <w:lang w:val="en-US" w:eastAsia="en-US"/>
        </w:rPr>
        <w:t>отписује</w:t>
      </w:r>
      <w:proofErr w:type="spellEnd"/>
      <w:r w:rsidR="00B45DC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B45DC5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="00B45DC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B45DC5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="00B45DC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B45DC5">
        <w:rPr>
          <w:rFonts w:ascii="Arial" w:hAnsi="Arial" w:cs="Arial"/>
          <w:sz w:val="22"/>
          <w:szCs w:val="22"/>
          <w:lang w:val="en-US" w:eastAsia="en-US"/>
        </w:rPr>
        <w:t>ценe</w:t>
      </w:r>
      <w:proofErr w:type="spellEnd"/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Latn-RS"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Latn-RS"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Latn-RS"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Latn-RS" w:eastAsia="en-US"/>
        </w:rPr>
      </w:pPr>
    </w:p>
    <w:p w:rsidR="00EE21D6" w:rsidRPr="00EE21D6" w:rsidRDefault="00EE21D6" w:rsidP="00EE21D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Latn-RS" w:eastAsia="en-US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4C0506" w:rsidRDefault="004C0506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4C0506" w:rsidRPr="004C0506" w:rsidRDefault="004C0506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45DC5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B45DC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4A" w:rsidRDefault="000E3F4A" w:rsidP="00F717AF">
      <w:r>
        <w:separator/>
      </w:r>
    </w:p>
  </w:endnote>
  <w:endnote w:type="continuationSeparator" w:id="0">
    <w:p w:rsidR="000E3F4A" w:rsidRDefault="000E3F4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07" w:rsidRDefault="00727E07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E07" w:rsidRDefault="00727E07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07" w:rsidRPr="00704475" w:rsidRDefault="00727E07" w:rsidP="004C4F5B">
    <w:pPr>
      <w:pStyle w:val="Footer"/>
      <w:rPr>
        <w:sz w:val="20"/>
      </w:rPr>
    </w:pPr>
    <w:r>
      <w:rPr>
        <w:sz w:val="20"/>
      </w:rPr>
      <w:t xml:space="preserve">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</w:t>
    </w: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</w:t>
    </w:r>
    <w:r w:rsidRPr="00704475">
      <w:rPr>
        <w:rFonts w:ascii="Arial" w:hAnsi="Arial" w:cs="Arial"/>
        <w:sz w:val="22"/>
        <w:szCs w:val="22"/>
        <w:lang w:val="en-US" w:eastAsia="en-US"/>
      </w:rPr>
      <w:t>3000/1682/2017 (304/2017</w:t>
    </w:r>
    <w:r>
      <w:rPr>
        <w:rFonts w:ascii="Arial" w:hAnsi="Arial" w:cs="Arial"/>
        <w:sz w:val="22"/>
        <w:szCs w:val="22"/>
        <w:lang w:val="en-US" w:eastAsia="en-US"/>
      </w:rPr>
      <w:t>9)</w:t>
    </w:r>
    <w:r w:rsidRPr="000F38BA">
      <w:rPr>
        <w:i/>
        <w:sz w:val="20"/>
      </w:rPr>
      <w:t xml:space="preserve"> </w:t>
    </w:r>
    <w:r>
      <w:rPr>
        <w:i/>
        <w:sz w:val="20"/>
      </w:rPr>
      <w:t xml:space="preserve">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80D89">
      <w:rPr>
        <w:i/>
        <w:noProof/>
      </w:rPr>
      <w:t>15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80D89">
      <w:rPr>
        <w:i/>
        <w:noProof/>
      </w:rPr>
      <w:t>15</w:t>
    </w:r>
    <w:r w:rsidRPr="000F38BA">
      <w:rPr>
        <w:i/>
      </w:rPr>
      <w:fldChar w:fldCharType="end"/>
    </w:r>
  </w:p>
  <w:p w:rsidR="00727E07" w:rsidRPr="001517C4" w:rsidRDefault="00727E07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4A" w:rsidRDefault="000E3F4A" w:rsidP="00F717AF">
      <w:r>
        <w:separator/>
      </w:r>
    </w:p>
  </w:footnote>
  <w:footnote w:type="continuationSeparator" w:id="0">
    <w:p w:rsidR="000E3F4A" w:rsidRDefault="000E3F4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07" w:rsidRDefault="00727E0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27E07" w:rsidRPr="00933BCC" w:rsidTr="004C05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27E07" w:rsidRPr="00933BCC" w:rsidRDefault="00DD1FDF" w:rsidP="004C0506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27E07" w:rsidRPr="00E23434" w:rsidRDefault="00727E07" w:rsidP="004C0506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27E07" w:rsidRPr="00933BCC" w:rsidRDefault="00727E07" w:rsidP="004C0506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27E07" w:rsidRPr="00E23434" w:rsidRDefault="00727E07" w:rsidP="004C0506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27E07" w:rsidRPr="00B86FF2" w:rsidTr="004C05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27E07" w:rsidRPr="00933BCC" w:rsidRDefault="00727E07" w:rsidP="004C0506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27E07" w:rsidRPr="00933BCC" w:rsidRDefault="00727E07" w:rsidP="004C0506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27E07" w:rsidRPr="00933BCC" w:rsidRDefault="00727E07" w:rsidP="004C0506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27E07" w:rsidRPr="00552D0C" w:rsidRDefault="00727E07" w:rsidP="004C0506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80D89">
            <w:rPr>
              <w:rFonts w:cs="Arial"/>
              <w:b/>
              <w:noProof/>
            </w:rPr>
            <w:t>15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80D89">
            <w:rPr>
              <w:rFonts w:cs="Arial"/>
              <w:b/>
              <w:noProof/>
            </w:rPr>
            <w:t>15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27E07" w:rsidRDefault="00727E07">
    <w:pPr>
      <w:pStyle w:val="Header"/>
    </w:pPr>
  </w:p>
  <w:p w:rsidR="00727E07" w:rsidRDefault="00727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674433A"/>
    <w:multiLevelType w:val="hybridMultilevel"/>
    <w:tmpl w:val="06F2D4E0"/>
    <w:lvl w:ilvl="0" w:tplc="87A06402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32" w:hanging="360"/>
      </w:pPr>
    </w:lvl>
    <w:lvl w:ilvl="2" w:tplc="241A001B" w:tentative="1">
      <w:start w:val="1"/>
      <w:numFmt w:val="lowerRoman"/>
      <w:lvlText w:val="%3."/>
      <w:lvlJc w:val="right"/>
      <w:pPr>
        <w:ind w:left="2052" w:hanging="180"/>
      </w:pPr>
    </w:lvl>
    <w:lvl w:ilvl="3" w:tplc="241A000F" w:tentative="1">
      <w:start w:val="1"/>
      <w:numFmt w:val="decimal"/>
      <w:lvlText w:val="%4."/>
      <w:lvlJc w:val="left"/>
      <w:pPr>
        <w:ind w:left="2772" w:hanging="360"/>
      </w:pPr>
    </w:lvl>
    <w:lvl w:ilvl="4" w:tplc="241A0019" w:tentative="1">
      <w:start w:val="1"/>
      <w:numFmt w:val="lowerLetter"/>
      <w:lvlText w:val="%5."/>
      <w:lvlJc w:val="left"/>
      <w:pPr>
        <w:ind w:left="3492" w:hanging="360"/>
      </w:pPr>
    </w:lvl>
    <w:lvl w:ilvl="5" w:tplc="241A001B" w:tentative="1">
      <w:start w:val="1"/>
      <w:numFmt w:val="lowerRoman"/>
      <w:lvlText w:val="%6."/>
      <w:lvlJc w:val="right"/>
      <w:pPr>
        <w:ind w:left="4212" w:hanging="180"/>
      </w:pPr>
    </w:lvl>
    <w:lvl w:ilvl="6" w:tplc="241A000F" w:tentative="1">
      <w:start w:val="1"/>
      <w:numFmt w:val="decimal"/>
      <w:lvlText w:val="%7."/>
      <w:lvlJc w:val="left"/>
      <w:pPr>
        <w:ind w:left="4932" w:hanging="360"/>
      </w:pPr>
    </w:lvl>
    <w:lvl w:ilvl="7" w:tplc="241A0019" w:tentative="1">
      <w:start w:val="1"/>
      <w:numFmt w:val="lowerLetter"/>
      <w:lvlText w:val="%8."/>
      <w:lvlJc w:val="left"/>
      <w:pPr>
        <w:ind w:left="5652" w:hanging="360"/>
      </w:pPr>
    </w:lvl>
    <w:lvl w:ilvl="8" w:tplc="2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BBF4CEB"/>
    <w:multiLevelType w:val="hybridMultilevel"/>
    <w:tmpl w:val="4462BFAC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F33C0"/>
    <w:multiLevelType w:val="hybridMultilevel"/>
    <w:tmpl w:val="BF2A4B04"/>
    <w:lvl w:ilvl="0" w:tplc="A4886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1B81"/>
    <w:multiLevelType w:val="hybridMultilevel"/>
    <w:tmpl w:val="8FD0A46A"/>
    <w:lvl w:ilvl="0" w:tplc="011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C0021C"/>
    <w:multiLevelType w:val="hybridMultilevel"/>
    <w:tmpl w:val="26F00A18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430D4"/>
    <w:multiLevelType w:val="hybridMultilevel"/>
    <w:tmpl w:val="E70EC656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34826"/>
    <w:multiLevelType w:val="hybridMultilevel"/>
    <w:tmpl w:val="4D344A68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12913"/>
    <w:multiLevelType w:val="hybridMultilevel"/>
    <w:tmpl w:val="83D04BE4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0923F43"/>
    <w:multiLevelType w:val="hybridMultilevel"/>
    <w:tmpl w:val="70201F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52E73"/>
    <w:multiLevelType w:val="hybridMultilevel"/>
    <w:tmpl w:val="45D432B8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1C78C7"/>
    <w:multiLevelType w:val="hybridMultilevel"/>
    <w:tmpl w:val="A2A88E00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4">
    <w:nsid w:val="77292DA0"/>
    <w:multiLevelType w:val="hybridMultilevel"/>
    <w:tmpl w:val="778CD9D4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4B34ED"/>
    <w:multiLevelType w:val="hybridMultilevel"/>
    <w:tmpl w:val="81C8344E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2"/>
  </w:num>
  <w:num w:numId="7">
    <w:abstractNumId w:val="21"/>
  </w:num>
  <w:num w:numId="8">
    <w:abstractNumId w:val="14"/>
  </w:num>
  <w:num w:numId="9">
    <w:abstractNumId w:val="20"/>
  </w:num>
  <w:num w:numId="10">
    <w:abstractNumId w:val="5"/>
  </w:num>
  <w:num w:numId="11">
    <w:abstractNumId w:val="7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7"/>
  </w:num>
  <w:num w:numId="16">
    <w:abstractNumId w:val="13"/>
  </w:num>
  <w:num w:numId="17">
    <w:abstractNumId w:val="24"/>
  </w:num>
  <w:num w:numId="18">
    <w:abstractNumId w:val="9"/>
  </w:num>
  <w:num w:numId="19">
    <w:abstractNumId w:val="22"/>
  </w:num>
  <w:num w:numId="20">
    <w:abstractNumId w:val="10"/>
  </w:num>
  <w:num w:numId="21">
    <w:abstractNumId w:val="16"/>
  </w:num>
  <w:num w:numId="22">
    <w:abstractNumId w:val="6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3F4A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61D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2D22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558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0506"/>
    <w:rsid w:val="004C2F1C"/>
    <w:rsid w:val="004C2F2C"/>
    <w:rsid w:val="004C4F5B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532F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75"/>
    <w:rsid w:val="007044E1"/>
    <w:rsid w:val="00711600"/>
    <w:rsid w:val="0071298A"/>
    <w:rsid w:val="007140FB"/>
    <w:rsid w:val="0071760B"/>
    <w:rsid w:val="00721E5A"/>
    <w:rsid w:val="007257F3"/>
    <w:rsid w:val="00727E07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1EB3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03D4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69DC"/>
    <w:rsid w:val="00A77781"/>
    <w:rsid w:val="00A80D89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DC5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34E0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29F9"/>
    <w:rsid w:val="00C529E6"/>
    <w:rsid w:val="00C540C7"/>
    <w:rsid w:val="00C573FB"/>
    <w:rsid w:val="00C6056C"/>
    <w:rsid w:val="00C614DD"/>
    <w:rsid w:val="00C6168B"/>
    <w:rsid w:val="00C62C10"/>
    <w:rsid w:val="00C6465D"/>
    <w:rsid w:val="00C6690C"/>
    <w:rsid w:val="00C75C0E"/>
    <w:rsid w:val="00C81433"/>
    <w:rsid w:val="00C84630"/>
    <w:rsid w:val="00C8475C"/>
    <w:rsid w:val="00C84E6E"/>
    <w:rsid w:val="00C9049E"/>
    <w:rsid w:val="00C90A97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292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5D10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1FDF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1D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EE21D6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EE21D6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Todorović</cp:lastModifiedBy>
  <cp:revision>4</cp:revision>
  <cp:lastPrinted>2017-05-31T10:03:00Z</cp:lastPrinted>
  <dcterms:created xsi:type="dcterms:W3CDTF">2017-05-31T11:48:00Z</dcterms:created>
  <dcterms:modified xsi:type="dcterms:W3CDTF">2017-05-31T11:51:00Z</dcterms:modified>
</cp:coreProperties>
</file>