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C2EA2">
        <w:rPr>
          <w:rFonts w:ascii="Arial" w:hAnsi="Arial" w:cs="Arial"/>
          <w:b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111E9C">
        <w:rPr>
          <w:rFonts w:ascii="Arial" w:hAnsi="Arial" w:cs="Arial"/>
          <w:sz w:val="22"/>
          <w:szCs w:val="22"/>
          <w:lang w:val="sr-Cyrl-RS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C2EA2">
        <w:rPr>
          <w:rFonts w:ascii="Arial" w:hAnsi="Arial" w:cs="Arial"/>
          <w:sz w:val="22"/>
          <w:szCs w:val="22"/>
          <w:lang w:val="sr-Latn-RS"/>
        </w:rPr>
        <w:t>„</w:t>
      </w:r>
      <w:r w:rsidR="00111E9C">
        <w:rPr>
          <w:rFonts w:ascii="Arial" w:hAnsi="Arial" w:cs="Arial"/>
          <w:sz w:val="22"/>
          <w:szCs w:val="22"/>
          <w:lang w:val="sr-Cyrl-RS"/>
        </w:rPr>
        <w:t>Каблови за побудни трафо блока А6 – ТЕНТ А</w:t>
      </w:r>
      <w:r w:rsidR="00BC2EA2">
        <w:rPr>
          <w:rFonts w:ascii="Arial" w:hAnsi="Arial" w:cs="Arial"/>
          <w:sz w:val="22"/>
          <w:szCs w:val="22"/>
          <w:lang w:val="sr-Latn-RS"/>
        </w:rPr>
        <w:t>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C2EA2" w:rsidRPr="00EE4081">
        <w:rPr>
          <w:rFonts w:ascii="Arial" w:hAnsi="Arial"/>
        </w:rPr>
        <w:t>3000/</w:t>
      </w:r>
      <w:r w:rsidR="00111E9C">
        <w:rPr>
          <w:rFonts w:ascii="Arial" w:hAnsi="Arial"/>
          <w:lang w:val="sr-Cyrl-RS"/>
        </w:rPr>
        <w:t>1254</w:t>
      </w:r>
      <w:r w:rsidR="00111E9C">
        <w:rPr>
          <w:rFonts w:ascii="Arial" w:hAnsi="Arial"/>
        </w:rPr>
        <w:t>/201</w:t>
      </w:r>
      <w:r w:rsidR="00111E9C">
        <w:rPr>
          <w:rFonts w:ascii="Arial" w:hAnsi="Arial"/>
          <w:lang w:val="sr-Cyrl-RS"/>
        </w:rPr>
        <w:t>7</w:t>
      </w:r>
      <w:r w:rsidR="00BC2EA2" w:rsidRPr="00EE4081">
        <w:rPr>
          <w:rFonts w:ascii="Arial" w:hAnsi="Arial"/>
        </w:rPr>
        <w:t xml:space="preserve"> (</w:t>
      </w:r>
      <w:r w:rsidR="00111E9C">
        <w:rPr>
          <w:rFonts w:ascii="Arial" w:hAnsi="Arial"/>
          <w:lang w:val="sr-Cyrl-RS"/>
        </w:rPr>
        <w:t>584/2017</w:t>
      </w:r>
      <w:r w:rsidR="00BC2EA2" w:rsidRPr="00EE4081">
        <w:rPr>
          <w:rFonts w:ascii="Arial" w:hAnsi="Arial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1A6832">
        <w:rPr>
          <w:rFonts w:ascii="Arial" w:hAnsi="Arial" w:cs="Arial"/>
          <w:sz w:val="22"/>
          <w:szCs w:val="22"/>
          <w:lang w:val="sr-Latn-RS"/>
        </w:rPr>
        <w:t xml:space="preserve">105-E.03.01-229494/7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1A6832">
        <w:rPr>
          <w:rFonts w:ascii="Arial" w:hAnsi="Arial" w:cs="Arial"/>
          <w:sz w:val="22"/>
          <w:szCs w:val="22"/>
          <w:lang w:val="sr-Latn-RS"/>
        </w:rPr>
        <w:t>12.06.2017.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60B77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111E9C">
        <w:rPr>
          <w:rFonts w:ascii="Arial" w:hAnsi="Arial" w:cs="Arial"/>
          <w:i/>
          <w:sz w:val="22"/>
          <w:szCs w:val="22"/>
          <w:lang w:val="sr-Cyrl-RS"/>
        </w:rPr>
        <w:t>јун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2017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7673A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11E9C">
        <w:rPr>
          <w:rFonts w:ascii="Arial" w:hAnsi="Arial" w:cs="Arial"/>
          <w:sz w:val="22"/>
          <w:szCs w:val="22"/>
          <w:lang w:val="sr-Latn-RS"/>
        </w:rPr>
        <w:t>„</w:t>
      </w:r>
      <w:r w:rsidR="00111E9C">
        <w:rPr>
          <w:rFonts w:ascii="Arial" w:hAnsi="Arial" w:cs="Arial"/>
          <w:sz w:val="22"/>
          <w:szCs w:val="22"/>
          <w:lang w:val="sr-Cyrl-RS"/>
        </w:rPr>
        <w:t>Каблови за побудни трафо блока А6 – ТЕНТ А</w:t>
      </w:r>
      <w:r w:rsidR="00111E9C">
        <w:rPr>
          <w:rFonts w:ascii="Arial" w:hAnsi="Arial" w:cs="Arial"/>
          <w:sz w:val="22"/>
          <w:szCs w:val="22"/>
          <w:lang w:val="sr-Latn-RS"/>
        </w:rPr>
        <w:t>“</w:t>
      </w:r>
    </w:p>
    <w:p w:rsidR="0087673A" w:rsidRPr="0087673A" w:rsidRDefault="0087673A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87673A" w:rsidRDefault="0087673A" w:rsidP="0087673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</w:p>
    <w:p w:rsidR="0087673A" w:rsidRPr="001404E3" w:rsidRDefault="0087673A" w:rsidP="0087673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404E3">
        <w:rPr>
          <w:rFonts w:ascii="Arial" w:hAnsi="Arial" w:cs="Arial"/>
          <w:sz w:val="22"/>
          <w:szCs w:val="22"/>
          <w:lang w:val="sr-Cyrl-RS"/>
        </w:rPr>
        <w:t>Т</w:t>
      </w:r>
      <w:r w:rsidRPr="001404E3">
        <w:rPr>
          <w:rFonts w:ascii="Arial" w:hAnsi="Arial" w:cs="Arial"/>
          <w:sz w:val="22"/>
          <w:szCs w:val="22"/>
        </w:rPr>
        <w:t xml:space="preserve">ехничких </w:t>
      </w:r>
      <w:r w:rsidRPr="001404E3">
        <w:rPr>
          <w:rFonts w:ascii="Arial" w:hAnsi="Arial" w:cs="Arial"/>
          <w:sz w:val="22"/>
          <w:szCs w:val="22"/>
          <w:lang w:val="sr-Cyrl-RS"/>
        </w:rPr>
        <w:t>спецификација се допуњује следећим:</w:t>
      </w:r>
    </w:p>
    <w:p w:rsidR="0087673A" w:rsidRPr="001404E3" w:rsidRDefault="0087673A" w:rsidP="0087673A">
      <w:pPr>
        <w:numPr>
          <w:ilvl w:val="0"/>
          <w:numId w:val="10"/>
        </w:numPr>
        <w:suppressAutoHyphens w:val="0"/>
        <w:spacing w:before="120" w:after="200" w:line="276" w:lineRule="auto"/>
        <w:ind w:right="284"/>
        <w:contextualSpacing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u w:val="single"/>
          <w:lang w:val="sr-Cyrl-RS" w:eastAsia="en-US"/>
        </w:rPr>
      </w:pPr>
      <w:r w:rsidRPr="001404E3">
        <w:rPr>
          <w:rFonts w:ascii="Arial" w:eastAsia="TimesNewRomanPSMT" w:hAnsi="Arial" w:cs="Arial"/>
          <w:b/>
          <w:bCs/>
          <w:color w:val="000000"/>
          <w:sz w:val="22"/>
          <w:szCs w:val="22"/>
          <w:u w:val="single"/>
          <w:lang w:val="sr-Cyrl-RS" w:eastAsia="en-US"/>
        </w:rPr>
        <w:t>Обилазак објекта</w:t>
      </w:r>
    </w:p>
    <w:p w:rsidR="0087673A" w:rsidRPr="001404E3" w:rsidRDefault="0087673A" w:rsidP="0087673A">
      <w:pPr>
        <w:suppressAutoHyphens w:val="0"/>
        <w:ind w:left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  <w:r w:rsidRPr="001404E3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Обилазак објекта је могућ и обавља се пре истека рока за подношење понуда. </w:t>
      </w:r>
    </w:p>
    <w:p w:rsidR="0087673A" w:rsidRPr="001404E3" w:rsidRDefault="0087673A" w:rsidP="0087673A">
      <w:pPr>
        <w:suppressAutoHyphens w:val="0"/>
        <w:ind w:left="72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Од понуђача се </w:t>
      </w:r>
      <w:r w:rsidRPr="001404E3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очекује да ће евентуалне нејасноће о предмету набавке или по било ком другом питању разјаснити пре давања понуде, тражењем додатних информација и разјашњења, писаним путем у складу са  ЗЈН и Упутством за понуђаче.</w:t>
      </w:r>
    </w:p>
    <w:p w:rsidR="0087673A" w:rsidRDefault="0087673A" w:rsidP="0087673A">
      <w:pPr>
        <w:suppressAutoHyphens w:val="0"/>
        <w:ind w:left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  <w:r w:rsidRPr="001404E3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Заинтересована лица обилазак могу обавити на сопствени захтев, у термину који електронском поштом договоре директно са надлежним инжењерима</w:t>
      </w:r>
      <w:r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.</w:t>
      </w:r>
    </w:p>
    <w:p w:rsidR="0087673A" w:rsidRPr="0087673A" w:rsidRDefault="0087673A" w:rsidP="0087673A">
      <w:pPr>
        <w:suppressAutoHyphens w:val="0"/>
        <w:ind w:left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  <w:r w:rsidRPr="0087673A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Контакт особа је </w:t>
      </w:r>
      <w:r w:rsidR="00111E9C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Илија Зец</w:t>
      </w:r>
      <w:r w:rsidRPr="0087673A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, email: </w:t>
      </w:r>
      <w:r w:rsidR="00111E9C">
        <w:rPr>
          <w:rFonts w:ascii="Arial" w:eastAsia="TimesNewRomanPSMT" w:hAnsi="Arial" w:cs="Arial"/>
          <w:bCs/>
          <w:color w:val="000000"/>
          <w:sz w:val="22"/>
          <w:szCs w:val="22"/>
          <w:lang w:val="sr-Latn-RS" w:eastAsia="en-US"/>
        </w:rPr>
        <w:t>ilija.zec</w:t>
      </w:r>
      <w:r w:rsidRPr="0087673A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@eps.rs</w:t>
      </w:r>
    </w:p>
    <w:p w:rsidR="0087673A" w:rsidRPr="001404E3" w:rsidRDefault="0087673A" w:rsidP="0087673A">
      <w:pPr>
        <w:suppressAutoHyphens w:val="0"/>
        <w:ind w:left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</w:p>
    <w:p w:rsidR="0087673A" w:rsidRPr="001404E3" w:rsidRDefault="0087673A" w:rsidP="0087673A">
      <w:pPr>
        <w:suppressAutoHyphens w:val="0"/>
        <w:ind w:left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Latn-RS" w:eastAsia="en-US"/>
        </w:rPr>
      </w:pPr>
      <w:r w:rsidRPr="001404E3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Локација: </w:t>
      </w:r>
      <w:r w:rsidR="00111E9C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ТЕНТ А Обреновац</w:t>
      </w:r>
    </w:p>
    <w:p w:rsidR="0087673A" w:rsidRDefault="0087673A" w:rsidP="0087673A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87673A" w:rsidRPr="0087673A" w:rsidRDefault="0087673A" w:rsidP="0087673A">
      <w:pPr>
        <w:rPr>
          <w:rFonts w:ascii="Arial" w:hAnsi="Arial" w:cs="Arial"/>
          <w:sz w:val="22"/>
          <w:szCs w:val="22"/>
          <w:lang w:val="sr-Cyrl-RS"/>
        </w:rPr>
      </w:pPr>
    </w:p>
    <w:p w:rsidR="0087673A" w:rsidRPr="00295D8C" w:rsidRDefault="0087673A" w:rsidP="008767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2</w:t>
      </w:r>
      <w:r w:rsidRPr="00295D8C">
        <w:rPr>
          <w:rFonts w:ascii="Arial" w:hAnsi="Arial" w:cs="Arial"/>
          <w:sz w:val="22"/>
          <w:szCs w:val="22"/>
        </w:rPr>
        <w:t>.</w:t>
      </w:r>
    </w:p>
    <w:p w:rsidR="0087673A" w:rsidRPr="00295D8C" w:rsidRDefault="0087673A" w:rsidP="0087673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111E9C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111E9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11E9C" w:rsidRPr="00111E9C" w:rsidRDefault="00111E9C" w:rsidP="00111E9C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C6690C" w:rsidRPr="00111E9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07" w:rsidRDefault="00E36207" w:rsidP="00F717AF">
      <w:r>
        <w:separator/>
      </w:r>
    </w:p>
  </w:endnote>
  <w:endnote w:type="continuationSeparator" w:id="0">
    <w:p w:rsidR="00E36207" w:rsidRDefault="00E3620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4C51DE">
      <w:rPr>
        <w:i/>
        <w:sz w:val="20"/>
      </w:rPr>
      <w:t xml:space="preserve">ЈН  број </w:t>
    </w:r>
    <w:r w:rsidR="00537F23" w:rsidRPr="00537F23">
      <w:rPr>
        <w:i/>
        <w:sz w:val="20"/>
      </w:rPr>
      <w:t>3000/</w:t>
    </w:r>
    <w:r w:rsidR="00537F23" w:rsidRPr="00537F23">
      <w:rPr>
        <w:i/>
        <w:sz w:val="20"/>
        <w:lang w:val="sr-Cyrl-RS"/>
      </w:rPr>
      <w:t>1254</w:t>
    </w:r>
    <w:r w:rsidR="00537F23" w:rsidRPr="00537F23">
      <w:rPr>
        <w:i/>
        <w:sz w:val="20"/>
      </w:rPr>
      <w:t>/201</w:t>
    </w:r>
    <w:r w:rsidR="00537F23" w:rsidRPr="00537F23">
      <w:rPr>
        <w:i/>
        <w:sz w:val="20"/>
        <w:lang w:val="sr-Cyrl-RS"/>
      </w:rPr>
      <w:t>7</w:t>
    </w:r>
    <w:r w:rsidR="00537F23" w:rsidRPr="00537F23">
      <w:rPr>
        <w:i/>
        <w:sz w:val="20"/>
      </w:rPr>
      <w:t xml:space="preserve"> (</w:t>
    </w:r>
    <w:r w:rsidR="00537F23" w:rsidRPr="00537F23">
      <w:rPr>
        <w:i/>
        <w:sz w:val="20"/>
        <w:lang w:val="sr-Cyrl-RS"/>
      </w:rPr>
      <w:t>584/2017</w:t>
    </w:r>
    <w:r w:rsidR="00537F23" w:rsidRPr="00537F23">
      <w:rPr>
        <w:i/>
        <w:sz w:val="20"/>
      </w:rPr>
      <w:t>)</w:t>
    </w:r>
    <w:r w:rsidRPr="004C51DE">
      <w:rPr>
        <w:i/>
        <w:sz w:val="20"/>
      </w:rPr>
      <w:t xml:space="preserve"> 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A6832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A6832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07" w:rsidRDefault="00E36207" w:rsidP="00F717AF">
      <w:r>
        <w:separator/>
      </w:r>
    </w:p>
  </w:footnote>
  <w:footnote w:type="continuationSeparator" w:id="0">
    <w:p w:rsidR="00E36207" w:rsidRDefault="00E3620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3620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2.15pt;height:77.9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A6832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A6832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CFC6308"/>
    <w:multiLevelType w:val="hybridMultilevel"/>
    <w:tmpl w:val="3028E75A"/>
    <w:lvl w:ilvl="0" w:tplc="C7FEEA4E">
      <w:start w:val="1"/>
      <w:numFmt w:val="bullet"/>
      <w:lvlText w:val="-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1E9C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6832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0FB7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5B3"/>
    <w:rsid w:val="004B02FD"/>
    <w:rsid w:val="004B1035"/>
    <w:rsid w:val="004B3050"/>
    <w:rsid w:val="004C2F1C"/>
    <w:rsid w:val="004C2F2C"/>
    <w:rsid w:val="004C51DE"/>
    <w:rsid w:val="004D697F"/>
    <w:rsid w:val="004E17CE"/>
    <w:rsid w:val="004E1D31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7F23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0B77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5D9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673A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07BE"/>
    <w:rsid w:val="00981749"/>
    <w:rsid w:val="00981C66"/>
    <w:rsid w:val="00984293"/>
    <w:rsid w:val="00987197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4D50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035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2EA2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6207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36</cp:revision>
  <cp:lastPrinted>2017-06-12T08:03:00Z</cp:lastPrinted>
  <dcterms:created xsi:type="dcterms:W3CDTF">2015-07-01T14:16:00Z</dcterms:created>
  <dcterms:modified xsi:type="dcterms:W3CDTF">2017-06-12T10:07:00Z</dcterms:modified>
</cp:coreProperties>
</file>