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BD7EF9">
        <w:rPr>
          <w:rFonts w:ascii="Arial" w:hAnsi="Arial" w:cs="Arial"/>
          <w:b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D7EF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BD7EF9">
        <w:rPr>
          <w:rFonts w:ascii="Arial" w:hAnsi="Arial" w:cs="Arial"/>
          <w:sz w:val="22"/>
          <w:szCs w:val="22"/>
        </w:rPr>
        <w:t>РАДОВА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BD7EF9">
        <w:rPr>
          <w:rFonts w:ascii="Arial" w:hAnsi="Arial" w:cs="Arial"/>
          <w:sz w:val="22"/>
          <w:szCs w:val="22"/>
          <w:lang w:val="sr-Latn-RS"/>
        </w:rPr>
        <w:t xml:space="preserve"> </w:t>
      </w:r>
      <w:r w:rsidR="00BD7EF9" w:rsidRPr="00BD7EF9">
        <w:rPr>
          <w:rFonts w:ascii="Arial" w:hAnsi="Arial" w:cs="Arial"/>
          <w:sz w:val="22"/>
          <w:szCs w:val="22"/>
          <w:lang w:val="sr-Latn-RS"/>
        </w:rPr>
        <w:t>„Интервентна поправка ватросталних конструкција у ванремонтном периоду ТЕНТ А“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BD7EF9" w:rsidRPr="00BD7EF9">
        <w:rPr>
          <w:rFonts w:ascii="Arial" w:hAnsi="Arial" w:cs="Arial"/>
          <w:sz w:val="22"/>
          <w:szCs w:val="22"/>
        </w:rPr>
        <w:t>3000/0728/2017 (1159/2017)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BF7502">
        <w:rPr>
          <w:rFonts w:ascii="Arial" w:hAnsi="Arial" w:cs="Arial"/>
          <w:sz w:val="22"/>
          <w:szCs w:val="22"/>
        </w:rPr>
        <w:t>105-Е.03.01-327534/</w:t>
      </w:r>
      <w:r w:rsidR="00BF7502">
        <w:rPr>
          <w:rFonts w:ascii="Arial" w:hAnsi="Arial" w:cs="Arial"/>
          <w:sz w:val="22"/>
          <w:szCs w:val="22"/>
          <w:lang w:val="sr-Cyrl-RS"/>
        </w:rPr>
        <w:t>9</w:t>
      </w:r>
      <w:r w:rsidR="00BF7502" w:rsidRPr="00BF7502">
        <w:rPr>
          <w:rFonts w:ascii="Arial" w:hAnsi="Arial" w:cs="Arial"/>
          <w:sz w:val="22"/>
          <w:szCs w:val="22"/>
        </w:rPr>
        <w:t>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BF7502">
        <w:rPr>
          <w:rFonts w:ascii="Arial" w:hAnsi="Arial" w:cs="Arial"/>
          <w:sz w:val="22"/>
          <w:szCs w:val="22"/>
          <w:lang w:val="sr-Cyrl-RS"/>
        </w:rPr>
        <w:t>17.08.2017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BD7EF9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август 2017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BD7EF9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BD7EF9" w:rsidRDefault="00C6690C" w:rsidP="00BD7EF9">
      <w:pPr>
        <w:pStyle w:val="Title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BD7EF9" w:rsidRPr="00BD7EF9">
        <w:rPr>
          <w:rFonts w:ascii="Arial" w:hAnsi="Arial" w:cs="Arial"/>
          <w:sz w:val="22"/>
          <w:szCs w:val="22"/>
          <w:lang w:val="sr-Latn-RS"/>
        </w:rPr>
        <w:t>„</w:t>
      </w:r>
      <w:r w:rsidR="00BD7EF9" w:rsidRPr="00BD7EF9">
        <w:rPr>
          <w:rFonts w:ascii="Arial" w:hAnsi="Arial" w:cs="Arial"/>
          <w:sz w:val="22"/>
          <w:szCs w:val="22"/>
          <w:lang w:val="sr-Cyrl-RS"/>
        </w:rPr>
        <w:t>Интервентна поправка ватросталних конструкција у ванремонтном периоду ТЕНТ А</w:t>
      </w:r>
      <w:r w:rsidR="00BD7EF9" w:rsidRPr="00BD7EF9">
        <w:rPr>
          <w:rFonts w:ascii="Arial" w:hAnsi="Arial" w:cs="Arial"/>
          <w:sz w:val="22"/>
          <w:szCs w:val="22"/>
          <w:lang w:val="sr-Latn-RS"/>
        </w:rPr>
        <w:t>“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BD7EF9" w:rsidRDefault="00BD7EF9" w:rsidP="00BD7EF9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52480">
        <w:rPr>
          <w:rFonts w:ascii="Arial" w:hAnsi="Arial" w:cs="Arial"/>
          <w:sz w:val="22"/>
          <w:szCs w:val="22"/>
        </w:rPr>
        <w:t>Тачка</w:t>
      </w:r>
      <w:r w:rsidRPr="0095248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4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952480">
        <w:rPr>
          <w:rFonts w:ascii="Arial" w:hAnsi="Arial" w:cs="Arial"/>
          <w:sz w:val="22"/>
          <w:szCs w:val="22"/>
        </w:rPr>
        <w:t>конкурсне документације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 редни број </w:t>
      </w:r>
      <w:r>
        <w:rPr>
          <w:rFonts w:ascii="Arial" w:hAnsi="Arial" w:cs="Arial"/>
          <w:sz w:val="22"/>
          <w:szCs w:val="22"/>
          <w:lang w:val="sr-Cyrl-RS"/>
        </w:rPr>
        <w:t>7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. неопходни </w:t>
      </w:r>
      <w:r>
        <w:rPr>
          <w:rFonts w:ascii="Arial" w:hAnsi="Arial" w:cs="Arial"/>
          <w:sz w:val="22"/>
          <w:szCs w:val="22"/>
          <w:lang w:val="sr-Cyrl-RS"/>
        </w:rPr>
        <w:t>кадровски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 капацитет</w:t>
      </w:r>
      <w:r w:rsidRPr="00952480">
        <w:rPr>
          <w:rFonts w:ascii="Arial" w:hAnsi="Arial" w:cs="Arial"/>
          <w:sz w:val="22"/>
          <w:szCs w:val="22"/>
        </w:rPr>
        <w:t xml:space="preserve"> мења се и гласи: 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BD7EF9" w:rsidRPr="00BD7EF9" w:rsidTr="000A766B">
        <w:trPr>
          <w:jc w:val="center"/>
        </w:trPr>
        <w:tc>
          <w:tcPr>
            <w:tcW w:w="729" w:type="dxa"/>
            <w:vAlign w:val="center"/>
          </w:tcPr>
          <w:p w:rsidR="00BD7EF9" w:rsidRPr="00BD7EF9" w:rsidRDefault="00BD7EF9" w:rsidP="00BD7EF9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BD7EF9">
              <w:rPr>
                <w:rFonts w:ascii="Arial" w:hAnsi="Arial" w:cs="Arial"/>
                <w:sz w:val="22"/>
                <w:szCs w:val="22"/>
                <w:lang w:val="sr-Cyrl-RS" w:eastAsia="en-US"/>
              </w:rPr>
              <w:t>7</w:t>
            </w:r>
            <w:r w:rsidRPr="00BD7EF9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430" w:type="dxa"/>
          </w:tcPr>
          <w:p w:rsidR="00BD7EF9" w:rsidRPr="00BD7EF9" w:rsidRDefault="00BD7EF9" w:rsidP="00BD7EF9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BD7EF9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BD7EF9" w:rsidRPr="00BD7EF9" w:rsidRDefault="00BD7EF9" w:rsidP="00BD7EF9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BD7EF9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Кадровски капацитет</w:t>
            </w:r>
          </w:p>
          <w:p w:rsidR="00BD7EF9" w:rsidRPr="00BD7EF9" w:rsidRDefault="00BD7EF9" w:rsidP="00BD7EF9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BD7EF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Понуђач располаже довољним кадровским капацитетом ако има </w:t>
            </w:r>
            <w:r w:rsidRPr="00BD7EF9">
              <w:rPr>
                <w:rFonts w:ascii="Arial" w:hAnsi="Arial" w:cs="Arial"/>
                <w:sz w:val="22"/>
                <w:szCs w:val="22"/>
                <w:lang w:eastAsia="en-US"/>
              </w:rPr>
              <w:t>следеће извршиоце</w:t>
            </w:r>
            <w:r w:rsidRPr="00BD7EF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(</w:t>
            </w:r>
            <w:r w:rsidRPr="00BD7EF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запослене или ангажоване </w:t>
            </w:r>
            <w:r w:rsidRPr="00BD7EF9">
              <w:rPr>
                <w:rFonts w:ascii="Arial" w:hAnsi="Arial" w:cs="Arial"/>
                <w:sz w:val="22"/>
                <w:szCs w:val="22"/>
                <w:lang w:val="en-US" w:eastAsia="en-US"/>
              </w:rPr>
              <w:t>по основу другог облика ангажовања ван радног односа, предвиђеног члановима 197</w:t>
            </w:r>
            <w:r w:rsidRPr="00BD7EF9">
              <w:rPr>
                <w:rFonts w:ascii="Arial" w:hAnsi="Arial" w:cs="Arial"/>
                <w:sz w:val="22"/>
                <w:szCs w:val="22"/>
                <w:lang w:val="en-US" w:eastAsia="hr-HR"/>
              </w:rPr>
              <w:t>–</w:t>
            </w:r>
            <w:r w:rsidRPr="00BD7EF9">
              <w:rPr>
                <w:rFonts w:ascii="Arial" w:hAnsi="Arial" w:cs="Arial"/>
                <w:sz w:val="22"/>
                <w:szCs w:val="22"/>
                <w:lang w:val="en-US" w:eastAsia="en-US"/>
              </w:rPr>
              <w:t>202. Закона о раду)</w:t>
            </w:r>
            <w:r w:rsidRPr="00BD7EF9">
              <w:rPr>
                <w:rFonts w:ascii="Arial" w:hAnsi="Arial" w:cs="Arial"/>
                <w:sz w:val="22"/>
                <w:szCs w:val="22"/>
                <w:lang w:val="sr-Cyrl-RS" w:eastAsia="en-US"/>
              </w:rPr>
              <w:t>:</w:t>
            </w:r>
          </w:p>
          <w:p w:rsidR="00BD7EF9" w:rsidRPr="00BD7EF9" w:rsidRDefault="00BD7EF9" w:rsidP="00A04315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D7EF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Два дипломирана инжењера са лиценцама Одговорног извођача радова из групе 410 и Одговорног пројектанта из групе 310, издате од Инжењерске коморе Србије са најмање три године радног искуства.</w:t>
            </w:r>
          </w:p>
          <w:p w:rsidR="00BD7EF9" w:rsidRPr="00BD7EF9" w:rsidRDefault="00BD7EF9" w:rsidP="00A04315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D7EF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 монтера скела, са најмање три године радног искуства.</w:t>
            </w:r>
          </w:p>
          <w:p w:rsidR="00BD7EF9" w:rsidRPr="00BD7EF9" w:rsidRDefault="00BD7EF9" w:rsidP="00A04315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D7EF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 ватросталних зидара, са најмање три године радног искуства.</w:t>
            </w:r>
          </w:p>
          <w:p w:rsidR="00BD7EF9" w:rsidRPr="00BD7EF9" w:rsidRDefault="00BD7EF9" w:rsidP="00A04315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D7EF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 бравара, са најмање три године радног искуства.</w:t>
            </w:r>
          </w:p>
          <w:p w:rsidR="00BD7EF9" w:rsidRPr="00BD7EF9" w:rsidRDefault="00BD7EF9" w:rsidP="00A04315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D7EF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 бетонираца (торкретара), са најмање три године радног искуства.</w:t>
            </w:r>
          </w:p>
          <w:p w:rsidR="00BD7EF9" w:rsidRPr="00BD7EF9" w:rsidRDefault="00BD7EF9" w:rsidP="00A04315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D7EF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 тесара , са најмање три године радног искуства</w:t>
            </w:r>
          </w:p>
          <w:p w:rsidR="00BD7EF9" w:rsidRPr="00BD7EF9" w:rsidRDefault="00BD7EF9" w:rsidP="00A04315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D7EF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 заваривача, са најмање три године радног искуства</w:t>
            </w:r>
          </w:p>
          <w:p w:rsidR="00BD7EF9" w:rsidRPr="00BD7EF9" w:rsidRDefault="00BD7EF9" w:rsidP="00A04315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D7EF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 руковаоца грађевинском механизацијом (1на компресору и 1 на торкрет апаратима, 1 на дизалици), са најмање три године радног искуства</w:t>
            </w:r>
          </w:p>
          <w:p w:rsidR="00BD7EF9" w:rsidRPr="00BD7EF9" w:rsidRDefault="00BD7EF9" w:rsidP="00A04315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D7EF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1 возач виљушкара;   </w:t>
            </w:r>
          </w:p>
          <w:p w:rsidR="00BD7EF9" w:rsidRPr="00BD7EF9" w:rsidRDefault="00BD7EF9" w:rsidP="00A04315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D7EF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 возач трактора ;</w:t>
            </w:r>
          </w:p>
          <w:p w:rsidR="00BD7EF9" w:rsidRPr="00BD7EF9" w:rsidRDefault="00BD7EF9" w:rsidP="00BD7EF9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BD7EF9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Доказ: </w:t>
            </w:r>
          </w:p>
          <w:p w:rsidR="00BD7EF9" w:rsidRPr="00BD7EF9" w:rsidRDefault="00BD7EF9" w:rsidP="00BD7EF9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BD7EF9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Фотокопија пријаве - одјаве на обавезно социјално осигурање издате од надлежног Фонда ПИО (образац М (или М3А), којом се потврђује да су запослени радници, запослени код понуђача - за лица у радном односу</w:t>
            </w:r>
          </w:p>
          <w:p w:rsidR="00BD7EF9" w:rsidRPr="00BD7EF9" w:rsidRDefault="00BD7EF9" w:rsidP="00BD7EF9">
            <w:pPr>
              <w:tabs>
                <w:tab w:val="left" w:pos="122"/>
                <w:tab w:val="left" w:pos="287"/>
              </w:tabs>
              <w:suppressAutoHyphens w:val="0"/>
              <w:ind w:left="720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BD7EF9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Cyrl-RS" w:eastAsia="sr-Latn-CS"/>
              </w:rPr>
              <w:t>ИЛИ</w:t>
            </w:r>
          </w:p>
          <w:p w:rsidR="00BD7EF9" w:rsidRPr="00BD7EF9" w:rsidRDefault="00BD7EF9" w:rsidP="00BD7EF9">
            <w:pPr>
              <w:tabs>
                <w:tab w:val="left" w:pos="122"/>
                <w:tab w:val="left" w:pos="287"/>
              </w:tabs>
              <w:suppressAutoHyphens w:val="0"/>
              <w:ind w:left="720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Latn-CS" w:eastAsia="sr-Latn-CS"/>
              </w:rPr>
            </w:pPr>
            <w:r w:rsidRPr="00BD7EF9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Фотокопија </w:t>
            </w:r>
            <w:r w:rsidRPr="00BD7EF9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 xml:space="preserve">важећег </w:t>
            </w:r>
            <w:r w:rsidRPr="00BD7EF9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уговора о ангажовању (за лица ангажована ван радног односа)</w:t>
            </w:r>
          </w:p>
          <w:p w:rsidR="00BD7EF9" w:rsidRPr="00BD7EF9" w:rsidRDefault="00BD7EF9" w:rsidP="00BD7EF9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BD7EF9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Фотокопија важећих лиценци број 410 и 310 са потврдом Инжењерске коморе о важењу истих. </w:t>
            </w:r>
            <w:r w:rsidRPr="00BD7EF9">
              <w:rPr>
                <w:rFonts w:ascii="Arial" w:eastAsia="Calibri" w:hAnsi="Arial" w:cs="Arial"/>
                <w:b/>
                <w:sz w:val="22"/>
                <w:szCs w:val="22"/>
                <w:lang w:val="sr-Latn-CS" w:eastAsia="sr-Latn-CS"/>
              </w:rPr>
              <w:t>Ако један инжењер поседује обе тражене лиценце. понуђач испуњава услов са једним ангажованим инжењером.</w:t>
            </w:r>
          </w:p>
          <w:p w:rsidR="00BD7EF9" w:rsidRPr="00BD7EF9" w:rsidRDefault="00BD7EF9" w:rsidP="00BD7EF9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BD7EF9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за монтере скеле потребно је дотавити Уверење о завршеној техничкој </w:t>
            </w:r>
            <w:r w:rsidRPr="00BD7EF9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lastRenderedPageBreak/>
              <w:t>школи за грађевинске раднике или другој техничкој школи или уверење о oспособљености за рад на скелама за монтажу/демонтажу скеле. (Уверења издаје овлашћена институција нпр. АД Заштита на раду и заштиту животне средине Београд или одговарајућа)</w:t>
            </w:r>
          </w:p>
          <w:p w:rsidR="00BD7EF9" w:rsidRDefault="00BD7EF9" w:rsidP="00BD7EF9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BD7EF9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за ватросталне зидаре потребно је доставити Уверење о завршеној грађевинској школи образовног профила ватростални зидар или керамичар-пећар. Прихвата се и уверење о  oспособљености за ватросталног зидара-шамотера (керамичара-пећара), издатог од овлашћене установе (нпр.од грађевинске школе или званичне образовне институције за обуку и стручно оспособљавање кадрова или одговарајућа). </w:t>
            </w:r>
          </w:p>
          <w:p w:rsidR="00BD7EF9" w:rsidRPr="00BD7EF9" w:rsidRDefault="00BD7EF9" w:rsidP="00BD7EF9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BD7EF9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за браваре потребно је доставити Уверење о завршеној машинској (техничкој) школи специјалистичког образовања смер-бравар. Прихвата се и уверење о oспособљености за бравара, издатог од овлашћене установе (машинске школе или званичне образовне институције за обуку, и стручно оспособљавање, кадрова или одговарајућа)</w:t>
            </w:r>
          </w:p>
          <w:p w:rsidR="00BD7EF9" w:rsidRPr="00BD7EF9" w:rsidRDefault="00BD7EF9" w:rsidP="00BD7EF9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BD7EF9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за бетонирце потребно је доставити Уверење о завршеној грађевинској школи образовног профила бетонирац. Прихвата се и уверење о oспособљености за бетонирца, издатог од овлашћене установе (нпр.од грађевинске школе или званичне образовне институције за обуку и  стручно оспособљавање кадрова или одговарајућа). </w:t>
            </w:r>
          </w:p>
          <w:p w:rsidR="00BD7EF9" w:rsidRPr="00BD7EF9" w:rsidRDefault="00BD7EF9" w:rsidP="00BD7EF9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BD7EF9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за тесаре потребно је доставити Уверење о завршеној грађевинској школи образовног профила тесар. Прихвата се и уверење о oспособљености за тесара, издатог од овлашћене установе (нпр.од грађевинске школе или званичне образовне институције за обуку и  стручно оспособљавање кадрова или одговарајућа)</w:t>
            </w:r>
          </w:p>
          <w:p w:rsidR="00BD7EF9" w:rsidRPr="00BD7EF9" w:rsidRDefault="00BD7EF9" w:rsidP="00BD7EF9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BD7EF9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за завариваче потребно је доставити Уверење о завршеној машинској (техничкој) школи специјалистичког образовања смер-заваривач. Прихвата се и уверење о  oспособљености за заваривача, издатог од овлашћене установе (машинске школе или званичне образовне институције за обуку и стручно оспособљавање, кадрова или одговарајућа)</w:t>
            </w:r>
          </w:p>
          <w:p w:rsidR="00BD7EF9" w:rsidRPr="00BD7EF9" w:rsidRDefault="00BD7EF9" w:rsidP="00BD7EF9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BD7EF9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за руковаоце грађевинском механизацијом потребно је доставити Уверење о завршеној грађевинској школи образовни профил-РУКОВАЛАЦ ГРАЂЕВИНСКОМ МЕХАНИЗАЦИЈОМ. Прихвата се   и уверење о oспособљености за руковаоца грађевинском механизацијом, издатом од овлашћене установе (од грађевинске школе или званичне образовне институције за обуку и стручно оспособљавање кадрова или одговарајућа).</w:t>
            </w:r>
          </w:p>
          <w:p w:rsidR="00BD7EF9" w:rsidRPr="00BD7EF9" w:rsidRDefault="00BD7EF9" w:rsidP="00BD7EF9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BD7EF9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за возача виљушкара потребно је доставити Положен возачки испит М категорије, возачка дозвола и уверење о оспособљености за безбедан и здрав рад при руковању виљушкаром (издатог од нпр.АД Заштита на раду или одговарајуће институције).</w:t>
            </w:r>
          </w:p>
          <w:p w:rsidR="00BD7EF9" w:rsidRPr="00BD7EF9" w:rsidRDefault="00BD7EF9" w:rsidP="00BD7EF9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BD7EF9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за возача трактора потребно је доставити Положен возачки испит F категорије, возачка дозвола;</w:t>
            </w:r>
          </w:p>
          <w:p w:rsidR="00BD7EF9" w:rsidRPr="00BD7EF9" w:rsidRDefault="00BD7EF9" w:rsidP="00BD7EF9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BD7EF9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lastRenderedPageBreak/>
              <w:t>Изjaвa Понуђача дата под кривичном и материлајном одговорношћу да сви тражени радници поседују тражено радно искуство у струци.</w:t>
            </w:r>
          </w:p>
          <w:p w:rsidR="00BD7EF9" w:rsidRPr="00BD7EF9" w:rsidRDefault="00BD7EF9" w:rsidP="00BD7EF9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BD7EF9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BD7EF9" w:rsidRPr="00BD7EF9" w:rsidRDefault="00BD7EF9" w:rsidP="00BD7EF9">
            <w:pPr>
              <w:numPr>
                <w:ilvl w:val="0"/>
                <w:numId w:val="10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BD7EF9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понуду подноси група понуђача, тражене доказе доставити за оног члана групе који испуњава тражени услов (довољно је да 1 члан групе достави тражене доказе), а уколико више њих заједно испуњавају услове - овај доказ доставити за те чланове.</w:t>
            </w:r>
          </w:p>
          <w:p w:rsidR="00BD7EF9" w:rsidRPr="00BD7EF9" w:rsidRDefault="00BD7EF9" w:rsidP="00BD7EF9">
            <w:pPr>
              <w:numPr>
                <w:ilvl w:val="0"/>
                <w:numId w:val="10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BD7EF9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C72D46" w:rsidRDefault="00C72D46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72D46">
        <w:rPr>
          <w:rFonts w:ascii="Arial" w:hAnsi="Arial" w:cs="Arial"/>
          <w:sz w:val="22"/>
          <w:szCs w:val="22"/>
          <w:lang w:val="sr-Cyrl-RS"/>
        </w:rPr>
        <w:t>Мења се тачка 3.6. Техничка документација и сада гласи:</w:t>
      </w:r>
    </w:p>
    <w:p w:rsidR="00C72D46" w:rsidRPr="00C72D46" w:rsidRDefault="00C72D46" w:rsidP="00C72D46">
      <w:pPr>
        <w:numPr>
          <w:ilvl w:val="1"/>
          <w:numId w:val="14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bookmarkStart w:id="0" w:name="_Toc442793265"/>
      <w:r w:rsidRPr="00C72D46">
        <w:rPr>
          <w:rFonts w:ascii="Arial" w:eastAsia="Calibri" w:hAnsi="Arial" w:cs="Arial"/>
          <w:b/>
          <w:sz w:val="22"/>
          <w:szCs w:val="22"/>
        </w:rPr>
        <w:t xml:space="preserve">ТЕХНИЧКА ДОКУМЕНТАЦИЈА </w:t>
      </w:r>
      <w:bookmarkEnd w:id="0"/>
    </w:p>
    <w:p w:rsidR="00C72D46" w:rsidRPr="00C72D46" w:rsidRDefault="00C72D46" w:rsidP="00C72D46">
      <w:pPr>
        <w:numPr>
          <w:ilvl w:val="2"/>
          <w:numId w:val="15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C72D46">
        <w:rPr>
          <w:rFonts w:ascii="Arial" w:eastAsia="Calibri" w:hAnsi="Arial" w:cs="Arial"/>
          <w:sz w:val="22"/>
          <w:szCs w:val="22"/>
          <w:lang w:val="en-US" w:eastAsia="en-US"/>
        </w:rPr>
        <w:t>Техничка документација која се доставља као саставни део понуде:</w:t>
      </w:r>
    </w:p>
    <w:p w:rsidR="00C72D46" w:rsidRPr="00C72D46" w:rsidRDefault="00C72D46" w:rsidP="00C72D46">
      <w:pPr>
        <w:numPr>
          <w:ilvl w:val="0"/>
          <w:numId w:val="13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C72D46">
        <w:rPr>
          <w:rFonts w:ascii="Arial" w:eastAsia="Calibri" w:hAnsi="Arial" w:cs="Arial"/>
          <w:sz w:val="22"/>
          <w:szCs w:val="22"/>
          <w:lang w:val="sr-Cyrl-RS" w:eastAsia="en-US"/>
        </w:rPr>
        <w:t xml:space="preserve">Решење Одговорног извођача радова (Прилог бр. </w:t>
      </w:r>
      <w:r w:rsidRPr="00C72D46">
        <w:rPr>
          <w:rFonts w:ascii="Arial" w:eastAsia="Calibri" w:hAnsi="Arial" w:cs="Arial"/>
          <w:sz w:val="22"/>
          <w:szCs w:val="22"/>
          <w:lang w:val="sr-Latn-RS" w:eastAsia="en-US"/>
        </w:rPr>
        <w:t>5</w:t>
      </w:r>
      <w:r w:rsidRPr="00C72D46">
        <w:rPr>
          <w:rFonts w:ascii="Arial" w:eastAsia="Calibri" w:hAnsi="Arial" w:cs="Arial"/>
          <w:sz w:val="22"/>
          <w:szCs w:val="22"/>
          <w:lang w:val="sr-Cyrl-RS" w:eastAsia="en-US"/>
        </w:rPr>
        <w:t>.)</w:t>
      </w:r>
    </w:p>
    <w:p w:rsidR="00C72D46" w:rsidRPr="00C72D46" w:rsidRDefault="00C72D46" w:rsidP="00C72D46">
      <w:pPr>
        <w:numPr>
          <w:ilvl w:val="0"/>
          <w:numId w:val="13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C72D46">
        <w:rPr>
          <w:rFonts w:ascii="Arial" w:eastAsia="Calibri" w:hAnsi="Arial" w:cs="Arial"/>
          <w:sz w:val="22"/>
          <w:szCs w:val="22"/>
          <w:lang w:val="sr-Cyrl-RS" w:eastAsia="en-US"/>
        </w:rPr>
        <w:t xml:space="preserve">Изјава о одговорности БЗР за све активности на објектима ТЕНТ А (Прилог бр. </w:t>
      </w:r>
      <w:r w:rsidRPr="00C72D46">
        <w:rPr>
          <w:rFonts w:ascii="Arial" w:eastAsia="Calibri" w:hAnsi="Arial" w:cs="Arial"/>
          <w:sz w:val="22"/>
          <w:szCs w:val="22"/>
          <w:lang w:val="sr-Latn-RS" w:eastAsia="en-US"/>
        </w:rPr>
        <w:t>4</w:t>
      </w:r>
      <w:r w:rsidRPr="00C72D46">
        <w:rPr>
          <w:rFonts w:ascii="Arial" w:eastAsia="Calibri" w:hAnsi="Arial" w:cs="Arial"/>
          <w:sz w:val="22"/>
          <w:szCs w:val="22"/>
          <w:lang w:val="sr-Cyrl-RS" w:eastAsia="en-US"/>
        </w:rPr>
        <w:t>.)</w:t>
      </w:r>
    </w:p>
    <w:p w:rsidR="00C72D46" w:rsidRPr="00C72D46" w:rsidRDefault="00C72D46" w:rsidP="00C72D46">
      <w:pPr>
        <w:numPr>
          <w:ilvl w:val="0"/>
          <w:numId w:val="13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C72D46">
        <w:rPr>
          <w:rFonts w:ascii="Arial" w:eastAsia="Calibri" w:hAnsi="Arial" w:cs="Arial"/>
          <w:sz w:val="22"/>
          <w:szCs w:val="22"/>
          <w:lang w:val="sr-Cyrl-RS" w:eastAsia="zh-CN"/>
        </w:rPr>
        <w:t xml:space="preserve">Извештај о испитивању </w:t>
      </w:r>
      <w:r>
        <w:rPr>
          <w:rFonts w:ascii="Arial" w:eastAsia="Calibri" w:hAnsi="Arial" w:cs="Arial"/>
          <w:sz w:val="22"/>
          <w:szCs w:val="22"/>
          <w:lang w:val="sr-Cyrl-RS" w:eastAsia="zh-CN"/>
        </w:rPr>
        <w:t xml:space="preserve">за зрнасте материјале </w:t>
      </w:r>
      <w:r w:rsidRPr="00C72D46">
        <w:rPr>
          <w:rFonts w:ascii="Arial" w:eastAsia="Calibri" w:hAnsi="Arial" w:cs="Arial"/>
          <w:sz w:val="22"/>
          <w:szCs w:val="22"/>
          <w:lang w:eastAsia="zh-CN"/>
        </w:rPr>
        <w:t>(ватросталне и термоизолационе бетоне) и термоизолациону опеку</w:t>
      </w:r>
      <w:r>
        <w:rPr>
          <w:rFonts w:ascii="Arial" w:eastAsia="Calibri" w:hAnsi="Arial" w:cs="Arial"/>
          <w:sz w:val="22"/>
          <w:szCs w:val="22"/>
          <w:lang w:val="sr-Cyrl-RS" w:eastAsia="zh-CN"/>
        </w:rPr>
        <w:t>,</w:t>
      </w:r>
      <w:r w:rsidRPr="00C72D46">
        <w:rPr>
          <w:rFonts w:ascii="Arial" w:eastAsia="Calibri" w:hAnsi="Arial" w:cs="Arial"/>
          <w:sz w:val="22"/>
          <w:szCs w:val="22"/>
          <w:lang w:val="sr-Cyrl-RS" w:eastAsia="zh-CN"/>
        </w:rPr>
        <w:t xml:space="preserve"> од независне акредитоване институције РС, не старије од три године. Не признају се извештаји и потврде сопствене лабораторије или услужних лабораторија</w:t>
      </w:r>
    </w:p>
    <w:p w:rsidR="00C72D46" w:rsidRPr="00C72D46" w:rsidRDefault="00C72D46" w:rsidP="00C72D46">
      <w:pPr>
        <w:numPr>
          <w:ilvl w:val="0"/>
          <w:numId w:val="13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C72D46">
        <w:rPr>
          <w:rFonts w:ascii="Arial" w:eastAsia="Calibri" w:hAnsi="Arial" w:cs="Arial"/>
          <w:sz w:val="22"/>
          <w:szCs w:val="22"/>
          <w:lang w:val="sr-Cyrl-RS" w:eastAsia="zh-CN"/>
        </w:rPr>
        <w:t>Безбедносни лист од овлашћене институције , према прописима РС као доказ о безбедоносној и еколошкој исправности гранулисаних материјала</w:t>
      </w:r>
    </w:p>
    <w:p w:rsidR="00C72D46" w:rsidRPr="00A04315" w:rsidRDefault="00C72D46" w:rsidP="00897B7E">
      <w:pPr>
        <w:numPr>
          <w:ilvl w:val="0"/>
          <w:numId w:val="13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C72D46">
        <w:rPr>
          <w:rFonts w:ascii="Arial" w:eastAsia="Calibri" w:hAnsi="Arial" w:cs="Arial"/>
          <w:sz w:val="22"/>
          <w:szCs w:val="22"/>
          <w:lang w:val="sr-Cyrl-RS" w:eastAsia="zh-CN"/>
        </w:rPr>
        <w:t>Предлог плана контроле квалитета састављен за овај посао у свему према правилима струке, стручним процедурама и српским техничким прописима (план и програм контроле, поуздан начин вршења инспекције: улазне, међуфазне и завршне контроле, пробе на градилишту, техничка исправност понуђеног материјала, стручна лица која обављају проверу и пробе, поузданост набавке материјала и остало по прописима).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A04315" w:rsidRDefault="00C6690C" w:rsidP="00A04315">
      <w:pPr>
        <w:rPr>
          <w:rFonts w:ascii="Arial" w:hAnsi="Arial" w:cs="Arial"/>
          <w:sz w:val="22"/>
          <w:szCs w:val="22"/>
          <w:lang w:val="sr-Latn-RS"/>
        </w:rPr>
      </w:pPr>
    </w:p>
    <w:p w:rsidR="00C6690C" w:rsidRPr="00A04315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  <w:bookmarkStart w:id="1" w:name="_GoBack"/>
      <w:bookmarkEnd w:id="1"/>
    </w:p>
    <w:sectPr w:rsidR="00C6690C" w:rsidRPr="00A04315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3D3" w:rsidRDefault="005813D3" w:rsidP="00F717AF">
      <w:r>
        <w:separator/>
      </w:r>
    </w:p>
  </w:endnote>
  <w:endnote w:type="continuationSeparator" w:id="0">
    <w:p w:rsidR="005813D3" w:rsidRDefault="005813D3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BD7EF9">
      <w:rPr>
        <w:i/>
        <w:sz w:val="20"/>
      </w:rPr>
      <w:t xml:space="preserve">ЈН  број </w:t>
    </w:r>
    <w:r w:rsidR="00BD7EF9" w:rsidRPr="00BD7EF9">
      <w:rPr>
        <w:i/>
        <w:sz w:val="20"/>
        <w:lang w:val="sr-Latn-RS"/>
      </w:rPr>
      <w:t xml:space="preserve">3000/0728/2017 (1159/2017)   </w:t>
    </w:r>
    <w:r w:rsidRPr="00BD7EF9">
      <w:rPr>
        <w:i/>
        <w:sz w:val="20"/>
      </w:rPr>
      <w:t xml:space="preserve"> Прва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BF7502">
      <w:rPr>
        <w:i/>
        <w:noProof/>
      </w:rPr>
      <w:t>4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BF7502">
      <w:rPr>
        <w:i/>
        <w:noProof/>
      </w:rPr>
      <w:t>4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3D3" w:rsidRDefault="005813D3" w:rsidP="00F717AF">
      <w:r>
        <w:separator/>
      </w:r>
    </w:p>
  </w:footnote>
  <w:footnote w:type="continuationSeparator" w:id="0">
    <w:p w:rsidR="005813D3" w:rsidRDefault="005813D3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5813D3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F7502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F7502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814264"/>
    <w:multiLevelType w:val="hybridMultilevel"/>
    <w:tmpl w:val="9D6A6344"/>
    <w:lvl w:ilvl="0" w:tplc="168ECBDE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675A2C"/>
    <w:multiLevelType w:val="multilevel"/>
    <w:tmpl w:val="1E621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6">
    <w:nsid w:val="7D253ACA"/>
    <w:multiLevelType w:val="multilevel"/>
    <w:tmpl w:val="209C578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E960C29"/>
    <w:multiLevelType w:val="hybridMultilevel"/>
    <w:tmpl w:val="2BF83E58"/>
    <w:lvl w:ilvl="0" w:tplc="F52065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7"/>
  </w:num>
  <w:num w:numId="7">
    <w:abstractNumId w:val="14"/>
  </w:num>
  <w:num w:numId="8">
    <w:abstractNumId w:val="8"/>
  </w:num>
  <w:num w:numId="9">
    <w:abstractNumId w:val="1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4"/>
  </w:num>
  <w:num w:numId="13">
    <w:abstractNumId w:val="6"/>
  </w:num>
  <w:num w:numId="14">
    <w:abstractNumId w:val="10"/>
  </w:num>
  <w:num w:numId="15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47179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3431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3D3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255B6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4315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AF6A8F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D7EF9"/>
    <w:rsid w:val="00BF10CE"/>
    <w:rsid w:val="00BF12BC"/>
    <w:rsid w:val="00BF400E"/>
    <w:rsid w:val="00BF4AA9"/>
    <w:rsid w:val="00BF515A"/>
    <w:rsid w:val="00BF65E5"/>
    <w:rsid w:val="00BF7502"/>
    <w:rsid w:val="00C0762C"/>
    <w:rsid w:val="00C1180C"/>
    <w:rsid w:val="00C141BF"/>
    <w:rsid w:val="00C23B15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2D46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Zeljko Rankovic</cp:lastModifiedBy>
  <cp:revision>30</cp:revision>
  <cp:lastPrinted>2017-08-17T07:36:00Z</cp:lastPrinted>
  <dcterms:created xsi:type="dcterms:W3CDTF">2015-07-01T14:16:00Z</dcterms:created>
  <dcterms:modified xsi:type="dcterms:W3CDTF">2017-08-17T08:43:00Z</dcterms:modified>
</cp:coreProperties>
</file>