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D01E0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01E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D01E0" w:rsidRPr="00AD01E0">
        <w:rPr>
          <w:rFonts w:ascii="Arial" w:hAnsi="Arial" w:cs="Arial"/>
          <w:sz w:val="22"/>
          <w:szCs w:val="22"/>
        </w:rPr>
        <w:t>УСЛУГА</w:t>
      </w:r>
      <w:r w:rsidRPr="00AD01E0">
        <w:rPr>
          <w:rFonts w:ascii="Arial" w:hAnsi="Arial" w:cs="Arial"/>
          <w:sz w:val="22"/>
          <w:szCs w:val="22"/>
          <w:lang w:val="ru-RU"/>
        </w:rPr>
        <w:t xml:space="preserve"> </w:t>
      </w:r>
      <w:r w:rsidR="00AD01E0">
        <w:rPr>
          <w:rFonts w:ascii="Arial" w:hAnsi="Arial" w:cs="Arial"/>
          <w:sz w:val="22"/>
          <w:szCs w:val="22"/>
          <w:lang w:val="ru-RU"/>
        </w:rPr>
        <w:t>:</w:t>
      </w:r>
    </w:p>
    <w:p w:rsidR="00C6690C" w:rsidRPr="00295D8C" w:rsidRDefault="00AD01E0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Премотавање нисконапонских електромотора - ТЕНТ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01E0" w:rsidRPr="00AD01E0" w:rsidRDefault="00C6690C" w:rsidP="00AD01E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3000/04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86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(2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45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;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735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;4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64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;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808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AD01E0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AD01E0" w:rsidRPr="00AD01E0">
        <w:rPr>
          <w:rFonts w:ascii="Arial" w:hAnsi="Arial" w:cs="Arial"/>
          <w:b/>
          <w:sz w:val="22"/>
          <w:szCs w:val="22"/>
          <w:lang w:val="sr-Latn-RS" w:eastAsia="en-US"/>
        </w:rPr>
        <w:t>)</w:t>
      </w:r>
    </w:p>
    <w:p w:rsidR="00C6690C" w:rsidRPr="00295D8C" w:rsidRDefault="00C6690C" w:rsidP="00AD01E0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D01E0">
        <w:rPr>
          <w:rFonts w:ascii="Arial" w:hAnsi="Arial"/>
          <w:lang w:val="sr-Latn-RS"/>
        </w:rPr>
        <w:t>105-E.03.01-254846/</w:t>
      </w:r>
      <w:r w:rsidR="00F46690">
        <w:rPr>
          <w:rFonts w:ascii="Arial" w:hAnsi="Arial"/>
          <w:lang w:val="sr-Latn-RS"/>
        </w:rPr>
        <w:t>9</w:t>
      </w:r>
      <w:r w:rsidR="00AD01E0">
        <w:rPr>
          <w:rFonts w:ascii="Arial" w:hAnsi="Arial"/>
          <w:lang w:val="sr-Latn-RS"/>
        </w:rPr>
        <w:t xml:space="preserve"> 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46690">
        <w:rPr>
          <w:rFonts w:ascii="Arial" w:hAnsi="Arial" w:cs="Arial"/>
          <w:sz w:val="22"/>
          <w:szCs w:val="22"/>
          <w:lang w:val="sr-Latn-RS"/>
        </w:rPr>
        <w:t>22.08.2017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D01E0" w:rsidRDefault="00AD01E0" w:rsidP="00F717AF">
      <w:pPr>
        <w:jc w:val="center"/>
        <w:rPr>
          <w:rFonts w:ascii="Arial" w:hAnsi="Arial" w:cs="Arial"/>
          <w:sz w:val="22"/>
          <w:szCs w:val="22"/>
        </w:rPr>
      </w:pPr>
      <w:r w:rsidRPr="00AD01E0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AD01E0">
        <w:rPr>
          <w:rFonts w:ascii="Arial" w:hAnsi="Arial" w:cs="Arial"/>
          <w:sz w:val="22"/>
          <w:szCs w:val="22"/>
        </w:rPr>
        <w:t xml:space="preserve">, </w:t>
      </w:r>
      <w:r w:rsidR="00F46690">
        <w:rPr>
          <w:rFonts w:ascii="Arial" w:hAnsi="Arial" w:cs="Arial"/>
          <w:sz w:val="22"/>
          <w:szCs w:val="22"/>
          <w:lang w:val="sr-Cyrl-RS"/>
        </w:rPr>
        <w:t>август</w:t>
      </w:r>
      <w:r w:rsidR="00F46690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E07723" w:rsidRPr="00AD01E0">
        <w:rPr>
          <w:rFonts w:ascii="Arial" w:hAnsi="Arial" w:cs="Arial"/>
          <w:sz w:val="22"/>
          <w:szCs w:val="22"/>
        </w:rPr>
        <w:t>20</w:t>
      </w:r>
      <w:r w:rsidRPr="00AD01E0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AD01E0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D01E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D01E0" w:rsidRPr="00295D8C" w:rsidRDefault="00C6690C" w:rsidP="00AD01E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D01E0">
        <w:rPr>
          <w:rFonts w:ascii="Arial" w:hAnsi="Arial" w:cs="Arial"/>
          <w:sz w:val="22"/>
          <w:szCs w:val="22"/>
          <w:lang w:val="sr-Cyrl-RS"/>
        </w:rPr>
        <w:t>Премотавање нисконапонских електромотора - ТЕНТ</w:t>
      </w:r>
      <w:r w:rsidR="00AD01E0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D01E0" w:rsidRPr="00AD01E0" w:rsidRDefault="00AD01E0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E0" w:rsidRPr="00AD01E0" w:rsidRDefault="00AD01E0" w:rsidP="00AD01E0">
      <w:pPr>
        <w:suppressAutoHyphens w:val="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Pr="00AD01E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AD01E0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ој</w:t>
      </w:r>
      <w:r w:rsidR="00C6690C" w:rsidRPr="00295D8C">
        <w:rPr>
          <w:rFonts w:ascii="Arial" w:hAnsi="Arial" w:cs="Arial"/>
          <w:sz w:val="22"/>
          <w:szCs w:val="22"/>
        </w:rPr>
        <w:t xml:space="preserve"> документације </w:t>
      </w:r>
      <w:r>
        <w:rPr>
          <w:rFonts w:ascii="Arial" w:hAnsi="Arial" w:cs="Arial"/>
          <w:sz w:val="22"/>
          <w:szCs w:val="22"/>
          <w:lang w:val="sr-Cyrl-RS"/>
        </w:rPr>
        <w:t xml:space="preserve">недостаје 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AD01E0">
        <w:rPr>
          <w:rFonts w:ascii="Arial" w:hAnsi="Arial" w:cs="Arial"/>
          <w:b/>
          <w:sz w:val="22"/>
          <w:szCs w:val="22"/>
          <w:lang w:val="en-US" w:eastAsia="en-US"/>
        </w:rPr>
        <w:t xml:space="preserve">ПРИЛОГ </w:t>
      </w:r>
      <w:r w:rsidRPr="00AD01E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(</w:t>
      </w:r>
      <w:r w:rsidRPr="00AD01E0">
        <w:rPr>
          <w:rFonts w:ascii="Arial" w:hAnsi="Arial" w:cs="Arial"/>
          <w:b/>
          <w:sz w:val="22"/>
          <w:szCs w:val="22"/>
          <w:lang w:val="en-US" w:eastAsia="en-US"/>
        </w:rPr>
        <w:t>менице за озбиљност понуде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C6690C" w:rsidRPr="00AD01E0" w:rsidRDefault="00AD01E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D01E0">
        <w:rPr>
          <w:rFonts w:ascii="Arial" w:hAnsi="Arial" w:cs="Arial"/>
          <w:sz w:val="22"/>
          <w:szCs w:val="22"/>
          <w:lang w:val="sr-Cyrl-RS"/>
        </w:rPr>
        <w:t xml:space="preserve">те </w:t>
      </w:r>
      <w:r>
        <w:rPr>
          <w:rFonts w:ascii="Arial" w:hAnsi="Arial" w:cs="Arial"/>
          <w:sz w:val="22"/>
          <w:szCs w:val="22"/>
          <w:lang w:val="sr-Cyrl-RS"/>
        </w:rPr>
        <w:t>исти доставњамо у прилогу ове измене.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AD01E0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AD01E0" w:rsidRPr="00AD01E0" w:rsidRDefault="00AD01E0" w:rsidP="00AD01E0">
      <w:pPr>
        <w:suppressAutoHyphens w:val="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</w:t>
      </w:r>
      <w:r w:rsidRPr="00AD01E0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>2 (</w:t>
      </w:r>
      <w:r w:rsidRPr="00AD01E0">
        <w:rPr>
          <w:rFonts w:ascii="Arial" w:hAnsi="Arial" w:cs="Arial"/>
          <w:sz w:val="22"/>
          <w:szCs w:val="22"/>
          <w:lang w:val="en-US" w:eastAsia="en-US"/>
        </w:rPr>
        <w:t>менице за озбиљност понуде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>)</w:t>
      </w:r>
    </w:p>
    <w:p w:rsidR="00C6690C" w:rsidRPr="00AD01E0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Default="00AD01E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46690" w:rsidRDefault="00F4669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46690" w:rsidRDefault="00F4669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46690" w:rsidRDefault="00F4669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46690" w:rsidRDefault="00F4669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AD01E0" w:rsidRDefault="00AD01E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Pr="00C44445" w:rsidRDefault="00AD01E0" w:rsidP="00AD01E0">
      <w:pPr>
        <w:pStyle w:val="KDObrazac"/>
        <w:spacing w:before="0"/>
        <w:rPr>
          <w:lang w:val="sr-Cyrl-RS"/>
        </w:rPr>
      </w:pPr>
      <w:r w:rsidRPr="00E47C2E">
        <w:t xml:space="preserve">ПРИЛОГ </w:t>
      </w:r>
      <w:r>
        <w:rPr>
          <w:lang w:val="sr-Cyrl-RS"/>
        </w:rPr>
        <w:t>2</w:t>
      </w:r>
    </w:p>
    <w:p w:rsidR="00AD01E0" w:rsidRPr="00C44445" w:rsidRDefault="00AD01E0" w:rsidP="00AD01E0">
      <w:pPr>
        <w:pStyle w:val="KDObrazac"/>
        <w:spacing w:before="0"/>
      </w:pPr>
      <w:r w:rsidRPr="00C44445">
        <w:t>*менице за озбиљност понуде</w:t>
      </w:r>
    </w:p>
    <w:p w:rsidR="00AD01E0" w:rsidRPr="00AD01E0" w:rsidRDefault="00AD01E0" w:rsidP="00AD01E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услугама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 xml:space="preserve">ДУЖНИК:  </w:t>
      </w:r>
      <w:r w:rsidRPr="00AD01E0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…………………………………………………………………………........................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(назив и седиште Понуђача)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и з д а ј е  д а н а ............................ године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D01E0">
        <w:rPr>
          <w:rFonts w:ascii="Arial" w:hAnsi="Arial" w:cs="Arial"/>
          <w:b/>
          <w:sz w:val="22"/>
          <w:szCs w:val="22"/>
          <w:lang w:val="en-US" w:eastAsia="en-US"/>
        </w:rPr>
        <w:t>МЕНИЧНО ПИСМО – ОВЛАШЋЕЊЕ ЗА КОРИСНИКА  БЛАНКО СОПСТВЕНЕ МЕНИЦЕ</w:t>
      </w:r>
    </w:p>
    <w:p w:rsidR="00AD01E0" w:rsidRPr="00AD01E0" w:rsidRDefault="00AD01E0" w:rsidP="00AD01E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D01E0" w:rsidRPr="00AD01E0" w:rsidRDefault="00AD01E0" w:rsidP="00AD01E0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AD01E0">
        <w:rPr>
          <w:rFonts w:ascii="Arial" w:hAnsi="Arial" w:cs="Arial"/>
          <w:bCs/>
          <w:sz w:val="22"/>
          <w:szCs w:val="22"/>
          <w:lang w:val="en-US" w:eastAsia="en-US"/>
        </w:rPr>
        <w:t xml:space="preserve">КОРИСНИК - ПОВЕРИЛАЦ:Јавно предузеће „Електроприведа Србије“ Београд, Улица царице Милице број 2,11000 Београд, огранак ТЕНТ Београд-Обреновац, улица Богољуба Урошевића Црног број 44., 11500 Обреновац, Матични број 20053658, ПИБ 103920327, бр. тек. рачуна: 160-700-13 Banka Intesa, </w:t>
      </w:r>
    </w:p>
    <w:p w:rsidR="00AD01E0" w:rsidRPr="00AD01E0" w:rsidRDefault="00AD01E0" w:rsidP="00AD01E0">
      <w:pPr>
        <w:widowControl w:val="0"/>
        <w:tabs>
          <w:tab w:val="left" w:pos="1418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AD01E0">
        <w:rPr>
          <w:rFonts w:ascii="Arial" w:hAnsi="Arial" w:cs="Arial"/>
          <w:bCs/>
          <w:sz w:val="22"/>
          <w:szCs w:val="22"/>
          <w:lang w:val="en-US" w:eastAsia="en-US"/>
        </w:rPr>
        <w:tab/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Прeдajeмo вaм блaнкo сопствену мeницу за озбиљност понуде која је неопозива, без права протеста и наплатива на први позив.</w:t>
      </w:r>
    </w:p>
    <w:p w:rsidR="0062700A" w:rsidRDefault="00AD01E0" w:rsidP="0062700A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Овлaшћуjeмo Пoвeриoцa, дa прeдaту мeницу брoj ________________________(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 xml:space="preserve">уписати сeриjски брoj мeницe) </w:t>
      </w:r>
      <w:r w:rsidRPr="00AD01E0">
        <w:rPr>
          <w:rFonts w:ascii="Arial" w:hAnsi="Arial" w:cs="Arial"/>
          <w:sz w:val="22"/>
          <w:szCs w:val="22"/>
          <w:lang w:val="en-US" w:eastAsia="en-US"/>
        </w:rPr>
        <w:t xml:space="preserve">мoжe пoпунити у изнoсу </w:t>
      </w:r>
      <w:r w:rsidR="00554F5C">
        <w:rPr>
          <w:rFonts w:ascii="Arial" w:hAnsi="Arial" w:cs="Arial"/>
          <w:iCs/>
          <w:sz w:val="22"/>
          <w:szCs w:val="22"/>
          <w:lang w:val="en-US" w:eastAsia="en-US"/>
        </w:rPr>
        <w:t>2</w:t>
      </w:r>
      <w:r w:rsidRPr="00AD01E0">
        <w:rPr>
          <w:rFonts w:ascii="Arial" w:hAnsi="Arial" w:cs="Arial"/>
          <w:sz w:val="22"/>
          <w:szCs w:val="22"/>
          <w:lang w:val="en-US" w:eastAsia="en-US"/>
        </w:rPr>
        <w:t>% oд врeднoсти пoнудe бeз ПДВ, зa oзбиљнoст пoнудe у о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>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 xml:space="preserve">вореном поступку јавне набавке 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>услуга</w:t>
      </w:r>
      <w:r w:rsidR="0062700A">
        <w:rPr>
          <w:rFonts w:ascii="Arial" w:hAnsi="Arial" w:cs="Arial"/>
          <w:sz w:val="22"/>
          <w:szCs w:val="22"/>
          <w:lang w:val="sr-Cyrl-RS" w:eastAsia="en-US"/>
        </w:rPr>
        <w:t>: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2700A">
        <w:rPr>
          <w:rFonts w:ascii="Arial" w:hAnsi="Arial" w:cs="Arial"/>
          <w:sz w:val="22"/>
          <w:szCs w:val="22"/>
          <w:lang w:val="sr-Cyrl-RS"/>
        </w:rPr>
        <w:t>Премотавање нисконапонских мотора</w:t>
      </w:r>
      <w:r w:rsidR="00554F5C" w:rsidRPr="00295D8C">
        <w:rPr>
          <w:rFonts w:ascii="Arial" w:hAnsi="Arial" w:cs="Arial"/>
          <w:sz w:val="22"/>
          <w:szCs w:val="22"/>
        </w:rPr>
        <w:t xml:space="preserve"> </w:t>
      </w:r>
      <w:r w:rsidR="00554F5C">
        <w:rPr>
          <w:rFonts w:ascii="Arial" w:hAnsi="Arial" w:cs="Arial"/>
          <w:sz w:val="22"/>
          <w:szCs w:val="22"/>
          <w:lang w:val="sr-Latn-RS"/>
        </w:rPr>
        <w:t>,</w:t>
      </w:r>
    </w:p>
    <w:p w:rsidR="00AD01E0" w:rsidRPr="0062700A" w:rsidRDefault="00AD01E0" w:rsidP="0062700A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AD01E0">
        <w:rPr>
          <w:rFonts w:ascii="Arial" w:hAnsi="Arial" w:cs="Arial"/>
          <w:sz w:val="22"/>
          <w:szCs w:val="22"/>
          <w:lang w:val="sr-Cyrl-RS" w:eastAsia="en-US"/>
        </w:rPr>
        <w:t>број</w:t>
      </w:r>
      <w:r w:rsidR="006270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>ЈН</w:t>
      </w:r>
      <w:r w:rsidR="00554F5C">
        <w:rPr>
          <w:rFonts w:ascii="Arial" w:hAnsi="Arial" w:cs="Arial"/>
          <w:sz w:val="22"/>
          <w:szCs w:val="22"/>
          <w:lang w:val="sr-Latn-RS" w:eastAsia="en-US"/>
        </w:rPr>
        <w:t>-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3000/04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86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(2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45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;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735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;4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64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;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808</w:t>
      </w:r>
      <w:r w:rsidR="00554F5C" w:rsidRPr="00AD01E0">
        <w:rPr>
          <w:rFonts w:ascii="Arial" w:hAnsi="Arial" w:cs="Arial"/>
          <w:b/>
          <w:sz w:val="22"/>
          <w:szCs w:val="22"/>
          <w:lang w:val="sr-Latn-RS" w:eastAsia="en-US"/>
        </w:rPr>
        <w:t>/201</w:t>
      </w:r>
      <w:r w:rsidR="00554F5C" w:rsidRPr="00AD01E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="00554F5C">
        <w:rPr>
          <w:rFonts w:ascii="Arial" w:hAnsi="Arial" w:cs="Arial"/>
          <w:b/>
          <w:sz w:val="22"/>
          <w:szCs w:val="22"/>
          <w:lang w:val="sr-Latn-RS" w:eastAsia="en-US"/>
        </w:rPr>
        <w:t>)</w:t>
      </w:r>
      <w:r w:rsidRPr="00AD01E0">
        <w:rPr>
          <w:rFonts w:ascii="Arial" w:hAnsi="Arial" w:cs="Arial"/>
          <w:sz w:val="22"/>
          <w:szCs w:val="22"/>
          <w:lang w:val="sr-Cyrl-RS" w:eastAsia="en-US"/>
        </w:rPr>
        <w:t>,</w:t>
      </w:r>
      <w:r w:rsidRPr="00AD01E0">
        <w:rPr>
          <w:rFonts w:ascii="Arial" w:hAnsi="Arial" w:cs="Arial"/>
          <w:sz w:val="22"/>
          <w:szCs w:val="22"/>
          <w:lang w:val="en-US" w:eastAsia="en-US"/>
        </w:rPr>
        <w:t>сa рoкoм вaжења минимално____(уписати број дана,мин.30 дана)дужим од рока важења понуде,</w:t>
      </w:r>
      <w:r w:rsidRPr="00AD01E0">
        <w:rPr>
          <w:rFonts w:ascii="Arial" w:eastAsia="Calibri" w:hAnsi="Arial" w:cs="Arial"/>
          <w:sz w:val="22"/>
          <w:szCs w:val="22"/>
          <w:lang w:val="en-US" w:eastAsia="en-US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AD01E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01E0">
        <w:rPr>
          <w:rFonts w:ascii="Arial" w:hAnsi="Arial" w:cs="Arial"/>
          <w:sz w:val="22"/>
          <w:szCs w:val="22"/>
          <w:lang w:eastAsia="en-US"/>
        </w:rPr>
        <w:t xml:space="preserve">Истовремено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шћу</w:t>
      </w:r>
      <w:r w:rsidRPr="00AD01E0">
        <w:rPr>
          <w:rFonts w:ascii="Arial" w:hAnsi="Arial" w:cs="Arial"/>
          <w:sz w:val="22"/>
          <w:szCs w:val="22"/>
          <w:lang w:val="en-US" w:eastAsia="en-US"/>
        </w:rPr>
        <w:t>je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ри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пуни 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ницу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ту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изн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с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д 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__</w:t>
      </w:r>
      <w:r w:rsidRPr="00AD01E0">
        <w:rPr>
          <w:rFonts w:ascii="Arial" w:hAnsi="Arial" w:cs="Arial"/>
          <w:sz w:val="22"/>
          <w:szCs w:val="22"/>
          <w:lang w:val="en-US" w:eastAsia="en-US"/>
        </w:rPr>
        <w:t>% (уписати проценат) oд врeднoсти пoнудe бeз ПДВ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зусл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eo</w:t>
      </w:r>
      <w:r w:rsidRPr="00AD01E0">
        <w:rPr>
          <w:rFonts w:ascii="Arial" w:hAnsi="Arial" w:cs="Arial"/>
          <w:sz w:val="22"/>
          <w:szCs w:val="22"/>
          <w:lang w:eastAsia="en-US"/>
        </w:rPr>
        <w:t>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зив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, б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з пр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ст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 тр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шк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, 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нсудски у скл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ду 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ж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ћим пр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писим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извршити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ту 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свих 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чун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________________________________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(ун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ти 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дг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р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aj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ућ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д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тк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дужник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– изд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ц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м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ниц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– н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зив, м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ст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и 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др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су) </w:t>
      </w:r>
      <w:r w:rsidRPr="00AD01E0">
        <w:rPr>
          <w:rFonts w:ascii="Arial" w:hAnsi="Arial" w:cs="Arial"/>
          <w:sz w:val="22"/>
          <w:szCs w:val="22"/>
          <w:lang w:eastAsia="en-US"/>
        </w:rPr>
        <w:t>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д б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у 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рист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ри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a.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______________________________ .</w:t>
      </w: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шћу</w:t>
      </w:r>
      <w:r w:rsidRPr="00AD01E0">
        <w:rPr>
          <w:rFonts w:ascii="Arial" w:hAnsi="Arial" w:cs="Arial"/>
          <w:sz w:val="22"/>
          <w:szCs w:val="22"/>
          <w:lang w:val="en-US" w:eastAsia="en-US"/>
        </w:rPr>
        <w:t>je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д 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oj</w:t>
      </w:r>
      <w:r w:rsidRPr="00AD01E0">
        <w:rPr>
          <w:rFonts w:ascii="Arial" w:hAnsi="Arial" w:cs="Arial"/>
          <w:sz w:val="22"/>
          <w:szCs w:val="22"/>
          <w:lang w:eastAsia="en-US"/>
        </w:rPr>
        <w:t>их им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чун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ту – 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ћ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т свих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ших 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чун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, 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дн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ти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г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ту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ду у 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сл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д ч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aj</w:t>
      </w:r>
      <w:r w:rsidRPr="00AD01E0">
        <w:rPr>
          <w:rFonts w:ascii="Arial" w:hAnsi="Arial" w:cs="Arial"/>
          <w:sz w:val="22"/>
          <w:szCs w:val="22"/>
          <w:lang w:eastAsia="en-US"/>
        </w:rPr>
        <w:t>у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чуним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пшт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љн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дст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г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шт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рит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ти 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чун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01E0">
        <w:rPr>
          <w:rFonts w:ascii="Arial" w:hAnsi="Arial" w:cs="Arial"/>
          <w:sz w:val="22"/>
          <w:szCs w:val="22"/>
          <w:lang w:eastAsia="en-US"/>
        </w:rPr>
        <w:t>Дужник 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eo</w:t>
      </w:r>
      <w:r w:rsidRPr="00AD01E0">
        <w:rPr>
          <w:rFonts w:ascii="Arial" w:hAnsi="Arial" w:cs="Arial"/>
          <w:sz w:val="22"/>
          <w:szCs w:val="22"/>
          <w:lang w:eastAsia="en-US"/>
        </w:rPr>
        <w:t>дрич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 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г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шћ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,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ст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вљ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приг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дуж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ст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рнир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дуж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сн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ву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пл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ту. </w:t>
      </w: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Me</w:t>
      </w:r>
      <w:r w:rsidRPr="00AD01E0">
        <w:rPr>
          <w:rFonts w:ascii="Arial" w:hAnsi="Arial" w:cs="Arial"/>
          <w:sz w:val="22"/>
          <w:szCs w:val="22"/>
          <w:lang w:eastAsia="en-US"/>
        </w:rPr>
        <w:t>ниц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aje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ж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ћ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 у случ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aj</w:t>
      </w:r>
      <w:r w:rsidRPr="00AD01E0">
        <w:rPr>
          <w:rFonts w:ascii="Arial" w:hAnsi="Arial" w:cs="Arial"/>
          <w:sz w:val="22"/>
          <w:szCs w:val="22"/>
          <w:lang w:eastAsia="en-US"/>
        </w:rPr>
        <w:t>у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ђ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лиц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 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шћ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г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ступ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, ст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тусних пр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или/и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снив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вих пр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вних суб</w:t>
      </w:r>
      <w:r w:rsidRPr="00AD01E0">
        <w:rPr>
          <w:rFonts w:ascii="Arial" w:hAnsi="Arial" w:cs="Arial"/>
          <w:sz w:val="22"/>
          <w:szCs w:val="22"/>
          <w:lang w:val="en-US" w:eastAsia="en-US"/>
        </w:rPr>
        <w:t>je</w:t>
      </w:r>
      <w:r w:rsidRPr="00AD01E0">
        <w:rPr>
          <w:rFonts w:ascii="Arial" w:hAnsi="Arial" w:cs="Arial"/>
          <w:sz w:val="22"/>
          <w:szCs w:val="22"/>
          <w:lang w:eastAsia="en-US"/>
        </w:rPr>
        <w:t>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ao</w:t>
      </w:r>
      <w:r w:rsidRPr="00AD01E0">
        <w:rPr>
          <w:rFonts w:ascii="Arial" w:hAnsi="Arial" w:cs="Arial"/>
          <w:sz w:val="22"/>
          <w:szCs w:val="22"/>
          <w:lang w:eastAsia="en-US"/>
        </w:rPr>
        <w:t>д стр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Me</w:t>
      </w:r>
      <w:r w:rsidRPr="00AD01E0">
        <w:rPr>
          <w:rFonts w:ascii="Arial" w:hAnsi="Arial" w:cs="Arial"/>
          <w:sz w:val="22"/>
          <w:szCs w:val="22"/>
          <w:lang w:eastAsia="en-US"/>
        </w:rPr>
        <w:t>ниц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 je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тпис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 o</w:t>
      </w:r>
      <w:r w:rsidRPr="00AD01E0">
        <w:rPr>
          <w:rFonts w:ascii="Arial" w:hAnsi="Arial" w:cs="Arial"/>
          <w:sz w:val="22"/>
          <w:szCs w:val="22"/>
          <w:lang w:eastAsia="en-US"/>
        </w:rPr>
        <w:t>д стр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 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шћ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г лиц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ступ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________________________ 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(ун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ти им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 и пр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зим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шћ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>г лиц</w:t>
      </w:r>
      <w:r w:rsidRPr="00AD01E0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iCs/>
          <w:sz w:val="22"/>
          <w:szCs w:val="22"/>
          <w:lang w:eastAsia="en-US"/>
        </w:rPr>
        <w:t xml:space="preserve">). </w:t>
      </w: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ничн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писм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шћ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чињ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oje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у 2 (дв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) ист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тн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прим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рк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д к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oj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их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je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1 (</w:t>
      </w:r>
      <w:r w:rsidRPr="00AD01E0">
        <w:rPr>
          <w:rFonts w:ascii="Arial" w:hAnsi="Arial" w:cs="Arial"/>
          <w:sz w:val="22"/>
          <w:szCs w:val="22"/>
          <w:lang w:val="en-US" w:eastAsia="en-US"/>
        </w:rPr>
        <w:t>je</w:t>
      </w:r>
      <w:r w:rsidRPr="00AD01E0">
        <w:rPr>
          <w:rFonts w:ascii="Arial" w:hAnsi="Arial" w:cs="Arial"/>
          <w:sz w:val="22"/>
          <w:szCs w:val="22"/>
          <w:lang w:eastAsia="en-US"/>
        </w:rPr>
        <w:t>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н) прим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р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к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ри</w:t>
      </w:r>
      <w:r w:rsidRPr="00AD01E0">
        <w:rPr>
          <w:rFonts w:ascii="Arial" w:hAnsi="Arial" w:cs="Arial"/>
          <w:sz w:val="22"/>
          <w:szCs w:val="22"/>
          <w:lang w:val="en-US" w:eastAsia="en-US"/>
        </w:rPr>
        <w:t>o</w:t>
      </w:r>
      <w:r w:rsidRPr="00AD01E0">
        <w:rPr>
          <w:rFonts w:ascii="Arial" w:hAnsi="Arial" w:cs="Arial"/>
          <w:sz w:val="22"/>
          <w:szCs w:val="22"/>
          <w:lang w:eastAsia="en-US"/>
        </w:rPr>
        <w:t>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1 (</w:t>
      </w:r>
      <w:r w:rsidRPr="00AD01E0">
        <w:rPr>
          <w:rFonts w:ascii="Arial" w:hAnsi="Arial" w:cs="Arial"/>
          <w:sz w:val="22"/>
          <w:szCs w:val="22"/>
          <w:lang w:val="en-US" w:eastAsia="en-US"/>
        </w:rPr>
        <w:t>je</w:t>
      </w:r>
      <w:r w:rsidRPr="00AD01E0">
        <w:rPr>
          <w:rFonts w:ascii="Arial" w:hAnsi="Arial" w:cs="Arial"/>
          <w:sz w:val="22"/>
          <w:szCs w:val="22"/>
          <w:lang w:eastAsia="en-US"/>
        </w:rPr>
        <w:t>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н) з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држ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 xml:space="preserve"> Дужник. </w:t>
      </w: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D01E0" w:rsidRPr="00AD01E0" w:rsidRDefault="00AD01E0" w:rsidP="00AD0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01E0">
        <w:rPr>
          <w:rFonts w:ascii="Arial" w:hAnsi="Arial" w:cs="Arial"/>
          <w:sz w:val="22"/>
          <w:szCs w:val="22"/>
          <w:lang w:eastAsia="en-US"/>
        </w:rPr>
        <w:t>_______________________ Изд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в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л</w:t>
      </w:r>
      <w:r w:rsidRPr="00AD01E0">
        <w:rPr>
          <w:rFonts w:ascii="Arial" w:hAnsi="Arial" w:cs="Arial"/>
          <w:sz w:val="22"/>
          <w:szCs w:val="22"/>
          <w:lang w:val="en-US" w:eastAsia="en-US"/>
        </w:rPr>
        <w:t>a</w:t>
      </w:r>
      <w:r w:rsidRPr="00AD01E0">
        <w:rPr>
          <w:rFonts w:ascii="Arial" w:hAnsi="Arial" w:cs="Arial"/>
          <w:sz w:val="22"/>
          <w:szCs w:val="22"/>
          <w:lang w:eastAsia="en-US"/>
        </w:rPr>
        <w:t>ц м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  <w:r w:rsidRPr="00AD01E0">
        <w:rPr>
          <w:rFonts w:ascii="Arial" w:hAnsi="Arial" w:cs="Arial"/>
          <w:sz w:val="22"/>
          <w:szCs w:val="22"/>
          <w:lang w:eastAsia="en-US"/>
        </w:rPr>
        <w:t>ниц</w:t>
      </w:r>
      <w:r w:rsidRPr="00AD01E0">
        <w:rPr>
          <w:rFonts w:ascii="Arial" w:hAnsi="Arial" w:cs="Arial"/>
          <w:sz w:val="22"/>
          <w:szCs w:val="22"/>
          <w:lang w:val="en-US" w:eastAsia="en-US"/>
        </w:rPr>
        <w:t>e</w:t>
      </w: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AD01E0" w:rsidRPr="00AD01E0" w:rsidRDefault="00AD01E0" w:rsidP="00AD01E0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Укoликo кao пoнуђaч у пoступку jaвнe нaбaвкe након истека рока за подношење понуда пoвучeмo, изменимо или oдустaнeмo oд свoje пoнудe у рoку њeнe вaжнoсти (oпциje пoнудe)</w:t>
      </w:r>
    </w:p>
    <w:p w:rsidR="00AD01E0" w:rsidRPr="00AD01E0" w:rsidRDefault="00AD01E0" w:rsidP="00AD01E0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01E0">
        <w:rPr>
          <w:rFonts w:ascii="Arial" w:hAnsi="Arial" w:cs="Arial"/>
          <w:sz w:val="22"/>
          <w:szCs w:val="22"/>
          <w:lang w:val="en-US" w:eastAsia="en-US"/>
        </w:rPr>
        <w:t>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дoкумeнтaциjи.</w:t>
      </w:r>
    </w:p>
    <w:p w:rsidR="00AD01E0" w:rsidRPr="00AD01E0" w:rsidRDefault="00AD01E0" w:rsidP="00AD01E0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D01E0" w:rsidRPr="00AD01E0" w:rsidTr="00D7619F">
        <w:trPr>
          <w:jc w:val="center"/>
        </w:trPr>
        <w:tc>
          <w:tcPr>
            <w:tcW w:w="3882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D01E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D01E0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AD01E0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AD01E0" w:rsidRPr="00AD01E0" w:rsidTr="00D7619F">
        <w:trPr>
          <w:jc w:val="center"/>
        </w:trPr>
        <w:tc>
          <w:tcPr>
            <w:tcW w:w="3882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D01E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D01E0" w:rsidRPr="00AD01E0" w:rsidTr="00D7619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D01E0" w:rsidRPr="00AD01E0" w:rsidTr="00D7619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D01E0" w:rsidRPr="00AD01E0" w:rsidRDefault="00AD01E0" w:rsidP="00AD01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D01E0" w:rsidRPr="00AD01E0" w:rsidRDefault="00AD01E0" w:rsidP="00AD01E0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01E0" w:rsidRPr="00AD01E0" w:rsidRDefault="00AD01E0" w:rsidP="00AD01E0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01E0" w:rsidRPr="00AD01E0" w:rsidRDefault="00AD01E0" w:rsidP="00AD01E0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01E0">
        <w:rPr>
          <w:rFonts w:ascii="Arial" w:hAnsi="Arial" w:cs="Arial"/>
          <w:sz w:val="22"/>
          <w:szCs w:val="22"/>
          <w:lang w:val="ru-RU" w:eastAsia="en-US"/>
        </w:rPr>
        <w:t>Прилог:</w:t>
      </w:r>
    </w:p>
    <w:p w:rsidR="00AD01E0" w:rsidRPr="00AD01E0" w:rsidRDefault="00AD01E0" w:rsidP="00AD01E0">
      <w:pPr>
        <w:numPr>
          <w:ilvl w:val="0"/>
          <w:numId w:val="11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D01E0">
        <w:rPr>
          <w:rFonts w:ascii="Arial" w:eastAsia="Calibri" w:hAnsi="Arial" w:cs="Arial"/>
          <w:sz w:val="22"/>
          <w:szCs w:val="22"/>
          <w:lang w:val="en-US" w:eastAsia="en-US"/>
        </w:rPr>
        <w:t xml:space="preserve">1 једна потписана и оверена бланко сопствена меница као гаранција за озбиљност понуде </w:t>
      </w:r>
    </w:p>
    <w:p w:rsidR="00AD01E0" w:rsidRPr="00AD01E0" w:rsidRDefault="00AD01E0" w:rsidP="00AD01E0">
      <w:pPr>
        <w:numPr>
          <w:ilvl w:val="0"/>
          <w:numId w:val="11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D01E0">
        <w:rPr>
          <w:rFonts w:ascii="Arial" w:eastAsia="Calibri" w:hAnsi="Arial" w:cs="Arial"/>
          <w:sz w:val="22"/>
          <w:szCs w:val="22"/>
          <w:lang w:val="en-US" w:eastAsia="en-US"/>
        </w:rPr>
        <w:t>фотокопија важећег Картона депонованих потписа овлашћених лица за располагање новчаним средствима понуђача код  пословне банке, оверена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:rsidR="00AD01E0" w:rsidRPr="00AD01E0" w:rsidRDefault="00AD01E0" w:rsidP="00AD01E0">
      <w:pPr>
        <w:numPr>
          <w:ilvl w:val="0"/>
          <w:numId w:val="11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D01E0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фотокопија ОП обрасца </w:t>
      </w:r>
    </w:p>
    <w:p w:rsidR="00AD01E0" w:rsidRPr="00AD01E0" w:rsidRDefault="00AD01E0" w:rsidP="00AD01E0">
      <w:pPr>
        <w:numPr>
          <w:ilvl w:val="0"/>
          <w:numId w:val="11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D01E0">
        <w:rPr>
          <w:rFonts w:ascii="Arial" w:eastAsia="Calibri" w:hAnsi="Arial" w:cs="Arial"/>
          <w:sz w:val="22"/>
          <w:szCs w:val="22"/>
          <w:lang w:val="en-US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AD01E0" w:rsidRPr="00AD01E0" w:rsidRDefault="00AD01E0" w:rsidP="00AD01E0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AD01E0" w:rsidRPr="00AD01E0" w:rsidRDefault="00AD01E0" w:rsidP="00AD01E0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AD01E0">
        <w:rPr>
          <w:rFonts w:ascii="Arial" w:eastAsia="Calibri" w:hAnsi="Arial" w:cs="Arial"/>
          <w:b/>
          <w:sz w:val="22"/>
          <w:szCs w:val="22"/>
          <w:lang w:val="en-US" w:eastAsia="en-US"/>
        </w:rPr>
        <w:t>Менично писмо у складу са садржином овог Прилога се доставља у оквиру понуде.</w:t>
      </w:r>
    </w:p>
    <w:p w:rsidR="00AD01E0" w:rsidRPr="00AD01E0" w:rsidRDefault="00AD01E0" w:rsidP="00AD01E0">
      <w:pPr>
        <w:suppressAutoHyphens w:val="0"/>
        <w:ind w:left="72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AD01E0" w:rsidRPr="00AD01E0" w:rsidRDefault="00AD01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78" w:rsidRDefault="004B6E78" w:rsidP="00F717AF">
      <w:r>
        <w:separator/>
      </w:r>
    </w:p>
  </w:endnote>
  <w:endnote w:type="continuationSeparator" w:id="0">
    <w:p w:rsidR="004B6E78" w:rsidRDefault="004B6E7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D01E0" w:rsidRDefault="00C6690C" w:rsidP="00AD01E0">
    <w:pPr>
      <w:ind w:left="-360" w:right="-19"/>
      <w:outlineLvl w:val="0"/>
      <w:rPr>
        <w:rFonts w:ascii="Arial" w:hAnsi="Arial" w:cs="Arial"/>
        <w:b/>
        <w:sz w:val="18"/>
        <w:szCs w:val="18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3000/04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86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/201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7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(2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45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/201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7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;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735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/201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7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;4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64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/201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7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;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808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/201</w:t>
    </w:r>
    <w:r w:rsidR="00AD01E0" w:rsidRPr="00AD01E0">
      <w:rPr>
        <w:rFonts w:ascii="Arial" w:hAnsi="Arial" w:cs="Arial"/>
        <w:b/>
        <w:sz w:val="18"/>
        <w:szCs w:val="18"/>
        <w:lang w:val="sr-Cyrl-RS" w:eastAsia="en-US"/>
      </w:rPr>
      <w:t>7</w:t>
    </w:r>
    <w:r w:rsidR="00AD01E0" w:rsidRPr="00AD01E0">
      <w:rPr>
        <w:rFonts w:ascii="Arial" w:hAnsi="Arial" w:cs="Arial"/>
        <w:b/>
        <w:sz w:val="18"/>
        <w:szCs w:val="18"/>
        <w:lang w:val="sr-Latn-RS" w:eastAsia="en-US"/>
      </w:rPr>
      <w:t>)</w:t>
    </w:r>
  </w:p>
  <w:p w:rsidR="00C6690C" w:rsidRPr="00AD01E0" w:rsidRDefault="00C6690C" w:rsidP="00AD01E0">
    <w:pPr>
      <w:ind w:left="-360" w:right="-19"/>
      <w:outlineLvl w:val="0"/>
      <w:rPr>
        <w:rFonts w:ascii="Arial" w:hAnsi="Arial" w:cs="Arial"/>
        <w:b/>
        <w:sz w:val="18"/>
        <w:szCs w:val="18"/>
        <w:lang w:val="sr-Latn-RS" w:eastAsia="en-US"/>
      </w:rPr>
    </w:pP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AD01E0">
      <w:rPr>
        <w:i/>
        <w:sz w:val="20"/>
        <w:lang w:val="sr-Cyrl-RS"/>
      </w:rPr>
      <w:t xml:space="preserve">     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46690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46690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78" w:rsidRDefault="004B6E78" w:rsidP="00F717AF">
      <w:r>
        <w:separator/>
      </w:r>
    </w:p>
  </w:footnote>
  <w:footnote w:type="continuationSeparator" w:id="0">
    <w:p w:rsidR="004B6E78" w:rsidRDefault="004B6E7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B6E7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pt;height:78.0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669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669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4591BE1"/>
    <w:multiLevelType w:val="hybridMultilevel"/>
    <w:tmpl w:val="9FB2E7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50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E78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0CE"/>
    <w:rsid w:val="00553B28"/>
    <w:rsid w:val="00554F5C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700A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5BAF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1E0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690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559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AD01E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31</cp:revision>
  <cp:lastPrinted>2017-08-21T08:38:00Z</cp:lastPrinted>
  <dcterms:created xsi:type="dcterms:W3CDTF">2015-07-01T14:16:00Z</dcterms:created>
  <dcterms:modified xsi:type="dcterms:W3CDTF">2017-08-22T10:33:00Z</dcterms:modified>
</cp:coreProperties>
</file>