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4B1C7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B4C1A" w:rsidRPr="00BB4C1A" w:rsidRDefault="00C6690C" w:rsidP="00BB4C1A">
      <w:pPr>
        <w:jc w:val="center"/>
        <w:rPr>
          <w:rFonts w:eastAsia="Arial Unicode MS" w:cs="Arial"/>
          <w:b/>
          <w:kern w:val="2"/>
          <w:lang w:val="ru-RU"/>
        </w:rPr>
      </w:pPr>
      <w:r w:rsidRPr="00BB4C1A">
        <w:rPr>
          <w:rFonts w:ascii="Arial" w:hAnsi="Arial" w:cs="Arial"/>
          <w:b/>
          <w:sz w:val="22"/>
          <w:szCs w:val="22"/>
        </w:rPr>
        <w:t>ЗА ЈАВНУ НАБАВКУ РАДОВА</w:t>
      </w:r>
      <w:r w:rsidRPr="00BB4C1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B4C1A" w:rsidRPr="00BB4C1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BB4C1A" w:rsidRPr="00BB4C1A">
        <w:rPr>
          <w:rFonts w:ascii="Arial" w:hAnsi="Arial" w:cs="Arial"/>
          <w:b/>
          <w:bCs/>
          <w:lang w:val="sr-Cyrl-RS"/>
        </w:rPr>
        <w:t>Поправка и замена изолације грејних површина уређаја и заједничких постројења и објеката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B4C1A" w:rsidRPr="00BB4C1A">
        <w:rPr>
          <w:rFonts w:ascii="Arial" w:hAnsi="Arial" w:cs="Arial"/>
          <w:b/>
        </w:rPr>
        <w:t>JН/3000/0714/2017 (547/2017)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B1C77">
        <w:rPr>
          <w:rFonts w:ascii="Arial" w:hAnsi="Arial" w:cs="Arial"/>
          <w:sz w:val="22"/>
          <w:szCs w:val="22"/>
          <w:lang w:val="en-US"/>
        </w:rPr>
        <w:t>105-E.03.01-42677/</w:t>
      </w:r>
      <w:r w:rsidR="004B1C77">
        <w:rPr>
          <w:rFonts w:ascii="Arial" w:hAnsi="Arial" w:cs="Arial"/>
          <w:sz w:val="22"/>
          <w:szCs w:val="22"/>
          <w:lang w:val="sr-Cyrl-RS"/>
        </w:rPr>
        <w:t>9</w:t>
      </w:r>
      <w:r w:rsidR="00BB4C1A">
        <w:rPr>
          <w:rFonts w:ascii="Arial" w:hAnsi="Arial" w:cs="Arial"/>
          <w:sz w:val="22"/>
          <w:szCs w:val="22"/>
          <w:lang w:val="en-US"/>
        </w:rPr>
        <w:t>-2017</w:t>
      </w:r>
      <w:r w:rsidR="00BB4C1A">
        <w:rPr>
          <w:rFonts w:ascii="Arial" w:hAnsi="Arial" w:cs="Arial"/>
          <w:sz w:val="22"/>
          <w:szCs w:val="22"/>
        </w:rPr>
        <w:t xml:space="preserve"> од </w:t>
      </w:r>
      <w:r w:rsidR="004B1C77">
        <w:rPr>
          <w:rFonts w:ascii="Arial" w:hAnsi="Arial" w:cs="Arial"/>
          <w:sz w:val="22"/>
          <w:szCs w:val="22"/>
          <w:lang w:val="sr-Cyrl-RS"/>
        </w:rPr>
        <w:t>__</w:t>
      </w:r>
      <w:r w:rsidR="004B1C77">
        <w:rPr>
          <w:rFonts w:ascii="Arial" w:hAnsi="Arial" w:cs="Arial"/>
          <w:sz w:val="22"/>
          <w:szCs w:val="22"/>
          <w:lang w:val="en-US"/>
        </w:rPr>
        <w:t>.</w:t>
      </w:r>
      <w:r w:rsidR="004B1C77">
        <w:rPr>
          <w:rFonts w:ascii="Arial" w:hAnsi="Arial" w:cs="Arial"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sz w:val="22"/>
          <w:szCs w:val="22"/>
        </w:rPr>
        <w:t>.</w:t>
      </w:r>
      <w:r w:rsidR="00BB4C1A">
        <w:rPr>
          <w:rFonts w:ascii="Arial" w:hAnsi="Arial" w:cs="Arial"/>
          <w:sz w:val="22"/>
          <w:szCs w:val="22"/>
          <w:lang w:val="en-US"/>
        </w:rPr>
        <w:t>2017.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B4C1A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B4C1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B4C1A" w:rsidRDefault="00C6690C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4B1C7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B4C1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B4C1A">
        <w:rPr>
          <w:rFonts w:ascii="Arial" w:hAnsi="Arial" w:cs="Arial"/>
          <w:sz w:val="22"/>
          <w:szCs w:val="22"/>
          <w:lang w:val="sr-Cyrl-RS"/>
        </w:rPr>
        <w:t xml:space="preserve">радова : </w:t>
      </w:r>
      <w:r w:rsidR="00BB4C1A" w:rsidRPr="00BB4C1A">
        <w:rPr>
          <w:rFonts w:ascii="Arial" w:hAnsi="Arial" w:cs="Arial"/>
          <w:b/>
          <w:bCs/>
          <w:sz w:val="22"/>
          <w:szCs w:val="22"/>
          <w:lang w:val="sr-Cyrl-RS"/>
        </w:rPr>
        <w:t>Поправка и замена изолације грејних површина уређаја и заједничких постројења и објеката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43262B" w:rsidRDefault="00C6690C" w:rsidP="0043262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3262B" w:rsidRDefault="0043262B" w:rsidP="0043262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понуде и гласи као у прилогу.</w:t>
      </w:r>
    </w:p>
    <w:p w:rsidR="0043262B" w:rsidRDefault="0043262B" w:rsidP="004A5E80">
      <w:pPr>
        <w:rPr>
          <w:rFonts w:ascii="Arial" w:hAnsi="Arial" w:cs="Arial"/>
          <w:sz w:val="22"/>
          <w:szCs w:val="22"/>
          <w:lang w:val="sr-Cyrl-RS"/>
        </w:rPr>
      </w:pPr>
    </w:p>
    <w:p w:rsidR="0043262B" w:rsidRDefault="0043262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43262B" w:rsidRDefault="0043262B" w:rsidP="0043262B">
      <w:pPr>
        <w:rPr>
          <w:rFonts w:ascii="Arial" w:hAnsi="Arial" w:cs="Arial"/>
          <w:lang w:val="sr-Cyrl-RS"/>
        </w:rPr>
      </w:pPr>
      <w:r w:rsidRPr="0043262B">
        <w:rPr>
          <w:rFonts w:ascii="Arial" w:hAnsi="Arial" w:cs="Arial"/>
          <w:sz w:val="22"/>
          <w:szCs w:val="22"/>
          <w:lang w:val="sr-Cyrl-RS"/>
        </w:rPr>
        <w:t>Брише се тачка 3.6</w:t>
      </w:r>
      <w:r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документације-</w:t>
      </w:r>
      <w:r w:rsidRPr="0043262B">
        <w:rPr>
          <w:rFonts w:ascii="Arial" w:hAnsi="Arial" w:cs="Arial"/>
        </w:rPr>
        <w:t>Евентуалне додатне услуге</w:t>
      </w:r>
      <w:r w:rsidRPr="0043262B">
        <w:rPr>
          <w:rFonts w:ascii="Arial" w:hAnsi="Arial" w:cs="Arial"/>
          <w:lang w:val="sr-Cyrl-RS"/>
        </w:rPr>
        <w:t>.</w:t>
      </w:r>
    </w:p>
    <w:p w:rsidR="0043262B" w:rsidRPr="0043262B" w:rsidRDefault="0043262B" w:rsidP="0043262B">
      <w:pPr>
        <w:rPr>
          <w:rFonts w:ascii="Arial" w:hAnsi="Arial" w:cs="Arial"/>
          <w:sz w:val="22"/>
          <w:szCs w:val="22"/>
          <w:lang w:val="sr-Cyrl-RS"/>
        </w:rPr>
      </w:pPr>
    </w:p>
    <w:p w:rsidR="0043262B" w:rsidRPr="0043262B" w:rsidRDefault="0043262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3.7 ТЕХНИЧКА ДОКУМЕНТАЦИЈА И ПЛАНОВИ и сада гласи :</w:t>
      </w:r>
    </w:p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1374" w:rsidRP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61374">
        <w:rPr>
          <w:rFonts w:ascii="Arial" w:hAnsi="Arial" w:cs="Arial"/>
        </w:rPr>
        <w:t>Прилози уз понуду</w:t>
      </w:r>
      <w:r w:rsidRPr="00061374">
        <w:rPr>
          <w:rFonts w:ascii="Arial" w:hAnsi="Arial" w:cs="Arial"/>
          <w:lang w:val="ru-RU"/>
        </w:rPr>
        <w:t xml:space="preserve"> </w:t>
      </w:r>
      <w:r w:rsidRPr="00061374">
        <w:rPr>
          <w:rFonts w:ascii="Arial" w:hAnsi="Arial" w:cs="Arial"/>
          <w:lang w:val="sr-Cyrl-RS"/>
        </w:rPr>
        <w:t>које понуђач треба да достави уз понуду :</w:t>
      </w:r>
      <w:r w:rsidRPr="00061374">
        <w:rPr>
          <w:rFonts w:ascii="Arial" w:hAnsi="Arial" w:cs="Arial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061374" w:rsidRPr="00061374" w:rsidTr="006F7E41">
        <w:tc>
          <w:tcPr>
            <w:tcW w:w="9245" w:type="dxa"/>
          </w:tcPr>
          <w:p w:rsidR="00061374" w:rsidRPr="00061374" w:rsidRDefault="00061374" w:rsidP="00061374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val="sr-Cyrl-RS" w:eastAsia="en-US"/>
              </w:rPr>
              <w:t>1</w:t>
            </w:r>
            <w:r w:rsidRPr="00061374">
              <w:rPr>
                <w:rFonts w:ascii="Arial" w:hAnsi="Arial" w:cs="Arial"/>
                <w:b/>
                <w:sz w:val="20"/>
                <w:lang w:eastAsia="en-US"/>
              </w:rPr>
              <w:t>.</w:t>
            </w:r>
            <w:r w:rsidRPr="00061374">
              <w:rPr>
                <w:rFonts w:ascii="Arial" w:hAnsi="Arial" w:cs="Arial"/>
                <w:noProof/>
                <w:sz w:val="20"/>
                <w:lang w:eastAsia="en-US"/>
              </w:rPr>
              <w:t>Предлог плана контроле квалитета (усаглашава се са наручиоцем пре овере уговора) - план контроле квалитета састављен за овај посао, у свему према правилима струке, стручним процедурама</w:t>
            </w:r>
            <w:r w:rsidRPr="00061374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061374">
              <w:rPr>
                <w:rFonts w:ascii="Arial" w:hAnsi="Arial" w:cs="Arial"/>
                <w:noProof/>
                <w:sz w:val="20"/>
                <w:lang w:eastAsia="en-US"/>
              </w:rPr>
              <w:t>и српским</w:t>
            </w:r>
            <w:r w:rsidRPr="00061374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061374">
              <w:rPr>
                <w:rFonts w:ascii="Arial" w:hAnsi="Arial" w:cs="Arial"/>
                <w:noProof/>
                <w:sz w:val="20"/>
                <w:lang w:eastAsia="en-US"/>
              </w:rPr>
              <w:t>техничким прописима и стандардима  (план и програм контроле, поуздан начин вршења инспекције, улазна,</w:t>
            </w:r>
            <w:r w:rsidRPr="00061374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061374">
              <w:rPr>
                <w:rFonts w:ascii="Arial" w:hAnsi="Arial" w:cs="Arial"/>
                <w:noProof/>
                <w:sz w:val="20"/>
                <w:lang w:eastAsia="en-US"/>
              </w:rPr>
              <w:t>међуфазна и завршна контрола, пробе на градилишту, стручна лица која обављају проверу и пробе, време и место провере и опита, број контрола, уређаји за испитивање на градилишту и остало по прописима</w:t>
            </w:r>
            <w:r w:rsidRPr="00061374">
              <w:rPr>
                <w:rFonts w:ascii="Arial" w:hAnsi="Arial" w:cs="Arial"/>
                <w:noProof/>
                <w:sz w:val="20"/>
                <w:lang w:val="sr-Latn-CS" w:eastAsia="en-US"/>
              </w:rPr>
              <w:t>)</w:t>
            </w:r>
          </w:p>
        </w:tc>
      </w:tr>
    </w:tbl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1374" w:rsidRDefault="00061374" w:rsidP="0006137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1374" w:rsidRDefault="00061374" w:rsidP="000613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услов </w:t>
      </w:r>
      <w:r>
        <w:rPr>
          <w:rFonts w:ascii="Arial" w:hAnsi="Arial" w:cs="Arial"/>
          <w:sz w:val="22"/>
          <w:szCs w:val="22"/>
          <w:lang w:val="sr-Cyrl-RS" w:eastAsia="sr-Latn-CS"/>
        </w:rPr>
        <w:t>тачка 5 додатних услова за учестовање и сада гласи :</w:t>
      </w:r>
    </w:p>
    <w:p w:rsidR="00061374" w:rsidRDefault="00061374" w:rsidP="000613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</w:p>
    <w:p w:rsidR="00061374" w:rsidRPr="00061374" w:rsidRDefault="00061374" w:rsidP="0006137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061374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Услов:</w:t>
      </w:r>
    </w:p>
    <w:p w:rsidR="00061374" w:rsidRPr="00061374" w:rsidRDefault="00061374" w:rsidP="0006137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61374">
        <w:rPr>
          <w:rFonts w:ascii="Arial" w:hAnsi="Arial" w:cs="Arial"/>
          <w:sz w:val="22"/>
          <w:szCs w:val="22"/>
          <w:lang w:val="sr-Latn-CS" w:eastAsia="sr-Latn-CS"/>
        </w:rPr>
        <w:t xml:space="preserve">Пословни капацитет </w:t>
      </w:r>
    </w:p>
    <w:p w:rsidR="00061374" w:rsidRPr="00061374" w:rsidRDefault="00061374" w:rsidP="00061374">
      <w:pPr>
        <w:suppressAutoHyphens w:val="0"/>
        <w:spacing w:before="120"/>
        <w:ind w:right="-10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1374">
        <w:rPr>
          <w:rFonts w:ascii="Arial" w:hAnsi="Arial" w:cs="Arial"/>
          <w:sz w:val="22"/>
          <w:szCs w:val="22"/>
          <w:lang w:val="sr-Cyrl-RS" w:eastAsia="en-US"/>
        </w:rPr>
        <w:t>Понуђач испуњава минимални услов пословног капацитета уколико је реализовао најмање 3(три) уговора о радовима који су предмет јавне набавке (термоизолација са скеларским радовима)</w:t>
      </w:r>
      <w:r w:rsidRPr="00061374">
        <w:rPr>
          <w:rFonts w:ascii="Arial" w:hAnsi="Arial" w:cs="Arial"/>
          <w:noProof/>
          <w:sz w:val="22"/>
          <w:szCs w:val="22"/>
          <w:lang w:eastAsia="en-US"/>
        </w:rPr>
        <w:t xml:space="preserve"> на термоелектранама снаге веће од </w:t>
      </w:r>
      <w:r w:rsidRPr="00061374">
        <w:rPr>
          <w:rFonts w:ascii="Arial" w:hAnsi="Arial" w:cs="Arial"/>
          <w:noProof/>
          <w:sz w:val="22"/>
          <w:szCs w:val="22"/>
          <w:lang w:val="ru-RU" w:eastAsia="en-US"/>
        </w:rPr>
        <w:t>100</w:t>
      </w:r>
      <w:r w:rsidRPr="00061374">
        <w:rPr>
          <w:rFonts w:ascii="Arial" w:hAnsi="Arial" w:cs="Arial"/>
          <w:noProof/>
          <w:sz w:val="22"/>
          <w:szCs w:val="22"/>
          <w:lang w:eastAsia="en-US"/>
        </w:rPr>
        <w:t>МW,</w:t>
      </w:r>
      <w:r w:rsidRPr="00061374">
        <w:rPr>
          <w:rFonts w:ascii="Arial" w:hAnsi="Arial" w:cs="Arial"/>
          <w:noProof/>
          <w:sz w:val="22"/>
          <w:szCs w:val="22"/>
          <w:lang w:val="ru-RU" w:eastAsia="en-US"/>
        </w:rPr>
        <w:t xml:space="preserve"> у претходних пет година (2016, 2015, </w:t>
      </w:r>
      <w:r w:rsidRPr="00061374">
        <w:rPr>
          <w:rFonts w:ascii="Arial" w:hAnsi="Arial" w:cs="Arial"/>
          <w:noProof/>
          <w:sz w:val="22"/>
          <w:szCs w:val="22"/>
          <w:lang w:eastAsia="en-US"/>
        </w:rPr>
        <w:t>2014, 2013, и 2012)</w:t>
      </w:r>
      <w:r w:rsidRPr="00061374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</w:p>
    <w:p w:rsidR="00061374" w:rsidRPr="00061374" w:rsidRDefault="00061374" w:rsidP="0006137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061374">
        <w:rPr>
          <w:rFonts w:ascii="Arial" w:hAnsi="Arial" w:cs="Arial"/>
          <w:sz w:val="22"/>
          <w:szCs w:val="22"/>
          <w:lang w:val="sr-Cyrl-RS" w:eastAsia="sr-Latn-CS"/>
        </w:rPr>
        <w:t xml:space="preserve">- </w:t>
      </w:r>
      <w:r w:rsidRPr="00061374">
        <w:rPr>
          <w:rFonts w:ascii="Arial" w:hAnsi="Arial" w:cs="Arial"/>
          <w:sz w:val="22"/>
          <w:szCs w:val="22"/>
          <w:lang w:val="sr-Latn-CS" w:eastAsia="sr-Latn-CS"/>
        </w:rPr>
        <w:t>има уведен систем управљања квалитетом у складу са захтевима стандарда  ISO 9001:200</w:t>
      </w:r>
      <w:r w:rsidRPr="00061374">
        <w:rPr>
          <w:rFonts w:ascii="Arial" w:hAnsi="Arial" w:cs="Arial"/>
          <w:sz w:val="22"/>
          <w:szCs w:val="22"/>
          <w:lang w:val="sr-Cyrl-RS" w:eastAsia="sr-Latn-CS"/>
        </w:rPr>
        <w:t xml:space="preserve">8, </w:t>
      </w:r>
      <w:r w:rsidRPr="00061374">
        <w:rPr>
          <w:rFonts w:ascii="Arial" w:hAnsi="Arial" w:cs="Arial"/>
          <w:sz w:val="22"/>
          <w:szCs w:val="22"/>
          <w:lang w:val="sr-Latn-RS" w:eastAsia="sr-Latn-CS"/>
        </w:rPr>
        <w:t>ISO 14001:200</w:t>
      </w:r>
      <w:r w:rsidRPr="00061374">
        <w:rPr>
          <w:rFonts w:ascii="Arial" w:hAnsi="Arial" w:cs="Arial"/>
          <w:sz w:val="22"/>
          <w:szCs w:val="22"/>
          <w:lang w:val="sr-Cyrl-RS" w:eastAsia="sr-Latn-CS"/>
        </w:rPr>
        <w:t>5</w:t>
      </w:r>
      <w:r w:rsidRPr="00061374">
        <w:rPr>
          <w:rFonts w:ascii="Arial" w:hAnsi="Arial" w:cs="Arial"/>
          <w:sz w:val="22"/>
          <w:szCs w:val="22"/>
          <w:lang w:val="sr-Latn-RS" w:eastAsia="sr-Latn-CS"/>
        </w:rPr>
        <w:t xml:space="preserve">, </w:t>
      </w:r>
      <w:r w:rsidRPr="00061374">
        <w:rPr>
          <w:rFonts w:ascii="Arial" w:hAnsi="Arial" w:cs="Arial"/>
          <w:sz w:val="22"/>
          <w:szCs w:val="22"/>
          <w:lang w:val="en-US" w:eastAsia="sr-Latn-CS"/>
        </w:rPr>
        <w:t>OHSAS 18001:200</w:t>
      </w:r>
      <w:r w:rsidRPr="00061374">
        <w:rPr>
          <w:rFonts w:ascii="Arial" w:hAnsi="Arial" w:cs="Arial"/>
          <w:sz w:val="22"/>
          <w:szCs w:val="22"/>
          <w:lang w:val="sr-Cyrl-RS" w:eastAsia="sr-Latn-CS"/>
        </w:rPr>
        <w:t>7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или одговарајуће</w:t>
      </w:r>
    </w:p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1374" w:rsidRDefault="00061374" w:rsidP="0006137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061374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A5E80" w:rsidRPr="00A41730" w:rsidRDefault="000613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41730">
        <w:rPr>
          <w:rFonts w:ascii="Arial" w:hAnsi="Arial" w:cs="Arial"/>
          <w:sz w:val="22"/>
          <w:szCs w:val="22"/>
          <w:lang w:val="sr-Cyrl-RS"/>
        </w:rPr>
        <w:t xml:space="preserve">Брише се </w:t>
      </w:r>
      <w:r w:rsidR="004A5E80" w:rsidRPr="00A41730">
        <w:rPr>
          <w:rFonts w:ascii="Arial" w:hAnsi="Arial" w:cs="Arial"/>
          <w:sz w:val="22"/>
          <w:szCs w:val="22"/>
          <w:lang w:val="sr-Cyrl-RS"/>
        </w:rPr>
        <w:t>услов</w:t>
      </w:r>
      <w:r w:rsidR="00A41730" w:rsidRPr="00A41730">
        <w:rPr>
          <w:rFonts w:ascii="Arial" w:hAnsi="Arial" w:cs="Arial"/>
          <w:sz w:val="22"/>
          <w:szCs w:val="22"/>
          <w:lang w:val="en-US"/>
        </w:rPr>
        <w:t xml:space="preserve"> </w:t>
      </w:r>
      <w:r w:rsidR="004A5E80" w:rsidRPr="00A417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41730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4A5E80" w:rsidRPr="00A41730">
        <w:rPr>
          <w:rFonts w:ascii="Arial" w:hAnsi="Arial" w:cs="Arial"/>
          <w:sz w:val="22"/>
          <w:szCs w:val="22"/>
          <w:lang w:val="sr-Cyrl-RS"/>
        </w:rPr>
        <w:t>П</w:t>
      </w:r>
      <w:r w:rsidR="004A5E80" w:rsidRPr="00A41730">
        <w:rPr>
          <w:rFonts w:ascii="Arial" w:hAnsi="Arial" w:cs="Arial"/>
          <w:noProof/>
          <w:sz w:val="22"/>
          <w:szCs w:val="22"/>
        </w:rPr>
        <w:t>ословни простор, радионица и магацин</w:t>
      </w:r>
      <w:r w:rsidR="004A5E80" w:rsidRPr="00A41730">
        <w:rPr>
          <w:rFonts w:ascii="Arial" w:hAnsi="Arial" w:cs="Arial"/>
          <w:noProof/>
          <w:sz w:val="22"/>
          <w:szCs w:val="22"/>
          <w:lang w:val="sr-Cyrl-RS"/>
        </w:rPr>
        <w:t>,</w:t>
      </w:r>
      <w:r w:rsidR="00A41730" w:rsidRPr="00A41730">
        <w:rPr>
          <w:rFonts w:ascii="Arial" w:hAnsi="Arial" w:cs="Arial"/>
          <w:noProof/>
          <w:sz w:val="22"/>
          <w:szCs w:val="22"/>
          <w:lang w:val="sr-Cyrl-RS"/>
        </w:rPr>
        <w:t xml:space="preserve"> из Услова техничког капацитета (подтачка 1 услова 6).</w:t>
      </w:r>
    </w:p>
    <w:p w:rsidR="004A5E80" w:rsidRDefault="004A5E8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E628F" w:rsidRDefault="004A5E80" w:rsidP="00CC56D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</w:t>
      </w:r>
    </w:p>
    <w:p w:rsidR="007E628F" w:rsidRDefault="007E628F" w:rsidP="007E628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6.1 упутства понуђачима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како да сачине понуду и сада гласи :</w:t>
      </w:r>
    </w:p>
    <w:p w:rsidR="007B6A57" w:rsidRDefault="007B6A57" w:rsidP="007E628F">
      <w:pPr>
        <w:rPr>
          <w:rFonts w:ascii="Arial" w:hAnsi="Arial" w:cs="Arial"/>
          <w:sz w:val="22"/>
          <w:szCs w:val="22"/>
          <w:lang w:val="sr-Cyrl-RS"/>
        </w:rPr>
      </w:pPr>
    </w:p>
    <w:p w:rsidR="00C51319" w:rsidRPr="007E628F" w:rsidRDefault="00C51319" w:rsidP="00C51319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7E628F">
        <w:rPr>
          <w:rFonts w:ascii="Arial" w:hAnsi="Arial" w:cs="Arial"/>
          <w:sz w:val="22"/>
          <w:szCs w:val="22"/>
          <w:lang w:val="sr-Cyrl-RS"/>
        </w:rPr>
        <w:t>6.1</w:t>
      </w:r>
      <w:r w:rsidRPr="007E628F">
        <w:rPr>
          <w:rFonts w:ascii="Arial" w:hAnsi="Arial" w:cs="Arial"/>
          <w:color w:val="00B0F0"/>
          <w:sz w:val="22"/>
          <w:szCs w:val="22"/>
        </w:rPr>
        <w:t xml:space="preserve"> </w:t>
      </w:r>
      <w:r w:rsidRPr="007E628F">
        <w:rPr>
          <w:rFonts w:ascii="Arial" w:hAnsi="Arial" w:cs="Arial"/>
          <w:sz w:val="22"/>
          <w:szCs w:val="22"/>
        </w:rPr>
        <w:t xml:space="preserve">Део понуде који се тиче техничких карактеристика (уколико су ови докази захтевани техничком спецификацијом) може бити достављен на енглеском језику.Уколико се </w:t>
      </w:r>
      <w:r w:rsidRPr="007E628F">
        <w:rPr>
          <w:rFonts w:ascii="Arial" w:hAnsi="Arial" w:cs="Arial"/>
          <w:sz w:val="22"/>
          <w:szCs w:val="22"/>
        </w:rPr>
        <w:lastRenderedPageBreak/>
        <w:t>приликом стручне оцене понуда утврди да је документа на енглеском/или неком другом страном језику језику потебно превести на српски језик, Наручилац ће позвати понуђача да у одређеном року изврши превод тог дела понуде.</w:t>
      </w:r>
    </w:p>
    <w:p w:rsidR="004A5E80" w:rsidRDefault="004A5E8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A5E80" w:rsidRDefault="007B6A57" w:rsidP="007B6A57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7.</w:t>
      </w:r>
    </w:p>
    <w:p w:rsidR="007B6A57" w:rsidRDefault="007B6A57" w:rsidP="007B6A57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lang w:val="sr-Cyrl-RS"/>
        </w:rPr>
      </w:pPr>
      <w:r>
        <w:rPr>
          <w:rFonts w:ascii="Arial" w:eastAsia="TimesNewRomanPSMT" w:hAnsi="Arial" w:cs="Arial"/>
          <w:bCs/>
          <w:iCs/>
          <w:lang w:val="sr-Cyrl-RS"/>
        </w:rPr>
        <w:t xml:space="preserve">Мења се тачка 6.17 Конкурсне документације – Средства финансијског обезбеђења у делу Банкарска гаранција за отклањање грешака у гарантном року и гласи : </w:t>
      </w:r>
    </w:p>
    <w:p w:rsidR="007B6A57" w:rsidRPr="007B6A57" w:rsidRDefault="007B6A57" w:rsidP="007B6A57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</w:rPr>
      </w:pPr>
      <w:r w:rsidRPr="007B6A57">
        <w:rPr>
          <w:rFonts w:ascii="Arial" w:eastAsia="TimesNewRomanPSMT" w:hAnsi="Arial" w:cs="Arial"/>
          <w:bCs/>
          <w:iCs/>
        </w:rPr>
        <w:t>Изабрани понуђач се обавезује да по потписивању Записника о примопредаји предмета јавне набавке</w:t>
      </w:r>
      <w:r w:rsidRPr="007B6A57">
        <w:rPr>
          <w:rFonts w:ascii="Arial" w:eastAsia="TimesNewRomanPSMT" w:hAnsi="Arial" w:cs="Arial"/>
          <w:bCs/>
          <w:iCs/>
          <w:lang w:val="sr-Cyrl-RS"/>
        </w:rPr>
        <w:t xml:space="preserve"> </w:t>
      </w:r>
      <w:r w:rsidRPr="007B6A57">
        <w:rPr>
          <w:rFonts w:ascii="Arial" w:eastAsia="TimesNewRomanPSMT" w:hAnsi="Arial" w:cs="Arial"/>
          <w:bCs/>
          <w:iCs/>
        </w:rPr>
        <w:t>преда наручиоцу банкарску гаранцију</w:t>
      </w:r>
      <w:r>
        <w:rPr>
          <w:rFonts w:ascii="Arial" w:eastAsia="TimesNewRomanPSMT" w:hAnsi="Arial" w:cs="Arial"/>
          <w:bCs/>
          <w:iCs/>
          <w:lang w:val="sr-Cyrl-RS"/>
        </w:rPr>
        <w:t xml:space="preserve"> </w:t>
      </w:r>
      <w:r w:rsidRPr="007B6A57">
        <w:rPr>
          <w:rFonts w:ascii="Arial" w:eastAsia="TimesNewRomanPSMT" w:hAnsi="Arial" w:cs="Arial"/>
          <w:bCs/>
          <w:iCs/>
        </w:rPr>
        <w:t>за отклањање грешака у гарантном року, која ће бити са клаузулама</w:t>
      </w:r>
      <w:r>
        <w:rPr>
          <w:rFonts w:ascii="Arial" w:eastAsia="TimesNewRomanPSMT" w:hAnsi="Arial" w:cs="Arial"/>
          <w:bCs/>
          <w:iCs/>
          <w:lang w:val="sr-Cyrl-RS"/>
        </w:rPr>
        <w:t xml:space="preserve"> </w:t>
      </w:r>
      <w:r w:rsidRPr="007B6A57">
        <w:rPr>
          <w:rFonts w:ascii="Arial" w:eastAsia="TimesNewRomanPSMT" w:hAnsi="Arial" w:cs="Arial"/>
          <w:bCs/>
          <w:iCs/>
        </w:rPr>
        <w:t xml:space="preserve">: неопозива, безусловна, наплатива на први позив и без права на приговор. Банкарска гаранција за отклањање грешака у гарантном року се издаје у висини </w:t>
      </w:r>
      <w:r w:rsidRPr="007B6A57">
        <w:rPr>
          <w:rFonts w:ascii="Arial" w:eastAsia="TimesNewRomanPSMT" w:hAnsi="Arial" w:cs="Arial"/>
          <w:b/>
          <w:bCs/>
          <w:iCs/>
          <w:lang w:val="sr-Cyrl-RS"/>
        </w:rPr>
        <w:t>5</w:t>
      </w:r>
      <w:r w:rsidRPr="007B6A57">
        <w:rPr>
          <w:rFonts w:ascii="Arial" w:eastAsia="TimesNewRomanPSMT" w:hAnsi="Arial" w:cs="Arial"/>
          <w:b/>
          <w:bCs/>
          <w:iCs/>
        </w:rPr>
        <w:t>% од укупне вредности уговора</w:t>
      </w:r>
      <w:r w:rsidRPr="007B6A57">
        <w:rPr>
          <w:rStyle w:val="CommentReference"/>
          <w:rFonts w:ascii="Arial" w:hAnsi="Arial" w:cs="Arial"/>
          <w:sz w:val="22"/>
          <w:szCs w:val="22"/>
          <w:lang w:val="sr-Cyrl-RS" w:eastAsia="x-none"/>
        </w:rPr>
        <w:t xml:space="preserve"> без ПДВ-а</w:t>
      </w:r>
      <w:r w:rsidRPr="007B6A57">
        <w:rPr>
          <w:rFonts w:ascii="Arial" w:eastAsia="TimesNewRomanPSMT" w:hAnsi="Arial" w:cs="Arial"/>
          <w:b/>
          <w:bCs/>
          <w:iCs/>
        </w:rPr>
        <w:t>.</w:t>
      </w:r>
      <w:r w:rsidRPr="007B6A57">
        <w:rPr>
          <w:rFonts w:ascii="Arial" w:eastAsia="TimesNewRomanPSMT" w:hAnsi="Arial" w:cs="Arial"/>
          <w:bCs/>
          <w:iCs/>
        </w:rPr>
        <w:t xml:space="preserve"> Рок важења банкарске гаранције мора бити 5 (пет) дана дужи од гарантног рока.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року.</w:t>
      </w:r>
    </w:p>
    <w:p w:rsidR="007B6A57" w:rsidRPr="007B6A57" w:rsidRDefault="007B6A57" w:rsidP="007B6A57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</w:rPr>
      </w:pPr>
    </w:p>
    <w:p w:rsidR="004A5E80" w:rsidRDefault="007B6A57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8.</w:t>
      </w:r>
    </w:p>
    <w:p w:rsidR="007B6A57" w:rsidRDefault="00CC56D0" w:rsidP="00CC56D0">
      <w:pPr>
        <w:tabs>
          <w:tab w:val="left" w:pos="3536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Мењају се следеће тачке предмера бр. : 3.12.; 4.6 и 15 и сада гласе :</w:t>
      </w:r>
    </w:p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SBSSimple1"/>
        <w:tblW w:w="0" w:type="auto"/>
        <w:tblLook w:val="04A0" w:firstRow="1" w:lastRow="0" w:firstColumn="1" w:lastColumn="0" w:noHBand="0" w:noVBand="1"/>
      </w:tblPr>
      <w:tblGrid>
        <w:gridCol w:w="959"/>
        <w:gridCol w:w="4845"/>
        <w:gridCol w:w="830"/>
        <w:gridCol w:w="1375"/>
      </w:tblGrid>
      <w:tr w:rsidR="00CC56D0" w:rsidRPr="00CC56D0" w:rsidTr="006F7E41">
        <w:trPr>
          <w:trHeight w:val="570"/>
        </w:trPr>
        <w:tc>
          <w:tcPr>
            <w:tcW w:w="959" w:type="dxa"/>
            <w:hideMark/>
          </w:tcPr>
          <w:p w:rsidR="00CC56D0" w:rsidRPr="00CC56D0" w:rsidRDefault="00CC56D0" w:rsidP="00CC56D0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CC56D0">
              <w:rPr>
                <w:rFonts w:ascii="Arial" w:hAnsi="Arial" w:cs="Arial"/>
                <w:szCs w:val="24"/>
                <w:lang w:val="en-US" w:eastAsia="hr-HR"/>
              </w:rPr>
              <w:t>3.12.</w:t>
            </w:r>
          </w:p>
        </w:tc>
        <w:tc>
          <w:tcPr>
            <w:tcW w:w="4845" w:type="dxa"/>
            <w:hideMark/>
          </w:tcPr>
          <w:p w:rsidR="00CC56D0" w:rsidRPr="00CC56D0" w:rsidRDefault="00CC56D0" w:rsidP="00CC56D0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Р</w:t>
            </w:r>
            <w:proofErr w:type="spellStart"/>
            <w:r w:rsidRPr="00CC56D0">
              <w:rPr>
                <w:rFonts w:ascii="Arial" w:hAnsi="Arial" w:cs="Arial"/>
                <w:szCs w:val="24"/>
                <w:lang w:val="en-US" w:eastAsia="hr-HR"/>
              </w:rPr>
              <w:t>адови</w:t>
            </w:r>
            <w:proofErr w:type="spellEnd"/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по норма часу</w:t>
            </w:r>
          </w:p>
        </w:tc>
        <w:tc>
          <w:tcPr>
            <w:tcW w:w="830" w:type="dxa"/>
            <w:noWrap/>
            <w:hideMark/>
          </w:tcPr>
          <w:p w:rsidR="00CC56D0" w:rsidRPr="00CC56D0" w:rsidRDefault="00CC56D0" w:rsidP="00CC56D0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CC56D0">
              <w:rPr>
                <w:rFonts w:ascii="Arial" w:hAnsi="Arial" w:cs="Arial"/>
                <w:szCs w:val="24"/>
                <w:lang w:val="en-US" w:eastAsia="hr-HR"/>
              </w:rPr>
              <w:t>НЧ</w:t>
            </w:r>
          </w:p>
        </w:tc>
        <w:tc>
          <w:tcPr>
            <w:tcW w:w="1375" w:type="dxa"/>
            <w:hideMark/>
          </w:tcPr>
          <w:p w:rsidR="00CC56D0" w:rsidRPr="00CC56D0" w:rsidRDefault="00CC56D0" w:rsidP="00CC56D0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CC56D0">
              <w:rPr>
                <w:rFonts w:ascii="Arial" w:hAnsi="Arial" w:cs="Arial"/>
                <w:szCs w:val="24"/>
                <w:lang w:val="en-US" w:eastAsia="hr-HR"/>
              </w:rPr>
              <w:t>10</w:t>
            </w:r>
          </w:p>
        </w:tc>
      </w:tr>
    </w:tbl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45"/>
        <w:gridCol w:w="830"/>
        <w:gridCol w:w="1375"/>
      </w:tblGrid>
      <w:tr w:rsidR="00CC56D0" w:rsidRPr="00EC7339" w:rsidTr="006F7E41">
        <w:trPr>
          <w:trHeight w:val="570"/>
        </w:trPr>
        <w:tc>
          <w:tcPr>
            <w:tcW w:w="959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4.6.</w:t>
            </w:r>
          </w:p>
        </w:tc>
        <w:tc>
          <w:tcPr>
            <w:tcW w:w="4845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val="sr-Cyrl-RS" w:eastAsia="hr-HR"/>
              </w:rPr>
              <w:t>Р</w:t>
            </w:r>
            <w:proofErr w:type="spellStart"/>
            <w:r w:rsidRPr="00CC56D0">
              <w:rPr>
                <w:rFonts w:ascii="Arial" w:hAnsi="Arial" w:cs="Arial"/>
                <w:szCs w:val="24"/>
                <w:lang w:val="en-US" w:eastAsia="hr-HR"/>
              </w:rPr>
              <w:t>адови</w:t>
            </w:r>
            <w:proofErr w:type="spellEnd"/>
            <w:r w:rsidRPr="00CC56D0">
              <w:rPr>
                <w:rFonts w:ascii="Arial" w:hAnsi="Arial" w:cs="Arial"/>
                <w:szCs w:val="24"/>
                <w:lang w:val="sr-Cyrl-RS" w:eastAsia="hr-HR"/>
              </w:rPr>
              <w:t xml:space="preserve"> по норма часу</w:t>
            </w:r>
          </w:p>
        </w:tc>
        <w:tc>
          <w:tcPr>
            <w:tcW w:w="830" w:type="dxa"/>
            <w:noWrap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НЧ</w:t>
            </w:r>
          </w:p>
        </w:tc>
        <w:tc>
          <w:tcPr>
            <w:tcW w:w="1375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16</w:t>
            </w:r>
          </w:p>
        </w:tc>
      </w:tr>
    </w:tbl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45"/>
        <w:gridCol w:w="830"/>
        <w:gridCol w:w="1375"/>
      </w:tblGrid>
      <w:tr w:rsidR="00CC56D0" w:rsidRPr="00CC56D0" w:rsidTr="00CC56D0">
        <w:trPr>
          <w:trHeight w:val="660"/>
        </w:trPr>
        <w:tc>
          <w:tcPr>
            <w:tcW w:w="959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15.</w:t>
            </w:r>
          </w:p>
        </w:tc>
        <w:tc>
          <w:tcPr>
            <w:tcW w:w="4845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val="sr-Cyrl-RS" w:eastAsia="hr-HR"/>
              </w:rPr>
              <w:t>Р</w:t>
            </w:r>
            <w:proofErr w:type="spellStart"/>
            <w:r w:rsidRPr="00CC56D0">
              <w:rPr>
                <w:rFonts w:ascii="Arial" w:hAnsi="Arial" w:cs="Arial"/>
                <w:szCs w:val="24"/>
                <w:lang w:val="en-US" w:eastAsia="hr-HR"/>
              </w:rPr>
              <w:t>адови</w:t>
            </w:r>
            <w:proofErr w:type="spellEnd"/>
            <w:r w:rsidRPr="00CC56D0">
              <w:rPr>
                <w:rFonts w:ascii="Arial" w:hAnsi="Arial" w:cs="Arial"/>
                <w:szCs w:val="24"/>
                <w:lang w:val="sr-Cyrl-RS" w:eastAsia="hr-HR"/>
              </w:rPr>
              <w:t xml:space="preserve"> по норма часу</w:t>
            </w:r>
          </w:p>
        </w:tc>
        <w:tc>
          <w:tcPr>
            <w:tcW w:w="830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НЧ</w:t>
            </w:r>
          </w:p>
        </w:tc>
        <w:tc>
          <w:tcPr>
            <w:tcW w:w="1375" w:type="dxa"/>
            <w:hideMark/>
          </w:tcPr>
          <w:p w:rsidR="00CC56D0" w:rsidRPr="00CC56D0" w:rsidRDefault="00CC56D0" w:rsidP="006F7E41">
            <w:pPr>
              <w:tabs>
                <w:tab w:val="right" w:pos="10255"/>
              </w:tabs>
              <w:rPr>
                <w:rFonts w:ascii="Arial" w:hAnsi="Arial" w:cs="Arial"/>
                <w:szCs w:val="24"/>
                <w:lang w:eastAsia="hr-HR"/>
              </w:rPr>
            </w:pPr>
            <w:r w:rsidRPr="00CC56D0">
              <w:rPr>
                <w:rFonts w:ascii="Arial" w:hAnsi="Arial" w:cs="Arial"/>
                <w:szCs w:val="24"/>
                <w:lang w:eastAsia="hr-HR"/>
              </w:rPr>
              <w:t>16</w:t>
            </w:r>
          </w:p>
        </w:tc>
      </w:tr>
    </w:tbl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9.</w:t>
      </w:r>
    </w:p>
    <w:p w:rsidR="00CC56D0" w:rsidRDefault="00CC56D0" w:rsidP="00CC56D0">
      <w:pPr>
        <w:tabs>
          <w:tab w:val="left" w:pos="3536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структуре цене и гласи као у прилогу.</w:t>
      </w:r>
    </w:p>
    <w:p w:rsidR="00CC56D0" w:rsidRDefault="00CC56D0" w:rsidP="007B6A57">
      <w:pPr>
        <w:tabs>
          <w:tab w:val="left" w:pos="3536"/>
        </w:tabs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F91E9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C56D0" w:rsidRDefault="00C6690C" w:rsidP="00CC56D0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F91E94" w:rsidP="00F91E94">
      <w:pPr>
        <w:tabs>
          <w:tab w:val="left" w:pos="258"/>
          <w:tab w:val="right" w:pos="907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Прилог : образац понуде</w:t>
      </w:r>
      <w:r w:rsidR="00CC56D0">
        <w:rPr>
          <w:rFonts w:ascii="Arial" w:hAnsi="Arial" w:cs="Arial"/>
          <w:iCs/>
          <w:sz w:val="22"/>
          <w:szCs w:val="22"/>
          <w:lang w:val="sr-Cyrl-RS" w:eastAsia="en-US"/>
        </w:rPr>
        <w:t xml:space="preserve"> и образац структуре цене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F91E9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91E94" w:rsidRDefault="00EA07F9" w:rsidP="00F91E9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F91E94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43262B" w:rsidRDefault="0043262B" w:rsidP="0043262B">
      <w:pPr>
        <w:rPr>
          <w:rFonts w:eastAsia="TimesNewRomanPSMT" w:cs="Arial"/>
          <w:b/>
          <w:bCs/>
          <w:lang w:val="sr-Cyrl-RS"/>
        </w:rPr>
      </w:pPr>
    </w:p>
    <w:p w:rsidR="0043262B" w:rsidRPr="0043262B" w:rsidRDefault="0043262B" w:rsidP="0043262B">
      <w:pPr>
        <w:rPr>
          <w:rFonts w:ascii="Arial" w:eastAsia="TimesNewRomanPSMT" w:hAnsi="Arial" w:cs="Arial"/>
          <w:b/>
          <w:bCs/>
        </w:rPr>
      </w:pPr>
      <w:r w:rsidRPr="0043262B">
        <w:rPr>
          <w:rFonts w:ascii="Arial" w:eastAsia="TimesNewRomanPSMT" w:hAnsi="Arial" w:cs="Arial"/>
          <w:b/>
          <w:bCs/>
        </w:rPr>
        <w:t>5) ЦЕНА И КОМЕРЦИЈАЛНИ УСЛОВИ ПОНУДЕ</w:t>
      </w:r>
    </w:p>
    <w:p w:rsidR="0043262B" w:rsidRPr="0043262B" w:rsidRDefault="0043262B" w:rsidP="0043262B">
      <w:pPr>
        <w:jc w:val="center"/>
        <w:rPr>
          <w:rFonts w:ascii="Arial" w:hAnsi="Arial" w:cs="Arial"/>
          <w:bCs/>
          <w:iCs/>
        </w:rPr>
      </w:pPr>
    </w:p>
    <w:p w:rsidR="0043262B" w:rsidRPr="0043262B" w:rsidRDefault="0043262B" w:rsidP="0043262B">
      <w:pPr>
        <w:jc w:val="center"/>
        <w:rPr>
          <w:rFonts w:ascii="Arial" w:hAnsi="Arial" w:cs="Arial"/>
          <w:b/>
          <w:bCs/>
          <w:iCs/>
          <w:u w:val="single"/>
        </w:rPr>
      </w:pPr>
      <w:r w:rsidRPr="0043262B">
        <w:rPr>
          <w:rFonts w:ascii="Arial" w:hAnsi="Arial" w:cs="Arial"/>
          <w:b/>
          <w:bCs/>
          <w:iCs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911"/>
      </w:tblGrid>
      <w:tr w:rsidR="0043262B" w:rsidRPr="0043262B" w:rsidTr="006F7E41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eastAsia="TimesNewRomanPSMT" w:hAnsi="Arial" w:cs="Arial"/>
                <w:b/>
                <w:bCs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 xml:space="preserve">УКУПНА ЦЕНА </w:t>
            </w:r>
            <w:r w:rsidRPr="0043262B">
              <w:rPr>
                <w:rFonts w:ascii="Arial" w:eastAsia="Arial Unicode MS" w:hAnsi="Arial" w:cs="Arial"/>
                <w:b/>
                <w:bCs/>
                <w:iCs/>
                <w:kern w:val="1"/>
              </w:rPr>
              <w:t xml:space="preserve">дин. </w:t>
            </w:r>
            <w:r w:rsidRPr="0043262B">
              <w:rPr>
                <w:rFonts w:ascii="Arial" w:hAnsi="Arial" w:cs="Arial"/>
                <w:b/>
                <w:bCs/>
                <w:iCs/>
              </w:rPr>
              <w:t>без ПДВ-а</w:t>
            </w:r>
          </w:p>
        </w:tc>
      </w:tr>
      <w:tr w:rsidR="0043262B" w:rsidRPr="0043262B" w:rsidTr="006F7E41">
        <w:trPr>
          <w:trHeight w:val="440"/>
        </w:trPr>
        <w:tc>
          <w:tcPr>
            <w:tcW w:w="5920" w:type="dxa"/>
            <w:vAlign w:val="center"/>
          </w:tcPr>
          <w:p w:rsidR="0043262B" w:rsidRPr="0043262B" w:rsidRDefault="0043262B" w:rsidP="006F7E41">
            <w:pPr>
              <w:rPr>
                <w:rFonts w:ascii="Arial" w:hAnsi="Arial" w:cs="Arial"/>
                <w:b/>
              </w:rPr>
            </w:pPr>
            <w:r w:rsidRPr="0043262B">
              <w:rPr>
                <w:rFonts w:ascii="Arial" w:hAnsi="Arial" w:cs="Arial"/>
                <w:b/>
                <w:lang w:val="sr-Cyrl-RS"/>
              </w:rPr>
              <w:t>Поправка и замена изолације грејних површина уређаја и заједничких постројења и објеката ТЕНТ-А</w:t>
            </w:r>
            <w:r w:rsidRPr="0043262B">
              <w:rPr>
                <w:rFonts w:ascii="Arial" w:hAnsi="Arial" w:cs="Arial"/>
                <w:b/>
                <w:lang w:val="ru-RU"/>
              </w:rPr>
              <w:t xml:space="preserve">, ТЕНТ А по </w:t>
            </w:r>
            <w:r w:rsidRPr="0043262B">
              <w:rPr>
                <w:rFonts w:ascii="Arial" w:hAnsi="Arial" w:cs="Arial"/>
                <w:b/>
                <w:bCs/>
              </w:rPr>
              <w:t>ЈН бр.</w:t>
            </w:r>
            <w:r w:rsidRPr="0043262B">
              <w:rPr>
                <w:rFonts w:ascii="Arial" w:hAnsi="Arial" w:cs="Arial"/>
                <w:b/>
              </w:rPr>
              <w:t xml:space="preserve"> JН/3000/0714/2017 (547/2017)</w:t>
            </w:r>
          </w:p>
        </w:tc>
        <w:tc>
          <w:tcPr>
            <w:tcW w:w="4394" w:type="dxa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3262B" w:rsidRPr="0043262B" w:rsidRDefault="0043262B" w:rsidP="0043262B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43262B" w:rsidRPr="0043262B" w:rsidRDefault="0043262B" w:rsidP="0043262B">
      <w:pPr>
        <w:jc w:val="center"/>
        <w:rPr>
          <w:rFonts w:ascii="Arial" w:hAnsi="Arial" w:cs="Arial"/>
          <w:b/>
          <w:bCs/>
          <w:iCs/>
          <w:u w:val="single"/>
        </w:rPr>
      </w:pPr>
      <w:r w:rsidRPr="0043262B">
        <w:rPr>
          <w:rFonts w:ascii="Arial" w:hAnsi="Arial" w:cs="Arial"/>
          <w:b/>
          <w:bCs/>
          <w:iCs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054"/>
      </w:tblGrid>
      <w:tr w:rsidR="0043262B" w:rsidRPr="0043262B" w:rsidTr="006F7E41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ПОНУДА ПОНУЂАЧА</w:t>
            </w:r>
          </w:p>
        </w:tc>
      </w:tr>
      <w:tr w:rsidR="0043262B" w:rsidRPr="0043262B" w:rsidTr="006F7E41">
        <w:tc>
          <w:tcPr>
            <w:tcW w:w="5920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РОК И НАЧИН ПЛАЋАЊА:</w:t>
            </w:r>
          </w:p>
          <w:p w:rsidR="0043262B" w:rsidRPr="0043262B" w:rsidRDefault="0043262B" w:rsidP="0043262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eastAsia="Calibri" w:hAnsi="Arial" w:cs="Arial"/>
              </w:rPr>
              <w:t xml:space="preserve">Сукцесивно  у зависности од извршења уговорених услуга, у року до 45 (словима: четрдесетпет) дана од дана пријема </w:t>
            </w:r>
            <w:r w:rsidRPr="0043262B">
              <w:rPr>
                <w:rFonts w:ascii="Arial" w:eastAsia="Calibri" w:hAnsi="Arial" w:cs="Arial"/>
                <w:b/>
              </w:rPr>
              <w:t>исправног</w:t>
            </w:r>
            <w:r w:rsidRPr="0043262B">
              <w:rPr>
                <w:rFonts w:ascii="Arial" w:eastAsia="Calibri" w:hAnsi="Arial" w:cs="Arial"/>
              </w:rPr>
              <w:t xml:space="preserve"> рачуна, издатог на основу прихваћених и одобрених  Извештаја(</w:t>
            </w:r>
            <w:r w:rsidRPr="0043262B">
              <w:rPr>
                <w:rFonts w:ascii="Arial" w:eastAsia="Calibri" w:hAnsi="Arial" w:cs="Arial"/>
                <w:b/>
              </w:rPr>
              <w:t>Записника</w:t>
            </w:r>
            <w:r w:rsidRPr="0043262B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394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Прихвата ДА / НЕ</w:t>
            </w:r>
            <w:r w:rsidRPr="0043262B">
              <w:rPr>
                <w:rFonts w:ascii="Arial" w:hAnsi="Arial" w:cs="Arial"/>
                <w:bCs/>
                <w:iCs/>
                <w:color w:val="000000" w:themeColor="text1"/>
              </w:rPr>
              <w:t>(заокружити)</w:t>
            </w: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3262B" w:rsidRPr="0043262B" w:rsidTr="006F7E41">
        <w:tc>
          <w:tcPr>
            <w:tcW w:w="5920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РОК ИЗВОЂЕЊА РАДОВА:</w:t>
            </w:r>
          </w:p>
          <w:p w:rsidR="0043262B" w:rsidRPr="0043262B" w:rsidRDefault="0043262B" w:rsidP="0043262B">
            <w:pPr>
              <w:jc w:val="center"/>
              <w:rPr>
                <w:rFonts w:ascii="Arial" w:hAnsi="Arial" w:cs="Arial"/>
                <w:bCs/>
                <w:iCs/>
                <w:color w:val="00B0F0"/>
              </w:rPr>
            </w:pPr>
            <w:r w:rsidRPr="0043262B">
              <w:rPr>
                <w:rFonts w:ascii="Arial" w:hAnsi="Arial" w:cs="Arial"/>
              </w:rPr>
              <w:t xml:space="preserve">Изабрани понуђач је обавезан да </w:t>
            </w:r>
            <w:r w:rsidRPr="0043262B">
              <w:rPr>
                <w:rFonts w:ascii="Arial" w:hAnsi="Arial" w:cs="Arial"/>
                <w:lang w:val="sr-Cyrl-RS"/>
              </w:rPr>
              <w:t>радове изводи</w:t>
            </w:r>
            <w:r w:rsidRPr="0043262B">
              <w:rPr>
                <w:rFonts w:ascii="Arial" w:hAnsi="Arial" w:cs="Arial"/>
              </w:rPr>
              <w:t xml:space="preserve"> у року који не може бити дужи од </w:t>
            </w:r>
            <w:r w:rsidRPr="0043262B">
              <w:rPr>
                <w:rFonts w:ascii="Arial" w:hAnsi="Arial" w:cs="Arial"/>
                <w:lang w:val="sr-Cyrl-RS"/>
              </w:rPr>
              <w:t>12</w:t>
            </w:r>
            <w:r w:rsidRPr="0043262B">
              <w:rPr>
                <w:rFonts w:ascii="Arial" w:hAnsi="Arial" w:cs="Arial"/>
              </w:rPr>
              <w:t xml:space="preserve"> </w:t>
            </w:r>
            <w:r w:rsidRPr="0043262B">
              <w:rPr>
                <w:rFonts w:ascii="Arial" w:hAnsi="Arial" w:cs="Arial"/>
                <w:lang w:val="sr-Cyrl-RS"/>
              </w:rPr>
              <w:t>месеци</w:t>
            </w:r>
            <w:r w:rsidRPr="0043262B">
              <w:rPr>
                <w:rFonts w:ascii="Arial" w:hAnsi="Arial" w:cs="Arial"/>
              </w:rPr>
              <w:t xml:space="preserve"> од </w:t>
            </w:r>
            <w:r w:rsidRPr="0043262B">
              <w:rPr>
                <w:rFonts w:ascii="Arial" w:hAnsi="Arial" w:cs="Arial"/>
                <w:lang w:val="sr-Cyrl-RS"/>
              </w:rPr>
              <w:t>ступања</w:t>
            </w:r>
            <w:r w:rsidRPr="0043262B">
              <w:rPr>
                <w:rFonts w:ascii="Arial" w:hAnsi="Arial" w:cs="Arial"/>
              </w:rPr>
              <w:t xml:space="preserve"> уговора</w:t>
            </w:r>
            <w:r w:rsidRPr="0043262B">
              <w:rPr>
                <w:rFonts w:ascii="Arial" w:hAnsi="Arial" w:cs="Arial"/>
                <w:lang w:val="sr-Cyrl-RS"/>
              </w:rPr>
              <w:t xml:space="preserve"> на снагу</w:t>
            </w:r>
          </w:p>
        </w:tc>
        <w:tc>
          <w:tcPr>
            <w:tcW w:w="4394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3262B" w:rsidRPr="0043262B" w:rsidRDefault="0043262B" w:rsidP="0043262B">
            <w:pPr>
              <w:jc w:val="center"/>
              <w:rPr>
                <w:rFonts w:ascii="Arial" w:hAnsi="Arial" w:cs="Arial"/>
                <w:bCs/>
                <w:iCs/>
                <w:color w:val="00B0F0"/>
              </w:rPr>
            </w:pPr>
            <w:r w:rsidRPr="0043262B">
              <w:rPr>
                <w:rFonts w:ascii="Arial" w:hAnsi="Arial" w:cs="Arial"/>
                <w:lang w:val="sr-Cyrl-RS"/>
              </w:rPr>
              <w:t>___месеци</w:t>
            </w:r>
            <w:r w:rsidRPr="0043262B">
              <w:rPr>
                <w:rFonts w:ascii="Arial" w:hAnsi="Arial" w:cs="Arial"/>
              </w:rPr>
              <w:t xml:space="preserve"> од дана</w:t>
            </w:r>
            <w:r w:rsidRPr="0043262B">
              <w:rPr>
                <w:rFonts w:ascii="Arial" w:hAnsi="Arial" w:cs="Arial"/>
                <w:b/>
              </w:rPr>
              <w:t xml:space="preserve"> </w:t>
            </w:r>
            <w:r w:rsidRPr="0043262B">
              <w:rPr>
                <w:rFonts w:ascii="Arial" w:hAnsi="Arial" w:cs="Arial"/>
              </w:rPr>
              <w:t xml:space="preserve">од </w:t>
            </w:r>
            <w:r w:rsidRPr="0043262B">
              <w:rPr>
                <w:rFonts w:ascii="Arial" w:hAnsi="Arial" w:cs="Arial"/>
                <w:lang w:val="sr-Cyrl-RS"/>
              </w:rPr>
              <w:t>ступања</w:t>
            </w:r>
            <w:r w:rsidRPr="0043262B">
              <w:rPr>
                <w:rFonts w:ascii="Arial" w:hAnsi="Arial" w:cs="Arial"/>
              </w:rPr>
              <w:t xml:space="preserve"> уговора</w:t>
            </w:r>
            <w:r w:rsidRPr="0043262B">
              <w:rPr>
                <w:rFonts w:ascii="Arial" w:hAnsi="Arial" w:cs="Arial"/>
                <w:lang w:val="sr-Cyrl-RS"/>
              </w:rPr>
              <w:t xml:space="preserve"> на снагу</w:t>
            </w:r>
          </w:p>
        </w:tc>
      </w:tr>
      <w:tr w:rsidR="0043262B" w:rsidRPr="0043262B" w:rsidTr="006F7E41">
        <w:tc>
          <w:tcPr>
            <w:tcW w:w="5920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ГАРАНТНИ РОК:</w:t>
            </w:r>
          </w:p>
          <w:p w:rsidR="0043262B" w:rsidRPr="0043262B" w:rsidRDefault="0043262B" w:rsidP="0043262B">
            <w:pPr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  <w:r w:rsidRPr="0043262B">
              <w:rPr>
                <w:rFonts w:ascii="Arial" w:hAnsi="Arial" w:cs="Arial"/>
                <w:bCs/>
                <w:iCs/>
              </w:rPr>
              <w:t>Минимум 12 месеци и почиње да тече од дана састављања Записника о примопредаји изведених радова потписаног од стране овлашћених представника Уговорних страна.</w:t>
            </w:r>
          </w:p>
        </w:tc>
        <w:tc>
          <w:tcPr>
            <w:tcW w:w="4394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____________месеца/и и почиње да тече од дана састављања Записника о примопредаји изведених радова потписаног од стране овлашћених представника Уговорних страна.</w:t>
            </w:r>
          </w:p>
        </w:tc>
      </w:tr>
      <w:tr w:rsidR="0043262B" w:rsidRPr="0043262B" w:rsidTr="006F7E41">
        <w:trPr>
          <w:trHeight w:val="818"/>
        </w:trPr>
        <w:tc>
          <w:tcPr>
            <w:tcW w:w="5920" w:type="dxa"/>
            <w:vAlign w:val="center"/>
          </w:tcPr>
          <w:p w:rsidR="0043262B" w:rsidRPr="0043262B" w:rsidRDefault="0043262B" w:rsidP="006F7E41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3262B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МЕСТО ИЗВРШЕЊА: </w:t>
            </w:r>
            <w:r w:rsidRPr="0043262B">
              <w:rPr>
                <w:rFonts w:ascii="Arial" w:hAnsi="Arial" w:cs="Arial"/>
                <w:bCs/>
                <w:iCs/>
                <w:color w:val="000000" w:themeColor="text1"/>
              </w:rPr>
              <w:t>локација наручиоца и то:</w:t>
            </w:r>
            <w:r w:rsidRPr="0043262B">
              <w:rPr>
                <w:rFonts w:ascii="Arial" w:hAnsi="Arial" w:cs="Arial"/>
                <w:b/>
                <w:color w:val="000000" w:themeColor="text1"/>
                <w:spacing w:val="4"/>
              </w:rPr>
              <w:t>Огранак ТЕНТ,  локација ТЕНТ А</w:t>
            </w:r>
          </w:p>
        </w:tc>
        <w:tc>
          <w:tcPr>
            <w:tcW w:w="4394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Сагласан за захтевом наручиоца</w:t>
            </w: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ДА/НЕ (заокружити)</w:t>
            </w:r>
          </w:p>
        </w:tc>
      </w:tr>
      <w:tr w:rsidR="0043262B" w:rsidRPr="0043262B" w:rsidTr="006F7E41">
        <w:trPr>
          <w:trHeight w:val="800"/>
        </w:trPr>
        <w:tc>
          <w:tcPr>
            <w:tcW w:w="5920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/>
                <w:bCs/>
                <w:iCs/>
              </w:rPr>
              <w:t>РОК ВАЖЕЊА ПОНУДЕ:</w:t>
            </w: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не може бити краћи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3262B" w:rsidRPr="0043262B" w:rsidRDefault="0043262B" w:rsidP="006F7E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_____ дана од дана отварања понуда</w:t>
            </w:r>
          </w:p>
        </w:tc>
      </w:tr>
      <w:tr w:rsidR="0043262B" w:rsidRPr="0043262B" w:rsidTr="006F7E41">
        <w:tc>
          <w:tcPr>
            <w:tcW w:w="10314" w:type="dxa"/>
            <w:gridSpan w:val="2"/>
          </w:tcPr>
          <w:p w:rsidR="0043262B" w:rsidRPr="0043262B" w:rsidRDefault="0043262B" w:rsidP="006F7E41">
            <w:pPr>
              <w:rPr>
                <w:rFonts w:ascii="Arial" w:hAnsi="Arial" w:cs="Arial"/>
                <w:bCs/>
                <w:iCs/>
              </w:rPr>
            </w:pPr>
            <w:r w:rsidRPr="0043262B">
              <w:rPr>
                <w:rFonts w:ascii="Arial" w:hAnsi="Arial" w:cs="Arial"/>
                <w:bCs/>
                <w:iCs/>
              </w:rPr>
              <w:t>Понуда понуђача који не прихвата услове наручиоца за рок и начин плаћања, рок извођења радова, гарантни рок, место извођења радова и рок важења понуде сматраће се неприхватљивом.</w:t>
            </w:r>
          </w:p>
        </w:tc>
      </w:tr>
    </w:tbl>
    <w:p w:rsidR="0043262B" w:rsidRPr="0043262B" w:rsidRDefault="0043262B" w:rsidP="0043262B">
      <w:pPr>
        <w:rPr>
          <w:rFonts w:ascii="Arial" w:hAnsi="Arial" w:cs="Arial"/>
          <w:b/>
          <w:bCs/>
          <w:iCs/>
        </w:rPr>
      </w:pPr>
    </w:p>
    <w:p w:rsidR="0043262B" w:rsidRPr="0043262B" w:rsidRDefault="0043262B" w:rsidP="0043262B">
      <w:pPr>
        <w:rPr>
          <w:rFonts w:ascii="Arial" w:eastAsia="TimesNewRomanPSMT" w:hAnsi="Arial" w:cs="Arial"/>
          <w:bCs/>
        </w:rPr>
      </w:pPr>
      <w:r w:rsidRPr="0043262B">
        <w:rPr>
          <w:rFonts w:ascii="Arial" w:eastAsia="TimesNewRomanPSMT" w:hAnsi="Arial" w:cs="Arial"/>
          <w:bCs/>
        </w:rPr>
        <w:t xml:space="preserve">Датум </w:t>
      </w:r>
      <w:r w:rsidRPr="0043262B">
        <w:rPr>
          <w:rFonts w:ascii="Arial" w:eastAsia="TimesNewRomanPSMT" w:hAnsi="Arial" w:cs="Arial"/>
          <w:bCs/>
        </w:rPr>
        <w:tab/>
      </w:r>
      <w:r w:rsidRPr="0043262B">
        <w:rPr>
          <w:rFonts w:ascii="Arial" w:eastAsia="TimesNewRomanPSMT" w:hAnsi="Arial" w:cs="Arial"/>
          <w:bCs/>
        </w:rPr>
        <w:tab/>
      </w:r>
      <w:r w:rsidRPr="0043262B">
        <w:rPr>
          <w:rFonts w:ascii="Arial" w:eastAsia="TimesNewRomanPSMT" w:hAnsi="Arial" w:cs="Arial"/>
          <w:bCs/>
        </w:rPr>
        <w:tab/>
      </w:r>
      <w:r w:rsidRPr="0043262B">
        <w:rPr>
          <w:rFonts w:ascii="Arial" w:eastAsia="TimesNewRomanPSMT" w:hAnsi="Arial" w:cs="Arial"/>
          <w:bCs/>
        </w:rPr>
        <w:tab/>
        <w:t>Понуђач</w:t>
      </w:r>
    </w:p>
    <w:p w:rsidR="0043262B" w:rsidRPr="0043262B" w:rsidRDefault="0043262B" w:rsidP="0043262B">
      <w:pPr>
        <w:ind w:left="720" w:firstLine="720"/>
        <w:rPr>
          <w:rFonts w:ascii="Arial" w:eastAsia="TimesNewRomanPSMT" w:hAnsi="Arial" w:cs="Arial"/>
          <w:bCs/>
        </w:rPr>
      </w:pPr>
    </w:p>
    <w:p w:rsidR="0043262B" w:rsidRPr="0043262B" w:rsidRDefault="0043262B" w:rsidP="0043262B">
      <w:pPr>
        <w:rPr>
          <w:rFonts w:ascii="Arial" w:eastAsia="TimesNewRomanPS-BoldMT" w:hAnsi="Arial" w:cs="Arial"/>
          <w:b/>
          <w:bCs/>
          <w:iCs/>
        </w:rPr>
      </w:pPr>
      <w:r w:rsidRPr="0043262B">
        <w:rPr>
          <w:rFonts w:ascii="Arial" w:eastAsia="TimesNewRomanPS-BoldMT" w:hAnsi="Arial" w:cs="Arial"/>
          <w:b/>
          <w:bCs/>
          <w:iCs/>
        </w:rPr>
        <w:t>________________________        М.П.</w:t>
      </w:r>
      <w:r w:rsidRPr="0043262B">
        <w:rPr>
          <w:rFonts w:ascii="Arial" w:eastAsia="TimesNewRomanPS-BoldMT" w:hAnsi="Arial" w:cs="Arial"/>
          <w:b/>
          <w:bCs/>
          <w:iCs/>
        </w:rPr>
        <w:tab/>
        <w:t xml:space="preserve">_____________________                                      </w:t>
      </w:r>
    </w:p>
    <w:p w:rsidR="0043262B" w:rsidRPr="0043262B" w:rsidRDefault="0043262B" w:rsidP="0043262B">
      <w:pPr>
        <w:rPr>
          <w:rFonts w:ascii="Arial" w:hAnsi="Arial" w:cs="Arial"/>
          <w:b/>
          <w:bCs/>
          <w:iCs/>
          <w:u w:val="single"/>
        </w:rPr>
      </w:pPr>
    </w:p>
    <w:p w:rsidR="0043262B" w:rsidRDefault="0043262B" w:rsidP="0043262B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43262B" w:rsidRDefault="0043262B" w:rsidP="0043262B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43262B" w:rsidRDefault="0043262B" w:rsidP="0043262B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43262B" w:rsidRDefault="0043262B" w:rsidP="0043262B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43262B" w:rsidRPr="0043262B" w:rsidRDefault="0043262B" w:rsidP="0043262B">
      <w:pPr>
        <w:rPr>
          <w:rFonts w:ascii="Arial" w:hAnsi="Arial" w:cs="Arial"/>
          <w:b/>
          <w:bCs/>
          <w:iCs/>
          <w:u w:val="single"/>
        </w:rPr>
      </w:pPr>
      <w:r w:rsidRPr="0043262B">
        <w:rPr>
          <w:rFonts w:ascii="Arial" w:hAnsi="Arial" w:cs="Arial"/>
          <w:b/>
          <w:bCs/>
          <w:iCs/>
          <w:u w:val="single"/>
        </w:rPr>
        <w:t>Напомене:</w:t>
      </w:r>
    </w:p>
    <w:p w:rsidR="0043262B" w:rsidRPr="0043262B" w:rsidRDefault="0043262B" w:rsidP="0043262B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</w:rPr>
      </w:pPr>
      <w:r w:rsidRPr="0043262B">
        <w:rPr>
          <w:rFonts w:ascii="Arial" w:eastAsia="TimesNewRomanPS-BoldMT" w:hAnsi="Arial" w:cs="Arial"/>
          <w:bCs/>
          <w:iCs/>
        </w:rPr>
        <w:t>-  Понуђач је обавезан да у обрасцу понуде попуни све комерцијалне услове (сва празна поља).</w:t>
      </w:r>
    </w:p>
    <w:p w:rsidR="0043262B" w:rsidRPr="0043262B" w:rsidRDefault="0043262B" w:rsidP="0043262B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lang w:val="sr-Cyrl-RS"/>
        </w:rPr>
      </w:pPr>
      <w:r w:rsidRPr="0043262B">
        <w:rPr>
          <w:rFonts w:ascii="Arial" w:eastAsia="TimesNewRomanPS-BoldMT" w:hAnsi="Arial" w:cs="Arial"/>
          <w:bCs/>
          <w:iCs/>
        </w:rPr>
        <w:t xml:space="preserve">- </w:t>
      </w:r>
      <w:r w:rsidRPr="0043262B">
        <w:rPr>
          <w:rFonts w:ascii="Arial" w:eastAsia="TimesNewRomanPS-BoldMT" w:hAnsi="Arial" w:cs="Arial"/>
          <w:bCs/>
          <w:iCs/>
          <w:lang w:val="ru-RU"/>
        </w:rPr>
        <w:t>Уколико понуђачи подносе заједничку понуду,група понуђача може да о</w:t>
      </w:r>
      <w:r w:rsidRPr="0043262B">
        <w:rPr>
          <w:rFonts w:ascii="Arial" w:eastAsia="TimesNewRomanPS-BoldMT" w:hAnsi="Arial" w:cs="Arial"/>
          <w:bCs/>
          <w:iCs/>
        </w:rPr>
        <w:t>власти</w:t>
      </w:r>
      <w:r w:rsidRPr="0043262B">
        <w:rPr>
          <w:rFonts w:ascii="Arial" w:eastAsia="TimesNewRomanPS-BoldMT" w:hAnsi="Arial" w:cs="Arial"/>
          <w:bCs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Pr="00B141A7" w:rsidRDefault="00B141A7" w:rsidP="00B141A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141A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141A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141A7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141A7" w:rsidRPr="00B141A7" w:rsidRDefault="00B141A7" w:rsidP="00B141A7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141A7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B141A7" w:rsidRPr="00B141A7" w:rsidRDefault="00B141A7" w:rsidP="00B141A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141A7" w:rsidRPr="00B141A7" w:rsidRDefault="00B141A7" w:rsidP="00B141A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Pr="00B141A7" w:rsidRDefault="00B141A7" w:rsidP="00B141A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141A7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B141A7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577"/>
        <w:gridCol w:w="941"/>
        <w:gridCol w:w="971"/>
        <w:gridCol w:w="1381"/>
        <w:gridCol w:w="1537"/>
        <w:gridCol w:w="1357"/>
        <w:gridCol w:w="1533"/>
      </w:tblGrid>
      <w:tr w:rsidR="00B141A7" w:rsidRPr="00B141A7" w:rsidTr="006F7E41">
        <w:tc>
          <w:tcPr>
            <w:tcW w:w="336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791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радова</w:t>
            </w:r>
          </w:p>
        </w:tc>
        <w:tc>
          <w:tcPr>
            <w:tcW w:w="472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87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1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B141A7" w:rsidRPr="00B141A7" w:rsidTr="006F7E41">
        <w:tc>
          <w:tcPr>
            <w:tcW w:w="336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72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87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93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7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69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изолационог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лименог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плашта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подконструкције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1580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постојећег-исправљеног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лименог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плашта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уз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поправку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допуну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цевоводима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каналима</w:t>
            </w:r>
            <w:proofErr w:type="gram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,котлу</w:t>
            </w:r>
            <w:proofErr w:type="spellEnd"/>
            <w:proofErr w:type="gram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..)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Поправка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постојећег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лименог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плашта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његове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демонтаже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дотезање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допуна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завртњева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требљиве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једног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слоја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требљиве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два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слоја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требљиве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слоја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требљиве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четири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слоја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уптребљиве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алу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фолије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rPr>
          <w:trHeight w:val="389"/>
        </w:trPr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старог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употребљивог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минералне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вуне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пројекту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(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свим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цевоводима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котлу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каналима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вентилима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сличним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деловима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).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Обрачун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врши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следећим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укупним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дебљинама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обрачун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једној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пос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Искључује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обрачун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другој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:</w:t>
            </w:r>
          </w:p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40мм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60мм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80мм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100мм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120мм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140мм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160мм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180мм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200мм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19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220мм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0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240мм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260мм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300мм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 = 350мм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меркур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плетива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нпр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каналима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где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израђује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ваздушни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слој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новог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1,0мм, 0,8мм, 0,6мм…)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</w:t>
            </w: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нове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подконструкције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профила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осталих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елемената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арматура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Ǿ6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плочице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саставни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део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пос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3.1)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нове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фолије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(0,1мм)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28.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новог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челичног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(1,0мм, 0,8мм</w:t>
            </w:r>
            <w:proofErr w:type="gram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..)</w:t>
            </w:r>
            <w:proofErr w:type="gram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ТР30/200/1</w:t>
            </w:r>
            <w:proofErr w:type="gram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,0</w:t>
            </w:r>
            <w:proofErr w:type="gram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новог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поцинкованог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(0,6мм, 0,8мм, 1,0мм…)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слично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поцинкованог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ТР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(0,6мм, 0,8мм, 1,0мм…)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слично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ТР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(0,6мм, 0,8мм, 1,0мм…)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слично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арматуре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веће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Ǿ6  и ХВ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трака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33.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патент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затварача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копчи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монтажно-демонтажне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капе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Р</w:t>
            </w:r>
            <w:proofErr w:type="spellStart"/>
            <w:r w:rsidRPr="00CC56D0">
              <w:rPr>
                <w:rFonts w:ascii="Arial" w:hAnsi="Arial" w:cs="Arial"/>
                <w:szCs w:val="24"/>
                <w:lang w:val="en-US" w:eastAsia="hr-HR"/>
              </w:rPr>
              <w:t>адови</w:t>
            </w:r>
            <w:proofErr w:type="spellEnd"/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по норма часу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35.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керамичке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вуне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д=4цм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изолационих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јастука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Фолији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37.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нових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изолационих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јастука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Фолији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бетонске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ватрост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Кошуљице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38.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цементног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премаза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10мм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коморама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котла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цевоводима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котлу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39.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цементног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премаза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30-50мм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плафону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котла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постојеће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турбинама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41.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турбинске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просечне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250мм),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завршним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малтерисањем</w:t>
            </w:r>
            <w:proofErr w:type="spellEnd"/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42.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турбинске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изолације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просечне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300мм),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завршним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малтерисањем</w:t>
            </w:r>
            <w:proofErr w:type="spellEnd"/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43.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цементног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ватросталног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премаза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10мм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турбинама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цевоводима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44.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стакленог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воала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отпорног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температуре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700ºC,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цевоводима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мањег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пречника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два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слоја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45.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адови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по норма часу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46.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правоугаоних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канала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фазонским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комадима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анемостата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клапни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47.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венаца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окапница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опшивки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увала</w:t>
            </w:r>
            <w:proofErr w:type="spellEnd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хоризонталних</w:t>
            </w:r>
            <w:proofErr w:type="spellEnd"/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вертикалних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итд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0"/>
                <w:lang w:val="en-US" w:eastAsia="en-US"/>
              </w:rPr>
              <w:t>м1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48.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венаца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окапница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опшивки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увала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хоризонталних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вертикалних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итд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49.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венаца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окапница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опшивки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увала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хоризонталних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вертикалних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итд.од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м1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и</w:t>
            </w:r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венаца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окапница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опшивки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увала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хоризонталних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вертикалних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итд.од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51.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шљунак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лајсном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м1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52.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и</w:t>
            </w:r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кровном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шљунак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лајсном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800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53.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правоугаоног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кружног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пресека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м1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54.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и</w:t>
            </w:r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олука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правоугаоног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кружног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пресека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РШ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60цм.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55.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равног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крововима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56.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облоге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крова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фасада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br/>
              <w:t xml:space="preserve">ТР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57.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покривање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кровова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облагање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фасада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ТР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Пц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потребне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подконструкције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).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небојен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ТР 60/175/0</w:t>
            </w:r>
            <w:proofErr w:type="gram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,7</w:t>
            </w:r>
            <w:proofErr w:type="gram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58.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Набавка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израда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разних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жалузина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Зн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бојења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59.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покретних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непокретних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61.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опшивке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продорима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цеви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кроз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зид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подконстр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ПЦ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лима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ватростал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платна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поправком</w:t>
            </w:r>
            <w:proofErr w:type="spellEnd"/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62.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адови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по норма часу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демонтажа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фасадних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просторних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висећих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платформи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: </w:t>
            </w: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63.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Фасадна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(P=a*h)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64.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Просторне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(P=a*b*h/2)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65.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Конзолна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(P=a*b*h/2)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66.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Висеће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(P=a*b*h/2)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67.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Радна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затвореном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простору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резервоари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индустријске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посуде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 (P=a*b*h/2)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68.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Скeлa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зa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вeртикaлнe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пoсудe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(P=O*h)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69.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Радне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платформе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котлу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.(P=a*b)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c>
          <w:tcPr>
            <w:tcW w:w="336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1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70.</w:t>
            </w:r>
          </w:p>
        </w:tc>
        <w:tc>
          <w:tcPr>
            <w:tcW w:w="791" w:type="pct"/>
            <w:shd w:val="clear" w:color="auto" w:fill="auto"/>
          </w:tcPr>
          <w:p w:rsidR="00B141A7" w:rsidRPr="00B141A7" w:rsidRDefault="00B141A7" w:rsidP="00B141A7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Радови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померању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преправљању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скеле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захтеву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инвеститора</w:t>
            </w:r>
            <w:proofErr w:type="spellEnd"/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B141A7" w:rsidRPr="00B141A7" w:rsidRDefault="00B141A7" w:rsidP="00B141A7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141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141A7" w:rsidRPr="00B141A7" w:rsidTr="006F7E41">
        <w:trPr>
          <w:trHeight w:val="418"/>
        </w:trPr>
        <w:tc>
          <w:tcPr>
            <w:tcW w:w="568" w:type="dxa"/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141A7" w:rsidRPr="00B141A7" w:rsidTr="006F7E4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141A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141A7" w:rsidRPr="00B141A7" w:rsidRDefault="00B141A7" w:rsidP="00B141A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141A7" w:rsidRP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B141A7" w:rsidRP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B141A7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B141A7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B141A7" w:rsidRPr="00B141A7" w:rsidTr="006F7E4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  <w:tr w:rsidR="00B141A7" w:rsidRPr="00B141A7" w:rsidTr="006F7E4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  <w:tr w:rsidR="00B141A7" w:rsidRPr="00B141A7" w:rsidTr="006F7E4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7" w:rsidRPr="00B141A7" w:rsidRDefault="00B141A7" w:rsidP="00B141A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B141A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</w:tbl>
    <w:p w:rsidR="00B141A7" w:rsidRP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B141A7" w:rsidRP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141A7" w:rsidRPr="00B141A7" w:rsidRDefault="00B141A7" w:rsidP="00B141A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141A7" w:rsidRPr="00B141A7" w:rsidTr="006F7E41">
        <w:trPr>
          <w:jc w:val="center"/>
        </w:trPr>
        <w:tc>
          <w:tcPr>
            <w:tcW w:w="3882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B141A7" w:rsidRPr="00B141A7" w:rsidTr="006F7E41">
        <w:trPr>
          <w:jc w:val="center"/>
        </w:trPr>
        <w:tc>
          <w:tcPr>
            <w:tcW w:w="3882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141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141A7" w:rsidRPr="00B141A7" w:rsidTr="006F7E4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141A7" w:rsidRPr="00B141A7" w:rsidTr="006F7E4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141A7" w:rsidRPr="00B141A7" w:rsidRDefault="00B141A7" w:rsidP="00B141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141A7" w:rsidRPr="00B141A7" w:rsidRDefault="00B141A7" w:rsidP="00B141A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B141A7" w:rsidRPr="00B141A7" w:rsidRDefault="00B141A7" w:rsidP="00B141A7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141A7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B141A7" w:rsidRPr="00B141A7" w:rsidRDefault="00B141A7" w:rsidP="00B141A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141A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141A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141A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141A7" w:rsidRPr="00B141A7" w:rsidRDefault="00B141A7" w:rsidP="00B141A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141A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141A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141A7" w:rsidRPr="0043262B" w:rsidRDefault="00B141A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B141A7" w:rsidRPr="0043262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62" w:rsidRDefault="00A26062" w:rsidP="00F717AF">
      <w:r>
        <w:separator/>
      </w:r>
    </w:p>
  </w:endnote>
  <w:endnote w:type="continuationSeparator" w:id="0">
    <w:p w:rsidR="00A26062" w:rsidRDefault="00A2606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BB4C1A" w:rsidRDefault="00C6690C" w:rsidP="00BB4C1A">
    <w:pPr>
      <w:pStyle w:val="Footer"/>
      <w:rPr>
        <w:sz w:val="20"/>
      </w:rPr>
    </w:pPr>
    <w:r w:rsidRPr="00BB4C1A">
      <w:rPr>
        <w:rFonts w:ascii="Arial" w:hAnsi="Arial" w:cs="Arial"/>
        <w:sz w:val="22"/>
        <w:szCs w:val="22"/>
      </w:rPr>
      <w:t xml:space="preserve">ЈН  </w:t>
    </w:r>
    <w:r w:rsidRPr="00BB4C1A">
      <w:rPr>
        <w:rFonts w:ascii="Arial" w:hAnsi="Arial" w:cs="Arial"/>
        <w:sz w:val="22"/>
        <w:szCs w:val="22"/>
      </w:rPr>
      <w:t xml:space="preserve">број </w:t>
    </w:r>
    <w:r w:rsidR="00BB4C1A" w:rsidRPr="00BB4C1A">
      <w:rPr>
        <w:rFonts w:ascii="Arial" w:hAnsi="Arial" w:cs="Arial"/>
        <w:b/>
        <w:sz w:val="22"/>
        <w:szCs w:val="22"/>
      </w:rPr>
      <w:t>JН/3000/0714/2017 (547/2017)</w:t>
    </w:r>
    <w:r w:rsidR="004B1C77">
      <w:rPr>
        <w:rFonts w:ascii="Arial" w:hAnsi="Arial" w:cs="Arial"/>
        <w:sz w:val="22"/>
        <w:szCs w:val="22"/>
      </w:rPr>
      <w:t xml:space="preserve"> </w:t>
    </w:r>
    <w:r w:rsidR="004B1C77">
      <w:rPr>
        <w:rFonts w:ascii="Arial" w:hAnsi="Arial" w:cs="Arial"/>
        <w:sz w:val="22"/>
        <w:szCs w:val="22"/>
        <w:lang w:val="sr-Cyrl-RS"/>
      </w:rPr>
      <w:t xml:space="preserve">Друга </w:t>
    </w:r>
    <w:r w:rsidRPr="00BB4C1A">
      <w:rPr>
        <w:rFonts w:ascii="Arial" w:hAnsi="Arial" w:cs="Arial"/>
        <w:sz w:val="22"/>
        <w:szCs w:val="22"/>
      </w:rPr>
      <w:t xml:space="preserve"> измена конкурсне документације</w:t>
    </w:r>
    <w:r w:rsidR="00BB4C1A" w:rsidRPr="00BB4C1A">
      <w:rPr>
        <w:rFonts w:ascii="Arial" w:hAnsi="Arial" w:cs="Arial"/>
        <w:sz w:val="22"/>
        <w:szCs w:val="22"/>
      </w:rPr>
      <w:t xml:space="preserve"> стр.</w:t>
    </w:r>
    <w:r w:rsidRPr="00BB4C1A">
      <w:rPr>
        <w:rFonts w:ascii="Arial" w:hAnsi="Arial" w:cs="Arial"/>
        <w:sz w:val="22"/>
        <w:szCs w:val="22"/>
      </w:rPr>
      <w:fldChar w:fldCharType="begin"/>
    </w:r>
    <w:r w:rsidRPr="00BB4C1A">
      <w:rPr>
        <w:rFonts w:ascii="Arial" w:hAnsi="Arial" w:cs="Arial"/>
        <w:sz w:val="22"/>
        <w:szCs w:val="22"/>
      </w:rPr>
      <w:instrText xml:space="preserve"> PAGE </w:instrText>
    </w:r>
    <w:r w:rsidRPr="00BB4C1A">
      <w:rPr>
        <w:rFonts w:ascii="Arial" w:hAnsi="Arial" w:cs="Arial"/>
        <w:sz w:val="22"/>
        <w:szCs w:val="22"/>
      </w:rPr>
      <w:fldChar w:fldCharType="separate"/>
    </w:r>
    <w:r w:rsidR="00A41730">
      <w:rPr>
        <w:rFonts w:ascii="Arial" w:hAnsi="Arial" w:cs="Arial"/>
        <w:noProof/>
        <w:sz w:val="22"/>
        <w:szCs w:val="22"/>
      </w:rPr>
      <w:t>1</w:t>
    </w:r>
    <w:r w:rsidRPr="00BB4C1A">
      <w:rPr>
        <w:rFonts w:ascii="Arial" w:hAnsi="Arial" w:cs="Arial"/>
        <w:sz w:val="22"/>
        <w:szCs w:val="22"/>
      </w:rPr>
      <w:fldChar w:fldCharType="end"/>
    </w:r>
    <w:r w:rsidRPr="00BB4C1A">
      <w:rPr>
        <w:rFonts w:ascii="Arial" w:hAnsi="Arial" w:cs="Arial"/>
        <w:sz w:val="22"/>
        <w:szCs w:val="22"/>
      </w:rPr>
      <w:t>/</w:t>
    </w:r>
    <w:r w:rsidRPr="00BB4C1A">
      <w:rPr>
        <w:rFonts w:ascii="Arial" w:hAnsi="Arial" w:cs="Arial"/>
        <w:sz w:val="22"/>
        <w:szCs w:val="22"/>
      </w:rPr>
      <w:fldChar w:fldCharType="begin"/>
    </w:r>
    <w:r w:rsidRPr="00BB4C1A">
      <w:rPr>
        <w:rFonts w:ascii="Arial" w:hAnsi="Arial" w:cs="Arial"/>
        <w:sz w:val="22"/>
        <w:szCs w:val="22"/>
      </w:rPr>
      <w:instrText xml:space="preserve"> NUMPAGES </w:instrText>
    </w:r>
    <w:r w:rsidRPr="00BB4C1A">
      <w:rPr>
        <w:rFonts w:ascii="Arial" w:hAnsi="Arial" w:cs="Arial"/>
        <w:sz w:val="22"/>
        <w:szCs w:val="22"/>
      </w:rPr>
      <w:fldChar w:fldCharType="separate"/>
    </w:r>
    <w:r w:rsidR="00A41730">
      <w:rPr>
        <w:rFonts w:ascii="Arial" w:hAnsi="Arial" w:cs="Arial"/>
        <w:noProof/>
        <w:sz w:val="22"/>
        <w:szCs w:val="22"/>
      </w:rPr>
      <w:t>16</w:t>
    </w:r>
    <w:r w:rsidRPr="00BB4C1A">
      <w:rPr>
        <w:rFonts w:ascii="Arial" w:hAnsi="Arial" w:cs="Arial"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62" w:rsidRDefault="00A26062" w:rsidP="00F717AF">
      <w:r>
        <w:separator/>
      </w:r>
    </w:p>
  </w:footnote>
  <w:footnote w:type="continuationSeparator" w:id="0">
    <w:p w:rsidR="00A26062" w:rsidRDefault="00A2606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91E9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CD6D384" wp14:editId="687D5E5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4173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41730">
            <w:rPr>
              <w:rFonts w:cs="Arial"/>
              <w:b/>
              <w:noProof/>
            </w:rPr>
            <w:t>16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7C41"/>
    <w:multiLevelType w:val="hybridMultilevel"/>
    <w:tmpl w:val="F786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B95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D2B09"/>
    <w:multiLevelType w:val="hybridMultilevel"/>
    <w:tmpl w:val="41E425B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923BEC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3892346"/>
    <w:multiLevelType w:val="hybridMultilevel"/>
    <w:tmpl w:val="7EB443B8"/>
    <w:lvl w:ilvl="0" w:tplc="5C50D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374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2EAB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A0D"/>
    <w:rsid w:val="00380F43"/>
    <w:rsid w:val="00382418"/>
    <w:rsid w:val="00383C06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31BA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62B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5E80"/>
    <w:rsid w:val="004B02FD"/>
    <w:rsid w:val="004B1035"/>
    <w:rsid w:val="004B1C77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44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1AED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6A57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628F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062"/>
    <w:rsid w:val="00A267FC"/>
    <w:rsid w:val="00A36598"/>
    <w:rsid w:val="00A36E32"/>
    <w:rsid w:val="00A41730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1A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4C1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319"/>
    <w:rsid w:val="00C529E6"/>
    <w:rsid w:val="00C540C7"/>
    <w:rsid w:val="00C573FB"/>
    <w:rsid w:val="00C6056C"/>
    <w:rsid w:val="00C614DD"/>
    <w:rsid w:val="00C6168B"/>
    <w:rsid w:val="00C62C10"/>
    <w:rsid w:val="00C6690C"/>
    <w:rsid w:val="00C67F73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56D0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87F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E94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CC56D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CC56D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2017-10-04T10:35:00Z</cp:lastPrinted>
  <dcterms:created xsi:type="dcterms:W3CDTF">2017-10-04T10:41:00Z</dcterms:created>
  <dcterms:modified xsi:type="dcterms:W3CDTF">2017-10-04T10:41:00Z</dcterms:modified>
</cp:coreProperties>
</file>