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0D6BF0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D6BF0">
        <w:rPr>
          <w:rFonts w:ascii="Arial" w:hAnsi="Arial"/>
          <w:color w:val="000000" w:themeColor="text1"/>
          <w:lang w:val="sr-Cyrl-RS"/>
        </w:rPr>
        <w:t xml:space="preserve">Набавка резервних делова и потрошног материјала за одржавање мерно-управљачког система отпепељивања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0D6BF0" w:rsidRPr="000D6BF0">
        <w:rPr>
          <w:rFonts w:ascii="Arial" w:hAnsi="Arial" w:cs="Arial"/>
          <w:color w:val="000000" w:themeColor="text1"/>
          <w:sz w:val="22"/>
          <w:szCs w:val="22"/>
        </w:rPr>
        <w:t>ЈН/3000/0764/2017(1492/2017)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 ________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_______________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________.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260B69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</w:t>
      </w:r>
      <w:r w:rsidR="00A5694F"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У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D6BF0" w:rsidRPr="000D6BF0">
        <w:rPr>
          <w:rFonts w:ascii="Arial" w:hAnsi="Arial" w:cs="Arial"/>
          <w:b/>
          <w:bCs/>
          <w:sz w:val="22"/>
          <w:szCs w:val="22"/>
          <w:lang w:val="ru-RU"/>
        </w:rPr>
        <w:t>Набавка резервних делова и потрошног материјала за одржавање мерно-управљачког система отпепељивања</w:t>
      </w:r>
      <w:r w:rsidR="007D7677" w:rsidRPr="007D7677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D6BF0" w:rsidRP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ДОБАРА,КВАЛИТЕТ И ТЕХНИЧКЕ КАРАКТЕРИСТИКЕ (СПЕЦИФИКАЦИЈЕ)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 </w:t>
      </w:r>
    </w:p>
    <w:p w:rsid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D6BF0" w:rsidRPr="000D6BF0" w:rsidRDefault="000D6BF0" w:rsidP="000D6BF0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0D6BF0">
        <w:rPr>
          <w:rFonts w:ascii="Arial" w:hAnsi="Arial" w:cs="Arial"/>
          <w:b/>
          <w:sz w:val="22"/>
          <w:szCs w:val="22"/>
          <w:lang w:val="sr-Latn-CS"/>
        </w:rPr>
        <w:t xml:space="preserve">19.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Релеј Omron (Order №: G2R-1-SNI)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/>
        </w:rPr>
        <w:t>или одговарајући</w:t>
      </w:r>
    </w:p>
    <w:p w:rsidR="000D6BF0" w:rsidRP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  <w:r w:rsidRPr="000D6BF0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</w:t>
      </w:r>
      <w:r w:rsidRPr="000D6BF0">
        <w:rPr>
          <w:rFonts w:ascii="Arial" w:hAnsi="Arial" w:cs="Arial"/>
          <w:b/>
          <w:sz w:val="22"/>
          <w:szCs w:val="22"/>
          <w:lang w:val="sr-Latn-CS"/>
        </w:rPr>
        <w:t xml:space="preserve">  10 </w:t>
      </w:r>
      <w:r w:rsidRPr="000D6BF0">
        <w:rPr>
          <w:rFonts w:ascii="Arial" w:hAnsi="Arial" w:cs="Arial"/>
          <w:b/>
          <w:sz w:val="22"/>
          <w:szCs w:val="22"/>
          <w:lang w:val="sr-Cyrl-RS"/>
        </w:rPr>
        <w:t>ком</w:t>
      </w:r>
    </w:p>
    <w:p w:rsidR="000D6BF0" w:rsidRP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  <w:r w:rsidRPr="000D6BF0">
        <w:rPr>
          <w:rFonts w:ascii="Arial" w:hAnsi="Arial" w:cs="Arial"/>
          <w:b/>
          <w:sz w:val="22"/>
          <w:szCs w:val="22"/>
          <w:lang w:val="sr-Latn-CS"/>
        </w:rPr>
        <w:t>- подножје за интерфејс релеје система управљања отпепељивања</w:t>
      </w:r>
    </w:p>
    <w:p w:rsidR="00260B69" w:rsidRPr="00DE04BE" w:rsidRDefault="00260B69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260B69" w:rsidRPr="00DE04BE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19.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Релеј Omron (Order №: G2R-1-SNI)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- напон релеја 230</w:t>
      </w:r>
      <w:r>
        <w:rPr>
          <w:rFonts w:ascii="Arial" w:hAnsi="Arial" w:cs="Arial"/>
          <w:b/>
          <w:sz w:val="22"/>
          <w:szCs w:val="22"/>
          <w:lang w:val="sr-Latn-RS" w:eastAsia="en-US"/>
        </w:rPr>
        <w:t>V AC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подножје за интерфејс релеје система управљања отпепељивања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CF62C8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Pr="00706F2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Pr="006D2E41" w:rsidRDefault="006D2E4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Default="006D2E41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D2E41" w:rsidRPr="006D2E41" w:rsidRDefault="006D2E41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0D6BF0" w:rsidRDefault="000D6BF0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Pr="000D6BF0" w:rsidRDefault="000D6BF0" w:rsidP="000D6BF0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  </w:t>
      </w:r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0D6BF0" w:rsidRPr="000D6BF0" w:rsidRDefault="000D6BF0" w:rsidP="000D6BF0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добара,квалитет и техничке карактеристике (спецификације</w:t>
      </w:r>
      <w:r w:rsidRPr="000D6BF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Latn-R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Разводна кутија Obo Betterman T40 (Order №: 2007045)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20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- резервна разводна кутија за мерно управља</w:t>
      </w:r>
      <w:r w:rsidRPr="000D6BF0">
        <w:rPr>
          <w:rFonts w:ascii="Arial" w:hAnsi="Arial" w:cs="Arial"/>
          <w:b/>
          <w:sz w:val="22"/>
          <w:szCs w:val="22"/>
          <w:lang w:val="sr-Latn-RS" w:eastAsia="en-US"/>
        </w:rPr>
        <w:t>чку опрему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Разводна кутија Obo Betterman T60 (Order №: 2007061)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20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- резервна разводна кутија за мерно управља</w:t>
      </w:r>
      <w:r w:rsidRPr="000D6BF0">
        <w:rPr>
          <w:rFonts w:ascii="Arial" w:hAnsi="Arial" w:cs="Arial"/>
          <w:b/>
          <w:sz w:val="22"/>
          <w:szCs w:val="22"/>
          <w:lang w:val="sr-Latn-RS" w:eastAsia="en-US"/>
        </w:rPr>
        <w:t>чку опрему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Разводна кутија Obo Betterman A8 (Order №: 2000016) или 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20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- резервна разводна кутија за мерно управља</w:t>
      </w:r>
      <w:r w:rsidRPr="000D6BF0">
        <w:rPr>
          <w:rFonts w:ascii="Arial" w:hAnsi="Arial" w:cs="Arial"/>
          <w:b/>
          <w:sz w:val="22"/>
          <w:szCs w:val="22"/>
          <w:lang w:val="sr-Latn-RS" w:eastAsia="en-US"/>
        </w:rPr>
        <w:t>чку опрему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4.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Уводница M25 Obo Betterman V-TEC VM25 LGR (Order №: 2022868)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200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уводнице за разводне кутије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5.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Заптивни елемент за кабл Obo Betterman EDK (Order №: 2011638) или 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100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заптивни елемент за кабл разводних кутија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6.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Заптивни елемент за кабл Obo Betterman EDVS (Order №: 2012375) 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100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заптивни елемент за кабл разводних кутија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7.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Маса за заптивање Obo Betterman AQUASIT (Order №: 2363010) 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 5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маса за заптивање разводних кутија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8.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Сет са разводном кутијом Obo Betterman T40 KVM (Order №: 2363012)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 5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разводна кутија са уводницима и масом за заптивање разводне кутије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9.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Пи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ш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тољ масе за заптивање Obo Betterman KVM-P (Order №: 2363019)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2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пиштољ за масу за заптивање разводне кутије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10.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Лампа за управљачки ормар Beta (Order №: 1838/10 LED) 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6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лампа за осветљење управљачких ормара система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 xml:space="preserve">11.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Аналогна ручна радио станица UHF PMR 446 (Order №: Kenwood TK-3501E) или 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8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ручна радио станица за испитивање сигнала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12.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Уређај за мерење Fluke (Order №: 179)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2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уређај за мерење напона и струје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13.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Штампач за одваге камионске ваге са кертриџом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3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Могућност повезивања: </w:t>
      </w:r>
      <w:r w:rsidRPr="000D6BF0">
        <w:rPr>
          <w:rFonts w:ascii="Arial" w:hAnsi="Arial" w:cs="Arial"/>
          <w:b/>
          <w:sz w:val="22"/>
          <w:szCs w:val="22"/>
          <w:lang w:val="sr-Latn-RS" w:eastAsia="en-US"/>
        </w:rPr>
        <w:t>USB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2.0, Ethernet, Wireless;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Напајање 220 до 240 VAC, 50 Hz;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Ласерска технологија штампања;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Брзина штампања већа од 25 страница у минути;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Квалитет штампања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минимално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1200x1200 dpi;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Радна температура 15 до 32ºC;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Подржани формати стампања: А4, А5, А6, B5 (ЈIS)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Капацитет кертриџа више од 1000 страна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14.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Multifunkcijski štampač za inženjersku stanicu sa kertridžom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1 kom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Могућност повезивања: USB 2.0;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Напајање 220 до 240 VAC 50 Hz;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Ласерска технологија штампања;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Брзина штампања већа од 20 страница у минути;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Квалитет штампања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минимално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1200x1200 dpi;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Квалитет скенирања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аналогно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600x600 dpi;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Квалитет копирања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аналогно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600x600 dpi;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Радна температура 15 до 32ºC;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Подржани формати стампања: А4, А5, А6, B5 (ЈIS);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Капацитет кертриџа више од 700 страна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15.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Сигнална сијалица BA9S 12V 100mA 1.2W (Order №: SI-3203)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150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сигнална сијалица за управљачки пулт система одвођења пепела и шљаке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16.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Сигнална сијалица T17 10W 230V E14 (Order №: Philips 13911) или одговарајући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50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сигнална сијалица за управљачки пулт система одвођења пепела и шљаке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17.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Подножје за релеј</w:t>
      </w:r>
      <w:r w:rsidRPr="000D6BF0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Schrack (Order №: YMR78700)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10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подножје за интерфејс релеје система управљања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18.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Релеј Schrack (Order №: MT328024)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30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интерфејс релеј система управљања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19.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Релеј Omron (Order №: G2R-1-SNI)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10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- напон релеја 230</w:t>
      </w:r>
      <w:r w:rsidRPr="000D6BF0">
        <w:rPr>
          <w:rFonts w:ascii="Arial" w:hAnsi="Arial" w:cs="Arial"/>
          <w:b/>
          <w:sz w:val="22"/>
          <w:szCs w:val="22"/>
          <w:lang w:val="sr-Latn-RS" w:eastAsia="en-US"/>
        </w:rPr>
        <w:t>V AC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подножје за интерфејс релеје система управљања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20.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Релеј Phoenix (Order №: 2966595)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20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интерфејс релеј система управљања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21.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Носач осигурача Weidmuller SIHA3/G20 LED 10-36V (Order №: 7921570000)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100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носач осигурача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22.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Носач осигурача Weidmuller SIHA3/G20 LED 140-250V (Order №: 7921600000) или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50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носач осигурача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23.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0.10А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    200 ком      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Димензија: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0.1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напон: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топљења: 0.001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2600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24.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0.20А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200 ком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0.2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0.04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290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25.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0.25А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200 ком 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0.25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0.07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280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26.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1.00А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 300 ком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1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0.25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450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 xml:space="preserve">27.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1.60А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100 ком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1.6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0.45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350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28.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2.50А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 200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2.5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1.2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270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29.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4.00А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100 ком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4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10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180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30.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5.00А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 100 ком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5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19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150 mV.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31.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Осигурач 6.13А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 xml:space="preserve">    100 ком                                                                                                                            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Конструкција: стаклена туба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Врста: брзи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Димензија 5x20 mm;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Максимална јачина струје: 6.3 А;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Радни напон 250 V;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Интеграл топљења 32 А2s;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ab/>
        <w:t>Пад напона: 130 mV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32.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Клема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 Weidmuller WDU 2.5 (Order №: 1020000000)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500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клеме за управљачке ормане отпепељивања</w:t>
      </w:r>
    </w:p>
    <w:p w:rsid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E1354" w:rsidRDefault="000E1354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E1354" w:rsidRPr="000D6BF0" w:rsidRDefault="000E1354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 xml:space="preserve">33.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Клема Weidmuller WDK 2.5 (Order №: 1021500000)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100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клеме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34.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Завршетак клеме Weidmuller WAP 2.5 - 10 (Order №: 1050000000)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50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завршетак клеме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35.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Носач за ознаке Weidmuller EM8/30 (Order №: 1806120000)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50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носач за ознаке клема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36.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Крајња клема Weidmuller WEW 35/2 (Order №: 1061200000)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100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носач за ознаке клема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37.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Завршетак клеме Weidmuller WAP WDK 2.5 (Order №: 1059100000)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или одговарајући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    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20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носач за ознаке клема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38. </w:t>
      </w:r>
      <w:r w:rsidRPr="000D6BF0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Електронски модул за отресач Stanelle (Order №: FST 3-4) </w:t>
      </w:r>
      <w:r w:rsidRPr="000D6BF0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 xml:space="preserve">  3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ком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- носач за ознаке клема за управљачке ормане отпепељивања</w:t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jc w:val="both"/>
        <w:rPr>
          <w:rFonts w:ascii="Arial" w:eastAsiaTheme="minorHAnsi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eastAsiaTheme="minorHAnsi" w:hAnsi="Arial" w:cs="Arial"/>
          <w:b/>
          <w:sz w:val="22"/>
          <w:szCs w:val="22"/>
          <w:lang w:val="sr-Cyrl-RS" w:eastAsia="en-US"/>
        </w:rPr>
        <w:t xml:space="preserve">3.2. </w:t>
      </w:r>
      <w:r w:rsidRPr="000D6BF0">
        <w:rPr>
          <w:rFonts w:ascii="Arial" w:eastAsiaTheme="minorHAnsi" w:hAnsi="Arial" w:cs="Arial"/>
          <w:b/>
          <w:sz w:val="22"/>
          <w:szCs w:val="22"/>
          <w:lang w:val="sr-Latn-CS" w:eastAsia="en-US"/>
        </w:rPr>
        <w:t>Пре давања понуде:</w:t>
      </w:r>
    </w:p>
    <w:p w:rsidR="000D6BF0" w:rsidRPr="000D6BF0" w:rsidRDefault="000D6BF0" w:rsidP="000D6BF0">
      <w:pPr>
        <w:suppressAutoHyphens w:val="0"/>
        <w:jc w:val="both"/>
        <w:rPr>
          <w:rFonts w:ascii="Arial" w:eastAsia="TimesNewRomanPSMT" w:hAnsi="Arial" w:cs="Arial"/>
          <w:bCs/>
          <w:color w:val="0000FF"/>
          <w:sz w:val="22"/>
          <w:szCs w:val="22"/>
          <w:u w:val="single"/>
          <w:lang w:val="sr-Cyrl-RS" w:eastAsia="sr-Latn-CS"/>
        </w:rPr>
      </w:pPr>
      <w:r w:rsidRPr="000D6BF0">
        <w:rPr>
          <w:rFonts w:ascii="Arial" w:eastAsiaTheme="minorHAnsi" w:hAnsi="Arial" w:cs="Arial"/>
          <w:sz w:val="22"/>
          <w:szCs w:val="22"/>
          <w:lang w:val="sr-Latn-CS" w:eastAsia="en-US"/>
        </w:rPr>
        <w:t xml:space="preserve">Током припреме понуде, сваки понуђач </w:t>
      </w:r>
      <w:r w:rsidRPr="000D6BF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има могућност </w:t>
      </w:r>
      <w:r w:rsidRPr="000D6BF0">
        <w:rPr>
          <w:rFonts w:ascii="Arial" w:eastAsiaTheme="minorHAnsi" w:hAnsi="Arial" w:cs="Arial"/>
          <w:sz w:val="22"/>
          <w:szCs w:val="22"/>
          <w:lang w:val="sr-Latn-CS" w:eastAsia="en-US"/>
        </w:rPr>
        <w:t xml:space="preserve">да посети ТЕНТ-Б и </w:t>
      </w:r>
      <w:r w:rsidRPr="000D6BF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детаљно се </w:t>
      </w:r>
      <w:r w:rsidRPr="000D6BF0">
        <w:rPr>
          <w:rFonts w:ascii="Arial" w:eastAsiaTheme="minorHAnsi" w:hAnsi="Arial" w:cs="Arial"/>
          <w:sz w:val="22"/>
          <w:szCs w:val="22"/>
          <w:lang w:val="sr-Latn-CS" w:eastAsia="en-US"/>
        </w:rPr>
        <w:t>упозна</w:t>
      </w:r>
      <w:r w:rsidRPr="000D6BF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с</w:t>
      </w:r>
      <w:r w:rsidRPr="000D6BF0">
        <w:rPr>
          <w:rFonts w:ascii="Arial" w:eastAsiaTheme="minorHAnsi" w:hAnsi="Arial" w:cs="Arial"/>
          <w:sz w:val="22"/>
          <w:szCs w:val="22"/>
          <w:lang w:val="sr-Latn-CS" w:eastAsia="en-US"/>
        </w:rPr>
        <w:t xml:space="preserve">а предметом набавке. </w:t>
      </w:r>
      <w:r w:rsidRPr="000D6BF0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Особа за контакт ради заказивања посете је инжењер </w:t>
      </w:r>
      <w:r w:rsidRPr="000D6BF0">
        <w:rPr>
          <w:rFonts w:ascii="Arial" w:eastAsiaTheme="minorHAnsi" w:hAnsi="Arial" w:cs="Arial"/>
          <w:sz w:val="22"/>
          <w:szCs w:val="22"/>
          <w:lang w:val="sr-Cyrl-RS" w:eastAsia="en-US"/>
        </w:rPr>
        <w:t>Петар Татомировић</w:t>
      </w:r>
      <w:r w:rsidRPr="000D6BF0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, </w:t>
      </w:r>
      <w:r w:rsidRPr="000D6BF0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t>e mail</w:t>
      </w:r>
      <w:r w:rsidRPr="000D6BF0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: </w:t>
      </w:r>
      <w:r w:rsidRPr="000D6BF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fldChar w:fldCharType="begin"/>
      </w:r>
      <w:r w:rsidRPr="000D6BF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instrText xml:space="preserve"> HYPERLINK "mailto:petar.tatomirovic@eps.rs" </w:instrText>
      </w:r>
      <w:r w:rsidRPr="000D6BF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fldChar w:fldCharType="separate"/>
      </w:r>
      <w:r w:rsidRPr="000D6BF0">
        <w:rPr>
          <w:rFonts w:ascii="Arial" w:eastAsiaTheme="minorHAnsi" w:hAnsi="Arial" w:cs="Arial"/>
          <w:color w:val="0000FF"/>
          <w:sz w:val="22"/>
          <w:szCs w:val="22"/>
          <w:u w:val="single"/>
          <w:lang w:val="sr-Latn-RS" w:eastAsia="en-US"/>
        </w:rPr>
        <w:t>petar.tatomirovic</w:t>
      </w:r>
      <w:r w:rsidRPr="000D6BF0">
        <w:rPr>
          <w:rFonts w:ascii="Arial" w:eastAsia="TimesNewRomanPSMT" w:hAnsi="Arial" w:cs="Arial"/>
          <w:bCs/>
          <w:color w:val="0000FF"/>
          <w:sz w:val="22"/>
          <w:szCs w:val="22"/>
          <w:u w:val="single"/>
          <w:lang w:val="sr-Latn-CS" w:eastAsia="sr-Latn-CS"/>
        </w:rPr>
        <w:t>@eps.rs</w:t>
      </w:r>
      <w:r w:rsidRPr="000D6BF0">
        <w:rPr>
          <w:rFonts w:ascii="Arial" w:eastAsia="TimesNewRomanPSMT" w:hAnsi="Arial" w:cs="Arial"/>
          <w:bCs/>
          <w:color w:val="0000FF"/>
          <w:sz w:val="22"/>
          <w:szCs w:val="22"/>
          <w:u w:val="single"/>
          <w:lang w:val="sr-Latn-CS" w:eastAsia="sr-Latn-CS"/>
        </w:rPr>
        <w:fldChar w:fldCharType="end"/>
      </w: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RS" w:eastAsia="en-US"/>
        </w:rPr>
        <w:t xml:space="preserve">3.3. 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Уз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понуд</w:t>
      </w:r>
      <w:r w:rsidRPr="000D6BF0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 xml:space="preserve"> потребно је доставити следеће:</w:t>
      </w:r>
    </w:p>
    <w:p w:rsidR="000D6BF0" w:rsidRPr="000D6BF0" w:rsidRDefault="000D6BF0" w:rsidP="000D6BF0">
      <w:pPr>
        <w:numPr>
          <w:ilvl w:val="0"/>
          <w:numId w:val="47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sz w:val="22"/>
          <w:szCs w:val="22"/>
          <w:lang w:val="sr-Latn-CS" w:eastAsia="en-US"/>
        </w:rPr>
        <w:t>листу понуђене опреме са каталошким бројевима;</w:t>
      </w:r>
    </w:p>
    <w:p w:rsidR="000D6BF0" w:rsidRPr="000D6BF0" w:rsidRDefault="000D6BF0" w:rsidP="000D6BF0">
      <w:pPr>
        <w:numPr>
          <w:ilvl w:val="0"/>
          <w:numId w:val="47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sz w:val="22"/>
          <w:szCs w:val="22"/>
          <w:lang w:val="sr-Latn-CS" w:eastAsia="en-US"/>
        </w:rPr>
        <w:t>каталоге из којих се може видети да понуђена опрема по техничким карактеристикама одговара захтеваној опреми (могу бити на енглеском).</w:t>
      </w:r>
    </w:p>
    <w:p w:rsidR="000D6BF0" w:rsidRPr="000D6BF0" w:rsidRDefault="000D6BF0" w:rsidP="000D6BF0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0D6BF0" w:rsidRPr="000D6BF0" w:rsidRDefault="000D6BF0" w:rsidP="000D6BF0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b/>
          <w:sz w:val="22"/>
          <w:szCs w:val="22"/>
          <w:lang w:val="sr-Latn-CS" w:eastAsia="en-US"/>
        </w:rPr>
        <w:t>Приликом испоруке потребно је доставити следеће:</w:t>
      </w:r>
    </w:p>
    <w:p w:rsidR="000D6BF0" w:rsidRPr="000D6BF0" w:rsidRDefault="000D6BF0" w:rsidP="000D6BF0">
      <w:pPr>
        <w:numPr>
          <w:ilvl w:val="0"/>
          <w:numId w:val="47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sr-Latn-CS" w:eastAsia="en-US"/>
        </w:rPr>
      </w:pPr>
      <w:r w:rsidRPr="000D6BF0">
        <w:rPr>
          <w:rFonts w:ascii="Arial" w:hAnsi="Arial" w:cs="Arial"/>
          <w:sz w:val="22"/>
          <w:szCs w:val="22"/>
          <w:lang w:val="sr-Latn-CS" w:eastAsia="en-US"/>
        </w:rPr>
        <w:t>листу испоручене опреме са свим потребним техничким подацима и каталошким бројевима, у складу са понудом;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Latn-RS" w:eastAsia="en-US"/>
        </w:rPr>
      </w:pPr>
      <w:r w:rsidRPr="000D6BF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0D6BF0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8</w:t>
      </w:r>
      <w:r w:rsidRPr="000D6BF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0 дана од дана закључења уговора. 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Latn-RS" w:eastAsia="en-US"/>
        </w:rPr>
      </w:pPr>
    </w:p>
    <w:p w:rsidR="000D6BF0" w:rsidRPr="000D6BF0" w:rsidRDefault="000D6BF0" w:rsidP="000D6BF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0D6BF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0D6BF0" w:rsidRPr="000D6BF0" w:rsidRDefault="000D6BF0" w:rsidP="000D6BF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D6BF0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0D6BF0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0D6BF0" w:rsidRPr="000D6BF0" w:rsidRDefault="000D6BF0" w:rsidP="000D6BF0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0D6BF0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0D6BF0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0D6BF0" w:rsidRPr="000D6BF0" w:rsidRDefault="000D6BF0" w:rsidP="000D6BF0">
      <w:pPr>
        <w:suppressAutoHyphens w:val="0"/>
        <w:rPr>
          <w:rFonts w:ascii="Arial" w:eastAsia="Calibri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0D6BF0" w:rsidRPr="000D6BF0" w:rsidRDefault="000D6BF0" w:rsidP="000D6BF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D6BF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 xml:space="preserve">3.6. </w:t>
      </w:r>
      <w:proofErr w:type="spell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0D6BF0" w:rsidRPr="000D6BF0" w:rsidRDefault="000D6BF0" w:rsidP="000D6B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0D6BF0" w:rsidRPr="000D6BF0" w:rsidRDefault="000D6BF0" w:rsidP="000D6B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0D6BF0" w:rsidRPr="000D6BF0" w:rsidRDefault="000D6BF0" w:rsidP="000D6B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6BF0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0D6BF0" w:rsidRPr="000D6BF0" w:rsidRDefault="000D6BF0" w:rsidP="000D6BF0">
      <w:pPr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0D6BF0">
        <w:rPr>
          <w:rFonts w:ascii="Arial" w:eastAsia="Calibri" w:hAnsi="Arial" w:cs="Arial"/>
          <w:b/>
          <w:sz w:val="22"/>
          <w:szCs w:val="22"/>
          <w:lang w:val="sr-Cyrl-RS" w:eastAsia="en-US"/>
        </w:rPr>
        <w:t>да ли је приликом испоруке достављена документација захтевана конкурсном документацијом (листа испоручене опреме са свим потребним техничким подацима и каталошким бројевима)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0D6BF0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hAnsi="Arial" w:cstheme="minorBidi"/>
          <w:b/>
          <w:sz w:val="22"/>
          <w:szCs w:val="22"/>
          <w:lang w:val="sr-Latn-RS"/>
        </w:rPr>
      </w:pPr>
    </w:p>
    <w:p w:rsidR="000D6BF0" w:rsidRPr="000D6BF0" w:rsidRDefault="000D6BF0" w:rsidP="000D6BF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6BF0">
        <w:rPr>
          <w:rFonts w:ascii="Arial" w:hAnsi="Arial" w:cstheme="minorBidi"/>
          <w:b/>
          <w:sz w:val="22"/>
          <w:szCs w:val="22"/>
        </w:rPr>
        <w:t>3.</w:t>
      </w:r>
      <w:r w:rsidRPr="000D6BF0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0D6BF0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0D6BF0" w:rsidRPr="000D6BF0" w:rsidRDefault="000D6BF0" w:rsidP="000D6BF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D6BF0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0D6BF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D6BF0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D6BF0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0D6BF0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0D6BF0" w:rsidRPr="000D6BF0" w:rsidRDefault="000D6BF0" w:rsidP="000D6BF0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0D6BF0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0D6BF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6BF0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0D6BF0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0D6BF0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87" w:rsidRDefault="00170887" w:rsidP="00536655">
      <w:r>
        <w:separator/>
      </w:r>
    </w:p>
  </w:endnote>
  <w:endnote w:type="continuationSeparator" w:id="0">
    <w:p w:rsidR="00170887" w:rsidRDefault="0017088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87" w:rsidRDefault="00170887" w:rsidP="00536655">
      <w:r>
        <w:separator/>
      </w:r>
    </w:p>
  </w:footnote>
  <w:footnote w:type="continuationSeparator" w:id="0">
    <w:p w:rsidR="00170887" w:rsidRDefault="0017088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0382"/>
    <w:multiLevelType w:val="hybridMultilevel"/>
    <w:tmpl w:val="086EB784"/>
    <w:lvl w:ilvl="0" w:tplc="10EEB958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097D39D5"/>
    <w:multiLevelType w:val="hybridMultilevel"/>
    <w:tmpl w:val="DAEAF5BC"/>
    <w:lvl w:ilvl="0" w:tplc="EE26BD0A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7">
    <w:nsid w:val="0CD61537"/>
    <w:multiLevelType w:val="hybridMultilevel"/>
    <w:tmpl w:val="B4B0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1E597663"/>
    <w:multiLevelType w:val="hybridMultilevel"/>
    <w:tmpl w:val="3BDA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7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849"/>
    <w:multiLevelType w:val="multilevel"/>
    <w:tmpl w:val="FD7C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5F58BF"/>
    <w:multiLevelType w:val="hybridMultilevel"/>
    <w:tmpl w:val="A8241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19B1F9F"/>
    <w:multiLevelType w:val="hybridMultilevel"/>
    <w:tmpl w:val="321A9F5C"/>
    <w:lvl w:ilvl="0" w:tplc="4288C2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C10AF"/>
    <w:multiLevelType w:val="multilevel"/>
    <w:tmpl w:val="6A3885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8"/>
      <w:numFmt w:val="decimal"/>
      <w:lvlText w:val="%1.%2"/>
      <w:lvlJc w:val="left"/>
      <w:pPr>
        <w:ind w:left="117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26">
    <w:nsid w:val="47CF0D5C"/>
    <w:multiLevelType w:val="hybridMultilevel"/>
    <w:tmpl w:val="694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51B7B"/>
    <w:multiLevelType w:val="hybridMultilevel"/>
    <w:tmpl w:val="A4E80AEC"/>
    <w:lvl w:ilvl="0" w:tplc="4816C2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1720B"/>
    <w:multiLevelType w:val="hybridMultilevel"/>
    <w:tmpl w:val="B866A350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31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221F2"/>
    <w:multiLevelType w:val="multilevel"/>
    <w:tmpl w:val="D0D04B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07E6B23"/>
    <w:multiLevelType w:val="hybridMultilevel"/>
    <w:tmpl w:val="1756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5"/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3"/>
  </w:num>
  <w:num w:numId="14">
    <w:abstractNumId w:val="37"/>
  </w:num>
  <w:num w:numId="15">
    <w:abstractNumId w:val="4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</w:num>
  <w:num w:numId="22">
    <w:abstractNumId w:val="6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9"/>
  </w:num>
  <w:num w:numId="29">
    <w:abstractNumId w:val="41"/>
  </w:num>
  <w:num w:numId="30">
    <w:abstractNumId w:val="32"/>
    <w:lvlOverride w:ilvl="0">
      <w:startOverride w:val="6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2"/>
  </w:num>
  <w:num w:numId="36">
    <w:abstractNumId w:val="7"/>
  </w:num>
  <w:num w:numId="37">
    <w:abstractNumId w:val="22"/>
  </w:num>
  <w:num w:numId="38">
    <w:abstractNumId w:val="26"/>
  </w:num>
  <w:num w:numId="39">
    <w:abstractNumId w:val="40"/>
  </w:num>
  <w:num w:numId="40">
    <w:abstractNumId w:val="5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1"/>
  </w:num>
  <w:num w:numId="45">
    <w:abstractNumId w:val="3"/>
  </w:num>
  <w:num w:numId="46">
    <w:abstractNumId w:val="4"/>
  </w:num>
  <w:num w:numId="47">
    <w:abstractNumId w:val="1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D6BF0"/>
    <w:rsid w:val="000E1354"/>
    <w:rsid w:val="00170887"/>
    <w:rsid w:val="00260B69"/>
    <w:rsid w:val="00536655"/>
    <w:rsid w:val="005E015F"/>
    <w:rsid w:val="00641DD5"/>
    <w:rsid w:val="006D2E41"/>
    <w:rsid w:val="006E7B9F"/>
    <w:rsid w:val="00706F20"/>
    <w:rsid w:val="00736ED9"/>
    <w:rsid w:val="00767D35"/>
    <w:rsid w:val="007D7677"/>
    <w:rsid w:val="00855EB4"/>
    <w:rsid w:val="00892E99"/>
    <w:rsid w:val="009035C9"/>
    <w:rsid w:val="00990485"/>
    <w:rsid w:val="00A03077"/>
    <w:rsid w:val="00A5694F"/>
    <w:rsid w:val="00CF62C8"/>
    <w:rsid w:val="00DC0155"/>
    <w:rsid w:val="00DE04BE"/>
    <w:rsid w:val="00E11CF2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2017-10-24T08:20:00Z</cp:lastPrinted>
  <dcterms:created xsi:type="dcterms:W3CDTF">2017-11-27T09:38:00Z</dcterms:created>
  <dcterms:modified xsi:type="dcterms:W3CDTF">2017-11-27T09:38:00Z</dcterms:modified>
</cp:coreProperties>
</file>