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8A14B9">
        <w:t xml:space="preserve"> 3000/1297/2017 (1961/2017)</w:t>
      </w:r>
    </w:p>
    <w:p w:rsidR="00210557" w:rsidRPr="00F10346" w:rsidRDefault="00210557" w:rsidP="00210557">
      <w:pPr>
        <w:jc w:val="center"/>
        <w:rPr>
          <w:rFonts w:cs="Arial"/>
        </w:rPr>
      </w:pPr>
    </w:p>
    <w:p w:rsidR="00210557" w:rsidRPr="00F10346" w:rsidRDefault="008A14B9" w:rsidP="00210557">
      <w:pPr>
        <w:pStyle w:val="Title"/>
        <w:spacing w:before="0"/>
        <w:rPr>
          <w:rFonts w:cs="Arial"/>
          <w:color w:val="FF0000"/>
          <w:sz w:val="22"/>
          <w:szCs w:val="22"/>
        </w:rPr>
      </w:pPr>
      <w:r>
        <w:rPr>
          <w:rFonts w:cs="Arial"/>
          <w:sz w:val="22"/>
          <w:szCs w:val="22"/>
          <w:lang w:val="sr-Latn-RS"/>
        </w:rPr>
        <w:t>“</w:t>
      </w:r>
      <w:r>
        <w:rPr>
          <w:rFonts w:cs="Arial"/>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Pr>
          <w:rFonts w:cs="Arial"/>
          <w:sz w:val="22"/>
          <w:szCs w:val="22"/>
          <w:lang w:val="ru-RU"/>
        </w:rPr>
        <w:t>"</w:t>
      </w:r>
    </w:p>
    <w:p w:rsidR="00210557" w:rsidRPr="00F10346" w:rsidRDefault="00210557" w:rsidP="00210557">
      <w:pPr>
        <w:pStyle w:val="Title"/>
        <w:spacing w:before="0"/>
        <w:rPr>
          <w:rFonts w:cs="Arial"/>
          <w:b w:val="0"/>
          <w:color w:val="FF0000"/>
          <w:sz w:val="22"/>
          <w:szCs w:val="22"/>
        </w:rPr>
      </w:pPr>
    </w:p>
    <w:p w:rsidR="00AE72A6" w:rsidRPr="00F10346" w:rsidRDefault="00AE72A6" w:rsidP="00AE72A6">
      <w:pPr>
        <w:jc w:val="right"/>
        <w:rPr>
          <w:rFonts w:eastAsia="Arial Unicode MS" w:cs="Arial"/>
          <w:b/>
          <w:kern w:val="2"/>
          <w:lang w:val="ru-RU"/>
        </w:rPr>
      </w:pPr>
      <w:r w:rsidRPr="00F10346">
        <w:rPr>
          <w:rFonts w:eastAsia="Arial Unicode MS" w:cs="Arial"/>
          <w:b/>
          <w:kern w:val="2"/>
          <w:lang w:val="ru-RU"/>
        </w:rPr>
        <w:t>К О М И С И Ј А</w:t>
      </w:r>
    </w:p>
    <w:p w:rsidR="00AE72A6" w:rsidRPr="00F10346" w:rsidRDefault="00AE72A6" w:rsidP="00AE72A6">
      <w:pPr>
        <w:jc w:val="right"/>
        <w:rPr>
          <w:rFonts w:eastAsia="Arial Unicode MS" w:cs="Arial"/>
          <w:kern w:val="2"/>
        </w:rPr>
      </w:pPr>
      <w:r w:rsidRPr="00F10346">
        <w:rPr>
          <w:rFonts w:eastAsia="Arial Unicode MS" w:cs="Arial"/>
          <w:kern w:val="2"/>
          <w:lang w:val="ru-RU"/>
        </w:rPr>
        <w:t xml:space="preserve">                                                                      за спровођење ЈН</w:t>
      </w:r>
    </w:p>
    <w:p w:rsidR="00AE72A6" w:rsidRPr="00F10346" w:rsidRDefault="00AE72A6" w:rsidP="00AE72A6">
      <w:pPr>
        <w:jc w:val="right"/>
        <w:rPr>
          <w:rFonts w:eastAsia="Arial Unicode MS" w:cs="Arial"/>
          <w:b/>
          <w:kern w:val="2"/>
        </w:rPr>
      </w:pPr>
      <w:r w:rsidRPr="00F10346">
        <w:rPr>
          <w:rFonts w:eastAsia="Arial Unicode MS" w:cs="Arial"/>
          <w:kern w:val="2"/>
          <w:lang w:val="ru-RU"/>
        </w:rPr>
        <w:t xml:space="preserve">                                                       формирана Решењем бр.</w:t>
      </w:r>
      <w:r>
        <w:rPr>
          <w:rFonts w:eastAsia="Arial Unicode MS" w:cs="Arial"/>
          <w:kern w:val="2"/>
          <w:lang w:val="sr-Latn-RS"/>
        </w:rPr>
        <w:t>105-E.03.01-</w:t>
      </w:r>
      <w:r>
        <w:rPr>
          <w:rFonts w:eastAsia="Arial Unicode MS" w:cs="Arial"/>
          <w:kern w:val="2"/>
          <w:lang w:val="sr-Cyrl-RS"/>
        </w:rPr>
        <w:t>516190</w:t>
      </w:r>
      <w:r>
        <w:rPr>
          <w:rFonts w:eastAsia="Arial Unicode MS" w:cs="Arial"/>
          <w:kern w:val="2"/>
          <w:lang w:val="sr-Latn-RS"/>
        </w:rPr>
        <w:t>/</w:t>
      </w:r>
      <w:r>
        <w:rPr>
          <w:rFonts w:eastAsia="Arial Unicode MS" w:cs="Arial"/>
          <w:kern w:val="2"/>
          <w:lang w:val="sr-Cyrl-RS"/>
        </w:rPr>
        <w:t>3</w:t>
      </w:r>
      <w:r>
        <w:rPr>
          <w:rFonts w:eastAsia="Arial Unicode MS" w:cs="Arial"/>
          <w:kern w:val="2"/>
          <w:lang w:val="sr-Latn-RS"/>
        </w:rPr>
        <w:t>-2017</w:t>
      </w:r>
      <w:r w:rsidRPr="00F10346">
        <w:rPr>
          <w:rFonts w:eastAsia="Arial Unicode MS" w:cs="Arial"/>
          <w:kern w:val="2"/>
          <w:lang w:val="ru-RU"/>
        </w:rPr>
        <w:t xml:space="preserve"> </w:t>
      </w:r>
    </w:p>
    <w:p w:rsidR="00AE72A6" w:rsidRPr="00F10346" w:rsidRDefault="00AE72A6" w:rsidP="00AE72A6">
      <w:pPr>
        <w:rPr>
          <w:rFonts w:eastAsia="Arial Unicode MS" w:cs="Arial"/>
          <w:b/>
          <w:kern w:val="2"/>
        </w:rPr>
      </w:pPr>
    </w:p>
    <w:p w:rsidR="001B619C" w:rsidRPr="00F10346" w:rsidRDefault="001B619C" w:rsidP="00164A25">
      <w:pPr>
        <w:rPr>
          <w:rFonts w:eastAsia="Arial Unicode MS" w:cs="Arial"/>
          <w:b/>
          <w:kern w:val="2"/>
        </w:rPr>
      </w:pPr>
    </w:p>
    <w:p w:rsidR="00646539" w:rsidRDefault="00646539"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Default="00B33AAD" w:rsidP="000C50A0">
      <w:pPr>
        <w:pStyle w:val="BodyText"/>
        <w:spacing w:before="0"/>
        <w:jc w:val="center"/>
        <w:rPr>
          <w:rFonts w:cs="Arial"/>
          <w:sz w:val="22"/>
          <w:szCs w:val="22"/>
          <w:lang w:val="en-US"/>
        </w:rPr>
      </w:pPr>
    </w:p>
    <w:p w:rsidR="00B33AAD" w:rsidRPr="00F10346" w:rsidRDefault="00B33AAD"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A14B9">
        <w:rPr>
          <w:rFonts w:eastAsia="Arial Unicode MS" w:cs="Arial"/>
          <w:kern w:val="2"/>
          <w:lang w:val="sr-Latn-RS"/>
        </w:rPr>
        <w:t>105-E.03.01-516190/</w:t>
      </w:r>
      <w:r w:rsidR="00B33AAD">
        <w:rPr>
          <w:rFonts w:eastAsia="Arial Unicode MS" w:cs="Arial"/>
          <w:kern w:val="2"/>
          <w:lang w:val="sr-Cyrl-RS"/>
        </w:rPr>
        <w:t>5</w:t>
      </w:r>
      <w:r w:rsidR="008A14B9">
        <w:rPr>
          <w:rFonts w:eastAsia="Arial Unicode MS" w:cs="Arial"/>
          <w:kern w:val="2"/>
          <w:lang w:val="sr-Latn-RS"/>
        </w:rPr>
        <w:t>-2017</w:t>
      </w:r>
      <w:r w:rsidRPr="00F10346">
        <w:rPr>
          <w:rFonts w:eastAsia="Arial Unicode MS" w:cs="Arial"/>
          <w:kern w:val="2"/>
          <w:lang w:val="ru-RU"/>
        </w:rPr>
        <w:t xml:space="preserve"> од </w:t>
      </w:r>
      <w:r w:rsidR="00B33AAD">
        <w:rPr>
          <w:rFonts w:eastAsia="Arial Unicode MS" w:cs="Arial"/>
          <w:kern w:val="2"/>
          <w:lang w:val="ru-RU"/>
        </w:rPr>
        <w:t>28</w:t>
      </w:r>
      <w:r w:rsidR="00EC2F36" w:rsidRPr="00F10346">
        <w:rPr>
          <w:rFonts w:eastAsia="Arial Unicode MS" w:cs="Arial"/>
          <w:kern w:val="2"/>
          <w:lang w:val="ru-RU"/>
        </w:rPr>
        <w:t>.</w:t>
      </w:r>
      <w:r w:rsidR="00B33AAD">
        <w:rPr>
          <w:rFonts w:eastAsia="Arial Unicode MS" w:cs="Arial"/>
          <w:kern w:val="2"/>
          <w:lang w:val="ru-RU"/>
        </w:rPr>
        <w:t>12</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8A14B9">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A14B9" w:rsidP="000C50A0">
      <w:pPr>
        <w:spacing w:before="0"/>
        <w:jc w:val="center"/>
        <w:rPr>
          <w:rFonts w:cs="Arial"/>
          <w:lang w:val="ru-RU"/>
        </w:rPr>
      </w:pPr>
      <w:r>
        <w:rPr>
          <w:rFonts w:cs="Arial"/>
          <w:lang w:val="sr-Cyrl-RS"/>
        </w:rPr>
        <w:t xml:space="preserve">Обреновац, </w:t>
      </w:r>
      <w:r w:rsidR="00AE72A6">
        <w:rPr>
          <w:rFonts w:cs="Arial"/>
          <w:lang w:val="sr-Cyrl-RS"/>
        </w:rPr>
        <w:t>новембар</w:t>
      </w:r>
      <w:r>
        <w:rPr>
          <w:rFonts w:cs="Arial"/>
          <w:lang w:val="sr-Cyrl-RS"/>
        </w:rPr>
        <w:t xml:space="preserve"> 2017. </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71305">
        <w:rPr>
          <w:rFonts w:eastAsia="Arial Unicode MS" w:cs="Arial"/>
          <w:kern w:val="2"/>
          <w:lang w:val="sr-Latn-RS"/>
        </w:rPr>
        <w:t>105-E.03.01-516190/</w:t>
      </w:r>
      <w:r w:rsidR="00871305">
        <w:rPr>
          <w:rFonts w:eastAsia="Arial Unicode MS" w:cs="Arial"/>
          <w:kern w:val="2"/>
          <w:lang w:val="sr-Cyrl-RS"/>
        </w:rPr>
        <w:t>2</w:t>
      </w:r>
      <w:r w:rsidR="00871305">
        <w:rPr>
          <w:rFonts w:eastAsia="Arial Unicode MS" w:cs="Arial"/>
          <w:kern w:val="2"/>
          <w:lang w:val="sr-Latn-RS"/>
        </w:rPr>
        <w:t>-2017</w:t>
      </w:r>
      <w:r w:rsidR="00871305" w:rsidRPr="00F10346">
        <w:rPr>
          <w:rFonts w:eastAsia="Arial Unicode MS" w:cs="Arial"/>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871305">
        <w:rPr>
          <w:rFonts w:eastAsia="Arial Unicode MS" w:cs="Arial"/>
          <w:color w:val="000000"/>
          <w:kern w:val="2"/>
          <w:lang w:val="ru-RU"/>
        </w:rPr>
        <w:t xml:space="preserve"> 26.10.2017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71305">
        <w:rPr>
          <w:rFonts w:eastAsia="Arial Unicode MS" w:cs="Arial"/>
          <w:kern w:val="2"/>
          <w:lang w:val="sr-Latn-RS"/>
        </w:rPr>
        <w:t>105-E.03.01-516190/</w:t>
      </w:r>
      <w:r w:rsidR="00871305">
        <w:rPr>
          <w:rFonts w:eastAsia="Arial Unicode MS" w:cs="Arial"/>
          <w:kern w:val="2"/>
          <w:lang w:val="sr-Cyrl-RS"/>
        </w:rPr>
        <w:t>3</w:t>
      </w:r>
      <w:r w:rsidR="00871305">
        <w:rPr>
          <w:rFonts w:eastAsia="Arial Unicode MS" w:cs="Arial"/>
          <w:kern w:val="2"/>
          <w:lang w:val="sr-Latn-RS"/>
        </w:rPr>
        <w:t>-2017</w:t>
      </w:r>
      <w:r w:rsidR="00871305" w:rsidRPr="00F10346">
        <w:rPr>
          <w:rFonts w:eastAsia="Arial Unicode MS" w:cs="Arial"/>
          <w:kern w:val="2"/>
          <w:lang w:val="ru-RU"/>
        </w:rPr>
        <w:t xml:space="preserve"> </w:t>
      </w:r>
      <w:r w:rsidR="00871305" w:rsidRPr="00F10346">
        <w:rPr>
          <w:rFonts w:eastAsia="Arial Unicode MS" w:cs="Arial"/>
          <w:color w:val="000000"/>
          <w:kern w:val="2"/>
        </w:rPr>
        <w:t>o</w:t>
      </w:r>
      <w:r w:rsidR="00871305" w:rsidRPr="00F10346">
        <w:rPr>
          <w:rFonts w:eastAsia="Arial Unicode MS" w:cs="Arial"/>
          <w:color w:val="000000"/>
          <w:kern w:val="2"/>
          <w:lang w:val="ru-RU"/>
        </w:rPr>
        <w:t>д</w:t>
      </w:r>
      <w:r w:rsidR="00871305">
        <w:rPr>
          <w:rFonts w:eastAsia="Arial Unicode MS" w:cs="Arial"/>
          <w:color w:val="000000"/>
          <w:kern w:val="2"/>
          <w:lang w:val="ru-RU"/>
        </w:rPr>
        <w:t xml:space="preserve"> 26.10.2017</w:t>
      </w:r>
      <w:r w:rsidR="00871305"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871305"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871305">
        <w:rPr>
          <w:b/>
          <w:lang w:val="sr-Cyrl-RS"/>
        </w:rPr>
        <w:t xml:space="preserve"> 3000/1297/ 2017 (1961/2017)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8D667C" w:rsidP="004C3B38">
            <w:pPr>
              <w:tabs>
                <w:tab w:val="left" w:pos="360"/>
                <w:tab w:val="left" w:pos="567"/>
                <w:tab w:val="right" w:leader="dot" w:pos="9639"/>
              </w:tabs>
              <w:jc w:val="center"/>
            </w:pPr>
            <w: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8D667C"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8D667C"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321A3B"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6565B" w:rsidRDefault="00321A3B" w:rsidP="00C6565B">
            <w:pPr>
              <w:tabs>
                <w:tab w:val="left" w:pos="360"/>
                <w:tab w:val="left" w:pos="567"/>
                <w:tab w:val="right" w:leader="dot" w:pos="9639"/>
              </w:tabs>
              <w:jc w:val="center"/>
              <w:rPr>
                <w:lang w:val="sr-Cyrl-RS"/>
              </w:rPr>
            </w:pPr>
            <w:r>
              <w:t>2</w:t>
            </w:r>
            <w:r w:rsidR="00C6565B">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321A3B" w:rsidP="004C3B38">
            <w:pPr>
              <w:tabs>
                <w:tab w:val="left" w:pos="360"/>
                <w:tab w:val="left" w:pos="567"/>
                <w:tab w:val="right" w:leader="dot" w:pos="9639"/>
              </w:tabs>
              <w:jc w:val="center"/>
            </w:pPr>
            <w:r>
              <w:t>2</w:t>
            </w:r>
            <w:r w:rsidR="00C6565B">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321A3B" w:rsidP="00321A3B">
            <w:pPr>
              <w:tabs>
                <w:tab w:val="left" w:pos="360"/>
                <w:tab w:val="left" w:pos="567"/>
                <w:tab w:val="right" w:leader="dot" w:pos="9639"/>
              </w:tabs>
              <w:rPr>
                <w:rFonts w:cs="Arial"/>
              </w:rPr>
            </w:pPr>
            <w:r>
              <w:rPr>
                <w:rFonts w:cs="Arial"/>
              </w:rPr>
              <w:t xml:space="preserve">Обрасци (1 – 7) </w:t>
            </w:r>
            <w:r>
              <w:rPr>
                <w:rFonts w:cs="Arial"/>
                <w:lang w:val="sr-Cyrl-RS"/>
              </w:rPr>
              <w:t>и прилози</w:t>
            </w:r>
            <w:r>
              <w:rPr>
                <w:rFonts w:cs="Arial"/>
              </w:rPr>
              <w:t xml:space="preserve"> (1-5)</w:t>
            </w:r>
          </w:p>
        </w:tc>
        <w:tc>
          <w:tcPr>
            <w:tcW w:w="810" w:type="dxa"/>
          </w:tcPr>
          <w:p w:rsidR="00C62AA7" w:rsidRPr="005D74FA" w:rsidRDefault="00321A3B" w:rsidP="00C6565B">
            <w:pPr>
              <w:tabs>
                <w:tab w:val="left" w:pos="360"/>
                <w:tab w:val="left" w:pos="567"/>
                <w:tab w:val="right" w:leader="dot" w:pos="9639"/>
              </w:tabs>
              <w:jc w:val="center"/>
              <w:rPr>
                <w:lang w:val="sr-Cyrl-RS"/>
              </w:rPr>
            </w:pPr>
            <w:r>
              <w:t>3</w:t>
            </w:r>
            <w:r w:rsidR="00C6565B">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21A3B" w:rsidRDefault="00C6565B" w:rsidP="004C3B38">
            <w:pPr>
              <w:tabs>
                <w:tab w:val="left" w:pos="360"/>
                <w:tab w:val="left" w:pos="567"/>
                <w:tab w:val="right" w:leader="dot" w:pos="9639"/>
              </w:tabs>
              <w:jc w:val="center"/>
              <w:rPr>
                <w:lang w:val="sr-Cyrl-RS"/>
              </w:rPr>
            </w:pPr>
            <w:r>
              <w:rPr>
                <w:lang w:val="sr-Cyrl-RS"/>
              </w:rPr>
              <w:t>59</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F4DD5">
        <w:rPr>
          <w:rFonts w:cs="Arial"/>
          <w:bCs/>
          <w:noProof/>
          <w:lang w:val="sr-Cyrl-CS"/>
        </w:rPr>
        <w:t xml:space="preserve"> </w:t>
      </w:r>
      <w:r w:rsidR="00C6565B">
        <w:rPr>
          <w:rFonts w:cs="Arial"/>
          <w:bCs/>
          <w:noProof/>
          <w:lang w:val="sr-Cyrl-CS"/>
        </w:rPr>
        <w:t>69</w:t>
      </w:r>
    </w:p>
    <w:p w:rsidR="001853E1" w:rsidRPr="00F10346" w:rsidRDefault="001853E1" w:rsidP="000C50A0">
      <w:pPr>
        <w:pStyle w:val="BodyText"/>
        <w:spacing w:before="0"/>
        <w:rPr>
          <w:rFonts w:cs="Arial"/>
          <w:sz w:val="22"/>
          <w:szCs w:val="22"/>
        </w:rPr>
      </w:pPr>
    </w:p>
    <w:p w:rsidR="00FA0E61" w:rsidRPr="00F10346" w:rsidRDefault="00473AD5" w:rsidP="00800558">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w:t>
            </w:r>
            <w:r w:rsidR="00871305">
              <w:rPr>
                <w:rFonts w:cs="Arial"/>
                <w:lang w:val="sr-Cyrl-RS"/>
              </w:rPr>
              <w:t xml:space="preserve"> </w:t>
            </w:r>
            <w:r w:rsidRPr="00F10346">
              <w:rPr>
                <w:rFonts w:cs="Arial"/>
              </w:rPr>
              <w:t>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00FC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871305" w:rsidRDefault="004276AD" w:rsidP="00871305">
            <w:pPr>
              <w:pStyle w:val="Title"/>
              <w:spacing w:before="0"/>
              <w:jc w:val="both"/>
              <w:rPr>
                <w:rFonts w:cs="Arial"/>
                <w:b w:val="0"/>
                <w:color w:val="FF0000"/>
                <w:sz w:val="22"/>
                <w:szCs w:val="22"/>
              </w:rPr>
            </w:pPr>
            <w:bookmarkStart w:id="16" w:name="_Toc442559877"/>
            <w:r w:rsidRPr="00871305">
              <w:rPr>
                <w:rFonts w:cs="Arial"/>
                <w:b w:val="0"/>
                <w:sz w:val="22"/>
                <w:szCs w:val="22"/>
              </w:rPr>
              <w:t>Набавка добара:</w:t>
            </w:r>
            <w:r w:rsidR="00871305" w:rsidRPr="00871305">
              <w:rPr>
                <w:rFonts w:cs="Arial"/>
                <w:b w:val="0"/>
                <w:sz w:val="22"/>
                <w:szCs w:val="22"/>
                <w:lang w:val="sr-Latn-RS"/>
              </w:rPr>
              <w:t xml:space="preserve"> “</w:t>
            </w:r>
            <w:r w:rsidR="00871305" w:rsidRPr="00871305">
              <w:rPr>
                <w:rFonts w:cs="Arial"/>
                <w:b w:val="0"/>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sidR="00871305" w:rsidRPr="00871305">
              <w:rPr>
                <w:rFonts w:cs="Arial"/>
                <w:b w:val="0"/>
                <w:sz w:val="22"/>
                <w:szCs w:val="22"/>
                <w:lang w:val="ru-RU"/>
              </w:rPr>
              <w:t>"</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71305" w:rsidRDefault="002E12CC" w:rsidP="00871305">
            <w:pPr>
              <w:pStyle w:val="ListParagraph"/>
              <w:widowControl w:val="0"/>
              <w:ind w:left="0"/>
              <w:jc w:val="center"/>
              <w:rPr>
                <w:rFonts w:ascii="Arial" w:hAnsi="Arial" w:cs="Arial"/>
                <w:color w:val="00B0F0"/>
              </w:rPr>
            </w:pPr>
            <w:r w:rsidRPr="00871305">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71305" w:rsidRDefault="00871305" w:rsidP="004276AD">
            <w:pPr>
              <w:jc w:val="center"/>
              <w:rPr>
                <w:rFonts w:cs="Arial"/>
                <w:color w:val="00B0F0"/>
                <w:lang w:val="sr-Cyrl-RS"/>
              </w:rPr>
            </w:pPr>
            <w:r>
              <w:rPr>
                <w:rFonts w:cs="Arial"/>
                <w:lang w:val="sr-Cyrl-RS"/>
              </w:rPr>
              <w:t>Наташа Матић</w:t>
            </w:r>
          </w:p>
          <w:p w:rsidR="004276AD" w:rsidRPr="00871305" w:rsidRDefault="004276AD" w:rsidP="004276AD">
            <w:pPr>
              <w:jc w:val="center"/>
              <w:rPr>
                <w:rStyle w:val="Hyperlink"/>
              </w:rPr>
            </w:pPr>
            <w:r w:rsidRPr="00F10346">
              <w:rPr>
                <w:rFonts w:cs="Arial"/>
              </w:rPr>
              <w:t xml:space="preserve">e-mail: </w:t>
            </w:r>
            <w:hyperlink r:id="rId166" w:history="1">
              <w:r w:rsidR="00871305" w:rsidRPr="002A7515">
                <w:rPr>
                  <w:rStyle w:val="Hyperlink"/>
                  <w:rFonts w:cs="Arial"/>
                </w:rPr>
                <w:t>matic.natasa@</w:t>
              </w:r>
            </w:hyperlink>
            <w:r w:rsidR="001B619C" w:rsidRPr="00871305">
              <w:rPr>
                <w:rStyle w:val="Hyperlink"/>
                <w:rFonts w:cs="Arial"/>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871305" w:rsidRDefault="00871305">
      <w:pPr>
        <w:spacing w:before="0"/>
        <w:jc w:val="left"/>
        <w:rPr>
          <w:rFonts w:cs="Arial"/>
        </w:rPr>
      </w:pPr>
      <w:r>
        <w:rPr>
          <w:rFonts w:cs="Arial"/>
        </w:rPr>
        <w:br w:type="page"/>
      </w:r>
    </w:p>
    <w:p w:rsidR="00646539" w:rsidRPr="00F10346" w:rsidRDefault="00646539" w:rsidP="000C50A0">
      <w:pPr>
        <w:spacing w:before="0"/>
        <w:rPr>
          <w:rFonts w:cs="Arial"/>
        </w:rPr>
      </w:pPr>
    </w:p>
    <w:p w:rsidR="002E12CC" w:rsidRPr="00F10346" w:rsidRDefault="002E12CC" w:rsidP="00800558">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871305" w:rsidRDefault="002E12CC" w:rsidP="0032186E">
      <w:pPr>
        <w:pStyle w:val="Heading10"/>
        <w:ind w:left="0" w:firstLine="0"/>
        <w:jc w:val="both"/>
        <w:rPr>
          <w:rFonts w:cs="Arial"/>
          <w:b w:val="0"/>
          <w:lang w:val="en-US" w:eastAsia="zh-CN"/>
        </w:rPr>
      </w:pPr>
      <w:r w:rsidRPr="00F10346">
        <w:rPr>
          <w:rFonts w:cs="Arial"/>
        </w:rPr>
        <w:t xml:space="preserve">2.1 Опис </w:t>
      </w:r>
      <w:r w:rsidRPr="00871305">
        <w:rPr>
          <w:rFonts w:cs="Arial"/>
        </w:rPr>
        <w:t xml:space="preserve">предмета </w:t>
      </w:r>
      <w:r w:rsidRPr="00871305">
        <w:rPr>
          <w:rFonts w:cs="Arial"/>
          <w:lang w:val="en-US" w:eastAsia="zh-CN"/>
        </w:rPr>
        <w:t>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871305" w:rsidRPr="00871305">
        <w:rPr>
          <w:rFonts w:cs="Arial"/>
          <w:lang w:eastAsia="zh-CN"/>
        </w:rPr>
        <w:t>Набавка добара: “Набавка, фабрикација и хладна метализација дела испаривача у зони продора прегрејача 1 и међупрегрејача 1 на блоку А6 ТЕНТ-А"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871305" w:rsidRPr="00871305">
        <w:rPr>
          <w:rFonts w:cs="Arial"/>
          <w:lang w:val="ru-RU"/>
        </w:rPr>
        <w:t xml:space="preserve"> </w:t>
      </w:r>
      <w:r w:rsidR="00871305">
        <w:rPr>
          <w:rFonts w:cs="Arial"/>
          <w:lang w:val="ru-RU"/>
        </w:rPr>
        <w:t>Котловски уређаји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871305" w:rsidRPr="00D514F8">
        <w:rPr>
          <w:rFonts w:cs="Arial"/>
          <w:lang w:val="ru-RU"/>
        </w:rPr>
        <w:t>4</w:t>
      </w:r>
      <w:r w:rsidR="00871305">
        <w:rPr>
          <w:rFonts w:cs="Arial"/>
          <w:lang w:val="sr-Latn-RS"/>
        </w:rPr>
        <w:t>2160000</w:t>
      </w:r>
    </w:p>
    <w:p w:rsidR="001B619C" w:rsidRPr="00F10346" w:rsidRDefault="001B619C" w:rsidP="0032186E">
      <w:pPr>
        <w:spacing w:before="0"/>
        <w:rPr>
          <w:rFonts w:cs="Arial"/>
          <w:lang w:eastAsia="zh-CN"/>
        </w:rPr>
      </w:pPr>
    </w:p>
    <w:p w:rsidR="00871305"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871305" w:rsidRDefault="00871305">
      <w:pPr>
        <w:spacing w:before="0"/>
        <w:jc w:val="left"/>
        <w:rPr>
          <w:rFonts w:cs="Arial"/>
          <w:lang w:eastAsia="zh-CN"/>
        </w:rPr>
      </w:pPr>
      <w:r>
        <w:rPr>
          <w:rFonts w:cs="Arial"/>
          <w:lang w:eastAsia="zh-CN"/>
        </w:rPr>
        <w:br w:type="page"/>
      </w:r>
    </w:p>
    <w:p w:rsidR="0032186E" w:rsidRPr="00F10346" w:rsidRDefault="00DB369C" w:rsidP="00800558">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BA6A4F" w:rsidRPr="00F10346" w:rsidRDefault="00BA6A4F" w:rsidP="00874F5B"/>
    <w:p w:rsidR="00D52169" w:rsidRPr="00F10346" w:rsidRDefault="00D52169" w:rsidP="00882155">
      <w:pPr>
        <w:spacing w:before="0"/>
        <w:rPr>
          <w:rFonts w:cs="Arial"/>
          <w:iCs/>
          <w:color w:val="00B0F0"/>
        </w:rPr>
      </w:pPr>
      <w:r w:rsidRPr="009F1C36">
        <w:rPr>
          <w:rFonts w:cs="Arial"/>
          <w:iCs/>
        </w:rPr>
        <w:t>Подношењем захтева на е-mail:</w:t>
      </w:r>
      <w:r w:rsidR="009A15EA" w:rsidRPr="009F1C36">
        <w:rPr>
          <w:rFonts w:cs="Arial"/>
          <w:iCs/>
          <w:lang w:val="sr-Cyrl-RS"/>
        </w:rPr>
        <w:t xml:space="preserve"> </w:t>
      </w:r>
      <w:hyperlink r:id="rId167" w:history="1">
        <w:r w:rsidR="009A15EA" w:rsidRPr="009F1C36">
          <w:rPr>
            <w:rStyle w:val="Hyperlink"/>
            <w:rFonts w:cs="Arial"/>
          </w:rPr>
          <w:t>matic.natasa@eps.rs</w:t>
        </w:r>
      </w:hyperlink>
      <w:r w:rsidR="009A15EA" w:rsidRPr="009F1C36">
        <w:rPr>
          <w:rStyle w:val="Hyperlink"/>
          <w:rFonts w:cs="Arial"/>
          <w:color w:val="auto"/>
          <w:u w:val="none"/>
          <w:lang w:val="sr-Cyrl-RS"/>
        </w:rPr>
        <w:t xml:space="preserve"> или </w:t>
      </w:r>
      <w:r w:rsidR="009F1C36" w:rsidRPr="009F1C36">
        <w:rPr>
          <w:rStyle w:val="Hyperlink"/>
          <w:rFonts w:cs="Arial"/>
          <w:lang w:val="sr-Cyrl-RS"/>
        </w:rPr>
        <w:t>dragan.cerovic@eps.rs</w:t>
      </w:r>
      <w:r w:rsidRPr="009F1C36">
        <w:rPr>
          <w:rFonts w:cs="Arial"/>
          <w:iCs/>
        </w:rPr>
        <w:t>, наручилац ће заинтересованом лицу</w:t>
      </w:r>
      <w:r w:rsidR="00BA6A4F">
        <w:rPr>
          <w:rFonts w:cs="Arial"/>
          <w:iCs/>
          <w:lang w:val="sr-Cyrl-RS"/>
        </w:rPr>
        <w:t>,</w:t>
      </w:r>
      <w:r w:rsidRPr="009F1C36">
        <w:rPr>
          <w:rFonts w:cs="Arial"/>
          <w:iCs/>
        </w:rPr>
        <w:t xml:space="preserve"> </w:t>
      </w:r>
      <w:r w:rsidR="009F1C36" w:rsidRPr="009F1C36">
        <w:rPr>
          <w:rFonts w:cs="Arial"/>
          <w:iCs/>
          <w:lang w:val="sr-Cyrl-RS"/>
        </w:rPr>
        <w:t>на</w:t>
      </w:r>
      <w:r w:rsidR="009F1C36" w:rsidRPr="009F1C36">
        <w:rPr>
          <w:rFonts w:cs="Arial"/>
          <w:iCs/>
        </w:rPr>
        <w:t xml:space="preserve"> </w:t>
      </w:r>
      <w:r w:rsidR="00BA6A4F">
        <w:rPr>
          <w:rFonts w:cs="Arial"/>
          <w:iCs/>
        </w:rPr>
        <w:t>CD</w:t>
      </w:r>
      <w:r w:rsidR="009F1C36" w:rsidRPr="009F1C36">
        <w:rPr>
          <w:rFonts w:cs="Arial"/>
          <w:iCs/>
          <w:lang w:val="sr-Cyrl-RS"/>
        </w:rPr>
        <w:t>-у л</w:t>
      </w:r>
      <w:r w:rsidR="00BA6A4F">
        <w:rPr>
          <w:rFonts w:cs="Arial"/>
          <w:iCs/>
          <w:lang w:val="sr-Cyrl-RS"/>
        </w:rPr>
        <w:t>и</w:t>
      </w:r>
      <w:r w:rsidR="009F1C36" w:rsidRPr="009F1C36">
        <w:rPr>
          <w:rFonts w:cs="Arial"/>
          <w:iCs/>
          <w:lang w:val="sr-Cyrl-RS"/>
        </w:rPr>
        <w:t>чно</w:t>
      </w:r>
      <w:r w:rsidR="00BA6A4F">
        <w:rPr>
          <w:rFonts w:cs="Arial"/>
          <w:iCs/>
          <w:lang w:val="sr-Cyrl-RS"/>
        </w:rPr>
        <w:t xml:space="preserve"> или </w:t>
      </w:r>
      <w:proofErr w:type="gramStart"/>
      <w:r w:rsidR="00BA6A4F">
        <w:rPr>
          <w:rFonts w:cs="Arial"/>
          <w:iCs/>
          <w:lang w:val="sr-Cyrl-RS"/>
        </w:rPr>
        <w:t>поштом</w:t>
      </w:r>
      <w:r w:rsidR="009F1C36" w:rsidRPr="009F1C36">
        <w:rPr>
          <w:rFonts w:cs="Arial"/>
          <w:iCs/>
          <w:lang w:val="sr-Cyrl-RS"/>
        </w:rPr>
        <w:t xml:space="preserve">  </w:t>
      </w:r>
      <w:r w:rsidRPr="009F1C36">
        <w:rPr>
          <w:rFonts w:cs="Arial"/>
          <w:iCs/>
        </w:rPr>
        <w:t>доставити</w:t>
      </w:r>
      <w:proofErr w:type="gramEnd"/>
      <w:r w:rsidRPr="009F1C36">
        <w:rPr>
          <w:rFonts w:cs="Arial"/>
          <w:iCs/>
        </w:rPr>
        <w:t xml:space="preserve"> </w:t>
      </w:r>
      <w:r w:rsidR="00B403AF">
        <w:rPr>
          <w:rFonts w:cs="Arial"/>
          <w:iCs/>
          <w:lang w:val="sr-Cyrl-RS"/>
        </w:rPr>
        <w:t>техничк</w:t>
      </w:r>
      <w:r w:rsidR="002F4FD8">
        <w:rPr>
          <w:rFonts w:cs="Arial"/>
          <w:iCs/>
          <w:lang w:val="sr-Cyrl-RS"/>
        </w:rPr>
        <w:t>у</w:t>
      </w:r>
      <w:r w:rsidR="00B403AF">
        <w:rPr>
          <w:rFonts w:cs="Arial"/>
          <w:iCs/>
          <w:lang w:val="sr-Cyrl-RS"/>
        </w:rPr>
        <w:t xml:space="preserve"> документацију – информативне цртеже</w:t>
      </w:r>
      <w:r w:rsidR="009F1C36" w:rsidRPr="009F1C36">
        <w:rPr>
          <w:rFonts w:cs="Arial"/>
          <w:iCs/>
          <w:lang w:val="sr-Cyrl-RS"/>
        </w:rPr>
        <w:t>,</w:t>
      </w:r>
      <w:r w:rsidRPr="009F1C36">
        <w:rPr>
          <w:rFonts w:cs="Arial"/>
          <w:iCs/>
        </w:rPr>
        <w:t xml:space="preserve"> кој</w:t>
      </w:r>
      <w:r w:rsidR="00BA6A4F">
        <w:rPr>
          <w:rFonts w:cs="Arial"/>
          <w:iCs/>
          <w:lang w:val="sr-Cyrl-RS"/>
        </w:rPr>
        <w:t>е</w:t>
      </w:r>
      <w:r w:rsidRPr="009F1C36">
        <w:rPr>
          <w:rFonts w:cs="Arial"/>
          <w:iCs/>
        </w:rPr>
        <w:t xml:space="preserve"> због обима и техничких разлога није могуће објавити.</w:t>
      </w:r>
      <w:r w:rsidR="009F1C36" w:rsidRPr="00F10346">
        <w:rPr>
          <w:rFonts w:cs="Arial"/>
          <w:iCs/>
          <w:color w:val="00B0F0"/>
        </w:rPr>
        <w:t xml:space="preserve"> </w:t>
      </w: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F1C36" w:rsidRPr="009F1C36" w:rsidRDefault="009F1C36" w:rsidP="009F1C36">
      <w:pPr>
        <w:rPr>
          <w:lang w:val="sr-Cyrl-CS" w:eastAsia="ar-SA"/>
        </w:rPr>
      </w:pPr>
    </w:p>
    <w:tbl>
      <w:tblPr>
        <w:tblW w:w="7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5"/>
        <w:gridCol w:w="4369"/>
        <w:gridCol w:w="2268"/>
      </w:tblGrid>
      <w:tr w:rsidR="0023483E" w:rsidRPr="00BB6A5F" w:rsidTr="0023483E">
        <w:trPr>
          <w:trHeight w:val="343"/>
        </w:trPr>
        <w:tc>
          <w:tcPr>
            <w:tcW w:w="1145" w:type="dxa"/>
            <w:tcBorders>
              <w:top w:val="double" w:sz="4" w:space="0" w:color="auto"/>
              <w:bottom w:val="double" w:sz="4" w:space="0" w:color="auto"/>
            </w:tcBorders>
            <w:shd w:val="clear" w:color="auto" w:fill="auto"/>
            <w:vAlign w:val="center"/>
          </w:tcPr>
          <w:p w:rsidR="0023483E" w:rsidRPr="0023483E" w:rsidRDefault="0023483E" w:rsidP="00806E39">
            <w:pPr>
              <w:autoSpaceDE w:val="0"/>
              <w:autoSpaceDN w:val="0"/>
              <w:adjustRightInd w:val="0"/>
              <w:jc w:val="center"/>
              <w:rPr>
                <w:rFonts w:cs="Arial"/>
                <w:b/>
                <w:color w:val="000000"/>
              </w:rPr>
            </w:pPr>
            <w:r w:rsidRPr="0023483E">
              <w:rPr>
                <w:rFonts w:cs="Arial"/>
                <w:b/>
                <w:color w:val="000000"/>
              </w:rPr>
              <w:t>Ставка</w:t>
            </w:r>
          </w:p>
        </w:tc>
        <w:tc>
          <w:tcPr>
            <w:tcW w:w="4369" w:type="dxa"/>
            <w:tcBorders>
              <w:top w:val="double" w:sz="4" w:space="0" w:color="auto"/>
              <w:bottom w:val="double" w:sz="4" w:space="0" w:color="auto"/>
            </w:tcBorders>
            <w:shd w:val="clear" w:color="auto" w:fill="auto"/>
            <w:vAlign w:val="center"/>
          </w:tcPr>
          <w:p w:rsidR="0023483E" w:rsidRPr="0023483E" w:rsidRDefault="0023483E" w:rsidP="00806E39">
            <w:pPr>
              <w:autoSpaceDE w:val="0"/>
              <w:autoSpaceDN w:val="0"/>
              <w:adjustRightInd w:val="0"/>
              <w:jc w:val="center"/>
              <w:rPr>
                <w:rFonts w:cs="Arial"/>
                <w:b/>
                <w:color w:val="000000"/>
              </w:rPr>
            </w:pPr>
            <w:r w:rsidRPr="0023483E">
              <w:rPr>
                <w:rFonts w:cs="Arial"/>
                <w:b/>
                <w:color w:val="000000"/>
              </w:rPr>
              <w:t>Опис</w:t>
            </w:r>
          </w:p>
        </w:tc>
        <w:tc>
          <w:tcPr>
            <w:tcW w:w="2268" w:type="dxa"/>
            <w:tcBorders>
              <w:top w:val="double" w:sz="4" w:space="0" w:color="auto"/>
              <w:bottom w:val="double" w:sz="4" w:space="0" w:color="auto"/>
            </w:tcBorders>
            <w:shd w:val="clear" w:color="auto" w:fill="auto"/>
            <w:vAlign w:val="center"/>
          </w:tcPr>
          <w:p w:rsidR="0023483E" w:rsidRPr="0023483E" w:rsidRDefault="0023483E" w:rsidP="00806E39">
            <w:pPr>
              <w:autoSpaceDE w:val="0"/>
              <w:autoSpaceDN w:val="0"/>
              <w:adjustRightInd w:val="0"/>
              <w:jc w:val="center"/>
              <w:rPr>
                <w:rFonts w:cs="Arial"/>
                <w:b/>
                <w:color w:val="000000"/>
              </w:rPr>
            </w:pPr>
            <w:r w:rsidRPr="0023483E">
              <w:rPr>
                <w:rFonts w:cs="Arial"/>
                <w:b/>
                <w:color w:val="000000"/>
              </w:rPr>
              <w:t>Количина</w:t>
            </w:r>
          </w:p>
        </w:tc>
      </w:tr>
      <w:tr w:rsidR="0023483E" w:rsidRPr="00B4577D" w:rsidTr="0023483E">
        <w:trPr>
          <w:trHeight w:val="255"/>
        </w:trPr>
        <w:tc>
          <w:tcPr>
            <w:tcW w:w="1145" w:type="dxa"/>
            <w:shd w:val="clear" w:color="auto" w:fill="auto"/>
            <w:vAlign w:val="center"/>
          </w:tcPr>
          <w:p w:rsidR="0023483E" w:rsidRPr="0023483E" w:rsidRDefault="0023483E" w:rsidP="00806E39">
            <w:pPr>
              <w:autoSpaceDE w:val="0"/>
              <w:autoSpaceDN w:val="0"/>
              <w:adjustRightInd w:val="0"/>
              <w:jc w:val="center"/>
              <w:rPr>
                <w:rFonts w:cs="Arial"/>
                <w:color w:val="000000"/>
                <w:lang w:val="sr-Cyrl-RS"/>
              </w:rPr>
            </w:pPr>
            <w:r w:rsidRPr="0023483E">
              <w:rPr>
                <w:rFonts w:cs="Arial"/>
                <w:color w:val="000000"/>
                <w:lang w:val="sr-Cyrl-RS"/>
              </w:rPr>
              <w:t>1.</w:t>
            </w:r>
          </w:p>
        </w:tc>
        <w:tc>
          <w:tcPr>
            <w:tcW w:w="4369" w:type="dxa"/>
            <w:shd w:val="clear" w:color="auto" w:fill="auto"/>
            <w:vAlign w:val="center"/>
          </w:tcPr>
          <w:p w:rsidR="0023483E" w:rsidRPr="0023483E" w:rsidRDefault="0023483E" w:rsidP="00806E39">
            <w:pPr>
              <w:autoSpaceDE w:val="0"/>
              <w:autoSpaceDN w:val="0"/>
              <w:adjustRightInd w:val="0"/>
              <w:rPr>
                <w:rFonts w:cs="Arial"/>
                <w:color w:val="000000"/>
                <w:lang w:val="sr-Cyrl-RS"/>
              </w:rPr>
            </w:pPr>
            <w:r w:rsidRPr="0023483E">
              <w:rPr>
                <w:rFonts w:cs="Arial"/>
                <w:color w:val="000000"/>
                <w:lang w:val="sr-Cyrl-RS"/>
              </w:rPr>
              <w:t>Испаривач-део у зони прегрејача 1 и међупрегрејача 1</w:t>
            </w:r>
            <w:r>
              <w:rPr>
                <w:rFonts w:cs="Arial"/>
                <w:color w:val="000000"/>
                <w:lang w:val="sr-Latn-RS"/>
              </w:rPr>
              <w:t xml:space="preserve"> </w:t>
            </w:r>
            <w:r w:rsidRPr="0023483E">
              <w:rPr>
                <w:rFonts w:cs="Arial"/>
                <w:color w:val="000000"/>
                <w:lang w:val="sr-Cyrl-RS"/>
              </w:rPr>
              <w:t>на блоку А6</w:t>
            </w:r>
          </w:p>
        </w:tc>
        <w:tc>
          <w:tcPr>
            <w:tcW w:w="2268" w:type="dxa"/>
            <w:shd w:val="clear" w:color="auto" w:fill="FFFFFF"/>
            <w:vAlign w:val="center"/>
          </w:tcPr>
          <w:p w:rsidR="0023483E" w:rsidRPr="0023483E" w:rsidRDefault="0023483E" w:rsidP="00806E39">
            <w:pPr>
              <w:autoSpaceDE w:val="0"/>
              <w:autoSpaceDN w:val="0"/>
              <w:adjustRightInd w:val="0"/>
              <w:jc w:val="center"/>
              <w:rPr>
                <w:rFonts w:cs="Arial"/>
                <w:color w:val="000000"/>
                <w:lang w:val="sr-Cyrl-CS"/>
              </w:rPr>
            </w:pPr>
            <w:r w:rsidRPr="0023483E">
              <w:rPr>
                <w:rFonts w:cs="Arial"/>
                <w:color w:val="000000"/>
                <w:lang w:val="sr-Latn-RS"/>
              </w:rPr>
              <w:t xml:space="preserve">1 </w:t>
            </w:r>
            <w:r w:rsidRPr="0023483E">
              <w:rPr>
                <w:rFonts w:cs="Arial"/>
                <w:color w:val="000000"/>
                <w:lang w:val="sr-Cyrl-CS"/>
              </w:rPr>
              <w:t>комплет</w:t>
            </w:r>
          </w:p>
        </w:tc>
      </w:tr>
      <w:tr w:rsidR="0023483E" w:rsidRPr="00B4577D" w:rsidTr="0023483E">
        <w:trPr>
          <w:trHeight w:val="255"/>
        </w:trPr>
        <w:tc>
          <w:tcPr>
            <w:tcW w:w="1145" w:type="dxa"/>
            <w:shd w:val="clear" w:color="auto" w:fill="auto"/>
            <w:vAlign w:val="center"/>
          </w:tcPr>
          <w:p w:rsidR="0023483E" w:rsidRPr="0023483E" w:rsidRDefault="0023483E" w:rsidP="00806E39">
            <w:pPr>
              <w:autoSpaceDE w:val="0"/>
              <w:autoSpaceDN w:val="0"/>
              <w:adjustRightInd w:val="0"/>
              <w:jc w:val="center"/>
              <w:rPr>
                <w:rFonts w:cs="Arial"/>
                <w:color w:val="000000"/>
                <w:lang w:val="sr-Cyrl-RS"/>
              </w:rPr>
            </w:pPr>
            <w:r w:rsidRPr="0023483E">
              <w:rPr>
                <w:rFonts w:cs="Arial"/>
                <w:color w:val="000000"/>
                <w:lang w:val="sr-Cyrl-RS"/>
              </w:rPr>
              <w:t>2.</w:t>
            </w:r>
          </w:p>
        </w:tc>
        <w:tc>
          <w:tcPr>
            <w:tcW w:w="4369" w:type="dxa"/>
            <w:shd w:val="clear" w:color="auto" w:fill="auto"/>
            <w:vAlign w:val="center"/>
          </w:tcPr>
          <w:p w:rsidR="0023483E" w:rsidRPr="0023483E" w:rsidRDefault="0023483E" w:rsidP="0023483E">
            <w:pPr>
              <w:autoSpaceDE w:val="0"/>
              <w:autoSpaceDN w:val="0"/>
              <w:adjustRightInd w:val="0"/>
              <w:rPr>
                <w:rFonts w:cs="Arial"/>
                <w:color w:val="000000"/>
                <w:lang w:val="sr-Cyrl-CS"/>
              </w:rPr>
            </w:pPr>
            <w:r w:rsidRPr="0023483E">
              <w:rPr>
                <w:rFonts w:cs="Arial"/>
                <w:color w:val="000000"/>
                <w:lang w:val="sr-Cyrl-CS"/>
              </w:rPr>
              <w:t>Атестно техничка документација                         у писаној форми</w:t>
            </w:r>
            <w:r>
              <w:rPr>
                <w:rFonts w:cs="Arial"/>
                <w:color w:val="000000"/>
                <w:lang w:val="sr-Latn-RS"/>
              </w:rPr>
              <w:t xml:space="preserve"> </w:t>
            </w:r>
            <w:r w:rsidRPr="0023483E">
              <w:rPr>
                <w:rFonts w:cs="Arial"/>
                <w:color w:val="000000"/>
                <w:lang w:val="sr-Cyrl-CS"/>
              </w:rPr>
              <w:t>(3 примерка) и електронској форми</w:t>
            </w:r>
            <w:r>
              <w:rPr>
                <w:rFonts w:cs="Arial"/>
                <w:color w:val="000000"/>
                <w:lang w:val="sr-Latn-RS"/>
              </w:rPr>
              <w:t xml:space="preserve"> </w:t>
            </w:r>
            <w:r w:rsidRPr="0023483E">
              <w:rPr>
                <w:rFonts w:cs="Arial"/>
                <w:color w:val="000000"/>
                <w:lang w:val="sr-Cyrl-CS"/>
              </w:rPr>
              <w:t>(3 примерка)</w:t>
            </w:r>
          </w:p>
        </w:tc>
        <w:tc>
          <w:tcPr>
            <w:tcW w:w="2268" w:type="dxa"/>
            <w:shd w:val="clear" w:color="auto" w:fill="FFFFFF"/>
            <w:vAlign w:val="center"/>
          </w:tcPr>
          <w:p w:rsidR="0023483E" w:rsidRPr="0023483E" w:rsidRDefault="0023483E" w:rsidP="00806E39">
            <w:pPr>
              <w:autoSpaceDE w:val="0"/>
              <w:autoSpaceDN w:val="0"/>
              <w:adjustRightInd w:val="0"/>
              <w:jc w:val="center"/>
              <w:rPr>
                <w:rFonts w:cs="Arial"/>
                <w:color w:val="000000"/>
                <w:lang w:val="sr-Cyrl-CS"/>
              </w:rPr>
            </w:pPr>
            <w:r w:rsidRPr="0023483E">
              <w:rPr>
                <w:rFonts w:cs="Arial"/>
                <w:color w:val="000000"/>
                <w:lang w:val="sr-Latn-RS"/>
              </w:rPr>
              <w:t xml:space="preserve">1 </w:t>
            </w:r>
            <w:r w:rsidRPr="0023483E">
              <w:rPr>
                <w:rFonts w:cs="Arial"/>
                <w:color w:val="000000"/>
                <w:lang w:val="sr-Cyrl-CS"/>
              </w:rPr>
              <w:t>комплет</w:t>
            </w:r>
          </w:p>
        </w:tc>
      </w:tr>
    </w:tbl>
    <w:p w:rsidR="00D6578A" w:rsidRPr="00330507" w:rsidRDefault="00D6578A" w:rsidP="00800558">
      <w:pPr>
        <w:pStyle w:val="ListParagraph"/>
        <w:numPr>
          <w:ilvl w:val="2"/>
          <w:numId w:val="17"/>
        </w:numPr>
        <w:shd w:val="clear" w:color="auto" w:fill="FFFFFF"/>
        <w:jc w:val="left"/>
        <w:rPr>
          <w:rFonts w:ascii="Arial" w:hAnsi="Arial" w:cs="Arial"/>
          <w:b/>
          <w:iCs/>
          <w:lang w:val="sr-Cyrl-CS"/>
        </w:rPr>
      </w:pPr>
      <w:r w:rsidRPr="00330507">
        <w:rPr>
          <w:rFonts w:ascii="Arial" w:hAnsi="Arial" w:cs="Arial"/>
          <w:b/>
          <w:iCs/>
          <w:lang w:val="sr-Cyrl-CS"/>
        </w:rPr>
        <w:t>Обим и границе испоруке</w:t>
      </w:r>
    </w:p>
    <w:p w:rsidR="00D6578A" w:rsidRPr="002C1F18" w:rsidRDefault="00D6578A" w:rsidP="00D6578A">
      <w:pPr>
        <w:rPr>
          <w:rFonts w:cs="Arial"/>
          <w:b/>
          <w:u w:val="single"/>
          <w:lang w:val="sr-Cyrl-CS"/>
        </w:rPr>
      </w:pPr>
      <w:r w:rsidRPr="00CC4FEF">
        <w:rPr>
          <w:rFonts w:cs="Arial"/>
          <w:u w:val="single"/>
          <w:lang w:val="sr-Cyrl-RS"/>
        </w:rPr>
        <w:t>Налог за набавку обухвата:</w:t>
      </w:r>
      <w:r>
        <w:rPr>
          <w:rFonts w:cs="Arial"/>
          <w:lang w:val="sr-Cyrl-RS"/>
        </w:rPr>
        <w:t xml:space="preserve"> набавку котловских бешавних цеви и мембранских лимова, фабрикацију (радове на изради цевних панела) и хладну метализацију дела испаривача у зони продора прегрејача 1 на предњој страни котла и дела испаривача у зони међупрегрејача 1 на задњој страни котла на странама цевних панела који се налазе на страни ложишног простора котла, за блок А6 у ТЕНТ-А. Такође, набавка генерално обухвата и израду пројектне документације (радионичка и монтажна документација), елементе вођења котла у зони бандажа, радионичко испитивање, </w:t>
      </w:r>
      <w:r w:rsidRPr="00D34A4F">
        <w:rPr>
          <w:rFonts w:cs="Arial"/>
          <w:lang w:val="sr-Cyrl-CS"/>
        </w:rPr>
        <w:t>паковање и</w:t>
      </w:r>
      <w:r>
        <w:rPr>
          <w:rFonts w:cs="Arial"/>
        </w:rPr>
        <w:t xml:space="preserve"> </w:t>
      </w:r>
      <w:r w:rsidRPr="00D34A4F">
        <w:rPr>
          <w:rFonts w:cs="Arial"/>
          <w:lang w:val="sr-Cyrl-CS"/>
        </w:rPr>
        <w:t>обележавање за транспорт, утовар, отпрему</w:t>
      </w:r>
      <w:r>
        <w:rPr>
          <w:rFonts w:cs="Arial"/>
          <w:lang w:val="sr-Cyrl-CS"/>
        </w:rPr>
        <w:t xml:space="preserve"> </w:t>
      </w:r>
      <w:r w:rsidRPr="000349E4">
        <w:rPr>
          <w:rFonts w:cs="Arial"/>
          <w:iCs/>
          <w:lang w:val="sr-Cyrl-RS"/>
        </w:rPr>
        <w:t>до магацина ТЕНТ А</w:t>
      </w:r>
      <w:r>
        <w:rPr>
          <w:rFonts w:cs="Arial"/>
          <w:lang w:val="sr-Cyrl-CS"/>
        </w:rPr>
        <w:t>,</w:t>
      </w:r>
      <w:r>
        <w:rPr>
          <w:rFonts w:cs="Arial"/>
        </w:rPr>
        <w:t xml:space="preserve"> </w:t>
      </w:r>
      <w:r w:rsidRPr="00D34A4F">
        <w:rPr>
          <w:rFonts w:cs="Arial"/>
          <w:lang w:val="sr-Cyrl-CS"/>
        </w:rPr>
        <w:t>и надзор током пријема</w:t>
      </w:r>
      <w:r>
        <w:rPr>
          <w:rFonts w:cs="Arial"/>
          <w:lang w:val="sr-Cyrl-CS"/>
        </w:rPr>
        <w:t xml:space="preserve">. </w:t>
      </w:r>
    </w:p>
    <w:p w:rsidR="00D6578A" w:rsidRPr="002C1F18" w:rsidRDefault="00D6578A" w:rsidP="00D6578A">
      <w:pPr>
        <w:rPr>
          <w:rFonts w:cs="Arial"/>
          <w:lang w:val="sr-Cyrl-RS"/>
        </w:rPr>
      </w:pPr>
      <w:r w:rsidRPr="00EF4DD5">
        <w:rPr>
          <w:rFonts w:cs="Arial"/>
          <w:lang w:val="sr-Cyrl-CS"/>
        </w:rPr>
        <w:t>На информативним цртежима</w:t>
      </w:r>
      <w:r w:rsidR="00BA6A4F" w:rsidRPr="00EF4DD5">
        <w:rPr>
          <w:rFonts w:cs="Arial"/>
          <w:lang w:val="sr-Cyrl-CS"/>
        </w:rPr>
        <w:t>,</w:t>
      </w:r>
      <w:r w:rsidR="00BA6A4F" w:rsidRPr="00EF4DD5">
        <w:rPr>
          <w:rFonts w:cs="Arial"/>
          <w:iCs/>
        </w:rPr>
        <w:t xml:space="preserve"> кој</w:t>
      </w:r>
      <w:r w:rsidR="00BA6A4F" w:rsidRPr="00EF4DD5">
        <w:rPr>
          <w:rFonts w:cs="Arial"/>
          <w:iCs/>
          <w:lang w:val="sr-Cyrl-RS"/>
        </w:rPr>
        <w:t>е</w:t>
      </w:r>
      <w:r w:rsidR="00BA6A4F" w:rsidRPr="00EF4DD5">
        <w:rPr>
          <w:rFonts w:cs="Arial"/>
          <w:iCs/>
        </w:rPr>
        <w:t xml:space="preserve"> због обима и техничких разлога није могуће објавити</w:t>
      </w:r>
      <w:r w:rsidR="00BA6A4F" w:rsidRPr="00EF4DD5">
        <w:rPr>
          <w:rFonts w:cs="Arial"/>
          <w:iCs/>
          <w:lang w:val="sr-Cyrl-RS"/>
        </w:rPr>
        <w:t xml:space="preserve">, а које заинтересована лица преузимају на </w:t>
      </w:r>
      <w:r w:rsidR="00BA6A4F" w:rsidRPr="00EF4DD5">
        <w:rPr>
          <w:rFonts w:cs="Arial"/>
          <w:iCs/>
        </w:rPr>
        <w:t>CD</w:t>
      </w:r>
      <w:r w:rsidR="00BA6A4F" w:rsidRPr="00EF4DD5">
        <w:rPr>
          <w:rFonts w:cs="Arial"/>
          <w:iCs/>
          <w:lang w:val="sr-Cyrl-RS"/>
        </w:rPr>
        <w:t>-у лично или им се достављају поштом,</w:t>
      </w:r>
      <w:r w:rsidRPr="00EF4DD5">
        <w:rPr>
          <w:rFonts w:cs="Arial"/>
          <w:lang w:val="sr-Cyrl-CS"/>
        </w:rPr>
        <w:t xml:space="preserve"> су означене границе израде панела испаривача</w:t>
      </w:r>
      <w:r w:rsidRPr="00EF4DD5">
        <w:rPr>
          <w:rFonts w:cs="Arial"/>
          <w:lang w:val="sr-Latn-RS"/>
        </w:rPr>
        <w:t>.</w:t>
      </w:r>
      <w:r w:rsidRPr="00EF4DD5">
        <w:rPr>
          <w:rFonts w:cs="Arial"/>
          <w:lang w:val="sr-Cyrl-RS"/>
        </w:rPr>
        <w:t xml:space="preserve"> Испаривач је мембранског типа и производња истог подразумева израду више панела који ће склапањем, при извођењу монтажних радова на котлу,чинити целину дела испаривача. Монтажни радови на склапању делова испаривача нису предмет ове тендерске документације. Панел чини  5(пет) цеви при чему се мембрана између две цеви заварује на уређају за заваривање под прашком. Предлог димензија панела за израду и уклапање у коначну форму разрадиће понуђач и прелиминарне цртеже доставити наручиоцу на усаглашавање. Панели треба да буду обележени бројчано, појединачно и сви панели мора да одговарају  како је обележено на цртежу (радионичка документација) који ће понуђач доставити наручиоцу пре почетка израде, на усаглашавање са наручиоцем. Све металне траке које представљају мембрану измеђи две цеви морају бити заварене по оси цеви. Потребно је да понуђач достави опис и начин израде цевних панела као и поступак и начин мерења захтеваних димензија. Све димензије и осна растојања између цеви дата су на информативним цртежима</w:t>
      </w:r>
      <w:r w:rsidR="00B403AF" w:rsidRPr="00EF4DD5">
        <w:rPr>
          <w:rFonts w:cs="Arial"/>
          <w:lang w:val="sr-Cyrl-RS"/>
        </w:rPr>
        <w:t xml:space="preserve">, </w:t>
      </w:r>
      <w:r w:rsidRPr="00EF4DD5">
        <w:rPr>
          <w:rFonts w:cs="Arial"/>
          <w:lang w:val="sr-Cyrl-RS"/>
        </w:rPr>
        <w:t>а</w:t>
      </w:r>
      <w:r w:rsidRPr="009F1C36">
        <w:rPr>
          <w:rFonts w:cs="Arial"/>
          <w:lang w:val="sr-Cyrl-RS"/>
        </w:rPr>
        <w:t xml:space="preserve"> на основу</w:t>
      </w:r>
      <w:r>
        <w:rPr>
          <w:rFonts w:cs="Arial"/>
          <w:lang w:val="sr-Cyrl-RS"/>
        </w:rPr>
        <w:t xml:space="preserve"> које ће понуђач саставити радионичку документацију и доставити наручиоцу на усаглашавање. Свако одступање од датих мера и димензија дефинисаних цртежом, представља непоправљиву грешку која се неће толерисати, јер израђене панеле треба  уклопити са постојећим цевним панелима испаривача у котлу. О овоме посебно водити рачуна јер ће свака неусаглашеност мера повући са собом категоризацију израђених  цевних панела као </w:t>
      </w:r>
      <w:r>
        <w:rPr>
          <w:rFonts w:cs="Arial"/>
          <w:lang w:val="sr-Cyrl-RS"/>
        </w:rPr>
        <w:lastRenderedPageBreak/>
        <w:t>шкарт и испорука неће бити прихваћена од стране наручиоца.   Изглед завареног споја, на споју мембране и цеви,мора одговарати изгледу споја дефинисаним стандардом. Подешавање горионика на уређају за континуално заваривање под прашком треба да буде тако да се при заваривању оствари пенетрација додатног материјала за заваривање прописана стандардом без одступања у квалитету. Другим речима, заваривање мора бити константног квалитета, уједначено и без икаквих осцилација.</w:t>
      </w:r>
    </w:p>
    <w:p w:rsidR="00D6578A" w:rsidRDefault="00D6578A" w:rsidP="00D6578A">
      <w:pPr>
        <w:rPr>
          <w:rFonts w:cs="Arial"/>
          <w:lang w:val="sr-Cyrl-CS"/>
        </w:rPr>
      </w:pPr>
      <w:r>
        <w:rPr>
          <w:rFonts w:cs="Arial"/>
          <w:lang w:val="sr-Cyrl-CS"/>
        </w:rPr>
        <w:t>Приликом израде цевних панела испаривача неопходно је да крајеви цеви које чине панел,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 (цца 20</w:t>
      </w:r>
      <w:r>
        <w:rPr>
          <w:rFonts w:cs="Arial"/>
          <w:lang w:val="sr-Latn-RS"/>
        </w:rPr>
        <w:t>mm</w:t>
      </w:r>
      <w:r>
        <w:rPr>
          <w:rFonts w:cs="Arial"/>
          <w:lang w:val="sr-Cyrl-RS"/>
        </w:rPr>
        <w:t>).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у коме ће крајеви цеви бити заштићени током метализације).</w:t>
      </w:r>
    </w:p>
    <w:p w:rsidR="00D6578A" w:rsidRDefault="00D6578A" w:rsidP="00D6578A">
      <w:pPr>
        <w:rPr>
          <w:rFonts w:cs="Arial"/>
          <w:lang w:val="sr-Cyrl-CS"/>
        </w:rPr>
      </w:pPr>
      <w:r>
        <w:rPr>
          <w:rFonts w:cs="Arial"/>
          <w:lang w:val="sr-Cyrl-CS"/>
        </w:rPr>
        <w:t xml:space="preserve">Понуђач је у обавези да изради и испоручи све приварене елеменате и елементе вођења котла у зони бандажа, који се сматрају саставним делом испаривача који је предвиђен за израду. </w:t>
      </w:r>
    </w:p>
    <w:p w:rsidR="00D6578A" w:rsidRDefault="00D6578A" w:rsidP="00D6578A">
      <w:pPr>
        <w:rPr>
          <w:rFonts w:cs="Arial"/>
          <w:lang w:val="sr-Cyrl-CS"/>
        </w:rPr>
      </w:pPr>
      <w:r>
        <w:rPr>
          <w:rFonts w:cs="Arial"/>
          <w:lang w:val="sr-Cyrl-CS"/>
        </w:rPr>
        <w:t>На цевним панелима спровести антикорозивну заштиту са једне стране панела тј. на оној страни која није на страни ложишног простора котла, а на страни панела која се налази у котлу ка ложишној страни, спровести поступак хладне метализације чији је опис са захтевима наручиоца дат у даљем тексту ове конкурсне документације.</w:t>
      </w:r>
    </w:p>
    <w:p w:rsidR="00D6578A" w:rsidRPr="00DF20DA" w:rsidRDefault="00D6578A" w:rsidP="00D6578A">
      <w:pPr>
        <w:rPr>
          <w:rFonts w:cs="Arial"/>
          <w:lang w:val="sr-Cyrl-RS"/>
        </w:rPr>
      </w:pPr>
    </w:p>
    <w:p w:rsidR="00D6578A" w:rsidRDefault="00D6578A" w:rsidP="00D6578A">
      <w:pPr>
        <w:rPr>
          <w:rFonts w:cs="Arial"/>
          <w:lang w:val="sr-Cyrl-CS"/>
        </w:rPr>
      </w:pPr>
      <w:r>
        <w:rPr>
          <w:rFonts w:cs="Arial"/>
          <w:lang w:val="sr-Cyrl-CS"/>
        </w:rPr>
        <w:t>Понуђач је обавезан да достави квалификовану технологију заваривања цеви за мембрану на машини за континуално заваривање под прашком и заваривање цеви за цев као и спецификације технологије заваривања (</w:t>
      </w:r>
      <w:r>
        <w:rPr>
          <w:rFonts w:cs="Arial"/>
        </w:rPr>
        <w:t>WPS</w:t>
      </w:r>
      <w:r>
        <w:rPr>
          <w:rFonts w:cs="Arial"/>
          <w:lang w:val="sr-Cyrl-CS"/>
        </w:rPr>
        <w:t>) са важећим атестима заваривача и атестима додатног материјала за заваривање коришћеног у изради заварених спојева.</w:t>
      </w:r>
    </w:p>
    <w:p w:rsidR="000B23FA" w:rsidRPr="00B4577D" w:rsidRDefault="00330507" w:rsidP="00806E39">
      <w:pPr>
        <w:rPr>
          <w:rFonts w:cs="Arial"/>
          <w:b/>
          <w:iCs/>
          <w:lang w:val="sr-Cyrl-RS"/>
        </w:rPr>
      </w:pPr>
      <w:r>
        <w:rPr>
          <w:rFonts w:cs="Arial"/>
          <w:b/>
          <w:iCs/>
          <w:lang w:val="sr-Cyrl-RS"/>
        </w:rPr>
        <w:t>3</w:t>
      </w:r>
      <w:r w:rsidR="00806E39">
        <w:rPr>
          <w:rFonts w:cs="Arial"/>
          <w:b/>
          <w:iCs/>
          <w:lang w:val="sr-Cyrl-RS"/>
        </w:rPr>
        <w:t>.</w:t>
      </w:r>
      <w:r>
        <w:rPr>
          <w:rFonts w:cs="Arial"/>
          <w:b/>
          <w:iCs/>
          <w:lang w:val="sr-Cyrl-RS"/>
        </w:rPr>
        <w:t>1.2.</w:t>
      </w:r>
      <w:r w:rsidR="000B23FA">
        <w:rPr>
          <w:rFonts w:cs="Arial"/>
          <w:b/>
          <w:iCs/>
          <w:lang w:val="sr-Cyrl-RS"/>
        </w:rPr>
        <w:t>Технички захтеви</w:t>
      </w:r>
    </w:p>
    <w:p w:rsidR="000B23FA" w:rsidRPr="00B4577D" w:rsidRDefault="000B23FA" w:rsidP="000B23FA">
      <w:pPr>
        <w:rPr>
          <w:rFonts w:cs="Arial"/>
          <w:iCs/>
          <w:lang w:val="sr-Cyrl-RS"/>
        </w:rPr>
      </w:pPr>
      <w:r w:rsidRPr="00B4577D">
        <w:rPr>
          <w:rFonts w:cs="Arial"/>
          <w:iCs/>
          <w:lang w:val="sr-Cyrl-RS"/>
        </w:rPr>
        <w:t xml:space="preserve">Технички захтеви дефинишу обавезе </w:t>
      </w:r>
      <w:r>
        <w:rPr>
          <w:rFonts w:cs="Arial"/>
          <w:iCs/>
          <w:lang w:val="sr-Cyrl-RS"/>
        </w:rPr>
        <w:t>Изабраног понуђача</w:t>
      </w:r>
      <w:r w:rsidRPr="00B4577D">
        <w:rPr>
          <w:rFonts w:cs="Arial"/>
          <w:iCs/>
          <w:lang w:val="sr-Cyrl-RS"/>
        </w:rPr>
        <w:t xml:space="preserve"> у оквиру извршења дефинисаних радова и испоруке опреме, који је исти обавезан да испуни током реализације предметне Јавне набавке. </w:t>
      </w:r>
    </w:p>
    <w:p w:rsidR="000B23FA" w:rsidRPr="00B4577D" w:rsidRDefault="00806E39" w:rsidP="00806E39">
      <w:pPr>
        <w:rPr>
          <w:rFonts w:cs="Arial"/>
          <w:b/>
          <w:iCs/>
          <w:lang w:val="sr-Latn-RS"/>
        </w:rPr>
      </w:pPr>
      <w:r>
        <w:rPr>
          <w:rFonts w:cs="Arial"/>
          <w:b/>
          <w:iCs/>
          <w:lang w:val="sr-Cyrl-RS"/>
        </w:rPr>
        <w:t xml:space="preserve">3.1.2.1. </w:t>
      </w:r>
      <w:r w:rsidR="000B23FA">
        <w:rPr>
          <w:rFonts w:cs="Arial"/>
          <w:b/>
          <w:iCs/>
          <w:lang w:val="sr-Cyrl-RS"/>
        </w:rPr>
        <w:t xml:space="preserve">Општи технички захтеви које </w:t>
      </w:r>
      <w:r w:rsidR="000B23FA" w:rsidRPr="00806E39">
        <w:rPr>
          <w:rFonts w:cs="Arial"/>
          <w:b/>
          <w:iCs/>
          <w:lang w:val="sr-Cyrl-RS"/>
        </w:rPr>
        <w:t>Изабрани понуђач</w:t>
      </w:r>
      <w:r w:rsidR="000B23FA" w:rsidRPr="00B4577D">
        <w:rPr>
          <w:rFonts w:cs="Arial"/>
          <w:b/>
          <w:iCs/>
          <w:lang w:val="sr-Cyrl-RS"/>
        </w:rPr>
        <w:t xml:space="preserve"> мора да испуни</w:t>
      </w:r>
    </w:p>
    <w:p w:rsidR="000B23FA" w:rsidRPr="00B4577D" w:rsidRDefault="000B23FA" w:rsidP="00800558">
      <w:pPr>
        <w:numPr>
          <w:ilvl w:val="0"/>
          <w:numId w:val="29"/>
        </w:numPr>
        <w:rPr>
          <w:rFonts w:cs="Arial"/>
          <w:iCs/>
          <w:lang w:val="sr-Cyrl-RS"/>
        </w:rPr>
      </w:pPr>
      <w:r>
        <w:rPr>
          <w:rFonts w:cs="Arial"/>
          <w:iCs/>
          <w:lang w:val="sr-Cyrl-RS"/>
        </w:rPr>
        <w:t>Изабрани понуђач (цевни панели испаривача, приварени елементи и остало пратеће дефинисано цртежима)</w:t>
      </w:r>
      <w:r w:rsidRPr="00B4577D">
        <w:rPr>
          <w:rFonts w:cs="Arial"/>
          <w:iCs/>
          <w:lang w:val="sr-Cyrl-RS"/>
        </w:rPr>
        <w:t xml:space="preserve"> мора да има важећи сертификат EN ISO 9001 и сертификате усаглашене са EN ISO 3834–2, PED 2014/68/EU и АD 2000 HP0.</w:t>
      </w:r>
    </w:p>
    <w:p w:rsidR="000B23FA" w:rsidRPr="00B4577D" w:rsidRDefault="000B23FA" w:rsidP="00800558">
      <w:pPr>
        <w:numPr>
          <w:ilvl w:val="0"/>
          <w:numId w:val="29"/>
        </w:numPr>
        <w:rPr>
          <w:rFonts w:cs="Arial"/>
          <w:iCs/>
          <w:lang w:val="sr-Cyrl-RS"/>
        </w:rPr>
      </w:pPr>
      <w:r w:rsidRPr="00B4577D">
        <w:rPr>
          <w:rFonts w:cs="Arial"/>
          <w:iCs/>
          <w:lang w:val="sr-Cyrl-CS"/>
        </w:rPr>
        <w:t>Произвођачи</w:t>
      </w:r>
      <w:r w:rsidRPr="00B4577D">
        <w:rPr>
          <w:rFonts w:cs="Arial"/>
          <w:iCs/>
          <w:lang w:val="sr-Cyrl-RS"/>
        </w:rPr>
        <w:t xml:space="preserve"> цеви морају да имају важеће сертификате EN ISO 9001 и сертификате</w:t>
      </w:r>
      <w:r w:rsidRPr="00B4577D">
        <w:rPr>
          <w:rFonts w:cs="Arial"/>
          <w:iCs/>
          <w:lang w:val="sr-Latn-RS"/>
        </w:rPr>
        <w:t xml:space="preserve"> </w:t>
      </w:r>
      <w:r w:rsidRPr="00B4577D">
        <w:rPr>
          <w:rFonts w:cs="Arial"/>
          <w:iCs/>
          <w:lang w:val="sr-Cyrl-RS"/>
        </w:rPr>
        <w:t xml:space="preserve">усаглашене са </w:t>
      </w:r>
      <w:r w:rsidRPr="00B4577D">
        <w:rPr>
          <w:rFonts w:cs="Arial"/>
          <w:iCs/>
          <w:lang w:val="sr-Latn-RS"/>
        </w:rPr>
        <w:t>PED 2014/68/EU</w:t>
      </w:r>
      <w:r w:rsidRPr="00B4577D">
        <w:rPr>
          <w:rFonts w:cs="Arial"/>
          <w:iCs/>
          <w:lang w:val="sr-Cyrl-RS"/>
        </w:rPr>
        <w:t xml:space="preserve"> и AD2000 W</w:t>
      </w:r>
      <w:r w:rsidRPr="00B4577D">
        <w:rPr>
          <w:rFonts w:cs="Arial"/>
          <w:iCs/>
          <w:lang w:val="sr-Latn-RS"/>
        </w:rPr>
        <w:t>0</w:t>
      </w:r>
      <w:r w:rsidRPr="00B4577D">
        <w:rPr>
          <w:rFonts w:cs="Arial"/>
          <w:iCs/>
          <w:lang w:val="sr-Cyrl-RS"/>
        </w:rPr>
        <w:t>/TRD100.</w:t>
      </w:r>
    </w:p>
    <w:p w:rsidR="000B23FA" w:rsidRPr="00B4577D" w:rsidRDefault="000B23FA" w:rsidP="00800558">
      <w:pPr>
        <w:numPr>
          <w:ilvl w:val="0"/>
          <w:numId w:val="29"/>
        </w:numPr>
        <w:rPr>
          <w:rFonts w:cs="Arial"/>
          <w:iCs/>
          <w:lang w:val="sr-Cyrl-RS"/>
        </w:rPr>
      </w:pPr>
      <w:r w:rsidRPr="00B4577D">
        <w:rPr>
          <w:rFonts w:cs="Arial"/>
          <w:iCs/>
          <w:lang w:val="sr-Cyrl-RS"/>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B376D7" w:rsidRDefault="000B23FA" w:rsidP="00800558">
      <w:pPr>
        <w:numPr>
          <w:ilvl w:val="0"/>
          <w:numId w:val="29"/>
        </w:numPr>
        <w:rPr>
          <w:rFonts w:cs="Arial"/>
          <w:iCs/>
          <w:lang w:val="sr-Cyrl-RS"/>
        </w:rPr>
      </w:pPr>
      <w:r w:rsidRPr="00B4577D">
        <w:rPr>
          <w:rFonts w:cs="Arial"/>
          <w:iCs/>
          <w:lang w:val="sr-Cyrl-RS"/>
        </w:rPr>
        <w:t>Пре започињања радова на изради делова који су предмет испоруке, оба</w:t>
      </w:r>
      <w:r>
        <w:rPr>
          <w:rFonts w:cs="Arial"/>
          <w:iCs/>
          <w:lang w:val="sr-Cyrl-RS"/>
        </w:rPr>
        <w:t>веза Изабраног понуђача је</w:t>
      </w:r>
      <w:r w:rsidRPr="00B4577D">
        <w:rPr>
          <w:rFonts w:cs="Arial"/>
          <w:iCs/>
          <w:lang w:val="sr-Cyrl-RS"/>
        </w:rPr>
        <w:t xml:space="preserve"> да са н</w:t>
      </w:r>
      <w:r>
        <w:rPr>
          <w:rFonts w:cs="Arial"/>
          <w:iCs/>
          <w:lang w:val="sr-Cyrl-RS"/>
        </w:rPr>
        <w:t>аручиоцем</w:t>
      </w:r>
      <w:r w:rsidRPr="00B4577D">
        <w:rPr>
          <w:rFonts w:cs="Arial"/>
          <w:iCs/>
          <w:lang w:val="sr-Cyrl-RS"/>
        </w:rPr>
        <w:t xml:space="preserve"> тачно дефинише </w:t>
      </w:r>
      <w:r w:rsidRPr="00B4577D">
        <w:rPr>
          <w:rFonts w:cs="Arial"/>
          <w:iCs/>
          <w:lang w:val="sr-Latn-RS"/>
        </w:rPr>
        <w:t>монтажне додатке на цевним елементима</w:t>
      </w:r>
      <w:r w:rsidRPr="00B4577D">
        <w:rPr>
          <w:rFonts w:cs="Arial"/>
          <w:iCs/>
          <w:lang w:val="sr-Cyrl-RS"/>
        </w:rPr>
        <w:t>-панелима и фабричке заварене спојеве. Укрупњавање до готових позиција заваривањем, мимо договореног обима фабричких заварених спојева са наручиоцем, није дозвољено.</w:t>
      </w:r>
    </w:p>
    <w:p w:rsidR="00FC1584" w:rsidRDefault="00FC1584" w:rsidP="00FC1584">
      <w:pPr>
        <w:rPr>
          <w:rFonts w:cs="Arial"/>
          <w:iCs/>
          <w:lang w:val="sr-Cyrl-RS"/>
        </w:rPr>
      </w:pPr>
    </w:p>
    <w:p w:rsidR="00FC1584" w:rsidRDefault="00FC1584" w:rsidP="00FC1584">
      <w:pPr>
        <w:rPr>
          <w:rFonts w:cs="Arial"/>
          <w:iCs/>
          <w:lang w:val="sr-Cyrl-RS"/>
        </w:rPr>
      </w:pPr>
    </w:p>
    <w:p w:rsidR="000B23FA" w:rsidRPr="00B4577D" w:rsidRDefault="000B23FA" w:rsidP="00B376D7">
      <w:pPr>
        <w:rPr>
          <w:rFonts w:cs="Arial"/>
          <w:iCs/>
          <w:lang w:val="sr-Cyrl-RS"/>
        </w:rPr>
      </w:pPr>
    </w:p>
    <w:p w:rsidR="000B23FA" w:rsidRPr="00B4577D" w:rsidRDefault="000B23FA" w:rsidP="00800558">
      <w:pPr>
        <w:numPr>
          <w:ilvl w:val="0"/>
          <w:numId w:val="29"/>
        </w:numPr>
        <w:rPr>
          <w:rFonts w:cs="Arial"/>
          <w:iCs/>
          <w:lang w:val="sr-Cyrl-RS"/>
        </w:rPr>
      </w:pPr>
      <w:r w:rsidRPr="00B4577D">
        <w:rPr>
          <w:rFonts w:cs="Arial"/>
          <w:iCs/>
          <w:lang w:val="sr-Cyrl-RS"/>
        </w:rPr>
        <w:lastRenderedPageBreak/>
        <w:t>Обележавање сваког дела, врши се према референтним цртежима из техничке документације</w:t>
      </w:r>
      <w:r>
        <w:rPr>
          <w:rFonts w:cs="Arial"/>
          <w:iCs/>
          <w:lang w:val="sr-Cyrl-RS"/>
        </w:rPr>
        <w:t xml:space="preserve"> (радионичка и монтажна техничка документација)</w:t>
      </w:r>
      <w:r w:rsidRPr="00B4577D">
        <w:rPr>
          <w:rFonts w:cs="Arial"/>
          <w:iCs/>
          <w:lang w:val="sr-Cyrl-RS"/>
        </w:rPr>
        <w:t xml:space="preserve"> коју ће припремити </w:t>
      </w:r>
      <w:r>
        <w:rPr>
          <w:rFonts w:cs="Arial"/>
          <w:iCs/>
          <w:lang w:val="sr-Cyrl-RS"/>
        </w:rPr>
        <w:t>Изабрани понуђач,</w:t>
      </w:r>
      <w:r w:rsidRPr="00B4577D">
        <w:rPr>
          <w:rFonts w:cs="Arial"/>
          <w:iCs/>
          <w:lang w:val="sr-Cyrl-RS"/>
        </w:rPr>
        <w:t xml:space="preserve">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0B23FA" w:rsidRPr="00B4577D" w:rsidRDefault="000B23FA" w:rsidP="00800558">
      <w:pPr>
        <w:numPr>
          <w:ilvl w:val="0"/>
          <w:numId w:val="29"/>
        </w:numPr>
        <w:rPr>
          <w:rFonts w:cs="Arial"/>
          <w:iCs/>
          <w:lang w:val="sr-Cyrl-RS"/>
        </w:rPr>
      </w:pPr>
      <w:r>
        <w:rPr>
          <w:rFonts w:cs="Arial"/>
          <w:iCs/>
          <w:lang w:val="sr-Cyrl-RS"/>
        </w:rPr>
        <w:t>Изабрани понуђач</w:t>
      </w:r>
      <w:r w:rsidRPr="00B4577D">
        <w:rPr>
          <w:rFonts w:cs="Arial"/>
          <w:iCs/>
          <w:lang w:val="sr-Cyrl-RS"/>
        </w:rPr>
        <w:t xml:space="preserve"> преузима одговорност за сва оштећења опреме настала приликом транспорта. </w:t>
      </w:r>
    </w:p>
    <w:p w:rsidR="000B23FA" w:rsidRPr="00B4577D" w:rsidRDefault="000B23FA" w:rsidP="00800558">
      <w:pPr>
        <w:numPr>
          <w:ilvl w:val="0"/>
          <w:numId w:val="29"/>
        </w:numPr>
        <w:rPr>
          <w:rFonts w:cs="Arial"/>
          <w:iCs/>
          <w:lang w:val="sr-Cyrl-RS"/>
        </w:rPr>
      </w:pPr>
      <w:r>
        <w:rPr>
          <w:rFonts w:cs="Arial"/>
          <w:iCs/>
          <w:lang w:val="sr-Cyrl-RS"/>
        </w:rPr>
        <w:t>Обавеза Изабраног понуђача</w:t>
      </w:r>
      <w:r w:rsidRPr="00B4577D">
        <w:rPr>
          <w:rFonts w:cs="Arial"/>
          <w:iCs/>
          <w:lang w:val="sr-Cyrl-RS"/>
        </w:rPr>
        <w:t xml:space="preserve"> је, да у најкраћем року, отклони дефекте на деловима који су предмет испоруке по овом тендеру, кој</w:t>
      </w:r>
      <w:r>
        <w:rPr>
          <w:rFonts w:cs="Arial"/>
          <w:iCs/>
          <w:lang w:val="sr-Cyrl-RS"/>
        </w:rPr>
        <w:t>и су откривени приликом пријема</w:t>
      </w:r>
      <w:r w:rsidRPr="00B4577D">
        <w:rPr>
          <w:rFonts w:cs="Arial"/>
          <w:iCs/>
          <w:lang w:val="sr-Cyrl-RS"/>
        </w:rPr>
        <w:t xml:space="preserve"> </w:t>
      </w:r>
      <w:r>
        <w:rPr>
          <w:rFonts w:cs="Arial"/>
          <w:iCs/>
          <w:lang w:val="sr-Cyrl-RS"/>
        </w:rPr>
        <w:t xml:space="preserve">и </w:t>
      </w:r>
      <w:r w:rsidRPr="00B4577D">
        <w:rPr>
          <w:rFonts w:cs="Arial"/>
          <w:iCs/>
          <w:lang w:val="sr-Cyrl-RS"/>
        </w:rPr>
        <w:t xml:space="preserve">никако не сме угрозити рок испоруке. Трошкове поправке дефеката сноси </w:t>
      </w:r>
      <w:r>
        <w:rPr>
          <w:rFonts w:cs="Arial"/>
          <w:iCs/>
          <w:lang w:val="sr-Cyrl-RS"/>
        </w:rPr>
        <w:t>Изабрани понуђач</w:t>
      </w:r>
      <w:r w:rsidRPr="00B4577D">
        <w:rPr>
          <w:rFonts w:cs="Arial"/>
          <w:iCs/>
          <w:lang w:val="sr-Cyrl-RS"/>
        </w:rPr>
        <w:t xml:space="preserve">. </w:t>
      </w:r>
    </w:p>
    <w:p w:rsidR="000B23FA" w:rsidRPr="00B4577D" w:rsidRDefault="000B23FA" w:rsidP="000B23FA">
      <w:pPr>
        <w:rPr>
          <w:rFonts w:cs="Arial"/>
          <w:b/>
          <w:iCs/>
          <w:lang w:val="sr-Cyrl-RS"/>
        </w:rPr>
      </w:pPr>
    </w:p>
    <w:p w:rsidR="000B23FA" w:rsidRPr="00B4577D" w:rsidRDefault="00806E39" w:rsidP="00806E39">
      <w:pPr>
        <w:rPr>
          <w:rFonts w:cs="Arial"/>
          <w:b/>
          <w:iCs/>
          <w:lang w:val="sr-Cyrl-RS"/>
        </w:rPr>
      </w:pPr>
      <w:r>
        <w:rPr>
          <w:rFonts w:cs="Arial"/>
          <w:b/>
          <w:iCs/>
          <w:lang w:val="sr-Cyrl-RS"/>
        </w:rPr>
        <w:t xml:space="preserve">3.1.2.2. </w:t>
      </w:r>
      <w:r w:rsidR="000B23FA" w:rsidRPr="00B4577D">
        <w:rPr>
          <w:rFonts w:cs="Arial"/>
          <w:b/>
          <w:iCs/>
          <w:lang w:val="sr-Cyrl-RS"/>
        </w:rPr>
        <w:t xml:space="preserve">Општи технички захтеви </w:t>
      </w:r>
      <w:r w:rsidR="000B23FA" w:rsidRPr="0076051E">
        <w:rPr>
          <w:rFonts w:cs="Arial"/>
          <w:iCs/>
          <w:lang w:val="sr-Cyrl-RS"/>
        </w:rPr>
        <w:t>које Изабрани понуђач мора</w:t>
      </w:r>
      <w:r w:rsidR="000B23FA" w:rsidRPr="00B4577D">
        <w:rPr>
          <w:rFonts w:cs="Arial"/>
          <w:b/>
          <w:iCs/>
          <w:lang w:val="sr-Cyrl-RS"/>
        </w:rPr>
        <w:t xml:space="preserve"> да испуни за делове и опрему под притиском</w:t>
      </w:r>
    </w:p>
    <w:p w:rsidR="000B23FA" w:rsidRPr="00B4577D" w:rsidRDefault="000B23FA" w:rsidP="00800558">
      <w:pPr>
        <w:numPr>
          <w:ilvl w:val="0"/>
          <w:numId w:val="36"/>
        </w:numPr>
        <w:rPr>
          <w:rFonts w:cs="Arial"/>
          <w:iCs/>
          <w:lang w:val="sr-Cyrl-RS"/>
        </w:rPr>
      </w:pPr>
      <w:r>
        <w:rPr>
          <w:rFonts w:cs="Arial"/>
          <w:iCs/>
          <w:lang w:val="sr-Cyrl-RS"/>
        </w:rPr>
        <w:t>Изабрани понуђач</w:t>
      </w:r>
      <w:r w:rsidRPr="00B4577D">
        <w:rPr>
          <w:rFonts w:cs="Arial"/>
          <w:iCs/>
          <w:lang w:val="sr-Cyrl-RS"/>
        </w:rPr>
        <w:t xml:space="preserve"> је обавезан да за </w:t>
      </w:r>
      <w:r>
        <w:rPr>
          <w:rFonts w:cs="Arial"/>
          <w:iCs/>
          <w:lang w:val="sr-Cyrl-RS"/>
        </w:rPr>
        <w:t>опрему</w:t>
      </w:r>
      <w:r w:rsidRPr="00B4577D">
        <w:rPr>
          <w:rFonts w:cs="Arial"/>
          <w:iCs/>
          <w:lang w:val="sr-Cyrl-RS"/>
        </w:rPr>
        <w:t xml:space="preserve"> под притиском достави уверење о контролисању и сертификате према EN 10204 (или према стандарду усаглашеном са EN 10204), тип 3.2, за све металне делове.</w:t>
      </w:r>
    </w:p>
    <w:p w:rsidR="000B23FA" w:rsidRPr="00B4577D" w:rsidRDefault="000B23FA" w:rsidP="00800558">
      <w:pPr>
        <w:numPr>
          <w:ilvl w:val="0"/>
          <w:numId w:val="36"/>
        </w:numPr>
        <w:rPr>
          <w:rFonts w:cs="Arial"/>
          <w:iCs/>
          <w:lang w:val="sr-Cyrl-RS"/>
        </w:rPr>
      </w:pPr>
      <w:r w:rsidRPr="00B4577D">
        <w:rPr>
          <w:rFonts w:cs="Arial"/>
          <w:iCs/>
          <w:lang w:val="sr-Cyrl-RS"/>
        </w:rPr>
        <w:t xml:space="preserve">Обавеза </w:t>
      </w:r>
      <w:r>
        <w:rPr>
          <w:rFonts w:cs="Arial"/>
          <w:iCs/>
          <w:lang w:val="sr-Cyrl-RS"/>
        </w:rPr>
        <w:t xml:space="preserve">Изабраног понуђача </w:t>
      </w:r>
      <w:r w:rsidRPr="00B4577D">
        <w:rPr>
          <w:rFonts w:cs="Arial"/>
          <w:iCs/>
          <w:lang w:val="sr-Cyrl-RS"/>
        </w:rPr>
        <w:t>је да наручиоцу, по обављеној набавци цеви, преда „нулте узорке“ цеви, за сваку шаржу и димензију, пре отпочињања фабрикације делова под притиском</w:t>
      </w:r>
      <w:r>
        <w:rPr>
          <w:rFonts w:cs="Arial"/>
          <w:iCs/>
          <w:lang w:val="sr-Cyrl-RS"/>
        </w:rPr>
        <w:t xml:space="preserve"> (пре израде цевних панела). </w:t>
      </w:r>
      <w:r w:rsidRPr="00B4577D">
        <w:rPr>
          <w:rFonts w:cs="Arial"/>
          <w:iCs/>
          <w:lang w:val="sr-Cyrl-RS"/>
        </w:rPr>
        <w:t xml:space="preserve"> У случају да резултати испитивања нултих узорака нису задовољавајући, наручилац задржава право да не дозволи почетак фабрикације позиција предвиђених за набавку. У том случају, обавеза </w:t>
      </w:r>
      <w:r>
        <w:rPr>
          <w:rFonts w:cs="Arial"/>
          <w:iCs/>
          <w:lang w:val="sr-Cyrl-RS"/>
        </w:rPr>
        <w:t>Изабраног понуђача</w:t>
      </w:r>
      <w:r w:rsidRPr="00B4577D">
        <w:rPr>
          <w:rFonts w:cs="Arial"/>
          <w:iCs/>
          <w:lang w:val="sr-Cyrl-RS"/>
        </w:rPr>
        <w:t xml:space="preserve">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0B23FA" w:rsidRPr="00B4577D" w:rsidRDefault="000B23FA" w:rsidP="00800558">
      <w:pPr>
        <w:numPr>
          <w:ilvl w:val="0"/>
          <w:numId w:val="36"/>
        </w:numPr>
        <w:rPr>
          <w:rFonts w:cs="Arial"/>
          <w:iCs/>
          <w:lang w:val="sr-Cyrl-RS"/>
        </w:rPr>
      </w:pPr>
      <w:r>
        <w:rPr>
          <w:rFonts w:cs="Arial"/>
          <w:iCs/>
          <w:lang w:val="sr-Cyrl-RS"/>
        </w:rPr>
        <w:t>Сви израђени цевни панели</w:t>
      </w:r>
      <w:r w:rsidRPr="00B4577D">
        <w:rPr>
          <w:rFonts w:cs="Arial"/>
          <w:iCs/>
          <w:lang w:val="sr-Cyrl-RS"/>
        </w:rPr>
        <w:t xml:space="preserve"> мора</w:t>
      </w:r>
      <w:r>
        <w:rPr>
          <w:rFonts w:cs="Arial"/>
          <w:iCs/>
          <w:lang w:val="sr-Cyrl-RS"/>
        </w:rPr>
        <w:t>ју бити испоручени</w:t>
      </w:r>
      <w:r w:rsidRPr="00B4577D">
        <w:rPr>
          <w:rFonts w:cs="Arial"/>
          <w:iCs/>
          <w:lang w:val="sr-Cyrl-RS"/>
        </w:rPr>
        <w:t xml:space="preserve"> са антикорозивном заштитом (заштитном фарбом) </w:t>
      </w:r>
      <w:r>
        <w:rPr>
          <w:rFonts w:cs="Arial"/>
          <w:iCs/>
          <w:lang w:val="sr-Cyrl-RS"/>
        </w:rPr>
        <w:t>на страни</w:t>
      </w:r>
      <w:r w:rsidRPr="00B4577D">
        <w:rPr>
          <w:rFonts w:cs="Arial"/>
          <w:iCs/>
          <w:lang w:val="sr-Cyrl-RS"/>
        </w:rPr>
        <w:t xml:space="preserve"> цевних панела који се не налази ка ложишној страни</w:t>
      </w:r>
      <w:r>
        <w:rPr>
          <w:rFonts w:cs="Arial"/>
          <w:iCs/>
          <w:lang w:val="sr-Cyrl-RS"/>
        </w:rPr>
        <w:t xml:space="preserve"> котла</w:t>
      </w:r>
      <w:r w:rsidRPr="00B4577D">
        <w:rPr>
          <w:rFonts w:cs="Arial"/>
          <w:iCs/>
          <w:lang w:val="sr-Cyrl-RS"/>
        </w:rPr>
        <w:t xml:space="preserve"> и са хладно метализираним слојем </w:t>
      </w:r>
      <w:r>
        <w:rPr>
          <w:rFonts w:cs="Arial"/>
          <w:iCs/>
          <w:lang w:val="sr-Cyrl-RS"/>
        </w:rPr>
        <w:t>на унутрашњој страни цевних панела која се налази</w:t>
      </w:r>
      <w:r w:rsidRPr="00B4577D">
        <w:rPr>
          <w:rFonts w:cs="Arial"/>
          <w:iCs/>
          <w:lang w:val="sr-Cyrl-RS"/>
        </w:rPr>
        <w:t xml:space="preserve"> ка ложишној страни котла. Антикорозивна заштита заштитном фарбом са роком трајања од минимално 12 месеци, а метализирани слој са роком трајања од најмање 4 године.</w:t>
      </w:r>
    </w:p>
    <w:p w:rsidR="000B23FA" w:rsidRPr="008D3163" w:rsidRDefault="000B23FA" w:rsidP="000B23FA">
      <w:pPr>
        <w:rPr>
          <w:rFonts w:cs="Arial"/>
          <w:iCs/>
          <w:lang w:val="sr-Cyrl-RS"/>
        </w:rPr>
      </w:pPr>
    </w:p>
    <w:tbl>
      <w:tblPr>
        <w:tblW w:w="12797" w:type="dxa"/>
        <w:tblInd w:w="108" w:type="dxa"/>
        <w:tblBorders>
          <w:insideH w:val="single" w:sz="4" w:space="0" w:color="auto"/>
        </w:tblBorders>
        <w:tblLook w:val="04A0" w:firstRow="1" w:lastRow="0" w:firstColumn="1" w:lastColumn="0" w:noHBand="0" w:noVBand="1"/>
      </w:tblPr>
      <w:tblGrid>
        <w:gridCol w:w="9072"/>
        <w:gridCol w:w="1896"/>
        <w:gridCol w:w="1829"/>
      </w:tblGrid>
      <w:tr w:rsidR="000B23FA" w:rsidRPr="000349E4" w:rsidTr="00806E39">
        <w:tc>
          <w:tcPr>
            <w:tcW w:w="9072" w:type="dxa"/>
            <w:hideMark/>
          </w:tcPr>
          <w:p w:rsidR="000B23FA" w:rsidRPr="00C13AD7" w:rsidRDefault="000B23FA" w:rsidP="00806E39">
            <w:pPr>
              <w:rPr>
                <w:rFonts w:cs="Arial"/>
                <w:b/>
                <w:iCs/>
                <w:lang w:val="sr-Cyrl-RS"/>
              </w:rPr>
            </w:pPr>
            <w:r w:rsidRPr="00C13AD7">
              <w:rPr>
                <w:rFonts w:cs="Arial"/>
                <w:iCs/>
                <w:lang w:val="sr-Cyrl-RS"/>
              </w:rPr>
              <w:t xml:space="preserve">Димензије цеви и материјал: </w:t>
            </w:r>
            <w:r w:rsidRPr="00C13AD7">
              <w:rPr>
                <w:rFonts w:cs="Arial"/>
                <w:b/>
                <w:iCs/>
                <w:lang w:val="de-DE"/>
              </w:rPr>
              <w:t>Ø</w:t>
            </w:r>
            <w:r w:rsidRPr="00C13AD7">
              <w:rPr>
                <w:rFonts w:cs="Arial"/>
                <w:b/>
                <w:iCs/>
                <w:lang w:val="sr-Cyrl-RS"/>
              </w:rPr>
              <w:t>44,5</w:t>
            </w:r>
            <w:r w:rsidRPr="00C13AD7">
              <w:rPr>
                <w:rFonts w:cs="Arial"/>
                <w:b/>
                <w:iCs/>
                <w:lang w:val="de-DE"/>
              </w:rPr>
              <w:t>x</w:t>
            </w:r>
            <w:r w:rsidRPr="00C13AD7">
              <w:rPr>
                <w:rFonts w:cs="Arial"/>
                <w:b/>
                <w:iCs/>
                <w:lang w:val="sr-Cyrl-RS"/>
              </w:rPr>
              <w:t>5,6</w:t>
            </w:r>
            <w:r w:rsidRPr="00C13AD7">
              <w:rPr>
                <w:rFonts w:cs="Arial"/>
                <w:b/>
                <w:iCs/>
                <w:lang w:val="de-DE"/>
              </w:rPr>
              <w:t>mm</w:t>
            </w:r>
            <w:r w:rsidRPr="00C13AD7">
              <w:rPr>
                <w:rFonts w:cs="Arial"/>
                <w:b/>
                <w:iCs/>
                <w:lang w:val="sr-Cyrl-RS"/>
              </w:rPr>
              <w:t xml:space="preserve">   15Мо3/16Мо3</w:t>
            </w:r>
          </w:p>
          <w:p w:rsidR="000B23FA" w:rsidRDefault="000B23FA" w:rsidP="00806E39">
            <w:pPr>
              <w:rPr>
                <w:rFonts w:cs="Arial"/>
                <w:lang w:val="sr-Latn-RS"/>
              </w:rPr>
            </w:pPr>
          </w:p>
          <w:p w:rsidR="000B23FA" w:rsidRPr="00244DCF" w:rsidRDefault="000B23FA" w:rsidP="00806E39">
            <w:pPr>
              <w:rPr>
                <w:rFonts w:cs="Arial"/>
                <w:b/>
                <w:bCs/>
                <w:lang w:val="sr-Cyrl-CS"/>
              </w:rPr>
            </w:pPr>
            <w:r w:rsidRPr="00244DCF">
              <w:rPr>
                <w:rFonts w:cs="Arial"/>
                <w:noProof/>
                <w:lang w:val="sr-Cyrl-CS"/>
              </w:rPr>
              <w:t xml:space="preserve">Технички захтеви за израду и испоруку бешавних цеви према </w:t>
            </w:r>
            <w:r w:rsidRPr="00244DCF">
              <w:rPr>
                <w:rFonts w:cs="Arial"/>
                <w:b/>
                <w:bCs/>
                <w:noProof/>
              </w:rPr>
              <w:t>SRPS EN 10216-2</w:t>
            </w:r>
            <w:r w:rsidRPr="00244DCF">
              <w:rPr>
                <w:rFonts w:cs="Arial"/>
                <w:b/>
                <w:bCs/>
                <w:noProof/>
                <w:lang w:val="sr-Cyrl-RS"/>
              </w:rPr>
              <w:t xml:space="preserve"> </w:t>
            </w:r>
            <w:r w:rsidRPr="00244DCF">
              <w:rPr>
                <w:rFonts w:cs="Arial"/>
                <w:b/>
                <w:bCs/>
                <w:noProof/>
              </w:rPr>
              <w:t>TC2</w:t>
            </w:r>
            <w:r w:rsidRPr="00244DCF">
              <w:rPr>
                <w:rFonts w:cs="Arial"/>
                <w:b/>
                <w:bCs/>
                <w:noProof/>
                <w:lang w:val="sr-Cyrl-RS"/>
              </w:rPr>
              <w:t xml:space="preserve">, </w:t>
            </w:r>
            <w:r w:rsidRPr="00244DCF">
              <w:rPr>
                <w:rFonts w:cs="Arial"/>
                <w:b/>
                <w:bCs/>
                <w:noProof/>
                <w:lang w:val="sr-Latn-RS"/>
              </w:rPr>
              <w:t xml:space="preserve">DIN 17175-79 III, AD-Merkblatt W4, </w:t>
            </w:r>
            <w:r w:rsidRPr="00244DCF">
              <w:rPr>
                <w:rFonts w:cs="Arial"/>
                <w:b/>
                <w:bCs/>
              </w:rPr>
              <w:t>PED 97/23/EC</w:t>
            </w:r>
          </w:p>
          <w:p w:rsidR="000B23FA" w:rsidRPr="00244DCF" w:rsidRDefault="000B23FA" w:rsidP="00806E39">
            <w:pPr>
              <w:rPr>
                <w:rFonts w:cs="Arial"/>
                <w:noProof/>
                <w:lang w:val="sr-Cyrl-CS"/>
              </w:rPr>
            </w:pPr>
          </w:p>
          <w:p w:rsidR="000B23FA" w:rsidRPr="00244DCF" w:rsidRDefault="000B23FA" w:rsidP="00800558">
            <w:pPr>
              <w:numPr>
                <w:ilvl w:val="0"/>
                <w:numId w:val="32"/>
              </w:numPr>
              <w:spacing w:before="0"/>
              <w:jc w:val="left"/>
              <w:rPr>
                <w:rFonts w:cs="Arial"/>
                <w:lang w:val="sr-Latn-RS"/>
              </w:rPr>
            </w:pPr>
            <w:r w:rsidRPr="00244DCF">
              <w:rPr>
                <w:rFonts w:cs="Arial"/>
                <w:lang w:val="sr-Cyrl-CS"/>
              </w:rPr>
              <w:t xml:space="preserve">Димензије цеви - према спољашњем пречнику </w:t>
            </w:r>
            <w:r w:rsidRPr="00244DCF">
              <w:rPr>
                <w:rFonts w:cs="Arial"/>
                <w:b/>
                <w:bCs/>
                <w:lang w:val="sr-Cyrl-CS"/>
              </w:rPr>
              <w:t>(</w:t>
            </w:r>
            <w:r w:rsidRPr="00244DCF">
              <w:rPr>
                <w:rFonts w:cs="Arial"/>
                <w:b/>
                <w:bCs/>
              </w:rPr>
              <w:t>D</w:t>
            </w:r>
            <w:r w:rsidRPr="00244DCF">
              <w:rPr>
                <w:rFonts w:cs="Arial"/>
                <w:b/>
                <w:bCs/>
                <w:lang w:val="sr-Cyrl-CS"/>
              </w:rPr>
              <w:t>)</w:t>
            </w:r>
            <w:r w:rsidRPr="00244DCF">
              <w:rPr>
                <w:rFonts w:cs="Arial"/>
                <w:lang w:val="sr-Latn-RS"/>
              </w:rPr>
              <w:t xml:space="preserve"> </w:t>
            </w:r>
            <w:r w:rsidRPr="00244DCF">
              <w:rPr>
                <w:rFonts w:cs="Arial"/>
                <w:lang w:val="sr-Cyrl-CS"/>
              </w:rPr>
              <w:t>и</w:t>
            </w:r>
            <w:r w:rsidRPr="00244DCF">
              <w:rPr>
                <w:rFonts w:cs="Arial"/>
                <w:lang w:val="sr-Latn-RS"/>
              </w:rPr>
              <w:t xml:space="preserve"> </w:t>
            </w:r>
            <w:r w:rsidRPr="00244DCF">
              <w:rPr>
                <w:rFonts w:cs="Arial"/>
                <w:lang w:val="sr-Cyrl-CS"/>
              </w:rPr>
              <w:t xml:space="preserve">дебљини зида </w:t>
            </w:r>
            <w:r w:rsidRPr="00244DCF">
              <w:rPr>
                <w:rFonts w:cs="Arial"/>
                <w:b/>
                <w:bCs/>
                <w:lang w:val="sr-Cyrl-CS"/>
              </w:rPr>
              <w:t>(Т)</w:t>
            </w:r>
            <w:r w:rsidRPr="00244DCF">
              <w:rPr>
                <w:rFonts w:cs="Arial"/>
                <w:b/>
                <w:bCs/>
                <w:lang w:val="ru-RU"/>
              </w:rPr>
              <w:t>.</w:t>
            </w:r>
          </w:p>
          <w:p w:rsidR="000B23FA" w:rsidRPr="00244DCF" w:rsidRDefault="000B23FA" w:rsidP="00800558">
            <w:pPr>
              <w:numPr>
                <w:ilvl w:val="0"/>
                <w:numId w:val="32"/>
              </w:numPr>
              <w:spacing w:before="0"/>
              <w:jc w:val="left"/>
              <w:rPr>
                <w:rFonts w:cs="Arial"/>
                <w:noProof/>
                <w:lang w:val="sr-Cyrl-CS"/>
              </w:rPr>
            </w:pPr>
            <w:r w:rsidRPr="00244DCF">
              <w:rPr>
                <w:rFonts w:cs="Arial"/>
                <w:noProof/>
                <w:lang w:val="sr-Cyrl-CS"/>
              </w:rPr>
              <w:t xml:space="preserve">Испитивање материјала према </w:t>
            </w:r>
            <w:r w:rsidRPr="00244DCF">
              <w:rPr>
                <w:rFonts w:cs="Arial"/>
                <w:b/>
                <w:bCs/>
                <w:noProof/>
              </w:rPr>
              <w:t>EN 10216-2</w:t>
            </w:r>
            <w:r w:rsidRPr="00244DCF">
              <w:rPr>
                <w:rFonts w:cs="Arial"/>
                <w:noProof/>
                <w:lang w:val="sr-Cyrl-CS"/>
              </w:rPr>
              <w:t>:</w:t>
            </w:r>
          </w:p>
          <w:p w:rsidR="000B23FA" w:rsidRPr="00244DCF" w:rsidRDefault="000B23FA" w:rsidP="00806E39">
            <w:pPr>
              <w:rPr>
                <w:rFonts w:cs="Arial"/>
                <w:noProof/>
              </w:rPr>
            </w:pPr>
            <w:r w:rsidRPr="00244DCF">
              <w:rPr>
                <w:rFonts w:cs="Arial"/>
                <w:noProof/>
                <w:lang w:val="sr-Cyrl-CS"/>
              </w:rPr>
              <w:t xml:space="preserve">         Обавезна испитивања материјала према </w:t>
            </w:r>
            <w:r w:rsidRPr="00244DCF">
              <w:rPr>
                <w:rFonts w:cs="Arial"/>
                <w:b/>
                <w:bCs/>
                <w:noProof/>
              </w:rPr>
              <w:t>EN</w:t>
            </w:r>
            <w:r w:rsidRPr="00244DCF">
              <w:rPr>
                <w:rFonts w:cs="Arial"/>
                <w:b/>
                <w:bCs/>
                <w:noProof/>
                <w:lang w:val="sr-Cyrl-CS"/>
              </w:rPr>
              <w:t xml:space="preserve"> 10216-2</w:t>
            </w:r>
            <w:r w:rsidRPr="00244DCF">
              <w:rPr>
                <w:rFonts w:cs="Arial"/>
                <w:noProof/>
                <w:lang w:val="sr-Cyrl-CS"/>
              </w:rPr>
              <w:t xml:space="preserve">, табела </w:t>
            </w:r>
            <w:r w:rsidRPr="00244DCF">
              <w:rPr>
                <w:rFonts w:cs="Arial"/>
                <w:b/>
                <w:bCs/>
                <w:noProof/>
                <w:lang w:val="sr-Cyrl-CS"/>
              </w:rPr>
              <w:t>13</w:t>
            </w:r>
            <w:r w:rsidRPr="00244DCF">
              <w:rPr>
                <w:rFonts w:cs="Arial"/>
                <w:noProof/>
                <w:lang w:val="sr-Cyrl-CS"/>
              </w:rPr>
              <w:t>, класа</w:t>
            </w:r>
            <w:r w:rsidRPr="00244DCF">
              <w:rPr>
                <w:rFonts w:cs="Arial"/>
                <w:b/>
                <w:bCs/>
                <w:noProof/>
              </w:rPr>
              <w:t>TC</w:t>
            </w:r>
            <w:r w:rsidRPr="00244DCF">
              <w:rPr>
                <w:rFonts w:cs="Arial"/>
                <w:b/>
                <w:bCs/>
                <w:noProof/>
                <w:lang w:val="sr-Cyrl-CS"/>
              </w:rPr>
              <w:t xml:space="preserve">2 </w:t>
            </w:r>
            <w:r>
              <w:rPr>
                <w:rFonts w:cs="Arial"/>
                <w:noProof/>
              </w:rPr>
              <w:t xml:space="preserve"> </w:t>
            </w:r>
            <w:r w:rsidRPr="00244DCF">
              <w:rPr>
                <w:rFonts w:cs="Arial"/>
                <w:noProof/>
                <w:lang w:val="sr-Cyrl-CS"/>
              </w:rPr>
              <w:t xml:space="preserve">и </w:t>
            </w:r>
            <w:r w:rsidRPr="00244DCF">
              <w:rPr>
                <w:rFonts w:cs="Arial"/>
                <w:b/>
                <w:bCs/>
                <w:noProof/>
              </w:rPr>
              <w:t>DIN 17175</w:t>
            </w:r>
            <w:r w:rsidRPr="00244DCF">
              <w:rPr>
                <w:rFonts w:cs="Arial"/>
                <w:noProof/>
              </w:rPr>
              <w:t xml:space="preserve"> </w:t>
            </w:r>
            <w:r w:rsidRPr="00244DCF">
              <w:rPr>
                <w:rFonts w:cs="Arial"/>
                <w:noProof/>
                <w:lang w:val="sr-Cyrl-CS"/>
              </w:rPr>
              <w:t xml:space="preserve">табела </w:t>
            </w:r>
            <w:r w:rsidRPr="00244DCF">
              <w:rPr>
                <w:rFonts w:cs="Arial"/>
                <w:b/>
                <w:bCs/>
                <w:noProof/>
                <w:lang w:val="sr-Cyrl-CS"/>
              </w:rPr>
              <w:t>6</w:t>
            </w:r>
            <w:r w:rsidRPr="00244DCF">
              <w:rPr>
                <w:rFonts w:cs="Arial"/>
                <w:noProof/>
                <w:lang w:val="sr-Cyrl-CS"/>
              </w:rPr>
              <w:t xml:space="preserve"> класа </w:t>
            </w:r>
            <w:r w:rsidRPr="00244DCF">
              <w:rPr>
                <w:rFonts w:cs="Arial"/>
                <w:b/>
                <w:bCs/>
                <w:noProof/>
              </w:rPr>
              <w:t>III</w:t>
            </w:r>
            <w:r w:rsidRPr="00244DCF">
              <w:rPr>
                <w:rFonts w:cs="Arial"/>
                <w:noProof/>
              </w:rPr>
              <w:t>.</w:t>
            </w:r>
            <w:r w:rsidRPr="00244DCF">
              <w:rPr>
                <w:rFonts w:cs="Arial"/>
                <w:noProof/>
                <w:lang w:val="sr-Cyrl-CS"/>
              </w:rPr>
              <w:t xml:space="preserve">  </w:t>
            </w:r>
          </w:p>
          <w:p w:rsidR="000B23FA" w:rsidRPr="00244DCF" w:rsidRDefault="000B23FA" w:rsidP="00806E39">
            <w:pPr>
              <w:rPr>
                <w:rFonts w:cs="Arial"/>
                <w:noProof/>
                <w:lang w:val="sr-Cyrl-CS"/>
              </w:rPr>
            </w:pPr>
            <w:r w:rsidRPr="00244DCF">
              <w:rPr>
                <w:rFonts w:cs="Arial"/>
                <w:noProof/>
                <w:lang w:val="sr-Cyrl-CS"/>
              </w:rPr>
              <w:t>За врсте испитивања за које постоје алтернативне методе испитивања</w:t>
            </w:r>
          </w:p>
          <w:p w:rsidR="000B23FA" w:rsidRPr="00244DCF" w:rsidRDefault="000B23FA" w:rsidP="00806E39">
            <w:pPr>
              <w:rPr>
                <w:rFonts w:cs="Arial"/>
                <w:noProof/>
                <w:lang w:val="sr-Cyrl-CS"/>
              </w:rPr>
            </w:pPr>
            <w:r w:rsidRPr="00244DCF">
              <w:rPr>
                <w:rFonts w:cs="Arial"/>
                <w:noProof/>
                <w:lang w:val="sr-Cyrl-CS"/>
              </w:rPr>
              <w:t>Наручилац се опредељује за следеће методе:.</w:t>
            </w:r>
          </w:p>
          <w:p w:rsidR="000B23FA" w:rsidRPr="00244DCF" w:rsidRDefault="000B23FA" w:rsidP="00800558">
            <w:pPr>
              <w:numPr>
                <w:ilvl w:val="0"/>
                <w:numId w:val="33"/>
              </w:numPr>
              <w:spacing w:before="0"/>
              <w:jc w:val="left"/>
              <w:rPr>
                <w:rFonts w:cs="Arial"/>
                <w:noProof/>
              </w:rPr>
            </w:pPr>
            <w:r w:rsidRPr="00244DCF">
              <w:rPr>
                <w:rFonts w:cs="Arial"/>
                <w:noProof/>
                <w:lang w:val="sr-Cyrl-CS"/>
              </w:rPr>
              <w:t xml:space="preserve">испитивање непропусности – електромагнетна метода према </w:t>
            </w:r>
            <w:r w:rsidRPr="00244DCF">
              <w:rPr>
                <w:rFonts w:cs="Arial"/>
                <w:b/>
                <w:bCs/>
                <w:noProof/>
              </w:rPr>
              <w:t>EN</w:t>
            </w:r>
            <w:r w:rsidRPr="00244DCF">
              <w:rPr>
                <w:rFonts w:cs="Arial"/>
                <w:b/>
                <w:bCs/>
                <w:noProof/>
                <w:lang w:val="sr-Cyrl-CS"/>
              </w:rPr>
              <w:t xml:space="preserve"> </w:t>
            </w:r>
            <w:r w:rsidRPr="00244DCF">
              <w:rPr>
                <w:rFonts w:cs="Arial"/>
                <w:b/>
                <w:bCs/>
                <w:noProof/>
                <w:lang w:val="sr-Latn-RS"/>
              </w:rPr>
              <w:t xml:space="preserve">ISO </w:t>
            </w:r>
            <w:r w:rsidRPr="00244DCF">
              <w:rPr>
                <w:rFonts w:cs="Arial"/>
                <w:b/>
                <w:bCs/>
                <w:noProof/>
                <w:lang w:val="sr-Cyrl-CS"/>
              </w:rPr>
              <w:t>10</w:t>
            </w:r>
            <w:r w:rsidRPr="00244DCF">
              <w:rPr>
                <w:rFonts w:cs="Arial"/>
                <w:b/>
                <w:bCs/>
                <w:noProof/>
                <w:lang w:val="sr-Latn-RS"/>
              </w:rPr>
              <w:t>893</w:t>
            </w:r>
            <w:r w:rsidRPr="00244DCF">
              <w:rPr>
                <w:rFonts w:cs="Arial"/>
                <w:b/>
                <w:bCs/>
                <w:noProof/>
                <w:lang w:val="sr-Cyrl-CS"/>
              </w:rPr>
              <w:t>-1</w:t>
            </w:r>
            <w:r w:rsidRPr="00244DCF">
              <w:rPr>
                <w:rFonts w:cs="Arial"/>
                <w:noProof/>
                <w:lang w:val="sr-Cyrl-CS"/>
              </w:rPr>
              <w:t xml:space="preserve">, опција </w:t>
            </w:r>
            <w:r w:rsidRPr="00244DCF">
              <w:rPr>
                <w:rFonts w:cs="Arial"/>
                <w:b/>
                <w:bCs/>
                <w:noProof/>
                <w:lang w:val="sr-Cyrl-CS"/>
              </w:rPr>
              <w:t>7</w:t>
            </w:r>
            <w:r w:rsidRPr="00244DCF">
              <w:rPr>
                <w:rFonts w:cs="Arial"/>
                <w:noProof/>
                <w:lang w:val="sr-Cyrl-CS"/>
              </w:rPr>
              <w:t>.</w:t>
            </w:r>
          </w:p>
          <w:p w:rsidR="000B23FA" w:rsidRDefault="000B23FA" w:rsidP="00800558">
            <w:pPr>
              <w:numPr>
                <w:ilvl w:val="0"/>
                <w:numId w:val="33"/>
              </w:numPr>
              <w:spacing w:before="0"/>
              <w:jc w:val="left"/>
              <w:rPr>
                <w:rFonts w:cs="Arial"/>
                <w:noProof/>
                <w:lang w:val="sr-Cyrl-CS"/>
              </w:rPr>
            </w:pPr>
            <w:r w:rsidRPr="00244DCF">
              <w:rPr>
                <w:rFonts w:cs="Arial"/>
                <w:noProof/>
                <w:lang w:val="sr-Cyrl-CS"/>
              </w:rPr>
              <w:t xml:space="preserve">Испитивање на откривање </w:t>
            </w:r>
            <w:r w:rsidRPr="00244DCF">
              <w:rPr>
                <w:rFonts w:cs="Arial"/>
                <w:noProof/>
                <w:lang w:val="sr-Cyrl-RS"/>
              </w:rPr>
              <w:t xml:space="preserve">попречних и </w:t>
            </w:r>
            <w:r w:rsidRPr="00244DCF">
              <w:rPr>
                <w:rFonts w:cs="Arial"/>
                <w:noProof/>
                <w:lang w:val="sr-Cyrl-CS"/>
              </w:rPr>
              <w:t xml:space="preserve">подужних грешака – ултразвуком према </w:t>
            </w:r>
            <w:r w:rsidRPr="00244DCF">
              <w:rPr>
                <w:rFonts w:cs="Arial"/>
                <w:b/>
                <w:bCs/>
                <w:noProof/>
              </w:rPr>
              <w:t>EN</w:t>
            </w:r>
            <w:r w:rsidRPr="00244DCF">
              <w:rPr>
                <w:rFonts w:cs="Arial"/>
                <w:b/>
                <w:bCs/>
                <w:noProof/>
                <w:lang w:val="sr-Cyrl-CS"/>
              </w:rPr>
              <w:t xml:space="preserve"> </w:t>
            </w:r>
            <w:r w:rsidRPr="00244DCF">
              <w:rPr>
                <w:rFonts w:cs="Arial"/>
                <w:b/>
                <w:bCs/>
                <w:noProof/>
                <w:lang w:val="sr-Latn-RS"/>
              </w:rPr>
              <w:t>ISO 10893</w:t>
            </w:r>
            <w:r w:rsidRPr="00244DCF">
              <w:rPr>
                <w:rFonts w:cs="Arial"/>
                <w:b/>
                <w:bCs/>
                <w:noProof/>
                <w:lang w:val="sr-Cyrl-CS"/>
              </w:rPr>
              <w:t>-</w:t>
            </w:r>
            <w:r w:rsidRPr="00244DCF">
              <w:rPr>
                <w:rFonts w:cs="Arial"/>
                <w:b/>
                <w:bCs/>
                <w:noProof/>
                <w:lang w:val="sr-Latn-RS"/>
              </w:rPr>
              <w:t>10</w:t>
            </w:r>
            <w:r w:rsidRPr="00244DCF">
              <w:rPr>
                <w:rFonts w:cs="Arial"/>
                <w:noProof/>
                <w:lang w:val="sr-Cyrl-CS"/>
              </w:rPr>
              <w:t>,</w:t>
            </w:r>
            <w:r w:rsidRPr="00244DCF">
              <w:rPr>
                <w:rFonts w:cs="Arial"/>
                <w:lang w:val="sr-Cyrl-CS"/>
              </w:rPr>
              <w:t xml:space="preserve"> </w:t>
            </w:r>
            <w:r w:rsidRPr="00244DCF">
              <w:rPr>
                <w:rFonts w:cs="Arial"/>
                <w:b/>
                <w:bCs/>
                <w:lang w:val="sr-Cyrl-CS"/>
              </w:rPr>
              <w:t>U2</w:t>
            </w:r>
            <w:r w:rsidRPr="00244DCF">
              <w:rPr>
                <w:rFonts w:cs="Arial"/>
                <w:lang w:val="sr-Cyrl-CS"/>
              </w:rPr>
              <w:t xml:space="preserve"> субкатегорија, </w:t>
            </w:r>
            <w:r w:rsidRPr="00244DCF">
              <w:rPr>
                <w:rFonts w:cs="Arial"/>
                <w:b/>
                <w:bCs/>
                <w:lang w:val="sr-Cyrl-CS"/>
              </w:rPr>
              <w:t>С</w:t>
            </w:r>
            <w:r w:rsidRPr="00244DCF">
              <w:rPr>
                <w:rFonts w:cs="Arial"/>
                <w:noProof/>
                <w:lang w:val="sr-Cyrl-CS"/>
              </w:rPr>
              <w:t xml:space="preserve">, опција </w:t>
            </w:r>
            <w:r w:rsidRPr="00244DCF">
              <w:rPr>
                <w:rFonts w:cs="Arial"/>
                <w:b/>
                <w:noProof/>
                <w:lang w:val="sr-Cyrl-CS"/>
              </w:rPr>
              <w:t>8</w:t>
            </w:r>
            <w:r w:rsidRPr="00244DCF">
              <w:rPr>
                <w:rFonts w:cs="Arial"/>
                <w:noProof/>
                <w:lang w:val="sr-Cyrl-CS"/>
              </w:rPr>
              <w:t xml:space="preserve"> и </w:t>
            </w:r>
            <w:r w:rsidRPr="00244DCF">
              <w:rPr>
                <w:rFonts w:cs="Arial"/>
                <w:b/>
                <w:bCs/>
                <w:noProof/>
                <w:lang w:val="sr-Cyrl-CS"/>
              </w:rPr>
              <w:t>16</w:t>
            </w:r>
            <w:r w:rsidRPr="00244DCF">
              <w:rPr>
                <w:rFonts w:cs="Arial"/>
                <w:noProof/>
                <w:lang w:val="sr-Cyrl-CS"/>
              </w:rPr>
              <w:t>.</w:t>
            </w:r>
          </w:p>
          <w:p w:rsidR="000B23FA" w:rsidRPr="00244DCF" w:rsidRDefault="000B23FA" w:rsidP="00806E39">
            <w:pPr>
              <w:ind w:left="720"/>
              <w:rPr>
                <w:rFonts w:cs="Arial"/>
                <w:noProof/>
                <w:lang w:val="sr-Cyrl-CS"/>
              </w:rPr>
            </w:pPr>
          </w:p>
          <w:p w:rsidR="000B23FA" w:rsidRPr="00244DCF" w:rsidRDefault="000B23FA" w:rsidP="00806E39">
            <w:pPr>
              <w:rPr>
                <w:rFonts w:cs="Arial"/>
                <w:lang w:val="sr-Cyrl-CS"/>
              </w:rPr>
            </w:pPr>
            <w:r w:rsidRPr="00244DCF">
              <w:rPr>
                <w:rFonts w:cs="Arial"/>
                <w:b/>
                <w:bCs/>
                <w:u w:val="single"/>
                <w:lang w:val="sr-Cyrl-CS"/>
              </w:rPr>
              <w:t>Додатна испитивања према EN 10216-2</w:t>
            </w:r>
            <w:r w:rsidRPr="00244DCF">
              <w:rPr>
                <w:rFonts w:cs="Arial"/>
                <w:lang w:val="sr-Cyrl-CS"/>
              </w:rPr>
              <w:t>:</w:t>
            </w:r>
          </w:p>
          <w:p w:rsidR="000B23FA" w:rsidRPr="00244DCF" w:rsidRDefault="000B23FA" w:rsidP="00800558">
            <w:pPr>
              <w:numPr>
                <w:ilvl w:val="0"/>
                <w:numId w:val="35"/>
              </w:numPr>
              <w:spacing w:before="0"/>
              <w:jc w:val="left"/>
              <w:rPr>
                <w:rFonts w:cs="Arial"/>
              </w:rPr>
            </w:pPr>
            <w:r w:rsidRPr="00244DCF">
              <w:rPr>
                <w:rFonts w:cs="Arial"/>
                <w:lang w:val="sr-Cyrl-CS"/>
              </w:rPr>
              <w:t xml:space="preserve">испитивање затезањем на  температури </w:t>
            </w:r>
            <w:r w:rsidRPr="00244DCF">
              <w:rPr>
                <w:rFonts w:cs="Arial"/>
                <w:b/>
                <w:bCs/>
                <w:lang w:val="sr-Cyrl-CS"/>
              </w:rPr>
              <w:t>Т=</w:t>
            </w:r>
            <w:r w:rsidRPr="00244DCF">
              <w:rPr>
                <w:rFonts w:cs="Arial"/>
                <w:b/>
                <w:bCs/>
              </w:rPr>
              <w:t>45</w:t>
            </w:r>
            <w:r w:rsidRPr="00244DCF">
              <w:rPr>
                <w:rFonts w:cs="Arial"/>
                <w:b/>
                <w:bCs/>
                <w:lang w:val="sr-Cyrl-CS"/>
              </w:rPr>
              <w:t>0°С</w:t>
            </w:r>
            <w:r>
              <w:rPr>
                <w:rFonts w:cs="Arial"/>
                <w:b/>
                <w:bCs/>
                <w:lang w:val="sr-Cyrl-CS"/>
              </w:rPr>
              <w:t xml:space="preserve"> </w:t>
            </w:r>
            <w:r w:rsidRPr="00244DCF">
              <w:rPr>
                <w:rFonts w:cs="Arial"/>
                <w:u w:val="single"/>
                <w:lang w:val="sr-Cyrl-CS"/>
              </w:rPr>
              <w:t>опција 6</w:t>
            </w:r>
            <w:r w:rsidRPr="00244DCF">
              <w:rPr>
                <w:rFonts w:cs="Arial"/>
              </w:rPr>
              <w:t xml:space="preserve">; </w:t>
            </w:r>
          </w:p>
          <w:p w:rsidR="000B23FA" w:rsidRPr="00244DCF" w:rsidRDefault="000B23FA" w:rsidP="00800558">
            <w:pPr>
              <w:numPr>
                <w:ilvl w:val="0"/>
                <w:numId w:val="35"/>
              </w:numPr>
              <w:spacing w:before="0"/>
              <w:jc w:val="left"/>
              <w:rPr>
                <w:rFonts w:cs="Arial"/>
                <w:noProof/>
                <w:lang w:val="sr-Cyrl-RS"/>
              </w:rPr>
            </w:pPr>
            <w:r w:rsidRPr="00244DCF">
              <w:rPr>
                <w:rFonts w:cs="Arial"/>
                <w:noProof/>
                <w:lang w:val="sr-Cyrl-RS"/>
              </w:rPr>
              <w:t xml:space="preserve">За цеви које се испоручују по </w:t>
            </w:r>
            <w:r w:rsidRPr="00244DCF">
              <w:rPr>
                <w:rFonts w:cs="Arial"/>
                <w:b/>
                <w:bCs/>
                <w:noProof/>
                <w:color w:val="000000"/>
                <w:lang w:val="sr-Latn-RS"/>
              </w:rPr>
              <w:t>DIN 17175</w:t>
            </w:r>
            <w:r w:rsidRPr="00244DCF">
              <w:rPr>
                <w:rFonts w:cs="Arial"/>
                <w:noProof/>
                <w:color w:val="000000"/>
                <w:lang w:val="sr-Cyrl-RS"/>
              </w:rPr>
              <w:t xml:space="preserve">, класа </w:t>
            </w:r>
            <w:r w:rsidRPr="00244DCF">
              <w:rPr>
                <w:rFonts w:cs="Arial"/>
                <w:noProof/>
                <w:color w:val="000000"/>
                <w:lang w:val="sr-Latn-RS"/>
              </w:rPr>
              <w:t>III</w:t>
            </w:r>
            <w:r>
              <w:rPr>
                <w:rFonts w:cs="Arial"/>
                <w:noProof/>
                <w:color w:val="000000"/>
                <w:lang w:val="sr-Cyrl-RS"/>
              </w:rPr>
              <w:t>,</w:t>
            </w:r>
            <w:r w:rsidRPr="00244DCF">
              <w:rPr>
                <w:rFonts w:cs="Arial"/>
                <w:noProof/>
                <w:color w:val="000000"/>
                <w:lang w:val="sr-Cyrl-RS"/>
              </w:rPr>
              <w:t xml:space="preserve">ограничава </w:t>
            </w:r>
            <w:r>
              <w:rPr>
                <w:rFonts w:cs="Arial"/>
                <w:noProof/>
                <w:color w:val="000000"/>
                <w:lang w:val="sr-Cyrl-RS"/>
              </w:rPr>
              <w:t>се</w:t>
            </w:r>
            <w:r w:rsidRPr="00244DCF">
              <w:rPr>
                <w:rFonts w:cs="Arial"/>
                <w:noProof/>
                <w:color w:val="000000"/>
                <w:lang w:val="sr-Cyrl-RS"/>
              </w:rPr>
              <w:t xml:space="preserve"> проценат сумпора до </w:t>
            </w:r>
            <w:r w:rsidRPr="00244DCF">
              <w:rPr>
                <w:rFonts w:cs="Arial"/>
                <w:b/>
                <w:bCs/>
                <w:noProof/>
                <w:color w:val="000000"/>
                <w:lang w:val="sr-Cyrl-RS"/>
              </w:rPr>
              <w:t>0,02%</w:t>
            </w:r>
            <w:r>
              <w:rPr>
                <w:rFonts w:cs="Arial"/>
                <w:noProof/>
                <w:color w:val="000000"/>
                <w:lang w:val="sr-Cyrl-RS"/>
              </w:rPr>
              <w:t xml:space="preserve"> а</w:t>
            </w:r>
            <w:r w:rsidRPr="00244DCF">
              <w:rPr>
                <w:rFonts w:cs="Arial"/>
                <w:noProof/>
                <w:color w:val="000000"/>
                <w:lang w:val="sr-Cyrl-RS"/>
              </w:rPr>
              <w:t xml:space="preserve"> фосфора до </w:t>
            </w:r>
            <w:r w:rsidRPr="00244DCF">
              <w:rPr>
                <w:rFonts w:cs="Arial"/>
                <w:b/>
                <w:bCs/>
                <w:noProof/>
                <w:color w:val="000000"/>
                <w:lang w:val="sr-Cyrl-RS"/>
              </w:rPr>
              <w:t>0,025%</w:t>
            </w:r>
            <w:r w:rsidRPr="00244DCF">
              <w:rPr>
                <w:rFonts w:cs="Arial"/>
                <w:noProof/>
                <w:color w:val="000000"/>
                <w:lang w:val="sr-Cyrl-RS"/>
              </w:rPr>
              <w:t>.</w:t>
            </w:r>
          </w:p>
          <w:p w:rsidR="000B23FA" w:rsidRPr="00244DCF" w:rsidRDefault="000B23FA" w:rsidP="00800558">
            <w:pPr>
              <w:numPr>
                <w:ilvl w:val="0"/>
                <w:numId w:val="35"/>
              </w:numPr>
              <w:spacing w:before="0"/>
              <w:jc w:val="left"/>
              <w:rPr>
                <w:rFonts w:cs="Arial"/>
                <w:lang w:val="sr-Cyrl-CS"/>
              </w:rPr>
            </w:pPr>
            <w:r w:rsidRPr="00244DCF">
              <w:rPr>
                <w:rFonts w:cs="Arial"/>
                <w:lang w:val="sr-Cyrl-CS"/>
              </w:rPr>
              <w:t>испитивање хемијског састава производа (</w:t>
            </w:r>
            <w:r w:rsidRPr="00244DCF">
              <w:rPr>
                <w:rFonts w:cs="Arial"/>
                <w:b/>
                <w:bCs/>
                <w:u w:val="single"/>
                <w:lang w:val="ru-RU"/>
              </w:rPr>
              <w:t>1</w:t>
            </w:r>
            <w:r w:rsidRPr="00244DCF">
              <w:rPr>
                <w:rFonts w:cs="Arial"/>
                <w:b/>
                <w:bCs/>
                <w:u w:val="single"/>
                <w:lang w:val="sr-Cyrl-CS"/>
              </w:rPr>
              <w:t xml:space="preserve"> цев по шаржи</w:t>
            </w:r>
            <w:r w:rsidRPr="00244DCF">
              <w:rPr>
                <w:rFonts w:cs="Arial"/>
                <w:lang w:val="sr-Cyrl-CS"/>
              </w:rPr>
              <w:t xml:space="preserve">), опција </w:t>
            </w:r>
            <w:r w:rsidRPr="00244DCF">
              <w:rPr>
                <w:rFonts w:cs="Arial"/>
                <w:b/>
                <w:bCs/>
                <w:lang w:val="sr-Cyrl-CS"/>
              </w:rPr>
              <w:t>3</w:t>
            </w:r>
          </w:p>
          <w:p w:rsidR="000B23FA" w:rsidRPr="00244DCF" w:rsidRDefault="000B23FA" w:rsidP="00800558">
            <w:pPr>
              <w:numPr>
                <w:ilvl w:val="0"/>
                <w:numId w:val="35"/>
              </w:numPr>
              <w:spacing w:before="0"/>
              <w:rPr>
                <w:rFonts w:cs="Arial"/>
                <w:lang w:val="sr-Cyrl-CS"/>
              </w:rPr>
            </w:pPr>
            <w:r w:rsidRPr="00244DCF">
              <w:rPr>
                <w:rFonts w:cs="Arial"/>
              </w:rPr>
              <w:t>обележавање сваке цеви</w:t>
            </w:r>
            <w:r>
              <w:rPr>
                <w:rFonts w:cs="Arial"/>
                <w:lang w:val="sr-Cyrl-CS"/>
              </w:rPr>
              <w:t xml:space="preserve"> </w:t>
            </w:r>
            <w:r w:rsidRPr="00244DCF">
              <w:rPr>
                <w:rFonts w:cs="Arial"/>
                <w:lang w:val="sr-Cyrl-CS"/>
              </w:rPr>
              <w:t xml:space="preserve">са </w:t>
            </w:r>
            <w:r w:rsidRPr="00244DCF">
              <w:rPr>
                <w:rFonts w:cs="Arial"/>
              </w:rPr>
              <w:t>ознаком најмање</w:t>
            </w:r>
            <w:r w:rsidRPr="00244DCF">
              <w:rPr>
                <w:rFonts w:cs="Arial"/>
                <w:lang w:val="sr-Cyrl-RS"/>
              </w:rPr>
              <w:t xml:space="preserve"> на </w:t>
            </w:r>
            <w:r w:rsidRPr="00244DCF">
              <w:rPr>
                <w:rFonts w:cs="Arial"/>
              </w:rPr>
              <w:t>једном крају</w:t>
            </w:r>
          </w:p>
          <w:p w:rsidR="000B23FA" w:rsidRPr="00244DCF" w:rsidRDefault="000B23FA" w:rsidP="00806E39">
            <w:pPr>
              <w:ind w:left="720" w:firstLine="360"/>
              <w:rPr>
                <w:rFonts w:cs="Arial"/>
              </w:rPr>
            </w:pPr>
            <w:r w:rsidRPr="00244DCF">
              <w:rPr>
                <w:rFonts w:cs="Arial"/>
              </w:rPr>
              <w:t>цеви</w:t>
            </w:r>
            <w:r w:rsidRPr="00244DCF">
              <w:rPr>
                <w:rFonts w:cs="Arial"/>
                <w:lang w:val="sr-Cyrl-RS"/>
              </w:rPr>
              <w:t xml:space="preserve">  </w:t>
            </w:r>
            <w:r w:rsidRPr="00244DCF">
              <w:rPr>
                <w:rFonts w:cs="Arial"/>
              </w:rPr>
              <w:t xml:space="preserve"> према  </w:t>
            </w:r>
            <w:r w:rsidRPr="00244DCF">
              <w:rPr>
                <w:rFonts w:cs="Arial"/>
                <w:b/>
                <w:bCs/>
              </w:rPr>
              <w:t>EN 10216-2</w:t>
            </w:r>
            <w:r w:rsidRPr="00244DCF">
              <w:rPr>
                <w:rFonts w:cs="Arial"/>
              </w:rPr>
              <w:t xml:space="preserve"> </w:t>
            </w:r>
            <w:r w:rsidRPr="00244DCF">
              <w:rPr>
                <w:rFonts w:cs="Arial"/>
                <w:lang w:val="sr-Cyrl-CS"/>
              </w:rPr>
              <w:t>тачка</w:t>
            </w:r>
            <w:r w:rsidRPr="00244DCF">
              <w:rPr>
                <w:rFonts w:cs="Arial"/>
              </w:rPr>
              <w:t xml:space="preserve"> </w:t>
            </w:r>
            <w:r w:rsidRPr="00244DCF">
              <w:rPr>
                <w:rFonts w:cs="Arial"/>
                <w:b/>
                <w:bCs/>
              </w:rPr>
              <w:t>12.1</w:t>
            </w:r>
            <w:r w:rsidRPr="00244DCF">
              <w:rPr>
                <w:rFonts w:cs="Arial"/>
              </w:rPr>
              <w:t>.</w:t>
            </w:r>
            <w:r w:rsidRPr="00244DCF">
              <w:rPr>
                <w:rFonts w:cs="Arial"/>
                <w:lang w:val="sr-Cyrl-CS"/>
              </w:rPr>
              <w:t>,</w:t>
            </w:r>
            <w:r w:rsidRPr="00244DCF">
              <w:rPr>
                <w:rFonts w:cs="Arial"/>
                <w:lang w:val="ru-RU"/>
              </w:rPr>
              <w:t xml:space="preserve"> опција </w:t>
            </w:r>
            <w:r w:rsidRPr="00244DCF">
              <w:rPr>
                <w:rFonts w:cs="Arial"/>
                <w:b/>
                <w:bCs/>
                <w:lang w:val="ru-RU"/>
              </w:rPr>
              <w:t>17</w:t>
            </w:r>
          </w:p>
          <w:p w:rsidR="000B23FA" w:rsidRPr="00244DCF" w:rsidRDefault="000B23FA" w:rsidP="00800558">
            <w:pPr>
              <w:numPr>
                <w:ilvl w:val="0"/>
                <w:numId w:val="35"/>
              </w:numPr>
              <w:spacing w:before="0"/>
              <w:rPr>
                <w:rFonts w:cs="Arial"/>
                <w:lang w:val="sr-Cyrl-CS"/>
              </w:rPr>
            </w:pPr>
            <w:r w:rsidRPr="00244DCF">
              <w:rPr>
                <w:rFonts w:cs="Arial"/>
                <w:lang w:val="sr-Cyrl-CS"/>
              </w:rPr>
              <w:t xml:space="preserve">уверење о контролисању </w:t>
            </w:r>
            <w:r w:rsidRPr="00244DCF">
              <w:rPr>
                <w:rFonts w:cs="Arial"/>
                <w:b/>
                <w:bCs/>
                <w:lang w:val="sr-Cyrl-CS"/>
              </w:rPr>
              <w:t>3.2</w:t>
            </w:r>
            <w:r w:rsidRPr="00244DCF">
              <w:rPr>
                <w:rFonts w:cs="Arial"/>
                <w:lang w:val="sr-Cyrl-CS"/>
              </w:rPr>
              <w:t xml:space="preserve"> према </w:t>
            </w:r>
            <w:r w:rsidRPr="00244DCF">
              <w:rPr>
                <w:rFonts w:cs="Arial"/>
                <w:b/>
                <w:bCs/>
                <w:lang w:val="sr-Cyrl-CS"/>
              </w:rPr>
              <w:t>EN 10204</w:t>
            </w:r>
            <w:r w:rsidRPr="00244DCF">
              <w:rPr>
                <w:rFonts w:cs="Arial"/>
                <w:lang w:val="sr-Cyrl-CS"/>
              </w:rPr>
              <w:t>,</w:t>
            </w:r>
            <w:r w:rsidRPr="00244DCF">
              <w:rPr>
                <w:rFonts w:cs="Arial"/>
              </w:rPr>
              <w:t xml:space="preserve"> o</w:t>
            </w:r>
            <w:r w:rsidRPr="00244DCF">
              <w:rPr>
                <w:rFonts w:cs="Arial"/>
                <w:lang w:val="sr-Cyrl-CS"/>
              </w:rPr>
              <w:t xml:space="preserve">пција </w:t>
            </w:r>
            <w:r w:rsidRPr="00244DCF">
              <w:rPr>
                <w:rFonts w:cs="Arial"/>
                <w:b/>
                <w:bCs/>
                <w:lang w:val="sr-Cyrl-CS"/>
              </w:rPr>
              <w:t>13</w:t>
            </w:r>
            <w:r w:rsidRPr="00244DCF">
              <w:rPr>
                <w:rFonts w:cs="Arial"/>
                <w:lang w:val="sr-Cyrl-CS"/>
              </w:rPr>
              <w:t xml:space="preserve"> </w:t>
            </w:r>
          </w:p>
          <w:p w:rsidR="000B23FA" w:rsidRPr="00244DCF" w:rsidRDefault="000B23FA" w:rsidP="00806E39">
            <w:pPr>
              <w:ind w:left="720" w:firstLine="360"/>
              <w:rPr>
                <w:rFonts w:cs="Arial"/>
                <w:lang w:val="sr-Cyrl-CS"/>
              </w:rPr>
            </w:pPr>
            <w:r w:rsidRPr="00244DCF">
              <w:rPr>
                <w:rFonts w:cs="Arial"/>
                <w:lang w:val="sr-Latn-RS"/>
              </w:rPr>
              <w:t>(</w:t>
            </w:r>
            <w:r w:rsidRPr="00244DCF">
              <w:rPr>
                <w:rFonts w:cs="Arial"/>
                <w:lang w:val="sr-Cyrl-CS"/>
              </w:rPr>
              <w:t>Контролн</w:t>
            </w:r>
            <w:r w:rsidRPr="00244DCF">
              <w:rPr>
                <w:rFonts w:cs="Arial"/>
              </w:rPr>
              <w:t>a</w:t>
            </w:r>
            <w:r w:rsidRPr="00244DCF">
              <w:rPr>
                <w:rFonts w:cs="Arial"/>
                <w:lang w:val="sr-Cyrl-CS"/>
              </w:rPr>
              <w:t xml:space="preserve">   организациј</w:t>
            </w:r>
            <w:r w:rsidRPr="00244DCF">
              <w:rPr>
                <w:rFonts w:cs="Arial"/>
              </w:rPr>
              <w:t>a</w:t>
            </w:r>
            <w:r w:rsidRPr="00244DCF">
              <w:rPr>
                <w:rFonts w:cs="Arial"/>
                <w:lang w:val="sr-Cyrl-CS"/>
              </w:rPr>
              <w:t xml:space="preserve"> </w:t>
            </w:r>
            <w:r w:rsidRPr="00244DCF">
              <w:rPr>
                <w:rFonts w:cs="Arial"/>
                <w:b/>
                <w:bCs/>
                <w:lang w:val="sr-Cyrl-CS"/>
              </w:rPr>
              <w:t>ТÜ</w:t>
            </w:r>
            <w:r w:rsidRPr="00244DCF">
              <w:rPr>
                <w:rFonts w:cs="Arial"/>
                <w:b/>
                <w:bCs/>
              </w:rPr>
              <w:t>V</w:t>
            </w:r>
            <w:r w:rsidRPr="00244DCF">
              <w:rPr>
                <w:rFonts w:cs="Arial"/>
                <w:lang w:val="sr-Cyrl-RS"/>
              </w:rPr>
              <w:t>)</w:t>
            </w:r>
            <w:r w:rsidRPr="00244DCF">
              <w:rPr>
                <w:rFonts w:cs="Arial"/>
                <w:lang w:val="sr-Cyrl-CS"/>
              </w:rPr>
              <w:t>;</w:t>
            </w:r>
          </w:p>
          <w:p w:rsidR="000B23FA" w:rsidRPr="00244DCF" w:rsidRDefault="000B23FA" w:rsidP="00800558">
            <w:pPr>
              <w:numPr>
                <w:ilvl w:val="0"/>
                <w:numId w:val="35"/>
              </w:numPr>
              <w:tabs>
                <w:tab w:val="left" w:pos="454"/>
                <w:tab w:val="left" w:pos="1800"/>
                <w:tab w:val="left" w:pos="2160"/>
              </w:tabs>
              <w:spacing w:before="0"/>
              <w:ind w:right="153"/>
              <w:rPr>
                <w:rFonts w:cs="Arial"/>
                <w:noProof/>
                <w:lang w:val="sr-Cyrl-CS" w:eastAsia="en-GB"/>
              </w:rPr>
            </w:pPr>
            <w:r w:rsidRPr="00244DCF">
              <w:rPr>
                <w:rFonts w:cs="Arial"/>
                <w:noProof/>
                <w:lang w:val="sr-Cyrl-CS" w:eastAsia="en-GB"/>
              </w:rPr>
              <w:t>н</w:t>
            </w:r>
            <w:r w:rsidRPr="00244DCF">
              <w:rPr>
                <w:rFonts w:cs="Arial"/>
                <w:noProof/>
                <w:lang w:val="sl-SI" w:eastAsia="en-GB"/>
              </w:rPr>
              <w:t xml:space="preserve">а све крајеве цеви поставити пластичне </w:t>
            </w:r>
            <w:r>
              <w:rPr>
                <w:rFonts w:cs="Arial"/>
                <w:noProof/>
                <w:lang w:val="sr-Cyrl-CS" w:eastAsia="en-GB"/>
              </w:rPr>
              <w:t xml:space="preserve">поклопце </w:t>
            </w:r>
          </w:p>
          <w:p w:rsidR="000B23FA" w:rsidRPr="00244DCF" w:rsidRDefault="000B23FA" w:rsidP="00806E39">
            <w:pPr>
              <w:tabs>
                <w:tab w:val="left" w:pos="454"/>
                <w:tab w:val="left" w:pos="1800"/>
                <w:tab w:val="left" w:pos="2160"/>
              </w:tabs>
              <w:ind w:left="360" w:right="153"/>
              <w:rPr>
                <w:rFonts w:cs="Arial"/>
                <w:lang w:val="sr-Cyrl-CS" w:eastAsia="en-GB"/>
              </w:rPr>
            </w:pPr>
          </w:p>
          <w:p w:rsidR="000B23FA" w:rsidRPr="00244DCF" w:rsidRDefault="000B23FA" w:rsidP="00806E39">
            <w:pPr>
              <w:rPr>
                <w:rFonts w:cs="Arial"/>
                <w:b/>
                <w:bCs/>
                <w:u w:val="single"/>
                <w:lang w:val="sr-Cyrl-CS"/>
              </w:rPr>
            </w:pPr>
            <w:r w:rsidRPr="00244DCF">
              <w:rPr>
                <w:rFonts w:cs="Arial"/>
                <w:b/>
                <w:bCs/>
                <w:u w:val="single"/>
                <w:lang w:val="sr-Cyrl-CS"/>
              </w:rPr>
              <w:t>Посебни услови:</w:t>
            </w:r>
          </w:p>
          <w:p w:rsidR="000B23FA" w:rsidRPr="00244DCF" w:rsidRDefault="000B23FA" w:rsidP="00806E39">
            <w:pPr>
              <w:rPr>
                <w:rFonts w:cs="Arial"/>
                <w:lang w:val="sr-Cyrl-CS"/>
              </w:rPr>
            </w:pPr>
          </w:p>
          <w:p w:rsidR="000B23FA" w:rsidRPr="00244DCF" w:rsidRDefault="000B23FA" w:rsidP="00800558">
            <w:pPr>
              <w:numPr>
                <w:ilvl w:val="0"/>
                <w:numId w:val="34"/>
              </w:numPr>
              <w:spacing w:before="0"/>
              <w:jc w:val="left"/>
              <w:rPr>
                <w:rFonts w:cs="Arial"/>
                <w:lang w:val="sr-Cyrl-CS"/>
              </w:rPr>
            </w:pPr>
            <w:r w:rsidRPr="00244DCF">
              <w:rPr>
                <w:rFonts w:cs="Arial"/>
                <w:lang w:val="sr-Cyrl-RS"/>
              </w:rPr>
              <w:t>Произвођач цеви мора дати на увид потврду резултата испитивања</w:t>
            </w:r>
          </w:p>
          <w:p w:rsidR="000B23FA" w:rsidRPr="00244DCF" w:rsidRDefault="000B23FA" w:rsidP="00806E39">
            <w:pPr>
              <w:rPr>
                <w:rFonts w:cs="Arial"/>
                <w:lang w:val="sr-Cyrl-CS"/>
              </w:rPr>
            </w:pPr>
            <w:r w:rsidRPr="00244DCF">
              <w:rPr>
                <w:rFonts w:cs="Arial"/>
                <w:lang w:val="sr-Cyrl-CS"/>
              </w:rPr>
              <w:t xml:space="preserve">                </w:t>
            </w:r>
            <w:r w:rsidRPr="00244DCF">
              <w:rPr>
                <w:rFonts w:cs="Arial"/>
                <w:lang w:val="sr-Cyrl-RS"/>
              </w:rPr>
              <w:t xml:space="preserve">пузања, </w:t>
            </w:r>
            <w:r w:rsidRPr="00244DCF">
              <w:rPr>
                <w:rFonts w:cs="Arial"/>
                <w:u w:val="single"/>
                <w:lang w:val="sr-Cyrl-RS"/>
              </w:rPr>
              <w:t>Таб</w:t>
            </w:r>
            <w:r w:rsidRPr="00244DCF">
              <w:rPr>
                <w:rFonts w:cs="Arial"/>
                <w:u w:val="single"/>
                <w:lang w:val="sr-Cyrl-CS"/>
              </w:rPr>
              <w:t>ела</w:t>
            </w:r>
            <w:r w:rsidRPr="00244DCF">
              <w:rPr>
                <w:rFonts w:cs="Arial"/>
                <w:u w:val="single"/>
                <w:lang w:val="sr-Cyrl-RS"/>
              </w:rPr>
              <w:t xml:space="preserve"> А1</w:t>
            </w:r>
            <w:r w:rsidRPr="00244DCF">
              <w:rPr>
                <w:rFonts w:cs="Arial"/>
                <w:lang w:val="sr-Cyrl-RS"/>
              </w:rPr>
              <w:t>,</w:t>
            </w:r>
            <w:r w:rsidRPr="00244DCF">
              <w:rPr>
                <w:rFonts w:cs="Arial"/>
                <w:noProof/>
                <w:lang w:val="sr-Cyrl-RS"/>
              </w:rPr>
              <w:t xml:space="preserve"> </w:t>
            </w:r>
            <w:r w:rsidRPr="00244DCF">
              <w:rPr>
                <w:rFonts w:cs="Arial"/>
                <w:b/>
                <w:bCs/>
                <w:noProof/>
              </w:rPr>
              <w:t>EN</w:t>
            </w:r>
            <w:r w:rsidRPr="00244DCF">
              <w:rPr>
                <w:rFonts w:cs="Arial"/>
                <w:b/>
                <w:bCs/>
                <w:noProof/>
                <w:lang w:val="sr-Cyrl-RS"/>
              </w:rPr>
              <w:t xml:space="preserve"> 10216-2</w:t>
            </w:r>
            <w:r w:rsidRPr="00244DCF">
              <w:rPr>
                <w:rFonts w:cs="Arial"/>
                <w:noProof/>
                <w:lang w:val="sr-Cyrl-CS"/>
              </w:rPr>
              <w:t>.</w:t>
            </w:r>
          </w:p>
          <w:p w:rsidR="000B23FA" w:rsidRPr="00244DCF" w:rsidRDefault="000B23FA" w:rsidP="00800558">
            <w:pPr>
              <w:numPr>
                <w:ilvl w:val="0"/>
                <w:numId w:val="34"/>
              </w:numPr>
              <w:spacing w:before="0"/>
              <w:jc w:val="left"/>
              <w:rPr>
                <w:rFonts w:cs="Arial"/>
                <w:lang w:val="sr-Cyrl-RS"/>
              </w:rPr>
            </w:pPr>
            <w:r w:rsidRPr="00244DCF">
              <w:rPr>
                <w:rFonts w:cs="Arial"/>
              </w:rPr>
              <w:t>Испитивање микроструктуре</w:t>
            </w:r>
            <w:r w:rsidRPr="00244DCF">
              <w:rPr>
                <w:rFonts w:cs="Arial"/>
                <w:lang w:val="sr-Cyrl-CS"/>
              </w:rPr>
              <w:t>, једна цев по истој шаржи материјала</w:t>
            </w:r>
          </w:p>
          <w:p w:rsidR="000B23FA" w:rsidRPr="00361A4D" w:rsidRDefault="000B23FA" w:rsidP="00806E39">
            <w:pPr>
              <w:ind w:left="720"/>
              <w:rPr>
                <w:rFonts w:cs="Arial"/>
                <w:lang w:val="sr-Cyrl-RS"/>
              </w:rPr>
            </w:pPr>
            <w:r w:rsidRPr="00244DCF">
              <w:rPr>
                <w:rFonts w:cs="Arial"/>
                <w:lang w:val="sr-Cyrl-CS"/>
              </w:rPr>
              <w:t xml:space="preserve">     </w:t>
            </w:r>
            <w:r>
              <w:rPr>
                <w:rFonts w:cs="Arial"/>
                <w:lang w:val="sr-Cyrl-CS"/>
              </w:rPr>
              <w:t xml:space="preserve"> </w:t>
            </w:r>
            <w:r w:rsidRPr="00244DCF">
              <w:rPr>
                <w:rFonts w:cs="Arial"/>
                <w:lang w:val="sr-Cyrl-CS"/>
              </w:rPr>
              <w:t>и истој шаржи термичке обраде</w:t>
            </w:r>
            <w:r>
              <w:rPr>
                <w:rFonts w:cs="Arial"/>
                <w:lang w:val="sr-Cyrl-RS"/>
              </w:rPr>
              <w:t xml:space="preserve">. </w:t>
            </w:r>
            <w:r>
              <w:rPr>
                <w:rFonts w:cs="Arial"/>
                <w:lang w:val="sr-Cyrl-CS"/>
              </w:rPr>
              <w:t>Ц</w:t>
            </w:r>
            <w:r w:rsidRPr="00361A4D">
              <w:rPr>
                <w:rFonts w:cs="Arial"/>
                <w:lang w:val="sr-Cyrl-CS"/>
              </w:rPr>
              <w:t xml:space="preserve">еви </w:t>
            </w:r>
            <w:r w:rsidRPr="00361A4D">
              <w:rPr>
                <w:rFonts w:cs="Arial"/>
              </w:rPr>
              <w:t> </w:t>
            </w:r>
            <w:r w:rsidRPr="00361A4D">
              <w:rPr>
                <w:rFonts w:cs="Arial"/>
                <w:lang w:val="sr-Cyrl-RS"/>
              </w:rPr>
              <w:t>квалитет</w:t>
            </w:r>
            <w:r w:rsidRPr="00361A4D">
              <w:rPr>
                <w:rFonts w:cs="Arial"/>
                <w:lang w:val="sr-Latn-RS"/>
              </w:rPr>
              <w:t>a</w:t>
            </w:r>
            <w:r w:rsidRPr="00361A4D">
              <w:rPr>
                <w:rFonts w:cs="Arial"/>
              </w:rPr>
              <w:t>  </w:t>
            </w:r>
            <w:r w:rsidRPr="00361A4D">
              <w:rPr>
                <w:rFonts w:cs="Arial"/>
                <w:b/>
                <w:bCs/>
                <w:lang w:val="sr-Cyrl-CS"/>
              </w:rPr>
              <w:t>15</w:t>
            </w:r>
            <w:r w:rsidRPr="00361A4D">
              <w:rPr>
                <w:rFonts w:cs="Arial"/>
                <w:b/>
                <w:bCs/>
              </w:rPr>
              <w:t>Mo</w:t>
            </w:r>
            <w:r w:rsidRPr="00361A4D">
              <w:rPr>
                <w:rFonts w:cs="Arial"/>
                <w:b/>
                <w:bCs/>
                <w:lang w:val="sr-Cyrl-CS"/>
              </w:rPr>
              <w:t>3</w:t>
            </w:r>
            <w:r w:rsidRPr="00361A4D">
              <w:rPr>
                <w:rFonts w:cs="Arial"/>
                <w:b/>
                <w:bCs/>
                <w:lang w:val="sr-Cyrl-RS"/>
              </w:rPr>
              <w:t>/16Мо3</w:t>
            </w:r>
            <w:r w:rsidRPr="00361A4D">
              <w:rPr>
                <w:rFonts w:cs="Arial"/>
                <w:lang w:val="sr-Cyrl-RS"/>
              </w:rPr>
              <w:t xml:space="preserve"> </w:t>
            </w:r>
            <w:r w:rsidRPr="00361A4D">
              <w:rPr>
                <w:rFonts w:cs="Arial"/>
                <w:lang w:val="sr-Cyrl-CS"/>
              </w:rPr>
              <w:t xml:space="preserve"> </w:t>
            </w:r>
          </w:p>
          <w:p w:rsidR="000B23FA" w:rsidRPr="00361A4D" w:rsidRDefault="000B23FA" w:rsidP="00806E39">
            <w:pPr>
              <w:ind w:left="720"/>
              <w:rPr>
                <w:rFonts w:cs="Arial"/>
                <w:lang w:val="sr-Cyrl-CS"/>
              </w:rPr>
            </w:pPr>
            <w:r w:rsidRPr="00361A4D">
              <w:rPr>
                <w:rFonts w:cs="Arial"/>
                <w:lang w:val="sr-Cyrl-CS"/>
              </w:rPr>
              <w:t xml:space="preserve">      морају имати микроструктуру  са  јасно формираним  феритним и   </w:t>
            </w:r>
          </w:p>
          <w:p w:rsidR="000B23FA" w:rsidRDefault="000B23FA" w:rsidP="00806E39">
            <w:pPr>
              <w:ind w:left="720"/>
              <w:rPr>
                <w:rFonts w:cs="Arial"/>
                <w:lang w:val="sr-Cyrl-CS"/>
              </w:rPr>
            </w:pPr>
            <w:r w:rsidRPr="00361A4D">
              <w:rPr>
                <w:rFonts w:cs="Arial"/>
                <w:lang w:val="sr-Cyrl-CS"/>
              </w:rPr>
              <w:t xml:space="preserve">      перлитним зрнима, без  тракавости; </w:t>
            </w:r>
          </w:p>
          <w:p w:rsidR="000B23FA" w:rsidRPr="00361A4D" w:rsidRDefault="000B23FA" w:rsidP="00800558">
            <w:pPr>
              <w:numPr>
                <w:ilvl w:val="0"/>
                <w:numId w:val="34"/>
              </w:numPr>
              <w:spacing w:before="0"/>
              <w:rPr>
                <w:rFonts w:cs="Arial"/>
                <w:lang w:val="sr-Cyrl-CS"/>
              </w:rPr>
            </w:pPr>
            <w:r>
              <w:rPr>
                <w:rFonts w:cs="Arial"/>
                <w:lang w:val="sr-Cyrl-RS"/>
              </w:rPr>
              <w:t xml:space="preserve">Величина зрна финија од </w:t>
            </w:r>
            <w:r w:rsidRPr="0099392A">
              <w:rPr>
                <w:rFonts w:cs="Arial"/>
                <w:b/>
                <w:bCs/>
                <w:lang w:val="sr-Cyrl-RS"/>
              </w:rPr>
              <w:t>6</w:t>
            </w:r>
            <w:r>
              <w:rPr>
                <w:rFonts w:cs="Arial"/>
                <w:lang w:val="sr-Cyrl-RS"/>
              </w:rPr>
              <w:t xml:space="preserve"> према </w:t>
            </w:r>
            <w:r w:rsidRPr="00D37F86">
              <w:rPr>
                <w:rFonts w:cs="Arial"/>
                <w:b/>
                <w:bCs/>
                <w:lang w:val="sr-Latn-RS"/>
              </w:rPr>
              <w:t>ASTM 112</w:t>
            </w:r>
          </w:p>
          <w:p w:rsidR="000B23FA" w:rsidRPr="00244DCF" w:rsidRDefault="000B23FA" w:rsidP="00806E39">
            <w:pPr>
              <w:ind w:left="720"/>
              <w:rPr>
                <w:rFonts w:cs="Arial"/>
                <w:lang w:val="sr-Cyrl-CS"/>
              </w:rPr>
            </w:pPr>
          </w:p>
          <w:p w:rsidR="000B23FA" w:rsidRPr="00244DCF" w:rsidRDefault="000B23FA" w:rsidP="00800558">
            <w:pPr>
              <w:numPr>
                <w:ilvl w:val="0"/>
                <w:numId w:val="34"/>
              </w:numPr>
              <w:spacing w:before="0"/>
              <w:rPr>
                <w:rFonts w:cs="Arial"/>
                <w:lang w:val="sr-Cyrl-CS"/>
              </w:rPr>
            </w:pPr>
            <w:r w:rsidRPr="00244DCF">
              <w:rPr>
                <w:rFonts w:cs="Arial"/>
                <w:lang w:val="sr-Cyrl-CS"/>
              </w:rPr>
              <w:t>Фотографије микроструктура израдити са увећањем од</w:t>
            </w:r>
            <w:r w:rsidRPr="00244DCF">
              <w:rPr>
                <w:rFonts w:cs="Arial"/>
                <w:b/>
                <w:bCs/>
                <w:lang w:val="sr-Latn-RS"/>
              </w:rPr>
              <w:t>100x</w:t>
            </w:r>
            <w:r w:rsidRPr="00244DCF">
              <w:rPr>
                <w:rFonts w:cs="Arial"/>
                <w:lang w:val="sr-Latn-RS"/>
              </w:rPr>
              <w:t xml:space="preserve"> </w:t>
            </w:r>
            <w:r w:rsidRPr="00244DCF">
              <w:rPr>
                <w:rFonts w:cs="Arial"/>
                <w:lang w:val="sr-Cyrl-RS"/>
              </w:rPr>
              <w:t xml:space="preserve">и </w:t>
            </w:r>
            <w:r w:rsidRPr="00244DCF">
              <w:rPr>
                <w:rFonts w:cs="Arial"/>
                <w:b/>
                <w:bCs/>
                <w:lang w:val="sr-Cyrl-CS"/>
              </w:rPr>
              <w:t xml:space="preserve">500х </w:t>
            </w:r>
            <w:r w:rsidRPr="00244DCF">
              <w:rPr>
                <w:rFonts w:cs="Arial"/>
                <w:lang w:val="sr-Cyrl-CS"/>
              </w:rPr>
              <w:t xml:space="preserve">   </w:t>
            </w:r>
          </w:p>
          <w:p w:rsidR="000B23FA" w:rsidRDefault="000B23FA" w:rsidP="00806E39">
            <w:pPr>
              <w:ind w:left="720"/>
              <w:rPr>
                <w:rFonts w:cs="Arial"/>
                <w:lang w:val="sr-Cyrl-CS"/>
              </w:rPr>
            </w:pPr>
            <w:r w:rsidRPr="00244DCF">
              <w:rPr>
                <w:rFonts w:cs="Arial"/>
                <w:lang w:val="sr-Cyrl-CS"/>
              </w:rPr>
              <w:t xml:space="preserve">      и приложити у</w:t>
            </w:r>
            <w:r>
              <w:rPr>
                <w:rFonts w:cs="Arial"/>
                <w:lang w:val="sr-Cyrl-CS"/>
              </w:rPr>
              <w:t xml:space="preserve"> оригиналној верзији (никако не </w:t>
            </w:r>
            <w:r w:rsidRPr="00244DCF">
              <w:rPr>
                <w:rFonts w:cs="Arial"/>
                <w:lang w:val="sr-Cyrl-CS"/>
              </w:rPr>
              <w:t xml:space="preserve">копирати у црно белој </w:t>
            </w:r>
            <w:r>
              <w:rPr>
                <w:rFonts w:cs="Arial"/>
                <w:lang w:val="sr-Cyrl-CS"/>
              </w:rPr>
              <w:t xml:space="preserve"> </w:t>
            </w:r>
          </w:p>
          <w:p w:rsidR="000B23FA" w:rsidRDefault="000B23FA" w:rsidP="00806E39">
            <w:pPr>
              <w:rPr>
                <w:rFonts w:cs="Arial"/>
                <w:lang w:val="sr-Cyrl-CS"/>
              </w:rPr>
            </w:pPr>
            <w:r>
              <w:rPr>
                <w:rFonts w:cs="Arial"/>
                <w:lang w:val="sr-Cyrl-CS"/>
              </w:rPr>
              <w:t xml:space="preserve">                </w:t>
            </w:r>
            <w:r w:rsidRPr="00244DCF">
              <w:rPr>
                <w:rFonts w:cs="Arial"/>
                <w:lang w:val="sr-Cyrl-CS"/>
              </w:rPr>
              <w:t>техници). Све</w:t>
            </w:r>
            <w:r>
              <w:rPr>
                <w:rFonts w:cs="Arial"/>
                <w:lang w:val="sr-Cyrl-CS"/>
              </w:rPr>
              <w:t xml:space="preserve"> фотографије микроструктуре </w:t>
            </w:r>
            <w:r w:rsidRPr="00244DCF">
              <w:rPr>
                <w:rFonts w:cs="Arial"/>
                <w:lang w:val="sr-Cyrl-CS"/>
              </w:rPr>
              <w:t xml:space="preserve">доставити у папирној и </w:t>
            </w:r>
            <w:r>
              <w:rPr>
                <w:rFonts w:cs="Arial"/>
                <w:lang w:val="sr-Cyrl-CS"/>
              </w:rPr>
              <w:t xml:space="preserve"> </w:t>
            </w:r>
          </w:p>
          <w:p w:rsidR="000B23FA" w:rsidRPr="00244DCF" w:rsidRDefault="000B23FA" w:rsidP="00806E39">
            <w:pPr>
              <w:rPr>
                <w:rFonts w:cs="Arial"/>
                <w:lang w:val="sr-Cyrl-CS"/>
              </w:rPr>
            </w:pPr>
            <w:r>
              <w:rPr>
                <w:rFonts w:cs="Arial"/>
                <w:lang w:val="sr-Cyrl-CS"/>
              </w:rPr>
              <w:t xml:space="preserve">                </w:t>
            </w:r>
            <w:r w:rsidRPr="00244DCF">
              <w:rPr>
                <w:rFonts w:cs="Arial"/>
                <w:lang w:val="sr-Cyrl-CS"/>
              </w:rPr>
              <w:t xml:space="preserve">електронској форми. </w:t>
            </w:r>
          </w:p>
          <w:p w:rsidR="000B23FA" w:rsidRPr="00244DCF" w:rsidRDefault="000B23FA" w:rsidP="00800558">
            <w:pPr>
              <w:numPr>
                <w:ilvl w:val="0"/>
                <w:numId w:val="34"/>
              </w:numPr>
              <w:spacing w:before="0"/>
              <w:jc w:val="left"/>
              <w:rPr>
                <w:rFonts w:cs="Arial"/>
                <w:lang w:val="sr-Cyrl-CS"/>
              </w:rPr>
            </w:pPr>
            <w:r w:rsidRPr="00244DCF">
              <w:rPr>
                <w:rFonts w:cs="Arial"/>
                <w:lang w:val="sr-Cyrl-CS"/>
              </w:rPr>
              <w:t xml:space="preserve"> Режиме термичке обраде навести у сертификату.</w:t>
            </w:r>
          </w:p>
          <w:p w:rsidR="000B23FA" w:rsidRPr="00244DCF" w:rsidRDefault="000B23FA" w:rsidP="00806E39">
            <w:pPr>
              <w:ind w:left="720"/>
              <w:rPr>
                <w:rFonts w:cs="Arial"/>
                <w:noProof/>
                <w:lang w:val="sr-Cyrl-CS"/>
              </w:rPr>
            </w:pPr>
            <w:r w:rsidRPr="00244DCF">
              <w:rPr>
                <w:rFonts w:cs="Arial"/>
                <w:lang w:val="sr-Cyrl-CS"/>
              </w:rPr>
              <w:t xml:space="preserve">-     </w:t>
            </w:r>
            <w:r w:rsidRPr="00244DCF">
              <w:rPr>
                <w:rFonts w:cs="Arial"/>
                <w:noProof/>
                <w:lang w:val="sl-SI"/>
              </w:rPr>
              <w:t>Цеви са унутрашње и спољ</w:t>
            </w:r>
            <w:r w:rsidRPr="00244DCF">
              <w:rPr>
                <w:rFonts w:cs="Arial"/>
                <w:noProof/>
                <w:lang w:val="sr-Cyrl-CS"/>
              </w:rPr>
              <w:t>ашње</w:t>
            </w:r>
            <w:r w:rsidRPr="00244DCF">
              <w:rPr>
                <w:rFonts w:cs="Arial"/>
                <w:noProof/>
                <w:lang w:val="sl-SI"/>
              </w:rPr>
              <w:t xml:space="preserve"> стране не смеју да имају грешке</w:t>
            </w:r>
          </w:p>
          <w:p w:rsidR="000B23FA"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типа рисева и зареза насталих од неодговарајућег квалитета</w:t>
            </w:r>
            <w:r w:rsidRPr="00244DCF">
              <w:rPr>
                <w:rFonts w:cs="Arial"/>
                <w:noProof/>
                <w:lang w:val="sr-Cyrl-CS" w:eastAsia="en-GB"/>
              </w:rPr>
              <w:t xml:space="preserve"> </w:t>
            </w:r>
            <w:r>
              <w:rPr>
                <w:rFonts w:cs="Arial"/>
                <w:noProof/>
                <w:lang w:val="sr-Cyrl-CS" w:eastAsia="en-GB"/>
              </w:rPr>
              <w:t xml:space="preserve">  </w:t>
            </w:r>
          </w:p>
          <w:p w:rsidR="000B23FA" w:rsidRPr="00244DCF" w:rsidRDefault="000B23FA" w:rsidP="00806E39">
            <w:pPr>
              <w:tabs>
                <w:tab w:val="left" w:pos="454"/>
                <w:tab w:val="left" w:pos="1026"/>
                <w:tab w:val="left" w:pos="2160"/>
              </w:tabs>
              <w:ind w:left="720" w:right="153"/>
              <w:rPr>
                <w:rFonts w:cs="Arial"/>
                <w:noProof/>
                <w:lang w:val="sr-Cyrl-CS" w:eastAsia="en-GB"/>
              </w:rPr>
            </w:pPr>
            <w:r>
              <w:rPr>
                <w:rFonts w:cs="Arial"/>
                <w:noProof/>
                <w:lang w:val="sr-Cyrl-CS" w:eastAsia="en-GB"/>
              </w:rPr>
              <w:t xml:space="preserve">      </w:t>
            </w:r>
            <w:r w:rsidRPr="00244DCF">
              <w:rPr>
                <w:rFonts w:cs="Arial"/>
                <w:noProof/>
                <w:lang w:val="sl-SI" w:eastAsia="en-GB"/>
              </w:rPr>
              <w:t>алата.</w:t>
            </w:r>
          </w:p>
          <w:p w:rsidR="000B23FA" w:rsidRPr="00244DCF" w:rsidRDefault="000B23FA" w:rsidP="00800558">
            <w:pPr>
              <w:numPr>
                <w:ilvl w:val="0"/>
                <w:numId w:val="34"/>
              </w:numPr>
              <w:tabs>
                <w:tab w:val="left" w:pos="454"/>
                <w:tab w:val="left" w:pos="1026"/>
                <w:tab w:val="left" w:pos="2160"/>
              </w:tabs>
              <w:spacing w:before="0"/>
              <w:ind w:right="153"/>
              <w:rPr>
                <w:rFonts w:cs="Arial"/>
                <w:noProof/>
                <w:lang w:val="sr-Cyrl-CS" w:eastAsia="en-GB"/>
              </w:rPr>
            </w:pPr>
            <w:r w:rsidRPr="00244DCF">
              <w:rPr>
                <w:rFonts w:cs="Arial"/>
                <w:noProof/>
                <w:lang w:val="sr-Cyrl-CS" w:eastAsia="en-GB"/>
              </w:rPr>
              <w:t xml:space="preserve">  Производни поступак израде цеви мора осигурати да у</w:t>
            </w:r>
            <w:r w:rsidRPr="00244DCF">
              <w:rPr>
                <w:rFonts w:cs="Arial"/>
                <w:noProof/>
                <w:lang w:val="sl-SI" w:eastAsia="en-GB"/>
              </w:rPr>
              <w:t xml:space="preserve">нутрашњи </w:t>
            </w:r>
          </w:p>
          <w:p w:rsidR="000B23FA" w:rsidRPr="00244DCF"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 xml:space="preserve">попречни пресек цеви буде </w:t>
            </w:r>
            <w:r w:rsidRPr="00244DCF">
              <w:rPr>
                <w:rFonts w:cs="Arial"/>
                <w:noProof/>
                <w:lang w:val="sr-Cyrl-CS" w:eastAsia="en-GB"/>
              </w:rPr>
              <w:t xml:space="preserve">правилног </w:t>
            </w:r>
            <w:r w:rsidRPr="00244DCF">
              <w:rPr>
                <w:rFonts w:cs="Arial"/>
                <w:noProof/>
                <w:lang w:val="sl-SI" w:eastAsia="en-GB"/>
              </w:rPr>
              <w:t>кружног облика</w:t>
            </w:r>
            <w:r w:rsidRPr="00244DCF">
              <w:rPr>
                <w:rFonts w:cs="Arial"/>
                <w:noProof/>
                <w:lang w:val="sr-Cyrl-CS" w:eastAsia="en-GB"/>
              </w:rPr>
              <w:t xml:space="preserve">, (цеви са  </w:t>
            </w:r>
          </w:p>
          <w:p w:rsidR="000B23FA" w:rsidRPr="00244DCF"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полигоналним и елипсастим </w:t>
            </w:r>
            <w:r w:rsidRPr="00244DCF">
              <w:rPr>
                <w:rFonts w:cs="Arial"/>
                <w:noProof/>
                <w:lang w:val="sl-SI" w:eastAsia="en-GB"/>
              </w:rPr>
              <w:t>попречни</w:t>
            </w:r>
            <w:r w:rsidRPr="00244DCF">
              <w:rPr>
                <w:rFonts w:cs="Arial"/>
                <w:noProof/>
                <w:lang w:val="sr-Cyrl-RS" w:eastAsia="en-GB"/>
              </w:rPr>
              <w:t>м</w:t>
            </w:r>
            <w:r w:rsidRPr="00244DCF">
              <w:rPr>
                <w:rFonts w:cs="Arial"/>
                <w:noProof/>
                <w:lang w:val="sl-SI" w:eastAsia="en-GB"/>
              </w:rPr>
              <w:t xml:space="preserve"> пресек</w:t>
            </w:r>
            <w:r w:rsidRPr="00244DCF">
              <w:rPr>
                <w:rFonts w:cs="Arial"/>
                <w:noProof/>
                <w:lang w:val="sr-Cyrl-RS" w:eastAsia="en-GB"/>
              </w:rPr>
              <w:t>ом</w:t>
            </w:r>
            <w:r w:rsidRPr="00244DCF">
              <w:rPr>
                <w:rFonts w:cs="Arial"/>
                <w:noProof/>
                <w:lang w:val="sr-Cyrl-CS" w:eastAsia="en-GB"/>
              </w:rPr>
              <w:t xml:space="preserve"> неће бити </w:t>
            </w:r>
          </w:p>
          <w:p w:rsidR="000B23FA" w:rsidRPr="00244DCF"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прихваћене). </w:t>
            </w:r>
          </w:p>
          <w:p w:rsidR="000B23FA" w:rsidRPr="00244DCF" w:rsidRDefault="000B23FA" w:rsidP="00800558">
            <w:pPr>
              <w:numPr>
                <w:ilvl w:val="0"/>
                <w:numId w:val="34"/>
              </w:numPr>
              <w:tabs>
                <w:tab w:val="left" w:pos="454"/>
                <w:tab w:val="left" w:pos="1026"/>
                <w:tab w:val="left" w:pos="2160"/>
              </w:tabs>
              <w:spacing w:before="0"/>
              <w:ind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Унутрашња површина цеви  мора бити чиста, сува и без трагова</w:t>
            </w:r>
          </w:p>
          <w:p w:rsidR="000B23FA" w:rsidRPr="00244DCF"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корозије, што</w:t>
            </w:r>
            <w:r w:rsidRPr="00244DCF">
              <w:rPr>
                <w:rFonts w:cs="Arial"/>
                <w:noProof/>
                <w:lang w:val="sr-Cyrl-CS" w:eastAsia="en-GB"/>
              </w:rPr>
              <w:t xml:space="preserve"> </w:t>
            </w:r>
            <w:r w:rsidRPr="00244DCF">
              <w:rPr>
                <w:rFonts w:cs="Arial"/>
                <w:noProof/>
                <w:lang w:val="sl-SI" w:eastAsia="en-GB"/>
              </w:rPr>
              <w:t xml:space="preserve"> ће се</w:t>
            </w:r>
            <w:r w:rsidRPr="00244DCF">
              <w:rPr>
                <w:rFonts w:cs="Arial"/>
                <w:noProof/>
                <w:lang w:val="sr-Cyrl-CS" w:eastAsia="en-GB"/>
              </w:rPr>
              <w:t xml:space="preserve"> </w:t>
            </w:r>
            <w:r w:rsidRPr="00244DCF">
              <w:rPr>
                <w:rFonts w:cs="Arial"/>
                <w:noProof/>
                <w:lang w:val="sl-SI" w:eastAsia="en-GB"/>
              </w:rPr>
              <w:t>записнички констатовати између</w:t>
            </w:r>
            <w:r w:rsidRPr="00244DCF">
              <w:rPr>
                <w:rFonts w:cs="Arial"/>
                <w:noProof/>
                <w:lang w:val="sr-Cyrl-CS" w:eastAsia="en-GB"/>
              </w:rPr>
              <w:t xml:space="preserve"> </w:t>
            </w:r>
            <w:r w:rsidRPr="00244DCF">
              <w:rPr>
                <w:rFonts w:cs="Arial"/>
                <w:noProof/>
                <w:lang w:val="sl-SI" w:eastAsia="en-GB"/>
              </w:rPr>
              <w:t>представника</w:t>
            </w:r>
          </w:p>
          <w:p w:rsidR="000B23FA" w:rsidRPr="00244DCF" w:rsidRDefault="000B23FA" w:rsidP="00806E39">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Pr>
                <w:rFonts w:cs="Arial"/>
                <w:noProof/>
                <w:lang w:val="sr-Cyrl-CS" w:eastAsia="en-GB"/>
              </w:rPr>
              <w:t xml:space="preserve"> </w:t>
            </w:r>
            <w:r w:rsidRPr="00244DCF">
              <w:rPr>
                <w:rFonts w:cs="Arial"/>
                <w:noProof/>
                <w:lang w:val="sl-SI" w:eastAsia="en-GB"/>
              </w:rPr>
              <w:t xml:space="preserve">наручиоца и </w:t>
            </w:r>
            <w:r>
              <w:rPr>
                <w:rFonts w:cs="Arial"/>
                <w:iCs/>
                <w:lang w:val="sr-Cyrl-RS"/>
              </w:rPr>
              <w:t>Изабраног понуђача</w:t>
            </w:r>
            <w:r w:rsidRPr="00244DCF">
              <w:rPr>
                <w:rFonts w:cs="Arial"/>
                <w:noProof/>
                <w:lang w:val="sr-Cyrl-CS" w:eastAsia="en-GB"/>
              </w:rPr>
              <w:t>.</w:t>
            </w:r>
          </w:p>
          <w:p w:rsidR="000B23FA" w:rsidRPr="00244DCF" w:rsidRDefault="000B23FA" w:rsidP="00806E39">
            <w:pPr>
              <w:tabs>
                <w:tab w:val="left" w:pos="454"/>
                <w:tab w:val="left" w:pos="1800"/>
                <w:tab w:val="left" w:pos="2160"/>
              </w:tabs>
              <w:ind w:right="153"/>
              <w:rPr>
                <w:rFonts w:cs="Arial"/>
                <w:lang w:eastAsia="en-GB"/>
              </w:rPr>
            </w:pPr>
          </w:p>
          <w:p w:rsidR="000B23FA" w:rsidRPr="00244DCF" w:rsidRDefault="000B23FA" w:rsidP="00800558">
            <w:pPr>
              <w:numPr>
                <w:ilvl w:val="0"/>
                <w:numId w:val="32"/>
              </w:numPr>
              <w:spacing w:before="0"/>
              <w:jc w:val="left"/>
              <w:rPr>
                <w:rFonts w:cs="Arial"/>
                <w:lang w:val="sr-Cyrl-CS"/>
              </w:rPr>
            </w:pPr>
            <w:r w:rsidRPr="00244DCF">
              <w:rPr>
                <w:rFonts w:cs="Arial"/>
                <w:lang w:val="sr-Cyrl-CS"/>
              </w:rPr>
              <w:t xml:space="preserve">Произвођач цеви треба </w:t>
            </w:r>
            <w:r>
              <w:rPr>
                <w:rFonts w:cs="Arial"/>
                <w:lang w:val="sr-Cyrl-CS"/>
              </w:rPr>
              <w:t>да поседује</w:t>
            </w:r>
            <w:r w:rsidRPr="00244DCF">
              <w:rPr>
                <w:rFonts w:cs="Arial"/>
                <w:lang w:val="sr-Cyrl-CS"/>
              </w:rPr>
              <w:t xml:space="preserve"> сертификат </w:t>
            </w:r>
            <w:r w:rsidRPr="00244DCF">
              <w:rPr>
                <w:rFonts w:cs="Arial"/>
                <w:b/>
                <w:bCs/>
                <w:lang w:val="sr-Cyrl-CS"/>
              </w:rPr>
              <w:t>EN ISO 9001</w:t>
            </w:r>
            <w:r w:rsidRPr="00244DCF">
              <w:rPr>
                <w:rFonts w:cs="Arial"/>
                <w:b/>
                <w:bCs/>
                <w:shd w:val="clear" w:color="auto" w:fill="FFFFFF"/>
                <w:lang w:val="sr-Cyrl-CS"/>
              </w:rPr>
              <w:t>,</w:t>
            </w:r>
            <w:r w:rsidRPr="00244DCF">
              <w:rPr>
                <w:rFonts w:cs="Arial"/>
                <w:shd w:val="clear" w:color="auto" w:fill="FFFFFF"/>
                <w:lang w:val="sr-Cyrl-CS"/>
              </w:rPr>
              <w:t xml:space="preserve"> </w:t>
            </w:r>
            <w:r w:rsidRPr="00244DCF">
              <w:rPr>
                <w:rFonts w:cs="Arial"/>
                <w:b/>
                <w:shd w:val="clear" w:color="auto" w:fill="FFFFFF"/>
                <w:lang w:val="sr-Latn-RS"/>
              </w:rPr>
              <w:t xml:space="preserve">ISO 14001 </w:t>
            </w:r>
            <w:r>
              <w:rPr>
                <w:rFonts w:cs="Arial"/>
                <w:shd w:val="clear" w:color="auto" w:fill="FFFFFF"/>
                <w:lang w:val="sr-Cyrl-CS"/>
              </w:rPr>
              <w:t>и</w:t>
            </w:r>
            <w:r w:rsidRPr="00244DCF">
              <w:rPr>
                <w:rFonts w:cs="Arial"/>
                <w:lang w:val="sr-Cyrl-CS"/>
              </w:rPr>
              <w:t xml:space="preserve"> сертификат</w:t>
            </w:r>
            <w:r w:rsidRPr="00244DCF">
              <w:rPr>
                <w:rFonts w:cs="Arial"/>
                <w:lang w:val="sr-Latn-RS"/>
              </w:rPr>
              <w:t xml:space="preserve"> </w:t>
            </w:r>
            <w:r w:rsidRPr="00244DCF">
              <w:rPr>
                <w:rFonts w:cs="Arial"/>
                <w:lang w:val="sr-Cyrl-CS"/>
              </w:rPr>
              <w:t xml:space="preserve">усаглашен са </w:t>
            </w:r>
            <w:r w:rsidRPr="00244DCF">
              <w:rPr>
                <w:rFonts w:cs="Arial"/>
                <w:b/>
                <w:bCs/>
                <w:lang w:val="sr-Cyrl-CS"/>
              </w:rPr>
              <w:t>PED 97/23/EC</w:t>
            </w:r>
            <w:r w:rsidRPr="00244DCF">
              <w:rPr>
                <w:rFonts w:cs="Arial"/>
                <w:lang w:val="sr-Cyrl-CS"/>
              </w:rPr>
              <w:t xml:space="preserve"> и  </w:t>
            </w:r>
            <w:r w:rsidRPr="00244DCF">
              <w:rPr>
                <w:rFonts w:cs="Arial"/>
                <w:b/>
                <w:bCs/>
                <w:lang w:val="sr-Cyrl-CS"/>
              </w:rPr>
              <w:t>AD2000 W0/TRD100</w:t>
            </w:r>
            <w:r w:rsidRPr="00244DCF">
              <w:rPr>
                <w:rFonts w:cs="Arial"/>
                <w:lang w:val="sr-Cyrl-CS"/>
              </w:rPr>
              <w:t>.</w:t>
            </w:r>
          </w:p>
          <w:p w:rsidR="000B23FA" w:rsidRDefault="000B23FA" w:rsidP="00800558">
            <w:pPr>
              <w:numPr>
                <w:ilvl w:val="0"/>
                <w:numId w:val="32"/>
              </w:numPr>
              <w:spacing w:before="0"/>
              <w:rPr>
                <w:rFonts w:cs="Arial"/>
                <w:lang w:val="sr-Cyrl-CS"/>
              </w:rPr>
            </w:pPr>
            <w:r>
              <w:rPr>
                <w:rFonts w:cs="Arial"/>
                <w:iCs/>
                <w:lang w:val="sr-Cyrl-RS"/>
              </w:rPr>
              <w:t xml:space="preserve">Изабрани понуђач </w:t>
            </w:r>
            <w:r w:rsidRPr="00244DCF">
              <w:rPr>
                <w:rFonts w:cs="Arial"/>
                <w:lang w:val="sr-Cyrl-CS"/>
              </w:rPr>
              <w:t xml:space="preserve">ће припремити </w:t>
            </w:r>
            <w:r w:rsidRPr="00244DCF">
              <w:rPr>
                <w:rFonts w:cs="Arial"/>
                <w:lang w:val="sr-Cyrl-RS"/>
              </w:rPr>
              <w:t>и</w:t>
            </w:r>
            <w:r w:rsidRPr="00244DCF">
              <w:rPr>
                <w:rFonts w:cs="Arial"/>
                <w:lang w:val="sr-Cyrl-CS"/>
              </w:rPr>
              <w:t xml:space="preserve"> </w:t>
            </w:r>
            <w:r>
              <w:rPr>
                <w:rFonts w:cs="Arial"/>
                <w:lang w:val="sr-Cyrl-CS"/>
              </w:rPr>
              <w:t>доставити н</w:t>
            </w:r>
            <w:r w:rsidRPr="00244DCF">
              <w:rPr>
                <w:rFonts w:cs="Arial"/>
                <w:lang w:val="sr-Cyrl-CS"/>
              </w:rPr>
              <w:t xml:space="preserve">аручиоцу предлог плана контроле квалитета на усаглашавање. </w:t>
            </w:r>
            <w:r w:rsidRPr="00244DCF">
              <w:rPr>
                <w:rFonts w:cs="Arial"/>
                <w:noProof/>
                <w:lang w:val="sr-Cyrl-CS"/>
              </w:rPr>
              <w:t xml:space="preserve">Израду, испоруку и контролу предметне </w:t>
            </w:r>
            <w:r w:rsidRPr="00244DCF">
              <w:rPr>
                <w:rFonts w:cs="Arial"/>
                <w:noProof/>
                <w:lang w:val="sr-Cyrl-CS"/>
              </w:rPr>
              <w:lastRenderedPageBreak/>
              <w:t xml:space="preserve">набавке </w:t>
            </w:r>
            <w:r>
              <w:rPr>
                <w:rFonts w:cs="Arial"/>
                <w:iCs/>
                <w:lang w:val="sr-Cyrl-RS"/>
              </w:rPr>
              <w:t>Изабрани понуђача</w:t>
            </w:r>
            <w:r w:rsidRPr="00244DCF">
              <w:rPr>
                <w:rFonts w:cs="Arial"/>
                <w:noProof/>
                <w:lang w:val="sr-Cyrl-CS"/>
              </w:rPr>
              <w:t xml:space="preserve"> ће обавити по важећим Е</w:t>
            </w:r>
            <w:r w:rsidRPr="00244DCF">
              <w:rPr>
                <w:rFonts w:cs="Arial"/>
                <w:noProof/>
              </w:rPr>
              <w:t>N</w:t>
            </w:r>
            <w:r w:rsidRPr="00244DCF">
              <w:rPr>
                <w:rFonts w:cs="Arial"/>
                <w:noProof/>
                <w:lang w:val="sr-Cyrl-CS"/>
              </w:rPr>
              <w:t xml:space="preserve"> нормама/</w:t>
            </w:r>
            <w:r w:rsidRPr="00244DCF">
              <w:rPr>
                <w:rFonts w:cs="Arial"/>
                <w:noProof/>
              </w:rPr>
              <w:t xml:space="preserve">SRPS EN </w:t>
            </w:r>
            <w:r w:rsidRPr="00244DCF">
              <w:rPr>
                <w:rFonts w:cs="Arial"/>
                <w:noProof/>
                <w:lang w:val="sr-Cyrl-CS"/>
              </w:rPr>
              <w:t>нормама за ову врсту опреме.</w:t>
            </w:r>
          </w:p>
          <w:p w:rsidR="000B23FA" w:rsidRDefault="000B23FA" w:rsidP="00806E39">
            <w:pPr>
              <w:ind w:left="615"/>
              <w:rPr>
                <w:rFonts w:cs="Arial"/>
                <w:lang w:val="sr-Cyrl-CS"/>
              </w:rPr>
            </w:pPr>
          </w:p>
          <w:p w:rsidR="000B23FA" w:rsidRPr="008B770D" w:rsidRDefault="000B23FA" w:rsidP="00800558">
            <w:pPr>
              <w:numPr>
                <w:ilvl w:val="0"/>
                <w:numId w:val="39"/>
              </w:numPr>
              <w:spacing w:before="0"/>
              <w:jc w:val="left"/>
              <w:rPr>
                <w:rFonts w:cs="Arial"/>
                <w:lang w:val="sr-Cyrl-CS"/>
              </w:rPr>
            </w:pPr>
            <w:r>
              <w:rPr>
                <w:rFonts w:cs="Arial"/>
                <w:lang w:val="sr-Cyrl-CS"/>
              </w:rPr>
              <w:t>Приликом израде цевних панела испаривача неопходно је да крајеви цеви које чине панел,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w:t>
            </w:r>
            <w:r>
              <w:rPr>
                <w:rFonts w:cs="Arial"/>
                <w:lang w:val="sr-Cyrl-RS"/>
              </w:rPr>
              <w:t xml:space="preserve">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у коме ће крајеви цеви бити заштићени током метализације).</w:t>
            </w:r>
            <w:r w:rsidRPr="008B770D">
              <w:rPr>
                <w:rFonts w:cs="Arial"/>
                <w:lang w:val="sr-Cyrl-CS"/>
              </w:rPr>
              <w:t xml:space="preserve">                                                 </w:t>
            </w:r>
          </w:p>
        </w:tc>
        <w:tc>
          <w:tcPr>
            <w:tcW w:w="1896" w:type="dxa"/>
            <w:hideMark/>
          </w:tcPr>
          <w:p w:rsidR="000B23FA" w:rsidRPr="00244DCF" w:rsidRDefault="000B23FA" w:rsidP="00806E39">
            <w:pPr>
              <w:rPr>
                <w:rFonts w:cs="Arial"/>
                <w:iCs/>
                <w:lang w:val="sr-Cyrl-RS"/>
              </w:rPr>
            </w:pPr>
          </w:p>
        </w:tc>
        <w:tc>
          <w:tcPr>
            <w:tcW w:w="1829" w:type="dxa"/>
            <w:hideMark/>
          </w:tcPr>
          <w:p w:rsidR="000B23FA" w:rsidRDefault="000B23FA" w:rsidP="00806E39">
            <w:pPr>
              <w:rPr>
                <w:rFonts w:cs="Arial"/>
                <w:iCs/>
                <w:lang w:val="sr-Cyrl-RS"/>
              </w:rPr>
            </w:pPr>
            <w:r>
              <w:rPr>
                <w:rFonts w:cs="Arial"/>
                <w:iCs/>
                <w:lang w:val="sr-Cyrl-RS"/>
              </w:rPr>
              <w:t>Е</w:t>
            </w:r>
            <w:r>
              <w:rPr>
                <w:rFonts w:cs="Arial"/>
                <w:iCs/>
                <w:lang w:val="sr-Latn-RS"/>
              </w:rPr>
              <w:t>N</w:t>
            </w:r>
            <w:r>
              <w:rPr>
                <w:rFonts w:cs="Arial"/>
                <w:iCs/>
                <w:lang w:val="sr-Cyrl-RS"/>
              </w:rPr>
              <w:t xml:space="preserve"> 10216-2</w:t>
            </w:r>
          </w:p>
          <w:p w:rsidR="000B23FA" w:rsidRDefault="000B23FA" w:rsidP="00806E39">
            <w:pPr>
              <w:rPr>
                <w:rFonts w:cs="Arial"/>
                <w:iCs/>
                <w:lang w:val="sr-Cyrl-RS"/>
              </w:rPr>
            </w:pPr>
          </w:p>
          <w:p w:rsidR="000B23FA" w:rsidRDefault="000B23FA" w:rsidP="00806E39">
            <w:pPr>
              <w:rPr>
                <w:rFonts w:cs="Arial"/>
                <w:iCs/>
                <w:lang w:val="sr-Cyrl-RS"/>
              </w:rPr>
            </w:pPr>
          </w:p>
          <w:p w:rsidR="000B23FA" w:rsidRPr="008D3163" w:rsidRDefault="000B23FA" w:rsidP="00806E39">
            <w:pPr>
              <w:rPr>
                <w:rFonts w:cs="Arial"/>
                <w:iCs/>
                <w:lang w:val="sr-Cyrl-RS"/>
              </w:rPr>
            </w:pPr>
          </w:p>
        </w:tc>
      </w:tr>
    </w:tbl>
    <w:p w:rsidR="000B23FA" w:rsidRDefault="000B23FA" w:rsidP="00800558">
      <w:pPr>
        <w:numPr>
          <w:ilvl w:val="0"/>
          <w:numId w:val="37"/>
        </w:numPr>
        <w:rPr>
          <w:rFonts w:cs="Arial"/>
          <w:iCs/>
          <w:lang w:val="sr-Cyrl-RS"/>
        </w:rPr>
      </w:pPr>
      <w:r w:rsidRPr="00130B05">
        <w:rPr>
          <w:rFonts w:cs="Arial"/>
          <w:iCs/>
          <w:lang w:val="sr-Latn-RS"/>
        </w:rPr>
        <w:lastRenderedPageBreak/>
        <w:t>Сви остали делови опреме (</w:t>
      </w:r>
      <w:r>
        <w:rPr>
          <w:rFonts w:cs="Arial"/>
          <w:iCs/>
          <w:lang w:val="sr-Cyrl-RS"/>
        </w:rPr>
        <w:t xml:space="preserve"> чауре, </w:t>
      </w:r>
      <w:r w:rsidRPr="00130B05">
        <w:rPr>
          <w:rFonts w:cs="Arial"/>
          <w:iCs/>
          <w:lang w:val="sr-Cyrl-RS"/>
        </w:rPr>
        <w:t>граничници</w:t>
      </w:r>
      <w:r>
        <w:rPr>
          <w:rFonts w:cs="Arial"/>
          <w:iCs/>
          <w:lang w:val="sr-Cyrl-RS"/>
        </w:rPr>
        <w:t>,елементи вођења котла</w:t>
      </w:r>
      <w:r w:rsidRPr="00130B05">
        <w:rPr>
          <w:rFonts w:cs="Arial"/>
          <w:iCs/>
          <w:lang w:val="sr-Cyrl-RS"/>
        </w:rPr>
        <w:t>,...</w:t>
      </w:r>
      <w:r w:rsidRPr="00130B05">
        <w:rPr>
          <w:rFonts w:cs="Arial"/>
          <w:iCs/>
          <w:lang w:val="sr-Latn-RS"/>
        </w:rPr>
        <w:t>)</w:t>
      </w:r>
      <w:r w:rsidRPr="00130B05">
        <w:rPr>
          <w:rFonts w:cs="Arial"/>
          <w:iCs/>
          <w:lang w:val="sr-Cyrl-RS"/>
        </w:rPr>
        <w:t xml:space="preserve"> који су предмет испоруке по овој тендерској документацији, морају бити испоручени у квалитетима материјала </w:t>
      </w:r>
      <w:r>
        <w:rPr>
          <w:rFonts w:cs="Arial"/>
          <w:iCs/>
          <w:lang w:val="sr-Cyrl-RS"/>
        </w:rPr>
        <w:t>према пројекту и</w:t>
      </w:r>
      <w:r w:rsidRPr="00130B05">
        <w:rPr>
          <w:rFonts w:cs="Arial"/>
          <w:iCs/>
          <w:lang w:val="sr-Cyrl-RS"/>
        </w:rPr>
        <w:t xml:space="preserve"> тренутно важећим српским и европским стандардима</w:t>
      </w:r>
      <w:r w:rsidRPr="00130B05">
        <w:rPr>
          <w:rFonts w:cs="Arial"/>
          <w:iCs/>
          <w:lang w:val="sr-Latn-RS"/>
        </w:rPr>
        <w:t>.</w:t>
      </w:r>
    </w:p>
    <w:p w:rsidR="000B23FA" w:rsidRDefault="000B23FA" w:rsidP="000B23FA">
      <w:pPr>
        <w:ind w:left="720"/>
        <w:rPr>
          <w:rFonts w:cs="Arial"/>
          <w:iCs/>
          <w:lang w:val="sr-Cyrl-RS"/>
        </w:rPr>
      </w:pPr>
    </w:p>
    <w:p w:rsidR="000B23FA" w:rsidRPr="007F07B3" w:rsidRDefault="00806E39" w:rsidP="00806E39">
      <w:pPr>
        <w:shd w:val="clear" w:color="auto" w:fill="FFFFFF"/>
        <w:spacing w:before="0"/>
        <w:jc w:val="left"/>
        <w:rPr>
          <w:rFonts w:cs="Arial"/>
          <w:b/>
          <w:lang w:val="sr-Cyrl-RS"/>
        </w:rPr>
      </w:pPr>
      <w:r>
        <w:rPr>
          <w:rFonts w:cs="Arial"/>
          <w:b/>
          <w:lang w:val="sr-Cyrl-CS"/>
        </w:rPr>
        <w:t xml:space="preserve">3.1.2.3. </w:t>
      </w:r>
      <w:r w:rsidR="000B23FA">
        <w:rPr>
          <w:rFonts w:cs="Arial"/>
          <w:b/>
          <w:lang w:val="sr-Cyrl-CS"/>
        </w:rPr>
        <w:t>Метализација цевних панела испаривача</w:t>
      </w:r>
      <w:r w:rsidR="000B23FA" w:rsidRPr="007F07B3">
        <w:rPr>
          <w:rFonts w:cs="Arial"/>
          <w:b/>
          <w:lang w:val="sr-Cyrl-CS"/>
        </w:rPr>
        <w:t xml:space="preserve"> </w:t>
      </w:r>
    </w:p>
    <w:p w:rsidR="000B23FA" w:rsidRPr="007F07B3" w:rsidRDefault="000B23FA" w:rsidP="000B23FA">
      <w:pPr>
        <w:rPr>
          <w:rFonts w:cs="Arial"/>
          <w:lang w:val="sr-Cyrl-CS"/>
        </w:rPr>
      </w:pPr>
    </w:p>
    <w:p w:rsidR="000B23FA" w:rsidRPr="007F07B3" w:rsidRDefault="000B23FA" w:rsidP="00800558">
      <w:pPr>
        <w:numPr>
          <w:ilvl w:val="0"/>
          <w:numId w:val="38"/>
        </w:numPr>
        <w:spacing w:before="0"/>
        <w:jc w:val="left"/>
        <w:rPr>
          <w:rFonts w:cs="Arial"/>
          <w:lang w:val="sr-Cyrl-CS"/>
        </w:rPr>
      </w:pPr>
      <w:r w:rsidRPr="007F07B3">
        <w:rPr>
          <w:rFonts w:cs="Arial"/>
          <w:lang w:val="sr-Cyrl-CS"/>
        </w:rPr>
        <w:t>Обавеза понуђача је да на израђ</w:t>
      </w:r>
      <w:r>
        <w:rPr>
          <w:rFonts w:cs="Arial"/>
          <w:lang w:val="sr-Cyrl-CS"/>
        </w:rPr>
        <w:t>еним панелима испаривача (страни</w:t>
      </w:r>
      <w:r w:rsidRPr="007F07B3">
        <w:rPr>
          <w:rFonts w:cs="Arial"/>
          <w:lang w:val="sr-Cyrl-CS"/>
        </w:rPr>
        <w:t xml:space="preserve"> панела која је ка унутрашњој страни котла</w:t>
      </w:r>
      <w:r>
        <w:rPr>
          <w:rFonts w:cs="Arial"/>
          <w:lang w:val="sr-Cyrl-CS"/>
        </w:rPr>
        <w:t xml:space="preserve"> ка ложишном простору</w:t>
      </w:r>
      <w:r w:rsidRPr="007F07B3">
        <w:rPr>
          <w:rFonts w:cs="Arial"/>
          <w:lang w:val="sr-Cyrl-CS"/>
        </w:rPr>
        <w:t xml:space="preserve">) спроведе поступак  електролучне хладне метализације. </w:t>
      </w:r>
    </w:p>
    <w:p w:rsidR="000B23FA" w:rsidRPr="007F07B3" w:rsidRDefault="000B23FA" w:rsidP="00800558">
      <w:pPr>
        <w:numPr>
          <w:ilvl w:val="0"/>
          <w:numId w:val="38"/>
        </w:numPr>
        <w:spacing w:before="0"/>
        <w:jc w:val="left"/>
        <w:rPr>
          <w:rFonts w:cs="Arial"/>
          <w:lang w:val="sr-Cyrl-CS"/>
        </w:rPr>
      </w:pPr>
      <w:r w:rsidRPr="007F07B3">
        <w:rPr>
          <w:rFonts w:cs="Arial"/>
          <w:lang w:val="sr-Cyrl-CS"/>
        </w:rPr>
        <w:t xml:space="preserve">Електролучни поступак хладне метализације жицом спровести из два дела и то: </w:t>
      </w:r>
    </w:p>
    <w:p w:rsidR="000B23FA" w:rsidRPr="007F07B3" w:rsidRDefault="000B23FA" w:rsidP="000B23FA">
      <w:pPr>
        <w:ind w:left="720"/>
        <w:rPr>
          <w:rFonts w:cs="Arial"/>
          <w:lang w:val="sr-Cyrl-CS"/>
        </w:rPr>
      </w:pPr>
      <w:r w:rsidRPr="007F07B3">
        <w:rPr>
          <w:rFonts w:cs="Arial"/>
          <w:lang w:val="sr-Cyrl-CS"/>
        </w:rPr>
        <w:t>а) припрема површине пескирањем и сачмарењем</w:t>
      </w:r>
    </w:p>
    <w:p w:rsidR="000B23FA" w:rsidRPr="007F07B3" w:rsidRDefault="000B23FA" w:rsidP="000B23FA">
      <w:pPr>
        <w:ind w:left="720"/>
        <w:rPr>
          <w:rFonts w:cs="Arial"/>
          <w:lang w:val="sr-Cyrl-CS"/>
        </w:rPr>
      </w:pPr>
      <w:r w:rsidRPr="007F07B3">
        <w:rPr>
          <w:rFonts w:cs="Arial"/>
          <w:lang w:val="sr-Cyrl-CS"/>
        </w:rPr>
        <w:t xml:space="preserve">б) наношење легуре (метализација) до захтеване дебљине </w:t>
      </w:r>
    </w:p>
    <w:p w:rsidR="000B23FA" w:rsidRPr="007F07B3" w:rsidRDefault="000B23FA" w:rsidP="00800558">
      <w:pPr>
        <w:numPr>
          <w:ilvl w:val="0"/>
          <w:numId w:val="38"/>
        </w:numPr>
        <w:spacing w:before="0"/>
        <w:jc w:val="left"/>
        <w:rPr>
          <w:rFonts w:cs="Arial"/>
          <w:lang w:val="sr-Cyrl-CS"/>
        </w:rPr>
      </w:pPr>
      <w:r w:rsidRPr="007F07B3">
        <w:rPr>
          <w:rFonts w:cs="Arial"/>
          <w:lang w:val="sr-Cyrl-CS"/>
        </w:rPr>
        <w:t xml:space="preserve">Након пескирања панела испаривача, сачмарење обавити челичним опиљцима гранулације 0,3-0,42 </w:t>
      </w:r>
      <w:r w:rsidRPr="007F07B3">
        <w:rPr>
          <w:rFonts w:cs="Arial"/>
          <w:lang w:val="sr-Latn-RS"/>
        </w:rPr>
        <w:t>mm</w:t>
      </w:r>
      <w:r w:rsidRPr="007F07B3">
        <w:rPr>
          <w:rFonts w:cs="Arial"/>
          <w:lang w:val="sr-Cyrl-RS"/>
        </w:rPr>
        <w:t>. Мерење грубоће површине након сачмарења обавити оптичким компаратером према</w:t>
      </w:r>
      <w:r w:rsidRPr="007F07B3">
        <w:rPr>
          <w:rFonts w:cs="Arial"/>
          <w:lang w:val="sr-Latn-RS"/>
        </w:rPr>
        <w:t xml:space="preserve"> </w:t>
      </w:r>
      <w:r w:rsidRPr="00180B3B">
        <w:rPr>
          <w:rFonts w:cs="Arial"/>
          <w:b/>
          <w:lang w:val="sr-Latn-RS"/>
        </w:rPr>
        <w:t>ISO 8503-1</w:t>
      </w:r>
      <w:r w:rsidRPr="007F07B3">
        <w:rPr>
          <w:rFonts w:cs="Arial"/>
          <w:lang w:val="sr-Cyrl-RS"/>
        </w:rPr>
        <w:t xml:space="preserve"> при чему грубоћа треба да буде између 3 и 4 подеока.</w:t>
      </w:r>
    </w:p>
    <w:p w:rsidR="000B23FA" w:rsidRPr="007F07B3" w:rsidRDefault="000B23FA" w:rsidP="00800558">
      <w:pPr>
        <w:numPr>
          <w:ilvl w:val="0"/>
          <w:numId w:val="38"/>
        </w:numPr>
        <w:spacing w:before="0"/>
        <w:jc w:val="left"/>
        <w:rPr>
          <w:rFonts w:cs="Arial"/>
          <w:lang w:val="sr-Latn-RS"/>
        </w:rPr>
      </w:pPr>
      <w:r w:rsidRPr="007F07B3">
        <w:rPr>
          <w:rFonts w:cs="Arial"/>
          <w:lang w:val="sr-Cyrl-RS"/>
        </w:rPr>
        <w:t xml:space="preserve">Ради заштите цеви приликом сачмарења, ограничава се хемијски састав челичних опиљака и то:  </w:t>
      </w:r>
      <w:r w:rsidRPr="00180B3B">
        <w:rPr>
          <w:rFonts w:cs="Arial"/>
          <w:b/>
          <w:lang w:val="sr-Latn-RS"/>
        </w:rPr>
        <w:t xml:space="preserve">C: 0,80% – 1,2% </w:t>
      </w:r>
      <w:r w:rsidRPr="00180B3B">
        <w:rPr>
          <w:rFonts w:cs="Arial"/>
          <w:b/>
          <w:lang w:val="sr-Cyrl-RS"/>
        </w:rPr>
        <w:t xml:space="preserve">, </w:t>
      </w:r>
      <w:r w:rsidRPr="00180B3B">
        <w:rPr>
          <w:rFonts w:cs="Arial"/>
          <w:b/>
          <w:lang w:val="sr-Latn-RS"/>
        </w:rPr>
        <w:t>Mn: 0,6% - 1,2%</w:t>
      </w:r>
      <w:r w:rsidRPr="00180B3B">
        <w:rPr>
          <w:rFonts w:cs="Arial"/>
          <w:b/>
          <w:lang w:val="sr-Cyrl-RS"/>
        </w:rPr>
        <w:t xml:space="preserve">, </w:t>
      </w:r>
      <w:r w:rsidRPr="00180B3B">
        <w:rPr>
          <w:rFonts w:cs="Arial"/>
          <w:b/>
          <w:lang w:val="sr-Latn-RS"/>
        </w:rPr>
        <w:t>Si: 0,4%</w:t>
      </w:r>
      <w:r w:rsidRPr="00180B3B">
        <w:rPr>
          <w:rFonts w:cs="Arial"/>
          <w:b/>
          <w:lang w:val="sr-Cyrl-RS"/>
        </w:rPr>
        <w:t xml:space="preserve"> </w:t>
      </w:r>
      <w:r w:rsidRPr="00180B3B">
        <w:rPr>
          <w:rFonts w:cs="Arial"/>
          <w:b/>
          <w:lang w:val="sr-Latn-RS"/>
        </w:rPr>
        <w:t>min.</w:t>
      </w:r>
      <w:r w:rsidRPr="00180B3B">
        <w:rPr>
          <w:rFonts w:cs="Arial"/>
          <w:b/>
          <w:lang w:val="sr-Cyrl-RS"/>
        </w:rPr>
        <w:t xml:space="preserve">,            </w:t>
      </w:r>
      <w:r w:rsidRPr="00180B3B">
        <w:rPr>
          <w:rFonts w:cs="Arial"/>
          <w:b/>
          <w:lang w:val="sr-Latn-RS"/>
        </w:rPr>
        <w:t>S: 0,05% max.</w:t>
      </w:r>
      <w:r w:rsidRPr="00180B3B">
        <w:rPr>
          <w:rFonts w:cs="Arial"/>
          <w:b/>
          <w:lang w:val="sr-Cyrl-RS"/>
        </w:rPr>
        <w:t xml:space="preserve">, </w:t>
      </w:r>
      <w:r w:rsidRPr="00180B3B">
        <w:rPr>
          <w:rFonts w:cs="Arial"/>
          <w:b/>
          <w:lang w:val="sr-Latn-RS"/>
        </w:rPr>
        <w:t>P: 0,05% max.</w:t>
      </w:r>
      <w:r w:rsidRPr="00180B3B">
        <w:rPr>
          <w:rFonts w:cs="Arial"/>
          <w:b/>
          <w:lang w:val="sr-Cyrl-RS"/>
        </w:rPr>
        <w:t xml:space="preserve">, </w:t>
      </w:r>
      <w:r w:rsidRPr="00180B3B">
        <w:rPr>
          <w:rFonts w:cs="Arial"/>
          <w:b/>
          <w:lang w:val="sr-Latn-RS"/>
        </w:rPr>
        <w:t xml:space="preserve">Fe: </w:t>
      </w:r>
      <w:r w:rsidRPr="00180B3B">
        <w:rPr>
          <w:rFonts w:cs="Arial"/>
          <w:b/>
          <w:lang w:val="sr-Cyrl-RS"/>
        </w:rPr>
        <w:t>остало.</w:t>
      </w:r>
    </w:p>
    <w:p w:rsidR="000B23FA" w:rsidRPr="007F07B3" w:rsidRDefault="000B23FA" w:rsidP="00800558">
      <w:pPr>
        <w:numPr>
          <w:ilvl w:val="0"/>
          <w:numId w:val="38"/>
        </w:numPr>
        <w:spacing w:before="0"/>
        <w:jc w:val="left"/>
        <w:rPr>
          <w:rFonts w:cs="Arial"/>
          <w:b/>
          <w:lang w:val="sr-Cyrl-CS"/>
        </w:rPr>
      </w:pPr>
      <w:r w:rsidRPr="007F07B3">
        <w:rPr>
          <w:rFonts w:cs="Arial"/>
          <w:lang w:val="sr-Cyrl-CS"/>
        </w:rPr>
        <w:t xml:space="preserve">Легура којом треба  спровести  електролучни поступак хладне метализације је </w:t>
      </w:r>
      <w:r w:rsidRPr="00180B3B">
        <w:rPr>
          <w:rFonts w:cs="Arial"/>
          <w:b/>
          <w:lang w:val="sr-Latn-RS"/>
        </w:rPr>
        <w:t>FeCrBSiMnC</w:t>
      </w:r>
      <w:r w:rsidRPr="007F07B3">
        <w:rPr>
          <w:rFonts w:cs="Arial"/>
          <w:lang w:val="sr-Cyrl-RS"/>
        </w:rPr>
        <w:t xml:space="preserve"> са радном температуром до 925</w:t>
      </w:r>
      <w:r w:rsidRPr="007F07B3">
        <w:rPr>
          <w:rFonts w:cs="Arial"/>
          <w:vertAlign w:val="superscript"/>
          <w:lang w:val="sr-Cyrl-RS"/>
        </w:rPr>
        <w:t>0</w:t>
      </w:r>
      <w:r w:rsidRPr="007F07B3">
        <w:rPr>
          <w:rFonts w:cs="Arial"/>
          <w:lang w:val="sr-Cyrl-RS"/>
        </w:rPr>
        <w:t xml:space="preserve">С, тврдоће (микро тврдоћа) 965 </w:t>
      </w:r>
      <w:r w:rsidRPr="007F07B3">
        <w:rPr>
          <w:rFonts w:cs="Arial"/>
          <w:lang w:val="sr-Latn-RS"/>
        </w:rPr>
        <w:t>HV.</w:t>
      </w:r>
    </w:p>
    <w:p w:rsidR="000B23FA" w:rsidRPr="007F07B3" w:rsidRDefault="000B23FA" w:rsidP="00800558">
      <w:pPr>
        <w:numPr>
          <w:ilvl w:val="0"/>
          <w:numId w:val="38"/>
        </w:numPr>
        <w:shd w:val="clear" w:color="auto" w:fill="FFFFFF"/>
        <w:spacing w:before="0"/>
        <w:jc w:val="left"/>
        <w:rPr>
          <w:rFonts w:cs="Arial"/>
          <w:b/>
          <w:lang w:val="sr-Cyrl-CS"/>
        </w:rPr>
      </w:pPr>
      <w:r w:rsidRPr="007F07B3">
        <w:rPr>
          <w:rFonts w:cs="Arial"/>
          <w:lang w:val="sr-Cyrl-RS"/>
        </w:rPr>
        <w:t xml:space="preserve">Локално предгревање зоне за метализацију мора бити у границама од </w:t>
      </w:r>
      <w:r w:rsidRPr="007F07B3">
        <w:rPr>
          <w:rFonts w:cs="Arial"/>
          <w:lang w:val="sr-Latn-RS"/>
        </w:rPr>
        <w:t>50°C-80°C</w:t>
      </w:r>
      <w:r w:rsidRPr="007F07B3">
        <w:rPr>
          <w:rFonts w:cs="Arial"/>
          <w:lang w:val="sr-Cyrl-RS"/>
        </w:rPr>
        <w:t>.</w:t>
      </w:r>
    </w:p>
    <w:p w:rsidR="000B23FA" w:rsidRPr="007F07B3" w:rsidRDefault="000B23FA" w:rsidP="00800558">
      <w:pPr>
        <w:numPr>
          <w:ilvl w:val="0"/>
          <w:numId w:val="38"/>
        </w:numPr>
        <w:shd w:val="clear" w:color="auto" w:fill="FFFFFF"/>
        <w:spacing w:before="0"/>
        <w:jc w:val="left"/>
        <w:rPr>
          <w:rFonts w:cs="Arial"/>
          <w:b/>
          <w:lang w:val="sr-Cyrl-CS"/>
        </w:rPr>
      </w:pPr>
      <w:r w:rsidRPr="007F07B3">
        <w:rPr>
          <w:rFonts w:cs="Arial"/>
          <w:lang w:val="sr-Cyrl-RS"/>
        </w:rPr>
        <w:t>Наношење метализираног слоја изводити из више пролаза све до добијања тражене величине.</w:t>
      </w:r>
    </w:p>
    <w:p w:rsidR="000B23FA" w:rsidRPr="007F07B3" w:rsidRDefault="000B23FA" w:rsidP="00800558">
      <w:pPr>
        <w:numPr>
          <w:ilvl w:val="0"/>
          <w:numId w:val="38"/>
        </w:numPr>
        <w:shd w:val="clear" w:color="auto" w:fill="FFFFFF"/>
        <w:spacing w:before="0"/>
        <w:jc w:val="left"/>
        <w:rPr>
          <w:rFonts w:cs="Arial"/>
          <w:b/>
          <w:lang w:val="sr-Cyrl-CS"/>
        </w:rPr>
      </w:pPr>
      <w:r w:rsidRPr="007F07B3">
        <w:rPr>
          <w:rFonts w:cs="Arial"/>
          <w:lang w:val="sr-Cyrl-CS"/>
        </w:rPr>
        <w:t>Метализирани слој мора да поседује високу снагу везивања, високу отпорност на ерозију и корозију као и еластичност превлаке на повишеним температурама.</w:t>
      </w:r>
    </w:p>
    <w:p w:rsidR="000B23FA" w:rsidRPr="007F07B3" w:rsidRDefault="000B23FA" w:rsidP="00800558">
      <w:pPr>
        <w:numPr>
          <w:ilvl w:val="0"/>
          <w:numId w:val="38"/>
        </w:numPr>
        <w:spacing w:before="0"/>
        <w:jc w:val="left"/>
        <w:rPr>
          <w:rFonts w:cs="Arial"/>
          <w:b/>
          <w:lang w:val="sr-Cyrl-CS"/>
        </w:rPr>
      </w:pPr>
      <w:r w:rsidRPr="007F07B3">
        <w:rPr>
          <w:rFonts w:cs="Arial"/>
          <w:lang w:val="sr-Cyrl-CS"/>
        </w:rPr>
        <w:t xml:space="preserve">Специфична снага везивања при наношењу превлаке поступком електролучне хладне метализације треба да износи 40 </w:t>
      </w:r>
      <w:r w:rsidRPr="007F07B3">
        <w:rPr>
          <w:rFonts w:cs="Arial"/>
          <w:lang w:val="sr-Latn-RS"/>
        </w:rPr>
        <w:t>MPa</w:t>
      </w:r>
      <w:r w:rsidRPr="007F07B3">
        <w:rPr>
          <w:rFonts w:cs="Arial"/>
          <w:lang w:val="sr-Cyrl-CS"/>
        </w:rPr>
        <w:t>.</w:t>
      </w:r>
    </w:p>
    <w:p w:rsidR="000B23FA" w:rsidRPr="007F07B3" w:rsidRDefault="000B23FA" w:rsidP="00800558">
      <w:pPr>
        <w:numPr>
          <w:ilvl w:val="0"/>
          <w:numId w:val="38"/>
        </w:numPr>
        <w:spacing w:before="0"/>
        <w:jc w:val="left"/>
        <w:rPr>
          <w:rFonts w:cs="Arial"/>
          <w:b/>
          <w:lang w:val="sr-Cyrl-CS"/>
        </w:rPr>
      </w:pPr>
      <w:r w:rsidRPr="007F07B3">
        <w:rPr>
          <w:rFonts w:cs="Arial"/>
          <w:lang w:val="sr-Cyrl-CS"/>
        </w:rPr>
        <w:t xml:space="preserve">Дебљина нанетог метализираног слоја је 0,6-0,8 </w:t>
      </w:r>
      <w:r w:rsidRPr="007F07B3">
        <w:rPr>
          <w:rFonts w:cs="Arial"/>
          <w:lang w:val="sr-Latn-RS"/>
        </w:rPr>
        <w:t>mm</w:t>
      </w:r>
      <w:r w:rsidRPr="007F07B3">
        <w:rPr>
          <w:rFonts w:cs="Arial"/>
          <w:lang w:val="sr-Cyrl-CS"/>
        </w:rPr>
        <w:t>.</w:t>
      </w:r>
    </w:p>
    <w:p w:rsidR="000B23FA" w:rsidRPr="007F07B3" w:rsidRDefault="000B23FA" w:rsidP="00800558">
      <w:pPr>
        <w:numPr>
          <w:ilvl w:val="0"/>
          <w:numId w:val="38"/>
        </w:numPr>
        <w:spacing w:before="0"/>
        <w:jc w:val="left"/>
        <w:rPr>
          <w:rFonts w:cs="Arial"/>
          <w:b/>
          <w:lang w:val="sr-Cyrl-CS"/>
        </w:rPr>
      </w:pPr>
      <w:r w:rsidRPr="007F07B3">
        <w:rPr>
          <w:rFonts w:cs="Arial"/>
          <w:lang w:val="sr-Cyrl-RS"/>
        </w:rPr>
        <w:t>При извођењу поступка хладне метализације контролисати температуру нанетог слоја и температуру основног материјала на који се наноси слој као и дебљину нанетог слоја.</w:t>
      </w:r>
    </w:p>
    <w:p w:rsidR="000B23FA" w:rsidRPr="007F07B3" w:rsidRDefault="000B23FA" w:rsidP="00800558">
      <w:pPr>
        <w:numPr>
          <w:ilvl w:val="0"/>
          <w:numId w:val="38"/>
        </w:numPr>
        <w:shd w:val="clear" w:color="auto" w:fill="FFFFFF"/>
        <w:spacing w:before="0"/>
        <w:jc w:val="left"/>
        <w:rPr>
          <w:rFonts w:cs="Arial"/>
          <w:lang w:val="sr-Cyrl-CS"/>
        </w:rPr>
      </w:pPr>
      <w:r w:rsidRPr="007F07B3">
        <w:rPr>
          <w:rFonts w:cs="Arial"/>
          <w:lang w:val="sr-Cyrl-CS"/>
        </w:rPr>
        <w:t>Материјал цеви испаривача је 15Мо3</w:t>
      </w:r>
      <w:r>
        <w:rPr>
          <w:rFonts w:cs="Arial"/>
          <w:lang w:val="sr-Cyrl-CS"/>
        </w:rPr>
        <w:t xml:space="preserve"> (16Мо3)</w:t>
      </w:r>
      <w:r w:rsidRPr="007F07B3">
        <w:rPr>
          <w:rFonts w:cs="Arial"/>
          <w:lang w:val="sr-Cyrl-CS"/>
        </w:rPr>
        <w:t>.</w:t>
      </w:r>
    </w:p>
    <w:p w:rsidR="000B23FA" w:rsidRPr="007F07B3" w:rsidRDefault="000B23FA" w:rsidP="00800558">
      <w:pPr>
        <w:numPr>
          <w:ilvl w:val="0"/>
          <w:numId w:val="38"/>
        </w:numPr>
        <w:shd w:val="clear" w:color="auto" w:fill="FFFFFF"/>
        <w:spacing w:before="0"/>
        <w:jc w:val="left"/>
        <w:rPr>
          <w:rFonts w:cs="Arial"/>
          <w:lang w:val="sr-Cyrl-CS"/>
        </w:rPr>
      </w:pPr>
      <w:r w:rsidRPr="007F07B3">
        <w:rPr>
          <w:rFonts w:cs="Arial"/>
          <w:lang w:val="sr-Cyrl-CS"/>
        </w:rPr>
        <w:t>Спољни пречник цеви за метализацију је Ø44,5</w:t>
      </w:r>
      <w:r w:rsidRPr="007F07B3">
        <w:rPr>
          <w:rFonts w:cs="Arial"/>
          <w:lang w:val="sr-Latn-RS"/>
        </w:rPr>
        <w:t>mm</w:t>
      </w:r>
    </w:p>
    <w:p w:rsidR="000B23FA" w:rsidRPr="007F07B3" w:rsidRDefault="000B23FA" w:rsidP="00800558">
      <w:pPr>
        <w:numPr>
          <w:ilvl w:val="0"/>
          <w:numId w:val="38"/>
        </w:numPr>
        <w:spacing w:before="0"/>
        <w:jc w:val="left"/>
        <w:rPr>
          <w:rFonts w:cs="Arial"/>
          <w:lang w:val="sr-Cyrl-CS"/>
        </w:rPr>
      </w:pPr>
      <w:r w:rsidRPr="007F07B3">
        <w:rPr>
          <w:rFonts w:cs="Arial"/>
          <w:lang w:val="sr-Cyrl-RS"/>
        </w:rPr>
        <w:t xml:space="preserve">Дебњина цеви за метализацију је 5,6 </w:t>
      </w:r>
      <w:r w:rsidRPr="007F07B3">
        <w:rPr>
          <w:rFonts w:cs="Arial"/>
          <w:lang w:val="sr-Latn-RS"/>
        </w:rPr>
        <w:t>mm</w:t>
      </w:r>
    </w:p>
    <w:p w:rsidR="000B23FA" w:rsidRPr="007F07B3" w:rsidRDefault="000B23FA" w:rsidP="00800558">
      <w:pPr>
        <w:numPr>
          <w:ilvl w:val="0"/>
          <w:numId w:val="38"/>
        </w:numPr>
        <w:spacing w:before="0"/>
        <w:jc w:val="left"/>
        <w:rPr>
          <w:rFonts w:cs="Arial"/>
          <w:b/>
          <w:lang w:val="sr-Cyrl-CS"/>
        </w:rPr>
      </w:pPr>
      <w:r w:rsidRPr="007F07B3">
        <w:rPr>
          <w:rFonts w:cs="Arial"/>
          <w:lang w:val="sr-Cyrl-CS"/>
        </w:rPr>
        <w:t>Понуђач радова је обавезан да пропише технологију спровођења електролучног поступка хладне метализације</w:t>
      </w:r>
      <w:r w:rsidRPr="007F07B3">
        <w:rPr>
          <w:rFonts w:cs="Arial"/>
          <w:lang w:val="sr-Latn-RS"/>
        </w:rPr>
        <w:t xml:space="preserve">. </w:t>
      </w:r>
    </w:p>
    <w:p w:rsidR="000B23FA" w:rsidRPr="007F07B3" w:rsidRDefault="000B23FA" w:rsidP="00800558">
      <w:pPr>
        <w:numPr>
          <w:ilvl w:val="0"/>
          <w:numId w:val="38"/>
        </w:numPr>
        <w:spacing w:before="0"/>
        <w:jc w:val="left"/>
        <w:rPr>
          <w:rFonts w:cs="Arial"/>
          <w:b/>
          <w:lang w:val="sr-Cyrl-CS"/>
        </w:rPr>
      </w:pPr>
      <w:r w:rsidRPr="007F07B3">
        <w:rPr>
          <w:rFonts w:cs="Arial"/>
          <w:lang w:val="sr-Cyrl-CS"/>
        </w:rPr>
        <w:lastRenderedPageBreak/>
        <w:t>Понуђач треба да у понуди достави оригиналне атесте наведене легуре у којима је описана њена отпорност на ерозију и корозију, снага везивања и еластичност нанесене превлаке.</w:t>
      </w:r>
    </w:p>
    <w:p w:rsidR="000B23FA" w:rsidRPr="007F07B3" w:rsidRDefault="000B23FA" w:rsidP="00800558">
      <w:pPr>
        <w:numPr>
          <w:ilvl w:val="0"/>
          <w:numId w:val="38"/>
        </w:numPr>
        <w:spacing w:before="0"/>
        <w:jc w:val="left"/>
        <w:rPr>
          <w:rFonts w:cs="Arial"/>
          <w:b/>
          <w:lang w:val="sr-Cyrl-CS"/>
        </w:rPr>
      </w:pPr>
      <w:r w:rsidRPr="007F07B3">
        <w:rPr>
          <w:rFonts w:cs="Arial"/>
          <w:lang w:val="sr-Cyrl-CS"/>
        </w:rPr>
        <w:t xml:space="preserve">Понуђач је обавезан да за оператера ( метализера) достави интернационални сертификат о обучености по </w:t>
      </w:r>
      <w:r w:rsidRPr="00180B3B">
        <w:rPr>
          <w:rFonts w:cs="Arial"/>
          <w:b/>
          <w:lang w:val="sr-Latn-RS"/>
        </w:rPr>
        <w:t>ISO 14918</w:t>
      </w:r>
      <w:r w:rsidRPr="007F07B3">
        <w:rPr>
          <w:rFonts w:cs="Arial"/>
          <w:lang w:val="sr-Latn-RS"/>
        </w:rPr>
        <w:t>.</w:t>
      </w:r>
    </w:p>
    <w:p w:rsidR="000B23FA" w:rsidRPr="007F07B3" w:rsidRDefault="000B23FA" w:rsidP="00800558">
      <w:pPr>
        <w:numPr>
          <w:ilvl w:val="0"/>
          <w:numId w:val="38"/>
        </w:numPr>
        <w:spacing w:before="0"/>
        <w:jc w:val="left"/>
        <w:rPr>
          <w:rFonts w:cs="Arial"/>
          <w:b/>
          <w:lang w:val="sr-Cyrl-CS"/>
        </w:rPr>
      </w:pPr>
      <w:r w:rsidRPr="007F07B3">
        <w:rPr>
          <w:rFonts w:cs="Arial"/>
          <w:lang w:val="sr-Cyrl-CS"/>
        </w:rPr>
        <w:t xml:space="preserve">Понуђач је обавезан да након завршеног уговореног посла достави извештај (текстуална и графичка документација) о извршеној метализацији са свим подацима о мерењима. </w:t>
      </w:r>
    </w:p>
    <w:p w:rsidR="000B23FA" w:rsidRPr="00806E39" w:rsidRDefault="000B23FA" w:rsidP="00800558">
      <w:pPr>
        <w:numPr>
          <w:ilvl w:val="0"/>
          <w:numId w:val="38"/>
        </w:numPr>
        <w:spacing w:before="0"/>
        <w:jc w:val="left"/>
        <w:rPr>
          <w:rFonts w:cs="Arial"/>
          <w:b/>
          <w:lang w:val="sr-Cyrl-CS"/>
        </w:rPr>
      </w:pPr>
      <w:r w:rsidRPr="007F07B3">
        <w:rPr>
          <w:rFonts w:cs="Arial"/>
          <w:lang w:val="sr-Cyrl-CS"/>
        </w:rPr>
        <w:t xml:space="preserve">Понуђач радова је дужан да омогући </w:t>
      </w:r>
      <w:r>
        <w:rPr>
          <w:rFonts w:cs="Arial"/>
          <w:lang w:val="sr-Cyrl-CS"/>
        </w:rPr>
        <w:t xml:space="preserve">одговарајућу инспекцију радова </w:t>
      </w:r>
      <w:r w:rsidRPr="007F07B3">
        <w:rPr>
          <w:rFonts w:cs="Arial"/>
          <w:lang w:val="sr-Cyrl-CS"/>
        </w:rPr>
        <w:t>од стране наручиоца</w:t>
      </w:r>
      <w:r>
        <w:rPr>
          <w:rFonts w:cs="Arial"/>
          <w:lang w:val="sr-Cyrl-CS"/>
        </w:rPr>
        <w:t>.</w:t>
      </w:r>
    </w:p>
    <w:p w:rsidR="00806E39" w:rsidRPr="007F07B3" w:rsidRDefault="00806E39" w:rsidP="00800558">
      <w:pPr>
        <w:numPr>
          <w:ilvl w:val="0"/>
          <w:numId w:val="38"/>
        </w:numPr>
        <w:spacing w:before="0"/>
        <w:jc w:val="left"/>
        <w:rPr>
          <w:rFonts w:cs="Arial"/>
          <w:b/>
          <w:lang w:val="sr-Cyrl-CS"/>
        </w:rPr>
      </w:pPr>
    </w:p>
    <w:p w:rsidR="00DB369C"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806E39" w:rsidRPr="00806E39" w:rsidRDefault="00806E39" w:rsidP="00806E39">
      <w:pPr>
        <w:rPr>
          <w:lang w:val="sr-Cyrl-CS" w:eastAsia="ar-SA"/>
        </w:rPr>
      </w:pPr>
    </w:p>
    <w:p w:rsidR="000628D0" w:rsidRPr="00657AE6"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657AE6">
        <w:rPr>
          <w:rFonts w:ascii="Arial" w:hAnsi="Arial" w:cs="Arial"/>
        </w:rPr>
        <w:t xml:space="preserve">3.2.1.Техничка документација која се доставља као саставни део понуде, а којом се </w:t>
      </w:r>
      <w:proofErr w:type="gramStart"/>
      <w:r w:rsidRPr="00657AE6">
        <w:rPr>
          <w:rFonts w:ascii="Arial" w:hAnsi="Arial" w:cs="Arial"/>
        </w:rPr>
        <w:t>доказује  да</w:t>
      </w:r>
      <w:proofErr w:type="gramEnd"/>
      <w:r w:rsidRPr="00657AE6">
        <w:rPr>
          <w:rFonts w:ascii="Arial" w:hAnsi="Arial" w:cs="Arial"/>
        </w:rPr>
        <w:t xml:space="preserve"> понуђена добра испуњавају захтеване техничке карактеристике:</w:t>
      </w:r>
    </w:p>
    <w:p w:rsidR="000628D0" w:rsidRPr="001C4EC8" w:rsidRDefault="000628D0" w:rsidP="000628D0">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657AE6" w:rsidRPr="003230EC" w:rsidRDefault="00657AE6" w:rsidP="00800558">
      <w:pPr>
        <w:numPr>
          <w:ilvl w:val="0"/>
          <w:numId w:val="28"/>
        </w:numPr>
        <w:ind w:left="0" w:hanging="284"/>
        <w:rPr>
          <w:rFonts w:cs="Arial"/>
          <w:iCs/>
          <w:lang w:val="sr-Cyrl-RS"/>
        </w:rPr>
      </w:pPr>
      <w:r w:rsidRPr="00B4577D">
        <w:rPr>
          <w:rFonts w:cs="Arial"/>
          <w:iCs/>
          <w:lang w:val="sr-Cyrl-RS"/>
        </w:rPr>
        <w:t xml:space="preserve">Детаљан </w:t>
      </w:r>
      <w:r w:rsidRPr="00FF7351">
        <w:rPr>
          <w:rFonts w:cs="Arial"/>
          <w:iCs/>
          <w:lang w:val="sr-Cyrl-RS"/>
        </w:rPr>
        <w:t>предлог</w:t>
      </w:r>
      <w:r>
        <w:rPr>
          <w:rFonts w:cs="Arial"/>
          <w:iCs/>
          <w:lang w:val="sr-Cyrl-RS"/>
        </w:rPr>
        <w:t xml:space="preserve"> </w:t>
      </w:r>
      <w:r w:rsidRPr="00B4577D">
        <w:rPr>
          <w:rFonts w:cs="Arial"/>
          <w:iCs/>
          <w:lang w:val="sr-Cyrl-RS"/>
        </w:rPr>
        <w:t>Термин план израде и испоруке у MS Project формату, од потписивања уговора до испоруке произведених цевних панела испаривача у магацин ТЕНТ А, описујући прекретнице за израду и испоруку, периоде у којима намерава да исп</w:t>
      </w:r>
      <w:r>
        <w:rPr>
          <w:rFonts w:cs="Arial"/>
          <w:iCs/>
          <w:lang w:val="sr-Cyrl-RS"/>
        </w:rPr>
        <w:t xml:space="preserve">уни одређене активности (израда радионичке и монтажне </w:t>
      </w:r>
      <w:r w:rsidRPr="00B4577D">
        <w:rPr>
          <w:rFonts w:cs="Arial"/>
          <w:iCs/>
          <w:lang w:val="sr-Cyrl-RS"/>
        </w:rPr>
        <w:t>документације, набавка цеви, производња цевних панела,</w:t>
      </w:r>
      <w:r>
        <w:rPr>
          <w:rFonts w:cs="Arial"/>
          <w:iCs/>
          <w:lang w:val="sr-Cyrl-RS"/>
        </w:rPr>
        <w:t>хладна метализација, израда елемената вођења котла,</w:t>
      </w:r>
      <w:r w:rsidRPr="00B4577D">
        <w:rPr>
          <w:rFonts w:cs="Arial"/>
          <w:iCs/>
          <w:lang w:val="sr-Cyrl-RS"/>
        </w:rPr>
        <w:t xml:space="preserve"> испитивања, транспорт</w:t>
      </w:r>
      <w:r w:rsidRPr="00B4577D">
        <w:rPr>
          <w:rFonts w:cs="Arial"/>
          <w:iCs/>
          <w:shd w:val="clear" w:color="auto" w:fill="FFFFFF"/>
          <w:lang w:val="sr-Cyrl-RS"/>
        </w:rPr>
        <w:t>,...)</w:t>
      </w:r>
      <w:r w:rsidR="00806E39">
        <w:rPr>
          <w:rFonts w:eastAsia="Calibri" w:cs="Arial"/>
          <w:noProof/>
          <w:lang w:val="sr-Cyrl-RS" w:eastAsia="hr-HR"/>
        </w:rPr>
        <w:t>,</w:t>
      </w:r>
      <w:r w:rsidR="00806E39" w:rsidRPr="000E771E">
        <w:rPr>
          <w:rFonts w:eastAsia="Calibri" w:cs="Arial"/>
          <w:noProof/>
          <w:lang w:val="sr-Cyrl-RS" w:eastAsia="hr-HR"/>
        </w:rPr>
        <w:t xml:space="preserve"> као и број и квалификације особља које ће вршити наведене активности, све то узимајући у обзир крајњи рок реализације уговора.</w:t>
      </w:r>
    </w:p>
    <w:p w:rsidR="000628D0" w:rsidRPr="00806E39" w:rsidRDefault="003230EC" w:rsidP="00800558">
      <w:pPr>
        <w:numPr>
          <w:ilvl w:val="0"/>
          <w:numId w:val="28"/>
        </w:numPr>
        <w:autoSpaceDE w:val="0"/>
        <w:autoSpaceDN w:val="0"/>
        <w:adjustRightInd w:val="0"/>
        <w:spacing w:before="0"/>
        <w:ind w:left="0"/>
        <w:rPr>
          <w:rFonts w:cs="Arial"/>
          <w:color w:val="00B0F0"/>
        </w:rPr>
      </w:pPr>
      <w:r w:rsidRPr="00806E39">
        <w:rPr>
          <w:rFonts w:cs="Arial"/>
          <w:iCs/>
          <w:lang w:val="sr-Cyrl-RS"/>
        </w:rPr>
        <w:t xml:space="preserve">Предлог Плана контроле квалитета, којим морају бити дефинисане све активности (фазе израде цевних панела, учешће у активностима, методе и обиме испитивања, критеријуме прихватљивости и све остало неопходно).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w:t>
      </w:r>
    </w:p>
    <w:p w:rsidR="00E525C0" w:rsidRDefault="00E525C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E525C0" w:rsidRPr="00E525C0" w:rsidRDefault="00E525C0" w:rsidP="00800558">
      <w:pPr>
        <w:pStyle w:val="ListParagraph"/>
        <w:numPr>
          <w:ilvl w:val="2"/>
          <w:numId w:val="31"/>
        </w:numPr>
        <w:rPr>
          <w:rFonts w:ascii="Arial" w:hAnsi="Arial" w:cs="Arial"/>
        </w:rPr>
      </w:pPr>
      <w:r w:rsidRPr="00E525C0">
        <w:rPr>
          <w:rFonts w:ascii="Arial" w:hAnsi="Arial" w:cs="Arial"/>
        </w:rPr>
        <w:t>Документација која се доставља након потписивања уговора</w:t>
      </w:r>
    </w:p>
    <w:p w:rsidR="003230EC" w:rsidRDefault="003230EC" w:rsidP="003230EC">
      <w:pPr>
        <w:pStyle w:val="ListParagraph"/>
        <w:ind w:left="540"/>
        <w:rPr>
          <w:rFonts w:cs="Arial"/>
          <w:iCs/>
          <w:highlight w:val="yellow"/>
          <w:shd w:val="clear" w:color="auto" w:fill="FFFFFF"/>
          <w:lang w:val="sr-Cyrl-RS"/>
        </w:rPr>
      </w:pPr>
    </w:p>
    <w:p w:rsidR="003230EC" w:rsidRPr="00FF7351" w:rsidRDefault="003230EC" w:rsidP="00800558">
      <w:pPr>
        <w:pStyle w:val="ListParagraph"/>
        <w:numPr>
          <w:ilvl w:val="0"/>
          <w:numId w:val="30"/>
        </w:numPr>
        <w:rPr>
          <w:rFonts w:ascii="Arial" w:eastAsia="Times New Roman" w:hAnsi="Arial" w:cs="Arial"/>
          <w:iCs/>
          <w:lang w:val="sr-Cyrl-RS"/>
        </w:rPr>
      </w:pPr>
      <w:r w:rsidRPr="00FF7351">
        <w:rPr>
          <w:rFonts w:ascii="Arial" w:eastAsia="Times New Roman" w:hAnsi="Arial" w:cs="Arial"/>
          <w:iCs/>
          <w:lang w:val="sr-Cyrl-RS"/>
        </w:rPr>
        <w:t xml:space="preserve">Изабрани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w:t>
      </w:r>
      <w:r w:rsidRPr="00D34048">
        <w:rPr>
          <w:rFonts w:ascii="Arial" w:eastAsia="Times New Roman" w:hAnsi="Arial" w:cs="Arial"/>
          <w:iCs/>
          <w:lang w:val="sr-Cyrl-RS"/>
        </w:rPr>
        <w:t xml:space="preserve">испоруке (до </w:t>
      </w:r>
      <w:r w:rsidR="0088531D" w:rsidRPr="00D34048">
        <w:rPr>
          <w:rFonts w:ascii="Arial" w:eastAsia="Times New Roman" w:hAnsi="Arial" w:cs="Arial"/>
          <w:iCs/>
          <w:lang w:val="sr-Cyrl-RS"/>
        </w:rPr>
        <w:t>почетка ремонта блок</w:t>
      </w:r>
      <w:r w:rsidR="00D84A3A" w:rsidRPr="00D34048">
        <w:rPr>
          <w:rFonts w:ascii="Arial" w:eastAsia="Times New Roman" w:hAnsi="Arial" w:cs="Arial"/>
          <w:iCs/>
          <w:lang w:val="sr-Cyrl-RS"/>
        </w:rPr>
        <w:t>а</w:t>
      </w:r>
      <w:r w:rsidR="0088531D" w:rsidRPr="00D34048">
        <w:rPr>
          <w:rFonts w:ascii="Arial" w:eastAsia="Times New Roman" w:hAnsi="Arial" w:cs="Arial"/>
          <w:iCs/>
          <w:lang w:val="sr-Cyrl-RS"/>
        </w:rPr>
        <w:t xml:space="preserve"> А6 у  2018. години).</w:t>
      </w:r>
      <w:r w:rsidRPr="00FF7351">
        <w:rPr>
          <w:rFonts w:ascii="Arial" w:eastAsia="Times New Roman" w:hAnsi="Arial" w:cs="Arial"/>
          <w:iCs/>
          <w:lang w:val="sr-Cyrl-RS"/>
        </w:rPr>
        <w:t xml:space="preserve"> </w:t>
      </w:r>
    </w:p>
    <w:p w:rsidR="00806E39" w:rsidRDefault="00806E39" w:rsidP="00800558">
      <w:pPr>
        <w:numPr>
          <w:ilvl w:val="0"/>
          <w:numId w:val="30"/>
        </w:numPr>
        <w:rPr>
          <w:rFonts w:cs="Arial"/>
          <w:iCs/>
          <w:lang w:val="sr-Cyrl-RS"/>
        </w:rPr>
      </w:pPr>
      <w:r w:rsidRPr="00B4577D">
        <w:rPr>
          <w:rFonts w:cs="Arial"/>
          <w:iCs/>
          <w:lang w:val="sr-Cyrl-RS"/>
        </w:rPr>
        <w:t xml:space="preserve">План контроле </w:t>
      </w:r>
      <w:r>
        <w:rPr>
          <w:rFonts w:cs="Arial"/>
          <w:iCs/>
          <w:lang w:val="sr-Cyrl-RS"/>
        </w:rPr>
        <w:t>квалитета ће бити усаглашен са н</w:t>
      </w:r>
      <w:r w:rsidRPr="00B4577D">
        <w:rPr>
          <w:rFonts w:cs="Arial"/>
          <w:iCs/>
          <w:lang w:val="sr-Cyrl-RS"/>
        </w:rPr>
        <w:t>аручиоцем, најкасније две недеље након обостраног потписивања Уговора.</w:t>
      </w:r>
    </w:p>
    <w:p w:rsidR="00E525C0" w:rsidRPr="00B4577D" w:rsidRDefault="00E525C0" w:rsidP="00800558">
      <w:pPr>
        <w:numPr>
          <w:ilvl w:val="0"/>
          <w:numId w:val="30"/>
        </w:numPr>
        <w:rPr>
          <w:rFonts w:cs="Arial"/>
          <w:iCs/>
          <w:lang w:val="sr-Cyrl-RS"/>
        </w:rPr>
      </w:pPr>
      <w:r w:rsidRPr="00B4577D">
        <w:rPr>
          <w:rFonts w:cs="Arial"/>
          <w:iCs/>
          <w:lang w:val="sr-Cyrl-RS"/>
        </w:rPr>
        <w:t xml:space="preserve">Обавеза </w:t>
      </w:r>
      <w:r>
        <w:rPr>
          <w:rFonts w:cs="Arial"/>
          <w:iCs/>
          <w:lang w:val="sr-Cyrl-RS"/>
        </w:rPr>
        <w:t>Изабраног понуђача</w:t>
      </w:r>
      <w:r w:rsidRPr="00B4577D">
        <w:rPr>
          <w:rFonts w:cs="Arial"/>
          <w:iCs/>
          <w:lang w:val="sr-Cyrl-RS"/>
        </w:rPr>
        <w:t xml:space="preserve"> је, да најкасније 15 дана пре почетка производње цевних панела дефинисано према термин плану, наручиоцу достави План контроле квалитета за производњу цевних панела испаривача. У оквиру Плана контроле квалитета за производњу цевних панела испаривача биће дефинисане зауставне тачке, приликом којих ће бити вршена контрола произведених цеви и цевних панела од стране наручиоца и контрола пратеће документације (</w:t>
      </w:r>
      <w:r>
        <w:rPr>
          <w:rFonts w:cs="Arial"/>
          <w:iCs/>
          <w:lang w:val="sr-Cyrl-RS"/>
        </w:rPr>
        <w:t>радионичка и монтажна  документација,</w:t>
      </w:r>
      <w:r w:rsidRPr="00B4577D">
        <w:rPr>
          <w:rFonts w:cs="Arial"/>
          <w:iCs/>
          <w:lang w:val="sr-Cyrl-RS"/>
        </w:rPr>
        <w:t>атести, технологија израде, резултати испитивања ...).</w:t>
      </w:r>
    </w:p>
    <w:p w:rsidR="00E525C0" w:rsidRPr="000A6044" w:rsidRDefault="00E525C0" w:rsidP="00800558">
      <w:pPr>
        <w:numPr>
          <w:ilvl w:val="0"/>
          <w:numId w:val="30"/>
        </w:numPr>
        <w:rPr>
          <w:rFonts w:cs="Arial"/>
          <w:iCs/>
          <w:lang w:val="sr-Cyrl-RS"/>
        </w:rPr>
      </w:pPr>
      <w:r w:rsidRPr="00B4577D">
        <w:rPr>
          <w:rFonts w:cs="Arial"/>
          <w:iCs/>
          <w:lang w:val="sr-Cyrl-RS"/>
        </w:rPr>
        <w:t>Техничка документација</w:t>
      </w:r>
      <w:r>
        <w:rPr>
          <w:rFonts w:cs="Arial"/>
          <w:iCs/>
          <w:lang w:val="sr-Cyrl-RS"/>
        </w:rPr>
        <w:t>-пројекат (радионичка и монтажна документација)</w:t>
      </w:r>
      <w:r w:rsidRPr="00B4577D">
        <w:rPr>
          <w:rFonts w:cs="Arial"/>
          <w:iCs/>
          <w:lang w:val="sr-Cyrl-RS"/>
        </w:rPr>
        <w:t xml:space="preserve"> за производњу цевних панела испаривача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B4577D">
        <w:rPr>
          <w:rFonts w:cs="Arial"/>
          <w:bCs/>
          <w:iCs/>
          <w:lang w:val="sr-Latn-RS"/>
        </w:rPr>
        <w:t>„</w:t>
      </w:r>
      <w:r w:rsidRPr="00B4577D">
        <w:rPr>
          <w:rFonts w:cs="Arial"/>
          <w:bCs/>
          <w:iCs/>
          <w:lang w:val="sr-Cyrl-RS"/>
        </w:rPr>
        <w:t>Службеном гласнику РС“ број 87/11 (ПРИЛОГ I</w:t>
      </w:r>
      <w:r w:rsidRPr="00B4577D">
        <w:rPr>
          <w:rFonts w:cs="Arial"/>
          <w:bCs/>
          <w:iCs/>
          <w:lang w:val="sr-Latn-RS"/>
        </w:rPr>
        <w:t>II</w:t>
      </w:r>
      <w:r w:rsidRPr="00B4577D">
        <w:rPr>
          <w:rFonts w:cs="Arial"/>
          <w:bCs/>
          <w:iCs/>
          <w:lang w:val="sr-Cyrl-RS"/>
        </w:rPr>
        <w:t>, модул G, тачка 3).</w:t>
      </w:r>
    </w:p>
    <w:p w:rsidR="000A6044" w:rsidRPr="00B4577D" w:rsidRDefault="000A6044" w:rsidP="000A6044">
      <w:pPr>
        <w:ind w:left="720"/>
        <w:rPr>
          <w:rFonts w:cs="Arial"/>
          <w:iCs/>
          <w:lang w:val="sr-Cyrl-RS"/>
        </w:rPr>
      </w:pPr>
    </w:p>
    <w:p w:rsidR="00E525C0" w:rsidRPr="00F10346" w:rsidRDefault="00E525C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0628D0" w:rsidRPr="005D10A6"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5D10A6">
        <w:rPr>
          <w:rFonts w:ascii="Arial" w:hAnsi="Arial" w:cs="Arial"/>
        </w:rPr>
        <w:t>3.2.</w:t>
      </w:r>
      <w:r w:rsidR="00E525C0">
        <w:rPr>
          <w:rFonts w:ascii="Arial" w:hAnsi="Arial" w:cs="Arial"/>
          <w:lang w:val="sr-Cyrl-RS"/>
        </w:rPr>
        <w:t>3</w:t>
      </w:r>
      <w:r w:rsidRPr="005D10A6">
        <w:rPr>
          <w:rFonts w:ascii="Arial" w:hAnsi="Arial" w:cs="Arial"/>
        </w:rPr>
        <w:t xml:space="preserve">  Техничка</w:t>
      </w:r>
      <w:proofErr w:type="gramEnd"/>
      <w:r w:rsidRPr="005D10A6">
        <w:rPr>
          <w:rFonts w:ascii="Arial" w:hAnsi="Arial" w:cs="Arial"/>
        </w:rPr>
        <w:t xml:space="preserve"> документација која се доставља приликом испоруке добара </w:t>
      </w:r>
    </w:p>
    <w:p w:rsidR="005D10A6" w:rsidRPr="00BB33A2" w:rsidRDefault="005D10A6" w:rsidP="00800558">
      <w:pPr>
        <w:numPr>
          <w:ilvl w:val="0"/>
          <w:numId w:val="29"/>
        </w:numPr>
        <w:rPr>
          <w:rFonts w:cs="Arial"/>
          <w:iCs/>
          <w:lang w:val="sr-Cyrl-RS"/>
        </w:rPr>
      </w:pPr>
      <w:r w:rsidRPr="005D10A6">
        <w:rPr>
          <w:rFonts w:cs="Arial"/>
          <w:iCs/>
          <w:lang w:val="sr-Cyrl-RS"/>
        </w:rPr>
        <w:t>Атестно–техничка документациј</w:t>
      </w:r>
      <w:r w:rsidRPr="005D10A6">
        <w:rPr>
          <w:rFonts w:cs="Arial"/>
          <w:iCs/>
          <w:lang w:val="sr-Latn-RS"/>
        </w:rPr>
        <w:t>a</w:t>
      </w:r>
      <w:r w:rsidRPr="005D10A6">
        <w:rPr>
          <w:rFonts w:cs="Arial"/>
          <w:iCs/>
          <w:lang w:val="sr-Cyrl-RS"/>
        </w:rPr>
        <w:t xml:space="preserve"> </w:t>
      </w:r>
      <w:r w:rsidRPr="00B4577D">
        <w:rPr>
          <w:rFonts w:cs="Arial"/>
          <w:iCs/>
          <w:lang w:val="sr-Cyrl-RS"/>
        </w:rPr>
        <w:t xml:space="preserve">произведених цевних панела испаривача,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B4577D">
        <w:rPr>
          <w:rFonts w:cs="Arial"/>
          <w:bCs/>
          <w:iCs/>
          <w:lang w:val="sr-Latn-RS"/>
        </w:rPr>
        <w:t>„</w:t>
      </w:r>
      <w:r w:rsidRPr="00B4577D">
        <w:rPr>
          <w:rFonts w:cs="Arial"/>
          <w:bCs/>
          <w:iCs/>
          <w:lang w:val="sr-Cyrl-RS"/>
        </w:rPr>
        <w:t>Службеном гласнику РС“, број 87/11 (ПРИЛОГ I</w:t>
      </w:r>
      <w:r w:rsidRPr="00B4577D">
        <w:rPr>
          <w:rFonts w:cs="Arial"/>
          <w:bCs/>
          <w:iCs/>
          <w:lang w:val="sr-Latn-RS"/>
        </w:rPr>
        <w:t>II</w:t>
      </w:r>
      <w:r w:rsidRPr="00B4577D">
        <w:rPr>
          <w:rFonts w:cs="Arial"/>
          <w:bCs/>
          <w:iCs/>
          <w:lang w:val="sr-Cyrl-RS"/>
        </w:rPr>
        <w:t>, модул G, тачка 3)</w:t>
      </w:r>
      <w:r w:rsidRPr="00B4577D">
        <w:rPr>
          <w:rFonts w:cs="Arial"/>
          <w:bCs/>
          <w:iCs/>
          <w:lang w:val="sr-Latn-RS"/>
        </w:rPr>
        <w:t xml:space="preserve">, оверена од стране </w:t>
      </w:r>
      <w:r w:rsidRPr="00B4577D">
        <w:rPr>
          <w:rFonts w:cs="Arial"/>
          <w:bCs/>
          <w:iCs/>
          <w:lang w:val="sr-Cyrl-RS"/>
        </w:rPr>
        <w:t xml:space="preserve">Именованог </w:t>
      </w:r>
      <w:r w:rsidRPr="00B4577D">
        <w:rPr>
          <w:rFonts w:cs="Arial"/>
          <w:bCs/>
          <w:iCs/>
          <w:lang w:val="sr-Latn-RS"/>
        </w:rPr>
        <w:t xml:space="preserve">тела за оцењивање усаглашености, </w:t>
      </w:r>
      <w:r w:rsidRPr="00B4577D">
        <w:rPr>
          <w:rFonts w:cs="Arial"/>
          <w:iCs/>
          <w:lang w:val="sr-Cyrl-RS"/>
        </w:rPr>
        <w:t>са сертификатима Именованог тела о усаглашености и Декларацијама произвођача о усаглашености произведених делова и опреме</w:t>
      </w:r>
      <w:r w:rsidRPr="00B4577D">
        <w:rPr>
          <w:rFonts w:cs="Arial"/>
          <w:bCs/>
          <w:iCs/>
          <w:lang w:val="sr-Cyrl-RS"/>
        </w:rPr>
        <w:t>.</w:t>
      </w:r>
    </w:p>
    <w:p w:rsidR="005D10A6" w:rsidRPr="00B4577D" w:rsidRDefault="005D10A6" w:rsidP="00800558">
      <w:pPr>
        <w:numPr>
          <w:ilvl w:val="0"/>
          <w:numId w:val="29"/>
        </w:numPr>
        <w:spacing w:before="0"/>
        <w:rPr>
          <w:rFonts w:cs="Arial"/>
          <w:iCs/>
          <w:lang w:val="sr-Cyrl-RS"/>
        </w:rPr>
      </w:pPr>
      <w:r w:rsidRPr="00B4577D">
        <w:rPr>
          <w:rFonts w:cs="Arial"/>
          <w:iCs/>
          <w:lang w:val="sr-Cyrl-RS"/>
        </w:rPr>
        <w:t>Врста докумената која морају да прате св</w:t>
      </w:r>
      <w:r>
        <w:rPr>
          <w:rFonts w:cs="Arial"/>
          <w:iCs/>
          <w:lang w:val="sr-Cyrl-RS"/>
        </w:rPr>
        <w:t>аку фазу израде одређених позиција</w:t>
      </w:r>
      <w:r w:rsidRPr="00B4577D">
        <w:rPr>
          <w:rFonts w:cs="Arial"/>
          <w:iCs/>
          <w:lang w:val="sr-Cyrl-RS"/>
        </w:rPr>
        <w:t>,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3 копије.</w:t>
      </w:r>
    </w:p>
    <w:p w:rsidR="005D10A6" w:rsidRPr="00F10346" w:rsidRDefault="005D10A6"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A6044" w:rsidRPr="000A6044" w:rsidRDefault="000A6044" w:rsidP="000A6044">
      <w:pPr>
        <w:rPr>
          <w:lang w:val="sr-Cyrl-CS" w:eastAsia="ar-SA"/>
        </w:rPr>
      </w:pPr>
    </w:p>
    <w:p w:rsidR="007817EB" w:rsidRDefault="003C5CCC" w:rsidP="007817EB">
      <w:pPr>
        <w:rPr>
          <w:rFonts w:eastAsia="Calibri" w:cs="Arial"/>
          <w:lang w:val="sr-Cyrl-RS"/>
        </w:rPr>
      </w:pPr>
      <w:r w:rsidRPr="000E771E">
        <w:rPr>
          <w:rFonts w:eastAsia="Calibri" w:cs="Arial"/>
        </w:rPr>
        <w:t xml:space="preserve">Изабрани понуђач је обавезан да </w:t>
      </w:r>
      <w:r>
        <w:rPr>
          <w:rFonts w:eastAsia="Calibri" w:cs="Arial"/>
          <w:lang w:val="sr-Cyrl-RS"/>
        </w:rPr>
        <w:t>уговорену опрему (цевне панеле испаривача и остале пратеће делове који се третирају као ''комплет'')</w:t>
      </w:r>
      <w:r w:rsidRPr="000E771E">
        <w:rPr>
          <w:rFonts w:eastAsia="Calibri" w:cs="Arial"/>
        </w:rPr>
        <w:t xml:space="preserve"> и атестно–техничку документацију </w:t>
      </w:r>
      <w:r w:rsidRPr="000A6044">
        <w:rPr>
          <w:rFonts w:eastAsia="Calibri" w:cs="Arial"/>
          <w:lang w:val="sr-Cyrl-RS"/>
        </w:rPr>
        <w:t>оверену од стране именованог тела за оцењивање усаглашености, и</w:t>
      </w:r>
      <w:r w:rsidRPr="00D34048">
        <w:rPr>
          <w:rFonts w:eastAsia="Calibri" w:cs="Arial"/>
          <w:lang w:val="sr-Cyrl-RS"/>
        </w:rPr>
        <w:t>с</w:t>
      </w:r>
      <w:r w:rsidRPr="000A6044">
        <w:rPr>
          <w:rFonts w:eastAsia="Calibri" w:cs="Arial"/>
          <w:lang w:val="sr-Cyrl-RS"/>
        </w:rPr>
        <w:t xml:space="preserve">поручи </w:t>
      </w:r>
      <w:r w:rsidR="000A6044" w:rsidRPr="000A6044">
        <w:rPr>
          <w:rFonts w:eastAsia="Calibri" w:cs="Arial"/>
          <w:lang w:val="sr-Cyrl-RS"/>
        </w:rPr>
        <w:t xml:space="preserve">у року који не може дужи од 3 </w:t>
      </w:r>
      <w:r w:rsidR="002E33B9">
        <w:rPr>
          <w:rFonts w:eastAsia="Calibri" w:cs="Arial"/>
          <w:lang w:val="sr-Cyrl-RS"/>
        </w:rPr>
        <w:t xml:space="preserve">(три) </w:t>
      </w:r>
      <w:r w:rsidR="000A6044" w:rsidRPr="000A6044">
        <w:rPr>
          <w:rFonts w:eastAsia="Calibri" w:cs="Arial"/>
          <w:lang w:val="sr-Cyrl-RS"/>
        </w:rPr>
        <w:t>месец</w:t>
      </w:r>
      <w:r w:rsidR="002E33B9">
        <w:rPr>
          <w:rFonts w:eastAsia="Calibri" w:cs="Arial"/>
          <w:lang w:val="sr-Cyrl-RS"/>
        </w:rPr>
        <w:t>а</w:t>
      </w:r>
      <w:r w:rsidR="000A6044" w:rsidRPr="000A6044">
        <w:rPr>
          <w:rFonts w:eastAsia="Calibri" w:cs="Arial"/>
          <w:lang w:val="sr-Cyrl-RS"/>
        </w:rPr>
        <w:t xml:space="preserve"> од дана закључења Уговора.</w:t>
      </w:r>
    </w:p>
    <w:p w:rsidR="007817EB" w:rsidRPr="007817EB" w:rsidRDefault="007817EB" w:rsidP="007817EB">
      <w:pPr>
        <w:rPr>
          <w:rFonts w:eastAsia="Calibri" w:cs="Arial"/>
          <w:lang w:val="sr-Cyrl-RS"/>
        </w:rPr>
      </w:pPr>
      <w:r w:rsidRPr="007817EB">
        <w:rPr>
          <w:rFonts w:eastAsia="Calibri" w:cs="Arial"/>
          <w:lang w:val="sr-Cyrl-RS"/>
        </w:rPr>
        <w:t>По садашњем плану ремонтних активности ЈП ЕПС – Огранак ТЕНТ од дана 25.12.2017.године, ремонт  блока А6 се предвиђа од 01.04.2018</w:t>
      </w:r>
      <w:r>
        <w:rPr>
          <w:rFonts w:eastAsia="Calibri" w:cs="Arial"/>
          <w:lang w:val="sr-Cyrl-RS"/>
        </w:rPr>
        <w:t>. године.</w:t>
      </w:r>
    </w:p>
    <w:p w:rsidR="0088531D" w:rsidRPr="000A6044" w:rsidRDefault="0088531D" w:rsidP="000A6044">
      <w:pPr>
        <w:autoSpaceDE w:val="0"/>
        <w:autoSpaceDN w:val="0"/>
        <w:adjustRightInd w:val="0"/>
        <w:spacing w:before="0"/>
        <w:rPr>
          <w:rFonts w:eastAsia="Calibri" w:cs="Arial"/>
          <w:lang w:val="sr-Cyrl-RS"/>
        </w:rPr>
      </w:pPr>
    </w:p>
    <w:p w:rsidR="00D06691" w:rsidRPr="000A6044" w:rsidRDefault="00D06691" w:rsidP="0088531D">
      <w:pPr>
        <w:autoSpaceDE w:val="0"/>
        <w:autoSpaceDN w:val="0"/>
        <w:adjustRightInd w:val="0"/>
        <w:rPr>
          <w:rFonts w:eastAsia="Calibri" w:cs="Arial"/>
          <w:lang w:val="sr-Cyrl-RS"/>
        </w:rPr>
      </w:pPr>
    </w:p>
    <w:p w:rsidR="00DB369C" w:rsidRDefault="00874F5B" w:rsidP="00874F5B">
      <w:pPr>
        <w:pStyle w:val="Heading10"/>
      </w:pPr>
      <w:r w:rsidRPr="00F10346">
        <w:rPr>
          <w:lang w:val="en-US"/>
        </w:rPr>
        <w:t>3.4</w:t>
      </w:r>
      <w:proofErr w:type="gramStart"/>
      <w:r w:rsidRPr="00F10346">
        <w:rPr>
          <w:lang w:val="en-US"/>
        </w:rPr>
        <w:t xml:space="preserve">.  </w:t>
      </w:r>
      <w:bookmarkStart w:id="21" w:name="_Toc441651542"/>
      <w:bookmarkStart w:id="22" w:name="_Toc442559880"/>
      <w:r w:rsidR="00DB369C" w:rsidRPr="00F10346">
        <w:t>Место</w:t>
      </w:r>
      <w:proofErr w:type="gramEnd"/>
      <w:r w:rsidR="00DB369C" w:rsidRPr="00F10346">
        <w:t xml:space="preserve"> и</w:t>
      </w:r>
      <w:r w:rsidR="004559F1" w:rsidRPr="00F10346">
        <w:t>споруке добара</w:t>
      </w:r>
      <w:bookmarkEnd w:id="21"/>
      <w:bookmarkEnd w:id="22"/>
    </w:p>
    <w:p w:rsidR="000A6044" w:rsidRPr="000A6044" w:rsidRDefault="000A6044" w:rsidP="000A6044">
      <w:pPr>
        <w:rPr>
          <w:lang w:val="sr-Cyrl-CS" w:eastAsia="ar-SA"/>
        </w:rPr>
      </w:pPr>
    </w:p>
    <w:p w:rsidR="004559F1" w:rsidRPr="000B23FA" w:rsidRDefault="004D14FC" w:rsidP="004559F1">
      <w:pPr>
        <w:spacing w:before="0"/>
        <w:rPr>
          <w:rFonts w:cs="Arial"/>
          <w:color w:val="00B0F0"/>
          <w:lang w:val="sr-Cyrl-RS" w:eastAsia="zh-CN"/>
        </w:rPr>
      </w:pPr>
      <w:r w:rsidRPr="00F10346">
        <w:rPr>
          <w:rFonts w:cs="Arial"/>
          <w:lang w:val="sr-Cyrl-CS" w:eastAsia="zh-CN"/>
        </w:rPr>
        <w:t>М</w:t>
      </w:r>
      <w:r w:rsidR="00D45DAA" w:rsidRPr="00F10346">
        <w:rPr>
          <w:rFonts w:cs="Arial"/>
          <w:lang w:eastAsia="zh-CN"/>
        </w:rPr>
        <w:t>есто испоруке</w:t>
      </w:r>
      <w:r w:rsidR="000B23FA">
        <w:rPr>
          <w:rFonts w:cs="Arial"/>
          <w:lang w:val="sr-Cyrl-RS" w:eastAsia="zh-CN"/>
        </w:rPr>
        <w:t>: Огранак ТЕНТ, локација ТЕНТ А, Богољуба Урошевића Црног 44, 11500 Обреновац</w:t>
      </w:r>
    </w:p>
    <w:p w:rsidR="000B23FA" w:rsidRDefault="000B23FA" w:rsidP="00BF39C7">
      <w:pPr>
        <w:spacing w:before="0"/>
        <w:rPr>
          <w:rFonts w:cs="Arial"/>
          <w:lang w:val="sr-Cyrl-CS" w:eastAsia="zh-CN"/>
        </w:rPr>
      </w:pPr>
    </w:p>
    <w:p w:rsidR="00BF39C7" w:rsidRPr="008B74E6" w:rsidRDefault="004D14FC" w:rsidP="00BF39C7">
      <w:pPr>
        <w:spacing w:before="0"/>
        <w:rPr>
          <w:rFonts w:cs="Arial"/>
          <w:color w:val="FF0000"/>
          <w:lang w:val="sr-Cyrl-CS" w:eastAsia="zh-CN"/>
        </w:rPr>
      </w:pPr>
      <w:r w:rsidRPr="00F10346">
        <w:rPr>
          <w:rFonts w:cs="Arial"/>
          <w:lang w:val="sr-Cyrl-CS" w:eastAsia="zh-CN"/>
        </w:rPr>
        <w:t xml:space="preserve">Паритет испоруке </w:t>
      </w:r>
    </w:p>
    <w:p w:rsidR="00BF39C7" w:rsidRPr="000B23FA" w:rsidRDefault="00BF39C7" w:rsidP="00BF39C7">
      <w:pPr>
        <w:spacing w:before="0"/>
        <w:rPr>
          <w:rFonts w:cs="Arial"/>
          <w:lang w:val="sr-Cyrl-CS" w:eastAsia="zh-CN"/>
        </w:rPr>
      </w:pPr>
      <w:r w:rsidRPr="00F10346">
        <w:rPr>
          <w:rFonts w:cs="Arial"/>
          <w:lang w:val="sr-Cyrl-CS" w:eastAsia="zh-CN"/>
        </w:rPr>
        <w:t>Понуда се даје на паритету</w:t>
      </w:r>
      <w:r w:rsidR="00E45706">
        <w:rPr>
          <w:rFonts w:cs="Arial"/>
          <w:lang w:val="sr-Cyrl-CS" w:eastAsia="zh-CN"/>
        </w:rPr>
        <w:t>:</w:t>
      </w:r>
      <w:r w:rsidRPr="00F10346">
        <w:rPr>
          <w:rFonts w:cs="Arial"/>
          <w:color w:val="00B0F0"/>
          <w:lang w:val="sr-Cyrl-CS" w:eastAsia="zh-CN"/>
        </w:rPr>
        <w:t xml:space="preserve"> </w:t>
      </w:r>
      <w:r w:rsidR="00CB1DF9" w:rsidRPr="00CB1DF9">
        <w:rPr>
          <w:rFonts w:cs="Arial"/>
          <w:lang w:val="sr-Cyrl-CS" w:eastAsia="zh-CN"/>
        </w:rPr>
        <w:t xml:space="preserve">F-ко Огранак ТЕНТ локација </w:t>
      </w:r>
      <w:r w:rsidR="00CB1DF9" w:rsidRPr="00CB1DF9">
        <w:rPr>
          <w:rFonts w:cs="Arial"/>
          <w:spacing w:val="4"/>
          <w:lang w:val="sr-Cyrl-CS"/>
        </w:rPr>
        <w:t>ТЕНТ А Обреновац</w:t>
      </w:r>
      <w:r w:rsidR="00CB1DF9" w:rsidRPr="00CB1DF9">
        <w:rPr>
          <w:rFonts w:cs="Arial"/>
          <w:spacing w:val="4"/>
          <w:lang w:val="sr-Latn-RS"/>
        </w:rPr>
        <w:t xml:space="preserve"> </w:t>
      </w:r>
      <w:r w:rsidRPr="000B23FA">
        <w:rPr>
          <w:rFonts w:cs="Arial"/>
          <w:lang w:val="sr-Cyrl-CS" w:eastAsia="zh-CN"/>
        </w:rPr>
        <w:t>са урачунатим зависним трошковима</w:t>
      </w:r>
      <w:r w:rsidR="00E45706">
        <w:rPr>
          <w:rFonts w:cs="Arial"/>
          <w:lang w:val="sr-Cyrl-CS" w:eastAsia="zh-CN"/>
        </w:rPr>
        <w:t>.</w:t>
      </w:r>
      <w:r w:rsidRPr="000B23FA">
        <w:rPr>
          <w:rFonts w:cs="Arial"/>
          <w:lang w:val="sr-Cyrl-CS" w:eastAsia="zh-CN"/>
        </w:rPr>
        <w:t xml:space="preserve"> </w:t>
      </w:r>
    </w:p>
    <w:p w:rsidR="00CB1DF9" w:rsidRDefault="00CB1DF9" w:rsidP="00BF39C7">
      <w:pPr>
        <w:spacing w:before="0"/>
        <w:rPr>
          <w:rFonts w:cs="Arial"/>
          <w:lang w:val="sr-Cyrl-CS" w:eastAsia="zh-CN"/>
        </w:rPr>
      </w:pPr>
    </w:p>
    <w:p w:rsidR="00CB1DF9" w:rsidRPr="00CB1DF9" w:rsidRDefault="00CB1DF9" w:rsidP="00CB1DF9">
      <w:pPr>
        <w:spacing w:before="0"/>
        <w:rPr>
          <w:rFonts w:cs="Arial"/>
          <w:lang w:eastAsia="zh-CN"/>
        </w:rPr>
      </w:pPr>
      <w:r w:rsidRPr="00CB1DF9">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800558">
      <w:pPr>
        <w:pStyle w:val="Heading10"/>
        <w:numPr>
          <w:ilvl w:val="1"/>
          <w:numId w:val="24"/>
        </w:numPr>
      </w:pPr>
      <w:r w:rsidRPr="00F10346">
        <w:t>Квалитативни и квантитативни пријем</w:t>
      </w:r>
    </w:p>
    <w:p w:rsidR="00195C33" w:rsidRDefault="004B71A9" w:rsidP="004B71A9">
      <w:pPr>
        <w:rPr>
          <w:rFonts w:cs="Arial"/>
          <w:b/>
          <w:iCs/>
          <w:lang w:val="sr-Cyrl-RS"/>
        </w:rPr>
      </w:pPr>
      <w:r>
        <w:rPr>
          <w:rFonts w:cs="Arial"/>
          <w:b/>
          <w:iCs/>
          <w:lang w:val="sr-Cyrl-RS"/>
        </w:rPr>
        <w:t xml:space="preserve">3.5.1. </w:t>
      </w:r>
      <w:r w:rsidR="00195C33">
        <w:rPr>
          <w:rFonts w:cs="Arial"/>
          <w:b/>
          <w:iCs/>
          <w:lang w:val="sr-Cyrl-RS"/>
        </w:rPr>
        <w:t>Квалитативни пријем</w:t>
      </w:r>
    </w:p>
    <w:p w:rsidR="000B23FA" w:rsidRDefault="000B23FA" w:rsidP="004B71A9">
      <w:pPr>
        <w:rPr>
          <w:rFonts w:cs="Arial"/>
          <w:b/>
          <w:iCs/>
          <w:lang w:val="sr-Cyrl-RS"/>
        </w:rPr>
      </w:pPr>
      <w:r w:rsidRPr="00B4577D">
        <w:rPr>
          <w:rFonts w:cs="Arial"/>
          <w:b/>
          <w:iCs/>
          <w:lang w:val="sr-Cyrl-RS"/>
        </w:rPr>
        <w:t>Контрола Наручиоца</w:t>
      </w:r>
    </w:p>
    <w:p w:rsidR="000A6044" w:rsidRPr="00B4577D" w:rsidRDefault="000A6044" w:rsidP="004B71A9">
      <w:pPr>
        <w:rPr>
          <w:rFonts w:cs="Arial"/>
          <w:b/>
          <w:iCs/>
          <w:lang w:val="sr-Cyrl-RS"/>
        </w:rPr>
      </w:pPr>
    </w:p>
    <w:p w:rsidR="000B23FA" w:rsidRPr="00B4577D" w:rsidRDefault="000B23FA" w:rsidP="00800558">
      <w:pPr>
        <w:numPr>
          <w:ilvl w:val="0"/>
          <w:numId w:val="29"/>
        </w:numPr>
        <w:spacing w:before="0"/>
        <w:jc w:val="left"/>
        <w:rPr>
          <w:rFonts w:cs="Arial"/>
          <w:iCs/>
          <w:lang w:val="sr-Cyrl-RS"/>
        </w:rPr>
      </w:pPr>
      <w:r w:rsidRPr="00B4577D">
        <w:rPr>
          <w:rFonts w:cs="Arial"/>
          <w:iCs/>
          <w:lang w:val="sr-Cyrl-RS"/>
        </w:rPr>
        <w:t xml:space="preserve">Наручилац </w:t>
      </w:r>
      <w:r>
        <w:rPr>
          <w:rFonts w:cs="Arial"/>
          <w:iCs/>
          <w:lang w:val="sr-Cyrl-RS"/>
        </w:rPr>
        <w:t xml:space="preserve">има право да изврши инспекцију </w:t>
      </w:r>
      <w:r w:rsidRPr="00B4577D">
        <w:rPr>
          <w:rFonts w:cs="Arial"/>
          <w:iCs/>
          <w:lang w:val="sr-Cyrl-RS"/>
        </w:rPr>
        <w:t>и/или испитивање опреме, како би потврдио њено подударање са захтевима из Уговора, без додатних трошкова за наручиоца.</w:t>
      </w:r>
    </w:p>
    <w:p w:rsidR="000B23FA" w:rsidRPr="00B4577D" w:rsidRDefault="000B23FA" w:rsidP="00800558">
      <w:pPr>
        <w:numPr>
          <w:ilvl w:val="0"/>
          <w:numId w:val="29"/>
        </w:numPr>
        <w:spacing w:before="0"/>
        <w:jc w:val="left"/>
        <w:rPr>
          <w:rFonts w:cs="Arial"/>
          <w:iCs/>
          <w:lang w:val="sr-Cyrl-RS"/>
        </w:rPr>
      </w:pPr>
      <w:r w:rsidRPr="00B4577D">
        <w:rPr>
          <w:rFonts w:cs="Arial"/>
          <w:iCs/>
          <w:lang w:val="sr-Cyrl-RS"/>
        </w:rPr>
        <w:t>Наручилац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0B23FA" w:rsidRPr="00B4577D" w:rsidRDefault="000B23FA" w:rsidP="00800558">
      <w:pPr>
        <w:numPr>
          <w:ilvl w:val="0"/>
          <w:numId w:val="29"/>
        </w:numPr>
        <w:spacing w:before="0"/>
        <w:jc w:val="left"/>
        <w:rPr>
          <w:rFonts w:cs="Arial"/>
          <w:iCs/>
          <w:lang w:val="sr-Cyrl-RS"/>
        </w:rPr>
      </w:pPr>
      <w:r>
        <w:rPr>
          <w:rFonts w:cs="Arial"/>
          <w:iCs/>
          <w:lang w:val="sr-Cyrl-RS"/>
        </w:rPr>
        <w:lastRenderedPageBreak/>
        <w:t xml:space="preserve">Изабрани понуђач цевних панела испаривача </w:t>
      </w:r>
      <w:r w:rsidRPr="00B4577D">
        <w:rPr>
          <w:rFonts w:cs="Arial"/>
          <w:iCs/>
          <w:lang w:val="sr-Cyrl-RS"/>
        </w:rPr>
        <w:t xml:space="preserve">је у обавези да обави додатна испитивања или инспекције, која су по мишљењу наручиоца потребна с разлогом, да би се потврдило да ли </w:t>
      </w:r>
      <w:r>
        <w:rPr>
          <w:rFonts w:cs="Arial"/>
          <w:iCs/>
          <w:lang w:val="sr-Cyrl-RS"/>
        </w:rPr>
        <w:t>израђени цевни панели</w:t>
      </w:r>
      <w:r w:rsidRPr="00B4577D">
        <w:rPr>
          <w:rFonts w:cs="Arial"/>
          <w:iCs/>
          <w:lang w:val="sr-Cyrl-RS"/>
        </w:rPr>
        <w:t xml:space="preserve"> испуњава</w:t>
      </w:r>
      <w:r>
        <w:rPr>
          <w:rFonts w:cs="Arial"/>
          <w:iCs/>
          <w:lang w:val="sr-Cyrl-RS"/>
        </w:rPr>
        <w:t xml:space="preserve">ју </w:t>
      </w:r>
      <w:r w:rsidRPr="00B4577D">
        <w:rPr>
          <w:rFonts w:cs="Arial"/>
          <w:iCs/>
          <w:lang w:val="sr-Cyrl-RS"/>
        </w:rPr>
        <w:t>услове из техничке спецификације.</w:t>
      </w:r>
    </w:p>
    <w:p w:rsidR="000B23FA" w:rsidRPr="00B4577D" w:rsidRDefault="000B23FA" w:rsidP="00800558">
      <w:pPr>
        <w:numPr>
          <w:ilvl w:val="0"/>
          <w:numId w:val="29"/>
        </w:numPr>
        <w:spacing w:before="0"/>
        <w:jc w:val="left"/>
        <w:rPr>
          <w:rFonts w:cs="Arial"/>
          <w:iCs/>
          <w:lang w:val="sr-Cyrl-RS"/>
        </w:rPr>
      </w:pPr>
      <w:r>
        <w:rPr>
          <w:rFonts w:cs="Arial"/>
          <w:iCs/>
          <w:lang w:val="sr-Cyrl-RS"/>
        </w:rPr>
        <w:t xml:space="preserve">Изабрани понуђач </w:t>
      </w:r>
      <w:r w:rsidRPr="00B4577D">
        <w:rPr>
          <w:rFonts w:cs="Arial"/>
          <w:iCs/>
          <w:lang w:val="sr-Cyrl-RS"/>
        </w:rPr>
        <w:t>сноси све трошкове за поновљена испитивања узрокована лошим налазима првобитних испитивања.</w:t>
      </w:r>
    </w:p>
    <w:p w:rsidR="000B23FA" w:rsidRPr="00B4577D" w:rsidRDefault="000B23FA" w:rsidP="00800558">
      <w:pPr>
        <w:numPr>
          <w:ilvl w:val="0"/>
          <w:numId w:val="29"/>
        </w:numPr>
        <w:spacing w:before="0"/>
        <w:rPr>
          <w:rFonts w:cs="Arial"/>
          <w:iCs/>
          <w:lang w:val="sr-Cyrl-RS"/>
        </w:rPr>
      </w:pPr>
      <w:r w:rsidRPr="00B4577D">
        <w:rPr>
          <w:rFonts w:cs="Arial"/>
          <w:iCs/>
          <w:lang w:val="sr-Cyrl-RS"/>
        </w:rPr>
        <w:t xml:space="preserve">Инспекције и испитивања се могу обављати у просторијама </w:t>
      </w:r>
      <w:r>
        <w:rPr>
          <w:rFonts w:cs="Arial"/>
          <w:iCs/>
          <w:lang w:val="sr-Cyrl-RS"/>
        </w:rPr>
        <w:t>Изабраног понуђача</w:t>
      </w:r>
      <w:r w:rsidRPr="00B4577D">
        <w:rPr>
          <w:rFonts w:cs="Arial"/>
          <w:iCs/>
          <w:lang w:val="sr-Cyrl-RS"/>
        </w:rPr>
        <w:t xml:space="preserve"> цевних панела испаривача или његових подизвођача. Укол</w:t>
      </w:r>
      <w:r>
        <w:rPr>
          <w:rFonts w:cs="Arial"/>
          <w:iCs/>
          <w:lang w:val="sr-Cyrl-RS"/>
        </w:rPr>
        <w:t>ико се спроводи у просторијама Изабраног понуђача</w:t>
      </w:r>
      <w:r w:rsidRPr="00B4577D">
        <w:rPr>
          <w:rFonts w:cs="Arial"/>
          <w:iCs/>
          <w:lang w:val="sr-Cyrl-RS"/>
        </w:rPr>
        <w:t xml:space="preserve"> или његових подизвођача, наручиоцу ће бити на располагању сва средства и помоћ, укључујући и приступ цртежима и производним подацима без икакве надокнаде.</w:t>
      </w:r>
    </w:p>
    <w:p w:rsidR="000B23FA" w:rsidRPr="00B4577D" w:rsidRDefault="000B23FA" w:rsidP="00800558">
      <w:pPr>
        <w:numPr>
          <w:ilvl w:val="0"/>
          <w:numId w:val="29"/>
        </w:numPr>
        <w:spacing w:before="0"/>
        <w:rPr>
          <w:rFonts w:cs="Arial"/>
          <w:iCs/>
          <w:lang w:val="sr-Cyrl-RS"/>
        </w:rPr>
      </w:pPr>
      <w:r w:rsidRPr="00B4577D">
        <w:rPr>
          <w:rFonts w:cs="Arial"/>
          <w:iCs/>
          <w:lang w:val="sr-Cyrl-RS"/>
        </w:rPr>
        <w:t xml:space="preserve">Иако радионичка испитивања пружају доказ о испуњавању гарантних услова из Уговора, </w:t>
      </w:r>
      <w:r>
        <w:rPr>
          <w:rFonts w:cs="Arial"/>
          <w:iCs/>
          <w:lang w:val="sr-Cyrl-RS"/>
        </w:rPr>
        <w:t>произведени цевни панели</w:t>
      </w:r>
      <w:r w:rsidRPr="00B4577D">
        <w:rPr>
          <w:rFonts w:cs="Arial"/>
          <w:iCs/>
          <w:lang w:val="sr-Cyrl-RS"/>
        </w:rPr>
        <w:t xml:space="preserve"> не сме</w:t>
      </w:r>
      <w:r>
        <w:rPr>
          <w:rFonts w:cs="Arial"/>
          <w:iCs/>
          <w:lang w:val="sr-Cyrl-RS"/>
        </w:rPr>
        <w:t xml:space="preserve">ју бити отпремљени </w:t>
      </w:r>
      <w:r w:rsidRPr="00B4577D">
        <w:rPr>
          <w:rFonts w:cs="Arial"/>
          <w:iCs/>
          <w:lang w:val="sr-Cyrl-RS"/>
        </w:rPr>
        <w:t>наручиоцу док он не потврди успешност испитивања и не изда Обавештење да су испитивања и инспекција успешно завршени.</w:t>
      </w:r>
    </w:p>
    <w:p w:rsidR="000B23FA" w:rsidRPr="00B4577D" w:rsidRDefault="000B23FA" w:rsidP="00800558">
      <w:pPr>
        <w:numPr>
          <w:ilvl w:val="0"/>
          <w:numId w:val="29"/>
        </w:numPr>
        <w:spacing w:before="0"/>
        <w:rPr>
          <w:rFonts w:cs="Arial"/>
          <w:iCs/>
          <w:lang w:val="sr-Cyrl-RS"/>
        </w:rPr>
      </w:pPr>
      <w:r>
        <w:rPr>
          <w:rFonts w:cs="Arial"/>
          <w:iCs/>
          <w:lang w:val="sr-Cyrl-RS"/>
        </w:rPr>
        <w:t>У случају да испитани</w:t>
      </w:r>
      <w:r w:rsidRPr="00B4577D">
        <w:rPr>
          <w:rFonts w:cs="Arial"/>
          <w:iCs/>
          <w:lang w:val="sr-Cyrl-RS"/>
        </w:rPr>
        <w:t xml:space="preserve"> и прегледан</w:t>
      </w:r>
      <w:r>
        <w:rPr>
          <w:rFonts w:cs="Arial"/>
          <w:iCs/>
          <w:lang w:val="sr-Cyrl-RS"/>
        </w:rPr>
        <w:t>и цевни панели испаривача</w:t>
      </w:r>
      <w:r w:rsidRPr="00B4577D">
        <w:rPr>
          <w:rFonts w:cs="Arial"/>
          <w:iCs/>
          <w:lang w:val="sr-Cyrl-RS"/>
        </w:rPr>
        <w:t xml:space="preserve"> не одговара</w:t>
      </w:r>
      <w:r>
        <w:rPr>
          <w:rFonts w:cs="Arial"/>
          <w:iCs/>
          <w:lang w:val="sr-Cyrl-RS"/>
        </w:rPr>
        <w:t>ју захтевима наручиоца, он их може одбити, а Изабрани понуђач</w:t>
      </w:r>
      <w:r w:rsidRPr="00B4577D">
        <w:rPr>
          <w:rFonts w:cs="Arial"/>
          <w:iCs/>
          <w:lang w:val="sr-Cyrl-RS"/>
        </w:rPr>
        <w:t xml:space="preserve"> </w:t>
      </w:r>
      <w:r>
        <w:rPr>
          <w:rFonts w:cs="Arial"/>
          <w:iCs/>
          <w:lang w:val="sr-Cyrl-RS"/>
        </w:rPr>
        <w:t>ће их</w:t>
      </w:r>
      <w:r w:rsidRPr="00B4577D">
        <w:rPr>
          <w:rFonts w:cs="Arial"/>
          <w:iCs/>
          <w:lang w:val="sr-Cyrl-RS"/>
        </w:rPr>
        <w:t xml:space="preserve"> заменити </w:t>
      </w:r>
      <w:r>
        <w:rPr>
          <w:rFonts w:cs="Arial"/>
          <w:iCs/>
          <w:lang w:val="sr-Cyrl-RS"/>
        </w:rPr>
        <w:t xml:space="preserve">са новим како </w:t>
      </w:r>
      <w:r w:rsidRPr="00B4577D">
        <w:rPr>
          <w:rFonts w:cs="Arial"/>
          <w:iCs/>
          <w:lang w:val="sr-Cyrl-RS"/>
        </w:rPr>
        <w:t xml:space="preserve"> би испунио техничке захтеве, без икаквих додатних трошкова за наручиоца.</w:t>
      </w:r>
    </w:p>
    <w:p w:rsidR="000B23FA" w:rsidRPr="00B4577D" w:rsidRDefault="000B23FA" w:rsidP="00800558">
      <w:pPr>
        <w:numPr>
          <w:ilvl w:val="0"/>
          <w:numId w:val="29"/>
        </w:numPr>
        <w:spacing w:before="0"/>
        <w:rPr>
          <w:rFonts w:cs="Arial"/>
          <w:iCs/>
          <w:lang w:val="sr-Cyrl-RS"/>
        </w:rPr>
      </w:pPr>
      <w:r w:rsidRPr="00B4577D">
        <w:rPr>
          <w:rFonts w:cs="Arial"/>
          <w:iCs/>
          <w:lang w:val="sr-Cyrl-RS"/>
        </w:rPr>
        <w:t>Произведена опрема (цевни панели испаривача</w:t>
      </w:r>
      <w:r>
        <w:rPr>
          <w:rFonts w:cs="Arial"/>
          <w:iCs/>
          <w:lang w:val="sr-Cyrl-RS"/>
        </w:rPr>
        <w:t>,</w:t>
      </w:r>
      <w:r w:rsidR="004B71A9">
        <w:rPr>
          <w:rFonts w:cs="Arial"/>
          <w:iCs/>
          <w:lang w:val="sr-Cyrl-RS"/>
        </w:rPr>
        <w:t xml:space="preserve"> </w:t>
      </w:r>
      <w:r>
        <w:rPr>
          <w:rFonts w:cs="Arial"/>
          <w:iCs/>
          <w:lang w:val="sr-Cyrl-RS"/>
        </w:rPr>
        <w:t>елементи вођења котла,...</w:t>
      </w:r>
      <w:r w:rsidRPr="00B4577D">
        <w:rPr>
          <w:rFonts w:cs="Arial"/>
          <w:iCs/>
          <w:lang w:val="sr-Cyrl-RS"/>
        </w:rPr>
        <w:t xml:space="preserve">) </w:t>
      </w:r>
      <w:r w:rsidR="001745B3">
        <w:rPr>
          <w:rFonts w:cs="Arial"/>
          <w:iCs/>
          <w:lang w:val="sr-Cyrl-RS"/>
        </w:rPr>
        <w:t>неће бити примљена</w:t>
      </w:r>
      <w:r w:rsidRPr="00B4577D">
        <w:rPr>
          <w:rFonts w:cs="Arial"/>
          <w:iCs/>
          <w:lang w:val="sr-Cyrl-RS"/>
        </w:rPr>
        <w:t xml:space="preserve"> након доспећа у магацин наручиоца и поред тога што је овлашћено лице наручиоца извршило инспекцијс</w:t>
      </w:r>
      <w:r>
        <w:rPr>
          <w:rFonts w:cs="Arial"/>
          <w:iCs/>
          <w:lang w:val="sr-Cyrl-RS"/>
        </w:rPr>
        <w:t>ки пријем над истом, у фабрици Изабраног понуђача, пре њене отпреме, с обзиром да инспекцијски пријем не подразумева стално и перманентно присуство и контролу од стране наручиоца.</w:t>
      </w:r>
      <w:r w:rsidRPr="00B4577D">
        <w:rPr>
          <w:rFonts w:cs="Arial"/>
          <w:iCs/>
          <w:lang w:val="sr-Cyrl-RS"/>
        </w:rPr>
        <w:t xml:space="preserve">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rsidR="000B23FA" w:rsidRPr="00B4577D" w:rsidRDefault="000B23FA" w:rsidP="00800558">
      <w:pPr>
        <w:numPr>
          <w:ilvl w:val="0"/>
          <w:numId w:val="29"/>
        </w:numPr>
        <w:spacing w:before="0"/>
        <w:rPr>
          <w:rFonts w:cs="Arial"/>
          <w:iCs/>
          <w:lang w:val="sr-Cyrl-RS"/>
        </w:rPr>
      </w:pPr>
      <w:r w:rsidRPr="00B4577D">
        <w:rPr>
          <w:rFonts w:cs="Arial"/>
          <w:iCs/>
          <w:lang w:val="sr-Cyrl-RS"/>
        </w:rPr>
        <w:t xml:space="preserve">Ако током испуњавања Уговора, </w:t>
      </w:r>
      <w:r>
        <w:rPr>
          <w:rFonts w:cs="Arial"/>
          <w:iCs/>
          <w:lang w:val="sr-Cyrl-RS"/>
        </w:rPr>
        <w:t>Изабрани понуђач</w:t>
      </w:r>
      <w:r w:rsidRPr="00B4577D">
        <w:rPr>
          <w:rFonts w:cs="Arial"/>
          <w:iCs/>
          <w:lang w:val="sr-Cyrl-RS"/>
        </w:rPr>
        <w:t xml:space="preserve"> намерава да одступи од одређених података и/или критеријума, </w:t>
      </w:r>
      <w:r w:rsidR="001745B3">
        <w:rPr>
          <w:rFonts w:cs="Arial"/>
          <w:iCs/>
          <w:lang w:val="sr-Cyrl-RS"/>
        </w:rPr>
        <w:t xml:space="preserve">из усвојеног плана контроле квалитета, </w:t>
      </w:r>
      <w:r w:rsidRPr="00B4577D">
        <w:rPr>
          <w:rFonts w:cs="Arial"/>
          <w:iCs/>
          <w:lang w:val="sr-Cyrl-RS"/>
        </w:rPr>
        <w:t>дужан је да од наручиоца</w:t>
      </w:r>
      <w:r>
        <w:rPr>
          <w:rFonts w:cs="Arial"/>
          <w:iCs/>
          <w:lang w:val="sr-Cyrl-RS"/>
        </w:rPr>
        <w:t xml:space="preserve"> </w:t>
      </w:r>
      <w:r w:rsidRPr="00B4577D">
        <w:rPr>
          <w:rFonts w:cs="Arial"/>
          <w:iCs/>
          <w:lang w:val="sr-Cyrl-RS"/>
        </w:rPr>
        <w:t>затражи одобрење као и да наведе разлоге његове намере. Наручилац задржава право да прихвати, или одбије таква одступања.</w:t>
      </w:r>
    </w:p>
    <w:p w:rsidR="00195C33" w:rsidRDefault="00195C33" w:rsidP="00195C33">
      <w:pPr>
        <w:pStyle w:val="ListParagraph"/>
        <w:rPr>
          <w:rFonts w:cs="Arial"/>
          <w:lang w:val="sr-Cyrl-RS"/>
        </w:rPr>
      </w:pPr>
    </w:p>
    <w:p w:rsidR="00195C33" w:rsidRPr="00D34048" w:rsidRDefault="00195C33" w:rsidP="00195C33">
      <w:pPr>
        <w:pStyle w:val="ListParagraph"/>
        <w:ind w:left="360"/>
        <w:rPr>
          <w:rFonts w:ascii="Arial" w:hAnsi="Arial" w:cs="Arial"/>
          <w:lang w:val="sr-Cyrl-RS"/>
        </w:rPr>
      </w:pPr>
      <w:r w:rsidRPr="00D34048">
        <w:rPr>
          <w:rFonts w:ascii="Arial" w:hAnsi="Arial"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195C33" w:rsidRPr="00D34048" w:rsidRDefault="00195C33" w:rsidP="00195C33">
      <w:pPr>
        <w:pStyle w:val="ListParagraph"/>
        <w:rPr>
          <w:rFonts w:ascii="Arial" w:hAnsi="Arial" w:cs="Arial"/>
          <w:lang w:val="sr-Cyrl-RS"/>
        </w:rPr>
      </w:pPr>
    </w:p>
    <w:p w:rsidR="00195C33" w:rsidRPr="00D34048" w:rsidRDefault="00195C33" w:rsidP="00195C33">
      <w:pPr>
        <w:pStyle w:val="ListParagraph"/>
        <w:ind w:left="360"/>
        <w:rPr>
          <w:rFonts w:ascii="Arial" w:hAnsi="Arial" w:cs="Arial"/>
          <w:lang w:val="sr-Cyrl-RS"/>
        </w:rPr>
      </w:pPr>
      <w:r w:rsidRPr="00D34048">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195C33" w:rsidRDefault="00195C33" w:rsidP="00195C33">
      <w:pPr>
        <w:pStyle w:val="KDParagraf"/>
        <w:spacing w:before="0"/>
        <w:rPr>
          <w:rFonts w:cs="Arial"/>
          <w:b/>
          <w:lang w:val="sr-Cyrl-RS"/>
        </w:rPr>
      </w:pPr>
      <w:r w:rsidRPr="00D34048">
        <w:rPr>
          <w:rFonts w:cs="Arial"/>
          <w:b/>
          <w:lang w:val="sr-Cyrl-RS"/>
        </w:rPr>
        <w:t>3.5.2 Кванитативни пријем</w:t>
      </w:r>
    </w:p>
    <w:p w:rsidR="001745B3" w:rsidRPr="00D34048" w:rsidRDefault="001745B3" w:rsidP="00195C33">
      <w:pPr>
        <w:pStyle w:val="KDParagraf"/>
        <w:spacing w:before="0"/>
        <w:rPr>
          <w:rFonts w:cs="Arial"/>
          <w:b/>
          <w:lang w:val="sr-Cyrl-RS"/>
        </w:rPr>
      </w:pPr>
    </w:p>
    <w:p w:rsidR="00195C33" w:rsidRPr="00D34048" w:rsidRDefault="00195C33" w:rsidP="00195C33">
      <w:pPr>
        <w:pStyle w:val="KDParagraf"/>
        <w:spacing w:before="0"/>
        <w:rPr>
          <w:rFonts w:cs="Arial"/>
        </w:rPr>
      </w:pPr>
      <w:r w:rsidRPr="00D34048">
        <w:rPr>
          <w:rFonts w:cs="Arial"/>
        </w:rPr>
        <w:t xml:space="preserve">Пријем предмета </w:t>
      </w:r>
      <w:r w:rsidRPr="00D34048">
        <w:rPr>
          <w:rFonts w:cs="Arial"/>
          <w:lang w:val="sr-Cyrl-RS"/>
        </w:rPr>
        <w:t>набавке</w:t>
      </w:r>
      <w:r w:rsidRPr="00D34048">
        <w:rPr>
          <w:rFonts w:cs="Arial"/>
        </w:rPr>
        <w:t xml:space="preserve"> констатоваће се потписивањем Записника о квантитативном пријему – без примедби и/или Отпремнице</w:t>
      </w:r>
      <w:r w:rsidRPr="00D34048">
        <w:rPr>
          <w:rFonts w:cs="Arial"/>
          <w:lang w:val="sr-Cyrl-RS"/>
        </w:rPr>
        <w:t xml:space="preserve"> </w:t>
      </w:r>
      <w:r w:rsidRPr="00D34048">
        <w:rPr>
          <w:rFonts w:cs="Arial"/>
        </w:rPr>
        <w:t>и</w:t>
      </w:r>
      <w:r w:rsidRPr="00D34048">
        <w:rPr>
          <w:rFonts w:cs="Arial"/>
          <w:lang w:val="sr-Cyrl-RS"/>
        </w:rPr>
        <w:t xml:space="preserve"> </w:t>
      </w:r>
      <w:r w:rsidRPr="00D34048">
        <w:rPr>
          <w:rFonts w:cs="Arial"/>
        </w:rPr>
        <w:t>провером</w:t>
      </w:r>
      <w:r w:rsidRPr="00D34048">
        <w:rPr>
          <w:rFonts w:cs="Arial"/>
          <w:lang w:val="sr-Latn-CS"/>
        </w:rPr>
        <w:t>:</w:t>
      </w:r>
    </w:p>
    <w:p w:rsidR="00195C33" w:rsidRPr="00D34048" w:rsidRDefault="00195C33" w:rsidP="00195C33">
      <w:pPr>
        <w:pStyle w:val="KDNabrajanje"/>
        <w:spacing w:before="0"/>
        <w:rPr>
          <w:rFonts w:cs="Arial"/>
        </w:rPr>
      </w:pPr>
      <w:r w:rsidRPr="00D34048">
        <w:rPr>
          <w:rFonts w:cs="Arial"/>
        </w:rPr>
        <w:t>да ли је испоручена уговорена  количина</w:t>
      </w:r>
    </w:p>
    <w:p w:rsidR="00195C33" w:rsidRPr="00D34048" w:rsidRDefault="00195C33" w:rsidP="00195C33">
      <w:pPr>
        <w:pStyle w:val="KDNabrajanje"/>
        <w:spacing w:before="0"/>
        <w:rPr>
          <w:rFonts w:cs="Arial"/>
        </w:rPr>
      </w:pPr>
      <w:r w:rsidRPr="00D34048">
        <w:rPr>
          <w:rFonts w:cs="Arial"/>
        </w:rPr>
        <w:t>да ли су добра испоручена у оригиналном паковању</w:t>
      </w:r>
    </w:p>
    <w:p w:rsidR="00195C33" w:rsidRPr="00D34048" w:rsidRDefault="00195C33" w:rsidP="00195C33">
      <w:pPr>
        <w:pStyle w:val="KDNabrajanje"/>
        <w:spacing w:before="0"/>
        <w:rPr>
          <w:rFonts w:cs="Arial"/>
        </w:rPr>
      </w:pPr>
      <w:r w:rsidRPr="00D34048">
        <w:rPr>
          <w:rFonts w:cs="Arial"/>
        </w:rPr>
        <w:t>да ли су добра без видљивог оштећења</w:t>
      </w:r>
    </w:p>
    <w:p w:rsidR="001745B3" w:rsidRDefault="00195C33" w:rsidP="00B41DC8">
      <w:pPr>
        <w:pStyle w:val="KDNabrajanje"/>
        <w:numPr>
          <w:ilvl w:val="0"/>
          <w:numId w:val="0"/>
        </w:numPr>
        <w:tabs>
          <w:tab w:val="num" w:pos="567"/>
        </w:tabs>
        <w:spacing w:before="0"/>
        <w:ind w:left="568"/>
        <w:rPr>
          <w:rFonts w:cs="Arial"/>
        </w:rPr>
      </w:pPr>
      <w:r w:rsidRPr="001745B3">
        <w:rPr>
          <w:rFonts w:cs="Arial"/>
        </w:rPr>
        <w:t>да ли је уз испоручена добра достављена комплетна пратећа документација наведена у конкурсној документацији.</w:t>
      </w:r>
    </w:p>
    <w:p w:rsidR="001745B3" w:rsidRDefault="001745B3" w:rsidP="00B41DC8">
      <w:pPr>
        <w:pStyle w:val="KDNabrajanje"/>
        <w:numPr>
          <w:ilvl w:val="0"/>
          <w:numId w:val="0"/>
        </w:numPr>
        <w:tabs>
          <w:tab w:val="num" w:pos="567"/>
        </w:tabs>
        <w:spacing w:before="0"/>
        <w:ind w:left="568"/>
        <w:rPr>
          <w:rFonts w:cs="Arial"/>
        </w:rPr>
      </w:pPr>
    </w:p>
    <w:p w:rsidR="001745B3" w:rsidRPr="001745B3" w:rsidRDefault="001745B3" w:rsidP="00B41DC8">
      <w:pPr>
        <w:pStyle w:val="KDNabrajanje"/>
        <w:numPr>
          <w:ilvl w:val="0"/>
          <w:numId w:val="0"/>
        </w:numPr>
        <w:tabs>
          <w:tab w:val="num" w:pos="567"/>
        </w:tabs>
        <w:spacing w:before="0"/>
        <w:ind w:left="568"/>
        <w:rPr>
          <w:rFonts w:cs="Arial"/>
        </w:rPr>
      </w:pPr>
    </w:p>
    <w:p w:rsidR="00195C33" w:rsidRPr="00D34048" w:rsidRDefault="00195C33" w:rsidP="00195C33">
      <w:pPr>
        <w:pStyle w:val="KDParagraf"/>
        <w:spacing w:before="0"/>
        <w:rPr>
          <w:rFonts w:cs="Arial"/>
          <w:lang w:val="sr-Cyrl-BA"/>
        </w:rPr>
      </w:pPr>
      <w:r w:rsidRPr="00D34048">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D34048">
        <w:rPr>
          <w:rFonts w:cs="Arial"/>
        </w:rPr>
        <w:t xml:space="preserve"> а</w:t>
      </w:r>
      <w:r w:rsidRPr="00D34048">
        <w:rPr>
          <w:rFonts w:cs="Arial"/>
          <w:lang w:val="ru-RU"/>
        </w:rPr>
        <w:t xml:space="preserve"> док се </w:t>
      </w:r>
      <w:r w:rsidRPr="00D34048">
        <w:rPr>
          <w:rFonts w:cs="Arial"/>
        </w:rPr>
        <w:t xml:space="preserve">ти недостаци не </w:t>
      </w:r>
      <w:r w:rsidRPr="00D34048">
        <w:rPr>
          <w:rFonts w:cs="Arial"/>
          <w:lang w:val="ru-RU"/>
        </w:rPr>
        <w:t>отклон</w:t>
      </w:r>
      <w:r w:rsidRPr="00D34048">
        <w:rPr>
          <w:rFonts w:cs="Arial"/>
        </w:rPr>
        <w:t>е</w:t>
      </w:r>
      <w:r w:rsidRPr="00D34048">
        <w:rPr>
          <w:rFonts w:cs="Arial"/>
          <w:lang w:val="ru-RU"/>
        </w:rPr>
        <w:t xml:space="preserve">, </w:t>
      </w:r>
      <w:r w:rsidRPr="00D34048">
        <w:rPr>
          <w:rFonts w:cs="Arial"/>
        </w:rPr>
        <w:t xml:space="preserve">сматраће се да </w:t>
      </w:r>
      <w:r w:rsidRPr="00D34048">
        <w:rPr>
          <w:rFonts w:cs="Arial"/>
          <w:lang w:val="ru-RU"/>
        </w:rPr>
        <w:t>испорук</w:t>
      </w:r>
      <w:r w:rsidRPr="00D34048">
        <w:rPr>
          <w:rFonts w:cs="Arial"/>
        </w:rPr>
        <w:t>а</w:t>
      </w:r>
      <w:r w:rsidRPr="00D34048">
        <w:rPr>
          <w:rFonts w:cs="Arial"/>
          <w:lang w:val="ru-RU"/>
        </w:rPr>
        <w:t xml:space="preserve"> није </w:t>
      </w:r>
      <w:r w:rsidRPr="00D34048">
        <w:rPr>
          <w:rFonts w:cs="Arial"/>
        </w:rPr>
        <w:t>извршена у року</w:t>
      </w:r>
      <w:r w:rsidRPr="00D34048">
        <w:rPr>
          <w:rFonts w:cs="Arial"/>
          <w:lang w:val="ru-RU"/>
        </w:rPr>
        <w:t xml:space="preserve">. </w:t>
      </w:r>
    </w:p>
    <w:p w:rsidR="000B23FA" w:rsidRPr="00D34048" w:rsidRDefault="000B23F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D34048" w:rsidRDefault="004D14FC" w:rsidP="00800558">
      <w:pPr>
        <w:pStyle w:val="Heading10"/>
        <w:numPr>
          <w:ilvl w:val="1"/>
          <w:numId w:val="24"/>
        </w:numPr>
      </w:pPr>
      <w:bookmarkStart w:id="23" w:name="_Toc441651543"/>
      <w:bookmarkStart w:id="24" w:name="_Toc442559881"/>
      <w:r w:rsidRPr="00D34048">
        <w:t>Гарантни рок, постгарантни период, резервни делови</w:t>
      </w:r>
      <w:bookmarkEnd w:id="23"/>
      <w:bookmarkEnd w:id="24"/>
    </w:p>
    <w:p w:rsidR="00F2064D" w:rsidRPr="00D34048" w:rsidRDefault="004D14FC" w:rsidP="00F2064D">
      <w:pPr>
        <w:spacing w:before="0"/>
        <w:rPr>
          <w:rFonts w:cs="Arial"/>
          <w:lang w:eastAsia="zh-CN"/>
        </w:rPr>
      </w:pPr>
      <w:r w:rsidRPr="00D34048">
        <w:rPr>
          <w:rFonts w:cs="Arial"/>
          <w:lang w:eastAsia="zh-CN"/>
        </w:rPr>
        <w:t xml:space="preserve">Гарантни рок за предмет набавке је </w:t>
      </w:r>
      <w:r w:rsidR="00BF39C7" w:rsidRPr="00D34048">
        <w:rPr>
          <w:rFonts w:cs="Arial"/>
          <w:lang w:eastAsia="zh-CN"/>
        </w:rPr>
        <w:t xml:space="preserve">минимум </w:t>
      </w:r>
      <w:r w:rsidR="004B71A9" w:rsidRPr="00D34048">
        <w:rPr>
          <w:rFonts w:cs="Arial"/>
          <w:lang w:val="sr-Cyrl-CS" w:eastAsia="zh-CN"/>
        </w:rPr>
        <w:t xml:space="preserve">12 </w:t>
      </w:r>
      <w:r w:rsidRPr="00D34048">
        <w:rPr>
          <w:rFonts w:cs="Arial"/>
          <w:lang w:val="sr-Cyrl-CS" w:eastAsia="zh-CN"/>
        </w:rPr>
        <w:t>месеци</w:t>
      </w:r>
      <w:r w:rsidR="00F2064D" w:rsidRPr="00D34048">
        <w:rPr>
          <w:rFonts w:cs="Arial"/>
          <w:lang w:eastAsia="zh-CN"/>
        </w:rPr>
        <w:t xml:space="preserve"> од дана када је извршен квалитативни </w:t>
      </w:r>
      <w:proofErr w:type="gramStart"/>
      <w:r w:rsidR="00F2064D" w:rsidRPr="00D34048">
        <w:rPr>
          <w:rFonts w:cs="Arial"/>
          <w:lang w:eastAsia="zh-CN"/>
        </w:rPr>
        <w:t>пријем  добара</w:t>
      </w:r>
      <w:proofErr w:type="gramEnd"/>
      <w:r w:rsidR="00F2064D" w:rsidRPr="00D34048">
        <w:rPr>
          <w:rFonts w:cs="Arial"/>
          <w:lang w:eastAsia="zh-CN"/>
        </w:rPr>
        <w:t>.</w:t>
      </w:r>
    </w:p>
    <w:p w:rsidR="004D14FC" w:rsidRPr="00D34048" w:rsidRDefault="004D14FC" w:rsidP="00280127">
      <w:pPr>
        <w:spacing w:before="0"/>
        <w:rPr>
          <w:rFonts w:cs="Arial"/>
          <w:lang w:eastAsia="zh-CN"/>
        </w:rPr>
      </w:pPr>
    </w:p>
    <w:p w:rsidR="004D14FC" w:rsidRPr="004B71A9" w:rsidRDefault="004D14FC" w:rsidP="00280127">
      <w:pPr>
        <w:spacing w:before="0"/>
        <w:rPr>
          <w:rFonts w:cs="Arial"/>
          <w:lang w:eastAsia="zh-CN"/>
        </w:rPr>
      </w:pPr>
      <w:r w:rsidRPr="00D34048">
        <w:rPr>
          <w:rFonts w:cs="Arial"/>
          <w:lang w:val="sr-Cyrl-CS" w:eastAsia="zh-CN"/>
        </w:rPr>
        <w:t xml:space="preserve">Изабрани </w:t>
      </w:r>
      <w:r w:rsidRPr="00D34048">
        <w:rPr>
          <w:rFonts w:cs="Arial"/>
          <w:lang w:eastAsia="zh-CN"/>
        </w:rPr>
        <w:t>Понуђач је дужан да о свом трошку отклони све евентуалне недостатке у току трајања гарантног рока.</w:t>
      </w:r>
      <w:r w:rsidRPr="004B71A9">
        <w:rPr>
          <w:rFonts w:cs="Arial"/>
          <w:lang w:eastAsia="zh-CN"/>
        </w:rPr>
        <w:t xml:space="preserve"> </w:t>
      </w:r>
    </w:p>
    <w:p w:rsidR="002F6ACF" w:rsidRPr="00F10346" w:rsidRDefault="002F6ACF" w:rsidP="00280127">
      <w:pPr>
        <w:spacing w:before="0"/>
        <w:rPr>
          <w:rFonts w:cs="Arial"/>
          <w:color w:val="00B0F0"/>
          <w:lang w:eastAsia="zh-CN"/>
        </w:rPr>
      </w:pPr>
    </w:p>
    <w:p w:rsidR="004B71A9" w:rsidRDefault="004B71A9">
      <w:pPr>
        <w:spacing w:before="0"/>
        <w:jc w:val="left"/>
        <w:rPr>
          <w:rFonts w:cs="Arial"/>
          <w:color w:val="00B0F0"/>
          <w:lang w:eastAsia="zh-CN"/>
        </w:rPr>
      </w:pPr>
      <w:r>
        <w:rPr>
          <w:rFonts w:cs="Arial"/>
          <w:color w:val="00B0F0"/>
          <w:lang w:eastAsia="zh-CN"/>
        </w:rPr>
        <w:br w:type="page"/>
      </w:r>
    </w:p>
    <w:p w:rsidR="00756A02" w:rsidRPr="00F10346" w:rsidRDefault="00756A02" w:rsidP="00800558">
      <w:pPr>
        <w:pStyle w:val="Heading10"/>
        <w:numPr>
          <w:ilvl w:val="0"/>
          <w:numId w:val="24"/>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80055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80055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w:t>
            </w:r>
            <w:r w:rsidRPr="00F10346">
              <w:rPr>
                <w:rFonts w:cs="Arial"/>
              </w:rPr>
              <w:lastRenderedPageBreak/>
              <w:t xml:space="preserve">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800558">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800558">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800558">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800558">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80055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80055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80055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800558">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w:t>
            </w:r>
            <w:r w:rsidR="00562CA8">
              <w:rPr>
                <w:rFonts w:cs="Arial"/>
                <w:lang w:val="sr-Cyrl-RS"/>
              </w:rPr>
              <w:t xml:space="preserve"> </w:t>
            </w:r>
            <w:r w:rsidRPr="00F10346">
              <w:rPr>
                <w:rFonts w:cs="Arial"/>
              </w:rPr>
              <w:t>(Образац бр.</w:t>
            </w:r>
            <w:r w:rsidR="002526C7">
              <w:rPr>
                <w:rFonts w:cs="Arial"/>
                <w:lang w:val="sr-Cyrl-RS"/>
              </w:rPr>
              <w:t xml:space="preserve">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800558">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800558">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800558">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76263A" w:rsidRPr="0076263A"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6263A" w:rsidRDefault="00175774" w:rsidP="003A4822">
            <w:pPr>
              <w:ind w:right="-180"/>
              <w:jc w:val="center"/>
              <w:rPr>
                <w:rFonts w:cs="Arial"/>
                <w:b/>
              </w:rPr>
            </w:pPr>
            <w:r w:rsidRPr="0076263A">
              <w:rPr>
                <w:rFonts w:cs="Arial"/>
                <w:b/>
              </w:rPr>
              <w:t xml:space="preserve">4.2  ДОДАТНИ УСЛОВИ </w:t>
            </w:r>
          </w:p>
          <w:p w:rsidR="00175774" w:rsidRPr="0076263A" w:rsidRDefault="00175774" w:rsidP="0076263A">
            <w:pPr>
              <w:snapToGrid w:val="0"/>
              <w:jc w:val="center"/>
              <w:rPr>
                <w:rFonts w:cs="Arial"/>
                <w:b/>
              </w:rPr>
            </w:pPr>
            <w:r w:rsidRPr="0076263A">
              <w:rPr>
                <w:rFonts w:cs="Arial"/>
                <w:b/>
              </w:rPr>
              <w:t>ЗА УЧЕШЋЕ У ПОСТУПКУ ЈАВНЕ НАБАВКЕ ИЗ ЧЛАНА 76. З</w:t>
            </w:r>
            <w:r w:rsidR="005C7CDE" w:rsidRPr="0076263A">
              <w:rPr>
                <w:rFonts w:cs="Arial"/>
                <w:b/>
              </w:rPr>
              <w:t>АКОНА</w:t>
            </w:r>
          </w:p>
        </w:tc>
      </w:tr>
      <w:tr w:rsidR="00175774" w:rsidRPr="00F10346" w:rsidTr="008112A2">
        <w:trPr>
          <w:jc w:val="center"/>
        </w:trPr>
        <w:tc>
          <w:tcPr>
            <w:tcW w:w="729" w:type="dxa"/>
            <w:vAlign w:val="center"/>
          </w:tcPr>
          <w:p w:rsidR="00175774" w:rsidRPr="00F540B5" w:rsidRDefault="0076263A" w:rsidP="003A4822">
            <w:pPr>
              <w:jc w:val="center"/>
              <w:rPr>
                <w:rFonts w:cs="Arial"/>
              </w:rPr>
            </w:pPr>
            <w:r w:rsidRPr="00F540B5">
              <w:rPr>
                <w:rFonts w:cs="Arial"/>
                <w:lang w:val="sr-Cyrl-RS"/>
              </w:rPr>
              <w:t>5</w:t>
            </w:r>
            <w:r w:rsidR="00175774" w:rsidRPr="00F540B5">
              <w:rPr>
                <w:rFonts w:cs="Arial"/>
              </w:rPr>
              <w:t>.</w:t>
            </w:r>
          </w:p>
        </w:tc>
        <w:tc>
          <w:tcPr>
            <w:tcW w:w="8430" w:type="dxa"/>
          </w:tcPr>
          <w:p w:rsidR="00175774" w:rsidRPr="00E609DD" w:rsidRDefault="00175774" w:rsidP="00E609DD">
            <w:pPr>
              <w:ind w:left="362"/>
              <w:contextualSpacing/>
              <w:rPr>
                <w:rFonts w:eastAsia="Calibri" w:cs="Arial"/>
                <w:b/>
                <w:u w:val="single"/>
              </w:rPr>
            </w:pPr>
            <w:r w:rsidRPr="00E609DD">
              <w:rPr>
                <w:rFonts w:eastAsia="Calibri" w:cs="Arial"/>
                <w:b/>
                <w:u w:val="single"/>
              </w:rPr>
              <w:t>Услов:</w:t>
            </w:r>
          </w:p>
          <w:p w:rsidR="00175774" w:rsidRPr="006C1B31" w:rsidRDefault="00175774" w:rsidP="00E609DD">
            <w:pPr>
              <w:ind w:left="362"/>
              <w:contextualSpacing/>
              <w:rPr>
                <w:rFonts w:eastAsia="Calibri" w:cs="Arial"/>
              </w:rPr>
            </w:pPr>
            <w:r w:rsidRPr="006C1B31">
              <w:rPr>
                <w:rFonts w:eastAsia="Calibri" w:cs="Arial"/>
              </w:rPr>
              <w:t xml:space="preserve">Пословни капацитет </w:t>
            </w:r>
          </w:p>
          <w:p w:rsidR="00175774" w:rsidRPr="006C1B31" w:rsidRDefault="00175774" w:rsidP="00E609DD">
            <w:pPr>
              <w:spacing w:before="0"/>
              <w:ind w:left="362"/>
              <w:contextualSpacing/>
              <w:rPr>
                <w:rFonts w:eastAsia="Calibri" w:cs="Arial"/>
              </w:rPr>
            </w:pPr>
            <w:r w:rsidRPr="006C1B31">
              <w:rPr>
                <w:rFonts w:eastAsia="Calibri" w:cs="Arial"/>
              </w:rPr>
              <w:t>Понуђач располаже неопходним пословним капацитетом ако:</w:t>
            </w:r>
          </w:p>
          <w:p w:rsidR="00950B76" w:rsidRPr="00F540B5" w:rsidRDefault="00912F1E" w:rsidP="00800558">
            <w:pPr>
              <w:pStyle w:val="ListParagraph"/>
              <w:numPr>
                <w:ilvl w:val="0"/>
                <w:numId w:val="45"/>
              </w:numPr>
              <w:spacing w:before="0" w:after="0" w:line="240" w:lineRule="auto"/>
              <w:ind w:left="9" w:firstLine="0"/>
              <w:rPr>
                <w:rFonts w:ascii="Arial" w:hAnsi="Arial" w:cs="Arial"/>
              </w:rPr>
            </w:pPr>
            <w:proofErr w:type="gramStart"/>
            <w:r w:rsidRPr="006C1B31">
              <w:rPr>
                <w:rFonts w:ascii="Arial" w:hAnsi="Arial" w:cs="Arial"/>
              </w:rPr>
              <w:t>је</w:t>
            </w:r>
            <w:proofErr w:type="gramEnd"/>
            <w:r w:rsidRPr="006C1B31">
              <w:rPr>
                <w:rFonts w:ascii="Arial" w:hAnsi="Arial" w:cs="Arial"/>
              </w:rPr>
              <w:t xml:space="preserve"> у последњ</w:t>
            </w:r>
            <w:r w:rsidRPr="00F32300">
              <w:rPr>
                <w:rFonts w:ascii="Arial" w:hAnsi="Arial" w:cs="Arial"/>
              </w:rPr>
              <w:t>их пет</w:t>
            </w:r>
            <w:r w:rsidRPr="006C1B31">
              <w:rPr>
                <w:rFonts w:ascii="Arial" w:hAnsi="Arial" w:cs="Arial"/>
              </w:rPr>
              <w:t xml:space="preserve"> годин</w:t>
            </w:r>
            <w:r w:rsidRPr="00F32300">
              <w:rPr>
                <w:rFonts w:ascii="Arial" w:hAnsi="Arial" w:cs="Arial"/>
              </w:rPr>
              <w:t>а</w:t>
            </w:r>
            <w:r w:rsidRPr="006C1B31">
              <w:rPr>
                <w:rFonts w:ascii="Arial" w:hAnsi="Arial" w:cs="Arial"/>
              </w:rPr>
              <w:t xml:space="preserve"> (2012., 2013., 20</w:t>
            </w:r>
            <w:r w:rsidRPr="00B1536B">
              <w:rPr>
                <w:rFonts w:ascii="Arial" w:hAnsi="Arial" w:cs="Arial"/>
              </w:rPr>
              <w:t>1</w:t>
            </w:r>
            <w:r w:rsidRPr="006C1B31">
              <w:rPr>
                <w:rFonts w:ascii="Arial" w:hAnsi="Arial" w:cs="Arial"/>
              </w:rPr>
              <w:t>4</w:t>
            </w:r>
            <w:r w:rsidRPr="00B1536B">
              <w:rPr>
                <w:rFonts w:ascii="Arial" w:hAnsi="Arial" w:cs="Arial"/>
              </w:rPr>
              <w:t>., 201</w:t>
            </w:r>
            <w:r w:rsidRPr="006C1B31">
              <w:rPr>
                <w:rFonts w:ascii="Arial" w:hAnsi="Arial" w:cs="Arial"/>
              </w:rPr>
              <w:t>5</w:t>
            </w:r>
            <w:r w:rsidRPr="00F32300">
              <w:rPr>
                <w:rFonts w:ascii="Arial" w:hAnsi="Arial" w:cs="Arial"/>
              </w:rPr>
              <w:t xml:space="preserve">. и </w:t>
            </w:r>
            <w:r w:rsidRPr="006C1B31">
              <w:rPr>
                <w:rFonts w:ascii="Arial" w:hAnsi="Arial" w:cs="Arial"/>
              </w:rPr>
              <w:t>2016.г</w:t>
            </w:r>
            <w:r w:rsidRPr="00F32300">
              <w:rPr>
                <w:rFonts w:ascii="Arial" w:hAnsi="Arial" w:cs="Arial"/>
              </w:rPr>
              <w:t>один</w:t>
            </w:r>
            <w:r w:rsidR="00445635" w:rsidRPr="006C1B31">
              <w:rPr>
                <w:rFonts w:ascii="Arial" w:hAnsi="Arial" w:cs="Arial"/>
              </w:rPr>
              <w:t>и</w:t>
            </w:r>
            <w:r w:rsidRPr="006C1B31">
              <w:rPr>
                <w:rFonts w:ascii="Arial" w:hAnsi="Arial" w:cs="Arial"/>
              </w:rPr>
              <w:t>)</w:t>
            </w:r>
            <w:r w:rsidRPr="00F32300">
              <w:rPr>
                <w:rFonts w:ascii="Arial" w:hAnsi="Arial" w:cs="Arial"/>
              </w:rPr>
              <w:t>,</w:t>
            </w:r>
            <w:r w:rsidRPr="006C1B31">
              <w:rPr>
                <w:rFonts w:ascii="Arial" w:hAnsi="Arial" w:cs="Arial"/>
              </w:rPr>
              <w:t xml:space="preserve"> извршио </w:t>
            </w:r>
            <w:r w:rsidR="00B83FF2" w:rsidRPr="006C1B31">
              <w:rPr>
                <w:rFonts w:ascii="Arial" w:hAnsi="Arial" w:cs="Arial"/>
              </w:rPr>
              <w:t>испоруку добара која су предмет јавне набавке,</w:t>
            </w:r>
            <w:r w:rsidRPr="006C1B31">
              <w:rPr>
                <w:rFonts w:ascii="Arial" w:hAnsi="Arial" w:cs="Arial"/>
              </w:rPr>
              <w:t xml:space="preserve"> </w:t>
            </w:r>
            <w:r w:rsidR="00B83FF2" w:rsidRPr="006C1B31">
              <w:rPr>
                <w:rFonts w:ascii="Arial" w:hAnsi="Arial" w:cs="Arial"/>
              </w:rPr>
              <w:t xml:space="preserve">минималне </w:t>
            </w:r>
            <w:r w:rsidRPr="006C1B31">
              <w:rPr>
                <w:rFonts w:ascii="Arial" w:hAnsi="Arial" w:cs="Arial"/>
              </w:rPr>
              <w:t>укупне вредности 25.000.000,00 дин</w:t>
            </w:r>
            <w:r w:rsidR="00B83FF2" w:rsidRPr="006C1B31">
              <w:rPr>
                <w:rFonts w:ascii="Arial" w:hAnsi="Arial" w:cs="Arial"/>
              </w:rPr>
              <w:t>ара без ПДВ</w:t>
            </w:r>
            <w:r w:rsidRPr="006C1B31">
              <w:rPr>
                <w:rFonts w:ascii="Arial" w:hAnsi="Arial" w:cs="Arial"/>
              </w:rPr>
              <w:t>.</w:t>
            </w:r>
            <w:r w:rsidRPr="00F32300">
              <w:rPr>
                <w:rFonts w:ascii="Arial" w:hAnsi="Arial" w:cs="Arial"/>
              </w:rPr>
              <w:t xml:space="preserve"> Под референтном набавком, подразумева се испорука делова котла под притиском (конвективних грејних површина и мембранских зидова котла) за термоенергетске објекте електричне снаге 200MW и више. Најмање једна референтна набавка, треба да обухвата испоруку мембранских зидова котла.</w:t>
            </w:r>
          </w:p>
          <w:p w:rsidR="0076263A" w:rsidRPr="006C1B31" w:rsidRDefault="00E609DD" w:rsidP="00E609DD">
            <w:pPr>
              <w:snapToGrid w:val="0"/>
              <w:spacing w:after="60"/>
              <w:contextualSpacing/>
              <w:rPr>
                <w:rFonts w:eastAsia="Calibri" w:cs="Arial"/>
              </w:rPr>
            </w:pPr>
            <w:r>
              <w:rPr>
                <w:rFonts w:eastAsia="Calibri" w:cs="Arial"/>
                <w:lang w:val="sr-Cyrl-RS"/>
              </w:rPr>
              <w:t xml:space="preserve">2) </w:t>
            </w:r>
            <w:r w:rsidR="0076263A" w:rsidRPr="006C1B31">
              <w:rPr>
                <w:rFonts w:eastAsia="Calibri" w:cs="Arial"/>
              </w:rPr>
              <w:t>има сертификат ЕN ISO 9001.</w:t>
            </w:r>
          </w:p>
          <w:p w:rsidR="0076263A" w:rsidRPr="00E609DD" w:rsidRDefault="00E609DD" w:rsidP="00E609DD">
            <w:pPr>
              <w:pStyle w:val="ListParagraph"/>
              <w:snapToGrid w:val="0"/>
              <w:spacing w:after="60"/>
              <w:ind w:left="9"/>
              <w:rPr>
                <w:rFonts w:ascii="Arial" w:hAnsi="Arial" w:cs="Arial"/>
              </w:rPr>
            </w:pPr>
            <w:r w:rsidRPr="00E609DD">
              <w:rPr>
                <w:rFonts w:ascii="Arial" w:hAnsi="Arial" w:cs="Arial"/>
                <w:lang w:val="sr-Cyrl-RS"/>
              </w:rPr>
              <w:t>3)</w:t>
            </w:r>
            <w:r>
              <w:rPr>
                <w:rFonts w:cs="Arial"/>
                <w:lang w:val="sr-Cyrl-RS"/>
              </w:rPr>
              <w:t xml:space="preserve"> </w:t>
            </w:r>
            <w:r w:rsidR="0076263A" w:rsidRPr="00E609DD">
              <w:rPr>
                <w:rFonts w:ascii="Arial" w:hAnsi="Arial" w:cs="Arial"/>
              </w:rPr>
              <w:t>има сертификате усаглашене са EN ISO 3834–2, PED 2014/68/EU и AD 2000 HP0.</w:t>
            </w:r>
          </w:p>
          <w:p w:rsidR="00941039" w:rsidRPr="00E609DD" w:rsidRDefault="00E609DD" w:rsidP="00E609DD">
            <w:pPr>
              <w:spacing w:before="0"/>
              <w:ind w:left="9"/>
              <w:rPr>
                <w:rFonts w:cs="Arial"/>
              </w:rPr>
            </w:pPr>
            <w:r>
              <w:rPr>
                <w:rFonts w:cs="Arial"/>
                <w:lang w:val="sr-Cyrl-RS"/>
              </w:rPr>
              <w:t xml:space="preserve">4) </w:t>
            </w:r>
            <w:r w:rsidR="00941039" w:rsidRPr="00E609DD">
              <w:rPr>
                <w:rFonts w:cs="Arial"/>
              </w:rPr>
              <w:t>има важеће Решење о оцењивању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p>
          <w:p w:rsidR="00175774" w:rsidRPr="00E609DD" w:rsidRDefault="00175774" w:rsidP="00E609DD">
            <w:pPr>
              <w:ind w:left="362"/>
              <w:contextualSpacing/>
              <w:rPr>
                <w:rFonts w:eastAsia="Calibri" w:cs="Arial"/>
                <w:b/>
                <w:u w:val="single"/>
              </w:rPr>
            </w:pPr>
            <w:r w:rsidRPr="00E609DD">
              <w:rPr>
                <w:rFonts w:eastAsia="Calibri" w:cs="Arial"/>
                <w:b/>
                <w:u w:val="single"/>
              </w:rPr>
              <w:t xml:space="preserve">Доказ: </w:t>
            </w:r>
          </w:p>
          <w:p w:rsidR="00175774" w:rsidRPr="006C1B31" w:rsidRDefault="00175774" w:rsidP="00E609DD">
            <w:pPr>
              <w:spacing w:before="0"/>
              <w:ind w:left="362"/>
              <w:contextualSpacing/>
              <w:rPr>
                <w:rFonts w:eastAsia="Calibri" w:cs="Arial"/>
              </w:rPr>
            </w:pPr>
            <w:r w:rsidRPr="006C1B31">
              <w:rPr>
                <w:rFonts w:eastAsia="Calibri" w:cs="Arial"/>
              </w:rPr>
              <w:t xml:space="preserve">- Референтна листа </w:t>
            </w:r>
          </w:p>
          <w:p w:rsidR="00175774" w:rsidRPr="006C1B31" w:rsidRDefault="00175774" w:rsidP="00E609DD">
            <w:pPr>
              <w:spacing w:before="0"/>
              <w:ind w:left="362"/>
              <w:contextualSpacing/>
              <w:rPr>
                <w:rFonts w:eastAsia="Calibri" w:cs="Arial"/>
              </w:rPr>
            </w:pPr>
            <w:r w:rsidRPr="006C1B31">
              <w:rPr>
                <w:rFonts w:eastAsia="Calibri" w:cs="Arial"/>
              </w:rPr>
              <w:t>-</w:t>
            </w:r>
            <w:r w:rsidR="00941039" w:rsidRPr="006C1B31">
              <w:rPr>
                <w:rFonts w:eastAsia="Calibri" w:cs="Arial"/>
              </w:rPr>
              <w:t xml:space="preserve"> </w:t>
            </w:r>
            <w:r w:rsidRPr="006C1B31">
              <w:rPr>
                <w:rFonts w:eastAsia="Calibri" w:cs="Arial"/>
              </w:rPr>
              <w:t>Потписане и оверене потврде купаца</w:t>
            </w:r>
          </w:p>
          <w:p w:rsidR="00941039" w:rsidRPr="006C1B31" w:rsidRDefault="00941039" w:rsidP="00E609DD">
            <w:pPr>
              <w:tabs>
                <w:tab w:val="left" w:pos="362"/>
              </w:tabs>
              <w:ind w:left="362"/>
              <w:contextualSpacing/>
              <w:rPr>
                <w:rFonts w:eastAsia="Calibri" w:cs="Arial"/>
              </w:rPr>
            </w:pPr>
            <w:r w:rsidRPr="006C1B31">
              <w:rPr>
                <w:rFonts w:eastAsia="Calibri" w:cs="Arial"/>
              </w:rPr>
              <w:t>- Фотокопија важећег сертификата EN ISO 9001</w:t>
            </w:r>
          </w:p>
          <w:p w:rsidR="00941039" w:rsidRPr="00F540B5" w:rsidRDefault="00941039" w:rsidP="00E609DD">
            <w:pPr>
              <w:tabs>
                <w:tab w:val="left" w:pos="362"/>
              </w:tabs>
              <w:ind w:left="362"/>
              <w:contextualSpacing/>
              <w:rPr>
                <w:rFonts w:eastAsia="Calibri" w:cs="Arial"/>
              </w:rPr>
            </w:pPr>
            <w:r w:rsidRPr="006C1B31">
              <w:rPr>
                <w:rFonts w:eastAsia="Calibri" w:cs="Arial"/>
              </w:rPr>
              <w:t xml:space="preserve">- </w:t>
            </w:r>
            <w:r w:rsidRPr="00F540B5">
              <w:rPr>
                <w:rFonts w:eastAsia="Calibri" w:cs="Arial"/>
              </w:rPr>
              <w:t>Фотокопије важећих сертификата усаглашених са EN ISO 3834–2, PED 2014/68/EU и AD 2000 HP0, са извештајима сертификационих тела, из којих се јасно може видети област покривености сертификата</w:t>
            </w:r>
          </w:p>
          <w:p w:rsidR="00F316C2" w:rsidRPr="00F540B5" w:rsidRDefault="00F316C2" w:rsidP="00E609DD">
            <w:pPr>
              <w:tabs>
                <w:tab w:val="left" w:pos="362"/>
              </w:tabs>
              <w:ind w:left="362"/>
              <w:contextualSpacing/>
              <w:rPr>
                <w:rFonts w:eastAsia="Calibri" w:cs="Arial"/>
              </w:rPr>
            </w:pPr>
            <w:r w:rsidRPr="006C1B31">
              <w:rPr>
                <w:rFonts w:eastAsia="Calibri" w:cs="Arial"/>
              </w:rPr>
              <w:t xml:space="preserve">- </w:t>
            </w:r>
            <w:r w:rsidRPr="00F540B5">
              <w:rPr>
                <w:rFonts w:eastAsia="Calibri" w:cs="Arial"/>
              </w:rPr>
              <w:t xml:space="preserve">Фотокопија важећег Решења </w:t>
            </w:r>
            <w:r w:rsidRPr="006C1B31">
              <w:rPr>
                <w:rFonts w:eastAsia="Calibri" w:cs="Arial"/>
              </w:rPr>
              <w:t>о оцењивању усаглашености</w:t>
            </w:r>
            <w:r w:rsidRPr="00F540B5">
              <w:rPr>
                <w:rFonts w:eastAsia="Calibri" w:cs="Arial"/>
              </w:rPr>
              <w:t>, у складу са Правилником о техничким захтевима за пројектовање, израду и оцењивање усаглашености опреме под притиском („Сл. Ггласник РС“ број 87/11), издатог од стране надлежног Министарства републике Србије. Уз фотокопију овог решења, прилажу се и фотокопије решења о изменама које су наступиле након доношења основног Решења</w:t>
            </w:r>
          </w:p>
          <w:p w:rsidR="002B3ADD" w:rsidRPr="00E609DD" w:rsidRDefault="002B3ADD" w:rsidP="00E609DD">
            <w:pPr>
              <w:ind w:left="362"/>
              <w:contextualSpacing/>
              <w:rPr>
                <w:rFonts w:eastAsia="Calibri" w:cs="Arial"/>
                <w:b/>
                <w:u w:val="single"/>
              </w:rPr>
            </w:pPr>
            <w:r w:rsidRPr="00E609DD">
              <w:rPr>
                <w:rFonts w:eastAsia="Calibri" w:cs="Arial"/>
                <w:b/>
                <w:u w:val="single"/>
              </w:rPr>
              <w:t>Напомена:</w:t>
            </w:r>
          </w:p>
          <w:p w:rsidR="00912F1E" w:rsidRPr="00E609DD" w:rsidRDefault="00912F1E" w:rsidP="00800558">
            <w:pPr>
              <w:pStyle w:val="ListParagraph"/>
              <w:numPr>
                <w:ilvl w:val="0"/>
                <w:numId w:val="46"/>
              </w:numPr>
              <w:snapToGrid w:val="0"/>
              <w:ind w:left="9" w:hanging="9"/>
              <w:rPr>
                <w:rFonts w:ascii="Arial" w:hAnsi="Arial" w:cs="Arial"/>
              </w:rPr>
            </w:pPr>
            <w:r w:rsidRPr="00E609DD">
              <w:rPr>
                <w:rFonts w:ascii="Arial" w:hAnsi="Arial" w:cs="Arial"/>
              </w:rPr>
              <w:lastRenderedPageBreak/>
              <w:t>У случају да понуду подноси група понуђача, доказ</w:t>
            </w:r>
            <w:r w:rsidR="00E427DE">
              <w:rPr>
                <w:rFonts w:ascii="Arial" w:hAnsi="Arial" w:cs="Arial"/>
                <w:lang w:val="sr-Cyrl-RS"/>
              </w:rPr>
              <w:t>е</w:t>
            </w:r>
            <w:r w:rsidRPr="00E609DD">
              <w:rPr>
                <w:rFonts w:ascii="Arial" w:hAnsi="Arial" w:cs="Arial"/>
              </w:rPr>
              <w:t xml:space="preserve"> из тачака </w:t>
            </w:r>
            <w:r w:rsidR="00E427DE">
              <w:rPr>
                <w:rFonts w:ascii="Arial" w:hAnsi="Arial" w:cs="Arial"/>
                <w:lang w:val="sr-Cyrl-RS"/>
              </w:rPr>
              <w:t xml:space="preserve">од </w:t>
            </w:r>
            <w:r w:rsidRPr="00E609DD">
              <w:rPr>
                <w:rFonts w:ascii="Arial" w:hAnsi="Arial" w:cs="Arial"/>
              </w:rPr>
              <w:t xml:space="preserve">1. </w:t>
            </w:r>
            <w:proofErr w:type="gramStart"/>
            <w:r w:rsidRPr="00E609DD">
              <w:rPr>
                <w:rFonts w:ascii="Arial" w:hAnsi="Arial" w:cs="Arial"/>
              </w:rPr>
              <w:t>и</w:t>
            </w:r>
            <w:proofErr w:type="gramEnd"/>
            <w:r w:rsidRPr="00E609DD">
              <w:rPr>
                <w:rFonts w:ascii="Arial" w:hAnsi="Arial" w:cs="Arial"/>
              </w:rPr>
              <w:t xml:space="preserve"> </w:t>
            </w:r>
            <w:r w:rsidR="00E427DE">
              <w:rPr>
                <w:rFonts w:ascii="Arial" w:hAnsi="Arial" w:cs="Arial"/>
                <w:lang w:val="sr-Cyrl-RS"/>
              </w:rPr>
              <w:t>4</w:t>
            </w:r>
            <w:r w:rsidRPr="00E609DD">
              <w:rPr>
                <w:rFonts w:ascii="Arial" w:hAnsi="Arial" w:cs="Arial"/>
              </w:rPr>
              <w:t>., доставити за оног члана групе који испуњава тражен</w:t>
            </w:r>
            <w:r w:rsidR="004A77A5">
              <w:rPr>
                <w:rFonts w:ascii="Arial" w:hAnsi="Arial" w:cs="Arial"/>
                <w:lang w:val="sr-Cyrl-RS"/>
              </w:rPr>
              <w:t>е</w:t>
            </w:r>
            <w:r w:rsidRPr="00E609DD">
              <w:rPr>
                <w:rFonts w:ascii="Arial" w:hAnsi="Arial" w:cs="Arial"/>
              </w:rPr>
              <w:t xml:space="preserve"> услов</w:t>
            </w:r>
            <w:r w:rsidR="00E427DE">
              <w:rPr>
                <w:rFonts w:ascii="Arial" w:hAnsi="Arial" w:cs="Arial"/>
                <w:lang w:val="sr-Cyrl-RS"/>
              </w:rPr>
              <w:t>е</w:t>
            </w:r>
            <w:r w:rsidRPr="00E609DD">
              <w:rPr>
                <w:rFonts w:ascii="Arial" w:hAnsi="Arial" w:cs="Arial"/>
              </w:rPr>
              <w:t xml:space="preserve"> (довољно је да 1 члан групе достави доказе за тражене услове), а уколико више њих заједно испуњавају услов</w:t>
            </w:r>
            <w:r w:rsidR="004A77A5">
              <w:rPr>
                <w:rFonts w:ascii="Arial" w:hAnsi="Arial" w:cs="Arial"/>
                <w:lang w:val="sr-Cyrl-RS"/>
              </w:rPr>
              <w:t xml:space="preserve">е из тачака од </w:t>
            </w:r>
            <w:r w:rsidR="004A77A5" w:rsidRPr="00E609DD">
              <w:rPr>
                <w:rFonts w:ascii="Arial" w:hAnsi="Arial" w:cs="Arial"/>
              </w:rPr>
              <w:t xml:space="preserve">1. </w:t>
            </w:r>
            <w:proofErr w:type="gramStart"/>
            <w:r w:rsidR="004A77A5" w:rsidRPr="00E609DD">
              <w:rPr>
                <w:rFonts w:ascii="Arial" w:hAnsi="Arial" w:cs="Arial"/>
              </w:rPr>
              <w:t>и</w:t>
            </w:r>
            <w:proofErr w:type="gramEnd"/>
            <w:r w:rsidR="004A77A5" w:rsidRPr="00E609DD">
              <w:rPr>
                <w:rFonts w:ascii="Arial" w:hAnsi="Arial" w:cs="Arial"/>
              </w:rPr>
              <w:t xml:space="preserve"> </w:t>
            </w:r>
            <w:r w:rsidR="004A77A5">
              <w:rPr>
                <w:rFonts w:ascii="Arial" w:hAnsi="Arial" w:cs="Arial"/>
                <w:lang w:val="sr-Cyrl-RS"/>
              </w:rPr>
              <w:t>4</w:t>
            </w:r>
            <w:r w:rsidR="004A77A5" w:rsidRPr="00E609DD">
              <w:rPr>
                <w:rFonts w:ascii="Arial" w:hAnsi="Arial" w:cs="Arial"/>
              </w:rPr>
              <w:t>.</w:t>
            </w:r>
            <w:r w:rsidR="004A77A5">
              <w:rPr>
                <w:rFonts w:ascii="Arial" w:hAnsi="Arial" w:cs="Arial"/>
                <w:lang w:val="sr-Cyrl-RS"/>
              </w:rPr>
              <w:t>, наведене</w:t>
            </w:r>
            <w:r w:rsidRPr="00E609DD">
              <w:rPr>
                <w:rFonts w:ascii="Arial" w:hAnsi="Arial" w:cs="Arial"/>
              </w:rPr>
              <w:t xml:space="preserve"> доказ</w:t>
            </w:r>
            <w:r w:rsidR="004A77A5">
              <w:rPr>
                <w:rFonts w:ascii="Arial" w:hAnsi="Arial" w:cs="Arial"/>
                <w:lang w:val="sr-Cyrl-RS"/>
              </w:rPr>
              <w:t>е</w:t>
            </w:r>
            <w:r w:rsidRPr="00E609DD">
              <w:rPr>
                <w:rFonts w:ascii="Arial" w:hAnsi="Arial" w:cs="Arial"/>
              </w:rPr>
              <w:t xml:space="preserve"> доставити за те чланове.</w:t>
            </w:r>
          </w:p>
          <w:p w:rsidR="002B3ADD" w:rsidRPr="006C1B31" w:rsidRDefault="006C1B31" w:rsidP="00800558">
            <w:pPr>
              <w:pStyle w:val="ListParagraph"/>
              <w:numPr>
                <w:ilvl w:val="0"/>
                <w:numId w:val="46"/>
              </w:numPr>
              <w:snapToGrid w:val="0"/>
              <w:ind w:left="9" w:hanging="9"/>
              <w:rPr>
                <w:rFonts w:ascii="Arial" w:hAnsi="Arial" w:cs="Arial"/>
              </w:rPr>
            </w:pPr>
            <w:r w:rsidRPr="006C1B3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912F1E" w:rsidRDefault="00912F1E" w:rsidP="003A4822">
            <w:pPr>
              <w:jc w:val="center"/>
              <w:rPr>
                <w:rFonts w:cs="Arial"/>
                <w:color w:val="00B0F0"/>
                <w:lang w:val="sr-Cyrl-RS"/>
              </w:rPr>
            </w:pPr>
            <w:r w:rsidRPr="00912F1E">
              <w:rPr>
                <w:rFonts w:cs="Arial"/>
                <w:lang w:val="sr-Cyrl-RS"/>
              </w:rPr>
              <w:lastRenderedPageBreak/>
              <w:t>6.</w:t>
            </w:r>
          </w:p>
        </w:tc>
        <w:tc>
          <w:tcPr>
            <w:tcW w:w="8430" w:type="dxa"/>
          </w:tcPr>
          <w:p w:rsidR="00175774" w:rsidRPr="00912F1E" w:rsidRDefault="00175774" w:rsidP="003A4822">
            <w:pPr>
              <w:autoSpaceDE w:val="0"/>
              <w:autoSpaceDN w:val="0"/>
              <w:adjustRightInd w:val="0"/>
              <w:rPr>
                <w:rFonts w:cs="Arial"/>
                <w:b/>
                <w:u w:val="single"/>
              </w:rPr>
            </w:pPr>
            <w:r w:rsidRPr="00912F1E">
              <w:rPr>
                <w:rFonts w:cs="Arial"/>
                <w:b/>
                <w:u w:val="single"/>
              </w:rPr>
              <w:t>Услов:</w:t>
            </w:r>
          </w:p>
          <w:p w:rsidR="00175774" w:rsidRPr="00912F1E" w:rsidRDefault="00175774" w:rsidP="003A4822">
            <w:pPr>
              <w:autoSpaceDE w:val="0"/>
              <w:autoSpaceDN w:val="0"/>
              <w:adjustRightInd w:val="0"/>
              <w:rPr>
                <w:rFonts w:cs="Arial"/>
              </w:rPr>
            </w:pPr>
            <w:r w:rsidRPr="00912F1E">
              <w:rPr>
                <w:rFonts w:cs="Arial"/>
              </w:rPr>
              <w:t>Технички капацитет</w:t>
            </w:r>
          </w:p>
          <w:p w:rsidR="00912F1E" w:rsidRDefault="00175774" w:rsidP="00175774">
            <w:pPr>
              <w:spacing w:before="0"/>
              <w:rPr>
                <w:rFonts w:eastAsia="Calibri" w:cs="Arial"/>
                <w:lang w:val="sr-Cyrl-RS"/>
              </w:rPr>
            </w:pPr>
            <w:r w:rsidRPr="00912F1E">
              <w:rPr>
                <w:rFonts w:cs="Arial"/>
                <w:lang w:val="ru-RU"/>
              </w:rPr>
              <w:t xml:space="preserve">Понуђач располаже довољним </w:t>
            </w:r>
            <w:r w:rsidRPr="00912F1E">
              <w:rPr>
                <w:rFonts w:cs="Arial"/>
              </w:rPr>
              <w:t>техничким</w:t>
            </w:r>
            <w:r w:rsidRPr="00912F1E">
              <w:rPr>
                <w:rFonts w:cs="Arial"/>
                <w:lang w:val="ru-RU"/>
              </w:rPr>
              <w:t xml:space="preserve"> капацитетом</w:t>
            </w:r>
            <w:r w:rsidR="007F36A5" w:rsidRPr="00912F1E">
              <w:rPr>
                <w:rFonts w:cs="Arial"/>
              </w:rPr>
              <w:t xml:space="preserve"> ако</w:t>
            </w:r>
            <w:r w:rsidR="00110903" w:rsidRPr="00912F1E">
              <w:rPr>
                <w:rFonts w:cs="Arial"/>
              </w:rPr>
              <w:t xml:space="preserve"> поседује</w:t>
            </w:r>
            <w:r w:rsidR="00110903">
              <w:rPr>
                <w:rFonts w:eastAsia="Calibri" w:cs="Arial"/>
                <w:lang w:val="sr-Cyrl-RS"/>
              </w:rPr>
              <w:t>:</w:t>
            </w:r>
          </w:p>
          <w:p w:rsidR="00175774" w:rsidRDefault="00912F1E" w:rsidP="00175774">
            <w:pPr>
              <w:spacing w:before="0"/>
              <w:rPr>
                <w:rFonts w:eastAsia="Calibri" w:cs="Arial"/>
                <w:lang w:val="sr-Cyrl-RS"/>
              </w:rPr>
            </w:pPr>
            <w:r w:rsidRPr="00912F1E">
              <w:rPr>
                <w:rFonts w:cs="Arial"/>
                <w:lang w:val="sr-Cyrl-RS"/>
              </w:rPr>
              <w:t>1)</w:t>
            </w:r>
            <w:r>
              <w:rPr>
                <w:rFonts w:cs="Arial"/>
                <w:lang w:val="sr-Cyrl-RS"/>
              </w:rPr>
              <w:t xml:space="preserve"> </w:t>
            </w:r>
            <w:r w:rsidRPr="00912F1E">
              <w:rPr>
                <w:rFonts w:cs="Arial"/>
                <w:u w:val="single"/>
                <w:lang w:val="sr-Cyrl-RS"/>
              </w:rPr>
              <w:t>за</w:t>
            </w:r>
            <w:r>
              <w:rPr>
                <w:rFonts w:cs="Arial"/>
                <w:u w:val="single"/>
                <w:lang w:val="sr-Cyrl-RS"/>
              </w:rPr>
              <w:t xml:space="preserve"> </w:t>
            </w:r>
            <w:r w:rsidRPr="00912F1E">
              <w:rPr>
                <w:rFonts w:cs="Arial"/>
                <w:u w:val="single"/>
              </w:rPr>
              <w:t xml:space="preserve">послове заваривања цевних панела </w:t>
            </w:r>
            <w:r w:rsidRPr="00912F1E">
              <w:rPr>
                <w:rFonts w:cs="Arial"/>
                <w:u w:val="single"/>
                <w:lang w:val="sr-Cyrl-RS"/>
              </w:rPr>
              <w:t>испаривача</w:t>
            </w:r>
            <w:r w:rsidR="00445635" w:rsidRPr="00F32300">
              <w:rPr>
                <w:rFonts w:eastAsia="Calibri" w:cs="Arial"/>
              </w:rPr>
              <w:t xml:space="preserve"> у власништву или под закупом или под лизингом, минимално 1</w:t>
            </w:r>
            <w:r w:rsidRPr="00912F1E">
              <w:rPr>
                <w:rFonts w:eastAsia="Calibri" w:cs="Arial"/>
              </w:rPr>
              <w:t xml:space="preserve"> (једну) машину за континуално заваривање цевних панела под прашком, за истовремено заваривање најмање 5 цеви</w:t>
            </w:r>
            <w:r w:rsidR="00110903">
              <w:rPr>
                <w:rFonts w:eastAsia="Calibri" w:cs="Arial"/>
                <w:lang w:val="sr-Cyrl-RS"/>
              </w:rPr>
              <w:t>;</w:t>
            </w:r>
          </w:p>
          <w:p w:rsidR="00110903" w:rsidRPr="00B1536B" w:rsidRDefault="00912F1E" w:rsidP="00110903">
            <w:pPr>
              <w:tabs>
                <w:tab w:val="left" w:pos="362"/>
              </w:tabs>
              <w:autoSpaceDE w:val="0"/>
              <w:autoSpaceDN w:val="0"/>
              <w:adjustRightInd w:val="0"/>
              <w:rPr>
                <w:rFonts w:eastAsia="Calibri" w:cs="Arial"/>
                <w:u w:val="single"/>
              </w:rPr>
            </w:pPr>
            <w:r>
              <w:rPr>
                <w:rFonts w:eastAsia="Calibri" w:cs="Arial"/>
                <w:lang w:val="sr-Cyrl-RS"/>
              </w:rPr>
              <w:t xml:space="preserve">2) </w:t>
            </w:r>
            <w:r w:rsidR="00110903" w:rsidRPr="00B1536B">
              <w:rPr>
                <w:rFonts w:eastAsia="Calibri" w:cs="Arial"/>
                <w:u w:val="single"/>
                <w:lang w:val="sr-Cyrl-RS"/>
              </w:rPr>
              <w:t>за послове хладне метализације цевних панела</w:t>
            </w:r>
          </w:p>
          <w:p w:rsidR="00110903" w:rsidRPr="00B1536B" w:rsidRDefault="00110903" w:rsidP="00B64FE4">
            <w:pPr>
              <w:numPr>
                <w:ilvl w:val="0"/>
                <w:numId w:val="48"/>
              </w:numPr>
              <w:tabs>
                <w:tab w:val="left" w:pos="362"/>
              </w:tabs>
              <w:autoSpaceDE w:val="0"/>
              <w:autoSpaceDN w:val="0"/>
              <w:adjustRightInd w:val="0"/>
              <w:rPr>
                <w:rFonts w:eastAsia="Calibri" w:cs="Arial"/>
              </w:rPr>
            </w:pPr>
            <w:r w:rsidRPr="00B1536B">
              <w:rPr>
                <w:rFonts w:eastAsia="Calibri" w:cs="Arial"/>
              </w:rPr>
              <w:t>Уређај за пескарење и сачмарење</w:t>
            </w:r>
            <w:r w:rsidRPr="00B1536B">
              <w:rPr>
                <w:rFonts w:eastAsia="Calibri" w:cs="Arial"/>
                <w:lang w:val="sr-Cyrl-RS"/>
              </w:rPr>
              <w:t>..........</w:t>
            </w:r>
            <w:r w:rsidRPr="00B1536B">
              <w:rPr>
                <w:rFonts w:eastAsia="Calibri" w:cs="Arial"/>
              </w:rPr>
              <w:t>ком.1</w:t>
            </w:r>
          </w:p>
          <w:p w:rsidR="00110903" w:rsidRPr="00B1536B" w:rsidRDefault="00110903" w:rsidP="00B64FE4">
            <w:pPr>
              <w:numPr>
                <w:ilvl w:val="0"/>
                <w:numId w:val="48"/>
              </w:numPr>
              <w:tabs>
                <w:tab w:val="left" w:pos="362"/>
              </w:tabs>
              <w:autoSpaceDE w:val="0"/>
              <w:autoSpaceDN w:val="0"/>
              <w:adjustRightInd w:val="0"/>
              <w:rPr>
                <w:rFonts w:eastAsia="Calibri" w:cs="Arial"/>
              </w:rPr>
            </w:pPr>
            <w:r w:rsidRPr="00B1536B">
              <w:rPr>
                <w:rFonts w:eastAsia="Calibri" w:cs="Arial"/>
              </w:rPr>
              <w:t>Уређај за метализацију</w:t>
            </w:r>
            <w:r w:rsidRPr="00B1536B">
              <w:rPr>
                <w:rFonts w:eastAsia="Calibri" w:cs="Arial"/>
                <w:lang w:val="sr-Cyrl-RS"/>
              </w:rPr>
              <w:t>.............................</w:t>
            </w:r>
            <w:r w:rsidRPr="00B1536B">
              <w:rPr>
                <w:rFonts w:eastAsia="Calibri" w:cs="Arial"/>
              </w:rPr>
              <w:t>ком.1</w:t>
            </w:r>
          </w:p>
          <w:p w:rsidR="00110903" w:rsidRPr="00B1536B" w:rsidRDefault="00110903" w:rsidP="00B64FE4">
            <w:pPr>
              <w:numPr>
                <w:ilvl w:val="0"/>
                <w:numId w:val="48"/>
              </w:numPr>
              <w:tabs>
                <w:tab w:val="left" w:pos="362"/>
              </w:tabs>
              <w:autoSpaceDE w:val="0"/>
              <w:autoSpaceDN w:val="0"/>
              <w:adjustRightInd w:val="0"/>
              <w:rPr>
                <w:rFonts w:eastAsia="Calibri" w:cs="Arial"/>
              </w:rPr>
            </w:pPr>
            <w:r w:rsidRPr="00B1536B">
              <w:rPr>
                <w:rFonts w:eastAsia="Calibri" w:cs="Arial"/>
              </w:rPr>
              <w:t>Мобилни уређај за мерење дебљине нанете превлаке</w:t>
            </w:r>
            <w:r w:rsidRPr="00B1536B">
              <w:rPr>
                <w:rFonts w:eastAsia="Calibri" w:cs="Arial"/>
                <w:lang w:val="sr-Cyrl-RS"/>
              </w:rPr>
              <w:t>........</w:t>
            </w:r>
            <w:r w:rsidRPr="00B1536B">
              <w:rPr>
                <w:rFonts w:eastAsia="Calibri" w:cs="Arial"/>
              </w:rPr>
              <w:t>ком.1</w:t>
            </w:r>
          </w:p>
          <w:p w:rsidR="00110903" w:rsidRDefault="00110903" w:rsidP="00B64FE4">
            <w:pPr>
              <w:numPr>
                <w:ilvl w:val="0"/>
                <w:numId w:val="48"/>
              </w:numPr>
              <w:tabs>
                <w:tab w:val="left" w:pos="362"/>
              </w:tabs>
              <w:autoSpaceDE w:val="0"/>
              <w:autoSpaceDN w:val="0"/>
              <w:adjustRightInd w:val="0"/>
              <w:rPr>
                <w:rFonts w:eastAsia="Calibri" w:cs="Arial"/>
              </w:rPr>
            </w:pPr>
            <w:r w:rsidRPr="00B1536B">
              <w:rPr>
                <w:rFonts w:eastAsia="Calibri" w:cs="Arial"/>
              </w:rPr>
              <w:t>Уређај за мерење темпера</w:t>
            </w:r>
            <w:r w:rsidRPr="00B1536B">
              <w:rPr>
                <w:rFonts w:eastAsia="Calibri" w:cs="Arial"/>
                <w:lang w:val="sr-Cyrl-RS"/>
              </w:rPr>
              <w:t>туре..............</w:t>
            </w:r>
            <w:r w:rsidRPr="00B1536B">
              <w:rPr>
                <w:rFonts w:eastAsia="Calibri" w:cs="Arial"/>
              </w:rPr>
              <w:t>ком. 1</w:t>
            </w:r>
          </w:p>
          <w:p w:rsidR="0048081A" w:rsidRPr="00E427DE" w:rsidRDefault="0048081A" w:rsidP="0048081A">
            <w:pPr>
              <w:tabs>
                <w:tab w:val="left" w:pos="362"/>
              </w:tabs>
              <w:autoSpaceDE w:val="0"/>
              <w:autoSpaceDN w:val="0"/>
              <w:adjustRightInd w:val="0"/>
              <w:rPr>
                <w:rFonts w:eastAsia="Calibri" w:cs="Arial"/>
                <w:lang w:val="sr-Cyrl-RS"/>
              </w:rPr>
            </w:pPr>
            <w:r>
              <w:rPr>
                <w:rFonts w:eastAsia="Calibri" w:cs="Arial"/>
                <w:lang w:val="sr-Cyrl-RS"/>
              </w:rPr>
              <w:t>3)</w:t>
            </w:r>
            <w:r w:rsidRPr="00E609DD">
              <w:rPr>
                <w:rFonts w:cs="Arial"/>
              </w:rPr>
              <w:t xml:space="preserve"> лабораторију са важећим сертификатом о акредитацији према ISO/IEC 17025 или према стандарду усаглашеном са ISO/IEC 17025</w:t>
            </w:r>
            <w:r w:rsidR="00E427DE">
              <w:rPr>
                <w:rFonts w:cs="Arial"/>
                <w:lang w:val="sr-Cyrl-RS"/>
              </w:rPr>
              <w:t>.</w:t>
            </w:r>
          </w:p>
          <w:p w:rsidR="00175774" w:rsidRPr="00912F1E" w:rsidRDefault="00110903" w:rsidP="003A4822">
            <w:pPr>
              <w:autoSpaceDE w:val="0"/>
              <w:autoSpaceDN w:val="0"/>
              <w:adjustRightInd w:val="0"/>
              <w:rPr>
                <w:rFonts w:cs="Arial"/>
                <w:b/>
                <w:u w:val="single"/>
              </w:rPr>
            </w:pPr>
            <w:r w:rsidRPr="00110903">
              <w:rPr>
                <w:rFonts w:cs="Arial"/>
                <w:b/>
                <w:lang w:val="sr-Cyrl-RS"/>
              </w:rPr>
              <w:t>1)</w:t>
            </w:r>
            <w:r>
              <w:rPr>
                <w:rFonts w:cs="Arial"/>
                <w:b/>
                <w:u w:val="single"/>
                <w:lang w:val="sr-Cyrl-RS"/>
              </w:rPr>
              <w:t xml:space="preserve"> </w:t>
            </w:r>
            <w:r w:rsidR="00175774" w:rsidRPr="00110903">
              <w:rPr>
                <w:rFonts w:cs="Arial"/>
                <w:b/>
                <w:u w:val="single"/>
              </w:rPr>
              <w:t>Доказ</w:t>
            </w:r>
            <w:r w:rsidRPr="00110903">
              <w:rPr>
                <w:rFonts w:cs="Arial"/>
                <w:b/>
                <w:u w:val="single"/>
                <w:lang w:val="sr-Cyrl-RS"/>
              </w:rPr>
              <w:t xml:space="preserve"> за </w:t>
            </w:r>
            <w:r w:rsidRPr="00110903">
              <w:rPr>
                <w:rFonts w:cs="Arial"/>
                <w:b/>
                <w:u w:val="single"/>
              </w:rPr>
              <w:t xml:space="preserve">послове заваривања цевних панела </w:t>
            </w:r>
            <w:r w:rsidRPr="00110903">
              <w:rPr>
                <w:rFonts w:cs="Arial"/>
                <w:b/>
                <w:u w:val="single"/>
                <w:lang w:val="sr-Cyrl-RS"/>
              </w:rPr>
              <w:t>испаривача</w:t>
            </w:r>
            <w:r w:rsidR="00175774" w:rsidRPr="00110903">
              <w:rPr>
                <w:rFonts w:cs="Arial"/>
                <w:b/>
                <w:u w:val="single"/>
              </w:rPr>
              <w:t>:</w:t>
            </w:r>
            <w:r w:rsidR="00175774" w:rsidRPr="00912F1E">
              <w:rPr>
                <w:rFonts w:cs="Arial"/>
                <w:b/>
                <w:u w:val="single"/>
              </w:rPr>
              <w:t xml:space="preserve"> </w:t>
            </w:r>
          </w:p>
          <w:p w:rsidR="00110903" w:rsidRPr="00F32300" w:rsidRDefault="00110903" w:rsidP="00B64FE4">
            <w:pPr>
              <w:numPr>
                <w:ilvl w:val="0"/>
                <w:numId w:val="48"/>
              </w:numPr>
              <w:contextualSpacing/>
              <w:rPr>
                <w:rFonts w:eastAsia="Calibri" w:cs="Arial"/>
              </w:rPr>
            </w:pPr>
            <w:r w:rsidRPr="00F32300">
              <w:rPr>
                <w:rFonts w:eastAsia="Calibri" w:cs="Arial"/>
              </w:rPr>
              <w:t xml:space="preserve">Извод из пописа основних средстава, из ког се јасно види да </w:t>
            </w:r>
            <w:r>
              <w:rPr>
                <w:rFonts w:eastAsia="Calibri" w:cs="Arial"/>
              </w:rPr>
              <w:t xml:space="preserve">су тражене машине у власништву </w:t>
            </w:r>
            <w:r>
              <w:rPr>
                <w:rFonts w:eastAsia="Calibri" w:cs="Arial"/>
                <w:lang w:val="sr-Cyrl-RS"/>
              </w:rPr>
              <w:t>п</w:t>
            </w:r>
            <w:r w:rsidRPr="00F32300">
              <w:rPr>
                <w:rFonts w:eastAsia="Calibri" w:cs="Arial"/>
              </w:rPr>
              <w:t>онуђача или</w:t>
            </w:r>
          </w:p>
          <w:p w:rsidR="00110903" w:rsidRPr="00B1536B" w:rsidRDefault="00110903" w:rsidP="00B64FE4">
            <w:pPr>
              <w:numPr>
                <w:ilvl w:val="0"/>
                <w:numId w:val="48"/>
              </w:numPr>
              <w:contextualSpacing/>
              <w:rPr>
                <w:rFonts w:eastAsia="Calibri" w:cs="Arial"/>
              </w:rPr>
            </w:pPr>
            <w:r w:rsidRPr="00F32300">
              <w:rPr>
                <w:rFonts w:eastAsia="Calibri" w:cs="Arial"/>
              </w:rPr>
              <w:t xml:space="preserve">Уговори о закупу тражених машина </w:t>
            </w:r>
          </w:p>
          <w:p w:rsidR="00110903" w:rsidRPr="00F32300" w:rsidRDefault="00110903" w:rsidP="00B64FE4">
            <w:pPr>
              <w:numPr>
                <w:ilvl w:val="0"/>
                <w:numId w:val="48"/>
              </w:numPr>
              <w:contextualSpacing/>
              <w:rPr>
                <w:rFonts w:eastAsia="Calibri" w:cs="Arial"/>
              </w:rPr>
            </w:pPr>
            <w:r w:rsidRPr="00F32300">
              <w:rPr>
                <w:rFonts w:eastAsia="Calibri" w:cs="Arial"/>
              </w:rPr>
              <w:t>Уговор о лизингу тражених машина</w:t>
            </w:r>
          </w:p>
          <w:p w:rsidR="00110903" w:rsidRPr="00F32300" w:rsidRDefault="00110903" w:rsidP="00B64FE4">
            <w:pPr>
              <w:numPr>
                <w:ilvl w:val="0"/>
                <w:numId w:val="48"/>
              </w:numPr>
              <w:contextualSpacing/>
              <w:rPr>
                <w:rFonts w:eastAsia="Calibri" w:cs="Arial"/>
              </w:rPr>
            </w:pPr>
            <w:r w:rsidRPr="00F32300">
              <w:rPr>
                <w:rFonts w:eastAsia="Calibri" w:cs="Arial"/>
              </w:rPr>
              <w:t>Потврде у виду уплатница или сличног доказа да је понуђач измирио обавезе по основу закупа или лизинга, до датума подношења понуда</w:t>
            </w:r>
          </w:p>
          <w:p w:rsidR="00110903" w:rsidRDefault="00110903" w:rsidP="00B64FE4">
            <w:pPr>
              <w:numPr>
                <w:ilvl w:val="0"/>
                <w:numId w:val="48"/>
              </w:numPr>
              <w:contextualSpacing/>
              <w:rPr>
                <w:rFonts w:eastAsia="Calibri" w:cs="Arial"/>
              </w:rPr>
            </w:pPr>
            <w:r w:rsidRPr="00F32300">
              <w:rPr>
                <w:rFonts w:eastAsia="Calibri" w:cs="Arial"/>
              </w:rPr>
              <w:t>Фотокопије важећих атеста за машину за континуално заваривање цевних панела под прашком</w:t>
            </w:r>
          </w:p>
          <w:p w:rsidR="00110903" w:rsidRDefault="00110903" w:rsidP="00110903">
            <w:pPr>
              <w:contextualSpacing/>
              <w:rPr>
                <w:rFonts w:eastAsia="Calibri" w:cs="Arial"/>
                <w:b/>
                <w:u w:val="single"/>
                <w:lang w:val="sr-Cyrl-RS"/>
              </w:rPr>
            </w:pPr>
            <w:r w:rsidRPr="00110903">
              <w:rPr>
                <w:rFonts w:eastAsia="Calibri" w:cs="Arial"/>
                <w:b/>
                <w:lang w:val="sr-Cyrl-RS"/>
              </w:rPr>
              <w:t>2)</w:t>
            </w:r>
            <w:r>
              <w:rPr>
                <w:rFonts w:eastAsia="Calibri" w:cs="Arial"/>
                <w:lang w:val="sr-Cyrl-RS"/>
              </w:rPr>
              <w:t xml:space="preserve"> </w:t>
            </w:r>
            <w:r>
              <w:rPr>
                <w:rFonts w:cs="Arial"/>
                <w:b/>
                <w:u w:val="single"/>
                <w:lang w:val="sr-Cyrl-RS"/>
              </w:rPr>
              <w:t xml:space="preserve"> </w:t>
            </w:r>
            <w:r w:rsidRPr="00110903">
              <w:rPr>
                <w:rFonts w:cs="Arial"/>
                <w:b/>
                <w:u w:val="single"/>
              </w:rPr>
              <w:t>Доказ</w:t>
            </w:r>
            <w:r w:rsidRPr="00110903">
              <w:rPr>
                <w:rFonts w:cs="Arial"/>
                <w:b/>
                <w:u w:val="single"/>
                <w:lang w:val="sr-Cyrl-RS"/>
              </w:rPr>
              <w:t xml:space="preserve"> за </w:t>
            </w:r>
            <w:r w:rsidRPr="00110903">
              <w:rPr>
                <w:rFonts w:cs="Arial"/>
                <w:b/>
                <w:u w:val="single"/>
              </w:rPr>
              <w:t>послове</w:t>
            </w:r>
            <w:r w:rsidRPr="00110903">
              <w:rPr>
                <w:rFonts w:eastAsia="Calibri" w:cs="Arial"/>
                <w:b/>
                <w:u w:val="single"/>
                <w:lang w:val="sr-Cyrl-RS"/>
              </w:rPr>
              <w:t xml:space="preserve"> послове хладне метализације цевних панела</w:t>
            </w:r>
          </w:p>
          <w:p w:rsidR="00110903" w:rsidRDefault="00110903" w:rsidP="00B64FE4">
            <w:pPr>
              <w:numPr>
                <w:ilvl w:val="0"/>
                <w:numId w:val="48"/>
              </w:numPr>
              <w:spacing w:before="0"/>
              <w:jc w:val="left"/>
              <w:rPr>
                <w:rFonts w:cs="Arial"/>
                <w:lang w:val="sr-Cyrl-CS"/>
              </w:rPr>
            </w:pPr>
            <w:r w:rsidRPr="00B1536B">
              <w:rPr>
                <w:rFonts w:eastAsia="Calibri" w:cs="Arial"/>
              </w:rPr>
              <w:t>Приложити списак наведене опреме потписан и оверен од стране одговорног лица понуђача, са потврдама о извршеном периодичном прегледу (Атест о исправности), издатих од стране за то овлашћене установе.</w:t>
            </w:r>
            <w:r>
              <w:rPr>
                <w:rFonts w:cs="Arial"/>
                <w:lang w:val="sr-Cyrl-CS"/>
              </w:rPr>
              <w:t xml:space="preserve"> </w:t>
            </w:r>
          </w:p>
          <w:p w:rsidR="00110903" w:rsidRPr="00C62F0B" w:rsidRDefault="00110903" w:rsidP="00B64FE4">
            <w:pPr>
              <w:numPr>
                <w:ilvl w:val="0"/>
                <w:numId w:val="48"/>
              </w:numPr>
              <w:spacing w:before="0"/>
              <w:jc w:val="left"/>
              <w:rPr>
                <w:rFonts w:cs="Arial"/>
                <w:lang w:val="sr-Cyrl-CS"/>
              </w:rPr>
            </w:pPr>
            <w:r w:rsidRPr="00C62F0B">
              <w:rPr>
                <w:rFonts w:cs="Arial"/>
                <w:lang w:val="sr-Cyrl-CS"/>
              </w:rPr>
              <w:t>Атест легуре којом ће се спроводити хладна метализација</w:t>
            </w:r>
          </w:p>
          <w:p w:rsidR="00110903" w:rsidRPr="00C62F0B" w:rsidRDefault="00110903" w:rsidP="00B64FE4">
            <w:pPr>
              <w:numPr>
                <w:ilvl w:val="0"/>
                <w:numId w:val="48"/>
              </w:numPr>
              <w:spacing w:before="0"/>
              <w:jc w:val="left"/>
              <w:rPr>
                <w:rFonts w:cs="Arial"/>
                <w:lang w:val="sr-Cyrl-CS"/>
              </w:rPr>
            </w:pPr>
            <w:r w:rsidRPr="00C62F0B">
              <w:rPr>
                <w:rFonts w:cs="Arial"/>
                <w:lang w:val="sr-Cyrl-CS"/>
              </w:rPr>
              <w:t>Хемијски састав челичних опиљака за сачмарење цеви</w:t>
            </w:r>
          </w:p>
          <w:p w:rsidR="00E427DE" w:rsidRPr="00F540B5" w:rsidRDefault="0048081A" w:rsidP="00E427DE">
            <w:pPr>
              <w:tabs>
                <w:tab w:val="left" w:pos="362"/>
              </w:tabs>
              <w:contextualSpacing/>
              <w:rPr>
                <w:rFonts w:eastAsia="Calibri" w:cs="Arial"/>
              </w:rPr>
            </w:pPr>
            <w:r w:rsidRPr="00E427DE">
              <w:rPr>
                <w:rFonts w:eastAsia="Calibri" w:cs="Arial"/>
                <w:b/>
                <w:lang w:val="sr-Cyrl-RS"/>
              </w:rPr>
              <w:t>3)</w:t>
            </w:r>
            <w:r w:rsidR="00E427DE" w:rsidRPr="006C1B31">
              <w:rPr>
                <w:rFonts w:eastAsia="Calibri" w:cs="Arial"/>
              </w:rPr>
              <w:t xml:space="preserve"> </w:t>
            </w:r>
            <w:r w:rsidR="00E427DE" w:rsidRPr="00F540B5">
              <w:rPr>
                <w:rFonts w:eastAsia="Calibri" w:cs="Arial"/>
              </w:rPr>
              <w:t xml:space="preserve">Фотокопија важећег сертификата о акредитацији према захтевима стандарда </w:t>
            </w:r>
            <w:r w:rsidR="00E427DE" w:rsidRPr="006C1B31">
              <w:rPr>
                <w:rFonts w:eastAsia="Calibri" w:cs="Arial"/>
              </w:rPr>
              <w:t>ISO/IEC 17025</w:t>
            </w:r>
            <w:r w:rsidR="00E427DE" w:rsidRPr="00F540B5">
              <w:rPr>
                <w:rFonts w:eastAsia="Calibri" w:cs="Arial"/>
              </w:rPr>
              <w:t xml:space="preserve"> или према стандардима усаглашеним са </w:t>
            </w:r>
            <w:r w:rsidR="00E427DE" w:rsidRPr="006C1B31">
              <w:rPr>
                <w:rFonts w:eastAsia="Calibri" w:cs="Arial"/>
              </w:rPr>
              <w:t>ISO/IEC 17025</w:t>
            </w:r>
            <w:r w:rsidR="00E427DE" w:rsidRPr="00F540B5">
              <w:rPr>
                <w:rFonts w:eastAsia="Calibri" w:cs="Arial"/>
              </w:rPr>
              <w:t>, са обимом акредитације који обухвата методе наведене у Техничкој спецификацији</w:t>
            </w:r>
          </w:p>
          <w:p w:rsidR="00110903" w:rsidRPr="0048081A" w:rsidRDefault="00110903" w:rsidP="00110903">
            <w:pPr>
              <w:contextualSpacing/>
              <w:rPr>
                <w:rFonts w:eastAsia="Calibri" w:cs="Arial"/>
                <w:lang w:val="sr-Cyrl-RS"/>
              </w:rPr>
            </w:pPr>
          </w:p>
          <w:p w:rsidR="002B3ADD" w:rsidRPr="00912F1E" w:rsidRDefault="002B3ADD" w:rsidP="002B3ADD">
            <w:pPr>
              <w:rPr>
                <w:rFonts w:cs="Arial"/>
                <w:b/>
                <w:u w:val="single"/>
              </w:rPr>
            </w:pPr>
            <w:r w:rsidRPr="00912F1E">
              <w:rPr>
                <w:rFonts w:cs="Arial"/>
                <w:b/>
                <w:u w:val="single"/>
              </w:rPr>
              <w:t>Напомена:</w:t>
            </w:r>
          </w:p>
          <w:p w:rsidR="00B64FE4" w:rsidRPr="00E609DD" w:rsidRDefault="00B64FE4" w:rsidP="00B64FE4">
            <w:pPr>
              <w:pStyle w:val="ListParagraph"/>
              <w:numPr>
                <w:ilvl w:val="0"/>
                <w:numId w:val="48"/>
              </w:numPr>
              <w:snapToGrid w:val="0"/>
              <w:ind w:left="151" w:hanging="142"/>
              <w:rPr>
                <w:rFonts w:ascii="Arial" w:hAnsi="Arial" w:cs="Arial"/>
              </w:rPr>
            </w:pPr>
            <w:r w:rsidRPr="00E609DD">
              <w:rPr>
                <w:rFonts w:ascii="Arial" w:hAnsi="Arial" w:cs="Arial"/>
              </w:rPr>
              <w:t>У случају да понуду подноси група понуђача, доказ</w:t>
            </w:r>
            <w:r>
              <w:rPr>
                <w:rFonts w:ascii="Arial" w:hAnsi="Arial" w:cs="Arial"/>
                <w:lang w:val="sr-Cyrl-RS"/>
              </w:rPr>
              <w:t>е</w:t>
            </w:r>
            <w:r w:rsidRPr="00E609DD">
              <w:rPr>
                <w:rFonts w:ascii="Arial" w:hAnsi="Arial" w:cs="Arial"/>
              </w:rPr>
              <w:t xml:space="preserve"> из тачака </w:t>
            </w:r>
            <w:r>
              <w:rPr>
                <w:rFonts w:ascii="Arial" w:hAnsi="Arial" w:cs="Arial"/>
                <w:lang w:val="sr-Cyrl-RS"/>
              </w:rPr>
              <w:t xml:space="preserve">од </w:t>
            </w:r>
            <w:r>
              <w:rPr>
                <w:rFonts w:ascii="Arial" w:hAnsi="Arial" w:cs="Arial"/>
              </w:rPr>
              <w:t xml:space="preserve">1. </w:t>
            </w:r>
            <w:r>
              <w:rPr>
                <w:rFonts w:ascii="Arial" w:hAnsi="Arial" w:cs="Arial"/>
                <w:lang w:val="sr-Cyrl-RS"/>
              </w:rPr>
              <w:t>до</w:t>
            </w:r>
            <w:r>
              <w:rPr>
                <w:rFonts w:ascii="Arial" w:hAnsi="Arial" w:cs="Arial"/>
              </w:rPr>
              <w:t xml:space="preserve"> </w:t>
            </w:r>
            <w:r>
              <w:rPr>
                <w:rFonts w:ascii="Arial" w:hAnsi="Arial" w:cs="Arial"/>
                <w:lang w:val="sr-Cyrl-RS"/>
              </w:rPr>
              <w:t>3.</w:t>
            </w:r>
            <w:r w:rsidRPr="00E609DD">
              <w:rPr>
                <w:rFonts w:ascii="Arial" w:hAnsi="Arial" w:cs="Arial"/>
              </w:rPr>
              <w:t xml:space="preserve"> </w:t>
            </w:r>
            <w:proofErr w:type="gramStart"/>
            <w:r w:rsidRPr="00E609DD">
              <w:rPr>
                <w:rFonts w:ascii="Arial" w:hAnsi="Arial" w:cs="Arial"/>
              </w:rPr>
              <w:t>доставити</w:t>
            </w:r>
            <w:proofErr w:type="gramEnd"/>
            <w:r w:rsidRPr="00E609DD">
              <w:rPr>
                <w:rFonts w:ascii="Arial" w:hAnsi="Arial" w:cs="Arial"/>
              </w:rPr>
              <w:t xml:space="preserve"> за оног члана групе који испуњава тражен</w:t>
            </w:r>
            <w:r>
              <w:rPr>
                <w:rFonts w:ascii="Arial" w:hAnsi="Arial" w:cs="Arial"/>
                <w:lang w:val="sr-Cyrl-RS"/>
              </w:rPr>
              <w:t>е</w:t>
            </w:r>
            <w:r w:rsidRPr="00E609DD">
              <w:rPr>
                <w:rFonts w:ascii="Arial" w:hAnsi="Arial" w:cs="Arial"/>
              </w:rPr>
              <w:t xml:space="preserve"> услов</w:t>
            </w:r>
            <w:r>
              <w:rPr>
                <w:rFonts w:ascii="Arial" w:hAnsi="Arial" w:cs="Arial"/>
                <w:lang w:val="sr-Cyrl-RS"/>
              </w:rPr>
              <w:t>е</w:t>
            </w:r>
            <w:r w:rsidRPr="00E609DD">
              <w:rPr>
                <w:rFonts w:ascii="Arial" w:hAnsi="Arial" w:cs="Arial"/>
              </w:rPr>
              <w:t xml:space="preserve"> (довољно је да 1 члан групе достави доказе за тражене услове), а уколико више њих заједно </w:t>
            </w:r>
            <w:r w:rsidRPr="00E609DD">
              <w:rPr>
                <w:rFonts w:ascii="Arial" w:hAnsi="Arial" w:cs="Arial"/>
              </w:rPr>
              <w:lastRenderedPageBreak/>
              <w:t xml:space="preserve">испуњавају </w:t>
            </w:r>
            <w:r>
              <w:rPr>
                <w:rFonts w:ascii="Arial" w:hAnsi="Arial" w:cs="Arial"/>
                <w:lang w:val="sr-Cyrl-RS"/>
              </w:rPr>
              <w:t xml:space="preserve">наведене </w:t>
            </w:r>
            <w:r w:rsidRPr="00E609DD">
              <w:rPr>
                <w:rFonts w:ascii="Arial" w:hAnsi="Arial" w:cs="Arial"/>
              </w:rPr>
              <w:t>услов</w:t>
            </w:r>
            <w:r>
              <w:rPr>
                <w:rFonts w:ascii="Arial" w:hAnsi="Arial" w:cs="Arial"/>
                <w:lang w:val="sr-Cyrl-RS"/>
              </w:rPr>
              <w:t>е</w:t>
            </w:r>
            <w:r w:rsidR="004A77A5">
              <w:rPr>
                <w:rFonts w:ascii="Arial" w:hAnsi="Arial" w:cs="Arial"/>
                <w:lang w:val="sr-Cyrl-RS"/>
              </w:rPr>
              <w:t xml:space="preserve"> из тачака од 1. до 3., наведене доказе</w:t>
            </w:r>
            <w:r>
              <w:rPr>
                <w:rFonts w:ascii="Arial" w:hAnsi="Arial" w:cs="Arial"/>
                <w:lang w:val="sr-Cyrl-RS"/>
              </w:rPr>
              <w:t xml:space="preserve"> </w:t>
            </w:r>
            <w:r w:rsidRPr="00E609DD">
              <w:rPr>
                <w:rFonts w:ascii="Arial" w:hAnsi="Arial" w:cs="Arial"/>
              </w:rPr>
              <w:t>доказ</w:t>
            </w:r>
            <w:r>
              <w:rPr>
                <w:rFonts w:ascii="Arial" w:hAnsi="Arial" w:cs="Arial"/>
                <w:lang w:val="sr-Cyrl-RS"/>
              </w:rPr>
              <w:t>е</w:t>
            </w:r>
            <w:r w:rsidRPr="00E609DD">
              <w:rPr>
                <w:rFonts w:ascii="Arial" w:hAnsi="Arial" w:cs="Arial"/>
              </w:rPr>
              <w:t xml:space="preserve"> доставити за те чланове.</w:t>
            </w:r>
          </w:p>
          <w:p w:rsidR="002B3ADD" w:rsidRPr="0048081A" w:rsidRDefault="00B26839" w:rsidP="00B64FE4">
            <w:pPr>
              <w:pStyle w:val="ListParagraph"/>
              <w:numPr>
                <w:ilvl w:val="0"/>
                <w:numId w:val="48"/>
              </w:numPr>
              <w:snapToGrid w:val="0"/>
              <w:ind w:left="292" w:hanging="283"/>
              <w:rPr>
                <w:rFonts w:cs="Arial"/>
              </w:rPr>
            </w:pPr>
            <w:r w:rsidRPr="0048081A">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48081A">
              <w:rPr>
                <w:rFonts w:ascii="Arial" w:hAnsi="Arial" w:cs="Arial"/>
                <w:color w:val="000000" w:themeColor="text1"/>
                <w:lang w:val="sr-Cyrl-RS"/>
              </w:rPr>
              <w:t>.</w:t>
            </w:r>
            <w:r w:rsidRPr="0048081A">
              <w:rPr>
                <w:rFonts w:cs="Arial"/>
                <w:color w:val="000000" w:themeColor="text1"/>
              </w:rPr>
              <w:t xml:space="preserve"> </w:t>
            </w:r>
          </w:p>
        </w:tc>
      </w:tr>
      <w:tr w:rsidR="00175774" w:rsidRPr="00F10346" w:rsidTr="008112A2">
        <w:trPr>
          <w:jc w:val="center"/>
        </w:trPr>
        <w:tc>
          <w:tcPr>
            <w:tcW w:w="729" w:type="dxa"/>
            <w:vAlign w:val="center"/>
          </w:tcPr>
          <w:p w:rsidR="00175774" w:rsidRPr="00110903" w:rsidRDefault="00110903" w:rsidP="003A4822">
            <w:pPr>
              <w:jc w:val="center"/>
              <w:rPr>
                <w:rFonts w:cs="Arial"/>
                <w:color w:val="00B0F0"/>
                <w:lang w:val="sr-Cyrl-RS"/>
              </w:rPr>
            </w:pPr>
            <w:r w:rsidRPr="00110903">
              <w:rPr>
                <w:rFonts w:cs="Arial"/>
                <w:lang w:val="sr-Cyrl-RS"/>
              </w:rPr>
              <w:lastRenderedPageBreak/>
              <w:t>7.</w:t>
            </w:r>
          </w:p>
        </w:tc>
        <w:tc>
          <w:tcPr>
            <w:tcW w:w="8430" w:type="dxa"/>
          </w:tcPr>
          <w:p w:rsidR="00175774" w:rsidRPr="00110903" w:rsidRDefault="00175774" w:rsidP="003A4822">
            <w:pPr>
              <w:autoSpaceDE w:val="0"/>
              <w:autoSpaceDN w:val="0"/>
              <w:adjustRightInd w:val="0"/>
              <w:rPr>
                <w:rFonts w:cs="Arial"/>
                <w:b/>
                <w:u w:val="single"/>
              </w:rPr>
            </w:pPr>
            <w:r w:rsidRPr="00110903">
              <w:rPr>
                <w:rFonts w:cs="Arial"/>
                <w:b/>
                <w:u w:val="single"/>
              </w:rPr>
              <w:t>Услов:</w:t>
            </w:r>
          </w:p>
          <w:p w:rsidR="00175774" w:rsidRPr="00110903" w:rsidRDefault="00175774" w:rsidP="003A4822">
            <w:pPr>
              <w:autoSpaceDE w:val="0"/>
              <w:autoSpaceDN w:val="0"/>
              <w:adjustRightInd w:val="0"/>
              <w:rPr>
                <w:rFonts w:cs="Arial"/>
              </w:rPr>
            </w:pPr>
            <w:r w:rsidRPr="00110903">
              <w:rPr>
                <w:rFonts w:cs="Arial"/>
              </w:rPr>
              <w:t>Кадровски капацитет</w:t>
            </w:r>
          </w:p>
          <w:p w:rsidR="00175774" w:rsidRDefault="00175774" w:rsidP="00175774">
            <w:pPr>
              <w:autoSpaceDE w:val="0"/>
              <w:autoSpaceDN w:val="0"/>
              <w:adjustRightInd w:val="0"/>
              <w:spacing w:before="0"/>
              <w:rPr>
                <w:rFonts w:cs="Arial"/>
                <w:lang w:val="sr-Cyrl-CS"/>
              </w:rPr>
            </w:pPr>
            <w:r w:rsidRPr="00110903">
              <w:rPr>
                <w:rFonts w:cs="Arial"/>
              </w:rPr>
              <w:t>Понуђач располаже дово</w:t>
            </w:r>
            <w:r w:rsidR="00511D18" w:rsidRPr="00110903">
              <w:rPr>
                <w:rFonts w:cs="Arial"/>
              </w:rPr>
              <w:t>љним кадровским капацитетом ако</w:t>
            </w:r>
            <w:r w:rsidRPr="00110903">
              <w:rPr>
                <w:rFonts w:cs="Arial"/>
              </w:rPr>
              <w:t xml:space="preserve"> има </w:t>
            </w:r>
            <w:r w:rsidR="00110903" w:rsidRPr="00110903">
              <w:rPr>
                <w:rFonts w:cs="Arial"/>
                <w:lang w:val="sr-Cyrl-RS"/>
              </w:rPr>
              <w:t>запо</w:t>
            </w:r>
            <w:r w:rsidR="00445635">
              <w:rPr>
                <w:rFonts w:cs="Arial"/>
                <w:lang w:val="sr-Cyrl-RS"/>
              </w:rPr>
              <w:t>с</w:t>
            </w:r>
            <w:r w:rsidR="00110903" w:rsidRPr="00110903">
              <w:rPr>
                <w:rFonts w:cs="Arial"/>
                <w:lang w:val="sr-Cyrl-RS"/>
              </w:rPr>
              <w:t>лене или</w:t>
            </w:r>
            <w:r w:rsidR="00110903" w:rsidRPr="00110903">
              <w:rPr>
                <w:rFonts w:cs="Arial"/>
                <w:lang w:val="sr-Cyrl-CS"/>
              </w:rPr>
              <w:t xml:space="preserve"> има радно ангажоване </w:t>
            </w:r>
            <w:r w:rsidR="00110903" w:rsidRPr="00110903">
              <w:rPr>
                <w:rFonts w:cs="Arial"/>
              </w:rPr>
              <w:t>по основу другог облика ангажовања ван радног односа, предвиђеног члановима 197-202. Закона о раду</w:t>
            </w:r>
            <w:r w:rsidR="00445635">
              <w:rPr>
                <w:rFonts w:cs="Arial"/>
                <w:lang w:val="sr-Cyrl-RS"/>
              </w:rPr>
              <w:t>,</w:t>
            </w:r>
            <w:r w:rsidR="00110903" w:rsidRPr="00110903">
              <w:rPr>
                <w:rFonts w:cs="Arial"/>
              </w:rPr>
              <w:t xml:space="preserve"> </w:t>
            </w:r>
            <w:r w:rsidR="00110903" w:rsidRPr="00110903">
              <w:rPr>
                <w:rFonts w:cs="Arial"/>
                <w:lang w:val="sr-Cyrl-RS"/>
              </w:rPr>
              <w:t xml:space="preserve"> </w:t>
            </w:r>
            <w:r w:rsidRPr="00110903">
              <w:rPr>
                <w:rFonts w:cs="Arial"/>
              </w:rPr>
              <w:t xml:space="preserve">најмање  </w:t>
            </w:r>
            <w:r w:rsidR="00110903" w:rsidRPr="00110903">
              <w:rPr>
                <w:rFonts w:cs="Arial"/>
                <w:lang w:val="sr-Cyrl-CS"/>
              </w:rPr>
              <w:t>следеће</w:t>
            </w:r>
            <w:r w:rsidRPr="00110903">
              <w:rPr>
                <w:rFonts w:cs="Arial"/>
              </w:rPr>
              <w:t xml:space="preserve"> </w:t>
            </w:r>
            <w:r w:rsidR="007F36A5" w:rsidRPr="00110903">
              <w:rPr>
                <w:rFonts w:cs="Arial"/>
                <w:lang w:val="sr-Cyrl-CS"/>
              </w:rPr>
              <w:t>изврши</w:t>
            </w:r>
            <w:r w:rsidR="00110903" w:rsidRPr="00110903">
              <w:rPr>
                <w:rFonts w:cs="Arial"/>
                <w:lang w:val="sr-Cyrl-CS"/>
              </w:rPr>
              <w:t>оце:</w:t>
            </w:r>
          </w:p>
          <w:p w:rsidR="00445635" w:rsidRPr="00110903" w:rsidRDefault="00445635" w:rsidP="00175774">
            <w:pPr>
              <w:autoSpaceDE w:val="0"/>
              <w:autoSpaceDN w:val="0"/>
              <w:adjustRightInd w:val="0"/>
              <w:spacing w:before="0"/>
              <w:rPr>
                <w:rFonts w:cs="Arial"/>
                <w:lang w:val="sr-Cyrl-CS"/>
              </w:rPr>
            </w:pPr>
          </w:p>
          <w:p w:rsidR="00175774" w:rsidRDefault="00110903" w:rsidP="00175774">
            <w:pPr>
              <w:spacing w:before="0"/>
              <w:rPr>
                <w:rFonts w:cs="Arial"/>
                <w:lang w:val="sr-Cyrl-RS"/>
              </w:rPr>
            </w:pPr>
            <w:r w:rsidRPr="00110903">
              <w:rPr>
                <w:rFonts w:cs="Arial"/>
                <w:lang w:val="sr-Cyrl-RS"/>
              </w:rPr>
              <w:t xml:space="preserve">1) </w:t>
            </w:r>
            <w:r w:rsidRPr="00F32300">
              <w:rPr>
                <w:rFonts w:cs="Arial"/>
              </w:rPr>
              <w:t>три дипломирана машинска инжењера, од којих најма</w:t>
            </w:r>
            <w:r>
              <w:rPr>
                <w:rFonts w:cs="Arial"/>
              </w:rPr>
              <w:t>ње једног са</w:t>
            </w:r>
            <w:r w:rsidRPr="00B1536B">
              <w:rPr>
                <w:rFonts w:cs="Arial"/>
              </w:rPr>
              <w:t xml:space="preserve"> лиценцом </w:t>
            </w:r>
            <w:r w:rsidRPr="00B1536B">
              <w:rPr>
                <w:rFonts w:cs="Arial"/>
                <w:lang w:val="sr-Cyrl-RS"/>
              </w:rPr>
              <w:t>430</w:t>
            </w:r>
            <w:r>
              <w:rPr>
                <w:rFonts w:cs="Arial"/>
                <w:lang w:val="sr-Cyrl-RS"/>
              </w:rPr>
              <w:t>;</w:t>
            </w:r>
          </w:p>
          <w:p w:rsidR="00110903" w:rsidRDefault="00110903" w:rsidP="00175774">
            <w:pPr>
              <w:spacing w:before="0"/>
              <w:rPr>
                <w:rFonts w:cs="Arial"/>
              </w:rPr>
            </w:pPr>
            <w:r>
              <w:rPr>
                <w:rFonts w:cs="Arial"/>
                <w:lang w:val="sr-Cyrl-RS"/>
              </w:rPr>
              <w:t xml:space="preserve">2) </w:t>
            </w:r>
            <w:r w:rsidRPr="00F32300">
              <w:rPr>
                <w:rFonts w:cs="Arial"/>
              </w:rPr>
              <w:t>једног инжењера за заваривање са в</w:t>
            </w:r>
            <w:r>
              <w:rPr>
                <w:rFonts w:cs="Arial"/>
              </w:rPr>
              <w:t>ажећим IWE или EWE сертификатом;</w:t>
            </w:r>
          </w:p>
          <w:p w:rsidR="00110903" w:rsidRDefault="00110903" w:rsidP="00175774">
            <w:pPr>
              <w:spacing w:before="0"/>
              <w:rPr>
                <w:rFonts w:eastAsia="Calibri" w:cs="Arial"/>
                <w:lang w:val="sr-Cyrl-RS"/>
              </w:rPr>
            </w:pPr>
            <w:r>
              <w:rPr>
                <w:rFonts w:cs="Arial"/>
                <w:lang w:val="sr-Cyrl-RS"/>
              </w:rPr>
              <w:t>3) једног о</w:t>
            </w:r>
            <w:r w:rsidRPr="00B1536B">
              <w:rPr>
                <w:rFonts w:cs="Arial"/>
                <w:lang w:val="sr-Cyrl-RS"/>
              </w:rPr>
              <w:t>ператер</w:t>
            </w:r>
            <w:r>
              <w:rPr>
                <w:rFonts w:cs="Arial"/>
                <w:lang w:val="sr-Cyrl-RS"/>
              </w:rPr>
              <w:t>а</w:t>
            </w:r>
            <w:r w:rsidRPr="00B1536B">
              <w:rPr>
                <w:rFonts w:cs="Arial"/>
                <w:lang w:val="sr-Cyrl-RS"/>
              </w:rPr>
              <w:t xml:space="preserve"> на </w:t>
            </w:r>
            <w:r w:rsidRPr="00B1536B">
              <w:rPr>
                <w:rFonts w:eastAsia="Calibri" w:cs="Arial"/>
              </w:rPr>
              <w:t>машин</w:t>
            </w:r>
            <w:r w:rsidRPr="00B1536B">
              <w:rPr>
                <w:rFonts w:eastAsia="Calibri" w:cs="Arial"/>
                <w:lang w:val="sr-Cyrl-RS"/>
              </w:rPr>
              <w:t>и</w:t>
            </w:r>
            <w:r w:rsidRPr="00F32300">
              <w:rPr>
                <w:rFonts w:eastAsia="Calibri" w:cs="Arial"/>
              </w:rPr>
              <w:t xml:space="preserve"> за континуално заваривање цевних панела под прашком</w:t>
            </w:r>
            <w:r>
              <w:rPr>
                <w:rFonts w:eastAsia="Calibri" w:cs="Arial"/>
                <w:lang w:val="sr-Cyrl-RS"/>
              </w:rPr>
              <w:t>)</w:t>
            </w:r>
          </w:p>
          <w:p w:rsidR="00110903" w:rsidRPr="00110903" w:rsidRDefault="00110903" w:rsidP="00175774">
            <w:pPr>
              <w:spacing w:before="0"/>
              <w:rPr>
                <w:rFonts w:cs="Arial"/>
                <w:lang w:val="sr-Cyrl-RS"/>
              </w:rPr>
            </w:pPr>
            <w:r>
              <w:rPr>
                <w:rFonts w:eastAsia="Calibri" w:cs="Arial"/>
                <w:lang w:val="sr-Cyrl-RS"/>
              </w:rPr>
              <w:t xml:space="preserve">4) </w:t>
            </w:r>
            <w:r>
              <w:rPr>
                <w:rFonts w:cs="Arial"/>
                <w:lang w:val="sr-Cyrl-RS"/>
              </w:rPr>
              <w:t>једног о</w:t>
            </w:r>
            <w:r w:rsidRPr="00B1536B">
              <w:rPr>
                <w:rFonts w:cs="Arial"/>
                <w:lang w:val="sr-Cyrl-RS"/>
              </w:rPr>
              <w:t>ператер (метализер)</w:t>
            </w:r>
            <w:r>
              <w:rPr>
                <w:rFonts w:cs="Arial"/>
                <w:lang w:val="sr-Cyrl-RS"/>
              </w:rPr>
              <w:t>.</w:t>
            </w:r>
          </w:p>
          <w:p w:rsidR="00175774" w:rsidRPr="00110903" w:rsidRDefault="00175774" w:rsidP="003A4822">
            <w:pPr>
              <w:autoSpaceDE w:val="0"/>
              <w:autoSpaceDN w:val="0"/>
              <w:adjustRightInd w:val="0"/>
              <w:rPr>
                <w:rFonts w:cs="Arial"/>
                <w:b/>
                <w:u w:val="single"/>
              </w:rPr>
            </w:pPr>
            <w:r w:rsidRPr="00110903">
              <w:rPr>
                <w:rFonts w:cs="Arial"/>
                <w:b/>
                <w:u w:val="single"/>
              </w:rPr>
              <w:t xml:space="preserve">Доказ: </w:t>
            </w:r>
          </w:p>
          <w:p w:rsidR="00110903" w:rsidRPr="00F32300" w:rsidRDefault="00110903" w:rsidP="00800558">
            <w:pPr>
              <w:numPr>
                <w:ilvl w:val="0"/>
                <w:numId w:val="16"/>
              </w:numPr>
              <w:autoSpaceDE w:val="0"/>
              <w:autoSpaceDN w:val="0"/>
              <w:adjustRightInd w:val="0"/>
              <w:spacing w:before="0" w:after="60"/>
              <w:rPr>
                <w:rFonts w:cs="Arial"/>
                <w:b/>
                <w:u w:val="single"/>
              </w:rPr>
            </w:pPr>
            <w:r w:rsidRPr="00F32300">
              <w:rPr>
                <w:rFonts w:eastAsia="Calibri" w:cs="Arial"/>
              </w:rPr>
              <w:t>Изјава понуђача дата у слободној форми о довољном кадровском капацитету у којој се обавезно наводе извршиоци и основ ангажовања</w:t>
            </w:r>
            <w:r>
              <w:rPr>
                <w:rFonts w:eastAsia="Calibri" w:cs="Arial"/>
                <w:lang w:val="sr-Cyrl-RS"/>
              </w:rPr>
              <w:t>.</w:t>
            </w:r>
          </w:p>
          <w:p w:rsidR="00175774" w:rsidRPr="00110903" w:rsidRDefault="00175774" w:rsidP="00800558">
            <w:pPr>
              <w:numPr>
                <w:ilvl w:val="0"/>
                <w:numId w:val="16"/>
              </w:numPr>
              <w:autoSpaceDE w:val="0"/>
              <w:autoSpaceDN w:val="0"/>
              <w:adjustRightInd w:val="0"/>
              <w:spacing w:before="0"/>
              <w:rPr>
                <w:rFonts w:cs="Arial"/>
              </w:rPr>
            </w:pPr>
            <w:r w:rsidRPr="00110903">
              <w:rPr>
                <w:rFonts w:eastAsia="Calibri" w:cs="Arial"/>
              </w:rPr>
              <w:t xml:space="preserve">Фотокопија важеће лиценце </w:t>
            </w:r>
            <w:r w:rsidR="007F36A5" w:rsidRPr="00110903">
              <w:rPr>
                <w:rFonts w:eastAsia="Calibri" w:cs="Arial"/>
                <w:lang w:val="sr-Cyrl-CS"/>
              </w:rPr>
              <w:t xml:space="preserve">број </w:t>
            </w:r>
            <w:r w:rsidR="00110903">
              <w:rPr>
                <w:rFonts w:eastAsia="Calibri" w:cs="Arial"/>
                <w:lang w:val="sr-Cyrl-RS"/>
              </w:rPr>
              <w:t xml:space="preserve">430 </w:t>
            </w:r>
            <w:r w:rsidRPr="00110903">
              <w:rPr>
                <w:rFonts w:eastAsia="Calibri" w:cs="Arial"/>
              </w:rPr>
              <w:t>са потврдом Инжењерске коморе о важењу исте</w:t>
            </w:r>
            <w:r w:rsidR="00110903">
              <w:rPr>
                <w:rFonts w:eastAsia="Calibri" w:cs="Arial"/>
                <w:lang w:val="sr-Cyrl-RS"/>
              </w:rPr>
              <w:t>.</w:t>
            </w:r>
          </w:p>
          <w:p w:rsidR="00110903" w:rsidRPr="00B1536B" w:rsidRDefault="00110903" w:rsidP="00800558">
            <w:pPr>
              <w:numPr>
                <w:ilvl w:val="0"/>
                <w:numId w:val="16"/>
              </w:numPr>
              <w:snapToGrid w:val="0"/>
              <w:contextualSpacing/>
              <w:jc w:val="left"/>
              <w:rPr>
                <w:rFonts w:eastAsia="Calibri" w:cs="Arial"/>
              </w:rPr>
            </w:pPr>
            <w:r w:rsidRPr="00F32300">
              <w:rPr>
                <w:rFonts w:eastAsia="Calibri" w:cs="Arial"/>
              </w:rPr>
              <w:t>Фотокопија важећег IWE или EWE сертификата</w:t>
            </w:r>
          </w:p>
          <w:p w:rsidR="00110903" w:rsidRPr="00B1536B" w:rsidRDefault="00110903" w:rsidP="00800558">
            <w:pPr>
              <w:numPr>
                <w:ilvl w:val="0"/>
                <w:numId w:val="16"/>
              </w:numPr>
              <w:snapToGrid w:val="0"/>
              <w:contextualSpacing/>
              <w:jc w:val="left"/>
              <w:rPr>
                <w:rFonts w:eastAsia="Calibri" w:cs="Arial"/>
              </w:rPr>
            </w:pPr>
            <w:r w:rsidRPr="00B1536B">
              <w:rPr>
                <w:rFonts w:eastAsia="Calibri" w:cs="Arial"/>
                <w:lang w:val="sr-Cyrl-RS"/>
              </w:rPr>
              <w:t>Фотокопија сертификата о обучености за рад на машини за континуално заваривање цевних панела под прашком</w:t>
            </w:r>
          </w:p>
          <w:p w:rsidR="00110903" w:rsidRPr="00F32300" w:rsidRDefault="00110903" w:rsidP="00800558">
            <w:pPr>
              <w:numPr>
                <w:ilvl w:val="0"/>
                <w:numId w:val="16"/>
              </w:numPr>
              <w:snapToGrid w:val="0"/>
              <w:contextualSpacing/>
              <w:jc w:val="left"/>
              <w:rPr>
                <w:rFonts w:eastAsia="Calibri" w:cs="Arial"/>
              </w:rPr>
            </w:pPr>
            <w:r w:rsidRPr="00B1536B">
              <w:rPr>
                <w:rFonts w:eastAsia="Calibri" w:cs="Arial"/>
                <w:lang w:val="sr-Cyrl-RS"/>
              </w:rPr>
              <w:t xml:space="preserve">Фотокопија интернационалног сертификата о обучености за метализера према </w:t>
            </w:r>
            <w:r w:rsidRPr="00B1536B">
              <w:rPr>
                <w:rFonts w:eastAsia="Calibri" w:cs="Arial"/>
                <w:lang w:val="sr-Latn-RS"/>
              </w:rPr>
              <w:t>ISO14918</w:t>
            </w:r>
          </w:p>
          <w:p w:rsidR="00110903" w:rsidRPr="00110903" w:rsidRDefault="00110903" w:rsidP="00E3562D">
            <w:pPr>
              <w:autoSpaceDE w:val="0"/>
              <w:autoSpaceDN w:val="0"/>
              <w:adjustRightInd w:val="0"/>
              <w:spacing w:before="0"/>
              <w:ind w:left="720"/>
              <w:rPr>
                <w:rFonts w:cs="Arial"/>
              </w:rPr>
            </w:pPr>
          </w:p>
          <w:p w:rsidR="002B3ADD" w:rsidRPr="00110903" w:rsidRDefault="002B3ADD" w:rsidP="002B3ADD">
            <w:pPr>
              <w:rPr>
                <w:rFonts w:cs="Arial"/>
                <w:b/>
                <w:u w:val="single"/>
              </w:rPr>
            </w:pPr>
            <w:r w:rsidRPr="00110903">
              <w:rPr>
                <w:rFonts w:cs="Arial"/>
                <w:b/>
                <w:u w:val="single"/>
              </w:rPr>
              <w:t>Напомена:</w:t>
            </w:r>
          </w:p>
          <w:p w:rsidR="002B3ADD" w:rsidRPr="00742BE8" w:rsidRDefault="002B3ADD" w:rsidP="00800558">
            <w:pPr>
              <w:pStyle w:val="ListParagraph"/>
              <w:numPr>
                <w:ilvl w:val="0"/>
                <w:numId w:val="44"/>
              </w:numPr>
              <w:tabs>
                <w:tab w:val="left" w:pos="680"/>
              </w:tabs>
              <w:snapToGrid w:val="0"/>
              <w:spacing w:before="0"/>
              <w:ind w:left="292" w:hanging="283"/>
              <w:rPr>
                <w:rFonts w:ascii="Arial" w:hAnsi="Arial" w:cs="Arial"/>
              </w:rPr>
            </w:pPr>
            <w:r w:rsidRPr="00742BE8">
              <w:rPr>
                <w:rFonts w:ascii="Arial" w:hAnsi="Arial" w:cs="Arial"/>
              </w:rPr>
              <w:t>У случају да понуду подноси група понуђача, доказ</w:t>
            </w:r>
            <w:r w:rsidR="00E3562D" w:rsidRPr="00742BE8">
              <w:rPr>
                <w:rFonts w:ascii="Arial" w:hAnsi="Arial" w:cs="Arial"/>
                <w:lang w:val="sr-Cyrl-RS"/>
              </w:rPr>
              <w:t>е</w:t>
            </w:r>
            <w:r w:rsidR="00B64FE4" w:rsidRPr="00E609DD">
              <w:rPr>
                <w:rFonts w:ascii="Arial" w:hAnsi="Arial" w:cs="Arial"/>
              </w:rPr>
              <w:t xml:space="preserve"> из тачака </w:t>
            </w:r>
            <w:r w:rsidR="00B64FE4">
              <w:rPr>
                <w:rFonts w:ascii="Arial" w:hAnsi="Arial" w:cs="Arial"/>
                <w:lang w:val="sr-Cyrl-RS"/>
              </w:rPr>
              <w:t xml:space="preserve">од </w:t>
            </w:r>
            <w:r w:rsidR="00B64FE4">
              <w:rPr>
                <w:rFonts w:ascii="Arial" w:hAnsi="Arial" w:cs="Arial"/>
              </w:rPr>
              <w:t xml:space="preserve">1. </w:t>
            </w:r>
            <w:r w:rsidR="00B64FE4">
              <w:rPr>
                <w:rFonts w:ascii="Arial" w:hAnsi="Arial" w:cs="Arial"/>
                <w:lang w:val="sr-Cyrl-RS"/>
              </w:rPr>
              <w:t>до</w:t>
            </w:r>
            <w:r w:rsidR="00B64FE4">
              <w:rPr>
                <w:rFonts w:ascii="Arial" w:hAnsi="Arial" w:cs="Arial"/>
              </w:rPr>
              <w:t xml:space="preserve"> </w:t>
            </w:r>
            <w:r w:rsidR="00B64FE4">
              <w:rPr>
                <w:rFonts w:ascii="Arial" w:hAnsi="Arial" w:cs="Arial"/>
                <w:lang w:val="sr-Cyrl-RS"/>
              </w:rPr>
              <w:t xml:space="preserve">4. </w:t>
            </w:r>
            <w:proofErr w:type="gramStart"/>
            <w:r w:rsidRPr="00742BE8">
              <w:rPr>
                <w:rFonts w:ascii="Arial" w:hAnsi="Arial" w:cs="Arial"/>
              </w:rPr>
              <w:t>доставити</w:t>
            </w:r>
            <w:proofErr w:type="gramEnd"/>
            <w:r w:rsidRPr="00742BE8">
              <w:rPr>
                <w:rFonts w:ascii="Arial" w:hAnsi="Arial" w:cs="Arial"/>
              </w:rPr>
              <w:t xml:space="preserve"> за оног члана групе који испуњава тражен</w:t>
            </w:r>
            <w:r w:rsidR="00B64FE4">
              <w:rPr>
                <w:rFonts w:ascii="Arial" w:hAnsi="Arial" w:cs="Arial"/>
                <w:lang w:val="sr-Cyrl-RS"/>
              </w:rPr>
              <w:t>е</w:t>
            </w:r>
            <w:r w:rsidRPr="00742BE8">
              <w:rPr>
                <w:rFonts w:ascii="Arial" w:hAnsi="Arial" w:cs="Arial"/>
              </w:rPr>
              <w:t xml:space="preserve"> услов</w:t>
            </w:r>
            <w:r w:rsidR="00B64FE4">
              <w:rPr>
                <w:rFonts w:ascii="Arial" w:hAnsi="Arial" w:cs="Arial"/>
                <w:lang w:val="sr-Cyrl-RS"/>
              </w:rPr>
              <w:t>е</w:t>
            </w:r>
            <w:r w:rsidRPr="00742BE8">
              <w:rPr>
                <w:rFonts w:ascii="Arial" w:hAnsi="Arial" w:cs="Arial"/>
              </w:rPr>
              <w:t xml:space="preserve"> (довољно је да 1 члан групе достави </w:t>
            </w:r>
            <w:r w:rsidR="00E3562D" w:rsidRPr="00742BE8">
              <w:rPr>
                <w:rFonts w:ascii="Arial" w:hAnsi="Arial" w:cs="Arial"/>
                <w:lang w:val="sr-Cyrl-RS"/>
              </w:rPr>
              <w:t>доказе</w:t>
            </w:r>
            <w:r w:rsidRPr="00742BE8">
              <w:rPr>
                <w:rFonts w:ascii="Arial" w:hAnsi="Arial" w:cs="Arial"/>
              </w:rPr>
              <w:t>), а уколико више њих заједно испуњавају</w:t>
            </w:r>
            <w:r w:rsidR="00B64FE4">
              <w:rPr>
                <w:rFonts w:ascii="Arial" w:hAnsi="Arial" w:cs="Arial"/>
                <w:lang w:val="sr-Cyrl-RS"/>
              </w:rPr>
              <w:t xml:space="preserve"> наве</w:t>
            </w:r>
            <w:r w:rsidR="004A77A5">
              <w:rPr>
                <w:rFonts w:ascii="Arial" w:hAnsi="Arial" w:cs="Arial"/>
                <w:lang w:val="sr-Cyrl-RS"/>
              </w:rPr>
              <w:t>д</w:t>
            </w:r>
            <w:r w:rsidR="00B64FE4">
              <w:rPr>
                <w:rFonts w:ascii="Arial" w:hAnsi="Arial" w:cs="Arial"/>
                <w:lang w:val="sr-Cyrl-RS"/>
              </w:rPr>
              <w:t>ене</w:t>
            </w:r>
            <w:r w:rsidRPr="00742BE8">
              <w:rPr>
                <w:rFonts w:ascii="Arial" w:hAnsi="Arial" w:cs="Arial"/>
              </w:rPr>
              <w:t xml:space="preserve"> услов</w:t>
            </w:r>
            <w:r w:rsidR="00B64FE4">
              <w:rPr>
                <w:rFonts w:ascii="Arial" w:hAnsi="Arial" w:cs="Arial"/>
                <w:lang w:val="sr-Cyrl-RS"/>
              </w:rPr>
              <w:t>е</w:t>
            </w:r>
            <w:r w:rsidRPr="00742BE8">
              <w:rPr>
                <w:rFonts w:ascii="Arial" w:hAnsi="Arial" w:cs="Arial"/>
              </w:rPr>
              <w:t xml:space="preserve"> из тач</w:t>
            </w:r>
            <w:r w:rsidR="00B64FE4">
              <w:rPr>
                <w:rFonts w:ascii="Arial" w:hAnsi="Arial" w:cs="Arial"/>
                <w:lang w:val="sr-Cyrl-RS"/>
              </w:rPr>
              <w:t>а</w:t>
            </w:r>
            <w:r w:rsidRPr="00742BE8">
              <w:rPr>
                <w:rFonts w:ascii="Arial" w:hAnsi="Arial" w:cs="Arial"/>
              </w:rPr>
              <w:t>к</w:t>
            </w:r>
            <w:r w:rsidR="00B64FE4">
              <w:rPr>
                <w:rFonts w:ascii="Arial" w:hAnsi="Arial" w:cs="Arial"/>
                <w:lang w:val="sr-Cyrl-RS"/>
              </w:rPr>
              <w:t>а</w:t>
            </w:r>
            <w:r w:rsidRPr="00742BE8">
              <w:rPr>
                <w:rFonts w:ascii="Arial" w:hAnsi="Arial" w:cs="Arial"/>
              </w:rPr>
              <w:t xml:space="preserve"> </w:t>
            </w:r>
            <w:r w:rsidR="00B64FE4">
              <w:rPr>
                <w:rFonts w:ascii="Arial" w:hAnsi="Arial" w:cs="Arial"/>
                <w:lang w:val="sr-Cyrl-RS"/>
              </w:rPr>
              <w:t xml:space="preserve">од </w:t>
            </w:r>
            <w:r w:rsidR="00B64FE4">
              <w:rPr>
                <w:rFonts w:ascii="Arial" w:hAnsi="Arial" w:cs="Arial"/>
              </w:rPr>
              <w:t xml:space="preserve">1. </w:t>
            </w:r>
            <w:r w:rsidR="00B64FE4">
              <w:rPr>
                <w:rFonts w:ascii="Arial" w:hAnsi="Arial" w:cs="Arial"/>
                <w:lang w:val="sr-Cyrl-RS"/>
              </w:rPr>
              <w:t>до</w:t>
            </w:r>
            <w:r w:rsidR="00B64FE4">
              <w:rPr>
                <w:rFonts w:ascii="Arial" w:hAnsi="Arial" w:cs="Arial"/>
              </w:rPr>
              <w:t xml:space="preserve"> </w:t>
            </w:r>
            <w:r w:rsidR="00B64FE4">
              <w:rPr>
                <w:rFonts w:ascii="Arial" w:hAnsi="Arial" w:cs="Arial"/>
                <w:lang w:val="sr-Cyrl-RS"/>
              </w:rPr>
              <w:t xml:space="preserve">4., </w:t>
            </w:r>
            <w:r w:rsidR="00E3562D" w:rsidRPr="00742BE8">
              <w:rPr>
                <w:rFonts w:ascii="Arial" w:hAnsi="Arial" w:cs="Arial"/>
                <w:lang w:val="sr-Cyrl-RS"/>
              </w:rPr>
              <w:t>наведне</w:t>
            </w:r>
            <w:r w:rsidRPr="00742BE8">
              <w:rPr>
                <w:rFonts w:ascii="Arial" w:hAnsi="Arial" w:cs="Arial"/>
              </w:rPr>
              <w:t xml:space="preserve"> доказ</w:t>
            </w:r>
            <w:r w:rsidR="00E3562D" w:rsidRPr="00742BE8">
              <w:rPr>
                <w:rFonts w:ascii="Arial" w:hAnsi="Arial" w:cs="Arial"/>
                <w:lang w:val="sr-Cyrl-RS"/>
              </w:rPr>
              <w:t>е</w:t>
            </w:r>
            <w:r w:rsidRPr="00742BE8">
              <w:rPr>
                <w:rFonts w:ascii="Arial" w:hAnsi="Arial" w:cs="Arial"/>
              </w:rPr>
              <w:t xml:space="preserve"> доставити за те чланове.</w:t>
            </w:r>
          </w:p>
          <w:p w:rsidR="002B3ADD" w:rsidRPr="00742BE8" w:rsidRDefault="002B3ADD" w:rsidP="00800558">
            <w:pPr>
              <w:pStyle w:val="ListParagraph"/>
              <w:numPr>
                <w:ilvl w:val="0"/>
                <w:numId w:val="44"/>
              </w:numPr>
              <w:tabs>
                <w:tab w:val="left" w:pos="680"/>
              </w:tabs>
              <w:snapToGrid w:val="0"/>
              <w:spacing w:before="0"/>
              <w:ind w:left="292" w:hanging="283"/>
              <w:rPr>
                <w:rFonts w:ascii="Arial" w:hAnsi="Arial" w:cs="Arial"/>
              </w:rPr>
            </w:pPr>
            <w:r w:rsidRPr="00742BE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1E65DC">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1E65DC">
        <w:rPr>
          <w:rFonts w:cs="Arial"/>
          <w:lang w:val="sr-Cyrl-RS" w:eastAsia="zh-CN"/>
        </w:rPr>
        <w:t>7.</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Сваки подизвођач мора да испуњава услове из члана 75.</w:t>
      </w:r>
      <w:r w:rsidR="00963F9B">
        <w:rPr>
          <w:rFonts w:cs="Arial"/>
          <w:lang w:val="sr-Cyrl-RS"/>
        </w:rPr>
        <w:t xml:space="preserve"> </w:t>
      </w:r>
      <w:proofErr w:type="gramStart"/>
      <w:r w:rsidR="00C10575" w:rsidRPr="00F10346">
        <w:rPr>
          <w:rFonts w:cs="Arial"/>
        </w:rPr>
        <w:t>став</w:t>
      </w:r>
      <w:proofErr w:type="gramEnd"/>
      <w:r w:rsidR="00C10575" w:rsidRPr="00F10346">
        <w:rPr>
          <w:rFonts w:cs="Arial"/>
        </w:rPr>
        <w:t xml:space="preserve">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 xml:space="preserve">Закона, што доказује достављањем доказа наведених у овом одељку. </w:t>
      </w:r>
      <w:r w:rsidR="00B26839" w:rsidRPr="00F10346">
        <w:rPr>
          <w:rFonts w:cs="Arial"/>
        </w:rPr>
        <w:t>Услове у вези са капацитетима из члана 76.</w:t>
      </w:r>
      <w:r w:rsidR="00B26839">
        <w:rPr>
          <w:rFonts w:cs="Arial"/>
          <w:lang w:val="sr-Cyrl-RS"/>
        </w:rPr>
        <w:t xml:space="preserve"> </w:t>
      </w:r>
      <w:r w:rsidR="00B26839" w:rsidRPr="00F10346">
        <w:rPr>
          <w:rFonts w:cs="Arial"/>
        </w:rPr>
        <w:t>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 xml:space="preserve">Закона, што доказује </w:t>
      </w:r>
      <w:r w:rsidR="00C10575" w:rsidRPr="007444DC">
        <w:rPr>
          <w:rFonts w:cs="Arial"/>
          <w:lang w:eastAsia="zh-CN"/>
        </w:rPr>
        <w:t xml:space="preserve">достављањем доказа наведених у овом одељку. Услове у вези са капацитетима из </w:t>
      </w:r>
      <w:r w:rsidR="00C10575" w:rsidRPr="007444DC">
        <w:rPr>
          <w:rFonts w:cs="Arial"/>
          <w:lang w:eastAsia="zh-CN"/>
        </w:rPr>
        <w:lastRenderedPageBreak/>
        <w:t>члана 76.</w:t>
      </w:r>
      <w:r w:rsidR="00445635" w:rsidRPr="007444DC">
        <w:rPr>
          <w:rFonts w:cs="Arial"/>
          <w:lang w:val="sr-Cyrl-RS" w:eastAsia="zh-CN"/>
        </w:rPr>
        <w:t xml:space="preserve"> </w:t>
      </w:r>
      <w:r w:rsidR="00C10575" w:rsidRPr="007444DC">
        <w:rPr>
          <w:rFonts w:cs="Arial"/>
          <w:lang w:eastAsia="zh-CN"/>
        </w:rPr>
        <w:t>Закона понуђачи из групе испуњавају заједно, на основу достављених доказа</w:t>
      </w:r>
      <w:r w:rsidR="00742BE8" w:rsidRPr="007444DC">
        <w:rPr>
          <w:rFonts w:eastAsia="Calibri" w:cs="Arial"/>
        </w:rPr>
        <w:t xml:space="preserve"> у складу са </w:t>
      </w:r>
      <w:r w:rsidR="00742BE8" w:rsidRPr="007444DC">
        <w:rPr>
          <w:rFonts w:cs="Arial"/>
          <w:lang w:eastAsia="zh-CN"/>
        </w:rPr>
        <w:t>овим одељком конкурсне документације</w:t>
      </w:r>
      <w:r w:rsidR="00C10575" w:rsidRPr="007444DC">
        <w:rPr>
          <w:rFonts w:cs="Arial"/>
          <w:lang w:eastAsia="zh-CN"/>
        </w:rPr>
        <w:t>.</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445635">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445635">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484803"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84803" w:rsidRDefault="00484803">
      <w:pPr>
        <w:spacing w:before="0"/>
        <w:jc w:val="left"/>
        <w:rPr>
          <w:rFonts w:cs="Arial"/>
          <w:lang w:eastAsia="zh-CN"/>
        </w:rPr>
      </w:pPr>
      <w:r>
        <w:rPr>
          <w:rFonts w:cs="Arial"/>
          <w:lang w:eastAsia="zh-CN"/>
        </w:rPr>
        <w:br w:type="page"/>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E65DC" w:rsidRDefault="00621752" w:rsidP="00621752">
      <w:pPr>
        <w:pStyle w:val="KDKomentar"/>
        <w:spacing w:before="0"/>
        <w:rPr>
          <w:rFonts w:cs="Arial"/>
          <w:b/>
          <w:i w:val="0"/>
          <w:color w:val="auto"/>
          <w:sz w:val="22"/>
          <w:szCs w:val="22"/>
        </w:rPr>
      </w:pPr>
      <w:r w:rsidRPr="001E65DC">
        <w:rPr>
          <w:rFonts w:cs="Arial"/>
          <w:i w:val="0"/>
          <w:color w:val="auto"/>
          <w:sz w:val="22"/>
          <w:szCs w:val="22"/>
        </w:rPr>
        <w:t xml:space="preserve">Избор најповољније понуде ће се извршити применом критеријума </w:t>
      </w:r>
      <w:r w:rsidRPr="001E65DC">
        <w:rPr>
          <w:rFonts w:cs="Arial"/>
          <w:b/>
          <w:i w:val="0"/>
          <w:color w:val="auto"/>
          <w:sz w:val="22"/>
          <w:szCs w:val="22"/>
        </w:rPr>
        <w:t>„Најнижа понуђена цена“.</w:t>
      </w:r>
    </w:p>
    <w:p w:rsidR="00621752" w:rsidRPr="001E65DC" w:rsidRDefault="00621752" w:rsidP="00621752">
      <w:pPr>
        <w:pStyle w:val="KDKomentar"/>
        <w:spacing w:before="0"/>
        <w:rPr>
          <w:rFonts w:cs="Arial"/>
          <w:i w:val="0"/>
          <w:color w:val="auto"/>
          <w:sz w:val="22"/>
          <w:szCs w:val="22"/>
        </w:rPr>
      </w:pPr>
      <w:r w:rsidRPr="001E65DC">
        <w:rPr>
          <w:rFonts w:cs="Arial"/>
          <w:i w:val="0"/>
          <w:color w:val="auto"/>
          <w:sz w:val="22"/>
          <w:szCs w:val="22"/>
        </w:rPr>
        <w:t>Критеријум за оцењивање понуда</w:t>
      </w:r>
      <w:r w:rsidRPr="001E65DC">
        <w:rPr>
          <w:rFonts w:cs="Arial"/>
          <w:b/>
          <w:i w:val="0"/>
          <w:color w:val="auto"/>
          <w:sz w:val="22"/>
          <w:szCs w:val="22"/>
        </w:rPr>
        <w:t xml:space="preserve"> Најнижа понуђена цена, </w:t>
      </w:r>
      <w:r w:rsidRPr="001E65DC">
        <w:rPr>
          <w:rFonts w:cs="Arial"/>
          <w:i w:val="0"/>
          <w:color w:val="auto"/>
          <w:sz w:val="22"/>
          <w:szCs w:val="22"/>
        </w:rPr>
        <w:t>заснива се на понуђеној цени</w:t>
      </w:r>
      <w:r w:rsidR="00C10575" w:rsidRPr="001E65DC">
        <w:rPr>
          <w:rFonts w:cs="Arial"/>
          <w:i w:val="0"/>
          <w:color w:val="auto"/>
          <w:sz w:val="22"/>
          <w:szCs w:val="22"/>
          <w:lang w:val="sr-Cyrl-CS"/>
        </w:rPr>
        <w:t xml:space="preserve"> као једином критеријуму</w:t>
      </w:r>
      <w:r w:rsidRPr="001E65DC">
        <w:rPr>
          <w:rFonts w:cs="Arial"/>
          <w:i w:val="0"/>
          <w:color w:val="auto"/>
          <w:sz w:val="22"/>
          <w:szCs w:val="22"/>
        </w:rPr>
        <w:t>.</w:t>
      </w:r>
    </w:p>
    <w:p w:rsidR="001E65DC" w:rsidRPr="001E65DC" w:rsidRDefault="001E65DC" w:rsidP="00621752">
      <w:pPr>
        <w:pStyle w:val="KDParagraf"/>
        <w:spacing w:before="0"/>
        <w:rPr>
          <w:rFonts w:cs="Arial"/>
          <w:lang w:val="sr-Cyrl-RS"/>
        </w:rPr>
      </w:pPr>
    </w:p>
    <w:p w:rsidR="00621752" w:rsidRPr="001E65DC" w:rsidRDefault="001E65DC" w:rsidP="00621752">
      <w:pPr>
        <w:pStyle w:val="KDParagraf"/>
        <w:spacing w:before="0"/>
        <w:rPr>
          <w:rFonts w:cs="Arial"/>
        </w:rPr>
      </w:pPr>
      <w:r w:rsidRPr="001E65DC">
        <w:rPr>
          <w:rFonts w:cs="Arial"/>
          <w:lang w:val="sr-Cyrl-RS"/>
        </w:rPr>
        <w:t>У</w:t>
      </w:r>
      <w:r w:rsidR="00621752" w:rsidRPr="001E65DC">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10346" w:rsidRDefault="00E45DC8" w:rsidP="00621752">
      <w:pPr>
        <w:pStyle w:val="KDParagraf"/>
        <w:spacing w:before="0"/>
        <w:rPr>
          <w:rFonts w:cs="Arial"/>
          <w:color w:val="00B0F0"/>
        </w:rPr>
      </w:pPr>
    </w:p>
    <w:p w:rsidR="00621752" w:rsidRPr="001E65DC" w:rsidRDefault="00621752" w:rsidP="00621752">
      <w:pPr>
        <w:pStyle w:val="KDParagraf"/>
        <w:spacing w:before="0"/>
        <w:rPr>
          <w:rFonts w:cs="Arial"/>
        </w:rPr>
      </w:pPr>
      <w:r w:rsidRPr="001E65DC">
        <w:rPr>
          <w:rFonts w:cs="Arial"/>
        </w:rPr>
        <w:t>У понуђену цену страног понуђача урачунавају се и царинске дажбине.</w:t>
      </w:r>
    </w:p>
    <w:p w:rsidR="00E45DC8" w:rsidRPr="001E65DC" w:rsidRDefault="00E45DC8" w:rsidP="00621752">
      <w:pPr>
        <w:pStyle w:val="KDParagraf"/>
        <w:spacing w:before="0"/>
        <w:rPr>
          <w:rFonts w:cs="Arial"/>
        </w:rPr>
      </w:pPr>
    </w:p>
    <w:p w:rsidR="00621752" w:rsidRPr="001E65DC" w:rsidRDefault="00621752" w:rsidP="00621752">
      <w:pPr>
        <w:pStyle w:val="KDParagraf"/>
        <w:spacing w:before="0"/>
        <w:rPr>
          <w:rFonts w:cs="Arial"/>
        </w:rPr>
      </w:pPr>
      <w:r w:rsidRPr="001E65DC">
        <w:rPr>
          <w:rFonts w:cs="Arial"/>
        </w:rPr>
        <w:t xml:space="preserve">Када понуђач достави доказ да нуди добра домаћег порекла, наручилац </w:t>
      </w:r>
      <w:r w:rsidR="009B3371" w:rsidRPr="001E65DC">
        <w:rPr>
          <w:rFonts w:cs="Arial"/>
        </w:rPr>
        <w:t>ће</w:t>
      </w:r>
      <w:r w:rsidRPr="001E65DC">
        <w:rPr>
          <w:rFonts w:cs="Arial"/>
        </w:rPr>
        <w:t xml:space="preserve">, пре рангирања понуда, позвати све остале понуђаче чије су понуде оцењене као прихватљиве </w:t>
      </w:r>
      <w:r w:rsidR="001945FA" w:rsidRPr="001E65DC">
        <w:rPr>
          <w:rFonts w:cs="Arial"/>
        </w:rPr>
        <w:t>а код којих није јасно да ли је реч о добрима домаћег или страног порекла,</w:t>
      </w:r>
      <w:r w:rsidRPr="001E65DC">
        <w:rPr>
          <w:rFonts w:cs="Arial"/>
        </w:rPr>
        <w:t>да се изјасне да ли нуде добра домаћег порекла и да доставе доказ.</w:t>
      </w:r>
    </w:p>
    <w:p w:rsidR="00E45DC8" w:rsidRPr="001E65DC" w:rsidRDefault="00E45DC8" w:rsidP="00621752">
      <w:pPr>
        <w:pStyle w:val="KDParagraf"/>
        <w:spacing w:before="0"/>
        <w:rPr>
          <w:rFonts w:cs="Arial"/>
        </w:rPr>
      </w:pPr>
    </w:p>
    <w:p w:rsidR="00621752" w:rsidRPr="001E65DC" w:rsidRDefault="00621752" w:rsidP="00621752">
      <w:pPr>
        <w:pStyle w:val="KDParagraf"/>
        <w:spacing w:before="0"/>
        <w:rPr>
          <w:rFonts w:cs="Arial"/>
        </w:rPr>
      </w:pPr>
      <w:r w:rsidRPr="001E65DC">
        <w:rPr>
          <w:rFonts w:cs="Arial"/>
        </w:rPr>
        <w:t>Предност дата за домаће понуђаче и добра домаћег порекла (члан 86.став 1. до 4. З</w:t>
      </w:r>
      <w:r w:rsidR="00D16608" w:rsidRPr="001E65DC">
        <w:rPr>
          <w:rFonts w:cs="Arial"/>
        </w:rPr>
        <w:t>акона</w:t>
      </w:r>
      <w:r w:rsidRPr="001E65DC">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1E65DC" w:rsidRDefault="00E45DC8" w:rsidP="00621752">
      <w:pPr>
        <w:pStyle w:val="KDParagraf"/>
        <w:spacing w:before="0"/>
        <w:rPr>
          <w:rFonts w:cs="Arial"/>
        </w:rPr>
      </w:pPr>
    </w:p>
    <w:p w:rsidR="00621752" w:rsidRPr="001E65DC" w:rsidRDefault="00621752" w:rsidP="00621752">
      <w:pPr>
        <w:pStyle w:val="KDParagraf"/>
        <w:spacing w:before="0"/>
        <w:rPr>
          <w:rFonts w:cs="Arial"/>
        </w:rPr>
      </w:pPr>
      <w:r w:rsidRPr="001E65DC">
        <w:rPr>
          <w:rFonts w:cs="Arial"/>
        </w:rPr>
        <w:t>Предност дата за домаће понуђаче и добра домаћег порекла (члан 86. став 1. до 4.З</w:t>
      </w:r>
      <w:r w:rsidR="00D16608" w:rsidRPr="001E65DC">
        <w:rPr>
          <w:rFonts w:cs="Arial"/>
        </w:rPr>
        <w:t>акона</w:t>
      </w:r>
      <w:r w:rsidRPr="001E65DC">
        <w:rPr>
          <w:rFonts w:cs="Arial"/>
        </w:rPr>
        <w:t xml:space="preserve">) у поступцима јавних набавки у којима учествују </w:t>
      </w:r>
      <w:r w:rsidRPr="001E65D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E65DC"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1E65DC">
        <w:rPr>
          <w:rFonts w:eastAsia="TimesNewRomanPSMT" w:cs="Arial"/>
          <w:bCs/>
          <w:iCs/>
        </w:rPr>
        <w:t>извршити доделу уговора у ситуацији када постоје две или више понуда са истом понуђеном ценом:</w:t>
      </w:r>
    </w:p>
    <w:p w:rsidR="00D57298" w:rsidRPr="00D57298" w:rsidRDefault="00D57298" w:rsidP="00D57298">
      <w:pPr>
        <w:rPr>
          <w:rFonts w:cs="Arial"/>
          <w:lang w:val="sr-Latn-RS"/>
        </w:rPr>
      </w:pPr>
      <w:r w:rsidRPr="00D57298">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D57298">
        <w:rPr>
          <w:rFonts w:cs="Arial"/>
          <w:lang w:val="sr-Cyrl-RS"/>
        </w:rPr>
        <w:t xml:space="preserve">дужи гарантни рок. </w:t>
      </w:r>
      <w:r w:rsidRPr="00D57298">
        <w:rPr>
          <w:rFonts w:cs="Arial"/>
          <w:color w:val="000000" w:themeColor="text1"/>
        </w:rPr>
        <w:t>Уколико ни после примене резервн</w:t>
      </w:r>
      <w:r w:rsidRPr="00D57298">
        <w:rPr>
          <w:rFonts w:cs="Arial"/>
          <w:color w:val="000000" w:themeColor="text1"/>
          <w:lang w:val="sr-Cyrl-RS"/>
        </w:rPr>
        <w:t>ог</w:t>
      </w:r>
      <w:r w:rsidRPr="00D57298">
        <w:rPr>
          <w:rFonts w:cs="Arial"/>
          <w:color w:val="000000" w:themeColor="text1"/>
        </w:rPr>
        <w:t xml:space="preserve"> критеријума не буде могуће </w:t>
      </w:r>
      <w:r w:rsidRPr="00D57298">
        <w:rPr>
          <w:rFonts w:cs="Arial"/>
          <w:color w:val="000000" w:themeColor="text1"/>
          <w:lang w:val="sr-Cyrl-RS"/>
        </w:rPr>
        <w:t>извршити рангирање</w:t>
      </w:r>
      <w:r w:rsidRPr="00D57298">
        <w:rPr>
          <w:rFonts w:cs="Arial"/>
          <w:color w:val="000000" w:themeColor="text1"/>
        </w:rPr>
        <w:t xml:space="preserve"> понуд</w:t>
      </w:r>
      <w:r w:rsidRPr="00D57298">
        <w:rPr>
          <w:rFonts w:cs="Arial"/>
          <w:color w:val="000000" w:themeColor="text1"/>
          <w:lang w:val="sr-Cyrl-RS"/>
        </w:rPr>
        <w:t>а</w:t>
      </w:r>
      <w:r w:rsidRPr="00D57298">
        <w:rPr>
          <w:rFonts w:cs="Arial"/>
          <w:color w:val="000000" w:themeColor="text1"/>
        </w:rPr>
        <w:t>, повољнија понуда биће изабрана путем жреба</w:t>
      </w:r>
      <w:r w:rsidRPr="00D57298">
        <w:rPr>
          <w:rFonts w:cs="Arial"/>
        </w:rPr>
        <w:t>.</w:t>
      </w:r>
    </w:p>
    <w:p w:rsidR="00D57298" w:rsidRPr="00D57298" w:rsidRDefault="00D57298" w:rsidP="00D57298">
      <w:pPr>
        <w:rPr>
          <w:rFonts w:cs="Arial"/>
          <w:b/>
          <w:bCs/>
          <w:lang w:val="sr-Cyrl-RS"/>
        </w:rPr>
      </w:pPr>
      <w:r w:rsidRPr="00D57298">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57298">
        <w:rPr>
          <w:rFonts w:cs="Arial"/>
          <w:lang w:val="sr-Cyrl-RS"/>
        </w:rPr>
        <w:t>н</w:t>
      </w:r>
      <w:r w:rsidRPr="00D57298">
        <w:rPr>
          <w:rFonts w:cs="Arial"/>
        </w:rPr>
        <w:t>аручилац ће исписати називе Понуђача, те папире ставити у кутију, одакле ће један од чланова Комисије извући само један папир.</w:t>
      </w:r>
      <w:r w:rsidRPr="00D57298">
        <w:rPr>
          <w:rFonts w:cs="Arial"/>
          <w:lang w:val="sr-Cyrl-RS"/>
        </w:rPr>
        <w:t xml:space="preserve"> Понуди </w:t>
      </w:r>
      <w:r w:rsidRPr="00D57298">
        <w:rPr>
          <w:rFonts w:cs="Arial"/>
        </w:rPr>
        <w:t>Понуђач</w:t>
      </w:r>
      <w:r w:rsidRPr="00D57298">
        <w:rPr>
          <w:rFonts w:cs="Arial"/>
          <w:lang w:val="sr-Cyrl-RS"/>
        </w:rPr>
        <w:t>а</w:t>
      </w:r>
      <w:r w:rsidRPr="00D57298">
        <w:rPr>
          <w:rFonts w:cs="Arial"/>
        </w:rPr>
        <w:t xml:space="preserve"> чији назив буде на извученом папиру биће додељен </w:t>
      </w:r>
      <w:r w:rsidRPr="00D57298">
        <w:rPr>
          <w:rFonts w:cs="Arial"/>
          <w:lang w:val="sr-Cyrl-RS"/>
        </w:rPr>
        <w:t>повољнији ранг</w:t>
      </w:r>
      <w:r w:rsidRPr="00D57298">
        <w:rPr>
          <w:rFonts w:cs="Arial"/>
        </w:rPr>
        <w:t>.</w:t>
      </w:r>
      <w:r w:rsidRPr="00D57298">
        <w:rPr>
          <w:rFonts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484803" w:rsidRDefault="00484803">
      <w:pPr>
        <w:spacing w:before="0"/>
        <w:jc w:val="left"/>
        <w:rPr>
          <w:rFonts w:eastAsia="TimesNewRomanPSMT" w:cs="Arial"/>
          <w:bCs/>
          <w:color w:val="FF0000"/>
        </w:rPr>
      </w:pPr>
      <w:r>
        <w:rPr>
          <w:rFonts w:eastAsia="TimesNewRomanPSMT" w:cs="Arial"/>
          <w:bCs/>
          <w:color w:val="FF0000"/>
        </w:rPr>
        <w:br w:type="page"/>
      </w:r>
    </w:p>
    <w:p w:rsidR="00BE7496" w:rsidRPr="00F10346" w:rsidRDefault="00BE7496" w:rsidP="00621752">
      <w:pPr>
        <w:autoSpaceDE w:val="0"/>
        <w:autoSpaceDN w:val="0"/>
        <w:adjustRightInd w:val="0"/>
        <w:spacing w:before="0"/>
        <w:rPr>
          <w:rFonts w:eastAsia="TimesNewRomanPSMT" w:cs="Arial"/>
          <w:bCs/>
          <w:color w:val="FF0000"/>
        </w:rPr>
      </w:pPr>
    </w:p>
    <w:p w:rsidR="008D2B23" w:rsidRPr="00F10346" w:rsidRDefault="008D2B23" w:rsidP="00800558">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Default="008D2B23" w:rsidP="00800558">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187A7E" w:rsidRPr="00187A7E" w:rsidRDefault="00187A7E" w:rsidP="00187A7E"/>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187A7E" w:rsidRDefault="00187A7E" w:rsidP="008D2B23">
      <w:pPr>
        <w:pStyle w:val="KDParagraf"/>
        <w:spacing w:before="0"/>
        <w:rPr>
          <w:rFonts w:cs="Arial"/>
        </w:rPr>
      </w:pPr>
    </w:p>
    <w:p w:rsidR="008D2B23" w:rsidRPr="00484803" w:rsidRDefault="008D2B23" w:rsidP="008D2B23">
      <w:pPr>
        <w:pStyle w:val="KDKomentar"/>
        <w:spacing w:before="0"/>
        <w:rPr>
          <w:rFonts w:cs="Arial"/>
          <w:i w:val="0"/>
          <w:color w:val="auto"/>
          <w:sz w:val="22"/>
          <w:szCs w:val="22"/>
        </w:rPr>
      </w:pPr>
      <w:r w:rsidRPr="00484803">
        <w:rPr>
          <w:rFonts w:cs="Arial"/>
          <w:i w:val="0"/>
          <w:color w:val="auto"/>
          <w:sz w:val="22"/>
          <w:szCs w:val="22"/>
        </w:rPr>
        <w:t>Понуда са свим прилозима мора бити сачињена на српском језику.</w:t>
      </w:r>
    </w:p>
    <w:p w:rsidR="00187A7E" w:rsidRDefault="00187A7E" w:rsidP="008D2B23">
      <w:pPr>
        <w:spacing w:before="0"/>
        <w:rPr>
          <w:rStyle w:val="StyleArial"/>
          <w:rFonts w:cs="Arial"/>
          <w:sz w:val="22"/>
          <w:szCs w:val="22"/>
        </w:rPr>
      </w:pPr>
    </w:p>
    <w:p w:rsidR="008D2B23" w:rsidRPr="00484803" w:rsidRDefault="008D2B23" w:rsidP="008D2B23">
      <w:pPr>
        <w:spacing w:before="0"/>
        <w:rPr>
          <w:rStyle w:val="StyleArial"/>
          <w:rFonts w:cs="Arial"/>
          <w:sz w:val="22"/>
          <w:szCs w:val="22"/>
        </w:rPr>
      </w:pPr>
      <w:r w:rsidRPr="00484803">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w:t>
      </w:r>
      <w:r w:rsidR="00484803" w:rsidRPr="00484803">
        <w:rPr>
          <w:rStyle w:val="StyleArial"/>
          <w:rFonts w:cs="Arial"/>
          <w:sz w:val="22"/>
          <w:szCs w:val="22"/>
        </w:rPr>
        <w:t>/или неком другом страном језику</w:t>
      </w:r>
      <w:r w:rsidRPr="00484803">
        <w:rPr>
          <w:rStyle w:val="StyleArial"/>
          <w:rFonts w:cs="Arial"/>
          <w:sz w:val="22"/>
          <w:szCs w:val="22"/>
        </w:rPr>
        <w:t>.</w:t>
      </w:r>
      <w:r w:rsidR="00484803" w:rsidRPr="00484803">
        <w:rPr>
          <w:rStyle w:val="StyleArial"/>
          <w:rFonts w:cs="Arial"/>
          <w:sz w:val="22"/>
          <w:szCs w:val="22"/>
          <w:lang w:val="sr-Cyrl-RS"/>
        </w:rPr>
        <w:t xml:space="preserve"> </w:t>
      </w:r>
      <w:r w:rsidRPr="00484803">
        <w:rPr>
          <w:rStyle w:val="StyleArial"/>
          <w:rFonts w:cs="Arial"/>
          <w:sz w:val="22"/>
          <w:szCs w:val="22"/>
        </w:rPr>
        <w:t>Уколико се приликом стручне оцене понуда утврди да је документа на енглеском</w:t>
      </w:r>
      <w:r w:rsidR="001945FA" w:rsidRPr="00484803">
        <w:rPr>
          <w:rStyle w:val="StyleArial"/>
          <w:rFonts w:cs="Arial"/>
          <w:sz w:val="22"/>
          <w:szCs w:val="22"/>
        </w:rPr>
        <w:t>/или неком другом страном језику</w:t>
      </w:r>
      <w:r w:rsidR="00333065" w:rsidRPr="00484803">
        <w:rPr>
          <w:rStyle w:val="StyleArial"/>
          <w:rFonts w:cs="Arial"/>
          <w:sz w:val="22"/>
          <w:szCs w:val="22"/>
        </w:rPr>
        <w:t xml:space="preserve"> </w:t>
      </w:r>
      <w:r w:rsidRPr="00484803">
        <w:rPr>
          <w:rStyle w:val="StyleArial"/>
          <w:rFonts w:cs="Arial"/>
          <w:sz w:val="22"/>
          <w:szCs w:val="22"/>
        </w:rPr>
        <w:t>пот</w:t>
      </w:r>
      <w:r w:rsidR="0095708A" w:rsidRPr="00484803">
        <w:rPr>
          <w:rStyle w:val="StyleArial"/>
          <w:rFonts w:cs="Arial"/>
          <w:sz w:val="22"/>
          <w:szCs w:val="22"/>
        </w:rPr>
        <w:t>р</w:t>
      </w:r>
      <w:r w:rsidRPr="00484803">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800558">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84803" w:rsidRDefault="008D2B23" w:rsidP="008D2B23">
      <w:pPr>
        <w:pStyle w:val="KDKomentar"/>
        <w:spacing w:before="0"/>
        <w:rPr>
          <w:rFonts w:cs="Arial"/>
          <w:i w:val="0"/>
          <w:color w:val="auto"/>
          <w:sz w:val="22"/>
          <w:szCs w:val="22"/>
        </w:rPr>
      </w:pPr>
      <w:r w:rsidRPr="00484803">
        <w:rPr>
          <w:rFonts w:cs="Arial"/>
          <w:i w:val="0"/>
          <w:color w:val="auto"/>
          <w:sz w:val="22"/>
          <w:szCs w:val="22"/>
        </w:rPr>
        <w:t xml:space="preserve">Препоручује се да </w:t>
      </w:r>
      <w:r w:rsidR="0095708A" w:rsidRPr="00484803">
        <w:rPr>
          <w:rFonts w:cs="Arial"/>
          <w:i w:val="0"/>
          <w:color w:val="auto"/>
          <w:sz w:val="22"/>
          <w:szCs w:val="22"/>
        </w:rPr>
        <w:t xml:space="preserve">се </w:t>
      </w:r>
      <w:r w:rsidRPr="00484803">
        <w:rPr>
          <w:rFonts w:cs="Arial"/>
          <w:i w:val="0"/>
          <w:color w:val="auto"/>
          <w:sz w:val="22"/>
          <w:szCs w:val="22"/>
        </w:rPr>
        <w:t>доказ</w:t>
      </w:r>
      <w:r w:rsidR="0095708A" w:rsidRPr="00484803">
        <w:rPr>
          <w:rFonts w:cs="Arial"/>
          <w:i w:val="0"/>
          <w:color w:val="auto"/>
          <w:sz w:val="22"/>
          <w:szCs w:val="22"/>
        </w:rPr>
        <w:t>и</w:t>
      </w:r>
      <w:r w:rsidRPr="00484803">
        <w:rPr>
          <w:rFonts w:cs="Arial"/>
          <w:i w:val="0"/>
          <w:color w:val="auto"/>
          <w:sz w:val="22"/>
          <w:szCs w:val="22"/>
        </w:rPr>
        <w:t xml:space="preserve"> који се достављају уз понуду, а</w:t>
      </w:r>
      <w:r w:rsidR="0095708A" w:rsidRPr="00484803">
        <w:rPr>
          <w:rFonts w:cs="Arial"/>
          <w:i w:val="0"/>
          <w:color w:val="auto"/>
          <w:sz w:val="22"/>
          <w:szCs w:val="22"/>
        </w:rPr>
        <w:t xml:space="preserve"> који</w:t>
      </w:r>
      <w:r w:rsidRPr="00484803">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Default="008D2B23" w:rsidP="00484803">
      <w:pPr>
        <w:pStyle w:val="Title"/>
        <w:spacing w:before="0"/>
        <w:jc w:val="both"/>
        <w:rPr>
          <w:rFonts w:cs="Arial"/>
          <w:sz w:val="22"/>
          <w:szCs w:val="22"/>
          <w:lang w:val="ru-RU"/>
        </w:rPr>
      </w:pPr>
      <w:r w:rsidRPr="00484803">
        <w:rPr>
          <w:rFonts w:cs="Arial"/>
          <w:b w:val="0"/>
          <w:sz w:val="22"/>
          <w:szCs w:val="22"/>
          <w:lang w:val="ru-RU"/>
        </w:rPr>
        <w:t xml:space="preserve">Понуђач подноси понуду у затвореној коверти </w:t>
      </w:r>
      <w:r w:rsidRPr="00484803">
        <w:rPr>
          <w:rFonts w:cs="Arial"/>
          <w:b w:val="0"/>
          <w:sz w:val="22"/>
          <w:szCs w:val="22"/>
        </w:rPr>
        <w:t>или кутији</w:t>
      </w:r>
      <w:r w:rsidRPr="00484803">
        <w:rPr>
          <w:rFonts w:cs="Arial"/>
          <w:b w:val="0"/>
          <w:sz w:val="22"/>
          <w:szCs w:val="22"/>
          <w:lang w:val="ru-RU"/>
        </w:rPr>
        <w:t xml:space="preserve">, тако да се </w:t>
      </w:r>
      <w:r w:rsidR="00613B13" w:rsidRPr="00484803">
        <w:rPr>
          <w:rFonts w:cs="Arial"/>
          <w:b w:val="0"/>
          <w:sz w:val="22"/>
          <w:szCs w:val="22"/>
          <w:lang w:val="ru-RU"/>
        </w:rPr>
        <w:t>при отварању може проверити да ли је затворена, као и када</w:t>
      </w:r>
      <w:r w:rsidRPr="00484803">
        <w:rPr>
          <w:rFonts w:cs="Arial"/>
          <w:b w:val="0"/>
          <w:sz w:val="22"/>
          <w:szCs w:val="22"/>
          <w:lang w:val="ru-RU"/>
        </w:rPr>
        <w:t xml:space="preserve">, на адресу: </w:t>
      </w:r>
      <w:r w:rsidR="00484803" w:rsidRPr="00484803">
        <w:rPr>
          <w:rFonts w:cs="Arial"/>
          <w:b w:val="0"/>
          <w:sz w:val="22"/>
          <w:szCs w:val="22"/>
          <w:lang w:val="ru-RU"/>
        </w:rPr>
        <w:t>Јавно предузеће „Електропривреда Србије“, Огранак ТЕНТ Београд - Обреновац, Богољуба Урошевића Црног 44, 11500 Обреновац, локација ТЕНТ А</w:t>
      </w:r>
      <w:r w:rsidR="00484803" w:rsidRPr="00484803">
        <w:rPr>
          <w:rFonts w:cs="Arial"/>
          <w:b w:val="0"/>
          <w:color w:val="00B0F0"/>
          <w:sz w:val="22"/>
          <w:szCs w:val="22"/>
          <w:lang w:val="ru-RU"/>
        </w:rPr>
        <w:t xml:space="preserve"> </w:t>
      </w:r>
      <w:r w:rsidR="00484803" w:rsidRPr="00484803">
        <w:rPr>
          <w:rFonts w:cs="Arial"/>
          <w:b w:val="0"/>
          <w:sz w:val="22"/>
          <w:szCs w:val="22"/>
          <w:lang w:val="ru-RU"/>
        </w:rPr>
        <w:t xml:space="preserve">писарница - са назнаком: </w:t>
      </w:r>
      <w:r w:rsidR="00484803" w:rsidRPr="00484803">
        <w:rPr>
          <w:rFonts w:cs="Arial"/>
          <w:sz w:val="22"/>
          <w:szCs w:val="22"/>
          <w:lang w:val="ru-RU"/>
        </w:rPr>
        <w:t xml:space="preserve">„Понуда за јавну набавку добара: </w:t>
      </w:r>
      <w:r w:rsidR="00484803" w:rsidRPr="00484803">
        <w:rPr>
          <w:rFonts w:cs="Arial"/>
          <w:sz w:val="22"/>
          <w:szCs w:val="22"/>
          <w:lang w:val="sr-Latn-RS"/>
        </w:rPr>
        <w:t>“</w:t>
      </w:r>
      <w:r w:rsidR="00484803" w:rsidRPr="00484803">
        <w:rPr>
          <w:rFonts w:cs="Arial"/>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sidR="00484803" w:rsidRPr="00484803">
        <w:rPr>
          <w:rFonts w:cs="Arial"/>
          <w:sz w:val="22"/>
          <w:szCs w:val="22"/>
          <w:lang w:val="ru-RU"/>
        </w:rPr>
        <w:t>" – Јавна набавка број 3000/1297/ 2017</w:t>
      </w:r>
      <w:r w:rsidR="001369D0">
        <w:rPr>
          <w:rFonts w:cs="Arial"/>
          <w:sz w:val="22"/>
          <w:szCs w:val="22"/>
          <w:lang w:val="ru-RU"/>
        </w:rPr>
        <w:t xml:space="preserve"> </w:t>
      </w:r>
      <w:r w:rsidR="00484803" w:rsidRPr="00484803">
        <w:rPr>
          <w:rFonts w:cs="Arial"/>
          <w:sz w:val="22"/>
          <w:szCs w:val="22"/>
          <w:lang w:val="ru-RU"/>
        </w:rPr>
        <w:t>(1961/2017)</w:t>
      </w:r>
      <w:r w:rsidRPr="00484803">
        <w:rPr>
          <w:rFonts w:cs="Arial"/>
          <w:sz w:val="22"/>
          <w:szCs w:val="22"/>
          <w:lang w:val="ru-RU"/>
        </w:rPr>
        <w:t xml:space="preserve"> - НЕ ОТВАРАТИ“. </w:t>
      </w:r>
    </w:p>
    <w:p w:rsidR="00484803" w:rsidRPr="00484803" w:rsidRDefault="00484803" w:rsidP="00484803">
      <w:pPr>
        <w:rPr>
          <w:rFonts w:cs="Arial"/>
          <w:b/>
          <w:bCs/>
          <w:lang w:val="sr-Cyrl-CS"/>
        </w:rPr>
      </w:pPr>
      <w:r w:rsidRPr="00484803">
        <w:rPr>
          <w:rFonts w:cs="Arial"/>
          <w:b/>
          <w:bCs/>
          <w:lang w:val="sr-Cyrl-CS"/>
        </w:rPr>
        <w:t>Понуду послати у 1 (једном) штампаном примерку (оригинал) и једном примерку на ЦД-у (копија).</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800558">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w:t>
      </w:r>
      <w:r w:rsidRPr="00B240BD">
        <w:rPr>
          <w:rFonts w:cs="Arial"/>
          <w:lang w:val="ru-RU" w:bidi="en-US"/>
        </w:rPr>
        <w:t>остали докази из чл. 75.</w:t>
      </w:r>
      <w:r w:rsidR="005A5710" w:rsidRPr="00B240BD">
        <w:rPr>
          <w:rFonts w:cs="Arial"/>
          <w:lang w:val="ru-RU" w:bidi="en-US"/>
        </w:rPr>
        <w:t xml:space="preserve"> </w:t>
      </w:r>
      <w:r w:rsidRPr="00B240BD">
        <w:rPr>
          <w:rFonts w:cs="Arial"/>
          <w:lang w:val="ru-RU" w:bidi="en-US"/>
        </w:rPr>
        <w:t>и 76.</w:t>
      </w:r>
      <w:r w:rsidR="00B240BD" w:rsidRPr="00B240BD">
        <w:rPr>
          <w:rFonts w:cs="Arial"/>
          <w:lang w:val="ru-RU" w:bidi="en-US"/>
        </w:rPr>
        <w:t xml:space="preserve"> </w:t>
      </w:r>
      <w:r w:rsidRPr="00B240BD">
        <w:rPr>
          <w:rFonts w:cs="Arial"/>
        </w:rPr>
        <w:t>Закона о јавним</w:t>
      </w:r>
      <w:r w:rsidRPr="00B240B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240BD">
        <w:rPr>
          <w:rFonts w:cs="Arial"/>
          <w:lang w:bidi="en-US"/>
        </w:rPr>
        <w:t xml:space="preserve"> (попуњени</w:t>
      </w:r>
      <w:r w:rsidR="001945FA" w:rsidRPr="00F10346">
        <w:rPr>
          <w:rFonts w:cs="Arial"/>
          <w:lang w:bidi="en-US"/>
        </w:rPr>
        <w:t>,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B240BD" w:rsidRDefault="00333065" w:rsidP="00645F72">
      <w:pPr>
        <w:pStyle w:val="KDNabrajanje"/>
        <w:spacing w:before="0"/>
        <w:rPr>
          <w:rFonts w:cs="Arial"/>
        </w:rPr>
      </w:pPr>
      <w:r w:rsidRPr="00B240BD">
        <w:rPr>
          <w:rFonts w:cs="Arial"/>
        </w:rPr>
        <w:t>С</w:t>
      </w:r>
      <w:r w:rsidR="00645F72" w:rsidRPr="00B240BD">
        <w:rPr>
          <w:rFonts w:cs="Arial"/>
        </w:rPr>
        <w:t xml:space="preserve">редства финансијског обезбеђења </w:t>
      </w:r>
      <w:r w:rsidR="00B3572F" w:rsidRPr="00B240BD">
        <w:rPr>
          <w:rFonts w:cs="Arial"/>
        </w:rPr>
        <w:t>за озбиљност понуде</w:t>
      </w:r>
    </w:p>
    <w:p w:rsidR="00EA6178" w:rsidRPr="00B240BD" w:rsidRDefault="00333065" w:rsidP="00EA6178">
      <w:pPr>
        <w:pStyle w:val="KDNabrajanje"/>
        <w:spacing w:before="0"/>
        <w:rPr>
          <w:rFonts w:cs="Arial"/>
        </w:rPr>
      </w:pPr>
      <w:r w:rsidRPr="00B240BD">
        <w:rPr>
          <w:rFonts w:cs="Arial"/>
        </w:rPr>
        <w:t>О</w:t>
      </w:r>
      <w:r w:rsidR="007267FC" w:rsidRPr="00B240BD">
        <w:rPr>
          <w:rFonts w:cs="Arial"/>
        </w:rPr>
        <w:t>брасц</w:t>
      </w:r>
      <w:r w:rsidR="007267FC" w:rsidRPr="00B240BD">
        <w:rPr>
          <w:rFonts w:cs="Arial"/>
          <w:lang w:val="sr-Cyrl-CS"/>
        </w:rPr>
        <w:t>и</w:t>
      </w:r>
      <w:r w:rsidR="00EA6178" w:rsidRPr="00B240BD">
        <w:rPr>
          <w:rFonts w:cs="Arial"/>
        </w:rPr>
        <w:t>, изјаве и доказ</w:t>
      </w:r>
      <w:r w:rsidR="007267FC" w:rsidRPr="00B240BD">
        <w:rPr>
          <w:rFonts w:cs="Arial"/>
          <w:lang w:val="sr-Cyrl-CS"/>
        </w:rPr>
        <w:t>и</w:t>
      </w:r>
      <w:r w:rsidR="007267FC" w:rsidRPr="00B240BD">
        <w:rPr>
          <w:rFonts w:cs="Arial"/>
        </w:rPr>
        <w:t xml:space="preserve"> одређене тачком </w:t>
      </w:r>
      <w:r w:rsidR="003C4E60" w:rsidRPr="00B240BD">
        <w:rPr>
          <w:rFonts w:cs="Arial"/>
        </w:rPr>
        <w:t>6</w:t>
      </w:r>
      <w:r w:rsidR="007267FC" w:rsidRPr="00B240BD">
        <w:rPr>
          <w:rFonts w:cs="Arial"/>
        </w:rPr>
        <w:t>.</w:t>
      </w:r>
      <w:r w:rsidR="007267FC" w:rsidRPr="00B240BD">
        <w:rPr>
          <w:rFonts w:cs="Arial"/>
          <w:lang w:val="sr-Cyrl-CS"/>
        </w:rPr>
        <w:t>9</w:t>
      </w:r>
      <w:r w:rsidR="007267FC" w:rsidRPr="00B240BD">
        <w:rPr>
          <w:rFonts w:cs="Arial"/>
        </w:rPr>
        <w:t xml:space="preserve"> или </w:t>
      </w:r>
      <w:r w:rsidR="003C4E60" w:rsidRPr="00B240BD">
        <w:rPr>
          <w:rFonts w:cs="Arial"/>
        </w:rPr>
        <w:t>6</w:t>
      </w:r>
      <w:r w:rsidR="007267FC" w:rsidRPr="00B240BD">
        <w:rPr>
          <w:rFonts w:cs="Arial"/>
        </w:rPr>
        <w:t>.1</w:t>
      </w:r>
      <w:r w:rsidR="007267FC" w:rsidRPr="00B240BD">
        <w:rPr>
          <w:rFonts w:cs="Arial"/>
          <w:lang w:val="sr-Cyrl-CS"/>
        </w:rPr>
        <w:t>0</w:t>
      </w:r>
      <w:r w:rsidR="00EA6178" w:rsidRPr="00B240B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CA0F83" w:rsidRDefault="00EE070C" w:rsidP="00EE070C">
      <w:pPr>
        <w:pStyle w:val="KDNabrajanje"/>
      </w:pPr>
      <w:r w:rsidRPr="00CA0F83">
        <w:t>Техничка документација којом се доказује испуњеност захтеваних техничких карактеристика,</w:t>
      </w:r>
      <w:r w:rsidR="00C81206">
        <w:rPr>
          <w:lang w:val="sr-Cyrl-RS"/>
        </w:rPr>
        <w:t xml:space="preserve"> </w:t>
      </w:r>
      <w:r w:rsidRPr="00CA0F83">
        <w:t>наведена у поглављу 3. Техничка спецификација   конкурсне документације</w:t>
      </w:r>
      <w:r w:rsidR="00CA0F83" w:rsidRPr="00CA0F83">
        <w:rPr>
          <w:lang w:val="sr-Cyrl-RS"/>
        </w:rPr>
        <w:t>, тачка 3.2.1</w:t>
      </w:r>
    </w:p>
    <w:p w:rsidR="002F0976" w:rsidRPr="00207A4C" w:rsidRDefault="002F0976" w:rsidP="00800558">
      <w:pPr>
        <w:pStyle w:val="KDNabrajanje"/>
        <w:numPr>
          <w:ilvl w:val="0"/>
          <w:numId w:val="42"/>
        </w:numPr>
        <w:rPr>
          <w:color w:val="FF0000"/>
          <w:lang w:val="sr-Cyrl-RS"/>
        </w:rPr>
      </w:pPr>
      <w:r w:rsidRPr="00207A4C">
        <w:rPr>
          <w:rFonts w:cs="Arial"/>
          <w:iCs/>
          <w:lang w:val="sr-Cyrl-RS"/>
        </w:rPr>
        <w:t>предлог Термин плана израде и испоруке у MS Project формату;</w:t>
      </w:r>
    </w:p>
    <w:p w:rsidR="00CA0F83" w:rsidRPr="002F0976" w:rsidRDefault="00CA0F83" w:rsidP="00800558">
      <w:pPr>
        <w:pStyle w:val="KDNabrajanje"/>
        <w:numPr>
          <w:ilvl w:val="0"/>
          <w:numId w:val="42"/>
        </w:numPr>
        <w:rPr>
          <w:color w:val="FF0000"/>
          <w:lang w:val="sr-Cyrl-RS"/>
        </w:rPr>
      </w:pPr>
      <w:r w:rsidRPr="00806E39">
        <w:rPr>
          <w:rFonts w:cs="Arial"/>
          <w:iCs/>
          <w:lang w:val="sr-Cyrl-RS"/>
        </w:rPr>
        <w:t>Предлог Плана контроле квалитета</w:t>
      </w:r>
    </w:p>
    <w:p w:rsidR="009B3371" w:rsidRDefault="009B3371" w:rsidP="00EE070C">
      <w:pPr>
        <w:pStyle w:val="KDNabrajanje"/>
      </w:pPr>
      <w:r w:rsidRPr="00F10346">
        <w:t>Овлашћење за потписника (ако не потписује заступник)</w:t>
      </w:r>
    </w:p>
    <w:p w:rsidR="00B240BD" w:rsidRPr="00B240BD" w:rsidRDefault="00B240BD" w:rsidP="00EE070C">
      <w:pPr>
        <w:pStyle w:val="KDNabrajanje"/>
      </w:pPr>
      <w:r w:rsidRPr="00B240BD">
        <w:rPr>
          <w:color w:val="000000" w:themeColor="text1"/>
          <w:lang w:val="sr-Cyrl-RS"/>
        </w:rPr>
        <w:t>Споразум о заједничком извршењу( уколик</w:t>
      </w:r>
      <w:r w:rsidR="008D667C">
        <w:rPr>
          <w:color w:val="000000" w:themeColor="text1"/>
          <w:lang w:val="sr-Latn-RS"/>
        </w:rPr>
        <w:t xml:space="preserve">o </w:t>
      </w:r>
      <w:r w:rsidRPr="00B240BD">
        <w:rPr>
          <w:color w:val="000000" w:themeColor="text1"/>
          <w:lang w:val="sr-Cyrl-RS"/>
        </w:rPr>
        <w:t>понуду подноси</w:t>
      </w:r>
      <w:r w:rsidR="008D667C">
        <w:rPr>
          <w:color w:val="000000" w:themeColor="text1"/>
          <w:lang w:val="sr-Latn-RS"/>
        </w:rPr>
        <w:t xml:space="preserve"> </w:t>
      </w:r>
      <w:r w:rsidRPr="00B240BD">
        <w:rPr>
          <w:color w:val="000000" w:themeColor="text1"/>
          <w:lang w:val="sr-Cyrl-RS"/>
        </w:rPr>
        <w:t>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800558">
      <w:pPr>
        <w:pStyle w:val="KDPodnaslov2"/>
        <w:numPr>
          <w:ilvl w:val="1"/>
          <w:numId w:val="23"/>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236AB" w:rsidRPr="009236AB" w:rsidRDefault="009236AB" w:rsidP="009236AB">
      <w:pPr>
        <w:tabs>
          <w:tab w:val="left" w:pos="567"/>
        </w:tabs>
        <w:spacing w:before="0"/>
        <w:rPr>
          <w:rFonts w:cs="Arial"/>
          <w:b/>
          <w:lang w:val="ru-RU"/>
        </w:rPr>
      </w:pPr>
      <w:r w:rsidRPr="009236AB">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Србије“Београд, </w:t>
      </w:r>
      <w:r w:rsidRPr="009236AB">
        <w:rPr>
          <w:rFonts w:cs="Arial"/>
          <w:b/>
          <w:lang w:val="sr-Cyrl-RS"/>
        </w:rPr>
        <w:t>О</w:t>
      </w:r>
      <w:r w:rsidRPr="009236AB">
        <w:rPr>
          <w:rFonts w:cs="Arial"/>
          <w:b/>
        </w:rPr>
        <w:t>гранак ТЕНТ</w:t>
      </w:r>
      <w:r w:rsidRPr="009236AB">
        <w:rPr>
          <w:rFonts w:cs="Arial"/>
          <w:b/>
          <w:lang w:val="sr-Cyrl-RS"/>
        </w:rPr>
        <w:t xml:space="preserve"> Београд - Обреновац</w:t>
      </w:r>
      <w:r w:rsidRPr="009236AB">
        <w:rPr>
          <w:rFonts w:cs="Arial"/>
          <w:b/>
        </w:rPr>
        <w:t>,</w:t>
      </w:r>
      <w:r w:rsidRPr="009236AB">
        <w:rPr>
          <w:rFonts w:cs="Arial"/>
          <w:b/>
          <w:color w:val="00B0F0"/>
        </w:rPr>
        <w:t xml:space="preserve"> </w:t>
      </w:r>
      <w:r w:rsidRPr="009236AB">
        <w:rPr>
          <w:rFonts w:cs="Arial"/>
          <w:b/>
          <w:lang w:val="ru-RU"/>
        </w:rPr>
        <w:t>Богољуба Урошевића Црног 44, 11500 Обреновац, локација ТЕНТ А.</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800558">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800558">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1369D0" w:rsidRDefault="008D2B23" w:rsidP="008D2B23">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r w:rsidRPr="00103A0F">
        <w:rPr>
          <w:rFonts w:cs="Arial"/>
          <w:b/>
          <w:lang w:val="ru-RU"/>
        </w:rPr>
        <w:t>„ИЗМЕНА –</w:t>
      </w:r>
      <w:r w:rsidRPr="00F10346">
        <w:rPr>
          <w:rFonts w:cs="Arial"/>
          <w:lang w:val="ru-RU"/>
        </w:rPr>
        <w:t xml:space="preserve"> </w:t>
      </w:r>
      <w:r w:rsidRPr="001369D0">
        <w:rPr>
          <w:rFonts w:cs="Arial"/>
          <w:b/>
          <w:lang w:val="ru-RU"/>
        </w:rPr>
        <w:t>ДОПУНА - Понуде за јавну набавку</w:t>
      </w:r>
      <w:r w:rsidR="001369D0" w:rsidRPr="001369D0">
        <w:rPr>
          <w:rFonts w:cs="Arial"/>
          <w:b/>
          <w:lang w:val="ru-RU"/>
        </w:rPr>
        <w:t xml:space="preserve"> добара: </w:t>
      </w:r>
      <w:r w:rsidR="001369D0" w:rsidRPr="001369D0">
        <w:rPr>
          <w:rFonts w:cs="Arial"/>
          <w:b/>
          <w:lang w:val="sr-Latn-RS"/>
        </w:rPr>
        <w:t>“</w:t>
      </w:r>
      <w:r w:rsidR="001369D0" w:rsidRPr="001369D0">
        <w:rPr>
          <w:rFonts w:cs="Arial"/>
          <w:b/>
          <w:lang w:val="sr-Cyrl-RS"/>
        </w:rPr>
        <w:t>Набавка, фабрикација и хладна метализација дела испаривача у зони продора прегрејача 1 и међупрегрејача 1 на блоку А6 ТЕНТ-А</w:t>
      </w:r>
      <w:r w:rsidR="001369D0" w:rsidRPr="001369D0">
        <w:rPr>
          <w:rFonts w:cs="Arial"/>
          <w:b/>
          <w:lang w:val="ru-RU"/>
        </w:rPr>
        <w:t xml:space="preserve">" – Јавна набавка број 3000/1297/ 2017 (1961/2017) </w:t>
      </w:r>
      <w:r w:rsidRPr="001369D0">
        <w:rPr>
          <w:rFonts w:cs="Arial"/>
          <w:b/>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1369D0" w:rsidRPr="001369D0">
        <w:rPr>
          <w:rFonts w:cs="Arial"/>
          <w:b/>
          <w:lang w:val="ru-RU"/>
        </w:rPr>
        <w:t xml:space="preserve">- Понуде за јавну набавку добара: </w:t>
      </w:r>
      <w:r w:rsidR="001369D0" w:rsidRPr="001369D0">
        <w:rPr>
          <w:rFonts w:cs="Arial"/>
          <w:b/>
          <w:lang w:val="sr-Latn-RS"/>
        </w:rPr>
        <w:t>“</w:t>
      </w:r>
      <w:r w:rsidR="001369D0" w:rsidRPr="001369D0">
        <w:rPr>
          <w:rFonts w:cs="Arial"/>
          <w:b/>
          <w:lang w:val="sr-Cyrl-RS"/>
        </w:rPr>
        <w:t xml:space="preserve">Набавка, фабрикација и хладна метализација дела испаривача у зони продора </w:t>
      </w:r>
      <w:r w:rsidR="001369D0" w:rsidRPr="001369D0">
        <w:rPr>
          <w:rFonts w:cs="Arial"/>
          <w:b/>
          <w:lang w:val="sr-Cyrl-RS"/>
        </w:rPr>
        <w:lastRenderedPageBreak/>
        <w:t>прегрејача 1 и међупрегрејача 1 на блоку А6 ТЕНТ-А</w:t>
      </w:r>
      <w:r w:rsidR="001369D0" w:rsidRPr="001369D0">
        <w:rPr>
          <w:rFonts w:cs="Arial"/>
          <w:b/>
          <w:lang w:val="ru-RU"/>
        </w:rPr>
        <w:t>" – Јавна набавка број 3000/1297/ 2017 (1961/2017) – НЕ ОТВАРАТИ“.</w:t>
      </w:r>
    </w:p>
    <w:p w:rsidR="008D2B23" w:rsidRPr="000501B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0501BC">
        <w:rPr>
          <w:rFonts w:cs="Arial"/>
        </w:rPr>
        <w:t>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0501B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0501BC">
        <w:rPr>
          <w:rFonts w:cs="Arial"/>
          <w:i w:val="0"/>
          <w:color w:val="auto"/>
          <w:sz w:val="22"/>
          <w:szCs w:val="22"/>
          <w:lang w:val="sr-Cyrl-RS"/>
        </w:rPr>
        <w:t>.</w:t>
      </w:r>
      <w:r w:rsidRPr="000501BC">
        <w:rPr>
          <w:rFonts w:cs="Arial"/>
          <w:i w:val="0"/>
          <w:color w:val="auto"/>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800558">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0501BC" w:rsidRDefault="00FC355A" w:rsidP="00FC355A">
      <w:pPr>
        <w:pStyle w:val="KDParagraf"/>
        <w:spacing w:before="0"/>
        <w:rPr>
          <w:rFonts w:cs="Arial"/>
        </w:rPr>
      </w:pPr>
      <w:r w:rsidRPr="000501B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800558">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800558">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000501BC">
        <w:rPr>
          <w:rFonts w:cs="Arial"/>
          <w:lang w:val="sr-Cyrl-RS"/>
        </w:rPr>
        <w:t>.</w:t>
      </w:r>
      <w:r w:rsidR="00266FE9">
        <w:rPr>
          <w:rFonts w:cs="Arial"/>
          <w:color w:val="00B0F0"/>
        </w:rPr>
        <w:t xml:space="preserve"> </w:t>
      </w:r>
    </w:p>
    <w:p w:rsidR="008D2B23" w:rsidRPr="00862364" w:rsidRDefault="008D2B23" w:rsidP="008D2B23">
      <w:pPr>
        <w:pStyle w:val="KDParagraf"/>
        <w:spacing w:before="0"/>
        <w:rPr>
          <w:rFonts w:cs="Arial"/>
          <w:lang w:val="sr-Cyrl-RS"/>
        </w:rPr>
      </w:pPr>
      <w:r w:rsidRPr="00F10346">
        <w:rPr>
          <w:rFonts w:cs="Arial"/>
        </w:rPr>
        <w:t>Додатне услове понуђач испуњава самостално, без обзира на агажовање подизвођача</w:t>
      </w:r>
      <w:r w:rsidR="00FB3FE5">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Default="008D2B23" w:rsidP="008D2B23">
      <w:pPr>
        <w:pStyle w:val="KDParagraf"/>
        <w:spacing w:before="0"/>
        <w:rPr>
          <w:rFonts w:cs="Arial"/>
          <w:lang w:bidi="en-US"/>
        </w:rPr>
      </w:pPr>
      <w:r w:rsidRPr="000501BC">
        <w:rPr>
          <w:rFonts w:cs="Arial"/>
        </w:rPr>
        <w:t>Наручилац</w:t>
      </w:r>
      <w:r w:rsidRPr="000501BC">
        <w:rPr>
          <w:rFonts w:cs="Arial"/>
          <w:lang w:bidi="en-US"/>
        </w:rPr>
        <w:t xml:space="preserve"> у овом поступку не предвиђа примену одредби става 9.и 10. </w:t>
      </w:r>
      <w:proofErr w:type="gramStart"/>
      <w:r w:rsidRPr="000501BC">
        <w:rPr>
          <w:rFonts w:cs="Arial"/>
          <w:lang w:bidi="en-US"/>
        </w:rPr>
        <w:t>члана</w:t>
      </w:r>
      <w:proofErr w:type="gramEnd"/>
      <w:r w:rsidRPr="000501BC">
        <w:rPr>
          <w:rFonts w:cs="Arial"/>
          <w:lang w:bidi="en-US"/>
        </w:rPr>
        <w:t xml:space="preserve"> 80. Закона.</w:t>
      </w:r>
    </w:p>
    <w:p w:rsidR="00D82A77" w:rsidRPr="000501BC" w:rsidRDefault="00D82A77" w:rsidP="008D2B23">
      <w:pPr>
        <w:pStyle w:val="KDParagraf"/>
        <w:spacing w:before="0"/>
        <w:rPr>
          <w:rFonts w:cs="Arial"/>
          <w:lang w:bidi="en-US"/>
        </w:rPr>
      </w:pPr>
    </w:p>
    <w:p w:rsidR="008D2B23" w:rsidRPr="00F10346" w:rsidRDefault="008D2B23" w:rsidP="00800558">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0501BC"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75.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r w:rsidR="000501BC">
        <w:rPr>
          <w:rFonts w:cs="Arial"/>
          <w:lang w:val="sr-Cyrl-RS"/>
        </w:rPr>
        <w:t>.</w:t>
      </w:r>
      <w:r w:rsidRPr="00F10346">
        <w:rPr>
          <w:rFonts w:cs="Arial"/>
        </w:rPr>
        <w:t xml:space="preserve"> Услове у вези </w:t>
      </w:r>
      <w:r w:rsidRPr="000501BC">
        <w:rPr>
          <w:rFonts w:cs="Arial"/>
        </w:rPr>
        <w:t>са капацитетима, у складу са чланом 76.</w:t>
      </w:r>
      <w:r w:rsidR="002E4A55">
        <w:rPr>
          <w:rFonts w:cs="Arial"/>
          <w:lang w:val="sr-Cyrl-RS"/>
        </w:rPr>
        <w:t xml:space="preserve"> </w:t>
      </w:r>
      <w:r w:rsidRPr="000501BC">
        <w:rPr>
          <w:rFonts w:cs="Arial"/>
        </w:rPr>
        <w:t>Закона, понуђачи из групе испуњавају заједно, на основу достављених доказа</w:t>
      </w:r>
      <w:r w:rsidR="00EA0C97" w:rsidRPr="00EA0C97">
        <w:rPr>
          <w:rFonts w:eastAsia="Calibri" w:cs="Arial"/>
        </w:rPr>
        <w:t xml:space="preserve"> </w:t>
      </w:r>
      <w:r w:rsidR="00EA0C97">
        <w:rPr>
          <w:rFonts w:eastAsia="Calibri" w:cs="Arial"/>
          <w:lang w:val="sr-Cyrl-RS"/>
        </w:rPr>
        <w:t xml:space="preserve">дефинисаних </w:t>
      </w:r>
      <w:r w:rsidRPr="000501BC">
        <w:rPr>
          <w:rFonts w:cs="Arial"/>
        </w:rPr>
        <w:t>конкурсном документацијом</w:t>
      </w:r>
      <w:r w:rsidR="000501BC">
        <w:rPr>
          <w:rFonts w:cs="Arial"/>
          <w:color w:val="00B0F0"/>
          <w:lang w:val="sr-Cyrl-RS"/>
        </w:rPr>
        <w:t>.</w:t>
      </w:r>
    </w:p>
    <w:p w:rsidR="0041725F" w:rsidRDefault="0041725F" w:rsidP="008D2B23">
      <w:pPr>
        <w:pStyle w:val="KDParagraf"/>
        <w:spacing w:before="0"/>
        <w:rPr>
          <w:rFonts w:cs="Arial"/>
        </w:rPr>
      </w:pPr>
    </w:p>
    <w:p w:rsidR="00FD7543" w:rsidRDefault="008D2B23" w:rsidP="008D2B23">
      <w:pPr>
        <w:pStyle w:val="KDParagraf"/>
        <w:spacing w:before="0"/>
        <w:rPr>
          <w:rFonts w:cs="Arial"/>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r w:rsidR="0041725F">
        <w:rPr>
          <w:rFonts w:cs="Arial"/>
          <w:lang w:bidi="en-US"/>
        </w:rPr>
        <w:t>.</w:t>
      </w:r>
    </w:p>
    <w:p w:rsidR="0041725F" w:rsidRPr="00F10346" w:rsidRDefault="0041725F" w:rsidP="008D2B23">
      <w:pPr>
        <w:pStyle w:val="KDParagraf"/>
        <w:spacing w:before="0"/>
        <w:rPr>
          <w:rFonts w:cs="Arial"/>
          <w:color w:val="00B0F0"/>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41725F" w:rsidRPr="00F10346" w:rsidRDefault="0041725F" w:rsidP="008D2B23">
      <w:pPr>
        <w:pStyle w:val="KDParagraf"/>
        <w:spacing w:before="0"/>
        <w:rPr>
          <w:rFonts w:cs="Arial"/>
          <w:lang w:bidi="en-US"/>
        </w:rPr>
      </w:pPr>
    </w:p>
    <w:p w:rsidR="008D2B23" w:rsidRPr="00F10346" w:rsidRDefault="008D2B23" w:rsidP="00800558">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0501BC" w:rsidRDefault="008D2B23" w:rsidP="008D2B23">
      <w:pPr>
        <w:pStyle w:val="KDParagraf"/>
        <w:spacing w:before="0"/>
        <w:rPr>
          <w:rFonts w:cs="Arial"/>
        </w:rPr>
      </w:pPr>
      <w:r w:rsidRPr="000501BC">
        <w:rPr>
          <w:rFonts w:cs="Arial"/>
        </w:rPr>
        <w:t>Цена се исказује у динарима</w:t>
      </w:r>
      <w:r w:rsidR="000501BC" w:rsidRPr="000501BC">
        <w:rPr>
          <w:rFonts w:cs="Arial"/>
          <w:lang w:val="sr-Cyrl-RS"/>
        </w:rPr>
        <w:t xml:space="preserve"> </w:t>
      </w:r>
      <w:r w:rsidRPr="000501BC">
        <w:rPr>
          <w:rFonts w:cs="Arial"/>
        </w:rPr>
        <w:t>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266FE9" w:rsidRDefault="002E2F11" w:rsidP="002E2F11">
      <w:pPr>
        <w:pStyle w:val="KDParagraf"/>
        <w:spacing w:before="0"/>
        <w:rPr>
          <w:rFonts w:cs="Arial"/>
          <w:color w:val="FF0000"/>
        </w:rPr>
      </w:pPr>
      <w:r w:rsidRPr="000501BC">
        <w:rPr>
          <w:rFonts w:cs="Arial"/>
        </w:rPr>
        <w:t>Понуђена цена укључује све трошкове реализације предмета набавке до места испоруке, као и све зависне трошкове као што су</w:t>
      </w:r>
      <w:r w:rsidR="000501BC" w:rsidRPr="000501BC">
        <w:rPr>
          <w:rFonts w:cs="Arial"/>
          <w:lang w:val="sr-Cyrl-RS"/>
        </w:rPr>
        <w:t>:</w:t>
      </w:r>
      <w:r w:rsidRPr="000501BC">
        <w:rPr>
          <w:rFonts w:cs="Arial"/>
        </w:rPr>
        <w:t xml:space="preserve"> трошкови транспорта, осигурања, царине, трошкови пријемног испитивања, трошкови стручног тима Наручиоца за пријем, трошкови прибављања средстав</w:t>
      </w:r>
      <w:r w:rsidR="000501BC">
        <w:rPr>
          <w:rFonts w:cs="Arial"/>
        </w:rPr>
        <w:t>а финансијског обезбеђења и др.</w:t>
      </w:r>
    </w:p>
    <w:p w:rsidR="009977EB" w:rsidRPr="000501BC" w:rsidRDefault="009977EB" w:rsidP="009977EB">
      <w:pPr>
        <w:pStyle w:val="KDParagraf"/>
        <w:spacing w:before="0"/>
        <w:rPr>
          <w:rFonts w:eastAsia="Calibri" w:cs="Arial"/>
        </w:rPr>
      </w:pPr>
      <w:r w:rsidRPr="000501BC">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w:t>
      </w:r>
      <w:r w:rsidR="000501BC">
        <w:rPr>
          <w:rFonts w:cs="Arial"/>
          <w:lang w:val="sr-Cyrl-RS"/>
        </w:rPr>
        <w:t xml:space="preserve"> </w:t>
      </w:r>
      <w:r w:rsidRPr="00F10346">
        <w:rPr>
          <w:rFonts w:cs="Arial"/>
        </w:rPr>
        <w:t>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800558">
      <w:pPr>
        <w:pStyle w:val="KDPodnaslov2"/>
        <w:numPr>
          <w:ilvl w:val="1"/>
          <w:numId w:val="23"/>
        </w:numPr>
        <w:spacing w:before="0"/>
        <w:jc w:val="both"/>
        <w:rPr>
          <w:rFonts w:cs="Arial"/>
        </w:rPr>
      </w:pPr>
      <w:r w:rsidRPr="00D34048">
        <w:rPr>
          <w:rFonts w:cs="Arial"/>
        </w:rPr>
        <w:t>Корекција цене</w:t>
      </w:r>
      <w:r w:rsidR="00266FE9" w:rsidRPr="00D34048">
        <w:rPr>
          <w:rFonts w:cs="Arial"/>
        </w:rPr>
        <w:t xml:space="preserve"> </w:t>
      </w:r>
    </w:p>
    <w:p w:rsidR="0015270D" w:rsidRPr="0015270D" w:rsidRDefault="0015270D" w:rsidP="0015270D"/>
    <w:p w:rsidR="0056571E" w:rsidRPr="00D34048" w:rsidRDefault="0056571E" w:rsidP="0056571E">
      <w:pPr>
        <w:pStyle w:val="KDParagraf"/>
        <w:spacing w:before="0"/>
        <w:rPr>
          <w:rFonts w:eastAsia="Calibri" w:cs="Arial"/>
          <w:lang w:val="sr-Cyrl-RS"/>
        </w:rPr>
      </w:pPr>
      <w:r w:rsidRPr="00D34048">
        <w:rPr>
          <w:rFonts w:eastAsia="Calibri" w:cs="Arial"/>
        </w:rPr>
        <w:t>Цена је фиксна за цео уговорени период и не подлеже никаквој промени</w:t>
      </w:r>
      <w:r w:rsidR="000501BC" w:rsidRPr="00D34048">
        <w:rPr>
          <w:rFonts w:eastAsia="Calibri" w:cs="Arial"/>
          <w:lang w:val="sr-Cyrl-RS"/>
        </w:rPr>
        <w:t>.</w:t>
      </w:r>
    </w:p>
    <w:p w:rsidR="004F26E6" w:rsidRPr="00D34048" w:rsidRDefault="004F26E6" w:rsidP="0056571E">
      <w:pPr>
        <w:pStyle w:val="KDParagraf"/>
        <w:spacing w:before="0"/>
        <w:rPr>
          <w:rFonts w:eastAsia="Calibri" w:cs="Arial"/>
          <w:color w:val="00B0F0"/>
        </w:rPr>
      </w:pPr>
    </w:p>
    <w:p w:rsidR="006C6FDF" w:rsidRDefault="006C6FDF" w:rsidP="00800558">
      <w:pPr>
        <w:pStyle w:val="Heading10"/>
        <w:numPr>
          <w:ilvl w:val="1"/>
          <w:numId w:val="23"/>
        </w:numPr>
        <w:rPr>
          <w:rFonts w:cs="Arial"/>
          <w:lang w:val="en-US"/>
        </w:rPr>
      </w:pPr>
      <w:bookmarkStart w:id="231" w:name="_Toc441651588"/>
      <w:bookmarkStart w:id="232" w:name="_Toc442559899"/>
      <w:r w:rsidRPr="00D34048">
        <w:rPr>
          <w:rFonts w:cs="Arial"/>
          <w:lang w:val="en-US"/>
        </w:rPr>
        <w:t>Рок испоруке добара</w:t>
      </w:r>
    </w:p>
    <w:p w:rsidR="0041725F" w:rsidRPr="0041725F" w:rsidRDefault="0041725F" w:rsidP="0041725F">
      <w:pPr>
        <w:rPr>
          <w:lang w:eastAsia="ar-SA"/>
        </w:rPr>
      </w:pPr>
    </w:p>
    <w:p w:rsidR="000A3DDD" w:rsidRPr="000A3DDD" w:rsidRDefault="000A3DDD" w:rsidP="000A3DDD">
      <w:pPr>
        <w:autoSpaceDE w:val="0"/>
        <w:autoSpaceDN w:val="0"/>
        <w:adjustRightInd w:val="0"/>
        <w:spacing w:before="0"/>
        <w:rPr>
          <w:rFonts w:eastAsia="Calibri" w:cs="Arial"/>
          <w:lang w:val="sr-Cyrl-RS"/>
        </w:rPr>
      </w:pPr>
      <w:r w:rsidRPr="000A3DDD">
        <w:rPr>
          <w:rFonts w:eastAsia="Calibri" w:cs="Arial"/>
        </w:rPr>
        <w:t xml:space="preserve">Изабрани понуђач је обавезан да </w:t>
      </w:r>
      <w:r w:rsidRPr="000A3DDD">
        <w:rPr>
          <w:rFonts w:eastAsia="Calibri" w:cs="Arial"/>
          <w:lang w:val="sr-Cyrl-RS"/>
        </w:rPr>
        <w:t>уговорену опрему (цевне панеле испаривача и остале пратеће делове који се третирају као ''комплет'')</w:t>
      </w:r>
      <w:r w:rsidRPr="000A3DDD">
        <w:rPr>
          <w:rFonts w:eastAsia="Calibri" w:cs="Arial"/>
        </w:rPr>
        <w:t xml:space="preserve"> и атестно–техничку документацију </w:t>
      </w:r>
      <w:r w:rsidRPr="000A3DDD">
        <w:rPr>
          <w:rFonts w:eastAsia="Calibri" w:cs="Arial"/>
          <w:lang w:val="sr-Cyrl-RS"/>
        </w:rPr>
        <w:t xml:space="preserve">оверену од стране именованог тела за оцењивање усаглашености, испоручи у року који не може дужи од 3 </w:t>
      </w:r>
      <w:r w:rsidR="0015270D">
        <w:rPr>
          <w:rFonts w:eastAsia="Calibri" w:cs="Arial"/>
          <w:lang w:val="sr-Cyrl-RS"/>
        </w:rPr>
        <w:t xml:space="preserve">(три) </w:t>
      </w:r>
      <w:r w:rsidRPr="000A3DDD">
        <w:rPr>
          <w:rFonts w:eastAsia="Calibri" w:cs="Arial"/>
          <w:lang w:val="sr-Cyrl-RS"/>
        </w:rPr>
        <w:t>месец</w:t>
      </w:r>
      <w:r w:rsidR="0015270D">
        <w:rPr>
          <w:rFonts w:eastAsia="Calibri" w:cs="Arial"/>
          <w:lang w:val="sr-Cyrl-RS"/>
        </w:rPr>
        <w:t>а</w:t>
      </w:r>
      <w:r w:rsidRPr="000A3DDD">
        <w:rPr>
          <w:rFonts w:eastAsia="Calibri" w:cs="Arial"/>
          <w:lang w:val="sr-Cyrl-RS"/>
        </w:rPr>
        <w:t xml:space="preserve"> од дана закључења Уговора.</w:t>
      </w:r>
    </w:p>
    <w:p w:rsidR="007817EB" w:rsidRPr="007817EB" w:rsidRDefault="007817EB" w:rsidP="007817EB">
      <w:pPr>
        <w:rPr>
          <w:rFonts w:eastAsia="Calibri" w:cs="Arial"/>
          <w:lang w:val="sr-Cyrl-RS"/>
        </w:rPr>
      </w:pPr>
      <w:r w:rsidRPr="007817EB">
        <w:rPr>
          <w:rFonts w:eastAsia="Calibri" w:cs="Arial"/>
          <w:lang w:val="sr-Cyrl-RS"/>
        </w:rPr>
        <w:t>По садашњем плану ремонтних активности ЈП ЕПС – Огранак ТЕНТ од дана 25.12.2017.године, ремонт  блока А6 се предвиђа од 01.04.2018</w:t>
      </w:r>
      <w:r>
        <w:rPr>
          <w:rFonts w:eastAsia="Calibri" w:cs="Arial"/>
          <w:lang w:val="sr-Cyrl-RS"/>
        </w:rPr>
        <w:t>. године.</w:t>
      </w:r>
    </w:p>
    <w:p w:rsidR="00907F91" w:rsidRPr="00D34048" w:rsidRDefault="00907F91" w:rsidP="00907F91">
      <w:pPr>
        <w:autoSpaceDE w:val="0"/>
        <w:autoSpaceDN w:val="0"/>
        <w:adjustRightInd w:val="0"/>
        <w:spacing w:before="0"/>
        <w:rPr>
          <w:rFonts w:eastAsia="Calibri" w:cs="Arial"/>
          <w:lang w:val="sr-Cyrl-RS"/>
        </w:rPr>
      </w:pPr>
    </w:p>
    <w:p w:rsidR="006C6FDF" w:rsidRDefault="006C6FDF" w:rsidP="00800558">
      <w:pPr>
        <w:pStyle w:val="Heading10"/>
        <w:numPr>
          <w:ilvl w:val="1"/>
          <w:numId w:val="23"/>
        </w:numPr>
        <w:rPr>
          <w:rFonts w:cs="Arial"/>
          <w:lang w:val="en-US"/>
        </w:rPr>
      </w:pPr>
      <w:r w:rsidRPr="00D34048">
        <w:rPr>
          <w:rFonts w:cs="Arial"/>
          <w:lang w:val="en-US"/>
        </w:rPr>
        <w:t>Гарантни</w:t>
      </w:r>
      <w:r w:rsidRPr="00F10346">
        <w:rPr>
          <w:rFonts w:cs="Arial"/>
          <w:lang w:val="en-US"/>
        </w:rPr>
        <w:t xml:space="preserve"> </w:t>
      </w:r>
      <w:r w:rsidRPr="000501BC">
        <w:rPr>
          <w:rFonts w:cs="Arial"/>
          <w:lang w:val="en-US"/>
        </w:rPr>
        <w:t>рок, постгарантни период, резервни делови</w:t>
      </w:r>
    </w:p>
    <w:p w:rsidR="0015270D" w:rsidRPr="0015270D" w:rsidRDefault="0015270D" w:rsidP="0015270D">
      <w:pPr>
        <w:rPr>
          <w:lang w:eastAsia="ar-SA"/>
        </w:rPr>
      </w:pPr>
    </w:p>
    <w:p w:rsidR="00E4340E" w:rsidRDefault="00E4340E" w:rsidP="00E4340E">
      <w:pPr>
        <w:spacing w:before="0"/>
        <w:rPr>
          <w:rFonts w:cs="Arial"/>
          <w:lang w:eastAsia="zh-CN"/>
        </w:rPr>
      </w:pPr>
      <w:r w:rsidRPr="004B71A9">
        <w:rPr>
          <w:rFonts w:cs="Arial"/>
          <w:lang w:eastAsia="zh-CN"/>
        </w:rPr>
        <w:t xml:space="preserve">Гарантни рок за предмет набавке је минимум </w:t>
      </w:r>
      <w:r w:rsidRPr="004B71A9">
        <w:rPr>
          <w:rFonts w:cs="Arial"/>
          <w:lang w:val="sr-Cyrl-CS" w:eastAsia="zh-CN"/>
        </w:rPr>
        <w:t>12 месеци</w:t>
      </w:r>
      <w:r w:rsidRPr="004B71A9">
        <w:rPr>
          <w:rFonts w:cs="Arial"/>
          <w:lang w:eastAsia="zh-CN"/>
        </w:rPr>
        <w:t xml:space="preserve"> од дана када је извршен квалитативни </w:t>
      </w:r>
      <w:proofErr w:type="gramStart"/>
      <w:r w:rsidRPr="004B71A9">
        <w:rPr>
          <w:rFonts w:cs="Arial"/>
          <w:lang w:eastAsia="zh-CN"/>
        </w:rPr>
        <w:t>пријем  добара</w:t>
      </w:r>
      <w:proofErr w:type="gramEnd"/>
      <w:r w:rsidRPr="004B71A9">
        <w:rPr>
          <w:rFonts w:cs="Arial"/>
          <w:lang w:eastAsia="zh-CN"/>
        </w:rPr>
        <w:t>.</w:t>
      </w:r>
    </w:p>
    <w:p w:rsidR="00774EBC" w:rsidRPr="004B71A9" w:rsidRDefault="00774EBC" w:rsidP="00E4340E">
      <w:pPr>
        <w:spacing w:before="0"/>
        <w:rPr>
          <w:rFonts w:cs="Arial"/>
          <w:lang w:eastAsia="zh-CN"/>
        </w:rPr>
      </w:pPr>
    </w:p>
    <w:p w:rsidR="006C6FDF" w:rsidRPr="00E4340E" w:rsidRDefault="006C6FDF" w:rsidP="006C6FDF">
      <w:pPr>
        <w:spacing w:before="0"/>
        <w:rPr>
          <w:rFonts w:cs="Arial"/>
          <w:lang w:eastAsia="zh-CN"/>
        </w:rPr>
      </w:pPr>
      <w:r w:rsidRPr="00E4340E">
        <w:rPr>
          <w:rFonts w:cs="Arial"/>
          <w:lang w:val="sr-Cyrl-CS" w:eastAsia="zh-CN"/>
        </w:rPr>
        <w:t xml:space="preserve">Изабрани </w:t>
      </w:r>
      <w:r w:rsidRPr="00E4340E">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A3029" w:rsidRPr="00E4340E" w:rsidRDefault="005A3029" w:rsidP="005A3029">
      <w:pPr>
        <w:pStyle w:val="KDParagraf"/>
        <w:spacing w:before="0"/>
        <w:rPr>
          <w:rFonts w:eastAsia="Calibri" w:cs="Arial"/>
        </w:rPr>
      </w:pPr>
      <w:r w:rsidRPr="00E4340E">
        <w:rPr>
          <w:rFonts w:eastAsia="Calibri" w:cs="Arial"/>
        </w:rPr>
        <w:t>Плаћање доба</w:t>
      </w:r>
      <w:r w:rsidR="008F18BC" w:rsidRPr="00E4340E">
        <w:rPr>
          <w:rFonts w:eastAsia="Calibri" w:cs="Arial"/>
        </w:rPr>
        <w:t>ра која су предмет ове набавке Н</w:t>
      </w:r>
      <w:r w:rsidRPr="00E4340E">
        <w:rPr>
          <w:rFonts w:eastAsia="Calibri" w:cs="Arial"/>
        </w:rPr>
        <w:t>аручилац ће из</w:t>
      </w:r>
      <w:r w:rsidR="00C53FA0" w:rsidRPr="00E4340E">
        <w:rPr>
          <w:rFonts w:eastAsia="Calibri" w:cs="Arial"/>
        </w:rPr>
        <w:t>вршити на текући рачун понуђача</w:t>
      </w:r>
      <w:r w:rsidRPr="00E4340E">
        <w:rPr>
          <w:rFonts w:eastAsia="Calibri" w:cs="Arial"/>
        </w:rPr>
        <w:t xml:space="preserve">, </w:t>
      </w:r>
      <w:r w:rsidR="00DC2223">
        <w:rPr>
          <w:rFonts w:eastAsia="Calibri" w:cs="Arial"/>
          <w:lang w:val="sr-Cyrl-RS"/>
        </w:rPr>
        <w:t xml:space="preserve">сукцесивно </w:t>
      </w:r>
      <w:r w:rsidRPr="00E4340E">
        <w:rPr>
          <w:rFonts w:eastAsia="Calibri" w:cs="Arial"/>
        </w:rPr>
        <w:t xml:space="preserve">по испоруци добара </w:t>
      </w:r>
      <w:r w:rsidR="00DC2223">
        <w:rPr>
          <w:rFonts w:eastAsia="Calibri" w:cs="Arial"/>
          <w:lang w:val="sr-Cyrl-RS"/>
        </w:rPr>
        <w:t xml:space="preserve">по позицијама из Обрасца структуре цене </w:t>
      </w:r>
      <w:r w:rsidRPr="00E4340E">
        <w:rPr>
          <w:rFonts w:eastAsia="Calibri" w:cs="Arial"/>
        </w:rPr>
        <w:t xml:space="preserve">и по потписивању Записника о квалитативном и квантитативном пријему добара од стране овлашћених представника </w:t>
      </w:r>
      <w:r w:rsidR="008F18BC" w:rsidRPr="00E4340E">
        <w:rPr>
          <w:rFonts w:eastAsia="Calibri" w:cs="Arial"/>
        </w:rPr>
        <w:t>Наручиоца</w:t>
      </w:r>
      <w:r w:rsidRPr="00E4340E">
        <w:rPr>
          <w:rFonts w:eastAsia="Calibri" w:cs="Arial"/>
        </w:rPr>
        <w:t xml:space="preserve"> и </w:t>
      </w:r>
      <w:r w:rsidR="008F18BC" w:rsidRPr="00E4340E">
        <w:rPr>
          <w:rFonts w:eastAsia="Calibri" w:cs="Arial"/>
        </w:rPr>
        <w:t xml:space="preserve">Понуђача </w:t>
      </w:r>
      <w:r w:rsidR="003508B5" w:rsidRPr="00E4340E">
        <w:rPr>
          <w:rFonts w:eastAsia="Calibri" w:cs="Arial"/>
        </w:rPr>
        <w:t>-</w:t>
      </w:r>
      <w:r w:rsidR="00E4340E" w:rsidRPr="00E4340E">
        <w:rPr>
          <w:rFonts w:eastAsia="Calibri" w:cs="Arial"/>
          <w:lang w:val="sr-Cyrl-RS"/>
        </w:rPr>
        <w:t xml:space="preserve"> </w:t>
      </w:r>
      <w:r w:rsidRPr="00E4340E">
        <w:rPr>
          <w:rFonts w:eastAsia="Calibri" w:cs="Arial"/>
        </w:rPr>
        <w:t>без примедби,</w:t>
      </w:r>
      <w:r w:rsidR="00CC68F5">
        <w:rPr>
          <w:rFonts w:eastAsia="Calibri" w:cs="Arial"/>
          <w:lang w:val="sr-Cyrl-RS"/>
        </w:rPr>
        <w:t xml:space="preserve"> </w:t>
      </w:r>
      <w:r w:rsidRPr="00E4340E">
        <w:rPr>
          <w:rFonts w:eastAsia="Calibri" w:cs="Arial"/>
        </w:rPr>
        <w:t xml:space="preserve">у </w:t>
      </w:r>
      <w:r w:rsidR="00CC68F5">
        <w:rPr>
          <w:rFonts w:eastAsia="Calibri" w:cs="Arial"/>
          <w:lang w:val="sr-Cyrl-RS"/>
        </w:rPr>
        <w:t xml:space="preserve">законском </w:t>
      </w:r>
      <w:r w:rsidRPr="00E4340E">
        <w:rPr>
          <w:rFonts w:eastAsia="Calibri" w:cs="Arial"/>
        </w:rPr>
        <w:t>року</w:t>
      </w:r>
      <w:r w:rsidR="008F18BC" w:rsidRPr="00E4340E">
        <w:rPr>
          <w:rFonts w:eastAsia="Calibri" w:cs="Arial"/>
        </w:rPr>
        <w:t xml:space="preserve"> до 45 дана</w:t>
      </w:r>
      <w:r w:rsidR="001A72BF" w:rsidRPr="00E4340E">
        <w:rPr>
          <w:rFonts w:eastAsia="Calibri" w:cs="Arial"/>
        </w:rPr>
        <w:t xml:space="preserve"> и по пријему </w:t>
      </w:r>
      <w:r w:rsidR="003508B5" w:rsidRPr="00E4340E">
        <w:rPr>
          <w:rFonts w:eastAsia="Calibri" w:cs="Arial"/>
        </w:rPr>
        <w:t>исправног рачуна</w:t>
      </w:r>
      <w:r w:rsidRPr="00E4340E">
        <w:rPr>
          <w:rFonts w:eastAsia="Calibri" w:cs="Arial"/>
        </w:rPr>
        <w:t>.</w:t>
      </w:r>
    </w:p>
    <w:p w:rsidR="00821916" w:rsidRPr="00F10346" w:rsidRDefault="00821916" w:rsidP="005A3029">
      <w:pPr>
        <w:pStyle w:val="KDParagraf"/>
        <w:spacing w:before="0"/>
        <w:rPr>
          <w:rFonts w:eastAsia="Calibri" w:cs="Arial"/>
          <w:color w:val="00B0F0"/>
          <w:lang w:val="sr-Cyrl-CS"/>
        </w:rPr>
      </w:pPr>
    </w:p>
    <w:p w:rsidR="00974012" w:rsidRPr="00974012" w:rsidRDefault="00974012" w:rsidP="00974012">
      <w:pPr>
        <w:tabs>
          <w:tab w:val="left" w:pos="567"/>
        </w:tabs>
        <w:spacing w:before="0"/>
        <w:rPr>
          <w:rFonts w:cs="Arial"/>
          <w:b/>
          <w:lang w:val="sr-Cyrl-BA"/>
        </w:rPr>
      </w:pPr>
      <w:r w:rsidRPr="00974012">
        <w:rPr>
          <w:rFonts w:cs="Arial"/>
          <w:b/>
          <w:lang w:val="sr-Cyrl-RS"/>
        </w:rPr>
        <w:t>Р</w:t>
      </w:r>
      <w:r w:rsidRPr="00974012">
        <w:rPr>
          <w:rFonts w:cs="Arial"/>
          <w:b/>
        </w:rPr>
        <w:t xml:space="preserve">ачун мора </w:t>
      </w:r>
      <w:r w:rsidRPr="00974012">
        <w:rPr>
          <w:rFonts w:cs="Arial"/>
          <w:b/>
          <w:lang w:val="sr-Cyrl-RS"/>
        </w:rPr>
        <w:t>да глас</w:t>
      </w:r>
      <w:r>
        <w:rPr>
          <w:rFonts w:cs="Arial"/>
          <w:b/>
          <w:lang w:val="sr-Cyrl-RS"/>
        </w:rPr>
        <w:t>и</w:t>
      </w:r>
      <w:r w:rsidRPr="00974012">
        <w:rPr>
          <w:rFonts w:cs="Arial"/>
          <w:b/>
          <w:lang w:val="sr-Cyrl-RS"/>
        </w:rPr>
        <w:t xml:space="preserve"> на: </w:t>
      </w:r>
      <w:r w:rsidRPr="00974012">
        <w:rPr>
          <w:rFonts w:cs="Arial"/>
          <w:b/>
        </w:rPr>
        <w:t xml:space="preserve">Јавно предузеће „Електропривреда Србије“ Београд, </w:t>
      </w:r>
      <w:r w:rsidRPr="00974012">
        <w:rPr>
          <w:rFonts w:cs="Arial"/>
          <w:b/>
          <w:lang w:val="sr-Cyrl-RS"/>
        </w:rPr>
        <w:t>Царице Милице бр. 2, О</w:t>
      </w:r>
      <w:r w:rsidRPr="00974012">
        <w:rPr>
          <w:rFonts w:cs="Arial"/>
          <w:b/>
        </w:rPr>
        <w:t>гранак ТЕНТ</w:t>
      </w:r>
      <w:r w:rsidRPr="00974012">
        <w:rPr>
          <w:rFonts w:cs="Arial"/>
          <w:b/>
          <w:lang w:val="sr-Cyrl-RS"/>
        </w:rPr>
        <w:t xml:space="preserve"> Београд - Обреновац</w:t>
      </w:r>
      <w:r w:rsidRPr="00974012">
        <w:rPr>
          <w:rFonts w:cs="Arial"/>
          <w:b/>
        </w:rPr>
        <w:t>,</w:t>
      </w:r>
      <w:r w:rsidRPr="00974012">
        <w:rPr>
          <w:rFonts w:cs="Arial"/>
          <w:b/>
          <w:lang w:val="sr-Cyrl-RS"/>
        </w:rPr>
        <w:t xml:space="preserve"> Богољуба Урошевића Црног 44, 11500 Обреновац, </w:t>
      </w:r>
      <w:r w:rsidRPr="00974012">
        <w:rPr>
          <w:rFonts w:cs="Arial"/>
          <w:b/>
        </w:rPr>
        <w:t xml:space="preserve">ПИБ </w:t>
      </w:r>
      <w:r w:rsidRPr="00974012">
        <w:rPr>
          <w:rFonts w:cs="Arial"/>
          <w:b/>
          <w:lang w:val="sr-Cyrl-BA"/>
        </w:rPr>
        <w:t>103920327.</w:t>
      </w:r>
    </w:p>
    <w:p w:rsidR="00974012" w:rsidRDefault="00974012" w:rsidP="005A3029">
      <w:pPr>
        <w:pStyle w:val="KDParagraf"/>
        <w:spacing w:before="0"/>
        <w:rPr>
          <w:rFonts w:cs="Arial"/>
        </w:rPr>
      </w:pP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w:t>
      </w:r>
      <w:r w:rsidR="008F18BC" w:rsidRPr="00974012">
        <w:rPr>
          <w:rFonts w:cs="Arial"/>
        </w:rPr>
        <w:t>мора бити достављен на адресу Н</w:t>
      </w:r>
      <w:r w:rsidRPr="00974012">
        <w:rPr>
          <w:rFonts w:cs="Arial"/>
        </w:rPr>
        <w:t xml:space="preserve">аручиоца: </w:t>
      </w:r>
      <w:r w:rsidR="00974012" w:rsidRPr="00974012">
        <w:rPr>
          <w:rFonts w:cs="Arial"/>
        </w:rPr>
        <w:t>Јавно предузеће „Електропривреда Србије</w:t>
      </w:r>
      <w:proofErr w:type="gramStart"/>
      <w:r w:rsidR="00974012" w:rsidRPr="00974012">
        <w:rPr>
          <w:rFonts w:cs="Arial"/>
        </w:rPr>
        <w:t>“ Београд</w:t>
      </w:r>
      <w:proofErr w:type="gramEnd"/>
      <w:r w:rsidR="00974012" w:rsidRPr="00974012">
        <w:rPr>
          <w:rFonts w:cs="Arial"/>
        </w:rPr>
        <w:t>,</w:t>
      </w:r>
      <w:r w:rsidR="00974012" w:rsidRPr="00974012">
        <w:rPr>
          <w:rFonts w:cs="Arial"/>
          <w:lang w:val="sr-Cyrl-RS"/>
        </w:rPr>
        <w:t xml:space="preserve"> О</w:t>
      </w:r>
      <w:r w:rsidR="00974012" w:rsidRPr="00974012">
        <w:rPr>
          <w:rFonts w:cs="Arial"/>
        </w:rPr>
        <w:t>гранак ТЕНТ</w:t>
      </w:r>
      <w:r w:rsidR="00974012" w:rsidRPr="00974012">
        <w:rPr>
          <w:rFonts w:cs="Arial"/>
          <w:lang w:val="sr-Cyrl-RS"/>
        </w:rPr>
        <w:t xml:space="preserve"> Београд - Обреновац</w:t>
      </w:r>
      <w:r w:rsidR="00974012" w:rsidRPr="00974012">
        <w:rPr>
          <w:rFonts w:cs="Arial"/>
        </w:rPr>
        <w:t>,</w:t>
      </w:r>
      <w:r w:rsidR="00974012" w:rsidRPr="00974012">
        <w:rPr>
          <w:rFonts w:cs="Arial"/>
          <w:lang w:val="sr-Cyrl-RS"/>
        </w:rPr>
        <w:t xml:space="preserve"> Богољуба Урошевића Црног 44, 11500 Обреновац,</w:t>
      </w:r>
      <w:r w:rsidR="00974012" w:rsidRPr="00974012">
        <w:rPr>
          <w:rFonts w:cs="Arial"/>
        </w:rPr>
        <w:t xml:space="preserve"> </w:t>
      </w:r>
      <w:r w:rsidRPr="00974012">
        <w:rPr>
          <w:rFonts w:cs="Arial"/>
        </w:rPr>
        <w:t>са обавезним прилозима и то: Записник о квалитативном пријему</w:t>
      </w:r>
      <w:r w:rsidR="00974012" w:rsidRPr="00974012">
        <w:rPr>
          <w:rFonts w:cs="Arial"/>
          <w:lang w:val="sr-Cyrl-RS"/>
        </w:rPr>
        <w:t xml:space="preserve">, </w:t>
      </w:r>
      <w:r w:rsidRPr="00974012">
        <w:rPr>
          <w:rFonts w:cs="Arial"/>
        </w:rPr>
        <w:t>Записник о квантитативном пријему</w:t>
      </w:r>
      <w:r w:rsidR="00974012" w:rsidRPr="00974012">
        <w:rPr>
          <w:rFonts w:cs="Arial"/>
          <w:lang w:val="sr-Cyrl-RS"/>
        </w:rPr>
        <w:t xml:space="preserve"> </w:t>
      </w:r>
      <w:r w:rsidRPr="0097401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74012">
        <w:rPr>
          <w:rFonts w:cs="Arial"/>
          <w:lang w:val="sr-Cyrl-RS"/>
        </w:rPr>
        <w:t>Наручиоца</w:t>
      </w:r>
      <w:r w:rsidRPr="00974012">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800558">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w:t>
      </w:r>
      <w:r w:rsidRPr="00974012">
        <w:rPr>
          <w:rFonts w:cs="Arial"/>
          <w:lang w:val="ru-RU"/>
        </w:rPr>
        <w:t xml:space="preserve">најмање </w:t>
      </w:r>
      <w:r w:rsidR="00974012" w:rsidRPr="00974012">
        <w:rPr>
          <w:rFonts w:cs="Arial"/>
        </w:rPr>
        <w:t>60</w:t>
      </w:r>
      <w:r w:rsidRPr="00974012">
        <w:rPr>
          <w:rFonts w:cs="Arial"/>
          <w:lang w:val="ru-RU"/>
        </w:rPr>
        <w:t xml:space="preserve"> (словима:</w:t>
      </w:r>
      <w:r w:rsidR="00974012" w:rsidRPr="00974012">
        <w:rPr>
          <w:rFonts w:cs="Arial"/>
          <w:lang w:val="sr-Cyrl-RS"/>
        </w:rPr>
        <w:t xml:space="preserve"> шездесет) дана</w:t>
      </w:r>
      <w:r w:rsidRPr="00974012">
        <w:rPr>
          <w:rFonts w:cs="Arial"/>
          <w:lang w:val="ru-RU"/>
        </w:rPr>
        <w:t xml:space="preserve">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974012" w:rsidRDefault="008D2B23" w:rsidP="00800558">
      <w:pPr>
        <w:pStyle w:val="KDPodnaslov2"/>
        <w:numPr>
          <w:ilvl w:val="1"/>
          <w:numId w:val="25"/>
        </w:numPr>
        <w:spacing w:before="0"/>
        <w:jc w:val="both"/>
        <w:rPr>
          <w:rFonts w:cs="Arial"/>
        </w:rPr>
      </w:pPr>
      <w:bookmarkStart w:id="235" w:name="_Toc441651593"/>
      <w:bookmarkStart w:id="236" w:name="_Toc442559904"/>
      <w:r w:rsidRPr="00974012">
        <w:rPr>
          <w:rFonts w:cs="Arial"/>
        </w:rPr>
        <w:t>Средства финансијског обезбеђења</w:t>
      </w:r>
      <w:bookmarkEnd w:id="235"/>
      <w:bookmarkEnd w:id="236"/>
    </w:p>
    <w:p w:rsidR="00541E19" w:rsidRPr="00974012" w:rsidRDefault="00541E19" w:rsidP="00541E19">
      <w:pPr>
        <w:rPr>
          <w:rFonts w:eastAsia="TimesNewRomanPSMT" w:cs="Arial"/>
          <w:bCs/>
          <w:iCs/>
        </w:rPr>
      </w:pPr>
      <w:r w:rsidRPr="0097401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74012" w:rsidRDefault="001A72BF" w:rsidP="00541E19">
      <w:pPr>
        <w:rPr>
          <w:rFonts w:eastAsia="TimesNewRomanPSMT" w:cs="Arial"/>
          <w:bCs/>
          <w:iCs/>
        </w:rPr>
      </w:pPr>
      <w:r w:rsidRPr="00974012">
        <w:rPr>
          <w:rFonts w:eastAsia="TimesNewRomanPSMT" w:cs="Arial"/>
          <w:bCs/>
          <w:iCs/>
        </w:rPr>
        <w:t>Члан групе понуђача може бити налогодавац средства финансијског обезбеђења.</w:t>
      </w:r>
    </w:p>
    <w:p w:rsidR="00541E19" w:rsidRPr="00974012" w:rsidRDefault="001A72BF" w:rsidP="00541E19">
      <w:pPr>
        <w:rPr>
          <w:rFonts w:eastAsia="TimesNewRomanPSMT" w:cs="Arial"/>
          <w:bCs/>
          <w:iCs/>
        </w:rPr>
      </w:pPr>
      <w:r w:rsidRPr="00974012">
        <w:rPr>
          <w:rFonts w:eastAsia="TimesNewRomanPSMT" w:cs="Arial"/>
          <w:bCs/>
          <w:iCs/>
        </w:rPr>
        <w:t>Средства финансијског обезбеђења морају да буду у валути у којој је и понуда.</w:t>
      </w:r>
    </w:p>
    <w:p w:rsidR="00541E19" w:rsidRPr="00974012" w:rsidRDefault="008F18BC" w:rsidP="00541E19">
      <w:pPr>
        <w:rPr>
          <w:rFonts w:eastAsia="TimesNewRomanPSMT" w:cs="Arial"/>
          <w:bCs/>
          <w:iCs/>
        </w:rPr>
      </w:pPr>
      <w:r w:rsidRPr="00974012">
        <w:rPr>
          <w:rFonts w:eastAsia="TimesNewRomanPSMT" w:cs="Arial"/>
          <w:bCs/>
          <w:iCs/>
        </w:rPr>
        <w:t>Ако се за време трајања у</w:t>
      </w:r>
      <w:r w:rsidR="00541E19" w:rsidRPr="00974012">
        <w:rPr>
          <w:rFonts w:eastAsia="TimesNewRomanPSMT" w:cs="Arial"/>
          <w:bCs/>
          <w:iCs/>
        </w:rPr>
        <w:t xml:space="preserve">говора промене рокови за извршење уговорне обавезе, </w:t>
      </w:r>
      <w:proofErr w:type="gramStart"/>
      <w:r w:rsidR="00541E19" w:rsidRPr="00974012">
        <w:rPr>
          <w:rFonts w:eastAsia="TimesNewRomanPSMT" w:cs="Arial"/>
          <w:bCs/>
          <w:iCs/>
        </w:rPr>
        <w:t>важност  СФО</w:t>
      </w:r>
      <w:proofErr w:type="gramEnd"/>
      <w:r w:rsidR="00541E19" w:rsidRPr="00974012">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8D2B23" w:rsidRPr="00974012" w:rsidRDefault="008D2B23" w:rsidP="008D2B23">
      <w:pPr>
        <w:spacing w:before="0"/>
        <w:rPr>
          <w:rFonts w:cs="Arial"/>
          <w:lang w:val="ru-RU"/>
        </w:rPr>
      </w:pPr>
      <w:r w:rsidRPr="00974012">
        <w:rPr>
          <w:rFonts w:cs="Arial"/>
          <w:lang w:val="ru-RU"/>
        </w:rPr>
        <w:t>Понуђач је дужан да достави следећа средства финансијског обезбеђења:</w:t>
      </w:r>
    </w:p>
    <w:p w:rsidR="008D2B23" w:rsidRPr="00974012" w:rsidRDefault="008D2B23" w:rsidP="008D2B23">
      <w:pPr>
        <w:spacing w:before="0"/>
        <w:rPr>
          <w:rFonts w:cs="Arial"/>
          <w:lang w:val="ru-RU"/>
        </w:rPr>
      </w:pPr>
    </w:p>
    <w:p w:rsidR="008D2B23" w:rsidRPr="00974012" w:rsidRDefault="008D2B23" w:rsidP="00B31E17">
      <w:pPr>
        <w:pStyle w:val="ListParagraph"/>
        <w:tabs>
          <w:tab w:val="center" w:pos="4514"/>
        </w:tabs>
        <w:spacing w:before="0" w:after="0" w:line="240" w:lineRule="auto"/>
        <w:ind w:left="0"/>
        <w:rPr>
          <w:rFonts w:ascii="Arial" w:hAnsi="Arial" w:cs="Arial"/>
          <w:b/>
          <w:u w:val="single"/>
        </w:rPr>
      </w:pPr>
      <w:r w:rsidRPr="00974012">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37" w:name="_Toc441651594"/>
      <w:bookmarkStart w:id="238" w:name="_Toc442559905"/>
    </w:p>
    <w:bookmarkEnd w:id="237"/>
    <w:bookmarkEnd w:id="238"/>
    <w:p w:rsidR="00575B8C" w:rsidRPr="00575B8C" w:rsidRDefault="00575B8C" w:rsidP="008D2B23">
      <w:pPr>
        <w:tabs>
          <w:tab w:val="left" w:pos="1786"/>
        </w:tabs>
        <w:spacing w:before="0"/>
        <w:ind w:left="1418" w:right="-6" w:hanging="567"/>
        <w:rPr>
          <w:rFonts w:cs="Arial"/>
          <w:color w:val="FF0000"/>
        </w:rPr>
      </w:pPr>
    </w:p>
    <w:p w:rsidR="008D2B23" w:rsidRPr="00974012" w:rsidRDefault="008D2B23" w:rsidP="007C0E7C">
      <w:pPr>
        <w:pStyle w:val="KDPodnaslov3"/>
        <w:keepNext w:val="0"/>
        <w:spacing w:before="0"/>
        <w:ind w:left="851"/>
        <w:rPr>
          <w:rFonts w:cs="Arial"/>
          <w:b/>
        </w:rPr>
      </w:pPr>
      <w:bookmarkStart w:id="239" w:name="_Toc441651595"/>
      <w:bookmarkStart w:id="240" w:name="_Toc442559906"/>
      <w:r w:rsidRPr="00974012">
        <w:rPr>
          <w:rFonts w:cs="Arial"/>
          <w:b/>
        </w:rPr>
        <w:t>Меница за озбиљност понуде</w:t>
      </w:r>
      <w:bookmarkEnd w:id="239"/>
      <w:bookmarkEnd w:id="240"/>
    </w:p>
    <w:p w:rsidR="00435443" w:rsidRPr="00974012" w:rsidRDefault="00435443" w:rsidP="00435443">
      <w:pPr>
        <w:rPr>
          <w:rFonts w:cs="Arial"/>
        </w:rPr>
      </w:pPr>
      <w:r w:rsidRPr="00974012">
        <w:rPr>
          <w:rFonts w:cs="Arial"/>
        </w:rPr>
        <w:t>Понуђач је обавезан да уз понуду Наручиоцу достави:</w:t>
      </w:r>
    </w:p>
    <w:p w:rsidR="00435443" w:rsidRPr="00974012" w:rsidRDefault="00435443" w:rsidP="00800558">
      <w:pPr>
        <w:pStyle w:val="ListParagraph"/>
        <w:numPr>
          <w:ilvl w:val="0"/>
          <w:numId w:val="26"/>
        </w:numPr>
        <w:rPr>
          <w:rFonts w:ascii="Arial" w:hAnsi="Arial" w:cs="Arial"/>
        </w:rPr>
      </w:pPr>
      <w:r w:rsidRPr="00974012">
        <w:rPr>
          <w:rFonts w:ascii="Arial" w:hAnsi="Arial" w:cs="Arial"/>
        </w:rPr>
        <w:t>бланко сопствену меницу за озбиљност понуде која је</w:t>
      </w:r>
      <w:r w:rsidR="008F18BC" w:rsidRPr="00974012">
        <w:rPr>
          <w:rFonts w:ascii="Arial" w:hAnsi="Arial" w:cs="Arial"/>
        </w:rPr>
        <w:t>:</w:t>
      </w:r>
    </w:p>
    <w:p w:rsidR="00435443" w:rsidRPr="00974012" w:rsidRDefault="00435443" w:rsidP="00435443">
      <w:pPr>
        <w:numPr>
          <w:ilvl w:val="0"/>
          <w:numId w:val="14"/>
        </w:numPr>
        <w:ind w:left="1710"/>
        <w:rPr>
          <w:rFonts w:cs="Arial"/>
        </w:rPr>
      </w:pPr>
      <w:r w:rsidRPr="00974012">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974012" w:rsidRDefault="00435443" w:rsidP="00435443">
      <w:pPr>
        <w:numPr>
          <w:ilvl w:val="0"/>
          <w:numId w:val="14"/>
        </w:numPr>
        <w:ind w:left="1710"/>
        <w:rPr>
          <w:rFonts w:cs="Arial"/>
        </w:rPr>
      </w:pPr>
      <w:r w:rsidRPr="0097401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74012">
        <w:rPr>
          <w:rFonts w:cs="Arial"/>
        </w:rPr>
        <w:t>“ бр</w:t>
      </w:r>
      <w:proofErr w:type="gramEnd"/>
      <w:r w:rsidRPr="0097401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974012" w:rsidRDefault="00435443" w:rsidP="00435443">
      <w:pPr>
        <w:numPr>
          <w:ilvl w:val="0"/>
          <w:numId w:val="14"/>
        </w:numPr>
        <w:ind w:left="1710"/>
        <w:rPr>
          <w:rFonts w:cs="Arial"/>
        </w:rPr>
      </w:pPr>
      <w:r w:rsidRPr="00974012">
        <w:rPr>
          <w:rFonts w:cs="Arial"/>
        </w:rPr>
        <w:t xml:space="preserve">Менично писмо – овлашћење којим понуђач овлашћује наручиоца да може наплатити меницу  на износ од </w:t>
      </w:r>
      <w:r w:rsidR="00974012">
        <w:rPr>
          <w:rFonts w:cs="Arial"/>
          <w:lang w:val="sr-Cyrl-RS"/>
        </w:rPr>
        <w:t xml:space="preserve">2 </w:t>
      </w:r>
      <w:r w:rsidRPr="0097401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974012" w:rsidRDefault="00435443" w:rsidP="00435443">
      <w:pPr>
        <w:numPr>
          <w:ilvl w:val="0"/>
          <w:numId w:val="14"/>
        </w:numPr>
        <w:ind w:left="1710"/>
        <w:rPr>
          <w:rFonts w:cs="Arial"/>
        </w:rPr>
      </w:pPr>
      <w:r w:rsidRPr="0097401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74012" w:rsidRDefault="004D4636" w:rsidP="00800558">
      <w:pPr>
        <w:pStyle w:val="ListParagraph"/>
        <w:numPr>
          <w:ilvl w:val="0"/>
          <w:numId w:val="26"/>
        </w:numPr>
        <w:rPr>
          <w:rFonts w:ascii="Arial" w:hAnsi="Arial" w:cs="Arial"/>
        </w:rPr>
      </w:pPr>
      <w:r w:rsidRPr="0097401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74012" w:rsidRDefault="004D4636" w:rsidP="00800558">
      <w:pPr>
        <w:pStyle w:val="ListParagraph"/>
        <w:numPr>
          <w:ilvl w:val="0"/>
          <w:numId w:val="26"/>
        </w:numPr>
        <w:rPr>
          <w:rFonts w:ascii="Arial" w:hAnsi="Arial" w:cs="Arial"/>
        </w:rPr>
      </w:pPr>
      <w:proofErr w:type="gramStart"/>
      <w:r w:rsidRPr="00974012">
        <w:rPr>
          <w:rFonts w:ascii="Arial" w:hAnsi="Arial" w:cs="Arial"/>
        </w:rPr>
        <w:t>фотокопију</w:t>
      </w:r>
      <w:proofErr w:type="gramEnd"/>
      <w:r w:rsidRPr="00974012">
        <w:rPr>
          <w:rFonts w:ascii="Arial" w:hAnsi="Arial" w:cs="Arial"/>
        </w:rPr>
        <w:t xml:space="preserve"> ОП обрасца.</w:t>
      </w:r>
    </w:p>
    <w:p w:rsidR="004D4636" w:rsidRPr="00974012" w:rsidRDefault="004D4636" w:rsidP="00800558">
      <w:pPr>
        <w:pStyle w:val="ListParagraph"/>
        <w:numPr>
          <w:ilvl w:val="0"/>
          <w:numId w:val="26"/>
        </w:numPr>
        <w:rPr>
          <w:rFonts w:ascii="Arial" w:hAnsi="Arial" w:cs="Arial"/>
        </w:rPr>
      </w:pPr>
      <w:r w:rsidRPr="0097401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974012" w:rsidRDefault="004D4636" w:rsidP="004D4636">
      <w:pPr>
        <w:rPr>
          <w:rFonts w:cs="Arial"/>
        </w:rPr>
      </w:pPr>
      <w:r w:rsidRPr="0097401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74012" w:rsidRDefault="004D4636" w:rsidP="004D4636">
      <w:pPr>
        <w:rPr>
          <w:rFonts w:cs="Arial"/>
        </w:rPr>
      </w:pPr>
      <w:r w:rsidRPr="00974012">
        <w:rPr>
          <w:rFonts w:cs="Arial"/>
        </w:rPr>
        <w:t xml:space="preserve">Меница ће бити враћена </w:t>
      </w:r>
      <w:r w:rsidR="008F18BC" w:rsidRPr="00974012">
        <w:rPr>
          <w:rFonts w:cs="Arial"/>
        </w:rPr>
        <w:t>Понуђачу</w:t>
      </w:r>
      <w:r w:rsidRPr="00974012">
        <w:rPr>
          <w:rFonts w:cs="Arial"/>
        </w:rPr>
        <w:t xml:space="preserve"> у року од осам дана од дана предаје </w:t>
      </w:r>
      <w:r w:rsidR="008F18BC" w:rsidRPr="00974012">
        <w:rPr>
          <w:rFonts w:cs="Arial"/>
        </w:rPr>
        <w:t>наручиоцу</w:t>
      </w:r>
      <w:r w:rsidRPr="00974012">
        <w:rPr>
          <w:rFonts w:cs="Arial"/>
        </w:rPr>
        <w:t xml:space="preserve"> средства финансијског обезбеђења која су захтевана у закљученом уговору.</w:t>
      </w:r>
    </w:p>
    <w:p w:rsidR="004D4636" w:rsidRPr="00974012" w:rsidRDefault="004D4636" w:rsidP="004D4636">
      <w:pPr>
        <w:rPr>
          <w:rFonts w:cs="Arial"/>
        </w:rPr>
      </w:pPr>
      <w:r w:rsidRPr="0097401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974012" w:rsidRDefault="004D4636" w:rsidP="004D4636">
      <w:pPr>
        <w:rPr>
          <w:rFonts w:cs="Arial"/>
        </w:rPr>
      </w:pPr>
      <w:r w:rsidRPr="0097401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974012"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974012" w:rsidRDefault="00974012" w:rsidP="008D2B23">
      <w:pPr>
        <w:pStyle w:val="ListParagraph"/>
        <w:spacing w:before="0" w:after="0" w:line="240" w:lineRule="auto"/>
        <w:ind w:left="0"/>
        <w:rPr>
          <w:rFonts w:ascii="Arial" w:hAnsi="Arial" w:cs="Arial"/>
          <w:b/>
          <w:color w:val="00B0F0"/>
          <w:u w:val="single"/>
          <w:lang w:val="sr-Cyrl-RS"/>
        </w:rPr>
      </w:pPr>
      <w:r w:rsidRPr="00974012">
        <w:rPr>
          <w:rFonts w:ascii="Arial" w:hAnsi="Arial" w:cs="Arial"/>
          <w:b/>
          <w:color w:val="000000" w:themeColor="text1"/>
        </w:rPr>
        <w:t>Понуђач којем буде додељен уговор, обавезан је да у року од</w:t>
      </w:r>
      <w:proofErr w:type="gramStart"/>
      <w:r w:rsidRPr="00974012">
        <w:rPr>
          <w:rFonts w:ascii="Arial" w:hAnsi="Arial" w:cs="Arial"/>
          <w:b/>
          <w:color w:val="000000" w:themeColor="text1"/>
        </w:rPr>
        <w:t>  10</w:t>
      </w:r>
      <w:proofErr w:type="gramEnd"/>
      <w:r w:rsidRPr="00974012">
        <w:rPr>
          <w:rFonts w:ascii="Arial" w:hAnsi="Arial" w:cs="Arial"/>
          <w:b/>
          <w:color w:val="000000" w:themeColor="text1"/>
        </w:rPr>
        <w:t xml:space="preserve"> (десет)  дана  </w:t>
      </w:r>
      <w:r w:rsidRPr="00974012">
        <w:rPr>
          <w:rFonts w:ascii="Arial" w:hAnsi="Arial" w:cs="Arial"/>
          <w:b/>
          <w:color w:val="000000" w:themeColor="text1"/>
          <w:lang w:val="sr-Cyrl-RS"/>
        </w:rPr>
        <w:t>од пријема уговора потписаног од стране наручиоца,</w:t>
      </w:r>
      <w:r w:rsidRPr="00974012">
        <w:rPr>
          <w:rFonts w:ascii="Arial" w:hAnsi="Arial" w:cs="Arial"/>
          <w:b/>
          <w:color w:val="000000" w:themeColor="text1"/>
        </w:rPr>
        <w:t xml:space="preserve"> достави </w:t>
      </w:r>
      <w:r w:rsidRPr="00974012">
        <w:rPr>
          <w:rFonts w:ascii="Arial" w:hAnsi="Arial" w:cs="Arial"/>
          <w:b/>
          <w:color w:val="000000" w:themeColor="text1"/>
          <w:lang w:val="sr-Cyrl-RS"/>
        </w:rPr>
        <w:t xml:space="preserve">уз обострано потписан уговор </w:t>
      </w:r>
      <w:r w:rsidRPr="00974012">
        <w:rPr>
          <w:rFonts w:ascii="Arial" w:hAnsi="Arial" w:cs="Arial"/>
          <w:b/>
          <w:color w:val="000000" w:themeColor="text1"/>
        </w:rPr>
        <w:t>банкарску гаранцију за добро извршење посла</w:t>
      </w:r>
      <w:r>
        <w:rPr>
          <w:rFonts w:ascii="Arial" w:hAnsi="Arial" w:cs="Arial"/>
          <w:b/>
          <w:color w:val="000000" w:themeColor="text1"/>
          <w:lang w:val="sr-Cyrl-RS"/>
        </w:rPr>
        <w:t>.</w:t>
      </w:r>
    </w:p>
    <w:p w:rsidR="00FD0A1F" w:rsidRPr="00974012" w:rsidRDefault="00FD0A1F" w:rsidP="00EA1925">
      <w:pPr>
        <w:rPr>
          <w:rFonts w:cs="Arial"/>
          <w:b/>
        </w:rPr>
      </w:pPr>
      <w:r w:rsidRPr="00974012">
        <w:rPr>
          <w:rFonts w:cs="Arial"/>
          <w:b/>
        </w:rPr>
        <w:lastRenderedPageBreak/>
        <w:t>Банкарск</w:t>
      </w:r>
      <w:r w:rsidR="00974012" w:rsidRPr="00974012">
        <w:rPr>
          <w:rFonts w:cs="Arial"/>
          <w:b/>
          <w:lang w:val="sr-Cyrl-RS"/>
        </w:rPr>
        <w:t>а</w:t>
      </w:r>
      <w:r w:rsidRPr="00974012">
        <w:rPr>
          <w:rFonts w:cs="Arial"/>
          <w:b/>
        </w:rPr>
        <w:t xml:space="preserve"> гаранциј</w:t>
      </w:r>
      <w:r w:rsidR="00974012" w:rsidRPr="00974012">
        <w:rPr>
          <w:rFonts w:cs="Arial"/>
          <w:b/>
          <w:lang w:val="sr-Cyrl-RS"/>
        </w:rPr>
        <w:t>а</w:t>
      </w:r>
      <w:r w:rsidRPr="00974012">
        <w:rPr>
          <w:rFonts w:cs="Arial"/>
          <w:b/>
        </w:rPr>
        <w:t xml:space="preserve"> </w:t>
      </w:r>
      <w:r w:rsidR="004949B3" w:rsidRPr="00974012">
        <w:rPr>
          <w:rFonts w:cs="Arial"/>
          <w:b/>
        </w:rPr>
        <w:t xml:space="preserve">за </w:t>
      </w:r>
      <w:r w:rsidRPr="00974012">
        <w:rPr>
          <w:rFonts w:cs="Arial"/>
          <w:b/>
        </w:rPr>
        <w:t>добро извршење посла</w:t>
      </w:r>
    </w:p>
    <w:p w:rsidR="00884F52" w:rsidRPr="00974012" w:rsidRDefault="00884F52" w:rsidP="00884F52">
      <w:pPr>
        <w:rPr>
          <w:rFonts w:cs="Arial"/>
        </w:rPr>
      </w:pPr>
      <w:r w:rsidRPr="00974012">
        <w:rPr>
          <w:rFonts w:cs="Arial"/>
        </w:rPr>
        <w:t>Изабрани понуђач је дужан да у тренутку закључења Уговора, као средство финансијског обезбеђења за добро</w:t>
      </w:r>
      <w:r w:rsidR="008F18BC" w:rsidRPr="00974012">
        <w:rPr>
          <w:rFonts w:cs="Arial"/>
        </w:rPr>
        <w:t xml:space="preserve"> извршење посла преда Наручиоцу банкарску гаранцију за добро извршење посла.</w:t>
      </w:r>
    </w:p>
    <w:p w:rsidR="008D2B23" w:rsidRPr="00974012" w:rsidRDefault="008D2B23" w:rsidP="00143DEB">
      <w:pPr>
        <w:rPr>
          <w:rFonts w:cs="Arial"/>
        </w:rPr>
      </w:pPr>
      <w:r w:rsidRPr="00974012">
        <w:rPr>
          <w:rFonts w:cs="Arial"/>
        </w:rPr>
        <w:t>Изабрани понуђач је дужан да Наручиоцу достави неопозиву</w:t>
      </w:r>
      <w:proofErr w:type="gramStart"/>
      <w:r w:rsidRPr="00974012">
        <w:rPr>
          <w:rFonts w:cs="Arial"/>
        </w:rPr>
        <w:t>,  безусловну</w:t>
      </w:r>
      <w:proofErr w:type="gramEnd"/>
      <w:r w:rsidRPr="00974012">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974012" w:rsidRDefault="008D2B23" w:rsidP="00143DEB">
      <w:pPr>
        <w:rPr>
          <w:rFonts w:cs="Arial"/>
        </w:rPr>
      </w:pPr>
      <w:r w:rsidRPr="00974012">
        <w:rPr>
          <w:rFonts w:cs="Arial"/>
        </w:rPr>
        <w:t xml:space="preserve">Банкарска гаранција мора трајати најмање </w:t>
      </w:r>
      <w:r w:rsidR="008F18BC" w:rsidRPr="00974012">
        <w:rPr>
          <w:rFonts w:cs="Arial"/>
        </w:rPr>
        <w:t>30 (словима</w:t>
      </w:r>
      <w:proofErr w:type="gramStart"/>
      <w:r w:rsidR="008F18BC" w:rsidRPr="00974012">
        <w:rPr>
          <w:rFonts w:cs="Arial"/>
        </w:rPr>
        <w:t>:три</w:t>
      </w:r>
      <w:r w:rsidRPr="00974012">
        <w:rPr>
          <w:rFonts w:cs="Arial"/>
        </w:rPr>
        <w:t>десет</w:t>
      </w:r>
      <w:proofErr w:type="gramEnd"/>
      <w:r w:rsidRPr="00974012">
        <w:rPr>
          <w:rFonts w:cs="Arial"/>
        </w:rPr>
        <w:t xml:space="preserve">) </w:t>
      </w:r>
      <w:r w:rsidR="00510945" w:rsidRPr="00974012">
        <w:rPr>
          <w:rFonts w:cs="Arial"/>
        </w:rPr>
        <w:t xml:space="preserve">календарских </w:t>
      </w:r>
      <w:r w:rsidRPr="00974012">
        <w:rPr>
          <w:rFonts w:cs="Arial"/>
        </w:rPr>
        <w:t>дана дуже од рока одређеног за коначно извршење посла.</w:t>
      </w:r>
    </w:p>
    <w:p w:rsidR="008D2B23" w:rsidRPr="00974012" w:rsidRDefault="008D2B23" w:rsidP="00143DEB">
      <w:pPr>
        <w:rPr>
          <w:rFonts w:cs="Arial"/>
        </w:rPr>
      </w:pPr>
      <w:r w:rsidRPr="0097401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974012">
        <w:rPr>
          <w:rFonts w:cs="Arial"/>
          <w:lang w:val="sr-Cyrl-RS"/>
        </w:rPr>
        <w:t xml:space="preserve"> </w:t>
      </w:r>
      <w:r w:rsidRPr="0097401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74012" w:rsidRDefault="008D2B23" w:rsidP="00143DEB">
      <w:pPr>
        <w:rPr>
          <w:rFonts w:cs="Arial"/>
        </w:rPr>
      </w:pPr>
      <w:r w:rsidRPr="0097401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974012" w:rsidRDefault="008D2B23" w:rsidP="00143DEB">
      <w:pPr>
        <w:rPr>
          <w:rFonts w:cs="Arial"/>
        </w:rPr>
      </w:pPr>
      <w:r w:rsidRPr="0097401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74012" w:rsidRDefault="008D2B23" w:rsidP="00143DEB">
      <w:pPr>
        <w:rPr>
          <w:rFonts w:cs="Arial"/>
        </w:rPr>
      </w:pPr>
      <w:r w:rsidRPr="0097401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F10346" w:rsidRDefault="008D2B23" w:rsidP="00E31629">
      <w:pPr>
        <w:tabs>
          <w:tab w:val="left" w:pos="1786"/>
        </w:tabs>
        <w:spacing w:before="0"/>
        <w:ind w:left="1418" w:right="-6" w:hanging="567"/>
        <w:jc w:val="center"/>
        <w:rPr>
          <w:rFonts w:cs="Arial"/>
          <w:color w:val="00B0F0"/>
        </w:rPr>
      </w:pPr>
    </w:p>
    <w:p w:rsidR="00EA1925" w:rsidRPr="00E70EC1" w:rsidRDefault="00EA1925" w:rsidP="00EA1925">
      <w:pPr>
        <w:pStyle w:val="ListParagraph"/>
        <w:spacing w:before="0" w:after="0" w:line="240" w:lineRule="auto"/>
        <w:ind w:left="0"/>
        <w:rPr>
          <w:rFonts w:ascii="Arial" w:hAnsi="Arial" w:cs="Arial"/>
          <w:b/>
          <w:u w:val="single"/>
        </w:rPr>
      </w:pPr>
      <w:r w:rsidRPr="00E70EC1">
        <w:rPr>
          <w:rFonts w:ascii="Arial" w:hAnsi="Arial" w:cs="Arial"/>
          <w:b/>
          <w:u w:val="single"/>
        </w:rPr>
        <w:t xml:space="preserve">  По потписивању </w:t>
      </w:r>
      <w:r w:rsidR="003D5F71" w:rsidRPr="00E70EC1">
        <w:rPr>
          <w:rFonts w:ascii="Arial" w:hAnsi="Arial" w:cs="Arial"/>
          <w:b/>
          <w:u w:val="single"/>
        </w:rPr>
        <w:t xml:space="preserve">записника о </w:t>
      </w:r>
      <w:r w:rsidR="00EF0AF3" w:rsidRPr="00E70EC1">
        <w:rPr>
          <w:rFonts w:ascii="Arial" w:hAnsi="Arial" w:cs="Arial"/>
          <w:b/>
          <w:u w:val="single"/>
        </w:rPr>
        <w:t>примопредаји предмета Уговора</w:t>
      </w:r>
    </w:p>
    <w:p w:rsidR="00510945" w:rsidRPr="00F10346" w:rsidRDefault="00510945" w:rsidP="008D2B23">
      <w:pPr>
        <w:spacing w:before="0"/>
        <w:ind w:left="851"/>
        <w:rPr>
          <w:rFonts w:cs="Arial"/>
          <w:color w:val="00B0F0"/>
        </w:rPr>
      </w:pPr>
    </w:p>
    <w:p w:rsidR="008D2B23" w:rsidRPr="00E70EC1" w:rsidRDefault="008D2B23" w:rsidP="00510945">
      <w:pPr>
        <w:pStyle w:val="KDPodnaslov3"/>
        <w:keepNext w:val="0"/>
        <w:spacing w:before="0"/>
        <w:ind w:left="851"/>
        <w:rPr>
          <w:rFonts w:eastAsia="TimesNewRomanPSMT" w:cs="Arial"/>
          <w:b/>
          <w:bCs/>
          <w:iCs/>
        </w:rPr>
      </w:pPr>
      <w:bookmarkStart w:id="241" w:name="_Toc441651600"/>
      <w:bookmarkStart w:id="242" w:name="_Toc442559911"/>
      <w:r w:rsidRPr="00E70EC1">
        <w:rPr>
          <w:rFonts w:eastAsia="TimesNewRomanPSMT" w:cs="Arial"/>
          <w:b/>
          <w:bCs/>
          <w:iCs/>
        </w:rPr>
        <w:t>Банкарску гаранцију за отклањање грешака у гарантном року</w:t>
      </w:r>
      <w:bookmarkEnd w:id="241"/>
      <w:bookmarkEnd w:id="242"/>
    </w:p>
    <w:p w:rsidR="00EA6A03" w:rsidRPr="00E70EC1" w:rsidRDefault="00E70EC1" w:rsidP="00EA6A03">
      <w:pPr>
        <w:rPr>
          <w:rFonts w:cs="Arial"/>
        </w:rPr>
      </w:pPr>
      <w:bookmarkStart w:id="243" w:name="_Toc441651601"/>
      <w:bookmarkStart w:id="244" w:name="_Toc442559912"/>
      <w:r>
        <w:rPr>
          <w:rFonts w:cs="Arial"/>
          <w:lang w:val="sr-Cyrl-RS"/>
        </w:rPr>
        <w:t xml:space="preserve">Изабрани </w:t>
      </w:r>
      <w:r w:rsidR="000E0FC1" w:rsidRPr="00E70EC1">
        <w:rPr>
          <w:rFonts w:cs="Arial"/>
        </w:rPr>
        <w:t>Понуђач се обавезује да преда Наручиоцу</w:t>
      </w:r>
      <w:r w:rsidR="00EA6A03" w:rsidRPr="00E70EC1">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E70EC1">
        <w:rPr>
          <w:rFonts w:cs="Arial"/>
        </w:rPr>
        <w:t>не (без ПДВ) са роком важења 30</w:t>
      </w:r>
      <w:r>
        <w:rPr>
          <w:rFonts w:cs="Arial"/>
          <w:lang w:val="sr-Cyrl-RS"/>
        </w:rPr>
        <w:t xml:space="preserve"> </w:t>
      </w:r>
      <w:r w:rsidR="002479F9" w:rsidRPr="00E70EC1">
        <w:rPr>
          <w:rFonts w:cs="Arial"/>
        </w:rPr>
        <w:t xml:space="preserve">(тридесет) </w:t>
      </w:r>
      <w:r w:rsidR="00EA6A03" w:rsidRPr="00E70EC1">
        <w:rPr>
          <w:rFonts w:cs="Arial"/>
        </w:rPr>
        <w:t>дана дужим од гарантног рока .</w:t>
      </w:r>
    </w:p>
    <w:p w:rsidR="00EA6A03" w:rsidRPr="00E70EC1" w:rsidRDefault="00EA6A03" w:rsidP="00EA6A03">
      <w:pPr>
        <w:rPr>
          <w:rFonts w:cs="Arial"/>
        </w:rPr>
      </w:pPr>
      <w:r w:rsidRPr="00E70EC1">
        <w:rPr>
          <w:rFonts w:cs="Arial"/>
        </w:rPr>
        <w:t xml:space="preserve">Банкарска гаранција за отклањање недостатака у гарантном року, доставља </w:t>
      </w:r>
      <w:proofErr w:type="gramStart"/>
      <w:r w:rsidRPr="00E70EC1">
        <w:rPr>
          <w:rFonts w:cs="Arial"/>
        </w:rPr>
        <w:t>се  у</w:t>
      </w:r>
      <w:proofErr w:type="gramEnd"/>
      <w:r w:rsidRPr="00E70EC1">
        <w:rPr>
          <w:rFonts w:cs="Arial"/>
        </w:rPr>
        <w:t xml:space="preserve"> тренутку примопредаје предмета јавне набавке  или најкасније 5 дана пре истека банкарске гаранције за добро </w:t>
      </w:r>
      <w:r w:rsidR="000E0FC1" w:rsidRPr="00E70EC1">
        <w:rPr>
          <w:rFonts w:cs="Arial"/>
        </w:rPr>
        <w:t xml:space="preserve">извршење посла. Уколико </w:t>
      </w:r>
      <w:r w:rsidR="00E70EC1">
        <w:rPr>
          <w:rFonts w:cs="Arial"/>
          <w:lang w:val="sr-Cyrl-RS"/>
        </w:rPr>
        <w:t xml:space="preserve">Изабрани </w:t>
      </w:r>
      <w:r w:rsidR="000E0FC1" w:rsidRPr="00E70EC1">
        <w:rPr>
          <w:rFonts w:cs="Arial"/>
        </w:rPr>
        <w:t>Понуђач</w:t>
      </w:r>
      <w:r w:rsidRPr="00E70EC1">
        <w:rPr>
          <w:rFonts w:cs="Arial"/>
        </w:rPr>
        <w:t xml:space="preserve"> не достави банкарску гаранцију за отклањање нед</w:t>
      </w:r>
      <w:r w:rsidR="000E0FC1" w:rsidRPr="00E70EC1">
        <w:rPr>
          <w:rFonts w:cs="Arial"/>
        </w:rPr>
        <w:t>остатака у гарантном року, Наручилац</w:t>
      </w:r>
      <w:r w:rsidRPr="00E70EC1">
        <w:rPr>
          <w:rFonts w:cs="Arial"/>
        </w:rPr>
        <w:t xml:space="preserve"> има право да наплати банкарск</w:t>
      </w:r>
      <w:r w:rsidR="002479F9" w:rsidRPr="00E70EC1">
        <w:rPr>
          <w:rFonts w:cs="Arial"/>
        </w:rPr>
        <w:t>у</w:t>
      </w:r>
      <w:r w:rsidRPr="00E70EC1">
        <w:rPr>
          <w:rFonts w:cs="Arial"/>
        </w:rPr>
        <w:t xml:space="preserve"> гаранциј</w:t>
      </w:r>
      <w:r w:rsidR="002479F9" w:rsidRPr="00E70EC1">
        <w:rPr>
          <w:rFonts w:cs="Arial"/>
        </w:rPr>
        <w:t>у</w:t>
      </w:r>
      <w:r w:rsidRPr="00E70EC1">
        <w:rPr>
          <w:rFonts w:cs="Arial"/>
        </w:rPr>
        <w:t xml:space="preserve"> за добро извршење посла.</w:t>
      </w:r>
    </w:p>
    <w:p w:rsidR="002479F9" w:rsidRPr="00E70EC1" w:rsidRDefault="002479F9" w:rsidP="00EA6A03">
      <w:pPr>
        <w:rPr>
          <w:rFonts w:cs="Arial"/>
        </w:rPr>
      </w:pPr>
      <w:r w:rsidRPr="00E70EC1">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E70EC1" w:rsidRDefault="00EA6A03" w:rsidP="00EA6A03">
      <w:pPr>
        <w:rPr>
          <w:rFonts w:cs="Arial"/>
        </w:rPr>
      </w:pPr>
      <w:r w:rsidRPr="00E70EC1">
        <w:rPr>
          <w:rFonts w:cs="Arial"/>
        </w:rPr>
        <w:t xml:space="preserve">Достављена банкарска </w:t>
      </w:r>
      <w:proofErr w:type="gramStart"/>
      <w:r w:rsidRPr="00E70EC1">
        <w:rPr>
          <w:rFonts w:cs="Arial"/>
        </w:rPr>
        <w:t>гаранција  не</w:t>
      </w:r>
      <w:proofErr w:type="gramEnd"/>
      <w:r w:rsidRPr="00E70EC1">
        <w:rPr>
          <w:rFonts w:cs="Arial"/>
        </w:rPr>
        <w:t xml:space="preserve"> може да садржи додатне услове за исплату, краћи рок и мањи износ.</w:t>
      </w:r>
    </w:p>
    <w:p w:rsidR="00EA6A03" w:rsidRPr="00E70EC1" w:rsidRDefault="000E0FC1" w:rsidP="00EA6A03">
      <w:pPr>
        <w:rPr>
          <w:rFonts w:cs="Arial"/>
        </w:rPr>
      </w:pPr>
      <w:r w:rsidRPr="00E70EC1">
        <w:rPr>
          <w:rFonts w:cs="Arial"/>
        </w:rPr>
        <w:t xml:space="preserve">Наручилац </w:t>
      </w:r>
      <w:r w:rsidR="00EA6A03" w:rsidRPr="00E70EC1">
        <w:rPr>
          <w:rFonts w:cs="Arial"/>
        </w:rPr>
        <w:t xml:space="preserve">је овлашћен да наплати банкарску гаранцију за отклањање недостатака </w:t>
      </w:r>
      <w:proofErr w:type="gramStart"/>
      <w:r w:rsidR="00EA6A03" w:rsidRPr="00E70EC1">
        <w:rPr>
          <w:rFonts w:cs="Arial"/>
        </w:rPr>
        <w:t>у  гарантном</w:t>
      </w:r>
      <w:proofErr w:type="gramEnd"/>
      <w:r w:rsidR="00EA6A03" w:rsidRPr="00E70EC1">
        <w:rPr>
          <w:rFonts w:cs="Arial"/>
        </w:rPr>
        <w:t xml:space="preserve"> року у случају да </w:t>
      </w:r>
      <w:r w:rsidR="00E70EC1">
        <w:rPr>
          <w:rFonts w:cs="Arial"/>
          <w:lang w:val="sr-Cyrl-RS"/>
        </w:rPr>
        <w:t xml:space="preserve">Изабрани </w:t>
      </w:r>
      <w:r w:rsidRPr="00E70EC1">
        <w:rPr>
          <w:rFonts w:cs="Arial"/>
        </w:rPr>
        <w:t xml:space="preserve">Понуђач </w:t>
      </w:r>
      <w:r w:rsidR="00EA6A03" w:rsidRPr="00E70EC1">
        <w:rPr>
          <w:rFonts w:cs="Arial"/>
        </w:rPr>
        <w:t>не испуни своје уговорне обавезе у погледу гарантног рока.</w:t>
      </w:r>
    </w:p>
    <w:bookmarkEnd w:id="243"/>
    <w:bookmarkEnd w:id="244"/>
    <w:p w:rsidR="00771564" w:rsidRPr="00F10346" w:rsidRDefault="00771564" w:rsidP="004C3B38">
      <w:pPr>
        <w:pStyle w:val="KDPodnaslov3"/>
        <w:keepNext w:val="0"/>
        <w:spacing w:before="0"/>
        <w:ind w:left="851"/>
        <w:rPr>
          <w:rFonts w:eastAsia="TimesNewRomanPSMT" w:cs="Arial"/>
          <w:b/>
          <w:bCs/>
          <w:iCs/>
          <w:color w:val="00B0F0"/>
        </w:rPr>
      </w:pPr>
    </w:p>
    <w:p w:rsidR="004C3B38" w:rsidRPr="00C81206" w:rsidRDefault="004C3B38" w:rsidP="004C3B38">
      <w:pPr>
        <w:pStyle w:val="KDPodnaslov3"/>
        <w:keepNext w:val="0"/>
        <w:spacing w:before="0"/>
        <w:ind w:left="851"/>
        <w:rPr>
          <w:rFonts w:eastAsia="TimesNewRomanPSMT" w:cs="Arial"/>
          <w:b/>
          <w:bCs/>
          <w:iCs/>
        </w:rPr>
      </w:pPr>
      <w:r w:rsidRPr="00C81206">
        <w:rPr>
          <w:rFonts w:eastAsia="TimesNewRomanPSMT" w:cs="Arial"/>
          <w:b/>
          <w:bCs/>
          <w:iCs/>
        </w:rPr>
        <w:t>Достављање средстава финансијског обезбеђења</w:t>
      </w:r>
    </w:p>
    <w:p w:rsidR="00C81206" w:rsidRPr="00C81206" w:rsidRDefault="00C81206" w:rsidP="00C81206">
      <w:pPr>
        <w:tabs>
          <w:tab w:val="left" w:pos="567"/>
          <w:tab w:val="left" w:pos="709"/>
        </w:tabs>
        <w:spacing w:after="120"/>
        <w:rPr>
          <w:rFonts w:eastAsia="TimesNewRomanPSMT" w:cs="Arial"/>
          <w:bCs/>
          <w:color w:val="000000" w:themeColor="text1"/>
        </w:rPr>
      </w:pPr>
      <w:r w:rsidRPr="00C81206">
        <w:rPr>
          <w:rFonts w:eastAsia="TimesNewRomanPSMT" w:cs="Arial"/>
          <w:bCs/>
          <w:color w:val="000000" w:themeColor="text1"/>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C81206">
        <w:rPr>
          <w:rFonts w:eastAsia="TimesNewRomanPSMT" w:cs="Arial"/>
          <w:bCs/>
          <w:color w:val="000000" w:themeColor="text1"/>
          <w:lang w:val="sr-Cyrl-RS"/>
        </w:rPr>
        <w:t xml:space="preserve"> </w:t>
      </w:r>
      <w:r w:rsidRPr="00C81206">
        <w:rPr>
          <w:rFonts w:eastAsia="TimesNewRomanPSMT" w:cs="Arial"/>
          <w:bCs/>
          <w:color w:val="000000" w:themeColor="text1"/>
        </w:rPr>
        <w:t>Улица царице Милице 2,</w:t>
      </w:r>
      <w:r w:rsidRPr="00C81206">
        <w:rPr>
          <w:rFonts w:eastAsia="TimesNewRomanPSMT" w:cs="Arial"/>
          <w:bCs/>
          <w:color w:val="000000" w:themeColor="text1"/>
          <w:lang w:val="sr-Cyrl-RS"/>
        </w:rPr>
        <w:t xml:space="preserve"> </w:t>
      </w:r>
      <w:r w:rsidRPr="00C81206">
        <w:rPr>
          <w:rFonts w:eastAsia="TimesNewRomanPSMT" w:cs="Arial"/>
          <w:bCs/>
          <w:color w:val="000000" w:themeColor="text1"/>
        </w:rPr>
        <w:t xml:space="preserve">11000 Београд, </w:t>
      </w:r>
      <w:r w:rsidRPr="00C81206">
        <w:rPr>
          <w:rFonts w:eastAsia="TimesNewRomanPSMT" w:cs="Arial"/>
          <w:bCs/>
          <w:color w:val="000000" w:themeColor="text1"/>
          <w:lang w:val="sr-Cyrl-RS"/>
        </w:rPr>
        <w:t>О</w:t>
      </w:r>
      <w:r w:rsidRPr="00C81206">
        <w:rPr>
          <w:rFonts w:eastAsia="TimesNewRomanPSMT" w:cs="Arial"/>
          <w:bCs/>
          <w:color w:val="000000" w:themeColor="text1"/>
        </w:rPr>
        <w:t>гранак ТЕНТ</w:t>
      </w:r>
      <w:r w:rsidRPr="00C81206">
        <w:rPr>
          <w:rFonts w:eastAsia="TimesNewRomanPSMT" w:cs="Arial"/>
          <w:bCs/>
          <w:color w:val="000000" w:themeColor="text1"/>
          <w:lang w:val="sr-Cyrl-RS"/>
        </w:rPr>
        <w:t xml:space="preserve"> Београд – Обреновац, </w:t>
      </w:r>
      <w:r w:rsidRPr="00C81206">
        <w:rPr>
          <w:rFonts w:eastAsia="TimesNewRomanPSMT" w:cs="Arial"/>
          <w:bCs/>
          <w:color w:val="000000" w:themeColor="text1"/>
        </w:rPr>
        <w:t>Улица Богољуба Урошевића Црног 44, 11500 Обреновац</w:t>
      </w:r>
    </w:p>
    <w:p w:rsidR="00C81206" w:rsidRPr="00C81206" w:rsidRDefault="00C81206" w:rsidP="00C81206">
      <w:pPr>
        <w:tabs>
          <w:tab w:val="left" w:pos="567"/>
          <w:tab w:val="left" w:pos="709"/>
        </w:tabs>
        <w:spacing w:after="120"/>
        <w:rPr>
          <w:rFonts w:cs="Arial"/>
          <w:b/>
          <w:color w:val="000000" w:themeColor="text1"/>
        </w:rPr>
      </w:pPr>
      <w:r w:rsidRPr="00C81206">
        <w:rPr>
          <w:rFonts w:eastAsia="TimesNewRomanPSMT" w:cs="Arial"/>
          <w:bCs/>
          <w:color w:val="000000" w:themeColor="text1"/>
        </w:rPr>
        <w:lastRenderedPageBreak/>
        <w:t xml:space="preserve">Средство финансијског обезбеђења за </w:t>
      </w:r>
      <w:r w:rsidRPr="00C81206">
        <w:rPr>
          <w:rFonts w:eastAsia="TimesNewRomanPSMT" w:cs="Arial"/>
          <w:bCs/>
          <w:color w:val="000000" w:themeColor="text1"/>
          <w:lang w:val="sr-Cyrl-RS"/>
        </w:rPr>
        <w:t>добро извршење посла</w:t>
      </w:r>
      <w:r w:rsidRPr="00C81206">
        <w:rPr>
          <w:rFonts w:eastAsia="TimesNewRomanPSMT" w:cs="Arial"/>
          <w:bCs/>
          <w:color w:val="000000" w:themeColor="text1"/>
        </w:rPr>
        <w:t xml:space="preserve"> гласи на Јавно предузеће „Електропривреда Србије“ Београд, Улица царице Милице 2, 11000 Београд, </w:t>
      </w:r>
      <w:r w:rsidRPr="00C81206">
        <w:rPr>
          <w:rFonts w:eastAsia="TimesNewRomanPSMT" w:cs="Arial"/>
          <w:bCs/>
          <w:color w:val="000000" w:themeColor="text1"/>
          <w:lang w:val="sr-Cyrl-RS"/>
        </w:rPr>
        <w:t>О</w:t>
      </w:r>
      <w:r w:rsidRPr="00C81206">
        <w:rPr>
          <w:rFonts w:eastAsia="TimesNewRomanPSMT" w:cs="Arial"/>
          <w:bCs/>
          <w:color w:val="000000" w:themeColor="text1"/>
        </w:rPr>
        <w:t>гранак ТЕНТ</w:t>
      </w:r>
      <w:r w:rsidRPr="00C81206">
        <w:rPr>
          <w:rFonts w:eastAsia="TimesNewRomanPSMT" w:cs="Arial"/>
          <w:bCs/>
          <w:color w:val="000000" w:themeColor="text1"/>
          <w:lang w:val="sr-Cyrl-RS"/>
        </w:rPr>
        <w:t xml:space="preserve"> Београд – Обреновац,</w:t>
      </w:r>
      <w:r w:rsidRPr="00C81206">
        <w:rPr>
          <w:rFonts w:eastAsia="TimesNewRomanPSMT" w:cs="Arial"/>
          <w:bCs/>
          <w:color w:val="000000" w:themeColor="text1"/>
        </w:rPr>
        <w:t xml:space="preserve"> Улица Богољуба Урошевића Црног 44, 11500 Обреновац </w:t>
      </w:r>
      <w:r w:rsidRPr="00C81206">
        <w:rPr>
          <w:rFonts w:cs="Arial"/>
          <w:b/>
          <w:color w:val="000000" w:themeColor="text1"/>
        </w:rPr>
        <w:t>и доставља се</w:t>
      </w:r>
      <w:r w:rsidRPr="00C81206">
        <w:rPr>
          <w:rFonts w:cs="Arial"/>
          <w:b/>
        </w:rPr>
        <w:t xml:space="preserve"> </w:t>
      </w:r>
      <w:r w:rsidRPr="00C81206">
        <w:rPr>
          <w:rFonts w:cs="Arial"/>
          <w:b/>
          <w:lang w:val="sr-Cyrl-RS"/>
        </w:rPr>
        <w:t xml:space="preserve">уз потписан уговор </w:t>
      </w:r>
      <w:r w:rsidRPr="00C81206">
        <w:rPr>
          <w:rFonts w:cs="Arial"/>
          <w:b/>
        </w:rPr>
        <w:t xml:space="preserve">лично </w:t>
      </w:r>
      <w:r w:rsidRPr="00C81206">
        <w:rPr>
          <w:rFonts w:cs="Arial"/>
          <w:b/>
          <w:color w:val="000000" w:themeColor="text1"/>
        </w:rPr>
        <w:t xml:space="preserve">лично или поштом на адресу: </w:t>
      </w:r>
    </w:p>
    <w:p w:rsidR="00F066DE" w:rsidRPr="00F10346" w:rsidRDefault="00F066DE" w:rsidP="00F066DE">
      <w:pPr>
        <w:tabs>
          <w:tab w:val="left" w:pos="567"/>
          <w:tab w:val="left" w:pos="709"/>
        </w:tabs>
        <w:spacing w:after="120"/>
        <w:rPr>
          <w:rFonts w:cs="Arial"/>
          <w:b/>
        </w:rPr>
      </w:pPr>
    </w:p>
    <w:p w:rsidR="00C81206" w:rsidRPr="00C81206" w:rsidRDefault="00F066DE" w:rsidP="00C81206">
      <w:pPr>
        <w:suppressAutoHyphens/>
        <w:spacing w:line="100" w:lineRule="atLeast"/>
        <w:jc w:val="center"/>
        <w:rPr>
          <w:rFonts w:eastAsia="Arial Unicode MS" w:cs="Arial"/>
          <w:b/>
          <w:color w:val="FF0000"/>
          <w:kern w:val="1"/>
          <w:highlight w:val="yellow"/>
          <w:lang w:eastAsia="ar-SA"/>
        </w:rPr>
      </w:pPr>
      <w:r w:rsidRPr="00F10346">
        <w:rPr>
          <w:rFonts w:cs="Arial"/>
          <w:b/>
          <w:color w:val="00B0F0"/>
        </w:rPr>
        <w:t xml:space="preserve"> </w:t>
      </w:r>
      <w:r w:rsidR="00C81206" w:rsidRPr="00C81206">
        <w:rPr>
          <w:rFonts w:eastAsia="TimesNewRomanPSMT" w:cs="Arial"/>
          <w:b/>
          <w:bCs/>
          <w:color w:val="000000" w:themeColor="text1"/>
        </w:rPr>
        <w:t>Улица Богољуба Урошевића Црног 44, 11500 Обреновац</w:t>
      </w:r>
    </w:p>
    <w:p w:rsidR="00C81206" w:rsidRPr="00C81206" w:rsidRDefault="00C81206" w:rsidP="00C81206">
      <w:pPr>
        <w:tabs>
          <w:tab w:val="left" w:pos="1134"/>
        </w:tabs>
        <w:jc w:val="center"/>
        <w:rPr>
          <w:b/>
          <w:color w:val="000000" w:themeColor="text1"/>
          <w:lang w:val="sr-Cyrl-RS"/>
        </w:rPr>
      </w:pPr>
      <w:proofErr w:type="gramStart"/>
      <w:r w:rsidRPr="00C81206">
        <w:rPr>
          <w:color w:val="000000" w:themeColor="text1"/>
        </w:rPr>
        <w:t>са</w:t>
      </w:r>
      <w:proofErr w:type="gramEnd"/>
      <w:r w:rsidRPr="00C81206">
        <w:rPr>
          <w:color w:val="000000" w:themeColor="text1"/>
        </w:rPr>
        <w:t xml:space="preserve"> назнаком:</w:t>
      </w:r>
      <w:r w:rsidRPr="00C81206">
        <w:rPr>
          <w:b/>
          <w:color w:val="000000" w:themeColor="text1"/>
        </w:rPr>
        <w:t xml:space="preserve"> Средство финансијског обезбеђења за ЈН бр.</w:t>
      </w:r>
      <w:r w:rsidRPr="00C81206">
        <w:rPr>
          <w:b/>
          <w:color w:val="000000" w:themeColor="text1"/>
          <w:lang w:val="sr-Cyrl-RS"/>
        </w:rPr>
        <w:t xml:space="preserve"> 3000/</w:t>
      </w:r>
      <w:r>
        <w:rPr>
          <w:b/>
          <w:color w:val="000000" w:themeColor="text1"/>
          <w:lang w:val="sr-Cyrl-RS"/>
        </w:rPr>
        <w:t>1297</w:t>
      </w:r>
      <w:r w:rsidRPr="00C81206">
        <w:rPr>
          <w:b/>
          <w:color w:val="000000" w:themeColor="text1"/>
          <w:lang w:val="sr-Cyrl-RS"/>
        </w:rPr>
        <w:t>/2017 (1</w:t>
      </w:r>
      <w:r>
        <w:rPr>
          <w:b/>
          <w:color w:val="000000" w:themeColor="text1"/>
          <w:lang w:val="sr-Cyrl-RS"/>
        </w:rPr>
        <w:t>961</w:t>
      </w:r>
      <w:r w:rsidRPr="00C81206">
        <w:rPr>
          <w:b/>
          <w:color w:val="000000" w:themeColor="text1"/>
          <w:lang w:val="sr-Cyrl-RS"/>
        </w:rPr>
        <w:t>/2017)</w:t>
      </w:r>
    </w:p>
    <w:p w:rsidR="00F066DE" w:rsidRPr="00F10346" w:rsidRDefault="00F066DE" w:rsidP="00C81206">
      <w:pPr>
        <w:suppressAutoHyphens/>
        <w:spacing w:line="100" w:lineRule="atLeast"/>
        <w:jc w:val="center"/>
        <w:rPr>
          <w:b/>
          <w:color w:val="00B0F0"/>
        </w:rPr>
      </w:pPr>
    </w:p>
    <w:p w:rsidR="00C81206" w:rsidRPr="00C81206" w:rsidRDefault="00C81206" w:rsidP="00C81206">
      <w:pPr>
        <w:tabs>
          <w:tab w:val="left" w:pos="567"/>
          <w:tab w:val="left" w:pos="709"/>
        </w:tabs>
        <w:spacing w:after="120"/>
        <w:rPr>
          <w:rFonts w:cs="Arial"/>
          <w:b/>
          <w:color w:val="000000" w:themeColor="text1"/>
        </w:rPr>
      </w:pPr>
      <w:r w:rsidRPr="00C81206">
        <w:rPr>
          <w:rFonts w:eastAsia="TimesNewRomanPSMT" w:cs="Arial"/>
          <w:bCs/>
          <w:color w:val="000000" w:themeColor="text1"/>
        </w:rPr>
        <w:t>Средство финансијског обезбеђења за отклањање недостатака у гарантном року  гласи на Јавно предузеће „Електропривреда Србије“ Београд,</w:t>
      </w:r>
      <w:r w:rsidRPr="00C81206">
        <w:rPr>
          <w:rFonts w:eastAsia="TimesNewRomanPSMT" w:cs="Arial"/>
          <w:bCs/>
          <w:color w:val="000000" w:themeColor="text1"/>
          <w:lang w:val="sr-Cyrl-RS"/>
        </w:rPr>
        <w:t xml:space="preserve"> </w:t>
      </w:r>
      <w:r w:rsidRPr="00C81206">
        <w:rPr>
          <w:rFonts w:eastAsia="TimesNewRomanPSMT" w:cs="Arial"/>
          <w:bCs/>
          <w:color w:val="000000" w:themeColor="text1"/>
        </w:rPr>
        <w:t xml:space="preserve">Улица царице Милице 2,  11000 Београд, </w:t>
      </w:r>
      <w:r w:rsidRPr="00C81206">
        <w:rPr>
          <w:rFonts w:eastAsia="TimesNewRomanPSMT" w:cs="Arial"/>
          <w:bCs/>
          <w:color w:val="000000" w:themeColor="text1"/>
          <w:lang w:val="sr-Cyrl-RS"/>
        </w:rPr>
        <w:t>О</w:t>
      </w:r>
      <w:r w:rsidRPr="00C81206">
        <w:rPr>
          <w:rFonts w:eastAsia="TimesNewRomanPSMT" w:cs="Arial"/>
          <w:bCs/>
          <w:color w:val="000000" w:themeColor="text1"/>
        </w:rPr>
        <w:t>гранак ТЕНТ</w:t>
      </w:r>
      <w:r w:rsidRPr="00C81206">
        <w:rPr>
          <w:rFonts w:eastAsia="TimesNewRomanPSMT" w:cs="Arial"/>
          <w:bCs/>
          <w:color w:val="000000" w:themeColor="text1"/>
          <w:lang w:val="sr-Cyrl-RS"/>
        </w:rPr>
        <w:t xml:space="preserve"> Београд – Обреновац,</w:t>
      </w:r>
      <w:r w:rsidRPr="00C81206">
        <w:rPr>
          <w:rFonts w:eastAsia="TimesNewRomanPSMT" w:cs="Arial"/>
          <w:bCs/>
          <w:color w:val="000000" w:themeColor="text1"/>
        </w:rPr>
        <w:t xml:space="preserve"> Улица Богољуба Урошевића Црног 44, 11500 Обреновац </w:t>
      </w:r>
      <w:r w:rsidRPr="00C81206">
        <w:rPr>
          <w:rFonts w:cs="Arial"/>
          <w:color w:val="000000" w:themeColor="text1"/>
        </w:rPr>
        <w:t>и доставља се приликом примопредаје предмета уговора или поштом на адресу корисника уговора:</w:t>
      </w:r>
    </w:p>
    <w:p w:rsidR="00C81206" w:rsidRPr="00C81206" w:rsidRDefault="00C81206" w:rsidP="00C81206">
      <w:pPr>
        <w:suppressAutoHyphens/>
        <w:spacing w:line="100" w:lineRule="atLeast"/>
        <w:rPr>
          <w:rFonts w:cs="Arial"/>
          <w:b/>
          <w:color w:val="FF0000"/>
        </w:rPr>
      </w:pPr>
      <w:r w:rsidRPr="00C81206">
        <w:rPr>
          <w:rFonts w:eastAsia="TimesNewRomanPSMT" w:cs="Arial"/>
          <w:b/>
          <w:bCs/>
          <w:color w:val="000000" w:themeColor="text1"/>
        </w:rPr>
        <w:t>Јавно предузеће „Електропривреда Србије</w:t>
      </w:r>
      <w:proofErr w:type="gramStart"/>
      <w:r w:rsidRPr="00C81206">
        <w:rPr>
          <w:rFonts w:eastAsia="TimesNewRomanPSMT" w:cs="Arial"/>
          <w:b/>
          <w:bCs/>
          <w:color w:val="000000" w:themeColor="text1"/>
        </w:rPr>
        <w:t>“ Београд</w:t>
      </w:r>
      <w:proofErr w:type="gramEnd"/>
      <w:r w:rsidRPr="00C81206">
        <w:rPr>
          <w:rFonts w:eastAsia="TimesNewRomanPSMT" w:cs="Arial"/>
          <w:b/>
          <w:bCs/>
          <w:color w:val="000000" w:themeColor="text1"/>
        </w:rPr>
        <w:t xml:space="preserve">, </w:t>
      </w:r>
      <w:r w:rsidRPr="00C81206">
        <w:rPr>
          <w:rFonts w:eastAsia="TimesNewRomanPSMT" w:cs="Arial"/>
          <w:b/>
          <w:bCs/>
          <w:color w:val="000000" w:themeColor="text1"/>
          <w:lang w:val="sr-Cyrl-RS"/>
        </w:rPr>
        <w:t>О</w:t>
      </w:r>
      <w:r w:rsidRPr="00C81206">
        <w:rPr>
          <w:rFonts w:eastAsia="TimesNewRomanPSMT" w:cs="Arial"/>
          <w:b/>
          <w:bCs/>
          <w:color w:val="000000" w:themeColor="text1"/>
        </w:rPr>
        <w:t>гранак ТЕНТ</w:t>
      </w:r>
      <w:r w:rsidRPr="00C81206">
        <w:rPr>
          <w:rFonts w:eastAsia="TimesNewRomanPSMT" w:cs="Arial"/>
          <w:b/>
          <w:bCs/>
          <w:color w:val="000000" w:themeColor="text1"/>
          <w:lang w:val="sr-Cyrl-RS"/>
        </w:rPr>
        <w:t xml:space="preserve"> Београд – Обреновац</w:t>
      </w:r>
    </w:p>
    <w:p w:rsidR="00C81206" w:rsidRPr="00C81206" w:rsidRDefault="00C81206" w:rsidP="00C81206">
      <w:pPr>
        <w:tabs>
          <w:tab w:val="left" w:pos="1134"/>
        </w:tabs>
        <w:jc w:val="center"/>
        <w:rPr>
          <w:b/>
          <w:color w:val="000000" w:themeColor="text1"/>
          <w:lang w:val="sr-Cyrl-RS"/>
        </w:rPr>
      </w:pPr>
      <w:r w:rsidRPr="00C81206">
        <w:rPr>
          <w:rFonts w:eastAsia="TimesNewRomanPSMT" w:cs="Arial"/>
          <w:b/>
          <w:bCs/>
          <w:color w:val="000000" w:themeColor="text1"/>
        </w:rPr>
        <w:t>Улица Богољуба Урошевића Црног 44, 11500 Обреновац</w:t>
      </w:r>
      <w:r w:rsidRPr="00C81206">
        <w:rPr>
          <w:b/>
          <w:color w:val="000000" w:themeColor="text1"/>
        </w:rPr>
        <w:t xml:space="preserve"> са назнаком: Средства финансијског обезбеђења за ЈН бр.</w:t>
      </w:r>
      <w:r w:rsidRPr="00C81206">
        <w:rPr>
          <w:b/>
          <w:color w:val="000000" w:themeColor="text1"/>
          <w:lang w:val="sr-Cyrl-RS"/>
        </w:rPr>
        <w:t xml:space="preserve"> 3000/</w:t>
      </w:r>
      <w:r>
        <w:rPr>
          <w:b/>
          <w:color w:val="000000" w:themeColor="text1"/>
          <w:lang w:val="sr-Cyrl-RS"/>
        </w:rPr>
        <w:t>1297</w:t>
      </w:r>
      <w:r w:rsidRPr="00C81206">
        <w:rPr>
          <w:b/>
          <w:color w:val="000000" w:themeColor="text1"/>
          <w:lang w:val="sr-Cyrl-RS"/>
        </w:rPr>
        <w:t>/2017 (1</w:t>
      </w:r>
      <w:r>
        <w:rPr>
          <w:b/>
          <w:color w:val="000000" w:themeColor="text1"/>
          <w:lang w:val="sr-Cyrl-RS"/>
        </w:rPr>
        <w:t>961</w:t>
      </w:r>
      <w:r w:rsidRPr="00C81206">
        <w:rPr>
          <w:b/>
          <w:color w:val="000000" w:themeColor="text1"/>
          <w:lang w:val="sr-Cyrl-RS"/>
        </w:rPr>
        <w:t>/2017)</w:t>
      </w:r>
    </w:p>
    <w:p w:rsidR="00C81206" w:rsidRDefault="00C81206" w:rsidP="00C81206">
      <w:pPr>
        <w:tabs>
          <w:tab w:val="left" w:pos="1134"/>
        </w:tabs>
        <w:rPr>
          <w:b/>
        </w:rPr>
      </w:pPr>
    </w:p>
    <w:p w:rsidR="00C81206" w:rsidRPr="00C81206" w:rsidRDefault="00C81206" w:rsidP="00C81206">
      <w:pPr>
        <w:tabs>
          <w:tab w:val="left" w:pos="1134"/>
        </w:tabs>
        <w:rPr>
          <w:b/>
          <w:lang w:val="sr-Cyrl-RS"/>
        </w:rPr>
      </w:pPr>
      <w:proofErr w:type="gramStart"/>
      <w:r w:rsidRPr="00C81206">
        <w:rPr>
          <w:b/>
        </w:rPr>
        <w:t>Понуђач  је</w:t>
      </w:r>
      <w:proofErr w:type="gramEnd"/>
      <w:r w:rsidRPr="00C81206">
        <w:rPr>
          <w:b/>
        </w:rPr>
        <w:t xml:space="preserve"> одговоран за прописан и безбедан начин достављања СФО Наручиоцу.</w:t>
      </w:r>
    </w:p>
    <w:p w:rsidR="00F066DE" w:rsidRPr="00F10346" w:rsidRDefault="00F066DE" w:rsidP="008F774C">
      <w:pPr>
        <w:ind w:left="1571"/>
        <w:rPr>
          <w:rFonts w:cs="Arial"/>
          <w:color w:val="00B0F0"/>
        </w:rPr>
      </w:pPr>
    </w:p>
    <w:p w:rsidR="0085348E" w:rsidRPr="00F10346" w:rsidRDefault="0085348E" w:rsidP="00800558">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800558">
      <w:pPr>
        <w:pStyle w:val="KDPodnaslov2"/>
        <w:numPr>
          <w:ilvl w:val="1"/>
          <w:numId w:val="25"/>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206">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800558">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800558">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800558">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1206">
        <w:rPr>
          <w:rFonts w:cs="Arial"/>
          <w:color w:val="000000"/>
          <w:lang w:val="ru-RU"/>
        </w:rPr>
        <w:t>3000/1297/2017 (1961/2017)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81206" w:rsidRPr="00C81206">
        <w:t xml:space="preserve"> </w:t>
      </w:r>
      <w:hyperlink r:id="rId171" w:history="1">
        <w:r w:rsidR="00C81206" w:rsidRPr="009F4310">
          <w:rPr>
            <w:rStyle w:val="Hyperlink"/>
            <w:rFonts w:cs="Arial"/>
            <w:lang w:val="sr-Latn-RS"/>
          </w:rPr>
          <w:t>matic.natasa</w:t>
        </w:r>
        <w:r w:rsidR="00C81206" w:rsidRPr="009F4310">
          <w:rPr>
            <w:rStyle w:val="Hyperlink"/>
            <w:rFonts w:cs="Arial"/>
            <w:lang w:val="ru-RU"/>
          </w:rPr>
          <w:t>@</w:t>
        </w:r>
        <w:r w:rsidR="00C81206" w:rsidRPr="009F4310">
          <w:rPr>
            <w:rStyle w:val="Hyperlink"/>
            <w:rFonts w:cs="Arial"/>
          </w:rPr>
          <w:t>eps.rs</w:t>
        </w:r>
      </w:hyperlink>
      <w:r w:rsidR="00C81206" w:rsidRPr="00F10346">
        <w:rPr>
          <w:rFonts w:cs="Arial"/>
          <w:lang w:val="ru-RU"/>
        </w:rPr>
        <w:t>,</w:t>
      </w:r>
      <w:r w:rsidR="00C81206">
        <w:rPr>
          <w:rFonts w:cs="Arial"/>
          <w:lang w:val="ru-RU"/>
        </w:rPr>
        <w:t xml:space="preserve"> </w:t>
      </w:r>
      <w:r w:rsidR="00C81206" w:rsidRPr="00F10346">
        <w:rPr>
          <w:rFonts w:cs="Arial"/>
          <w:lang w:val="ru-RU"/>
        </w:rPr>
        <w:t xml:space="preserve">радним данима (понедељак – петак) у времену од </w:t>
      </w:r>
      <w:r w:rsidR="00C81206" w:rsidRPr="00CB28E5">
        <w:rPr>
          <w:rFonts w:cs="Arial"/>
          <w:color w:val="000000" w:themeColor="text1"/>
          <w:lang w:val="ru-RU"/>
        </w:rPr>
        <w:t>07,00 до 1</w:t>
      </w:r>
      <w:r w:rsidR="00C81206">
        <w:rPr>
          <w:rFonts w:cs="Arial"/>
          <w:color w:val="000000" w:themeColor="text1"/>
          <w:lang w:val="ru-RU"/>
        </w:rPr>
        <w:t>5</w:t>
      </w:r>
      <w:r w:rsidR="00C81206" w:rsidRPr="00CB28E5">
        <w:rPr>
          <w:rFonts w:cs="Arial"/>
          <w:color w:val="000000" w:themeColor="text1"/>
          <w:lang w:val="ru-RU"/>
        </w:rPr>
        <w:t xml:space="preserve">,00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800558">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800558">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800558">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800558">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800558">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800558">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800558">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81206" w:rsidRDefault="00B20A6C" w:rsidP="00800558">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81206" w:rsidRPr="00CA0F83" w:rsidRDefault="00C81206" w:rsidP="00C81206">
      <w:pPr>
        <w:pStyle w:val="KDNabrajanje"/>
      </w:pPr>
      <w:r w:rsidRPr="00C81206">
        <w:rPr>
          <w:rFonts w:eastAsia="TimesNewRomanPSMT" w:cs="Arial"/>
          <w:bCs/>
          <w:iCs/>
          <w:lang w:val="sr-Cyrl-RS"/>
        </w:rPr>
        <w:t xml:space="preserve">понуђач не достави </w:t>
      </w:r>
      <w:r>
        <w:rPr>
          <w:rFonts w:eastAsia="TimesNewRomanPSMT" w:cs="Arial"/>
          <w:bCs/>
          <w:iCs/>
          <w:lang w:val="sr-Cyrl-RS"/>
        </w:rPr>
        <w:t xml:space="preserve">техничку </w:t>
      </w:r>
      <w:r w:rsidRPr="00CA0F83">
        <w:t>документациј</w:t>
      </w:r>
      <w:r>
        <w:rPr>
          <w:lang w:val="sr-Cyrl-RS"/>
        </w:rPr>
        <w:t>у</w:t>
      </w:r>
      <w:r w:rsidRPr="00CA0F83">
        <w:t xml:space="preserve"> којом се доказује испуњеност захтеваних техничких карактеристика,</w:t>
      </w:r>
      <w:r>
        <w:rPr>
          <w:lang w:val="sr-Cyrl-RS"/>
        </w:rPr>
        <w:t xml:space="preserve"> </w:t>
      </w:r>
      <w:r w:rsidRPr="00CA0F83">
        <w:t>наведена у поглављу 3. Техничка спецификација   конкурсне документације</w:t>
      </w:r>
      <w:r w:rsidRPr="00CA0F83">
        <w:rPr>
          <w:lang w:val="sr-Cyrl-RS"/>
        </w:rPr>
        <w:t>, тачка 3.2.1</w:t>
      </w:r>
      <w:r>
        <w:rPr>
          <w:lang w:val="sr-Cyrl-RS"/>
        </w:rPr>
        <w:t xml:space="preserve"> и то:</w:t>
      </w:r>
    </w:p>
    <w:p w:rsidR="00C81206" w:rsidRPr="00207A4C" w:rsidRDefault="00C81206" w:rsidP="00800558">
      <w:pPr>
        <w:pStyle w:val="KDNabrajanje"/>
        <w:numPr>
          <w:ilvl w:val="0"/>
          <w:numId w:val="42"/>
        </w:numPr>
        <w:rPr>
          <w:color w:val="FF0000"/>
          <w:lang w:val="sr-Cyrl-RS"/>
        </w:rPr>
      </w:pPr>
      <w:r w:rsidRPr="00207A4C">
        <w:rPr>
          <w:rFonts w:cs="Arial"/>
          <w:iCs/>
          <w:lang w:val="sr-Cyrl-RS"/>
        </w:rPr>
        <w:t>предлог Термин плана израде и испоруке у MS Project формату;</w:t>
      </w:r>
    </w:p>
    <w:p w:rsidR="00C81206" w:rsidRPr="002F0976" w:rsidRDefault="00C81206" w:rsidP="00800558">
      <w:pPr>
        <w:pStyle w:val="KDNabrajanje"/>
        <w:numPr>
          <w:ilvl w:val="0"/>
          <w:numId w:val="42"/>
        </w:numPr>
        <w:rPr>
          <w:color w:val="FF0000"/>
          <w:lang w:val="sr-Cyrl-RS"/>
        </w:rPr>
      </w:pPr>
      <w:r w:rsidRPr="00806E39">
        <w:rPr>
          <w:rFonts w:cs="Arial"/>
          <w:iCs/>
          <w:lang w:val="sr-Cyrl-RS"/>
        </w:rPr>
        <w:t>Предлог Плана контроле квалитета</w:t>
      </w:r>
      <w:r>
        <w:rPr>
          <w:rFonts w:cs="Arial"/>
          <w:iCs/>
          <w:lang w:val="sr-Cyrl-RS"/>
        </w:rPr>
        <w:t>.</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800558">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800558">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800558">
      <w:pPr>
        <w:pStyle w:val="KDPodnaslov2"/>
        <w:numPr>
          <w:ilvl w:val="1"/>
          <w:numId w:val="25"/>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800558">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C81206" w:rsidRPr="00F10346">
        <w:rPr>
          <w:rFonts w:cs="Arial"/>
          <w:lang w:bidi="en-US"/>
        </w:rPr>
        <w:t xml:space="preserve">ЈП </w:t>
      </w:r>
      <w:r w:rsidR="00C81206" w:rsidRPr="0092134B">
        <w:rPr>
          <w:rFonts w:cs="Arial"/>
          <w:lang w:bidi="en-US"/>
        </w:rPr>
        <w:t>„Електропривреда Србије“ Београд - Oгранак ТЕНТ Београд – Обреновац, Улица Богољуба Урошевића Црног 44, 11500 Обреновац, са назнаком Захтев за заштиту права за ЈН добара</w:t>
      </w:r>
      <w:r w:rsidR="009A27D8">
        <w:rPr>
          <w:rFonts w:cs="Arial"/>
          <w:lang w:val="sr-Cyrl-RS" w:bidi="en-US"/>
        </w:rPr>
        <w:t xml:space="preserve"> </w:t>
      </w:r>
      <w:r w:rsidR="009A27D8">
        <w:rPr>
          <w:rFonts w:cs="Arial"/>
          <w:lang w:val="sr-Latn-RS"/>
        </w:rPr>
        <w:t>“</w:t>
      </w:r>
      <w:r w:rsidR="009A27D8">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9A27D8">
        <w:rPr>
          <w:rFonts w:cs="Arial"/>
          <w:lang w:val="ru-RU"/>
        </w:rPr>
        <w:t>"</w:t>
      </w:r>
      <w:r w:rsidRPr="00F10346">
        <w:rPr>
          <w:rFonts w:cs="Arial"/>
          <w:lang w:bidi="en-US"/>
        </w:rPr>
        <w:t xml:space="preserve">, </w:t>
      </w:r>
      <w:r w:rsidR="009A27D8" w:rsidRPr="00F10346">
        <w:rPr>
          <w:rFonts w:cs="Arial"/>
          <w:lang w:bidi="en-US"/>
        </w:rPr>
        <w:t>бр.</w:t>
      </w:r>
      <w:r w:rsidR="009A27D8">
        <w:rPr>
          <w:rFonts w:cs="Arial"/>
          <w:lang w:val="sr-Cyrl-RS" w:bidi="en-US"/>
        </w:rPr>
        <w:t xml:space="preserve"> </w:t>
      </w:r>
      <w:r w:rsidR="009A27D8" w:rsidRPr="00F10346">
        <w:rPr>
          <w:rFonts w:cs="Arial"/>
          <w:lang w:bidi="en-US"/>
        </w:rPr>
        <w:t>ЈН</w:t>
      </w:r>
      <w:r w:rsidR="009A27D8">
        <w:rPr>
          <w:rFonts w:cs="Arial"/>
          <w:lang w:val="sr-Cyrl-RS" w:bidi="en-US"/>
        </w:rPr>
        <w:t xml:space="preserve"> 3000/1297/2017 (1961/2017)</w:t>
      </w:r>
      <w:r w:rsidR="009A27D8" w:rsidRPr="00F10346">
        <w:rPr>
          <w:rFonts w:cs="Arial"/>
          <w:lang w:bidi="en-US"/>
        </w:rPr>
        <w:t xml:space="preserve">, </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9A27D8">
        <w:rPr>
          <w:rFonts w:cs="Arial"/>
          <w:lang w:val="sr-Cyrl-RS" w:bidi="en-US"/>
        </w:rPr>
        <w:t xml:space="preserve"> </w:t>
      </w:r>
      <w:hyperlink r:id="rId173" w:history="1">
        <w:r w:rsidR="009A27D8" w:rsidRPr="009F4310">
          <w:rPr>
            <w:rStyle w:val="Hyperlink"/>
            <w:rFonts w:cs="Arial"/>
            <w:lang w:val="sr-Latn-RS"/>
          </w:rPr>
          <w:t>matic.natasa</w:t>
        </w:r>
        <w:r w:rsidR="009A27D8" w:rsidRPr="009F4310">
          <w:rPr>
            <w:rStyle w:val="Hyperlink"/>
            <w:rFonts w:cs="Arial"/>
            <w:lang w:val="ru-RU"/>
          </w:rPr>
          <w:t>@</w:t>
        </w:r>
        <w:r w:rsidR="009A27D8" w:rsidRPr="009F4310">
          <w:rPr>
            <w:rStyle w:val="Hyperlink"/>
            <w:rFonts w:cs="Arial"/>
          </w:rPr>
          <w:t>eps.rs</w:t>
        </w:r>
      </w:hyperlink>
      <w:r w:rsidR="00404B26" w:rsidRPr="00F10346">
        <w:rPr>
          <w:rFonts w:cs="Arial"/>
          <w:lang w:bidi="en-US"/>
        </w:rPr>
        <w:t>,</w:t>
      </w:r>
      <w:r w:rsidRPr="00F10346">
        <w:rPr>
          <w:rFonts w:cs="Arial"/>
          <w:lang w:bidi="en-US"/>
        </w:rPr>
        <w:t xml:space="preserve"> радним данима (понедељак-петак) </w:t>
      </w:r>
      <w:r w:rsidRPr="009A27D8">
        <w:rPr>
          <w:rFonts w:cs="Arial"/>
          <w:lang w:bidi="en-US"/>
        </w:rPr>
        <w:t xml:space="preserve">од </w:t>
      </w:r>
      <w:r w:rsidR="0009377A" w:rsidRPr="009A27D8">
        <w:rPr>
          <w:rFonts w:cs="Arial"/>
          <w:lang w:bidi="en-US"/>
        </w:rPr>
        <w:t>7</w:t>
      </w:r>
      <w:proofErr w:type="gramStart"/>
      <w:r w:rsidR="008824F8" w:rsidRPr="009A27D8">
        <w:rPr>
          <w:rFonts w:cs="Arial"/>
          <w:lang w:bidi="en-US"/>
        </w:rPr>
        <w:t>,00</w:t>
      </w:r>
      <w:proofErr w:type="gramEnd"/>
      <w:r w:rsidR="008824F8" w:rsidRPr="009A27D8">
        <w:rPr>
          <w:rFonts w:cs="Arial"/>
          <w:lang w:bidi="en-US"/>
        </w:rPr>
        <w:t xml:space="preserve"> до 1</w:t>
      </w:r>
      <w:r w:rsidR="009A27D8" w:rsidRPr="009A27D8">
        <w:rPr>
          <w:rFonts w:cs="Arial"/>
          <w:lang w:val="sr-Cyrl-RS" w:bidi="en-US"/>
        </w:rPr>
        <w:t>5</w:t>
      </w:r>
      <w:r w:rsidRPr="009A27D8">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A27D8" w:rsidRPr="009A27D8">
        <w:rPr>
          <w:rFonts w:cs="Arial"/>
          <w:lang w:val="sr-Cyrl-CS"/>
        </w:rPr>
        <w:t>30001297201719612017</w:t>
      </w:r>
      <w:r w:rsidRPr="009A27D8">
        <w:rPr>
          <w:rFonts w:cs="Arial"/>
        </w:rPr>
        <w:t>, сврха: ЗЗП, ЈП ЕПС</w:t>
      </w:r>
      <w:r w:rsidRPr="009A27D8">
        <w:rPr>
          <w:rFonts w:cs="Arial"/>
          <w:lang w:val="sr-Cyrl-CS"/>
        </w:rPr>
        <w:t xml:space="preserve"> </w:t>
      </w:r>
      <w:r w:rsidR="00DA1BA8" w:rsidRPr="009A27D8">
        <w:rPr>
          <w:rFonts w:cs="Arial"/>
          <w:lang w:val="sr-Cyrl-CS"/>
        </w:rPr>
        <w:t>Београд-огранак ТЕНТ Београд-Обреновац</w:t>
      </w:r>
      <w:r w:rsidRPr="009A27D8">
        <w:rPr>
          <w:rFonts w:cs="Arial"/>
        </w:rPr>
        <w:t xml:space="preserve">, јн. бр. </w:t>
      </w:r>
      <w:r w:rsidR="009A27D8" w:rsidRPr="009A27D8">
        <w:rPr>
          <w:rFonts w:cs="Arial"/>
          <w:lang w:val="sr-Cyrl-CS"/>
        </w:rPr>
        <w:t>3000/1297/2017 (1961/2017)</w:t>
      </w:r>
      <w:r w:rsidRPr="009A27D8">
        <w:rPr>
          <w:rFonts w:cs="Arial"/>
        </w:rPr>
        <w:t xml:space="preserve">, прималац уплате: буџет Републике </w:t>
      </w:r>
      <w:r w:rsidRPr="00F10346">
        <w:rPr>
          <w:rFonts w:cs="Arial"/>
        </w:rPr>
        <w:t>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27D8" w:rsidRDefault="0008263C" w:rsidP="0008263C">
      <w:pPr>
        <w:pStyle w:val="KDParagraf"/>
        <w:spacing w:before="0"/>
        <w:rPr>
          <w:rFonts w:cs="Arial"/>
          <w:lang w:bidi="en-US"/>
        </w:rPr>
      </w:pPr>
      <w:r w:rsidRPr="009A27D8">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9A27D8" w:rsidRDefault="009A27D8" w:rsidP="0008263C">
      <w:pPr>
        <w:pStyle w:val="KDParagraf"/>
        <w:spacing w:before="0"/>
        <w:rPr>
          <w:rFonts w:cs="Arial"/>
          <w:lang w:val="sr-Cyrl-RS" w:bidi="en-US"/>
        </w:rPr>
      </w:pPr>
      <w:r w:rsidRPr="009A27D8">
        <w:rPr>
          <w:rFonts w:cs="Arial"/>
          <w:lang w:val="sr-Cyrl-RS" w:bidi="en-US"/>
        </w:rPr>
        <w:lastRenderedPageBreak/>
        <w:t>2</w:t>
      </w:r>
      <w:r w:rsidR="0008263C" w:rsidRPr="009A27D8">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Pr>
          <w:rFonts w:cs="Arial"/>
          <w:lang w:val="sr-Cyrl-RS" w:bidi="en-US"/>
        </w:rPr>
        <w:t>.</w:t>
      </w:r>
    </w:p>
    <w:p w:rsidR="0008263C" w:rsidRPr="009A27D8" w:rsidRDefault="0008263C" w:rsidP="0008263C">
      <w:pPr>
        <w:pStyle w:val="KDParagraf"/>
        <w:spacing w:before="0"/>
        <w:rPr>
          <w:rFonts w:cs="Arial"/>
          <w:lang w:bidi="en-US"/>
        </w:rPr>
      </w:pPr>
      <w:r w:rsidRPr="009A27D8">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800558">
      <w:pPr>
        <w:pStyle w:val="KDPodnaslov2"/>
        <w:numPr>
          <w:ilvl w:val="1"/>
          <w:numId w:val="25"/>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517C0A">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9A27D8">
      <w:pPr>
        <w:spacing w:before="0"/>
        <w:rPr>
          <w:rFonts w:cs="Arial"/>
          <w:color w:val="00B0F0"/>
        </w:rPr>
      </w:pPr>
      <w:r w:rsidRPr="009A27D8">
        <w:rPr>
          <w:rFonts w:cs="Arial"/>
        </w:rPr>
        <w:t>Понуђач којем буде додељен у</w:t>
      </w:r>
      <w:r w:rsidR="009A27D8" w:rsidRPr="009A27D8">
        <w:rPr>
          <w:rFonts w:cs="Arial"/>
        </w:rPr>
        <w:t xml:space="preserve">говор, обавезан је да у року од </w:t>
      </w:r>
      <w:r w:rsidRPr="009A27D8">
        <w:rPr>
          <w:rFonts w:cs="Arial"/>
        </w:rPr>
        <w:t>10</w:t>
      </w:r>
      <w:r w:rsidR="002479F9" w:rsidRPr="009A27D8">
        <w:rPr>
          <w:rFonts w:cs="Arial"/>
        </w:rPr>
        <w:t xml:space="preserve"> (десет</w:t>
      </w:r>
      <w:proofErr w:type="gramStart"/>
      <w:r w:rsidR="002479F9" w:rsidRPr="009A27D8">
        <w:rPr>
          <w:rFonts w:cs="Arial"/>
        </w:rPr>
        <w:t>)</w:t>
      </w:r>
      <w:r w:rsidRPr="009A27D8">
        <w:rPr>
          <w:rFonts w:cs="Arial"/>
        </w:rPr>
        <w:t xml:space="preserve">  дана</w:t>
      </w:r>
      <w:proofErr w:type="gramEnd"/>
      <w:r w:rsidRPr="009A27D8">
        <w:rPr>
          <w:rFonts w:cs="Arial"/>
        </w:rPr>
        <w:t xml:space="preserve">  </w:t>
      </w:r>
      <w:r w:rsidR="009A27D8" w:rsidRPr="009A27D8">
        <w:rPr>
          <w:lang w:val="sr-Cyrl-RS"/>
        </w:rPr>
        <w:t>пријема уговора потписаног од стране наручиоца,</w:t>
      </w:r>
      <w:r w:rsidR="009A27D8" w:rsidRPr="009A27D8">
        <w:t xml:space="preserve"> достави </w:t>
      </w:r>
      <w:r w:rsidR="009A27D8" w:rsidRPr="009A27D8">
        <w:rPr>
          <w:lang w:val="sr-Cyrl-RS"/>
        </w:rPr>
        <w:t xml:space="preserve">уз обострано потписан уговор, </w:t>
      </w:r>
      <w:r w:rsidR="00197016">
        <w:rPr>
          <w:lang w:val="sr-Cyrl-RS"/>
        </w:rPr>
        <w:t>банкарску гаранцију за добро извршење посла.</w:t>
      </w:r>
    </w:p>
    <w:p w:rsidR="008D2B23" w:rsidRPr="009A27D8" w:rsidRDefault="008D2B23" w:rsidP="008D2B23">
      <w:pPr>
        <w:spacing w:before="0"/>
        <w:rPr>
          <w:rFonts w:cs="Arial"/>
          <w:lang w:val="ru-RU"/>
        </w:rPr>
      </w:pPr>
      <w:r w:rsidRPr="009A27D8">
        <w:rPr>
          <w:rFonts w:cs="Arial"/>
          <w:lang w:val="ru-RU"/>
        </w:rPr>
        <w:t>Ако понуђач којем је додељен уговор одбије да потпише уговор или уговор не потпише у року</w:t>
      </w:r>
      <w:r w:rsidR="00F2311C" w:rsidRPr="009A27D8">
        <w:rPr>
          <w:rFonts w:cs="Arial"/>
          <w:lang w:val="ru-RU"/>
        </w:rPr>
        <w:t xml:space="preserve"> од </w:t>
      </w:r>
      <w:r w:rsidR="009A27D8">
        <w:rPr>
          <w:rFonts w:cs="Arial"/>
          <w:lang w:val="ru-RU"/>
        </w:rPr>
        <w:t xml:space="preserve">10 (десет) дана, </w:t>
      </w:r>
      <w:r w:rsidRPr="009A27D8">
        <w:rPr>
          <w:rFonts w:cs="Arial"/>
          <w:lang w:val="ru-RU"/>
        </w:rPr>
        <w:t xml:space="preserve">Наручилац </w:t>
      </w:r>
      <w:r w:rsidR="007E3AF6" w:rsidRPr="009A27D8">
        <w:rPr>
          <w:rFonts w:cs="Arial"/>
          <w:lang w:val="ru-RU"/>
        </w:rPr>
        <w:t xml:space="preserve">може </w:t>
      </w:r>
      <w:r w:rsidRPr="009A27D8">
        <w:rPr>
          <w:rFonts w:cs="Arial"/>
          <w:lang w:val="ru-RU"/>
        </w:rPr>
        <w:t>закључити са првим следећим најповољнијим понуђачем.</w:t>
      </w:r>
    </w:p>
    <w:p w:rsidR="007E3AF6" w:rsidRPr="009A27D8" w:rsidRDefault="007E3AF6" w:rsidP="007E3AF6">
      <w:pPr>
        <w:spacing w:before="0"/>
        <w:rPr>
          <w:rFonts w:cs="Arial"/>
        </w:rPr>
      </w:pPr>
      <w:r w:rsidRPr="009A27D8">
        <w:rPr>
          <w:rFonts w:cs="Arial"/>
          <w:lang w:val="ru-RU"/>
        </w:rPr>
        <w:t xml:space="preserve">Уколико у року за подношење понуда пристигне само једна понуда и та понуда буде прихватљива, наручилац </w:t>
      </w:r>
      <w:r w:rsidR="009A27D8" w:rsidRPr="009A27D8">
        <w:rPr>
          <w:rFonts w:cs="Arial"/>
          <w:lang w:val="ru-RU"/>
        </w:rPr>
        <w:t>може</w:t>
      </w:r>
      <w:r w:rsidRPr="009A27D8">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800558">
      <w:pPr>
        <w:pStyle w:val="KDPodnaslov2"/>
        <w:numPr>
          <w:ilvl w:val="1"/>
          <w:numId w:val="25"/>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27D8" w:rsidRPr="009A27D8" w:rsidRDefault="009A27D8" w:rsidP="009A27D8">
      <w:pPr>
        <w:rPr>
          <w:rFonts w:cs="Arial"/>
          <w:lang w:eastAsia="sr-Latn-CS"/>
        </w:rPr>
      </w:pPr>
      <w:r w:rsidRPr="009A27D8">
        <w:rPr>
          <w:rFonts w:cs="Arial"/>
          <w:lang w:eastAsia="sr-Latn-CS"/>
        </w:rPr>
        <w:t xml:space="preserve">Наручилац може након закључења уговора о јавној набавци без спровођења поступка јавне набавке </w:t>
      </w:r>
      <w:r w:rsidRPr="009A27D8">
        <w:rPr>
          <w:rFonts w:cs="Arial"/>
          <w:lang w:val="sr-Cyrl-RS" w:eastAsia="sr-Latn-CS"/>
        </w:rPr>
        <w:t>извршити измене на начин који је</w:t>
      </w:r>
      <w:r w:rsidRPr="009A27D8">
        <w:rPr>
          <w:rFonts w:cs="Arial"/>
          <w:lang w:eastAsia="sr-Latn-CS"/>
        </w:rPr>
        <w:t xml:space="preserve"> прописан чланом 115. Закона о јавним набавкама.</w:t>
      </w:r>
    </w:p>
    <w:p w:rsidR="009A27D8" w:rsidRPr="009A27D8" w:rsidRDefault="009A27D8" w:rsidP="009A27D8">
      <w:pPr>
        <w:tabs>
          <w:tab w:val="left" w:pos="567"/>
        </w:tabs>
        <w:spacing w:before="0"/>
        <w:rPr>
          <w:rFonts w:cs="Arial"/>
        </w:rPr>
      </w:pPr>
      <w:r w:rsidRPr="009A27D8">
        <w:lastRenderedPageBreak/>
        <w:t>Уговорне стране током трајања овог Уговора</w:t>
      </w:r>
      <w:proofErr w:type="gramStart"/>
      <w:r w:rsidRPr="009A27D8">
        <w:t>  због</w:t>
      </w:r>
      <w:proofErr w:type="gramEnd"/>
      <w:r w:rsidRPr="009A27D8">
        <w:t xml:space="preserve"> промењених околности ближе одређених у члану 115. Закона, могу у писменој форми путем Анекса извршити измене и допуне овог Уговора.</w:t>
      </w:r>
    </w:p>
    <w:p w:rsidR="00321C4F" w:rsidRDefault="009A27D8" w:rsidP="009A27D8">
      <w:pPr>
        <w:spacing w:before="0"/>
        <w:rPr>
          <w:rFonts w:cs="Arial"/>
          <w:color w:val="000000" w:themeColor="text1"/>
          <w:lang w:eastAsia="sr-Latn-CS"/>
        </w:rPr>
      </w:pPr>
      <w:r w:rsidRPr="009A27D8">
        <w:rPr>
          <w:rFonts w:cs="Arial"/>
          <w:lang w:eastAsia="sr-Latn-CS"/>
        </w:rPr>
        <w:t xml:space="preserve">У </w:t>
      </w:r>
      <w:r w:rsidRPr="009A27D8">
        <w:rPr>
          <w:rFonts w:cs="Arial"/>
          <w:lang w:val="sr-Cyrl-CS" w:eastAsia="sr-Latn-CS"/>
        </w:rPr>
        <w:t xml:space="preserve">свим наведеним случајевима, Наручилац </w:t>
      </w:r>
      <w:r w:rsidRPr="009A27D8">
        <w:rPr>
          <w:rFonts w:cs="Arial"/>
          <w:lang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w:t>
      </w:r>
      <w:r w:rsidRPr="009A27D8">
        <w:rPr>
          <w:rFonts w:cs="Arial"/>
          <w:color w:val="000000" w:themeColor="text1"/>
          <w:lang w:eastAsia="sr-Latn-CS"/>
        </w:rPr>
        <w:t>институцији.</w:t>
      </w:r>
    </w:p>
    <w:p w:rsidR="00321C4F" w:rsidRDefault="00321C4F">
      <w:pPr>
        <w:spacing w:before="0"/>
        <w:jc w:val="left"/>
        <w:rPr>
          <w:rFonts w:cs="Arial"/>
          <w:color w:val="000000" w:themeColor="text1"/>
          <w:lang w:eastAsia="sr-Latn-CS"/>
        </w:rPr>
      </w:pPr>
      <w:r>
        <w:rPr>
          <w:rFonts w:cs="Arial"/>
          <w:color w:val="000000" w:themeColor="text1"/>
          <w:lang w:eastAsia="sr-Latn-CS"/>
        </w:rPr>
        <w:br w:type="page"/>
      </w:r>
    </w:p>
    <w:p w:rsidR="009A27D8" w:rsidRPr="009A27D8" w:rsidRDefault="009A27D8" w:rsidP="009A27D8">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800558">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717532" w:rsidRDefault="00717532">
      <w:pPr>
        <w:spacing w:before="0"/>
        <w:jc w:val="left"/>
        <w:rPr>
          <w:rFonts w:cs="Arial"/>
          <w:color w:val="00B0F0"/>
          <w:lang w:eastAsia="sr-Latn-CS"/>
        </w:rPr>
      </w:pPr>
      <w:r>
        <w:rPr>
          <w:rFonts w:cs="Arial"/>
          <w:color w:val="00B0F0"/>
          <w:lang w:eastAsia="sr-Latn-CS"/>
        </w:rPr>
        <w:br w:type="page"/>
      </w:r>
    </w:p>
    <w:p w:rsidR="00343A18" w:rsidRPr="00F10346" w:rsidRDefault="00343A18" w:rsidP="00343A18">
      <w:pPr>
        <w:pStyle w:val="KDObrazac"/>
        <w:spacing w:before="0"/>
        <w:rPr>
          <w:noProof/>
        </w:rPr>
      </w:pPr>
      <w:bookmarkStart w:id="261" w:name="_Toc442559924"/>
      <w:r w:rsidRPr="00F10346">
        <w:lastRenderedPageBreak/>
        <w:t xml:space="preserve">ОБРАЗАЦ </w:t>
      </w:r>
      <w:r w:rsidR="00C05955">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C05955" w:rsidRPr="00C05955" w:rsidRDefault="00343A18" w:rsidP="00C05955">
      <w:pPr>
        <w:spacing w:before="0"/>
        <w:rPr>
          <w:rFonts w:eastAsia="TimesNewRomanPS-BoldMT" w:cs="Arial"/>
          <w:bCs/>
          <w:color w:val="000000" w:themeColor="text1"/>
          <w:lang w:val="sr-Cyrl-RS"/>
        </w:rPr>
      </w:pPr>
      <w:r w:rsidRPr="00F10346">
        <w:rPr>
          <w:rFonts w:eastAsia="TimesNewRomanPS-BoldMT" w:cs="Arial"/>
          <w:bCs/>
          <w:color w:val="000000"/>
        </w:rPr>
        <w:t>Понуда бр.</w:t>
      </w:r>
      <w:r w:rsidR="00717532">
        <w:rPr>
          <w:rFonts w:eastAsia="TimesNewRomanPS-BoldMT" w:cs="Arial"/>
          <w:bCs/>
          <w:color w:val="000000"/>
          <w:lang w:val="sr-Cyrl-RS"/>
        </w:rPr>
        <w:t xml:space="preserve"> </w:t>
      </w:r>
      <w:r w:rsidRPr="00F10346">
        <w:rPr>
          <w:rFonts w:eastAsia="TimesNewRomanPS-BoldMT" w:cs="Arial"/>
          <w:bCs/>
          <w:color w:val="000000"/>
        </w:rPr>
        <w:t xml:space="preserve">_________ </w:t>
      </w:r>
      <w:proofErr w:type="gramStart"/>
      <w:r w:rsidRPr="00F10346">
        <w:rPr>
          <w:rFonts w:eastAsia="TimesNewRomanPS-BoldMT" w:cs="Arial"/>
          <w:bCs/>
          <w:color w:val="000000"/>
        </w:rPr>
        <w:t>од</w:t>
      </w:r>
      <w:proofErr w:type="gramEnd"/>
      <w:r w:rsidRPr="00F10346">
        <w:rPr>
          <w:rFonts w:eastAsia="TimesNewRomanPS-BoldMT" w:cs="Arial"/>
          <w:bCs/>
          <w:color w:val="000000"/>
        </w:rPr>
        <w:t xml:space="preserve"> </w:t>
      </w:r>
      <w:r w:rsidR="00717532">
        <w:rPr>
          <w:rFonts w:eastAsia="TimesNewRomanPS-BoldMT" w:cs="Arial"/>
          <w:bCs/>
          <w:color w:val="000000"/>
          <w:lang w:val="sr-Cyrl-RS"/>
        </w:rPr>
        <w:t>__.__.2017. године</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Pr="00F10346">
        <w:rPr>
          <w:rFonts w:eastAsia="TimesNewRomanPS-BoldMT" w:cs="Arial"/>
          <w:bCs/>
          <w:color w:val="000000" w:themeColor="text1"/>
        </w:rPr>
        <w:t xml:space="preserve"> </w:t>
      </w:r>
      <w:r w:rsidR="00C05955" w:rsidRPr="0092134B">
        <w:rPr>
          <w:rFonts w:cs="Arial"/>
          <w:lang w:bidi="en-US"/>
        </w:rPr>
        <w:t>добара</w:t>
      </w:r>
      <w:r w:rsidR="00C05955">
        <w:rPr>
          <w:rFonts w:cs="Arial"/>
          <w:lang w:val="sr-Cyrl-RS" w:bidi="en-US"/>
        </w:rPr>
        <w:t xml:space="preserve"> </w:t>
      </w:r>
      <w:r w:rsidR="00C05955">
        <w:rPr>
          <w:rFonts w:cs="Arial"/>
          <w:lang w:val="sr-Latn-RS"/>
        </w:rPr>
        <w:t>“</w:t>
      </w:r>
      <w:r w:rsidR="00C05955">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C05955">
        <w:rPr>
          <w:rFonts w:cs="Arial"/>
          <w:lang w:val="ru-RU"/>
        </w:rPr>
        <w:t>"</w:t>
      </w:r>
      <w:r w:rsidR="00C05955" w:rsidRPr="00C05955">
        <w:rPr>
          <w:rFonts w:eastAsia="TimesNewRomanPS-BoldMT" w:cs="Arial"/>
          <w:bCs/>
          <w:color w:val="000000" w:themeColor="text1"/>
        </w:rPr>
        <w:t xml:space="preserve"> </w:t>
      </w:r>
      <w:r w:rsidR="00C05955" w:rsidRPr="00F10346">
        <w:rPr>
          <w:rFonts w:eastAsia="TimesNewRomanPS-BoldMT" w:cs="Arial"/>
          <w:bCs/>
          <w:color w:val="000000" w:themeColor="text1"/>
        </w:rPr>
        <w:t xml:space="preserve">ЈН бр. </w:t>
      </w:r>
      <w:r w:rsidR="00C05955">
        <w:rPr>
          <w:rFonts w:eastAsia="TimesNewRomanPS-BoldMT" w:cs="Arial"/>
          <w:bCs/>
          <w:color w:val="000000" w:themeColor="text1"/>
          <w:lang w:val="sr-Cyrl-RS"/>
        </w:rPr>
        <w:t>3000/1297/2017 (1961/2017)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C05955">
      <w:pPr>
        <w:spacing w:before="0"/>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1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C05955">
            <w:pPr>
              <w:spacing w:before="0"/>
              <w:jc w:val="center"/>
              <w:rPr>
                <w:rFonts w:cs="Arial"/>
                <w:b/>
                <w:bCs/>
                <w:iCs/>
                <w:lang w:val="sr-Cyrl-CS"/>
              </w:rPr>
            </w:pPr>
            <w:r w:rsidRPr="00C05955">
              <w:rPr>
                <w:rFonts w:cs="Arial"/>
                <w:b/>
                <w:bCs/>
                <w:iCs/>
                <w:lang w:val="sr-Cyrl-CS"/>
              </w:rPr>
              <w:t xml:space="preserve">УКУПНА ЦЕНА </w:t>
            </w:r>
            <w:r w:rsidRPr="00C05955">
              <w:rPr>
                <w:rFonts w:eastAsia="Arial Unicode MS" w:cs="Arial"/>
                <w:b/>
                <w:bCs/>
                <w:iCs/>
                <w:kern w:val="1"/>
                <w:lang w:val="sr-Cyrl-CS" w:eastAsia="ar-SA"/>
              </w:rPr>
              <w:t>дин</w:t>
            </w:r>
            <w:r w:rsidR="00C05955" w:rsidRPr="00C05955">
              <w:rPr>
                <w:rFonts w:eastAsia="Arial Unicode MS" w:cs="Arial"/>
                <w:b/>
                <w:bCs/>
                <w:iCs/>
                <w:kern w:val="1"/>
                <w:lang w:val="sr-Cyrl-CS" w:eastAsia="ar-SA"/>
              </w:rPr>
              <w:t>.</w:t>
            </w:r>
            <w:r w:rsidR="0009377A" w:rsidRPr="00C05955">
              <w:rPr>
                <w:rFonts w:eastAsia="Arial Unicode MS" w:cs="Arial"/>
                <w:b/>
                <w:bCs/>
                <w:iCs/>
                <w:kern w:val="1"/>
                <w:lang w:val="sr-Cyrl-CS" w:eastAsia="ar-SA"/>
              </w:rPr>
              <w:t xml:space="preserve"> </w:t>
            </w:r>
            <w:r w:rsidRPr="00C05955">
              <w:rPr>
                <w:rFonts w:cs="Arial"/>
                <w:b/>
                <w:bCs/>
                <w:iCs/>
                <w:lang w:val="sr-Cyrl-CS"/>
              </w:rPr>
              <w:t xml:space="preserve">без </w:t>
            </w:r>
            <w:r w:rsidRPr="00F10346">
              <w:rPr>
                <w:rFonts w:cs="Arial"/>
                <w:b/>
                <w:bCs/>
                <w:iCs/>
                <w:lang w:val="sr-Cyrl-CS"/>
              </w:rPr>
              <w:t>ПДВ-а</w:t>
            </w:r>
          </w:p>
        </w:tc>
      </w:tr>
      <w:tr w:rsidR="000E75A0" w:rsidRPr="00F10346" w:rsidTr="00AF3AF8">
        <w:trPr>
          <w:trHeight w:val="440"/>
        </w:trPr>
        <w:tc>
          <w:tcPr>
            <w:tcW w:w="5920" w:type="dxa"/>
            <w:vAlign w:val="center"/>
          </w:tcPr>
          <w:p w:rsidR="00C05955" w:rsidRDefault="00C05955" w:rsidP="00C05955">
            <w:pPr>
              <w:spacing w:before="0"/>
              <w:rPr>
                <w:rFonts w:eastAsia="TimesNewRomanPS-BoldMT" w:cs="Arial"/>
                <w:bCs/>
                <w:color w:val="000000" w:themeColor="text1"/>
              </w:rPr>
            </w:pPr>
            <w:r>
              <w:rPr>
                <w:rFonts w:cs="Arial"/>
                <w:lang w:val="sr-Latn-RS"/>
              </w:rPr>
              <w:t>“</w:t>
            </w:r>
            <w:r>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Pr>
                <w:rFonts w:cs="Arial"/>
                <w:lang w:val="ru-RU"/>
              </w:rPr>
              <w:t>"</w:t>
            </w:r>
            <w:r w:rsidRPr="00C05955">
              <w:rPr>
                <w:rFonts w:eastAsia="TimesNewRomanPS-BoldMT" w:cs="Arial"/>
                <w:bCs/>
                <w:color w:val="000000" w:themeColor="text1"/>
              </w:rPr>
              <w:t xml:space="preserve"> </w:t>
            </w:r>
          </w:p>
          <w:p w:rsidR="00C05955" w:rsidRDefault="00C05955" w:rsidP="00C05955">
            <w:pPr>
              <w:spacing w:before="0"/>
              <w:rPr>
                <w:rFonts w:eastAsia="TimesNewRomanPS-BoldMT" w:cs="Arial"/>
                <w:bCs/>
                <w:color w:val="000000" w:themeColor="text1"/>
              </w:rPr>
            </w:pPr>
          </w:p>
          <w:p w:rsidR="00C05955" w:rsidRPr="00C05955" w:rsidRDefault="00C05955" w:rsidP="00C05955">
            <w:pPr>
              <w:spacing w:before="0"/>
              <w:rPr>
                <w:rFonts w:eastAsia="TimesNewRomanPS-BoldMT" w:cs="Arial"/>
                <w:bCs/>
                <w:color w:val="000000" w:themeColor="text1"/>
                <w:lang w:val="sr-Cyrl-RS"/>
              </w:rPr>
            </w:pPr>
            <w:r w:rsidRPr="00F10346">
              <w:rPr>
                <w:rFonts w:eastAsia="TimesNewRomanPS-BoldMT" w:cs="Arial"/>
                <w:bCs/>
                <w:color w:val="000000" w:themeColor="text1"/>
              </w:rPr>
              <w:t xml:space="preserve">ЈН бр. </w:t>
            </w:r>
            <w:r>
              <w:rPr>
                <w:rFonts w:eastAsia="TimesNewRomanPS-BoldMT" w:cs="Arial"/>
                <w:bCs/>
                <w:color w:val="000000" w:themeColor="text1"/>
                <w:lang w:val="sr-Cyrl-RS"/>
              </w:rPr>
              <w:t>3000/1297/2017 (1961/2017)</w:t>
            </w:r>
          </w:p>
          <w:p w:rsidR="000E75A0" w:rsidRPr="00F10346" w:rsidRDefault="000E75A0" w:rsidP="00AF3AF8">
            <w:pPr>
              <w:spacing w:before="0"/>
              <w:ind w:left="1365"/>
              <w:jc w:val="center"/>
              <w:rPr>
                <w:rFonts w:cs="Arial"/>
                <w:b/>
                <w:lang w:val="sr-Cyrl-CS"/>
              </w:rPr>
            </w:pP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C05955">
      <w:pPr>
        <w:spacing w:before="0"/>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86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Default="000E75A0" w:rsidP="00E45706">
            <w:pPr>
              <w:spacing w:before="0"/>
              <w:rPr>
                <w:rFonts w:cs="Arial"/>
                <w:b/>
                <w:bCs/>
                <w:iCs/>
                <w:lang w:val="sr-Cyrl-CS"/>
              </w:rPr>
            </w:pPr>
            <w:r w:rsidRPr="00F10346">
              <w:rPr>
                <w:rFonts w:cs="Arial"/>
                <w:b/>
                <w:bCs/>
                <w:iCs/>
                <w:lang w:val="sr-Cyrl-CS"/>
              </w:rPr>
              <w:t>РОК И НАЧИН ПЛАЋАЊА:</w:t>
            </w:r>
          </w:p>
          <w:p w:rsidR="006309CE" w:rsidRPr="00F10346" w:rsidRDefault="006309CE" w:rsidP="00E45706">
            <w:pPr>
              <w:spacing w:before="0"/>
              <w:rPr>
                <w:rFonts w:cs="Arial"/>
                <w:b/>
                <w:bCs/>
                <w:iCs/>
                <w:lang w:val="sr-Cyrl-CS"/>
              </w:rPr>
            </w:pPr>
          </w:p>
          <w:p w:rsidR="000E75A0" w:rsidRPr="00F10346" w:rsidRDefault="00DC2223" w:rsidP="00E45706">
            <w:pPr>
              <w:spacing w:before="0"/>
              <w:rPr>
                <w:rFonts w:cs="Arial"/>
                <w:b/>
                <w:bCs/>
                <w:iCs/>
                <w:lang w:val="sr-Cyrl-CS"/>
              </w:rPr>
            </w:pPr>
            <w:r>
              <w:rPr>
                <w:rFonts w:eastAsia="Calibri" w:cs="Arial"/>
                <w:lang w:val="sr-Cyrl-RS"/>
              </w:rPr>
              <w:t xml:space="preserve">Сукцесивно </w:t>
            </w:r>
            <w:r w:rsidRPr="00E4340E">
              <w:rPr>
                <w:rFonts w:eastAsia="Calibri" w:cs="Arial"/>
              </w:rPr>
              <w:t xml:space="preserve">по испоруци добара </w:t>
            </w:r>
            <w:r>
              <w:rPr>
                <w:rFonts w:eastAsia="Calibri" w:cs="Arial"/>
                <w:lang w:val="sr-Cyrl-RS"/>
              </w:rPr>
              <w:t>по позицијама из Обрасца структуре цене</w:t>
            </w:r>
            <w:r w:rsidR="00E45706" w:rsidRPr="00E4340E">
              <w:rPr>
                <w:rFonts w:eastAsia="Calibri" w:cs="Arial"/>
              </w:rPr>
              <w:t xml:space="preserve"> испоруци добара и по потписивању Записника о квалитативном и квантитативном пријему добара од стране овлашћених представника Наручиоца и Понуђача -</w:t>
            </w:r>
            <w:r w:rsidR="00E45706" w:rsidRPr="00E4340E">
              <w:rPr>
                <w:rFonts w:eastAsia="Calibri" w:cs="Arial"/>
                <w:lang w:val="sr-Cyrl-RS"/>
              </w:rPr>
              <w:t xml:space="preserve"> </w:t>
            </w:r>
            <w:r w:rsidR="00E45706" w:rsidRPr="00E4340E">
              <w:rPr>
                <w:rFonts w:eastAsia="Calibri" w:cs="Arial"/>
              </w:rPr>
              <w:t>без примедби,</w:t>
            </w:r>
            <w:r>
              <w:rPr>
                <w:rFonts w:eastAsia="Calibri" w:cs="Arial"/>
                <w:lang w:val="sr-Cyrl-RS"/>
              </w:rPr>
              <w:t xml:space="preserve"> </w:t>
            </w:r>
            <w:r w:rsidR="00E45706" w:rsidRPr="00E4340E">
              <w:rPr>
                <w:rFonts w:eastAsia="Calibri" w:cs="Arial"/>
              </w:rPr>
              <w:t xml:space="preserve">у </w:t>
            </w:r>
            <w:r w:rsidR="00E45706">
              <w:rPr>
                <w:rFonts w:eastAsia="Calibri" w:cs="Arial"/>
                <w:lang w:val="sr-Cyrl-RS"/>
              </w:rPr>
              <w:t xml:space="preserve">законском </w:t>
            </w:r>
            <w:r w:rsidR="00E45706" w:rsidRPr="00E4340E">
              <w:rPr>
                <w:rFonts w:eastAsia="Calibri" w:cs="Arial"/>
              </w:rPr>
              <w:t>року до 45 дана и по пријему исправног рачуна.</w:t>
            </w:r>
          </w:p>
        </w:tc>
        <w:tc>
          <w:tcPr>
            <w:tcW w:w="4394" w:type="dxa"/>
            <w:vAlign w:val="center"/>
          </w:tcPr>
          <w:p w:rsidR="000E75A0" w:rsidRPr="00F10346" w:rsidRDefault="000E75A0" w:rsidP="00AF3AF8">
            <w:pPr>
              <w:spacing w:before="0"/>
              <w:jc w:val="center"/>
              <w:rPr>
                <w:rFonts w:cs="Arial"/>
                <w:b/>
                <w:bCs/>
                <w:iCs/>
                <w:lang w:val="sr-Cyrl-CS"/>
              </w:rPr>
            </w:pPr>
          </w:p>
          <w:p w:rsidR="00E45706" w:rsidRPr="00E45706" w:rsidRDefault="00E45706" w:rsidP="00E45706">
            <w:pPr>
              <w:spacing w:before="0"/>
              <w:jc w:val="center"/>
              <w:rPr>
                <w:rFonts w:cs="Arial"/>
                <w:bCs/>
                <w:iCs/>
                <w:lang w:val="sr-Cyrl-CS"/>
              </w:rPr>
            </w:pPr>
            <w:r w:rsidRPr="00E45706">
              <w:rPr>
                <w:rFonts w:cs="Arial"/>
                <w:bCs/>
                <w:iCs/>
                <w:lang w:val="sr-Cyrl-CS"/>
              </w:rPr>
              <w:t xml:space="preserve">Сагласан </w:t>
            </w:r>
            <w:r w:rsidRPr="00E45706">
              <w:rPr>
                <w:rFonts w:cs="Arial"/>
                <w:bCs/>
                <w:iCs/>
              </w:rPr>
              <w:t>с</w:t>
            </w:r>
            <w:r w:rsidRPr="00E45706">
              <w:rPr>
                <w:rFonts w:cs="Arial"/>
                <w:bCs/>
                <w:iCs/>
                <w:lang w:val="sr-Cyrl-CS"/>
              </w:rPr>
              <w:t>а захтевом наручиоца</w:t>
            </w:r>
          </w:p>
          <w:p w:rsidR="000E75A0" w:rsidRPr="003200A3" w:rsidRDefault="00E45706" w:rsidP="00E45706">
            <w:pPr>
              <w:spacing w:before="0"/>
              <w:jc w:val="center"/>
              <w:rPr>
                <w:rFonts w:cs="Arial"/>
                <w:bCs/>
                <w:iCs/>
                <w:color w:val="00B0F0"/>
                <w:lang w:val="sr-Cyrl-CS"/>
              </w:rPr>
            </w:pPr>
            <w:r w:rsidRPr="00E45706">
              <w:rPr>
                <w:rFonts w:cs="Arial"/>
                <w:bCs/>
                <w:iCs/>
                <w:lang w:val="sr-Cyrl-CS"/>
              </w:rPr>
              <w:t>ДА/НЕ (заокружити)</w:t>
            </w:r>
          </w:p>
        </w:tc>
      </w:tr>
      <w:tr w:rsidR="000E75A0" w:rsidRPr="00F10346" w:rsidTr="00AF3AF8">
        <w:tc>
          <w:tcPr>
            <w:tcW w:w="5920" w:type="dxa"/>
            <w:vAlign w:val="center"/>
          </w:tcPr>
          <w:p w:rsidR="006F36CB" w:rsidRDefault="006F36CB" w:rsidP="006F36CB">
            <w:pPr>
              <w:autoSpaceDE w:val="0"/>
              <w:autoSpaceDN w:val="0"/>
              <w:adjustRightInd w:val="0"/>
              <w:spacing w:before="0"/>
              <w:rPr>
                <w:rFonts w:eastAsia="Calibri" w:cs="Arial"/>
                <w:b/>
                <w:lang w:val="sr-Cyrl-RS"/>
              </w:rPr>
            </w:pPr>
            <w:r w:rsidRPr="006F36CB">
              <w:rPr>
                <w:rFonts w:eastAsia="Calibri" w:cs="Arial"/>
                <w:b/>
                <w:lang w:val="sr-Cyrl-RS"/>
              </w:rPr>
              <w:t>РОК ИСПОРУКЕ:</w:t>
            </w:r>
          </w:p>
          <w:p w:rsidR="006309CE" w:rsidRPr="006F36CB" w:rsidRDefault="006309CE" w:rsidP="006F36CB">
            <w:pPr>
              <w:autoSpaceDE w:val="0"/>
              <w:autoSpaceDN w:val="0"/>
              <w:adjustRightInd w:val="0"/>
              <w:spacing w:before="0"/>
              <w:rPr>
                <w:rFonts w:eastAsia="Calibri" w:cs="Arial"/>
                <w:b/>
                <w:lang w:val="sr-Cyrl-RS"/>
              </w:rPr>
            </w:pPr>
          </w:p>
          <w:p w:rsidR="006309CE" w:rsidRPr="000A3DDD" w:rsidRDefault="006309CE" w:rsidP="006309CE">
            <w:pPr>
              <w:autoSpaceDE w:val="0"/>
              <w:autoSpaceDN w:val="0"/>
              <w:adjustRightInd w:val="0"/>
              <w:spacing w:before="0"/>
              <w:rPr>
                <w:rFonts w:eastAsia="Calibri" w:cs="Arial"/>
                <w:lang w:val="sr-Cyrl-RS"/>
              </w:rPr>
            </w:pPr>
            <w:r w:rsidRPr="000A3DDD">
              <w:rPr>
                <w:rFonts w:eastAsia="Calibri" w:cs="Arial"/>
              </w:rPr>
              <w:t xml:space="preserve">Изабрани понуђач је обавезан да </w:t>
            </w:r>
            <w:r w:rsidRPr="000A3DDD">
              <w:rPr>
                <w:rFonts w:eastAsia="Calibri" w:cs="Arial"/>
                <w:lang w:val="sr-Cyrl-RS"/>
              </w:rPr>
              <w:t>уговорену опрему (цевне панеле испаривача и остале пратеће делове који се третирају као ''комплет'')</w:t>
            </w:r>
            <w:r w:rsidRPr="000A3DDD">
              <w:rPr>
                <w:rFonts w:eastAsia="Calibri" w:cs="Arial"/>
              </w:rPr>
              <w:t xml:space="preserve"> и атестно–техничку документацију </w:t>
            </w:r>
            <w:r w:rsidRPr="000A3DDD">
              <w:rPr>
                <w:rFonts w:eastAsia="Calibri" w:cs="Arial"/>
                <w:lang w:val="sr-Cyrl-RS"/>
              </w:rPr>
              <w:t xml:space="preserve">оверену од стране именованог тела за оцењивање усаглашености, испоручи у року који не може дужи од 3 </w:t>
            </w:r>
            <w:r>
              <w:rPr>
                <w:rFonts w:eastAsia="Calibri" w:cs="Arial"/>
                <w:lang w:val="sr-Cyrl-RS"/>
              </w:rPr>
              <w:t xml:space="preserve">(три) </w:t>
            </w:r>
            <w:r w:rsidRPr="000A3DDD">
              <w:rPr>
                <w:rFonts w:eastAsia="Calibri" w:cs="Arial"/>
                <w:lang w:val="sr-Cyrl-RS"/>
              </w:rPr>
              <w:t>месец</w:t>
            </w:r>
            <w:r>
              <w:rPr>
                <w:rFonts w:eastAsia="Calibri" w:cs="Arial"/>
                <w:lang w:val="sr-Cyrl-RS"/>
              </w:rPr>
              <w:t>а</w:t>
            </w:r>
            <w:r w:rsidRPr="000A3DDD">
              <w:rPr>
                <w:rFonts w:eastAsia="Calibri" w:cs="Arial"/>
                <w:lang w:val="sr-Cyrl-RS"/>
              </w:rPr>
              <w:t xml:space="preserve"> од дана закључења Уговора.</w:t>
            </w:r>
          </w:p>
          <w:p w:rsidR="000E75A0" w:rsidRPr="009E021B" w:rsidRDefault="009E021B" w:rsidP="006F36CB">
            <w:pPr>
              <w:rPr>
                <w:rFonts w:eastAsia="Calibri" w:cs="Arial"/>
                <w:lang w:val="sr-Cyrl-RS"/>
              </w:rPr>
            </w:pPr>
            <w:r w:rsidRPr="007817EB">
              <w:rPr>
                <w:rFonts w:eastAsia="Calibri" w:cs="Arial"/>
                <w:lang w:val="sr-Cyrl-RS"/>
              </w:rPr>
              <w:t>По садашњем плану ремонтних активности ЈП ЕПС – Огранак ТЕНТ од дана 25.12.2017.године, ремонт  блока А6 се предвиђа од 01.04.2018</w:t>
            </w:r>
            <w:r>
              <w:rPr>
                <w:rFonts w:eastAsia="Calibri" w:cs="Arial"/>
                <w:lang w:val="sr-Cyrl-RS"/>
              </w:rPr>
              <w:t>. године.</w:t>
            </w:r>
          </w:p>
        </w:tc>
        <w:tc>
          <w:tcPr>
            <w:tcW w:w="4394" w:type="dxa"/>
            <w:vAlign w:val="center"/>
          </w:tcPr>
          <w:p w:rsidR="003C5CCC" w:rsidRPr="00E45706" w:rsidRDefault="003C5CCC" w:rsidP="003C5CCC">
            <w:pPr>
              <w:spacing w:before="0"/>
              <w:jc w:val="center"/>
              <w:rPr>
                <w:rFonts w:cs="Arial"/>
                <w:bCs/>
                <w:iCs/>
                <w:lang w:val="sr-Cyrl-CS"/>
              </w:rPr>
            </w:pPr>
            <w:r w:rsidRPr="00E45706">
              <w:rPr>
                <w:rFonts w:cs="Arial"/>
                <w:bCs/>
                <w:iCs/>
                <w:lang w:val="sr-Cyrl-CS"/>
              </w:rPr>
              <w:t xml:space="preserve">Сагласан </w:t>
            </w:r>
            <w:r w:rsidRPr="00E45706">
              <w:rPr>
                <w:rFonts w:cs="Arial"/>
                <w:bCs/>
                <w:iCs/>
              </w:rPr>
              <w:t>с</w:t>
            </w:r>
            <w:r w:rsidRPr="00E45706">
              <w:rPr>
                <w:rFonts w:cs="Arial"/>
                <w:bCs/>
                <w:iCs/>
                <w:lang w:val="sr-Cyrl-CS"/>
              </w:rPr>
              <w:t>а захтевом наручиоца</w:t>
            </w:r>
          </w:p>
          <w:p w:rsidR="000E75A0" w:rsidRPr="00C24CD2" w:rsidRDefault="003C5CCC" w:rsidP="003C5CCC">
            <w:pPr>
              <w:spacing w:before="0"/>
              <w:rPr>
                <w:rFonts w:cs="Arial"/>
                <w:bCs/>
                <w:iCs/>
                <w:highlight w:val="yellow"/>
              </w:rPr>
            </w:pPr>
            <w:r w:rsidRPr="00E45706">
              <w:rPr>
                <w:rFonts w:cs="Arial"/>
                <w:bCs/>
                <w:iCs/>
                <w:lang w:val="sr-Cyrl-CS"/>
              </w:rPr>
              <w:t>ДА/НЕ (заокружити)</w:t>
            </w:r>
          </w:p>
        </w:tc>
      </w:tr>
      <w:tr w:rsidR="000E75A0" w:rsidRPr="00F10346" w:rsidTr="00AF3AF8">
        <w:tc>
          <w:tcPr>
            <w:tcW w:w="5920" w:type="dxa"/>
            <w:vAlign w:val="center"/>
          </w:tcPr>
          <w:p w:rsidR="000E75A0" w:rsidRDefault="000E75A0" w:rsidP="00E45706">
            <w:pPr>
              <w:spacing w:before="0"/>
              <w:rPr>
                <w:rFonts w:cs="Arial"/>
                <w:b/>
                <w:bCs/>
                <w:iCs/>
                <w:lang w:val="sr-Cyrl-CS"/>
              </w:rPr>
            </w:pPr>
            <w:r w:rsidRPr="00E45706">
              <w:rPr>
                <w:rFonts w:cs="Arial"/>
                <w:b/>
                <w:bCs/>
                <w:iCs/>
                <w:lang w:val="sr-Cyrl-CS"/>
              </w:rPr>
              <w:t>ГАРАНТНИ РОК:</w:t>
            </w:r>
          </w:p>
          <w:p w:rsidR="006309CE" w:rsidRPr="00E45706" w:rsidRDefault="006309CE" w:rsidP="00E45706">
            <w:pPr>
              <w:spacing w:before="0"/>
              <w:rPr>
                <w:rFonts w:cs="Arial"/>
                <w:b/>
                <w:bCs/>
                <w:iCs/>
                <w:lang w:val="sr-Cyrl-CS"/>
              </w:rPr>
            </w:pPr>
          </w:p>
          <w:p w:rsidR="000E75A0" w:rsidRPr="00E45706" w:rsidRDefault="00E45706" w:rsidP="00E45706">
            <w:pPr>
              <w:spacing w:before="0"/>
              <w:rPr>
                <w:rFonts w:cs="Arial"/>
                <w:b/>
                <w:bCs/>
                <w:iCs/>
                <w:lang w:val="sr-Cyrl-CS"/>
              </w:rPr>
            </w:pPr>
            <w:r w:rsidRPr="00E45706">
              <w:rPr>
                <w:rFonts w:cs="Arial"/>
                <w:bCs/>
                <w:iCs/>
                <w:lang w:val="sr-Cyrl-CS"/>
              </w:rPr>
              <w:t>Н</w:t>
            </w:r>
            <w:r w:rsidR="000E75A0" w:rsidRPr="00E45706">
              <w:rPr>
                <w:rFonts w:cs="Arial"/>
                <w:bCs/>
                <w:iCs/>
                <w:lang w:val="sr-Cyrl-CS"/>
              </w:rPr>
              <w:t>е може бити краћи 12</w:t>
            </w:r>
            <w:r w:rsidRPr="00E45706">
              <w:rPr>
                <w:rFonts w:cs="Arial"/>
                <w:bCs/>
                <w:iCs/>
                <w:lang w:val="sr-Cyrl-CS"/>
              </w:rPr>
              <w:t xml:space="preserve"> </w:t>
            </w:r>
            <w:r w:rsidR="000E75A0" w:rsidRPr="00E45706">
              <w:rPr>
                <w:rFonts w:cs="Arial"/>
                <w:bCs/>
                <w:iCs/>
                <w:lang w:val="sr-Cyrl-CS"/>
              </w:rPr>
              <w:t>месеци од дана испоруке и потписивања Записника о квалитативном пријему  добара</w:t>
            </w:r>
          </w:p>
        </w:tc>
        <w:tc>
          <w:tcPr>
            <w:tcW w:w="4394" w:type="dxa"/>
            <w:vAlign w:val="center"/>
          </w:tcPr>
          <w:p w:rsidR="000E75A0" w:rsidRPr="00E45706" w:rsidRDefault="000E75A0" w:rsidP="00AF3AF8">
            <w:pPr>
              <w:spacing w:before="0"/>
              <w:jc w:val="center"/>
              <w:rPr>
                <w:rFonts w:cs="Arial"/>
                <w:b/>
                <w:bCs/>
                <w:iCs/>
                <w:lang w:val="sr-Cyrl-CS"/>
              </w:rPr>
            </w:pPr>
          </w:p>
          <w:p w:rsidR="000E75A0" w:rsidRPr="00E45706" w:rsidRDefault="000E75A0" w:rsidP="00E45706">
            <w:pPr>
              <w:spacing w:before="0"/>
              <w:rPr>
                <w:rFonts w:cs="Arial"/>
                <w:b/>
                <w:bCs/>
                <w:iCs/>
                <w:lang w:val="sr-Cyrl-CS"/>
              </w:rPr>
            </w:pPr>
            <w:r w:rsidRPr="00E45706">
              <w:rPr>
                <w:rFonts w:cs="Arial"/>
                <w:bCs/>
                <w:iCs/>
                <w:lang w:val="sr-Cyrl-CS"/>
              </w:rPr>
              <w:t xml:space="preserve">____ </w:t>
            </w:r>
            <w:r w:rsidR="00E45706" w:rsidRPr="00E45706">
              <w:rPr>
                <w:rFonts w:cs="Arial"/>
                <w:bCs/>
                <w:iCs/>
                <w:lang w:val="sr-Cyrl-CS"/>
              </w:rPr>
              <w:t>месеци од дана испоруке и потписивања Записника о квалитативном пријему  добара</w:t>
            </w:r>
          </w:p>
        </w:tc>
      </w:tr>
      <w:tr w:rsidR="000E75A0" w:rsidRPr="00F10346" w:rsidTr="00AF3AF8">
        <w:trPr>
          <w:trHeight w:val="818"/>
        </w:trPr>
        <w:tc>
          <w:tcPr>
            <w:tcW w:w="5920" w:type="dxa"/>
            <w:vAlign w:val="center"/>
          </w:tcPr>
          <w:p w:rsidR="000E75A0" w:rsidRPr="00E45706" w:rsidRDefault="000E75A0" w:rsidP="00E45706">
            <w:pPr>
              <w:spacing w:before="0"/>
              <w:rPr>
                <w:rFonts w:cs="Arial"/>
                <w:bCs/>
                <w:iCs/>
                <w:lang w:val="sr-Cyrl-CS"/>
              </w:rPr>
            </w:pPr>
            <w:r w:rsidRPr="00E45706">
              <w:rPr>
                <w:rFonts w:cs="Arial"/>
                <w:b/>
                <w:bCs/>
                <w:iCs/>
                <w:lang w:val="sr-Cyrl-CS"/>
              </w:rPr>
              <w:t xml:space="preserve">МЕСТО ИСПОРУКЕ: </w:t>
            </w:r>
            <w:r w:rsidRPr="00E45706">
              <w:rPr>
                <w:rFonts w:cs="Arial"/>
                <w:bCs/>
                <w:iCs/>
                <w:lang w:val="sr-Cyrl-CS"/>
              </w:rPr>
              <w:t>локација наручиоца и</w:t>
            </w:r>
            <w:r w:rsidR="00EB75D2" w:rsidRPr="00E45706">
              <w:rPr>
                <w:rFonts w:cs="Arial"/>
                <w:bCs/>
                <w:iCs/>
                <w:lang w:val="sr-Cyrl-CS"/>
              </w:rPr>
              <w:t xml:space="preserve"> </w:t>
            </w:r>
            <w:r w:rsidRPr="00E45706">
              <w:rPr>
                <w:rFonts w:cs="Arial"/>
                <w:bCs/>
                <w:iCs/>
                <w:lang w:val="sr-Cyrl-CS"/>
              </w:rPr>
              <w:t>то:</w:t>
            </w:r>
          </w:p>
          <w:p w:rsidR="006309CE" w:rsidRDefault="006309CE" w:rsidP="00E45706">
            <w:pPr>
              <w:spacing w:before="0"/>
              <w:rPr>
                <w:rFonts w:cs="Arial"/>
                <w:lang w:val="sr-Cyrl-RS" w:eastAsia="zh-CN"/>
              </w:rPr>
            </w:pPr>
          </w:p>
          <w:p w:rsidR="000E75A0" w:rsidRPr="00E45706" w:rsidRDefault="00E45706" w:rsidP="00E45706">
            <w:pPr>
              <w:spacing w:before="0"/>
              <w:rPr>
                <w:rFonts w:cs="Arial"/>
                <w:lang w:val="sr-Cyrl-RS" w:eastAsia="zh-CN"/>
              </w:rPr>
            </w:pPr>
            <w:r w:rsidRPr="00E45706">
              <w:rPr>
                <w:rFonts w:cs="Arial"/>
                <w:lang w:val="sr-Cyrl-RS" w:eastAsia="zh-CN"/>
              </w:rPr>
              <w:t>Огранак ТЕНТ, локација ТЕНТ А, Богољуба Урошевића Црног 44, 11500 Обреновац</w:t>
            </w:r>
          </w:p>
        </w:tc>
        <w:tc>
          <w:tcPr>
            <w:tcW w:w="4394" w:type="dxa"/>
            <w:vAlign w:val="center"/>
          </w:tcPr>
          <w:p w:rsidR="000E75A0" w:rsidRPr="00E45706" w:rsidRDefault="000E75A0" w:rsidP="00AF3AF8">
            <w:pPr>
              <w:spacing w:before="0"/>
              <w:jc w:val="center"/>
              <w:rPr>
                <w:rFonts w:cs="Arial"/>
                <w:bCs/>
                <w:iCs/>
                <w:lang w:val="sr-Cyrl-CS"/>
              </w:rPr>
            </w:pPr>
            <w:r w:rsidRPr="00E45706">
              <w:rPr>
                <w:rFonts w:cs="Arial"/>
                <w:bCs/>
                <w:iCs/>
                <w:lang w:val="sr-Cyrl-CS"/>
              </w:rPr>
              <w:t xml:space="preserve">Сагласан </w:t>
            </w:r>
            <w:r w:rsidR="00404B26" w:rsidRPr="00E45706">
              <w:rPr>
                <w:rFonts w:cs="Arial"/>
                <w:bCs/>
                <w:iCs/>
              </w:rPr>
              <w:t>с</w:t>
            </w:r>
            <w:r w:rsidRPr="00E45706">
              <w:rPr>
                <w:rFonts w:cs="Arial"/>
                <w:bCs/>
                <w:iCs/>
                <w:lang w:val="sr-Cyrl-CS"/>
              </w:rPr>
              <w:t>а захтевом наручиоца</w:t>
            </w:r>
          </w:p>
          <w:p w:rsidR="000E75A0" w:rsidRPr="00E45706" w:rsidRDefault="000E75A0" w:rsidP="00AF3AF8">
            <w:pPr>
              <w:spacing w:before="0"/>
              <w:jc w:val="center"/>
              <w:rPr>
                <w:rFonts w:cs="Arial"/>
                <w:b/>
                <w:bCs/>
                <w:iCs/>
                <w:lang w:val="sr-Cyrl-CS"/>
              </w:rPr>
            </w:pPr>
            <w:r w:rsidRPr="00E45706">
              <w:rPr>
                <w:rFonts w:cs="Arial"/>
                <w:bCs/>
                <w:iCs/>
                <w:lang w:val="sr-Cyrl-CS"/>
              </w:rPr>
              <w:t>ДА/НЕ (заокружити)</w:t>
            </w:r>
          </w:p>
        </w:tc>
      </w:tr>
      <w:tr w:rsidR="00E45706" w:rsidRPr="00F10346" w:rsidTr="00AF3AF8">
        <w:trPr>
          <w:trHeight w:val="818"/>
        </w:trPr>
        <w:tc>
          <w:tcPr>
            <w:tcW w:w="5920" w:type="dxa"/>
            <w:vAlign w:val="center"/>
          </w:tcPr>
          <w:p w:rsidR="00E45706" w:rsidRDefault="00E45706" w:rsidP="00E45706">
            <w:pPr>
              <w:spacing w:before="0"/>
              <w:rPr>
                <w:rFonts w:cs="Arial"/>
                <w:b/>
                <w:bCs/>
                <w:iCs/>
                <w:lang w:val="sr-Cyrl-CS"/>
              </w:rPr>
            </w:pPr>
            <w:r w:rsidRPr="00E45706">
              <w:rPr>
                <w:rFonts w:cs="Arial"/>
                <w:b/>
                <w:bCs/>
                <w:iCs/>
                <w:lang w:val="sr-Cyrl-CS"/>
              </w:rPr>
              <w:t xml:space="preserve">ПАРИТЕТ ИСПОРУКЕ </w:t>
            </w:r>
          </w:p>
          <w:p w:rsidR="006309CE" w:rsidRPr="00E45706" w:rsidRDefault="006309CE" w:rsidP="00E45706">
            <w:pPr>
              <w:spacing w:before="0"/>
              <w:rPr>
                <w:rFonts w:cs="Arial"/>
                <w:b/>
                <w:bCs/>
                <w:iCs/>
                <w:lang w:val="sr-Cyrl-CS"/>
              </w:rPr>
            </w:pPr>
          </w:p>
          <w:p w:rsidR="00E45706" w:rsidRPr="00F10346" w:rsidRDefault="00E45706" w:rsidP="00E45706">
            <w:pPr>
              <w:spacing w:before="0"/>
              <w:rPr>
                <w:rFonts w:cs="Arial"/>
                <w:b/>
                <w:bCs/>
                <w:iCs/>
                <w:lang w:val="sr-Cyrl-CS"/>
              </w:rPr>
            </w:pPr>
            <w:r w:rsidRPr="00F10346">
              <w:rPr>
                <w:rFonts w:cs="Arial"/>
                <w:lang w:val="sr-Cyrl-CS" w:eastAsia="zh-CN"/>
              </w:rPr>
              <w:t>Понуда се даје на паритету</w:t>
            </w:r>
            <w:r>
              <w:rPr>
                <w:rFonts w:cs="Arial"/>
                <w:lang w:val="sr-Cyrl-CS" w:eastAsia="zh-CN"/>
              </w:rPr>
              <w:t>:</w:t>
            </w:r>
            <w:r w:rsidRPr="00F10346">
              <w:rPr>
                <w:rFonts w:cs="Arial"/>
                <w:color w:val="00B0F0"/>
                <w:lang w:val="sr-Cyrl-CS" w:eastAsia="zh-CN"/>
              </w:rPr>
              <w:t xml:space="preserve"> </w:t>
            </w:r>
            <w:r w:rsidRPr="00CB1DF9">
              <w:rPr>
                <w:rFonts w:cs="Arial"/>
                <w:lang w:val="sr-Cyrl-CS" w:eastAsia="zh-CN"/>
              </w:rPr>
              <w:t xml:space="preserve">F-ко Огранак ТЕНТ локација </w:t>
            </w:r>
            <w:r w:rsidRPr="00CB1DF9">
              <w:rPr>
                <w:rFonts w:cs="Arial"/>
                <w:spacing w:val="4"/>
                <w:lang w:val="sr-Cyrl-CS"/>
              </w:rPr>
              <w:t>ТЕНТ А Обреновац</w:t>
            </w:r>
            <w:r w:rsidRPr="00CB1DF9">
              <w:rPr>
                <w:rFonts w:cs="Arial"/>
                <w:spacing w:val="4"/>
                <w:lang w:val="sr-Latn-RS"/>
              </w:rPr>
              <w:t xml:space="preserve"> </w:t>
            </w:r>
            <w:r>
              <w:rPr>
                <w:rFonts w:cs="Arial"/>
                <w:lang w:val="sr-Cyrl-RS" w:eastAsia="zh-CN"/>
              </w:rPr>
              <w:t>А</w:t>
            </w:r>
          </w:p>
        </w:tc>
        <w:tc>
          <w:tcPr>
            <w:tcW w:w="4394" w:type="dxa"/>
            <w:vAlign w:val="center"/>
          </w:tcPr>
          <w:p w:rsidR="00E45706" w:rsidRPr="00E45706" w:rsidRDefault="00E45706" w:rsidP="00E45706">
            <w:pPr>
              <w:spacing w:before="0"/>
              <w:jc w:val="center"/>
              <w:rPr>
                <w:rFonts w:cs="Arial"/>
                <w:bCs/>
                <w:iCs/>
                <w:lang w:val="sr-Cyrl-CS"/>
              </w:rPr>
            </w:pPr>
            <w:r w:rsidRPr="00E45706">
              <w:rPr>
                <w:rFonts w:cs="Arial"/>
                <w:bCs/>
                <w:iCs/>
                <w:lang w:val="sr-Cyrl-CS"/>
              </w:rPr>
              <w:t xml:space="preserve">Сагласан </w:t>
            </w:r>
            <w:r w:rsidRPr="00E45706">
              <w:rPr>
                <w:rFonts w:cs="Arial"/>
                <w:bCs/>
                <w:iCs/>
              </w:rPr>
              <w:t>с</w:t>
            </w:r>
            <w:r w:rsidRPr="00E45706">
              <w:rPr>
                <w:rFonts w:cs="Arial"/>
                <w:bCs/>
                <w:iCs/>
                <w:lang w:val="sr-Cyrl-CS"/>
              </w:rPr>
              <w:t>а захтевом наручиоца</w:t>
            </w:r>
          </w:p>
          <w:p w:rsidR="00E45706" w:rsidRPr="00F10346" w:rsidRDefault="00E45706" w:rsidP="00E45706">
            <w:pPr>
              <w:spacing w:before="0"/>
              <w:jc w:val="center"/>
              <w:rPr>
                <w:rFonts w:cs="Arial"/>
                <w:bCs/>
                <w:iCs/>
                <w:color w:val="00B0F0"/>
                <w:lang w:val="sr-Cyrl-CS"/>
              </w:rPr>
            </w:pPr>
            <w:r w:rsidRPr="00E4570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E45706">
            <w:pPr>
              <w:spacing w:before="0"/>
              <w:rPr>
                <w:rFonts w:cs="Arial"/>
                <w:b/>
                <w:bCs/>
                <w:iCs/>
                <w:lang w:val="sr-Cyrl-CS"/>
              </w:rPr>
            </w:pPr>
            <w:r w:rsidRPr="00F10346">
              <w:rPr>
                <w:rFonts w:cs="Arial"/>
                <w:b/>
                <w:bCs/>
                <w:iCs/>
                <w:lang w:val="sr-Cyrl-CS"/>
              </w:rPr>
              <w:lastRenderedPageBreak/>
              <w:t>РОК ВАЖЕЊА ПОНУДЕ:</w:t>
            </w:r>
          </w:p>
          <w:p w:rsidR="000E75A0" w:rsidRPr="00F10346" w:rsidRDefault="00E45706" w:rsidP="00E45706">
            <w:pPr>
              <w:spacing w:before="0"/>
              <w:rPr>
                <w:rFonts w:cs="Arial"/>
                <w:b/>
                <w:bCs/>
                <w:iCs/>
                <w:lang w:val="sr-Cyrl-CS"/>
              </w:rPr>
            </w:pPr>
            <w:r w:rsidRPr="00E45706">
              <w:rPr>
                <w:rFonts w:cs="Arial"/>
                <w:bCs/>
                <w:iCs/>
                <w:lang w:val="sr-Cyrl-CS"/>
              </w:rPr>
              <w:t>Н</w:t>
            </w:r>
            <w:r w:rsidR="000E75A0" w:rsidRPr="00E45706">
              <w:rPr>
                <w:rFonts w:cs="Arial"/>
                <w:bCs/>
                <w:iCs/>
                <w:lang w:val="sr-Cyrl-CS"/>
              </w:rPr>
              <w:t>е може бити краћ</w:t>
            </w:r>
            <w:r w:rsidR="000E75A0" w:rsidRPr="00E45706">
              <w:rPr>
                <w:rFonts w:cs="Arial"/>
                <w:bCs/>
                <w:iCs/>
              </w:rPr>
              <w:t>и</w:t>
            </w:r>
            <w:r w:rsidR="000E75A0" w:rsidRPr="00E45706">
              <w:rPr>
                <w:rFonts w:cs="Arial"/>
                <w:bCs/>
                <w:iCs/>
                <w:lang w:val="sr-Cyrl-CS"/>
              </w:rPr>
              <w:t xml:space="preserve"> од</w:t>
            </w:r>
            <w:r w:rsidRPr="00E45706">
              <w:rPr>
                <w:rFonts w:cs="Arial"/>
                <w:bCs/>
                <w:iCs/>
                <w:lang w:val="sr-Cyrl-CS"/>
              </w:rPr>
              <w:t xml:space="preserve"> 60</w:t>
            </w:r>
            <w:r w:rsidR="000E75A0" w:rsidRPr="00E4570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321C4F"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1C4F" w:rsidRDefault="00321C4F">
      <w:pPr>
        <w:spacing w:before="0"/>
        <w:jc w:val="left"/>
        <w:rPr>
          <w:rFonts w:eastAsia="TimesNewRomanPS-BoldMT" w:cs="Arial"/>
          <w:bCs/>
          <w:iCs/>
          <w:lang w:val="ru-RU"/>
        </w:rPr>
      </w:pPr>
      <w:r>
        <w:rPr>
          <w:rFonts w:eastAsia="TimesNewRomanPS-BoldMT" w:cs="Arial"/>
          <w:bCs/>
          <w:iCs/>
          <w:lang w:val="ru-RU"/>
        </w:rPr>
        <w:br w:type="page"/>
      </w:r>
    </w:p>
    <w:p w:rsidR="00BA2C2D" w:rsidRPr="00EB1788" w:rsidRDefault="00BA2C2D" w:rsidP="00BA2C2D">
      <w:pPr>
        <w:autoSpaceDE w:val="0"/>
        <w:autoSpaceDN w:val="0"/>
        <w:adjustRightInd w:val="0"/>
        <w:rPr>
          <w:rFonts w:eastAsia="TimesNewRomanPS-BoldMT" w:cs="Arial"/>
          <w:bCs/>
          <w:iCs/>
          <w:lang w:val="ru-RU"/>
        </w:rPr>
      </w:pPr>
    </w:p>
    <w:p w:rsidR="00F66410" w:rsidRPr="00F10346" w:rsidRDefault="00F66410" w:rsidP="00BA2C2D">
      <w:pPr>
        <w:autoSpaceDE w:val="0"/>
        <w:autoSpaceDN w:val="0"/>
        <w:adjustRightInd w:val="0"/>
        <w:rPr>
          <w:rFonts w:eastAsia="TimesNewRomanPS-BoldMT" w:cs="Arial"/>
          <w:bCs/>
          <w:iCs/>
          <w:sz w:val="20"/>
          <w:szCs w:val="20"/>
        </w:rPr>
      </w:pPr>
    </w:p>
    <w:p w:rsidR="00343A18" w:rsidRPr="00C24CD2" w:rsidRDefault="00343A18" w:rsidP="00343A18">
      <w:pPr>
        <w:pStyle w:val="KDObrazac"/>
        <w:spacing w:before="0"/>
        <w:rPr>
          <w:lang w:val="sr-Cyrl-RS"/>
        </w:rPr>
      </w:pPr>
      <w:bookmarkStart w:id="262" w:name="_Toc442559925"/>
      <w:r w:rsidRPr="00F10346">
        <w:t>ОБРАЗАЦ</w:t>
      </w:r>
      <w:bookmarkEnd w:id="262"/>
      <w:r w:rsidR="00C24CD2">
        <w:rPr>
          <w:lang w:val="sr-Cyrl-RS"/>
        </w:rPr>
        <w:t xml:space="preserve"> 2.</w:t>
      </w: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675"/>
        <w:gridCol w:w="1057"/>
        <w:gridCol w:w="1253"/>
        <w:gridCol w:w="728"/>
        <w:gridCol w:w="728"/>
        <w:gridCol w:w="974"/>
        <w:gridCol w:w="976"/>
        <w:gridCol w:w="2056"/>
      </w:tblGrid>
      <w:tr w:rsidR="007F7D7A" w:rsidRPr="009F26DD" w:rsidTr="009F26DD">
        <w:tc>
          <w:tcPr>
            <w:tcW w:w="304"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Рбр</w:t>
            </w:r>
          </w:p>
        </w:tc>
        <w:tc>
          <w:tcPr>
            <w:tcW w:w="832"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Назив добра</w:t>
            </w:r>
          </w:p>
        </w:tc>
        <w:tc>
          <w:tcPr>
            <w:tcW w:w="525"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Јед.</w:t>
            </w:r>
          </w:p>
          <w:p w:rsidR="007F7D7A" w:rsidRPr="009F26DD" w:rsidRDefault="007F7D7A" w:rsidP="00BC01DC">
            <w:pPr>
              <w:spacing w:before="0"/>
              <w:jc w:val="center"/>
              <w:rPr>
                <w:rFonts w:cs="Arial"/>
                <w:bCs/>
                <w:iCs/>
                <w:lang w:val="sr-Cyrl-CS"/>
              </w:rPr>
            </w:pPr>
            <w:r w:rsidRPr="009F26DD">
              <w:rPr>
                <w:rFonts w:cs="Arial"/>
                <w:bCs/>
                <w:iCs/>
                <w:lang w:val="sr-Cyrl-CS"/>
              </w:rPr>
              <w:t>мере</w:t>
            </w:r>
          </w:p>
        </w:tc>
        <w:tc>
          <w:tcPr>
            <w:tcW w:w="623"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количина</w:t>
            </w:r>
          </w:p>
        </w:tc>
        <w:tc>
          <w:tcPr>
            <w:tcW w:w="362"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Јед.</w:t>
            </w:r>
          </w:p>
          <w:p w:rsidR="007F7D7A" w:rsidRPr="009F26DD" w:rsidRDefault="007F7D7A" w:rsidP="00BC01DC">
            <w:pPr>
              <w:spacing w:before="0"/>
              <w:jc w:val="center"/>
              <w:rPr>
                <w:rFonts w:cs="Arial"/>
                <w:bCs/>
                <w:iCs/>
                <w:lang w:val="sr-Cyrl-CS"/>
              </w:rPr>
            </w:pPr>
            <w:r w:rsidRPr="009F26DD">
              <w:rPr>
                <w:rFonts w:cs="Arial"/>
                <w:bCs/>
                <w:iCs/>
                <w:lang w:val="sr-Cyrl-CS"/>
              </w:rPr>
              <w:t>цена без ПДВ</w:t>
            </w:r>
          </w:p>
          <w:p w:rsidR="007F7D7A" w:rsidRPr="009F26DD" w:rsidRDefault="007F7D7A" w:rsidP="00C24CD2">
            <w:pPr>
              <w:spacing w:before="0"/>
              <w:jc w:val="center"/>
              <w:rPr>
                <w:rFonts w:cs="Arial"/>
                <w:bCs/>
                <w:iCs/>
                <w:lang w:val="sr-Cyrl-CS"/>
              </w:rPr>
            </w:pPr>
            <w:r w:rsidRPr="009F26DD">
              <w:rPr>
                <w:rFonts w:cs="Arial"/>
                <w:bCs/>
                <w:iCs/>
                <w:lang w:val="sr-Cyrl-CS"/>
              </w:rPr>
              <w:t>дин</w:t>
            </w:r>
            <w:r w:rsidR="00C24CD2" w:rsidRPr="009F26DD">
              <w:rPr>
                <w:rFonts w:cs="Arial"/>
                <w:bCs/>
                <w:iCs/>
                <w:lang w:val="sr-Cyrl-CS"/>
              </w:rPr>
              <w:t>.</w:t>
            </w:r>
          </w:p>
        </w:tc>
        <w:tc>
          <w:tcPr>
            <w:tcW w:w="362"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Јед.</w:t>
            </w:r>
          </w:p>
          <w:p w:rsidR="007F7D7A" w:rsidRPr="009F26DD" w:rsidRDefault="007F7D7A" w:rsidP="00BC01DC">
            <w:pPr>
              <w:spacing w:before="0"/>
              <w:jc w:val="center"/>
              <w:rPr>
                <w:rFonts w:cs="Arial"/>
                <w:bCs/>
                <w:iCs/>
                <w:lang w:val="sr-Cyrl-CS"/>
              </w:rPr>
            </w:pPr>
            <w:r w:rsidRPr="009F26DD">
              <w:rPr>
                <w:rFonts w:cs="Arial"/>
                <w:bCs/>
                <w:iCs/>
                <w:lang w:val="sr-Cyrl-CS"/>
              </w:rPr>
              <w:t>цена са ПДВ</w:t>
            </w:r>
          </w:p>
          <w:p w:rsidR="007F7D7A" w:rsidRPr="009F26DD" w:rsidRDefault="007F7D7A" w:rsidP="00C24CD2">
            <w:pPr>
              <w:spacing w:before="0"/>
              <w:jc w:val="center"/>
              <w:rPr>
                <w:rFonts w:cs="Arial"/>
                <w:bCs/>
                <w:iCs/>
                <w:lang w:val="sr-Cyrl-CS"/>
              </w:rPr>
            </w:pPr>
            <w:r w:rsidRPr="009F26DD">
              <w:rPr>
                <w:rFonts w:cs="Arial"/>
                <w:bCs/>
                <w:iCs/>
                <w:lang w:val="sr-Cyrl-CS"/>
              </w:rPr>
              <w:t xml:space="preserve">дин. </w:t>
            </w:r>
          </w:p>
        </w:tc>
        <w:tc>
          <w:tcPr>
            <w:tcW w:w="484"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Укупна цена без ПДВ</w:t>
            </w:r>
          </w:p>
          <w:p w:rsidR="007F7D7A" w:rsidRPr="009F26DD" w:rsidRDefault="007F7D7A" w:rsidP="00C24CD2">
            <w:pPr>
              <w:spacing w:before="0"/>
              <w:jc w:val="center"/>
              <w:rPr>
                <w:rFonts w:cs="Arial"/>
                <w:bCs/>
                <w:iCs/>
                <w:lang w:val="sr-Cyrl-CS"/>
              </w:rPr>
            </w:pPr>
            <w:r w:rsidRPr="009F26DD">
              <w:rPr>
                <w:rFonts w:cs="Arial"/>
                <w:bCs/>
                <w:iCs/>
                <w:lang w:val="sr-Cyrl-CS"/>
              </w:rPr>
              <w:t xml:space="preserve">дин. </w:t>
            </w:r>
          </w:p>
        </w:tc>
        <w:tc>
          <w:tcPr>
            <w:tcW w:w="484" w:type="pct"/>
            <w:shd w:val="clear" w:color="auto" w:fill="C6D9F1" w:themeFill="text2" w:themeFillTint="33"/>
            <w:vAlign w:val="center"/>
          </w:tcPr>
          <w:p w:rsidR="007F7D7A" w:rsidRPr="009F26DD" w:rsidRDefault="007F7D7A" w:rsidP="00BC01DC">
            <w:pPr>
              <w:spacing w:before="0"/>
              <w:jc w:val="center"/>
              <w:rPr>
                <w:rFonts w:cs="Arial"/>
                <w:bCs/>
                <w:iCs/>
                <w:lang w:val="sr-Cyrl-CS"/>
              </w:rPr>
            </w:pPr>
            <w:r w:rsidRPr="009F26DD">
              <w:rPr>
                <w:rFonts w:cs="Arial"/>
                <w:bCs/>
                <w:iCs/>
                <w:lang w:val="sr-Cyrl-CS"/>
              </w:rPr>
              <w:t>Укупна цена са ПДВ</w:t>
            </w:r>
          </w:p>
          <w:p w:rsidR="007F7D7A" w:rsidRPr="009F26DD" w:rsidRDefault="007F7D7A" w:rsidP="00C24CD2">
            <w:pPr>
              <w:spacing w:before="0"/>
              <w:jc w:val="center"/>
              <w:rPr>
                <w:rFonts w:cs="Arial"/>
                <w:bCs/>
                <w:iCs/>
                <w:lang w:val="sr-Cyrl-CS"/>
              </w:rPr>
            </w:pPr>
            <w:r w:rsidRPr="009F26DD">
              <w:rPr>
                <w:rFonts w:cs="Arial"/>
                <w:bCs/>
                <w:iCs/>
                <w:lang w:val="sr-Cyrl-CS"/>
              </w:rPr>
              <w:t xml:space="preserve">дин. </w:t>
            </w:r>
          </w:p>
        </w:tc>
        <w:tc>
          <w:tcPr>
            <w:tcW w:w="1022" w:type="pct"/>
            <w:shd w:val="clear" w:color="auto" w:fill="C6D9F1" w:themeFill="text2" w:themeFillTint="33"/>
          </w:tcPr>
          <w:p w:rsidR="007F7D7A" w:rsidRPr="009F26DD" w:rsidRDefault="007F7D7A" w:rsidP="007F7D7A">
            <w:pPr>
              <w:spacing w:before="0"/>
              <w:jc w:val="center"/>
              <w:rPr>
                <w:rFonts w:cs="Arial"/>
                <w:bCs/>
                <w:iCs/>
                <w:lang w:val="sr-Cyrl-CS"/>
              </w:rPr>
            </w:pPr>
            <w:r w:rsidRPr="009F26DD">
              <w:rPr>
                <w:rFonts w:cs="Arial"/>
                <w:bCs/>
                <w:iCs/>
                <w:lang w:val="sr-Cyrl-CS"/>
              </w:rPr>
              <w:t>Назив</w:t>
            </w:r>
          </w:p>
          <w:p w:rsidR="007F7D7A" w:rsidRPr="009F26DD" w:rsidRDefault="00C24CD2" w:rsidP="007F7D7A">
            <w:pPr>
              <w:spacing w:before="0"/>
              <w:ind w:right="432"/>
              <w:jc w:val="center"/>
              <w:rPr>
                <w:rFonts w:cs="Arial"/>
                <w:bCs/>
                <w:iCs/>
                <w:lang w:val="sr-Cyrl-CS"/>
              </w:rPr>
            </w:pPr>
            <w:r w:rsidRPr="009F26DD">
              <w:rPr>
                <w:rFonts w:cs="Arial"/>
                <w:bCs/>
                <w:iCs/>
                <w:lang w:val="sr-Cyrl-CS"/>
              </w:rPr>
              <w:t>П</w:t>
            </w:r>
            <w:r w:rsidR="007F7D7A" w:rsidRPr="009F26DD">
              <w:rPr>
                <w:rFonts w:cs="Arial"/>
                <w:bCs/>
                <w:iCs/>
                <w:lang w:val="sr-Cyrl-CS"/>
              </w:rPr>
              <w:t>роизвођача</w:t>
            </w:r>
            <w:r w:rsidRPr="009F26DD">
              <w:rPr>
                <w:rFonts w:cs="Arial"/>
                <w:bCs/>
                <w:iCs/>
                <w:lang w:val="sr-Cyrl-CS"/>
              </w:rPr>
              <w:t xml:space="preserve">/земља порекла </w:t>
            </w:r>
          </w:p>
          <w:p w:rsidR="007F7D7A" w:rsidRPr="009F26DD" w:rsidRDefault="007F7D7A" w:rsidP="007F7D7A">
            <w:pPr>
              <w:spacing w:before="0"/>
              <w:jc w:val="center"/>
              <w:rPr>
                <w:rFonts w:cs="Arial"/>
                <w:bCs/>
                <w:iCs/>
                <w:lang w:val="sr-Cyrl-CS"/>
              </w:rPr>
            </w:pPr>
            <w:r w:rsidRPr="009F26DD">
              <w:rPr>
                <w:rFonts w:cs="Arial"/>
                <w:bCs/>
                <w:iCs/>
                <w:lang w:val="sr-Cyrl-CS"/>
              </w:rPr>
              <w:t>добара,модел, ознака добра</w:t>
            </w:r>
          </w:p>
        </w:tc>
      </w:tr>
      <w:tr w:rsidR="007F7D7A" w:rsidRPr="00F10346" w:rsidTr="009F26DD">
        <w:tc>
          <w:tcPr>
            <w:tcW w:w="3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52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1022"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F7D7A" w:rsidRPr="00F10346" w:rsidTr="009F26DD">
        <w:tc>
          <w:tcPr>
            <w:tcW w:w="304"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32" w:type="pct"/>
            <w:shd w:val="clear" w:color="auto" w:fill="auto"/>
          </w:tcPr>
          <w:p w:rsidR="007F7D7A" w:rsidRPr="00C24CD2" w:rsidRDefault="00C24CD2" w:rsidP="00C24CD2">
            <w:pPr>
              <w:spacing w:before="0"/>
              <w:jc w:val="left"/>
              <w:rPr>
                <w:rFonts w:cs="Arial"/>
                <w:bCs/>
                <w:iCs/>
                <w:sz w:val="20"/>
                <w:szCs w:val="20"/>
                <w:lang w:val="sr-Cyrl-CS"/>
              </w:rPr>
            </w:pPr>
            <w:r w:rsidRPr="00C24CD2">
              <w:rPr>
                <w:rFonts w:cs="Arial"/>
                <w:color w:val="000000"/>
                <w:sz w:val="20"/>
                <w:szCs w:val="20"/>
                <w:lang w:val="sr-Cyrl-RS"/>
              </w:rPr>
              <w:t>Испаривач-део у зони прегрејача 1 и међупрегрејача 1</w:t>
            </w:r>
            <w:r w:rsidR="00657590">
              <w:rPr>
                <w:rFonts w:cs="Arial"/>
                <w:color w:val="000000"/>
                <w:sz w:val="20"/>
                <w:szCs w:val="20"/>
                <w:lang w:val="sr-Latn-RS"/>
              </w:rPr>
              <w:t xml:space="preserve"> </w:t>
            </w:r>
            <w:r w:rsidRPr="00C24CD2">
              <w:rPr>
                <w:rFonts w:cs="Arial"/>
                <w:color w:val="000000"/>
                <w:sz w:val="20"/>
                <w:szCs w:val="20"/>
                <w:lang w:val="sr-Cyrl-RS"/>
              </w:rPr>
              <w:t>на блоку А6</w:t>
            </w:r>
          </w:p>
        </w:tc>
        <w:tc>
          <w:tcPr>
            <w:tcW w:w="525" w:type="pct"/>
            <w:shd w:val="clear" w:color="auto" w:fill="auto"/>
            <w:vAlign w:val="center"/>
          </w:tcPr>
          <w:p w:rsidR="007F7D7A" w:rsidRPr="00F10346" w:rsidRDefault="00C24CD2" w:rsidP="00BC01DC">
            <w:pPr>
              <w:spacing w:before="0"/>
              <w:jc w:val="center"/>
              <w:rPr>
                <w:rFonts w:cs="Arial"/>
                <w:bCs/>
                <w:iCs/>
                <w:lang w:val="sr-Cyrl-CS"/>
              </w:rPr>
            </w:pPr>
            <w:r>
              <w:rPr>
                <w:rFonts w:cs="Arial"/>
                <w:bCs/>
                <w:iCs/>
                <w:lang w:val="sr-Cyrl-CS"/>
              </w:rPr>
              <w:t>комплет</w:t>
            </w:r>
          </w:p>
        </w:tc>
        <w:tc>
          <w:tcPr>
            <w:tcW w:w="623" w:type="pct"/>
            <w:shd w:val="clear" w:color="auto" w:fill="auto"/>
            <w:vAlign w:val="center"/>
          </w:tcPr>
          <w:p w:rsidR="007F7D7A" w:rsidRPr="00F10346" w:rsidRDefault="00C24CD2" w:rsidP="00BC01DC">
            <w:pPr>
              <w:spacing w:before="0"/>
              <w:jc w:val="center"/>
              <w:rPr>
                <w:rFonts w:cs="Arial"/>
                <w:bCs/>
                <w:iCs/>
                <w:lang w:val="sr-Cyrl-CS"/>
              </w:rPr>
            </w:pPr>
            <w:r>
              <w:rPr>
                <w:rFonts w:cs="Arial"/>
                <w:bCs/>
                <w:iCs/>
                <w:lang w:val="sr-Cyrl-CS"/>
              </w:rPr>
              <w:t>1</w:t>
            </w:r>
          </w:p>
        </w:tc>
        <w:tc>
          <w:tcPr>
            <w:tcW w:w="362" w:type="pct"/>
            <w:shd w:val="clear" w:color="auto" w:fill="auto"/>
            <w:vAlign w:val="center"/>
          </w:tcPr>
          <w:p w:rsidR="007F7D7A" w:rsidRPr="00F10346" w:rsidRDefault="007F7D7A" w:rsidP="00BC01DC">
            <w:pPr>
              <w:spacing w:before="0"/>
              <w:jc w:val="center"/>
              <w:rPr>
                <w:rFonts w:cs="Arial"/>
                <w:b/>
                <w:bCs/>
                <w:iCs/>
              </w:rPr>
            </w:pPr>
          </w:p>
        </w:tc>
        <w:tc>
          <w:tcPr>
            <w:tcW w:w="362" w:type="pct"/>
            <w:shd w:val="clear" w:color="auto" w:fill="auto"/>
            <w:vAlign w:val="center"/>
          </w:tcPr>
          <w:p w:rsidR="007F7D7A" w:rsidRPr="00F10346" w:rsidRDefault="007F7D7A" w:rsidP="00BC01DC">
            <w:pPr>
              <w:spacing w:before="0"/>
              <w:jc w:val="center"/>
              <w:rPr>
                <w:rFonts w:cs="Arial"/>
                <w:b/>
                <w:bCs/>
                <w:iCs/>
              </w:rPr>
            </w:pPr>
          </w:p>
        </w:tc>
        <w:tc>
          <w:tcPr>
            <w:tcW w:w="484" w:type="pct"/>
            <w:shd w:val="clear" w:color="auto" w:fill="auto"/>
            <w:vAlign w:val="center"/>
          </w:tcPr>
          <w:p w:rsidR="007F7D7A" w:rsidRPr="00F10346" w:rsidRDefault="007F7D7A" w:rsidP="00BC01DC">
            <w:pPr>
              <w:spacing w:before="0"/>
              <w:jc w:val="center"/>
              <w:rPr>
                <w:rFonts w:cs="Arial"/>
                <w:b/>
                <w:bCs/>
                <w:iCs/>
              </w:rPr>
            </w:pPr>
          </w:p>
        </w:tc>
        <w:tc>
          <w:tcPr>
            <w:tcW w:w="484" w:type="pct"/>
            <w:shd w:val="clear" w:color="auto" w:fill="auto"/>
            <w:vAlign w:val="center"/>
          </w:tcPr>
          <w:p w:rsidR="007F7D7A" w:rsidRPr="00F10346" w:rsidRDefault="007F7D7A" w:rsidP="00BC01DC">
            <w:pPr>
              <w:spacing w:before="0"/>
              <w:jc w:val="center"/>
              <w:rPr>
                <w:rFonts w:cs="Arial"/>
                <w:b/>
                <w:bCs/>
                <w:iCs/>
              </w:rPr>
            </w:pPr>
          </w:p>
        </w:tc>
        <w:tc>
          <w:tcPr>
            <w:tcW w:w="1022" w:type="pct"/>
          </w:tcPr>
          <w:p w:rsidR="007F7D7A" w:rsidRPr="00F10346" w:rsidRDefault="007F7D7A" w:rsidP="00BC01DC">
            <w:pPr>
              <w:spacing w:before="0"/>
              <w:jc w:val="center"/>
              <w:rPr>
                <w:rFonts w:cs="Arial"/>
                <w:b/>
                <w:bCs/>
                <w:iCs/>
              </w:rPr>
            </w:pPr>
          </w:p>
        </w:tc>
      </w:tr>
      <w:tr w:rsidR="00C24CD2" w:rsidRPr="00F10346" w:rsidTr="009F26DD">
        <w:tc>
          <w:tcPr>
            <w:tcW w:w="304" w:type="pct"/>
            <w:shd w:val="clear" w:color="auto" w:fill="auto"/>
            <w:vAlign w:val="center"/>
          </w:tcPr>
          <w:p w:rsidR="00C24CD2" w:rsidRPr="00F10346" w:rsidRDefault="00C24CD2" w:rsidP="00BC01DC">
            <w:pPr>
              <w:spacing w:before="0"/>
              <w:jc w:val="center"/>
              <w:rPr>
                <w:rFonts w:cs="Arial"/>
                <w:b/>
                <w:bCs/>
                <w:iCs/>
                <w:lang w:val="sr-Cyrl-CS"/>
              </w:rPr>
            </w:pPr>
            <w:r>
              <w:rPr>
                <w:rFonts w:cs="Arial"/>
                <w:b/>
                <w:bCs/>
                <w:iCs/>
                <w:lang w:val="sr-Cyrl-CS"/>
              </w:rPr>
              <w:t>2.</w:t>
            </w:r>
          </w:p>
        </w:tc>
        <w:tc>
          <w:tcPr>
            <w:tcW w:w="832" w:type="pct"/>
            <w:shd w:val="clear" w:color="auto" w:fill="auto"/>
          </w:tcPr>
          <w:p w:rsidR="00C24CD2" w:rsidRPr="00C24CD2" w:rsidRDefault="00C24CD2" w:rsidP="00C24CD2">
            <w:pPr>
              <w:spacing w:before="0"/>
              <w:jc w:val="left"/>
              <w:rPr>
                <w:rFonts w:cs="Arial"/>
                <w:bCs/>
                <w:iCs/>
                <w:sz w:val="20"/>
                <w:szCs w:val="20"/>
                <w:lang w:val="sr-Cyrl-CS"/>
              </w:rPr>
            </w:pPr>
            <w:r w:rsidRPr="00C24CD2">
              <w:rPr>
                <w:rFonts w:cs="Arial"/>
                <w:color w:val="000000"/>
                <w:sz w:val="20"/>
                <w:szCs w:val="20"/>
                <w:lang w:val="sr-Cyrl-RS"/>
              </w:rPr>
              <w:t>Атестно техничка документација                         у писаној форми (3 примерка) и електронској форми              (3 примерка)</w:t>
            </w:r>
          </w:p>
        </w:tc>
        <w:tc>
          <w:tcPr>
            <w:tcW w:w="525" w:type="pct"/>
            <w:shd w:val="clear" w:color="auto" w:fill="auto"/>
            <w:vAlign w:val="center"/>
          </w:tcPr>
          <w:p w:rsidR="00C24CD2" w:rsidRPr="00F10346" w:rsidRDefault="00C24CD2" w:rsidP="00BC01DC">
            <w:pPr>
              <w:spacing w:before="0"/>
              <w:jc w:val="center"/>
              <w:rPr>
                <w:rFonts w:cs="Arial"/>
                <w:bCs/>
                <w:iCs/>
                <w:lang w:val="sr-Cyrl-CS"/>
              </w:rPr>
            </w:pPr>
            <w:r>
              <w:rPr>
                <w:rFonts w:cs="Arial"/>
                <w:bCs/>
                <w:iCs/>
                <w:lang w:val="sr-Cyrl-CS"/>
              </w:rPr>
              <w:t>комплет</w:t>
            </w:r>
          </w:p>
        </w:tc>
        <w:tc>
          <w:tcPr>
            <w:tcW w:w="623" w:type="pct"/>
            <w:shd w:val="clear" w:color="auto" w:fill="auto"/>
            <w:vAlign w:val="center"/>
          </w:tcPr>
          <w:p w:rsidR="00C24CD2" w:rsidRPr="00F10346" w:rsidRDefault="00C24CD2" w:rsidP="00BC01DC">
            <w:pPr>
              <w:spacing w:before="0"/>
              <w:jc w:val="center"/>
              <w:rPr>
                <w:rFonts w:cs="Arial"/>
                <w:bCs/>
                <w:iCs/>
                <w:lang w:val="sr-Cyrl-CS"/>
              </w:rPr>
            </w:pPr>
            <w:r>
              <w:rPr>
                <w:rFonts w:cs="Arial"/>
                <w:bCs/>
                <w:iCs/>
                <w:lang w:val="sr-Cyrl-CS"/>
              </w:rPr>
              <w:t>1</w:t>
            </w:r>
          </w:p>
        </w:tc>
        <w:tc>
          <w:tcPr>
            <w:tcW w:w="362" w:type="pct"/>
            <w:shd w:val="clear" w:color="auto" w:fill="auto"/>
            <w:vAlign w:val="center"/>
          </w:tcPr>
          <w:p w:rsidR="00C24CD2" w:rsidRPr="00F10346" w:rsidRDefault="00C24CD2" w:rsidP="00BC01DC">
            <w:pPr>
              <w:spacing w:before="0"/>
              <w:jc w:val="center"/>
              <w:rPr>
                <w:rFonts w:cs="Arial"/>
                <w:b/>
                <w:bCs/>
                <w:iCs/>
              </w:rPr>
            </w:pPr>
          </w:p>
        </w:tc>
        <w:tc>
          <w:tcPr>
            <w:tcW w:w="362" w:type="pct"/>
            <w:shd w:val="clear" w:color="auto" w:fill="auto"/>
            <w:vAlign w:val="center"/>
          </w:tcPr>
          <w:p w:rsidR="00C24CD2" w:rsidRPr="00F10346" w:rsidRDefault="00C24CD2" w:rsidP="00BC01DC">
            <w:pPr>
              <w:spacing w:before="0"/>
              <w:jc w:val="center"/>
              <w:rPr>
                <w:rFonts w:cs="Arial"/>
                <w:b/>
                <w:bCs/>
                <w:iCs/>
              </w:rPr>
            </w:pPr>
          </w:p>
        </w:tc>
        <w:tc>
          <w:tcPr>
            <w:tcW w:w="484" w:type="pct"/>
            <w:shd w:val="clear" w:color="auto" w:fill="auto"/>
            <w:vAlign w:val="center"/>
          </w:tcPr>
          <w:p w:rsidR="00C24CD2" w:rsidRPr="00F10346" w:rsidRDefault="00C24CD2" w:rsidP="00BC01DC">
            <w:pPr>
              <w:spacing w:before="0"/>
              <w:jc w:val="center"/>
              <w:rPr>
                <w:rFonts w:cs="Arial"/>
                <w:b/>
                <w:bCs/>
                <w:iCs/>
              </w:rPr>
            </w:pPr>
          </w:p>
        </w:tc>
        <w:tc>
          <w:tcPr>
            <w:tcW w:w="484" w:type="pct"/>
            <w:shd w:val="clear" w:color="auto" w:fill="auto"/>
            <w:vAlign w:val="center"/>
          </w:tcPr>
          <w:p w:rsidR="00C24CD2" w:rsidRPr="00F10346" w:rsidRDefault="00C24CD2" w:rsidP="00BC01DC">
            <w:pPr>
              <w:spacing w:before="0"/>
              <w:jc w:val="center"/>
              <w:rPr>
                <w:rFonts w:cs="Arial"/>
                <w:b/>
                <w:bCs/>
                <w:iCs/>
              </w:rPr>
            </w:pPr>
          </w:p>
        </w:tc>
        <w:tc>
          <w:tcPr>
            <w:tcW w:w="1022" w:type="pct"/>
          </w:tcPr>
          <w:p w:rsidR="00C24CD2" w:rsidRDefault="00C24CD2" w:rsidP="00BC01DC">
            <w:pPr>
              <w:spacing w:before="0"/>
              <w:jc w:val="center"/>
              <w:rPr>
                <w:rFonts w:cs="Arial"/>
                <w:b/>
                <w:bCs/>
                <w:iCs/>
                <w:lang w:val="sr-Cyrl-RS"/>
              </w:rPr>
            </w:pPr>
          </w:p>
          <w:p w:rsidR="00C24CD2" w:rsidRDefault="00C24CD2" w:rsidP="00BC01DC">
            <w:pPr>
              <w:spacing w:before="0"/>
              <w:jc w:val="center"/>
              <w:rPr>
                <w:rFonts w:cs="Arial"/>
                <w:b/>
                <w:bCs/>
                <w:iCs/>
                <w:lang w:val="sr-Cyrl-RS"/>
              </w:rPr>
            </w:pPr>
          </w:p>
          <w:p w:rsidR="00C24CD2" w:rsidRPr="00C24CD2" w:rsidRDefault="00C24CD2" w:rsidP="00BC01DC">
            <w:pPr>
              <w:spacing w:before="0"/>
              <w:jc w:val="center"/>
              <w:rPr>
                <w:rFonts w:cs="Arial"/>
                <w:b/>
                <w:bCs/>
                <w:iCs/>
                <w:lang w:val="sr-Cyrl-RS"/>
              </w:rPr>
            </w:pPr>
            <w:r>
              <w:rPr>
                <w:rFonts w:cs="Arial"/>
                <w:b/>
                <w:bCs/>
                <w:iCs/>
                <w:lang w:val="sr-Cyrl-RS"/>
              </w:rPr>
              <w:t>/</w:t>
            </w:r>
          </w:p>
        </w:tc>
      </w:tr>
      <w:tr w:rsidR="007F7D7A" w:rsidRPr="00F10346" w:rsidTr="009F26DD">
        <w:trPr>
          <w:trHeight w:val="71"/>
        </w:trPr>
        <w:tc>
          <w:tcPr>
            <w:tcW w:w="304" w:type="pct"/>
            <w:shd w:val="clear" w:color="auto" w:fill="auto"/>
            <w:vAlign w:val="center"/>
          </w:tcPr>
          <w:p w:rsidR="007F7D7A" w:rsidRPr="00F10346" w:rsidRDefault="007F7D7A" w:rsidP="00BC01DC">
            <w:pPr>
              <w:spacing w:before="0"/>
              <w:jc w:val="center"/>
              <w:rPr>
                <w:rFonts w:cs="Arial"/>
                <w:b/>
                <w:bCs/>
                <w:iCs/>
                <w:lang w:val="sr-Cyrl-CS"/>
              </w:rPr>
            </w:pPr>
          </w:p>
        </w:tc>
        <w:tc>
          <w:tcPr>
            <w:tcW w:w="832" w:type="pct"/>
            <w:shd w:val="clear" w:color="auto" w:fill="auto"/>
          </w:tcPr>
          <w:p w:rsidR="007F7D7A" w:rsidRPr="00F10346" w:rsidRDefault="007F7D7A" w:rsidP="00BC01DC">
            <w:pPr>
              <w:spacing w:before="0"/>
              <w:rPr>
                <w:rFonts w:cs="Arial"/>
                <w:bCs/>
                <w:iCs/>
                <w:lang w:val="sr-Cyrl-CS"/>
              </w:rPr>
            </w:pPr>
          </w:p>
        </w:tc>
        <w:tc>
          <w:tcPr>
            <w:tcW w:w="2841" w:type="pct"/>
            <w:gridSpan w:val="6"/>
            <w:shd w:val="clear" w:color="auto" w:fill="auto"/>
            <w:vAlign w:val="center"/>
          </w:tcPr>
          <w:p w:rsidR="007F7D7A" w:rsidRPr="00F10346" w:rsidRDefault="007F7D7A" w:rsidP="00BC01DC">
            <w:pPr>
              <w:spacing w:before="0"/>
              <w:jc w:val="center"/>
              <w:rPr>
                <w:rFonts w:cs="Arial"/>
                <w:b/>
                <w:bCs/>
                <w:iCs/>
              </w:rPr>
            </w:pPr>
          </w:p>
        </w:tc>
        <w:tc>
          <w:tcPr>
            <w:tcW w:w="1022"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C24CD2" w:rsidRDefault="007F7D7A" w:rsidP="00BE2EA9">
            <w:pPr>
              <w:spacing w:before="0"/>
              <w:jc w:val="center"/>
              <w:rPr>
                <w:rFonts w:cs="Arial"/>
                <w:b/>
              </w:rPr>
            </w:pPr>
            <w:r w:rsidRPr="00C24CD2">
              <w:rPr>
                <w:rFonts w:cs="Arial"/>
                <w:b/>
              </w:rPr>
              <w:t>УКУПНО ПОНУЂЕНА ЦЕНА  без ПДВ динара</w:t>
            </w:r>
          </w:p>
          <w:p w:rsidR="007F7D7A" w:rsidRPr="00C24CD2" w:rsidRDefault="007F7D7A" w:rsidP="00BE2EA9">
            <w:pPr>
              <w:spacing w:before="0"/>
              <w:jc w:val="center"/>
              <w:rPr>
                <w:rFonts w:cs="Arial"/>
                <w:b/>
              </w:rPr>
            </w:pPr>
            <w:r w:rsidRPr="00C24CD2">
              <w:rPr>
                <w:rFonts w:cs="Arial"/>
                <w:b/>
              </w:rPr>
              <w:t xml:space="preserve">(збир колоне бр. </w:t>
            </w:r>
            <w:r w:rsidRPr="00C24CD2">
              <w:rPr>
                <w:rFonts w:cs="Arial"/>
                <w:b/>
                <w:lang w:val="sr-Cyrl-CS"/>
              </w:rPr>
              <w:t>7</w:t>
            </w:r>
            <w:r w:rsidRPr="00C24CD2">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C24CD2" w:rsidRDefault="007F7D7A" w:rsidP="00C24CD2">
            <w:pPr>
              <w:spacing w:before="0"/>
              <w:jc w:val="center"/>
              <w:rPr>
                <w:rFonts w:cs="Arial"/>
                <w:b/>
              </w:rPr>
            </w:pPr>
            <w:r w:rsidRPr="00C24CD2">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C24CD2" w:rsidRDefault="007F7D7A" w:rsidP="00BE2EA9">
            <w:pPr>
              <w:spacing w:before="0"/>
              <w:jc w:val="center"/>
              <w:rPr>
                <w:rFonts w:cs="Arial"/>
                <w:b/>
              </w:rPr>
            </w:pPr>
            <w:r w:rsidRPr="00C24CD2">
              <w:rPr>
                <w:rFonts w:cs="Arial"/>
                <w:b/>
              </w:rPr>
              <w:t>УКУПНО ПОНУЂЕНА ЦЕНА  са ПДВ</w:t>
            </w:r>
          </w:p>
          <w:p w:rsidR="007F7D7A" w:rsidRPr="00C24CD2" w:rsidRDefault="007F7D7A" w:rsidP="00C24CD2">
            <w:pPr>
              <w:spacing w:before="0"/>
              <w:jc w:val="center"/>
              <w:rPr>
                <w:rFonts w:cs="Arial"/>
                <w:b/>
              </w:rPr>
            </w:pPr>
            <w:r w:rsidRPr="00C24CD2">
              <w:rPr>
                <w:rFonts w:cs="Arial"/>
                <w:b/>
              </w:rPr>
              <w:t>(ред. бр.</w:t>
            </w:r>
            <w:r w:rsidRPr="00C24CD2">
              <w:rPr>
                <w:rFonts w:cs="Arial"/>
                <w:b/>
                <w:lang w:val="sr-Latn-CS"/>
              </w:rPr>
              <w:t>I</w:t>
            </w:r>
            <w:r w:rsidRPr="00C24CD2">
              <w:rPr>
                <w:rFonts w:cs="Arial"/>
                <w:b/>
              </w:rPr>
              <w:t>+ред.бр.</w:t>
            </w:r>
            <w:r w:rsidRPr="00C24CD2">
              <w:rPr>
                <w:rFonts w:cs="Arial"/>
                <w:b/>
                <w:lang w:val="sr-Latn-CS"/>
              </w:rPr>
              <w:t>II</w:t>
            </w:r>
            <w:r w:rsidRPr="00C24CD2">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Default="00343A18" w:rsidP="00343A18">
      <w:pPr>
        <w:spacing w:before="0"/>
        <w:rPr>
          <w:rFonts w:cs="Arial"/>
        </w:rPr>
      </w:pPr>
    </w:p>
    <w:p w:rsidR="00C144D2" w:rsidRPr="00F10346" w:rsidRDefault="00C144D2"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C24CD2" w:rsidRDefault="001639AB" w:rsidP="00BC01DC">
            <w:pPr>
              <w:spacing w:before="0"/>
              <w:rPr>
                <w:rFonts w:cs="Arial"/>
              </w:rPr>
            </w:pPr>
            <w:r w:rsidRPr="00C24CD2">
              <w:rPr>
                <w:rFonts w:cs="Arial"/>
              </w:rPr>
              <w:t>Посебно исказани трошкови у дин/ EUR/процентима који су укључени у укупно понуђену цену без ПДВ-а</w:t>
            </w:r>
          </w:p>
          <w:p w:rsidR="001639AB" w:rsidRPr="00C24CD2" w:rsidRDefault="001639AB" w:rsidP="007F7D7A">
            <w:pPr>
              <w:spacing w:before="0"/>
              <w:rPr>
                <w:rFonts w:cs="Arial"/>
                <w:lang w:val="sr-Latn-CS"/>
              </w:rPr>
            </w:pPr>
            <w:r w:rsidRPr="00C24CD2">
              <w:rPr>
                <w:rFonts w:cs="Arial"/>
              </w:rPr>
              <w:t>(</w:t>
            </w:r>
            <w:proofErr w:type="gramStart"/>
            <w:r w:rsidRPr="00C24CD2">
              <w:rPr>
                <w:rFonts w:cs="Arial"/>
              </w:rPr>
              <w:t>цена</w:t>
            </w:r>
            <w:proofErr w:type="gramEnd"/>
            <w:r w:rsidRPr="00C24CD2">
              <w:rPr>
                <w:rFonts w:cs="Arial"/>
              </w:rPr>
              <w:t xml:space="preserve"> из реда бр. </w:t>
            </w:r>
            <w:r w:rsidRPr="00C24CD2">
              <w:rPr>
                <w:rFonts w:cs="Arial"/>
                <w:lang w:val="sr-Latn-CS"/>
              </w:rPr>
              <w:t>I</w:t>
            </w:r>
            <w:r w:rsidRPr="00C24CD2">
              <w:rPr>
                <w:rFonts w:cs="Arial"/>
              </w:rPr>
              <w:t>)уколико исти постоје као засебни трошкови</w:t>
            </w:r>
            <w:r w:rsidRPr="00C24CD2">
              <w:rPr>
                <w:rFonts w:cs="Arial"/>
                <w:lang w:val="sr-Latn-CS"/>
              </w:rPr>
              <w:t>)</w:t>
            </w:r>
          </w:p>
        </w:tc>
        <w:tc>
          <w:tcPr>
            <w:tcW w:w="2970" w:type="dxa"/>
            <w:shd w:val="clear" w:color="auto" w:fill="auto"/>
            <w:vAlign w:val="center"/>
          </w:tcPr>
          <w:p w:rsidR="001639AB" w:rsidRPr="00C24CD2" w:rsidRDefault="001639AB" w:rsidP="00BC01DC">
            <w:pPr>
              <w:spacing w:before="0"/>
              <w:rPr>
                <w:rFonts w:cs="Arial"/>
              </w:rPr>
            </w:pPr>
            <w:r w:rsidRPr="00C24CD2">
              <w:rPr>
                <w:rFonts w:cs="Arial"/>
              </w:rPr>
              <w:t>Трошкови царине</w:t>
            </w:r>
          </w:p>
        </w:tc>
        <w:tc>
          <w:tcPr>
            <w:tcW w:w="3960" w:type="dxa"/>
          </w:tcPr>
          <w:p w:rsidR="001639AB" w:rsidRPr="00C24CD2" w:rsidRDefault="001639AB" w:rsidP="00C24CD2">
            <w:pPr>
              <w:spacing w:before="0"/>
              <w:jc w:val="center"/>
              <w:rPr>
                <w:rFonts w:cs="Arial"/>
              </w:rPr>
            </w:pPr>
            <w:r w:rsidRPr="00C24CD2">
              <w:rPr>
                <w:rFonts w:cs="Arial"/>
              </w:rPr>
              <w:t>_____динара односно ____%</w:t>
            </w:r>
          </w:p>
        </w:tc>
      </w:tr>
      <w:tr w:rsidR="001639AB" w:rsidRPr="00F10346" w:rsidTr="001639AB">
        <w:trPr>
          <w:trHeight w:val="525"/>
        </w:trPr>
        <w:tc>
          <w:tcPr>
            <w:tcW w:w="3022" w:type="dxa"/>
            <w:vMerge/>
            <w:shd w:val="clear" w:color="auto" w:fill="auto"/>
          </w:tcPr>
          <w:p w:rsidR="001639AB" w:rsidRPr="00C24CD2" w:rsidRDefault="001639AB" w:rsidP="007F7D7A">
            <w:pPr>
              <w:spacing w:before="0"/>
              <w:rPr>
                <w:rFonts w:cs="Arial"/>
              </w:rPr>
            </w:pPr>
          </w:p>
        </w:tc>
        <w:tc>
          <w:tcPr>
            <w:tcW w:w="2970" w:type="dxa"/>
            <w:shd w:val="clear" w:color="auto" w:fill="auto"/>
            <w:vAlign w:val="center"/>
          </w:tcPr>
          <w:p w:rsidR="001639AB" w:rsidRPr="00C24CD2" w:rsidRDefault="001639AB" w:rsidP="007F7D7A">
            <w:pPr>
              <w:spacing w:before="0"/>
              <w:rPr>
                <w:rFonts w:cs="Arial"/>
              </w:rPr>
            </w:pPr>
            <w:r w:rsidRPr="00C24CD2">
              <w:rPr>
                <w:rFonts w:cs="Arial"/>
              </w:rPr>
              <w:t>Трошкови превоза</w:t>
            </w:r>
          </w:p>
        </w:tc>
        <w:tc>
          <w:tcPr>
            <w:tcW w:w="3960" w:type="dxa"/>
          </w:tcPr>
          <w:p w:rsidR="001639AB" w:rsidRPr="00C24CD2" w:rsidRDefault="001639AB" w:rsidP="00C24CD2">
            <w:pPr>
              <w:spacing w:before="0"/>
              <w:jc w:val="center"/>
              <w:rPr>
                <w:rFonts w:cs="Arial"/>
              </w:rPr>
            </w:pPr>
            <w:r w:rsidRPr="00C24CD2">
              <w:rPr>
                <w:rFonts w:cs="Arial"/>
              </w:rPr>
              <w:t>_____динара односно ____%</w:t>
            </w:r>
          </w:p>
        </w:tc>
      </w:tr>
      <w:tr w:rsidR="001639AB" w:rsidRPr="00F10346" w:rsidTr="001639AB">
        <w:trPr>
          <w:trHeight w:val="534"/>
        </w:trPr>
        <w:tc>
          <w:tcPr>
            <w:tcW w:w="3022" w:type="dxa"/>
            <w:vMerge/>
            <w:shd w:val="clear" w:color="auto" w:fill="auto"/>
          </w:tcPr>
          <w:p w:rsidR="001639AB" w:rsidRPr="00C24CD2" w:rsidRDefault="001639AB" w:rsidP="007F7D7A">
            <w:pPr>
              <w:spacing w:before="0"/>
              <w:rPr>
                <w:rFonts w:cs="Arial"/>
              </w:rPr>
            </w:pPr>
          </w:p>
        </w:tc>
        <w:tc>
          <w:tcPr>
            <w:tcW w:w="2970" w:type="dxa"/>
            <w:shd w:val="clear" w:color="auto" w:fill="auto"/>
            <w:vAlign w:val="center"/>
          </w:tcPr>
          <w:p w:rsidR="001639AB" w:rsidRPr="00C24CD2" w:rsidRDefault="001639AB" w:rsidP="007F7D7A">
            <w:pPr>
              <w:spacing w:before="0"/>
              <w:rPr>
                <w:rFonts w:cs="Arial"/>
                <w:lang w:val="sr-Cyrl-CS"/>
              </w:rPr>
            </w:pPr>
            <w:r w:rsidRPr="00C24CD2">
              <w:rPr>
                <w:rFonts w:cs="Arial"/>
              </w:rPr>
              <w:t>Остали трошкови</w:t>
            </w:r>
            <w:r w:rsidRPr="00C24CD2">
              <w:rPr>
                <w:rFonts w:cs="Arial"/>
                <w:lang w:val="sr-Cyrl-CS"/>
              </w:rPr>
              <w:t xml:space="preserve"> (навести)</w:t>
            </w:r>
          </w:p>
        </w:tc>
        <w:tc>
          <w:tcPr>
            <w:tcW w:w="3960" w:type="dxa"/>
          </w:tcPr>
          <w:p w:rsidR="001639AB" w:rsidRPr="00C24CD2" w:rsidRDefault="001639AB" w:rsidP="00C24CD2">
            <w:pPr>
              <w:spacing w:before="0"/>
              <w:jc w:val="center"/>
              <w:rPr>
                <w:rFonts w:cs="Arial"/>
              </w:rPr>
            </w:pPr>
            <w:r w:rsidRPr="00C24CD2">
              <w:rPr>
                <w:rFonts w:cs="Arial"/>
              </w:rPr>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C24CD2"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w:t>
      </w:r>
      <w:r w:rsidR="00343A18" w:rsidRPr="00C24CD2">
        <w:rPr>
          <w:rFonts w:ascii="Arial" w:hAnsi="Arial" w:cs="Arial"/>
          <w:bCs/>
          <w:iCs/>
        </w:rPr>
        <w:t xml:space="preserve">у колони </w:t>
      </w:r>
      <w:r w:rsidR="00343A18" w:rsidRPr="00C24CD2">
        <w:rPr>
          <w:rFonts w:ascii="Arial" w:hAnsi="Arial" w:cs="Arial"/>
          <w:bCs/>
          <w:iCs/>
          <w:lang w:val="sr-Cyrl-CS"/>
        </w:rPr>
        <w:t>4</w:t>
      </w:r>
      <w:r w:rsidR="00343A18" w:rsidRPr="00C24CD2">
        <w:rPr>
          <w:rFonts w:ascii="Arial" w:hAnsi="Arial" w:cs="Arial"/>
          <w:bCs/>
          <w:iCs/>
        </w:rPr>
        <w:t>.).</w:t>
      </w:r>
    </w:p>
    <w:p w:rsidR="007E7BB8" w:rsidRPr="002779CC"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C24CD2">
        <w:rPr>
          <w:rFonts w:ascii="Arial" w:hAnsi="Arial" w:cs="Arial"/>
          <w:bCs/>
          <w:iCs/>
          <w:lang w:val="sr-Cyrl-CS"/>
        </w:rPr>
        <w:t>-</w:t>
      </w:r>
      <w:r w:rsidR="007F7D7A" w:rsidRPr="00C24CD2">
        <w:rPr>
          <w:rFonts w:ascii="Arial" w:hAnsi="Arial" w:cs="Arial"/>
          <w:bCs/>
          <w:iCs/>
          <w:lang w:val="sr-Cyrl-CS"/>
        </w:rPr>
        <w:t>у колону 9</w:t>
      </w:r>
      <w:r w:rsidR="007F7D7A" w:rsidRPr="00C24CD2">
        <w:rPr>
          <w:rFonts w:ascii="Arial" w:hAnsi="Arial" w:cs="Arial"/>
          <w:bCs/>
          <w:iCs/>
        </w:rPr>
        <w:t>.</w:t>
      </w:r>
      <w:r w:rsidR="00657590">
        <w:rPr>
          <w:rFonts w:ascii="Arial" w:hAnsi="Arial" w:cs="Arial"/>
          <w:bCs/>
          <w:iCs/>
        </w:rPr>
        <w:t xml:space="preserve"> </w:t>
      </w:r>
      <w:proofErr w:type="gramStart"/>
      <w:r w:rsidR="007E7BB8" w:rsidRPr="00C24CD2">
        <w:rPr>
          <w:rFonts w:ascii="Arial" w:hAnsi="Arial" w:cs="Arial"/>
          <w:bCs/>
          <w:iCs/>
        </w:rPr>
        <w:t>уписати</w:t>
      </w:r>
      <w:proofErr w:type="gramEnd"/>
      <w:r w:rsidR="007E7BB8" w:rsidRPr="00C24CD2">
        <w:rPr>
          <w:rFonts w:ascii="Arial" w:hAnsi="Arial" w:cs="Arial"/>
          <w:bCs/>
          <w:iCs/>
        </w:rPr>
        <w:t xml:space="preserve"> назив произвођача</w:t>
      </w:r>
      <w:r w:rsidR="00C24CD2" w:rsidRPr="00C24CD2">
        <w:rPr>
          <w:rFonts w:ascii="Arial" w:hAnsi="Arial" w:cs="Arial"/>
          <w:bCs/>
          <w:iCs/>
          <w:lang w:val="sr-Cyrl-RS"/>
        </w:rPr>
        <w:t xml:space="preserve">/земљу порекла </w:t>
      </w:r>
      <w:r w:rsidR="007E7BB8" w:rsidRPr="00C24CD2">
        <w:rPr>
          <w:rFonts w:ascii="Arial" w:hAnsi="Arial" w:cs="Arial"/>
          <w:bCs/>
          <w:iCs/>
        </w:rPr>
        <w:t>понуђених добара,</w:t>
      </w:r>
      <w:r w:rsidR="00C24CD2" w:rsidRPr="00C24CD2">
        <w:rPr>
          <w:rFonts w:ascii="Arial" w:hAnsi="Arial" w:cs="Arial"/>
          <w:bCs/>
          <w:iCs/>
          <w:lang w:val="sr-Cyrl-RS"/>
        </w:rPr>
        <w:t xml:space="preserve"> </w:t>
      </w:r>
      <w:r w:rsidR="007E7BB8" w:rsidRPr="002779CC">
        <w:rPr>
          <w:rFonts w:ascii="Arial" w:hAnsi="Arial" w:cs="Arial"/>
          <w:bCs/>
          <w:iCs/>
        </w:rPr>
        <w:t>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C24CD2">
        <w:rPr>
          <w:rFonts w:cs="Arial"/>
          <w:lang w:val="sr-Cyrl-RS"/>
        </w:rPr>
        <w:t>7</w:t>
      </w:r>
      <w:r w:rsidR="00343A18" w:rsidRPr="00EB75D2">
        <w:rPr>
          <w:rFonts w:cs="Arial"/>
        </w:rPr>
        <w:t>)</w:t>
      </w:r>
    </w:p>
    <w:p w:rsidR="00343A18" w:rsidRPr="00A77EB4" w:rsidRDefault="001639AB" w:rsidP="001639AB">
      <w:pPr>
        <w:tabs>
          <w:tab w:val="left" w:pos="992"/>
        </w:tabs>
        <w:spacing w:before="0"/>
        <w:rPr>
          <w:rFonts w:cs="Arial"/>
        </w:rPr>
      </w:pPr>
      <w:r w:rsidRPr="00A77EB4">
        <w:rPr>
          <w:rFonts w:cs="Arial"/>
        </w:rPr>
        <w:t>-</w:t>
      </w:r>
      <w:r w:rsidR="00343A18" w:rsidRPr="00A77EB4">
        <w:rPr>
          <w:rFonts w:cs="Arial"/>
        </w:rPr>
        <w:t xml:space="preserve">у ред бр. II – уписује се укупан износ ПДВ </w:t>
      </w:r>
    </w:p>
    <w:p w:rsidR="00343A18" w:rsidRPr="00A77EB4" w:rsidRDefault="001639AB" w:rsidP="001639AB">
      <w:pPr>
        <w:tabs>
          <w:tab w:val="left" w:pos="992"/>
        </w:tabs>
        <w:spacing w:before="0"/>
        <w:rPr>
          <w:rFonts w:cs="Arial"/>
        </w:rPr>
      </w:pPr>
      <w:r w:rsidRPr="00A77EB4">
        <w:rPr>
          <w:rFonts w:cs="Arial"/>
        </w:rPr>
        <w:t>-</w:t>
      </w:r>
      <w:r w:rsidR="00343A18" w:rsidRPr="00A77EB4">
        <w:rPr>
          <w:rFonts w:cs="Arial"/>
        </w:rPr>
        <w:t>у ред бр. III – уписује се укупно понуђена цена са ПДВ (ред бр. I + ред.бр. II)</w:t>
      </w:r>
    </w:p>
    <w:p w:rsidR="001639AB" w:rsidRPr="00A77EB4" w:rsidRDefault="001639AB" w:rsidP="001639AB">
      <w:pPr>
        <w:tabs>
          <w:tab w:val="left" w:pos="992"/>
        </w:tabs>
        <w:spacing w:before="0"/>
        <w:ind w:left="720"/>
        <w:rPr>
          <w:rFonts w:cs="Arial"/>
        </w:rPr>
      </w:pPr>
    </w:p>
    <w:p w:rsidR="001639AB" w:rsidRPr="00A77EB4" w:rsidRDefault="001639AB" w:rsidP="001639AB">
      <w:pPr>
        <w:tabs>
          <w:tab w:val="left" w:pos="992"/>
        </w:tabs>
        <w:spacing w:before="0"/>
        <w:rPr>
          <w:rFonts w:cs="Arial"/>
        </w:rPr>
      </w:pPr>
      <w:r w:rsidRPr="00A77EB4">
        <w:rPr>
          <w:rFonts w:cs="Arial"/>
        </w:rPr>
        <w:t xml:space="preserve">- </w:t>
      </w:r>
      <w:proofErr w:type="gramStart"/>
      <w:r w:rsidRPr="00A77EB4">
        <w:rPr>
          <w:rFonts w:cs="Arial"/>
        </w:rPr>
        <w:t>у</w:t>
      </w:r>
      <w:proofErr w:type="gramEnd"/>
      <w:r w:rsidRPr="00A77EB4">
        <w:rPr>
          <w:rFonts w:cs="Arial"/>
        </w:rPr>
        <w:t xml:space="preserve"> Табелу 2. </w:t>
      </w:r>
      <w:proofErr w:type="gramStart"/>
      <w:r w:rsidRPr="00A77EB4">
        <w:rPr>
          <w:rFonts w:cs="Arial"/>
        </w:rPr>
        <w:t>уписују</w:t>
      </w:r>
      <w:proofErr w:type="gramEnd"/>
      <w:r w:rsidRPr="00A77EB4">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C24CD2" w:rsidRDefault="00C24CD2">
      <w:pPr>
        <w:spacing w:before="0"/>
        <w:jc w:val="left"/>
        <w:rPr>
          <w:rFonts w:cs="Arial"/>
        </w:rPr>
      </w:pPr>
      <w:r>
        <w:rPr>
          <w:rFonts w:cs="Arial"/>
        </w:rPr>
        <w:br w:type="page"/>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r w:rsidRPr="00F10346">
        <w:t xml:space="preserve">ОБРАЗАЦ </w:t>
      </w:r>
      <w:r w:rsidR="00C24CD2">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24CD2">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8649D3">
      <w:pPr>
        <w:spacing w:before="0"/>
        <w:rPr>
          <w:rFonts w:cs="Arial"/>
          <w:lang w:val="ru-RU"/>
        </w:rPr>
      </w:pPr>
      <w:r w:rsidRPr="00F10346">
        <w:rPr>
          <w:rFonts w:cs="Arial"/>
          <w:lang w:val="ru-RU"/>
        </w:rPr>
        <w:t>и под пуном материјалном и кривичном одговорношћу потврђује да је Понуду број:</w:t>
      </w:r>
      <w:r w:rsidR="00C24CD2">
        <w:rPr>
          <w:rFonts w:cs="Arial"/>
          <w:lang w:val="ru-RU"/>
        </w:rPr>
        <w:t xml:space="preserve"> </w:t>
      </w:r>
      <w:r w:rsidRPr="00F10346">
        <w:rPr>
          <w:rFonts w:cs="Arial"/>
          <w:lang w:val="ru-RU"/>
        </w:rPr>
        <w:t xml:space="preserve">________ за јавну набавку добара </w:t>
      </w:r>
      <w:r w:rsidR="00521AC3">
        <w:rPr>
          <w:rFonts w:cs="Arial"/>
          <w:lang w:val="sr-Latn-RS"/>
        </w:rPr>
        <w:t>“</w:t>
      </w:r>
      <w:r w:rsidR="00521AC3">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521AC3">
        <w:rPr>
          <w:rFonts w:cs="Arial"/>
          <w:lang w:val="ru-RU"/>
        </w:rPr>
        <w:t>"</w:t>
      </w:r>
      <w:r w:rsidR="00521AC3" w:rsidRPr="00C05955">
        <w:rPr>
          <w:rFonts w:eastAsia="TimesNewRomanPS-BoldMT" w:cs="Arial"/>
          <w:bCs/>
          <w:color w:val="000000" w:themeColor="text1"/>
        </w:rPr>
        <w:t xml:space="preserve"> </w:t>
      </w:r>
      <w:r w:rsidR="008649D3">
        <w:rPr>
          <w:rFonts w:eastAsia="TimesNewRomanPS-BoldMT" w:cs="Arial"/>
          <w:bCs/>
          <w:color w:val="000000" w:themeColor="text1"/>
          <w:lang w:val="sr-Cyrl-RS"/>
        </w:rPr>
        <w:t xml:space="preserve"> </w:t>
      </w:r>
      <w:r w:rsidRPr="00F10346">
        <w:rPr>
          <w:rFonts w:cs="Arial"/>
          <w:lang w:val="ru-RU"/>
        </w:rPr>
        <w:t>ЈН бр.</w:t>
      </w:r>
      <w:r w:rsidR="00C24CD2">
        <w:rPr>
          <w:rFonts w:cs="Arial"/>
          <w:lang w:val="ru-RU"/>
        </w:rPr>
        <w:t xml:space="preserve">  3000/1297/2017 (1961/2047)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8649D3">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8649D3">
        <w:rPr>
          <w:rFonts w:cs="Arial"/>
          <w:lang w:val="ru-RU"/>
        </w:rPr>
        <w:t xml:space="preserve"> </w:t>
      </w:r>
      <w:r w:rsidRPr="00F10346">
        <w:rPr>
          <w:rFonts w:cs="Arial"/>
          <w:lang w:val="ru-RU"/>
        </w:rPr>
        <w:t xml:space="preserve">Порталу јавних набавки и интернет страници Наручиоца дана </w:t>
      </w:r>
      <w:r w:rsidR="00C24CD2">
        <w:rPr>
          <w:rFonts w:cs="Arial"/>
          <w:lang w:val="ru-RU"/>
        </w:rPr>
        <w:t>__.__.2017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521AC3">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521AC3">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21AC3">
        <w:rPr>
          <w:rFonts w:cs="Arial"/>
          <w:lang w:val="sr-Latn-RS"/>
        </w:rPr>
        <w:t>“</w:t>
      </w:r>
      <w:r w:rsidR="00521AC3">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521AC3">
        <w:rPr>
          <w:rFonts w:cs="Arial"/>
          <w:lang w:val="ru-RU"/>
        </w:rPr>
        <w:t>"</w:t>
      </w:r>
      <w:r w:rsidR="00521AC3" w:rsidRPr="00C05955">
        <w:rPr>
          <w:rFonts w:eastAsia="TimesNewRomanPS-BoldMT" w:cs="Arial"/>
          <w:bCs/>
          <w:color w:val="000000" w:themeColor="text1"/>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A94D9E">
        <w:rPr>
          <w:rFonts w:cs="Arial"/>
          <w:lang w:val="sr-Cyrl-RS"/>
        </w:rPr>
        <w:t xml:space="preserve"> </w:t>
      </w:r>
      <w:r w:rsidRPr="00F10346">
        <w:rPr>
          <w:rFonts w:cs="Arial"/>
          <w:lang w:val="ru-RU"/>
        </w:rPr>
        <w:t>јавне набавке ЈН бр.</w:t>
      </w:r>
      <w:r w:rsidR="00521AC3">
        <w:rPr>
          <w:rFonts w:cs="Arial"/>
          <w:lang w:val="ru-RU"/>
        </w:rPr>
        <w:t xml:space="preserve"> 3000/1297/2017 (1961/2017)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521AC3" w:rsidRPr="00F10346" w:rsidRDefault="00521AC3" w:rsidP="00521AC3">
      <w:pPr>
        <w:pStyle w:val="KDObrazac"/>
        <w:spacing w:before="0"/>
      </w:pPr>
      <w:r w:rsidRPr="00F10346">
        <w:t xml:space="preserve">ОБРАЗАЦ </w:t>
      </w:r>
      <w:r>
        <w:rPr>
          <w:lang w:val="sr-Cyrl-RS"/>
        </w:rPr>
        <w:t>5</w:t>
      </w:r>
      <w:r w:rsidRPr="00F10346">
        <w:t>.</w:t>
      </w:r>
    </w:p>
    <w:p w:rsidR="00952E72" w:rsidRPr="00F10346" w:rsidRDefault="00952E72" w:rsidP="00874F5B"/>
    <w:p w:rsidR="00343A18" w:rsidRPr="00F10346" w:rsidRDefault="00343A18" w:rsidP="00343A18">
      <w:pPr>
        <w:spacing w:before="0"/>
        <w:jc w:val="center"/>
        <w:rPr>
          <w:rFonts w:cs="Arial"/>
          <w:b/>
          <w:color w:val="00B0F0"/>
        </w:rPr>
      </w:pPr>
    </w:p>
    <w:p w:rsidR="00343A18" w:rsidRPr="00521AC3" w:rsidRDefault="00343A18" w:rsidP="00343A18">
      <w:pPr>
        <w:spacing w:before="0"/>
        <w:jc w:val="center"/>
        <w:rPr>
          <w:rFonts w:cs="Arial"/>
          <w:b/>
        </w:rPr>
      </w:pPr>
      <w:r w:rsidRPr="00521AC3">
        <w:rPr>
          <w:rFonts w:cs="Arial"/>
          <w:b/>
        </w:rPr>
        <w:t>СПИСАК ИСПОРУЧЕНИХ ДОБАРА– СТРУЧНЕ РЕФЕРЕНЦЕ</w:t>
      </w:r>
    </w:p>
    <w:p w:rsidR="00343A18" w:rsidRPr="00521AC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521AC3" w:rsidTr="00BC01DC">
        <w:tc>
          <w:tcPr>
            <w:tcW w:w="213" w:type="pct"/>
            <w:shd w:val="clear" w:color="auto" w:fill="auto"/>
          </w:tcPr>
          <w:p w:rsidR="00343A18" w:rsidRPr="00521AC3" w:rsidRDefault="00343A18" w:rsidP="00BC01DC">
            <w:pPr>
              <w:spacing w:before="0"/>
              <w:jc w:val="center"/>
              <w:rPr>
                <w:rFonts w:eastAsia="Calibri" w:cs="Arial"/>
                <w:b/>
                <w:bCs/>
                <w:iCs/>
              </w:rPr>
            </w:pPr>
          </w:p>
        </w:tc>
        <w:tc>
          <w:tcPr>
            <w:tcW w:w="951"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Референтни наручилац</w:t>
            </w:r>
            <w:r w:rsidR="000C67B2" w:rsidRPr="00521AC3">
              <w:rPr>
                <w:rFonts w:eastAsia="Calibri" w:cs="Arial"/>
                <w:bCs/>
                <w:iCs/>
              </w:rPr>
              <w:t xml:space="preserve"> односно купац</w:t>
            </w:r>
          </w:p>
        </w:tc>
        <w:tc>
          <w:tcPr>
            <w:tcW w:w="908"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
                <w:bCs/>
                <w:iCs/>
              </w:rPr>
            </w:pPr>
            <w:r w:rsidRPr="00521AC3">
              <w:rPr>
                <w:rFonts w:eastAsia="Calibri" w:cs="Arial"/>
                <w:bCs/>
                <w:iCs/>
                <w:lang w:val="ru-RU"/>
              </w:rPr>
              <w:t>Лице за контакт</w:t>
            </w:r>
            <w:r w:rsidRPr="00521AC3">
              <w:rPr>
                <w:rFonts w:eastAsia="Calibri" w:cs="Arial"/>
                <w:bCs/>
                <w:iCs/>
              </w:rPr>
              <w:t xml:space="preserve"> и број телефона</w:t>
            </w:r>
          </w:p>
        </w:tc>
        <w:tc>
          <w:tcPr>
            <w:tcW w:w="92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
                <w:bCs/>
                <w:iCs/>
              </w:rPr>
            </w:pPr>
            <w:r w:rsidRPr="00521AC3">
              <w:rPr>
                <w:rFonts w:eastAsia="Calibri" w:cs="Arial"/>
                <w:bCs/>
                <w:iCs/>
              </w:rPr>
              <w:t>Број и датум закључења уговора</w:t>
            </w:r>
          </w:p>
        </w:tc>
        <w:tc>
          <w:tcPr>
            <w:tcW w:w="859" w:type="pct"/>
            <w:shd w:val="clear" w:color="auto" w:fill="auto"/>
            <w:vAlign w:val="center"/>
          </w:tcPr>
          <w:p w:rsidR="00343A18" w:rsidRPr="00521AC3" w:rsidRDefault="00343A18" w:rsidP="00BC01DC">
            <w:pPr>
              <w:spacing w:before="0"/>
              <w:jc w:val="center"/>
              <w:rPr>
                <w:rFonts w:eastAsia="Calibri" w:cs="Arial"/>
                <w:bCs/>
                <w:iCs/>
                <w:lang w:val="sr-Cyrl-CS"/>
              </w:rPr>
            </w:pPr>
          </w:p>
          <w:p w:rsidR="00343A18" w:rsidRPr="00521AC3" w:rsidRDefault="00343A18" w:rsidP="00BC01DC">
            <w:pPr>
              <w:spacing w:before="0"/>
              <w:jc w:val="center"/>
              <w:rPr>
                <w:rFonts w:eastAsia="Calibri" w:cs="Arial"/>
                <w:bCs/>
                <w:iCs/>
              </w:rPr>
            </w:pPr>
            <w:r w:rsidRPr="00521AC3">
              <w:rPr>
                <w:rFonts w:eastAsia="Calibri" w:cs="Arial"/>
                <w:bCs/>
                <w:iCs/>
                <w:lang w:val="sr-Cyrl-CS"/>
              </w:rPr>
              <w:t xml:space="preserve">Датум </w:t>
            </w:r>
            <w:r w:rsidRPr="00521AC3">
              <w:rPr>
                <w:rFonts w:eastAsia="Calibri" w:cs="Arial"/>
                <w:bCs/>
                <w:iCs/>
              </w:rPr>
              <w:t>реализације уговора</w:t>
            </w:r>
          </w:p>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Вредност испоручених добара без ПДВ</w:t>
            </w:r>
          </w:p>
          <w:p w:rsidR="00657291" w:rsidRPr="00521AC3" w:rsidRDefault="00657291" w:rsidP="000C67B2">
            <w:pPr>
              <w:spacing w:before="0"/>
              <w:jc w:val="center"/>
              <w:rPr>
                <w:rFonts w:eastAsia="Calibri" w:cs="Arial"/>
                <w:bCs/>
                <w:iCs/>
              </w:rPr>
            </w:pPr>
            <w:r w:rsidRPr="00521AC3">
              <w:rPr>
                <w:rFonts w:eastAsia="Calibri" w:cs="Arial"/>
                <w:bCs/>
                <w:iCs/>
              </w:rPr>
              <w:t>Дин/</w:t>
            </w:r>
            <w:r w:rsidR="000C67B2" w:rsidRPr="00521AC3">
              <w:rPr>
                <w:rFonts w:eastAsia="Calibri" w:cs="Arial"/>
                <w:bCs/>
                <w:iCs/>
              </w:rPr>
              <w:t>ЕUR</w:t>
            </w:r>
          </w:p>
        </w:tc>
      </w:tr>
      <w:tr w:rsidR="00343A18" w:rsidRPr="00521AC3" w:rsidTr="00BC01DC">
        <w:tc>
          <w:tcPr>
            <w:tcW w:w="21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1.</w:t>
            </w:r>
          </w:p>
        </w:tc>
        <w:tc>
          <w:tcPr>
            <w:tcW w:w="951" w:type="pct"/>
            <w:shd w:val="clear" w:color="auto" w:fill="auto"/>
          </w:tcPr>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tc>
        <w:tc>
          <w:tcPr>
            <w:tcW w:w="908" w:type="pct"/>
            <w:shd w:val="clear" w:color="auto" w:fill="auto"/>
          </w:tcPr>
          <w:p w:rsidR="00343A18" w:rsidRPr="00521AC3" w:rsidRDefault="00343A18" w:rsidP="00BC01DC">
            <w:pPr>
              <w:spacing w:before="0"/>
              <w:jc w:val="center"/>
              <w:rPr>
                <w:rFonts w:eastAsia="Calibri" w:cs="Arial"/>
                <w:b/>
                <w:bCs/>
                <w:iCs/>
              </w:rPr>
            </w:pPr>
          </w:p>
        </w:tc>
        <w:tc>
          <w:tcPr>
            <w:tcW w:w="923" w:type="pct"/>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
                <w:bCs/>
                <w:iCs/>
              </w:rPr>
            </w:pPr>
          </w:p>
        </w:tc>
      </w:tr>
      <w:tr w:rsidR="00343A18" w:rsidRPr="00521AC3" w:rsidTr="00BC01DC">
        <w:tc>
          <w:tcPr>
            <w:tcW w:w="21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2.</w:t>
            </w:r>
          </w:p>
        </w:tc>
        <w:tc>
          <w:tcPr>
            <w:tcW w:w="951" w:type="pct"/>
            <w:shd w:val="clear" w:color="auto" w:fill="auto"/>
          </w:tcPr>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tc>
        <w:tc>
          <w:tcPr>
            <w:tcW w:w="908" w:type="pct"/>
            <w:shd w:val="clear" w:color="auto" w:fill="auto"/>
          </w:tcPr>
          <w:p w:rsidR="00343A18" w:rsidRPr="00521AC3" w:rsidRDefault="00343A18" w:rsidP="00BC01DC">
            <w:pPr>
              <w:spacing w:before="0"/>
              <w:jc w:val="center"/>
              <w:rPr>
                <w:rFonts w:eastAsia="Calibri" w:cs="Arial"/>
                <w:b/>
                <w:bCs/>
                <w:iCs/>
              </w:rPr>
            </w:pPr>
          </w:p>
        </w:tc>
        <w:tc>
          <w:tcPr>
            <w:tcW w:w="923" w:type="pct"/>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
                <w:bCs/>
                <w:iCs/>
              </w:rPr>
            </w:pPr>
          </w:p>
        </w:tc>
      </w:tr>
      <w:tr w:rsidR="00343A18" w:rsidRPr="00521AC3" w:rsidTr="00BC01DC">
        <w:tc>
          <w:tcPr>
            <w:tcW w:w="21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3.</w:t>
            </w:r>
          </w:p>
        </w:tc>
        <w:tc>
          <w:tcPr>
            <w:tcW w:w="951" w:type="pct"/>
            <w:shd w:val="clear" w:color="auto" w:fill="auto"/>
          </w:tcPr>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tc>
        <w:tc>
          <w:tcPr>
            <w:tcW w:w="908" w:type="pct"/>
            <w:shd w:val="clear" w:color="auto" w:fill="auto"/>
          </w:tcPr>
          <w:p w:rsidR="00343A18" w:rsidRPr="00521AC3" w:rsidRDefault="00343A18" w:rsidP="00BC01DC">
            <w:pPr>
              <w:spacing w:before="0"/>
              <w:jc w:val="center"/>
              <w:rPr>
                <w:rFonts w:eastAsia="Calibri" w:cs="Arial"/>
                <w:b/>
                <w:bCs/>
                <w:iCs/>
              </w:rPr>
            </w:pPr>
          </w:p>
        </w:tc>
        <w:tc>
          <w:tcPr>
            <w:tcW w:w="923" w:type="pct"/>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
                <w:bCs/>
                <w:iCs/>
              </w:rPr>
            </w:pPr>
          </w:p>
        </w:tc>
      </w:tr>
      <w:tr w:rsidR="00343A18" w:rsidRPr="00521AC3" w:rsidTr="00BC01DC">
        <w:tc>
          <w:tcPr>
            <w:tcW w:w="21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4.</w:t>
            </w:r>
          </w:p>
        </w:tc>
        <w:tc>
          <w:tcPr>
            <w:tcW w:w="951" w:type="pct"/>
            <w:shd w:val="clear" w:color="auto" w:fill="auto"/>
          </w:tcPr>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tc>
        <w:tc>
          <w:tcPr>
            <w:tcW w:w="908" w:type="pct"/>
            <w:shd w:val="clear" w:color="auto" w:fill="auto"/>
          </w:tcPr>
          <w:p w:rsidR="00343A18" w:rsidRPr="00521AC3" w:rsidRDefault="00343A18" w:rsidP="00BC01DC">
            <w:pPr>
              <w:spacing w:before="0"/>
              <w:jc w:val="center"/>
              <w:rPr>
                <w:rFonts w:eastAsia="Calibri" w:cs="Arial"/>
                <w:b/>
                <w:bCs/>
                <w:iCs/>
              </w:rPr>
            </w:pPr>
          </w:p>
        </w:tc>
        <w:tc>
          <w:tcPr>
            <w:tcW w:w="923" w:type="pct"/>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
                <w:bCs/>
                <w:iCs/>
              </w:rPr>
            </w:pPr>
          </w:p>
        </w:tc>
      </w:tr>
      <w:tr w:rsidR="00343A18" w:rsidRPr="00521AC3" w:rsidTr="00BC01DC">
        <w:tc>
          <w:tcPr>
            <w:tcW w:w="213" w:type="pct"/>
            <w:shd w:val="clear" w:color="auto" w:fill="auto"/>
          </w:tcPr>
          <w:p w:rsidR="00343A18" w:rsidRPr="00521AC3" w:rsidRDefault="00343A18" w:rsidP="00BC01DC">
            <w:pPr>
              <w:spacing w:before="0"/>
              <w:jc w:val="center"/>
              <w:rPr>
                <w:rFonts w:eastAsia="Calibri" w:cs="Arial"/>
                <w:bCs/>
                <w:iCs/>
              </w:rPr>
            </w:pPr>
          </w:p>
          <w:p w:rsidR="00343A18" w:rsidRPr="00521AC3" w:rsidRDefault="00343A18" w:rsidP="00BC01DC">
            <w:pPr>
              <w:spacing w:before="0"/>
              <w:jc w:val="center"/>
              <w:rPr>
                <w:rFonts w:eastAsia="Calibri" w:cs="Arial"/>
                <w:bCs/>
                <w:iCs/>
              </w:rPr>
            </w:pPr>
            <w:r w:rsidRPr="00521AC3">
              <w:rPr>
                <w:rFonts w:eastAsia="Calibri" w:cs="Arial"/>
                <w:bCs/>
                <w:iCs/>
              </w:rPr>
              <w:t>5.</w:t>
            </w:r>
          </w:p>
        </w:tc>
        <w:tc>
          <w:tcPr>
            <w:tcW w:w="951" w:type="pct"/>
            <w:shd w:val="clear" w:color="auto" w:fill="auto"/>
          </w:tcPr>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p w:rsidR="00343A18" w:rsidRPr="00521AC3" w:rsidRDefault="00343A18" w:rsidP="00BC01DC">
            <w:pPr>
              <w:spacing w:before="0"/>
              <w:jc w:val="center"/>
              <w:rPr>
                <w:rFonts w:eastAsia="Calibri" w:cs="Arial"/>
                <w:b/>
                <w:bCs/>
                <w:iCs/>
              </w:rPr>
            </w:pPr>
          </w:p>
        </w:tc>
        <w:tc>
          <w:tcPr>
            <w:tcW w:w="908" w:type="pct"/>
            <w:shd w:val="clear" w:color="auto" w:fill="auto"/>
          </w:tcPr>
          <w:p w:rsidR="00343A18" w:rsidRPr="00521AC3" w:rsidRDefault="00343A18" w:rsidP="00BC01DC">
            <w:pPr>
              <w:spacing w:before="0"/>
              <w:jc w:val="center"/>
              <w:rPr>
                <w:rFonts w:eastAsia="Calibri" w:cs="Arial"/>
                <w:b/>
                <w:bCs/>
                <w:iCs/>
              </w:rPr>
            </w:pPr>
          </w:p>
        </w:tc>
        <w:tc>
          <w:tcPr>
            <w:tcW w:w="923" w:type="pct"/>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BC01DC">
            <w:pPr>
              <w:spacing w:before="0"/>
              <w:jc w:val="center"/>
              <w:rPr>
                <w:rFonts w:eastAsia="Calibri" w:cs="Arial"/>
                <w:b/>
                <w:bCs/>
                <w:iCs/>
              </w:rPr>
            </w:pPr>
          </w:p>
        </w:tc>
        <w:tc>
          <w:tcPr>
            <w:tcW w:w="1145" w:type="pct"/>
          </w:tcPr>
          <w:p w:rsidR="00343A18" w:rsidRPr="00521AC3" w:rsidRDefault="00343A18" w:rsidP="00BC01DC">
            <w:pPr>
              <w:spacing w:before="0"/>
              <w:jc w:val="center"/>
              <w:rPr>
                <w:rFonts w:eastAsia="Calibri" w:cs="Arial"/>
                <w:b/>
                <w:bCs/>
                <w:iCs/>
              </w:rPr>
            </w:pPr>
          </w:p>
        </w:tc>
      </w:tr>
      <w:tr w:rsidR="00343A18" w:rsidRPr="00521AC3"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21AC3" w:rsidRDefault="00343A18" w:rsidP="00BC01DC">
            <w:pPr>
              <w:spacing w:before="0"/>
              <w:jc w:val="center"/>
              <w:rPr>
                <w:rFonts w:eastAsia="Calibri" w:cs="Arial"/>
                <w:b/>
                <w:bCs/>
                <w:iCs/>
              </w:rPr>
            </w:pPr>
          </w:p>
        </w:tc>
        <w:tc>
          <w:tcPr>
            <w:tcW w:w="859" w:type="pct"/>
            <w:shd w:val="clear" w:color="auto" w:fill="auto"/>
          </w:tcPr>
          <w:p w:rsidR="00343A18" w:rsidRPr="00521AC3" w:rsidRDefault="00343A18" w:rsidP="000C67B2">
            <w:pPr>
              <w:spacing w:before="0"/>
              <w:jc w:val="center"/>
              <w:rPr>
                <w:rFonts w:eastAsia="Calibri" w:cs="Arial"/>
                <w:b/>
                <w:bCs/>
                <w:iCs/>
              </w:rPr>
            </w:pPr>
          </w:p>
          <w:p w:rsidR="00343A18" w:rsidRPr="00521AC3" w:rsidRDefault="00343A18" w:rsidP="000C67B2">
            <w:pPr>
              <w:spacing w:before="0"/>
              <w:jc w:val="center"/>
              <w:rPr>
                <w:rFonts w:eastAsia="Calibri" w:cs="Arial"/>
                <w:b/>
                <w:bCs/>
                <w:iCs/>
              </w:rPr>
            </w:pPr>
            <w:r w:rsidRPr="00521AC3">
              <w:rPr>
                <w:rFonts w:eastAsia="Calibri" w:cs="Arial"/>
                <w:b/>
                <w:bCs/>
                <w:iCs/>
              </w:rPr>
              <w:t>Укупна вредност</w:t>
            </w:r>
          </w:p>
          <w:p w:rsidR="00343A18" w:rsidRPr="00521AC3" w:rsidRDefault="00343A18" w:rsidP="000C67B2">
            <w:pPr>
              <w:spacing w:before="0"/>
              <w:jc w:val="center"/>
              <w:rPr>
                <w:rFonts w:eastAsia="Calibri" w:cs="Arial"/>
                <w:b/>
                <w:bCs/>
                <w:iCs/>
              </w:rPr>
            </w:pPr>
            <w:r w:rsidRPr="00521AC3">
              <w:rPr>
                <w:rFonts w:eastAsia="Calibri" w:cs="Arial"/>
                <w:b/>
                <w:bCs/>
                <w:iCs/>
              </w:rPr>
              <w:t>испоручених добара без</w:t>
            </w:r>
          </w:p>
          <w:p w:rsidR="00343A18" w:rsidRPr="00521AC3" w:rsidRDefault="00343A18" w:rsidP="000C67B2">
            <w:pPr>
              <w:spacing w:before="0"/>
              <w:jc w:val="center"/>
              <w:rPr>
                <w:rFonts w:eastAsia="Calibri" w:cs="Arial"/>
                <w:b/>
                <w:bCs/>
                <w:iCs/>
              </w:rPr>
            </w:pPr>
            <w:r w:rsidRPr="00521AC3">
              <w:rPr>
                <w:rFonts w:eastAsia="Calibri" w:cs="Arial"/>
                <w:b/>
                <w:bCs/>
                <w:iCs/>
              </w:rPr>
              <w:t>ПДВ</w:t>
            </w:r>
          </w:p>
          <w:p w:rsidR="00343A18" w:rsidRPr="00521AC3" w:rsidRDefault="000C67B2" w:rsidP="000C67B2">
            <w:pPr>
              <w:spacing w:before="0"/>
              <w:rPr>
                <w:rFonts w:eastAsia="Calibri" w:cs="Arial"/>
                <w:b/>
                <w:bCs/>
                <w:iCs/>
              </w:rPr>
            </w:pPr>
            <w:r w:rsidRPr="00521AC3">
              <w:rPr>
                <w:rFonts w:eastAsia="Calibri" w:cs="Arial"/>
                <w:b/>
                <w:bCs/>
                <w:iCs/>
              </w:rPr>
              <w:t xml:space="preserve">     Дин/ЕUR</w:t>
            </w:r>
          </w:p>
        </w:tc>
        <w:tc>
          <w:tcPr>
            <w:tcW w:w="1145" w:type="pct"/>
          </w:tcPr>
          <w:p w:rsidR="00343A18" w:rsidRPr="00521AC3" w:rsidRDefault="00343A18" w:rsidP="000C67B2">
            <w:pPr>
              <w:spacing w:before="0"/>
              <w:ind w:left="720"/>
              <w:jc w:val="center"/>
              <w:rPr>
                <w:rFonts w:eastAsia="Calibri" w:cs="Arial"/>
                <w:b/>
                <w:bCs/>
                <w:iCs/>
              </w:rPr>
            </w:pPr>
          </w:p>
        </w:tc>
      </w:tr>
    </w:tbl>
    <w:p w:rsidR="00343A18" w:rsidRPr="00521AC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21AC3" w:rsidTr="00BC01DC">
        <w:trPr>
          <w:jc w:val="center"/>
        </w:trPr>
        <w:tc>
          <w:tcPr>
            <w:tcW w:w="3882" w:type="dxa"/>
          </w:tcPr>
          <w:p w:rsidR="00343A18" w:rsidRPr="00521AC3" w:rsidRDefault="00343A18" w:rsidP="00BC01DC">
            <w:pPr>
              <w:spacing w:before="0"/>
              <w:jc w:val="center"/>
              <w:rPr>
                <w:rFonts w:cs="Arial"/>
              </w:rPr>
            </w:pPr>
            <w:r w:rsidRPr="00521AC3">
              <w:rPr>
                <w:rFonts w:cs="Arial"/>
              </w:rPr>
              <w:t>Датум:</w:t>
            </w:r>
          </w:p>
        </w:tc>
        <w:tc>
          <w:tcPr>
            <w:tcW w:w="2127" w:type="dxa"/>
          </w:tcPr>
          <w:p w:rsidR="00343A18" w:rsidRPr="00521AC3" w:rsidRDefault="00343A18" w:rsidP="00BC01DC">
            <w:pPr>
              <w:spacing w:before="0"/>
              <w:jc w:val="center"/>
              <w:rPr>
                <w:rFonts w:cs="Arial"/>
                <w:lang w:val="ru-RU"/>
              </w:rPr>
            </w:pPr>
          </w:p>
        </w:tc>
        <w:tc>
          <w:tcPr>
            <w:tcW w:w="4022" w:type="dxa"/>
          </w:tcPr>
          <w:p w:rsidR="00343A18" w:rsidRPr="00521AC3" w:rsidRDefault="00343A18" w:rsidP="00BC01DC">
            <w:pPr>
              <w:spacing w:before="0"/>
              <w:jc w:val="center"/>
              <w:rPr>
                <w:rFonts w:cs="Arial"/>
                <w:lang w:val="ru-RU"/>
              </w:rPr>
            </w:pPr>
            <w:r w:rsidRPr="00521AC3">
              <w:rPr>
                <w:rFonts w:cs="Arial"/>
                <w:lang w:val="sr-Cyrl-CS"/>
              </w:rPr>
              <w:t>П</w:t>
            </w:r>
            <w:r w:rsidRPr="00521AC3">
              <w:rPr>
                <w:rFonts w:cs="Arial"/>
              </w:rPr>
              <w:t>онуђач</w:t>
            </w:r>
            <w:r w:rsidRPr="00521AC3">
              <w:rPr>
                <w:rFonts w:cs="Arial"/>
                <w:lang w:val="ru-RU"/>
              </w:rPr>
              <w:t>:</w:t>
            </w:r>
          </w:p>
        </w:tc>
      </w:tr>
      <w:tr w:rsidR="00343A18" w:rsidRPr="00521AC3" w:rsidTr="00BC01DC">
        <w:trPr>
          <w:jc w:val="center"/>
        </w:trPr>
        <w:tc>
          <w:tcPr>
            <w:tcW w:w="3882" w:type="dxa"/>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rPr>
            </w:pPr>
            <w:r w:rsidRPr="00521AC3">
              <w:rPr>
                <w:rFonts w:cs="Arial"/>
              </w:rPr>
              <w:t>М.П.</w:t>
            </w:r>
          </w:p>
        </w:tc>
        <w:tc>
          <w:tcPr>
            <w:tcW w:w="4022" w:type="dxa"/>
          </w:tcPr>
          <w:p w:rsidR="00343A18" w:rsidRPr="00521AC3" w:rsidRDefault="00343A18" w:rsidP="00BC01DC">
            <w:pPr>
              <w:spacing w:before="0"/>
              <w:jc w:val="center"/>
              <w:rPr>
                <w:rFonts w:cs="Arial"/>
                <w:lang w:val="ru-RU"/>
              </w:rPr>
            </w:pPr>
          </w:p>
        </w:tc>
      </w:tr>
      <w:tr w:rsidR="00343A18" w:rsidRPr="00521AC3" w:rsidTr="00BC01DC">
        <w:trPr>
          <w:jc w:val="center"/>
        </w:trPr>
        <w:tc>
          <w:tcPr>
            <w:tcW w:w="3882" w:type="dxa"/>
            <w:tcBorders>
              <w:bottom w:val="single" w:sz="4" w:space="0" w:color="auto"/>
            </w:tcBorders>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lang w:val="ru-RU"/>
              </w:rPr>
            </w:pPr>
          </w:p>
        </w:tc>
        <w:tc>
          <w:tcPr>
            <w:tcW w:w="4022" w:type="dxa"/>
            <w:tcBorders>
              <w:bottom w:val="single" w:sz="4" w:space="0" w:color="auto"/>
            </w:tcBorders>
          </w:tcPr>
          <w:p w:rsidR="00343A18" w:rsidRPr="00521AC3" w:rsidRDefault="00343A18" w:rsidP="00BC01DC">
            <w:pPr>
              <w:spacing w:before="0"/>
              <w:jc w:val="center"/>
              <w:rPr>
                <w:rFonts w:cs="Arial"/>
                <w:lang w:val="ru-RU"/>
              </w:rPr>
            </w:pPr>
          </w:p>
        </w:tc>
      </w:tr>
      <w:tr w:rsidR="00343A18" w:rsidRPr="00521AC3" w:rsidTr="00BC01DC">
        <w:trPr>
          <w:trHeight w:val="389"/>
          <w:jc w:val="center"/>
        </w:trPr>
        <w:tc>
          <w:tcPr>
            <w:tcW w:w="3882" w:type="dxa"/>
            <w:tcBorders>
              <w:top w:val="single" w:sz="4" w:space="0" w:color="auto"/>
            </w:tcBorders>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lang w:val="ru-RU"/>
              </w:rPr>
            </w:pPr>
          </w:p>
        </w:tc>
        <w:tc>
          <w:tcPr>
            <w:tcW w:w="4022" w:type="dxa"/>
            <w:tcBorders>
              <w:top w:val="single" w:sz="4" w:space="0" w:color="auto"/>
            </w:tcBorders>
          </w:tcPr>
          <w:p w:rsidR="00343A18" w:rsidRPr="00521AC3" w:rsidRDefault="00343A18" w:rsidP="00BC01DC">
            <w:pPr>
              <w:spacing w:before="0"/>
              <w:jc w:val="center"/>
              <w:rPr>
                <w:rFonts w:cs="Arial"/>
                <w:lang w:val="ru-RU"/>
              </w:rPr>
            </w:pPr>
          </w:p>
        </w:tc>
      </w:tr>
    </w:tbl>
    <w:p w:rsidR="00D63709" w:rsidRPr="00521AC3" w:rsidRDefault="00D63709" w:rsidP="00343A18">
      <w:pPr>
        <w:rPr>
          <w:rFonts w:eastAsia="Symbol" w:cs="Arial"/>
          <w:b/>
          <w:bCs/>
          <w:kern w:val="28"/>
        </w:rPr>
      </w:pPr>
    </w:p>
    <w:p w:rsidR="00343A18" w:rsidRPr="00521AC3" w:rsidRDefault="00343A18" w:rsidP="00343A18">
      <w:pPr>
        <w:rPr>
          <w:rFonts w:eastAsia="Symbol" w:cs="Arial"/>
          <w:b/>
          <w:bCs/>
          <w:kern w:val="28"/>
        </w:rPr>
      </w:pPr>
      <w:r w:rsidRPr="00521AC3">
        <w:rPr>
          <w:rFonts w:eastAsia="Symbol" w:cs="Arial"/>
          <w:b/>
          <w:bCs/>
          <w:kern w:val="28"/>
        </w:rPr>
        <w:t xml:space="preserve">Напомена: </w:t>
      </w:r>
    </w:p>
    <w:p w:rsidR="00343A18" w:rsidRPr="00521AC3" w:rsidRDefault="00343A18" w:rsidP="00343A18">
      <w:pPr>
        <w:rPr>
          <w:rFonts w:eastAsia="TimesNewRomanPS-BoldMT" w:cs="Arial"/>
          <w:lang w:val="sr-Cyrl-CS"/>
        </w:rPr>
      </w:pPr>
      <w:r w:rsidRPr="00521AC3">
        <w:rPr>
          <w:rFonts w:eastAsia="TimesNewRomanPS-BoldMT" w:cs="Arial"/>
        </w:rPr>
        <w:t xml:space="preserve">Уколико </w:t>
      </w:r>
      <w:r w:rsidRPr="00521AC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521AC3">
        <w:rPr>
          <w:rFonts w:eastAsia="TimesNewRomanPS-BoldMT" w:cs="Arial"/>
        </w:rPr>
        <w:t>.</w:t>
      </w:r>
    </w:p>
    <w:p w:rsidR="00657291" w:rsidRPr="00521AC3" w:rsidRDefault="00657291" w:rsidP="00657291">
      <w:pPr>
        <w:rPr>
          <w:rFonts w:cs="Arial"/>
          <w:lang w:val="sr-Cyrl-CS"/>
        </w:rPr>
      </w:pPr>
      <w:bookmarkStart w:id="266" w:name="_Toc442559941"/>
      <w:r w:rsidRPr="00521AC3">
        <w:rPr>
          <w:rFonts w:cs="Arial"/>
        </w:rPr>
        <w:t>Приликом подношења понуде овај образац копирати у потребном броју примерака.</w:t>
      </w:r>
    </w:p>
    <w:p w:rsidR="00657291" w:rsidRPr="00521AC3" w:rsidRDefault="00657291" w:rsidP="000C67B2">
      <w:pPr>
        <w:rPr>
          <w:rFonts w:cs="Arial"/>
          <w:b/>
          <w:bCs/>
          <w:kern w:val="28"/>
          <w:lang w:val="sr-Cyrl-CS" w:eastAsia="ar-SA"/>
        </w:rPr>
      </w:pPr>
      <w:r w:rsidRPr="00521AC3">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521AC3">
        <w:rPr>
          <w:rFonts w:eastAsia="TimesNewRomanPS-BoldMT" w:cs="Arial"/>
        </w:rPr>
        <w:t>став</w:t>
      </w:r>
      <w:proofErr w:type="gramEnd"/>
      <w:r w:rsidRPr="00521AC3">
        <w:rPr>
          <w:rFonts w:eastAsia="TimesNewRomanPS-BoldMT" w:cs="Arial"/>
        </w:rPr>
        <w:t xml:space="preserve"> 1. </w:t>
      </w:r>
      <w:proofErr w:type="gramStart"/>
      <w:r w:rsidRPr="00521AC3">
        <w:rPr>
          <w:rFonts w:eastAsia="TimesNewRomanPS-BoldMT" w:cs="Arial"/>
        </w:rPr>
        <w:t>тачка</w:t>
      </w:r>
      <w:proofErr w:type="gramEnd"/>
      <w:r w:rsidRPr="00521AC3">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521AC3">
        <w:rPr>
          <w:rFonts w:eastAsia="TimesNewRomanPS-BoldMT" w:cs="Arial"/>
        </w:rPr>
        <w:t>став</w:t>
      </w:r>
      <w:proofErr w:type="gramEnd"/>
      <w:r w:rsidRPr="00521AC3">
        <w:rPr>
          <w:rFonts w:eastAsia="TimesNewRomanPS-BoldMT" w:cs="Arial"/>
        </w:rPr>
        <w:t xml:space="preserve"> 1. </w:t>
      </w:r>
      <w:proofErr w:type="gramStart"/>
      <w:r w:rsidRPr="00521AC3">
        <w:rPr>
          <w:rFonts w:eastAsia="TimesNewRomanPS-BoldMT" w:cs="Arial"/>
        </w:rPr>
        <w:t>тачка</w:t>
      </w:r>
      <w:proofErr w:type="gramEnd"/>
      <w:r w:rsidRPr="00521AC3">
        <w:rPr>
          <w:rFonts w:eastAsia="TimesNewRomanPS-BoldMT" w:cs="Arial"/>
        </w:rPr>
        <w:t xml:space="preserve"> 3) Закона</w:t>
      </w:r>
    </w:p>
    <w:p w:rsidR="0042687E" w:rsidRPr="00521AC3" w:rsidRDefault="0042687E" w:rsidP="00B02E86"/>
    <w:p w:rsidR="00952E72" w:rsidRPr="00521AC3" w:rsidRDefault="00952E72" w:rsidP="00B02E86"/>
    <w:p w:rsidR="00952E72" w:rsidRPr="00521AC3" w:rsidRDefault="00952E72" w:rsidP="00B02E86"/>
    <w:p w:rsidR="0042687E" w:rsidRPr="00F10346" w:rsidRDefault="0042687E" w:rsidP="00B02E86"/>
    <w:p w:rsidR="00343A18" w:rsidRPr="00521AC3" w:rsidRDefault="00343A18" w:rsidP="000F683D">
      <w:pPr>
        <w:pStyle w:val="KDObrazac"/>
        <w:rPr>
          <w:lang w:val="sr-Cyrl-RS"/>
        </w:rPr>
      </w:pPr>
      <w:r w:rsidRPr="00521AC3">
        <w:t xml:space="preserve">ОБРАЗАЦ </w:t>
      </w:r>
      <w:bookmarkEnd w:id="266"/>
      <w:r w:rsidR="00521AC3" w:rsidRPr="00521AC3">
        <w:rPr>
          <w:lang w:val="sr-Cyrl-RS"/>
        </w:rPr>
        <w:t>6.</w:t>
      </w:r>
    </w:p>
    <w:p w:rsidR="00343A18" w:rsidRPr="00521AC3" w:rsidRDefault="00343A18" w:rsidP="000F683D">
      <w:pPr>
        <w:jc w:val="center"/>
        <w:rPr>
          <w:rFonts w:cs="Arial"/>
          <w:b/>
        </w:rPr>
      </w:pPr>
      <w:r w:rsidRPr="00521AC3">
        <w:rPr>
          <w:rFonts w:cs="Arial"/>
          <w:b/>
        </w:rPr>
        <w:t>ПОТВРДА О РЕФЕРЕНТНИМ НАБАВКАМА</w:t>
      </w:r>
    </w:p>
    <w:p w:rsidR="0042687E" w:rsidRPr="00521AC3" w:rsidRDefault="0042687E" w:rsidP="000F683D">
      <w:pPr>
        <w:jc w:val="center"/>
        <w:rPr>
          <w:rFonts w:cs="Arial"/>
        </w:rPr>
      </w:pPr>
    </w:p>
    <w:p w:rsidR="00343A18" w:rsidRPr="00521AC3" w:rsidRDefault="00343A18" w:rsidP="00343A18">
      <w:pPr>
        <w:tabs>
          <w:tab w:val="left" w:pos="0"/>
          <w:tab w:val="left" w:pos="330"/>
          <w:tab w:val="left" w:pos="540"/>
        </w:tabs>
        <w:spacing w:before="0"/>
        <w:jc w:val="left"/>
        <w:rPr>
          <w:rFonts w:eastAsia="Calibri" w:cs="Arial"/>
        </w:rPr>
      </w:pPr>
      <w:r w:rsidRPr="00521AC3">
        <w:rPr>
          <w:rFonts w:eastAsia="Calibri" w:cs="Arial"/>
          <w:lang w:val="ru-RU"/>
        </w:rPr>
        <w:t>Наручилац</w:t>
      </w:r>
      <w:r w:rsidR="000C67B2" w:rsidRPr="00521AC3">
        <w:rPr>
          <w:rFonts w:eastAsia="Calibri" w:cs="Arial"/>
          <w:lang w:val="ru-RU"/>
        </w:rPr>
        <w:t xml:space="preserve"> односно купац</w:t>
      </w:r>
      <w:r w:rsidRPr="00521AC3">
        <w:rPr>
          <w:rFonts w:eastAsia="Calibri" w:cs="Arial"/>
          <w:lang w:val="ru-RU"/>
        </w:rPr>
        <w:t xml:space="preserve"> предметних добара: </w:t>
      </w:r>
    </w:p>
    <w:p w:rsidR="00343A18" w:rsidRPr="00521AC3" w:rsidRDefault="00343A18" w:rsidP="00343A18">
      <w:pPr>
        <w:tabs>
          <w:tab w:val="left" w:pos="0"/>
          <w:tab w:val="left" w:pos="330"/>
          <w:tab w:val="left" w:pos="540"/>
        </w:tabs>
        <w:spacing w:before="0"/>
        <w:ind w:left="6"/>
        <w:rPr>
          <w:rFonts w:eastAsia="Calibri" w:cs="Arial"/>
        </w:rPr>
      </w:pPr>
      <w:r w:rsidRPr="00521AC3">
        <w:rPr>
          <w:rFonts w:eastAsia="Calibri" w:cs="Arial"/>
        </w:rPr>
        <w:t xml:space="preserve">                                                  _________________________________________</w:t>
      </w:r>
      <w:r w:rsidR="000F683D" w:rsidRPr="00521AC3">
        <w:rPr>
          <w:rFonts w:eastAsia="Calibri" w:cs="Arial"/>
        </w:rPr>
        <w:t>_________________________</w:t>
      </w:r>
    </w:p>
    <w:p w:rsidR="00343A18" w:rsidRPr="00521AC3" w:rsidRDefault="00343A18" w:rsidP="00343A18">
      <w:pPr>
        <w:tabs>
          <w:tab w:val="left" w:pos="0"/>
          <w:tab w:val="left" w:pos="330"/>
          <w:tab w:val="left" w:pos="540"/>
        </w:tabs>
        <w:spacing w:before="0"/>
        <w:ind w:left="6"/>
        <w:jc w:val="center"/>
        <w:rPr>
          <w:rFonts w:eastAsia="Calibri" w:cs="Arial"/>
        </w:rPr>
      </w:pPr>
      <w:r w:rsidRPr="00521AC3">
        <w:rPr>
          <w:rFonts w:cs="Arial"/>
          <w:bCs/>
          <w:kern w:val="28"/>
        </w:rPr>
        <w:t>(</w:t>
      </w:r>
      <w:proofErr w:type="gramStart"/>
      <w:r w:rsidRPr="00521AC3">
        <w:rPr>
          <w:rFonts w:cs="Arial"/>
          <w:bCs/>
          <w:kern w:val="28"/>
        </w:rPr>
        <w:t>назив</w:t>
      </w:r>
      <w:proofErr w:type="gramEnd"/>
      <w:r w:rsidRPr="00521AC3">
        <w:rPr>
          <w:rFonts w:cs="Arial"/>
          <w:bCs/>
          <w:kern w:val="28"/>
        </w:rPr>
        <w:t xml:space="preserve"> и седиште наручиоца)</w:t>
      </w:r>
    </w:p>
    <w:p w:rsidR="00343A18" w:rsidRPr="00521AC3" w:rsidRDefault="00343A18" w:rsidP="00343A18">
      <w:pPr>
        <w:jc w:val="left"/>
        <w:rPr>
          <w:rFonts w:cs="Arial"/>
        </w:rPr>
      </w:pPr>
      <w:r w:rsidRPr="00521AC3">
        <w:rPr>
          <w:rFonts w:cs="Arial"/>
        </w:rPr>
        <w:t>Лице за контакт:      _________________________________________</w:t>
      </w:r>
      <w:r w:rsidR="000F683D" w:rsidRPr="00521AC3">
        <w:rPr>
          <w:rFonts w:cs="Arial"/>
        </w:rPr>
        <w:t>__________________________</w:t>
      </w:r>
    </w:p>
    <w:p w:rsidR="00343A18" w:rsidRPr="00521AC3" w:rsidRDefault="00343A18" w:rsidP="00343A18">
      <w:pPr>
        <w:jc w:val="center"/>
        <w:rPr>
          <w:rFonts w:cs="Arial"/>
        </w:rPr>
      </w:pPr>
      <w:r w:rsidRPr="00521AC3">
        <w:rPr>
          <w:rFonts w:cs="Arial"/>
        </w:rPr>
        <w:t>(</w:t>
      </w:r>
      <w:proofErr w:type="gramStart"/>
      <w:r w:rsidRPr="00521AC3">
        <w:rPr>
          <w:rFonts w:cs="Arial"/>
        </w:rPr>
        <w:t>име</w:t>
      </w:r>
      <w:proofErr w:type="gramEnd"/>
      <w:r w:rsidRPr="00521AC3">
        <w:rPr>
          <w:rFonts w:cs="Arial"/>
        </w:rPr>
        <w:t>, презиме,  контакт телефон)</w:t>
      </w:r>
    </w:p>
    <w:p w:rsidR="00343A18" w:rsidRPr="00521AC3" w:rsidRDefault="00343A18" w:rsidP="00343A18">
      <w:pPr>
        <w:jc w:val="left"/>
        <w:rPr>
          <w:rFonts w:cs="Arial"/>
        </w:rPr>
      </w:pPr>
      <w:r w:rsidRPr="00521AC3">
        <w:rPr>
          <w:rFonts w:cs="Arial"/>
        </w:rPr>
        <w:t>Овим путем потврђујем да је _________________________________________</w:t>
      </w:r>
      <w:r w:rsidR="000F683D" w:rsidRPr="00521AC3">
        <w:rPr>
          <w:rFonts w:cs="Arial"/>
        </w:rPr>
        <w:t>_________________________</w:t>
      </w:r>
    </w:p>
    <w:p w:rsidR="00343A18" w:rsidRPr="00521AC3" w:rsidRDefault="00343A18" w:rsidP="00343A18">
      <w:pPr>
        <w:jc w:val="center"/>
        <w:rPr>
          <w:rFonts w:cs="Arial"/>
        </w:rPr>
      </w:pPr>
      <w:r w:rsidRPr="00521AC3">
        <w:rPr>
          <w:rFonts w:cs="Arial"/>
        </w:rPr>
        <w:t>(</w:t>
      </w:r>
      <w:proofErr w:type="gramStart"/>
      <w:r w:rsidRPr="00521AC3">
        <w:rPr>
          <w:rFonts w:cs="Arial"/>
        </w:rPr>
        <w:t>навести</w:t>
      </w:r>
      <w:proofErr w:type="gramEnd"/>
      <w:r w:rsidRPr="00521AC3">
        <w:rPr>
          <w:rFonts w:cs="Arial"/>
        </w:rPr>
        <w:t xml:space="preserve"> назив седиште  понуђача)</w:t>
      </w:r>
    </w:p>
    <w:p w:rsidR="00343A18" w:rsidRPr="00521AC3" w:rsidRDefault="00343A18" w:rsidP="00343A18">
      <w:pPr>
        <w:rPr>
          <w:rFonts w:cs="Arial"/>
        </w:rPr>
      </w:pPr>
      <w:proofErr w:type="gramStart"/>
      <w:r w:rsidRPr="00521AC3">
        <w:rPr>
          <w:rFonts w:cs="Arial"/>
        </w:rPr>
        <w:t>за</w:t>
      </w:r>
      <w:proofErr w:type="gramEnd"/>
      <w:r w:rsidRPr="00521AC3">
        <w:rPr>
          <w:rFonts w:cs="Arial"/>
        </w:rPr>
        <w:t xml:space="preserve"> наше потребе </w:t>
      </w:r>
      <w:r w:rsidR="00DD7B26" w:rsidRPr="00521AC3">
        <w:rPr>
          <w:rFonts w:cs="Arial"/>
        </w:rPr>
        <w:t>испоручио</w:t>
      </w:r>
      <w:r w:rsidRPr="00521AC3">
        <w:rPr>
          <w:rFonts w:cs="Arial"/>
        </w:rPr>
        <w:t xml:space="preserve">: </w:t>
      </w:r>
    </w:p>
    <w:p w:rsidR="00343A18" w:rsidRPr="00521AC3" w:rsidRDefault="00343A18" w:rsidP="00343A18">
      <w:pPr>
        <w:rPr>
          <w:rFonts w:cs="Arial"/>
        </w:rPr>
      </w:pPr>
      <w:r w:rsidRPr="00521AC3">
        <w:rPr>
          <w:rFonts w:cs="Arial"/>
        </w:rPr>
        <w:t>_________________________________________</w:t>
      </w:r>
      <w:r w:rsidR="000F683D" w:rsidRPr="00521AC3">
        <w:rPr>
          <w:rFonts w:cs="Arial"/>
        </w:rPr>
        <w:t>_________________________</w:t>
      </w:r>
    </w:p>
    <w:p w:rsidR="00343A18" w:rsidRPr="00521AC3" w:rsidRDefault="00343A18" w:rsidP="00343A18">
      <w:pPr>
        <w:rPr>
          <w:rFonts w:cs="Arial"/>
        </w:rPr>
      </w:pPr>
      <w:r w:rsidRPr="00521AC3">
        <w:rPr>
          <w:rFonts w:cs="Arial"/>
        </w:rPr>
        <w:t xml:space="preserve">                                                  (</w:t>
      </w:r>
      <w:proofErr w:type="gramStart"/>
      <w:r w:rsidRPr="00521AC3">
        <w:rPr>
          <w:rFonts w:cs="Arial"/>
        </w:rPr>
        <w:t>навести</w:t>
      </w:r>
      <w:proofErr w:type="gramEnd"/>
      <w:r w:rsidRPr="00521AC3">
        <w:rPr>
          <w:rFonts w:cs="Arial"/>
        </w:rPr>
        <w:t xml:space="preserve"> </w:t>
      </w:r>
      <w:r w:rsidR="000C67B2" w:rsidRPr="00521AC3">
        <w:rPr>
          <w:rFonts w:cs="Arial"/>
        </w:rPr>
        <w:t>референтне испоруке/уговора</w:t>
      </w:r>
      <w:r w:rsidRPr="00521AC3">
        <w:rPr>
          <w:rFonts w:cs="Arial"/>
        </w:rPr>
        <w:t xml:space="preserve">) </w:t>
      </w:r>
    </w:p>
    <w:p w:rsidR="00343A18" w:rsidRPr="00521AC3" w:rsidRDefault="00343A18" w:rsidP="00343A18">
      <w:pPr>
        <w:rPr>
          <w:rFonts w:cs="Arial"/>
        </w:rPr>
      </w:pPr>
      <w:proofErr w:type="gramStart"/>
      <w:r w:rsidRPr="00521AC3">
        <w:rPr>
          <w:rFonts w:cs="Arial"/>
        </w:rPr>
        <w:t>у</w:t>
      </w:r>
      <w:proofErr w:type="gramEnd"/>
      <w:r w:rsidRPr="00521AC3">
        <w:rPr>
          <w:rFonts w:cs="Arial"/>
        </w:rPr>
        <w:t xml:space="preserve"> уговореном року, обиму и квалитету и да </w:t>
      </w:r>
      <w:r w:rsidR="000C67B2" w:rsidRPr="00521AC3">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148"/>
        <w:gridCol w:w="2382"/>
        <w:gridCol w:w="2375"/>
      </w:tblGrid>
      <w:tr w:rsidR="00343A18" w:rsidRPr="00521AC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21AC3" w:rsidRDefault="008E3F2D" w:rsidP="008E3F2D">
            <w:pPr>
              <w:jc w:val="center"/>
              <w:rPr>
                <w:rFonts w:eastAsia="Calibri" w:cs="Arial"/>
              </w:rPr>
            </w:pPr>
            <w:r>
              <w:rPr>
                <w:rFonts w:eastAsia="Calibri" w:cs="Arial"/>
                <w:lang w:val="sr-Cyrl-RS"/>
              </w:rPr>
              <w:t xml:space="preserve">Број и датум </w:t>
            </w:r>
            <w:r w:rsidR="00343A18" w:rsidRPr="00521AC3">
              <w:rPr>
                <w:rFonts w:eastAsia="Calibri" w:cs="Arial"/>
              </w:rPr>
              <w:t>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21AC3" w:rsidRDefault="00343A18" w:rsidP="00BC01DC">
            <w:pPr>
              <w:jc w:val="center"/>
              <w:rPr>
                <w:rFonts w:eastAsia="Calibri" w:cs="Arial"/>
              </w:rPr>
            </w:pPr>
            <w:r w:rsidRPr="00521AC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21AC3" w:rsidRDefault="00343A18" w:rsidP="00404B26">
            <w:pPr>
              <w:jc w:val="center"/>
              <w:rPr>
                <w:rFonts w:eastAsia="Calibri" w:cs="Arial"/>
              </w:rPr>
            </w:pPr>
            <w:r w:rsidRPr="00521AC3">
              <w:rPr>
                <w:rFonts w:eastAsia="Calibri" w:cs="Arial"/>
              </w:rPr>
              <w:t>Вредност уговора без ПДВ</w:t>
            </w:r>
            <w:r w:rsidR="008E3F2D">
              <w:rPr>
                <w:rFonts w:eastAsia="Calibri" w:cs="Arial"/>
                <w:lang w:val="sr-Cyrl-RS"/>
              </w:rPr>
              <w:t xml:space="preserve"> </w:t>
            </w:r>
            <w:r w:rsidR="00D020E2" w:rsidRPr="00521AC3">
              <w:rPr>
                <w:rFonts w:eastAsia="Calibri" w:cs="Arial"/>
              </w:rPr>
              <w:t>(</w:t>
            </w:r>
            <w:r w:rsidR="00404B26" w:rsidRPr="00521AC3">
              <w:rPr>
                <w:rFonts w:eastAsia="Calibri" w:cs="Arial"/>
              </w:rPr>
              <w:t>Дин/EUR</w:t>
            </w:r>
            <w:r w:rsidR="00D020E2" w:rsidRPr="00521AC3">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21AC3" w:rsidRDefault="00343A18" w:rsidP="00BC01DC">
            <w:pPr>
              <w:jc w:val="center"/>
              <w:rPr>
                <w:rFonts w:eastAsia="Calibri" w:cs="Arial"/>
              </w:rPr>
            </w:pPr>
            <w:r w:rsidRPr="00521AC3">
              <w:rPr>
                <w:rFonts w:eastAsia="Calibri" w:cs="Arial"/>
              </w:rPr>
              <w:t>Вредност испоручених добара без ПДВ</w:t>
            </w:r>
          </w:p>
          <w:p w:rsidR="00657291" w:rsidRPr="00521AC3" w:rsidRDefault="00D020E2" w:rsidP="000C67B2">
            <w:pPr>
              <w:jc w:val="center"/>
              <w:rPr>
                <w:rFonts w:eastAsia="Calibri" w:cs="Arial"/>
              </w:rPr>
            </w:pPr>
            <w:r w:rsidRPr="00521AC3">
              <w:rPr>
                <w:rFonts w:eastAsia="Calibri" w:cs="Arial"/>
              </w:rPr>
              <w:t>(</w:t>
            </w:r>
            <w:r w:rsidR="00657291" w:rsidRPr="00521AC3">
              <w:rPr>
                <w:rFonts w:eastAsia="Calibri" w:cs="Arial"/>
              </w:rPr>
              <w:t>Дин/</w:t>
            </w:r>
            <w:r w:rsidR="000C67B2" w:rsidRPr="00521AC3">
              <w:rPr>
                <w:rFonts w:eastAsia="Calibri" w:cs="Arial"/>
              </w:rPr>
              <w:t>EUR</w:t>
            </w:r>
            <w:r w:rsidRPr="00521AC3">
              <w:rPr>
                <w:rFonts w:eastAsia="Calibri" w:cs="Arial"/>
              </w:rPr>
              <w:t>)</w:t>
            </w:r>
          </w:p>
        </w:tc>
      </w:tr>
      <w:tr w:rsidR="00343A18" w:rsidRPr="00521AC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21AC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r>
      <w:tr w:rsidR="00343A18" w:rsidRPr="00521AC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21AC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r>
      <w:tr w:rsidR="00343A18" w:rsidRPr="00521AC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21AC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r>
      <w:tr w:rsidR="00343A18" w:rsidRPr="00521AC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21AC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21AC3" w:rsidRDefault="00343A18" w:rsidP="00BC01DC">
            <w:pPr>
              <w:rPr>
                <w:rFonts w:eastAsia="Calibri" w:cs="Arial"/>
              </w:rPr>
            </w:pPr>
          </w:p>
        </w:tc>
      </w:tr>
    </w:tbl>
    <w:p w:rsidR="00343A18" w:rsidRPr="00521AC3" w:rsidRDefault="00343A18" w:rsidP="000F683D">
      <w:pPr>
        <w:rPr>
          <w:rFonts w:eastAsia="TimesNewRomanPS-BoldMT" w:cs="Arial"/>
          <w:b/>
          <w:bCs/>
          <w:iCs/>
        </w:rPr>
      </w:pPr>
      <w:r w:rsidRPr="00521AC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521AC3" w:rsidTr="00BC01DC">
        <w:trPr>
          <w:jc w:val="center"/>
        </w:trPr>
        <w:tc>
          <w:tcPr>
            <w:tcW w:w="3882" w:type="dxa"/>
          </w:tcPr>
          <w:p w:rsidR="00343A18" w:rsidRPr="00521AC3" w:rsidRDefault="00343A18" w:rsidP="00BC01DC">
            <w:pPr>
              <w:spacing w:before="0"/>
              <w:jc w:val="center"/>
              <w:rPr>
                <w:rFonts w:cs="Arial"/>
              </w:rPr>
            </w:pPr>
            <w:r w:rsidRPr="00521AC3">
              <w:rPr>
                <w:rFonts w:cs="Arial"/>
              </w:rPr>
              <w:t>Датум:</w:t>
            </w:r>
          </w:p>
        </w:tc>
        <w:tc>
          <w:tcPr>
            <w:tcW w:w="2127" w:type="dxa"/>
          </w:tcPr>
          <w:p w:rsidR="00343A18" w:rsidRPr="00521AC3" w:rsidRDefault="00343A18" w:rsidP="00BC01DC">
            <w:pPr>
              <w:spacing w:before="0"/>
              <w:jc w:val="center"/>
              <w:rPr>
                <w:rFonts w:cs="Arial"/>
                <w:lang w:val="ru-RU"/>
              </w:rPr>
            </w:pPr>
          </w:p>
        </w:tc>
        <w:tc>
          <w:tcPr>
            <w:tcW w:w="4022" w:type="dxa"/>
          </w:tcPr>
          <w:p w:rsidR="00343A18" w:rsidRPr="00521AC3" w:rsidRDefault="00343A18" w:rsidP="00BC01DC">
            <w:pPr>
              <w:spacing w:before="0"/>
              <w:jc w:val="center"/>
              <w:rPr>
                <w:rFonts w:cs="Arial"/>
                <w:lang w:val="ru-RU"/>
              </w:rPr>
            </w:pPr>
            <w:r w:rsidRPr="00521AC3">
              <w:rPr>
                <w:rFonts w:cs="Arial"/>
                <w:lang w:val="sr-Cyrl-CS"/>
              </w:rPr>
              <w:t>Наручилац</w:t>
            </w:r>
            <w:r w:rsidR="000C67B2" w:rsidRPr="00521AC3">
              <w:rPr>
                <w:rFonts w:cs="Arial"/>
                <w:lang w:val="sr-Cyrl-CS"/>
              </w:rPr>
              <w:t>/купац</w:t>
            </w:r>
            <w:r w:rsidRPr="00521AC3">
              <w:rPr>
                <w:rFonts w:cs="Arial"/>
                <w:lang w:val="sr-Cyrl-CS"/>
              </w:rPr>
              <w:t xml:space="preserve"> добара:</w:t>
            </w:r>
          </w:p>
        </w:tc>
      </w:tr>
      <w:tr w:rsidR="00343A18" w:rsidRPr="00521AC3" w:rsidTr="00BC01DC">
        <w:trPr>
          <w:jc w:val="center"/>
        </w:trPr>
        <w:tc>
          <w:tcPr>
            <w:tcW w:w="3882" w:type="dxa"/>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rPr>
            </w:pPr>
            <w:r w:rsidRPr="00521AC3">
              <w:rPr>
                <w:rFonts w:cs="Arial"/>
              </w:rPr>
              <w:t>М.П.</w:t>
            </w:r>
          </w:p>
        </w:tc>
        <w:tc>
          <w:tcPr>
            <w:tcW w:w="4022" w:type="dxa"/>
          </w:tcPr>
          <w:p w:rsidR="00343A18" w:rsidRPr="00521AC3" w:rsidRDefault="00343A18" w:rsidP="00BC01DC">
            <w:pPr>
              <w:spacing w:before="0"/>
              <w:jc w:val="center"/>
              <w:rPr>
                <w:rFonts w:cs="Arial"/>
                <w:lang w:val="ru-RU"/>
              </w:rPr>
            </w:pPr>
          </w:p>
        </w:tc>
      </w:tr>
      <w:tr w:rsidR="00343A18" w:rsidRPr="00521AC3" w:rsidTr="00BC01DC">
        <w:trPr>
          <w:jc w:val="center"/>
        </w:trPr>
        <w:tc>
          <w:tcPr>
            <w:tcW w:w="3882" w:type="dxa"/>
            <w:tcBorders>
              <w:bottom w:val="single" w:sz="4" w:space="0" w:color="auto"/>
            </w:tcBorders>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lang w:val="ru-RU"/>
              </w:rPr>
            </w:pPr>
          </w:p>
        </w:tc>
        <w:tc>
          <w:tcPr>
            <w:tcW w:w="4022" w:type="dxa"/>
            <w:tcBorders>
              <w:bottom w:val="single" w:sz="4" w:space="0" w:color="auto"/>
            </w:tcBorders>
          </w:tcPr>
          <w:p w:rsidR="00343A18" w:rsidRPr="00521AC3" w:rsidRDefault="00343A18" w:rsidP="00BC01DC">
            <w:pPr>
              <w:spacing w:before="0"/>
              <w:jc w:val="center"/>
              <w:rPr>
                <w:rFonts w:cs="Arial"/>
                <w:lang w:val="ru-RU"/>
              </w:rPr>
            </w:pPr>
          </w:p>
        </w:tc>
      </w:tr>
      <w:tr w:rsidR="00343A18" w:rsidRPr="00521AC3" w:rsidTr="00BC01DC">
        <w:trPr>
          <w:trHeight w:val="389"/>
          <w:jc w:val="center"/>
        </w:trPr>
        <w:tc>
          <w:tcPr>
            <w:tcW w:w="3882" w:type="dxa"/>
            <w:tcBorders>
              <w:top w:val="single" w:sz="4" w:space="0" w:color="auto"/>
            </w:tcBorders>
          </w:tcPr>
          <w:p w:rsidR="00343A18" w:rsidRPr="00521AC3" w:rsidRDefault="00343A18" w:rsidP="00BC01DC">
            <w:pPr>
              <w:spacing w:before="0"/>
              <w:jc w:val="center"/>
              <w:rPr>
                <w:rFonts w:cs="Arial"/>
              </w:rPr>
            </w:pPr>
          </w:p>
        </w:tc>
        <w:tc>
          <w:tcPr>
            <w:tcW w:w="2127" w:type="dxa"/>
          </w:tcPr>
          <w:p w:rsidR="00343A18" w:rsidRPr="00521AC3" w:rsidRDefault="00343A18" w:rsidP="00BC01DC">
            <w:pPr>
              <w:spacing w:before="0"/>
              <w:jc w:val="center"/>
              <w:rPr>
                <w:rFonts w:cs="Arial"/>
                <w:lang w:val="ru-RU"/>
              </w:rPr>
            </w:pPr>
          </w:p>
        </w:tc>
        <w:tc>
          <w:tcPr>
            <w:tcW w:w="4022" w:type="dxa"/>
            <w:tcBorders>
              <w:top w:val="single" w:sz="4" w:space="0" w:color="auto"/>
            </w:tcBorders>
          </w:tcPr>
          <w:p w:rsidR="00343A18" w:rsidRPr="00521AC3" w:rsidRDefault="00343A18" w:rsidP="00BC01DC">
            <w:pPr>
              <w:spacing w:before="0"/>
              <w:jc w:val="center"/>
              <w:rPr>
                <w:rFonts w:cs="Arial"/>
                <w:lang w:val="ru-RU"/>
              </w:rPr>
            </w:pPr>
          </w:p>
        </w:tc>
      </w:tr>
    </w:tbl>
    <w:p w:rsidR="00343A18" w:rsidRPr="00521AC3" w:rsidRDefault="00343A18" w:rsidP="00343A18">
      <w:pPr>
        <w:tabs>
          <w:tab w:val="left" w:pos="4999"/>
        </w:tabs>
        <w:spacing w:before="0"/>
        <w:rPr>
          <w:rFonts w:eastAsia="TimesNewRomanPS-BoldMT" w:cs="Arial"/>
          <w:b/>
          <w:bCs/>
          <w:iCs/>
        </w:rPr>
      </w:pPr>
    </w:p>
    <w:p w:rsidR="00343A18" w:rsidRPr="00521AC3" w:rsidRDefault="00343A18" w:rsidP="00343A18">
      <w:pPr>
        <w:rPr>
          <w:rFonts w:cs="Arial"/>
          <w:b/>
        </w:rPr>
      </w:pPr>
      <w:r w:rsidRPr="00521AC3">
        <w:rPr>
          <w:rFonts w:cs="Arial"/>
          <w:b/>
        </w:rPr>
        <w:t>НАПОМЕНА:</w:t>
      </w:r>
    </w:p>
    <w:p w:rsidR="00343A18" w:rsidRPr="00521AC3" w:rsidRDefault="00343A18" w:rsidP="00D63709">
      <w:pPr>
        <w:rPr>
          <w:rFonts w:cs="Arial"/>
        </w:rPr>
      </w:pPr>
      <w:r w:rsidRPr="00521AC3">
        <w:rPr>
          <w:rFonts w:cs="Arial"/>
        </w:rPr>
        <w:t>Приликом подношења понуде овај образац копирати у потребном броју примерака.</w:t>
      </w:r>
    </w:p>
    <w:p w:rsidR="00657291" w:rsidRPr="00521AC3" w:rsidRDefault="00657291" w:rsidP="00D63709">
      <w:pPr>
        <w:spacing w:before="0"/>
        <w:rPr>
          <w:rFonts w:cs="Arial"/>
        </w:rPr>
      </w:pPr>
      <w:r w:rsidRPr="00521AC3">
        <w:rPr>
          <w:rFonts w:cs="Arial"/>
        </w:rPr>
        <w:t xml:space="preserve">Понуђач који даје нетачне податке у погледу стручних референци, чини прекршај по члану 170. </w:t>
      </w:r>
      <w:proofErr w:type="gramStart"/>
      <w:r w:rsidRPr="00521AC3">
        <w:rPr>
          <w:rFonts w:cs="Arial"/>
        </w:rPr>
        <w:t>став</w:t>
      </w:r>
      <w:proofErr w:type="gramEnd"/>
      <w:r w:rsidRPr="00521AC3">
        <w:rPr>
          <w:rFonts w:cs="Arial"/>
        </w:rPr>
        <w:t xml:space="preserve"> 1. </w:t>
      </w:r>
      <w:proofErr w:type="gramStart"/>
      <w:r w:rsidRPr="00521AC3">
        <w:rPr>
          <w:rFonts w:cs="Arial"/>
        </w:rPr>
        <w:t>тачка</w:t>
      </w:r>
      <w:proofErr w:type="gramEnd"/>
      <w:r w:rsidRPr="00521AC3">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521AC3">
        <w:rPr>
          <w:rFonts w:cs="Arial"/>
        </w:rPr>
        <w:t>став</w:t>
      </w:r>
      <w:proofErr w:type="gramEnd"/>
      <w:r w:rsidRPr="00521AC3">
        <w:rPr>
          <w:rFonts w:cs="Arial"/>
        </w:rPr>
        <w:t xml:space="preserve"> 1. </w:t>
      </w:r>
      <w:proofErr w:type="gramStart"/>
      <w:r w:rsidRPr="00521AC3">
        <w:rPr>
          <w:rFonts w:cs="Arial"/>
        </w:rPr>
        <w:t>тачка</w:t>
      </w:r>
      <w:proofErr w:type="gramEnd"/>
      <w:r w:rsidRPr="00521AC3">
        <w:rPr>
          <w:rFonts w:cs="Arial"/>
        </w:rPr>
        <w:t xml:space="preserve"> 3) Закона</w:t>
      </w:r>
    </w:p>
    <w:p w:rsidR="0042687E" w:rsidRPr="00521AC3" w:rsidRDefault="00D63709" w:rsidP="00343A18">
      <w:pPr>
        <w:rPr>
          <w:rFonts w:cs="Arial"/>
        </w:rPr>
      </w:pPr>
      <w:r w:rsidRPr="00521AC3">
        <w:rPr>
          <w:rFonts w:cs="Arial"/>
        </w:rPr>
        <w:t>Уколико је референтни уговор закључен у страној валути, у поступку стручне оцене понуда наручилац ће извршити прерачун (</w:t>
      </w:r>
      <w:r w:rsidRPr="00521AC3">
        <w:rPr>
          <w:rFonts w:eastAsia="Calibri" w:cs="Arial"/>
        </w:rPr>
        <w:t>вредности испоручених добара)</w:t>
      </w:r>
      <w:r w:rsidRPr="00521AC3">
        <w:rPr>
          <w:rFonts w:cs="Arial"/>
        </w:rPr>
        <w:t xml:space="preserve"> у динаре по средњем курсу Народне </w:t>
      </w:r>
      <w:r w:rsidR="00EB1788" w:rsidRPr="00521AC3">
        <w:rPr>
          <w:rFonts w:cs="Arial"/>
        </w:rPr>
        <w:t>Б</w:t>
      </w:r>
      <w:r w:rsidRPr="00521AC3">
        <w:rPr>
          <w:rFonts w:cs="Arial"/>
        </w:rPr>
        <w:t>анке Србије на дан закључења референтног уговора.</w:t>
      </w:r>
    </w:p>
    <w:p w:rsidR="00F9189E" w:rsidRPr="00521AC3" w:rsidRDefault="00F9189E" w:rsidP="00343A18">
      <w:pPr>
        <w:rPr>
          <w:rFonts w:cs="Arial"/>
        </w:rPr>
      </w:pPr>
    </w:p>
    <w:p w:rsidR="00F9189E" w:rsidRPr="00521AC3" w:rsidRDefault="00F9189E" w:rsidP="00343A18">
      <w:pPr>
        <w:rPr>
          <w:rFonts w:cs="Arial"/>
          <w:b/>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E72EB0" w:rsidRDefault="007E7BB8" w:rsidP="007E7BB8">
      <w:pPr>
        <w:pStyle w:val="KDObrazac"/>
        <w:spacing w:before="0"/>
        <w:rPr>
          <w:lang w:val="sr-Cyrl-RS"/>
        </w:rPr>
      </w:pPr>
      <w:r w:rsidRPr="00F10346">
        <w:t xml:space="preserve">ОБРАЗАЦ </w:t>
      </w:r>
      <w:r w:rsidR="00E72EB0">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E72EB0">
        <w:rPr>
          <w:rFonts w:cs="Arial"/>
          <w:lang w:val="sr-Cyrl-RS"/>
        </w:rPr>
        <w:t xml:space="preserve"> </w:t>
      </w:r>
      <w:r w:rsidRPr="00F10346">
        <w:rPr>
          <w:rFonts w:cs="Arial"/>
        </w:rPr>
        <w:t>.............................................................</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F73B1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72EB0">
              <w:rPr>
                <w:rFonts w:cs="Arial"/>
              </w:rPr>
              <w:t>трошкови прибављања средстава обезбеђења</w:t>
            </w:r>
            <w:r w:rsidR="00D020E2" w:rsidRPr="00E72EB0">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AD3313">
        <w:lastRenderedPageBreak/>
        <w:t xml:space="preserve">ПРИЛОГ </w:t>
      </w:r>
      <w:r w:rsidR="00AD3313">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16683" w:rsidRDefault="001B0370" w:rsidP="001B0370">
      <w:pPr>
        <w:pStyle w:val="KDObrazac"/>
        <w:spacing w:before="0"/>
        <w:rPr>
          <w:lang w:val="sr-Cyrl-RS"/>
        </w:rPr>
      </w:pPr>
      <w:r w:rsidRPr="00F10346">
        <w:lastRenderedPageBreak/>
        <w:t xml:space="preserve">ПРИЛОГ </w:t>
      </w:r>
      <w:r w:rsidR="00916683">
        <w:rPr>
          <w:lang w:val="sr-Cyrl-RS"/>
        </w:rPr>
        <w:t>2.</w:t>
      </w:r>
    </w:p>
    <w:p w:rsidR="001B0370" w:rsidRPr="00916683" w:rsidRDefault="0041695B" w:rsidP="001B0370">
      <w:pPr>
        <w:pStyle w:val="KDObrazac"/>
        <w:spacing w:before="0"/>
      </w:pPr>
      <w:r w:rsidRPr="00916683">
        <w:t>*</w:t>
      </w:r>
      <w:r w:rsidR="00043EAD" w:rsidRPr="00916683">
        <w:t xml:space="preserve">менице </w:t>
      </w:r>
      <w:r w:rsidRPr="00916683">
        <w:t>за озбиљност понуде</w:t>
      </w:r>
    </w:p>
    <w:p w:rsidR="001B0370" w:rsidRPr="00916683" w:rsidRDefault="001B0370" w:rsidP="00B02E86"/>
    <w:p w:rsidR="001B0370" w:rsidRPr="00916683" w:rsidRDefault="001B0370" w:rsidP="001B0370">
      <w:pPr>
        <w:spacing w:before="0"/>
        <w:rPr>
          <w:rFonts w:cs="Arial"/>
        </w:rPr>
      </w:pPr>
    </w:p>
    <w:p w:rsidR="001B0370" w:rsidRPr="00916683" w:rsidRDefault="001B0370" w:rsidP="001B0370">
      <w:pPr>
        <w:spacing w:before="0"/>
        <w:rPr>
          <w:rFonts w:cs="Arial"/>
        </w:rPr>
      </w:pPr>
      <w:r w:rsidRPr="00916683">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16683">
        <w:rPr>
          <w:rFonts w:cs="Arial"/>
        </w:rPr>
        <w:t>П</w:t>
      </w:r>
      <w:r w:rsidRPr="00916683">
        <w:rPr>
          <w:rFonts w:cs="Arial"/>
        </w:rPr>
        <w:t>овеља</w:t>
      </w:r>
      <w:r w:rsidR="00527AD1" w:rsidRPr="00916683">
        <w:rPr>
          <w:rFonts w:cs="Arial"/>
        </w:rPr>
        <w:t>, Сл.лист РС 80/15</w:t>
      </w:r>
      <w:r w:rsidRPr="00916683">
        <w:rPr>
          <w:rFonts w:cs="Arial"/>
        </w:rPr>
        <w:t xml:space="preserve">) и Зaкoнa o </w:t>
      </w:r>
      <w:r w:rsidR="00527AD1" w:rsidRPr="00916683">
        <w:rPr>
          <w:rFonts w:cs="Arial"/>
        </w:rPr>
        <w:t>платним услугама</w:t>
      </w:r>
      <w:r w:rsidRPr="00916683">
        <w:rPr>
          <w:rFonts w:cs="Arial"/>
        </w:rPr>
        <w:t xml:space="preserve"> (Сл. лист СРЈ бр. 03/02 и 05/03, Сл. гл. РС бр. 43/04, 62/06, 111/09 др. </w:t>
      </w:r>
      <w:proofErr w:type="gramStart"/>
      <w:r w:rsidRPr="00916683">
        <w:rPr>
          <w:rFonts w:cs="Arial"/>
        </w:rPr>
        <w:t>закон</w:t>
      </w:r>
      <w:proofErr w:type="gramEnd"/>
      <w:r w:rsidRPr="00916683">
        <w:rPr>
          <w:rFonts w:cs="Arial"/>
        </w:rPr>
        <w:t xml:space="preserve"> и 31/11) и тачке 1, 2. </w:t>
      </w:r>
      <w:proofErr w:type="gramStart"/>
      <w:r w:rsidRPr="00916683">
        <w:rPr>
          <w:rFonts w:cs="Arial"/>
        </w:rPr>
        <w:t>и</w:t>
      </w:r>
      <w:proofErr w:type="gramEnd"/>
      <w:r w:rsidRPr="00916683">
        <w:rPr>
          <w:rFonts w:cs="Arial"/>
        </w:rPr>
        <w:t xml:space="preserve"> 6. Одлуке о облику садржини и начину коришћења јединствених инструмената платног промета</w:t>
      </w:r>
    </w:p>
    <w:p w:rsidR="001B0370" w:rsidRPr="00916683" w:rsidRDefault="001B0370" w:rsidP="001B0370">
      <w:pPr>
        <w:spacing w:before="0"/>
        <w:rPr>
          <w:rFonts w:cs="Arial"/>
        </w:rPr>
      </w:pPr>
    </w:p>
    <w:p w:rsidR="001B0370" w:rsidRPr="00916683" w:rsidRDefault="001B0370" w:rsidP="001B0370">
      <w:pPr>
        <w:spacing w:before="0"/>
        <w:rPr>
          <w:rFonts w:cs="Arial"/>
          <w:lang w:val="ru-RU"/>
        </w:rPr>
      </w:pPr>
      <w:r w:rsidRPr="00916683">
        <w:rPr>
          <w:rFonts w:cs="Arial"/>
        </w:rPr>
        <w:t>ДУЖНИК</w:t>
      </w:r>
      <w:proofErr w:type="gramStart"/>
      <w:r w:rsidRPr="00916683">
        <w:rPr>
          <w:rFonts w:cs="Arial"/>
        </w:rPr>
        <w:t xml:space="preserve">:  </w:t>
      </w:r>
      <w:r w:rsidRPr="00916683">
        <w:rPr>
          <w:rFonts w:cs="Arial"/>
          <w:lang w:val="ru-RU"/>
        </w:rPr>
        <w:t>…………………………………………………………………………........................</w:t>
      </w:r>
      <w:proofErr w:type="gramEnd"/>
    </w:p>
    <w:p w:rsidR="001B0370" w:rsidRPr="00916683" w:rsidRDefault="001B0370" w:rsidP="001B0370">
      <w:pPr>
        <w:spacing w:before="0"/>
        <w:rPr>
          <w:rFonts w:cs="Arial"/>
        </w:rPr>
      </w:pPr>
      <w:r w:rsidRPr="00916683">
        <w:rPr>
          <w:rFonts w:cs="Arial"/>
        </w:rPr>
        <w:t>(</w:t>
      </w:r>
      <w:proofErr w:type="gramStart"/>
      <w:r w:rsidRPr="00916683">
        <w:rPr>
          <w:rFonts w:cs="Arial"/>
        </w:rPr>
        <w:t>назив</w:t>
      </w:r>
      <w:proofErr w:type="gramEnd"/>
      <w:r w:rsidRPr="00916683">
        <w:rPr>
          <w:rFonts w:cs="Arial"/>
        </w:rPr>
        <w:t xml:space="preserve"> и седиште Понуђача)</w:t>
      </w:r>
    </w:p>
    <w:p w:rsidR="001B0370" w:rsidRPr="00916683" w:rsidRDefault="001B0370" w:rsidP="001B0370">
      <w:pPr>
        <w:spacing w:before="0"/>
        <w:rPr>
          <w:rFonts w:cs="Arial"/>
        </w:rPr>
      </w:pPr>
      <w:r w:rsidRPr="00916683">
        <w:rPr>
          <w:rFonts w:cs="Arial"/>
        </w:rPr>
        <w:t>МАТИЧНИ БРОЈ ДУЖНИКА (Понуђача): ..................................................................</w:t>
      </w:r>
    </w:p>
    <w:p w:rsidR="001B0370" w:rsidRPr="00916683" w:rsidRDefault="001B0370" w:rsidP="001B0370">
      <w:pPr>
        <w:spacing w:before="0"/>
        <w:rPr>
          <w:rFonts w:cs="Arial"/>
        </w:rPr>
      </w:pPr>
      <w:r w:rsidRPr="00916683">
        <w:rPr>
          <w:rFonts w:cs="Arial"/>
        </w:rPr>
        <w:t>ТЕКУЋИ РАЧУН ДУЖНИКА (Понуђача): ...................................................................</w:t>
      </w:r>
    </w:p>
    <w:p w:rsidR="001B0370" w:rsidRPr="00916683" w:rsidRDefault="001B0370" w:rsidP="001B0370">
      <w:pPr>
        <w:spacing w:before="0"/>
        <w:rPr>
          <w:rFonts w:cs="Arial"/>
        </w:rPr>
      </w:pPr>
      <w:r w:rsidRPr="00916683">
        <w:rPr>
          <w:rFonts w:cs="Arial"/>
        </w:rPr>
        <w:t>ПИБ ДУЖНИКА (Понуђача): ........................................................................................</w:t>
      </w:r>
    </w:p>
    <w:p w:rsidR="001B0370" w:rsidRPr="00916683" w:rsidRDefault="001B0370" w:rsidP="001B0370">
      <w:pPr>
        <w:spacing w:before="0"/>
        <w:rPr>
          <w:rFonts w:cs="Arial"/>
        </w:rPr>
      </w:pPr>
    </w:p>
    <w:p w:rsidR="001B0370" w:rsidRPr="00916683" w:rsidRDefault="001B0370" w:rsidP="001B0370">
      <w:pPr>
        <w:spacing w:before="0"/>
        <w:rPr>
          <w:rFonts w:cs="Arial"/>
        </w:rPr>
      </w:pPr>
      <w:proofErr w:type="gramStart"/>
      <w:r w:rsidRPr="00916683">
        <w:rPr>
          <w:rFonts w:cs="Arial"/>
        </w:rPr>
        <w:t>и</w:t>
      </w:r>
      <w:proofErr w:type="gramEnd"/>
      <w:r w:rsidRPr="00916683">
        <w:rPr>
          <w:rFonts w:cs="Arial"/>
        </w:rPr>
        <w:t xml:space="preserve"> з д а ј е  д а н а ............................ године</w:t>
      </w:r>
    </w:p>
    <w:p w:rsidR="001B0370" w:rsidRPr="00916683" w:rsidRDefault="001B0370" w:rsidP="001B0370">
      <w:pPr>
        <w:spacing w:before="0"/>
        <w:rPr>
          <w:rFonts w:cs="Arial"/>
        </w:rPr>
      </w:pPr>
    </w:p>
    <w:p w:rsidR="001B0370" w:rsidRPr="00916683" w:rsidRDefault="001B0370" w:rsidP="001B0370">
      <w:pPr>
        <w:spacing w:before="0"/>
        <w:rPr>
          <w:rFonts w:cs="Arial"/>
        </w:rPr>
      </w:pPr>
    </w:p>
    <w:p w:rsidR="001B0370" w:rsidRPr="00916683" w:rsidRDefault="001B0370" w:rsidP="001B0370">
      <w:pPr>
        <w:spacing w:before="0"/>
        <w:jc w:val="center"/>
        <w:rPr>
          <w:rFonts w:cs="Arial"/>
          <w:b/>
        </w:rPr>
      </w:pPr>
      <w:r w:rsidRPr="00916683">
        <w:rPr>
          <w:rFonts w:cs="Arial"/>
          <w:b/>
        </w:rPr>
        <w:t xml:space="preserve">МЕНИЧНО ПИСМО – ОВЛАШЋЕЊЕ ЗА </w:t>
      </w:r>
      <w:proofErr w:type="gramStart"/>
      <w:r w:rsidRPr="00916683">
        <w:rPr>
          <w:rFonts w:cs="Arial"/>
          <w:b/>
        </w:rPr>
        <w:t>КОРИСНИКА  БЛАНКО</w:t>
      </w:r>
      <w:proofErr w:type="gramEnd"/>
      <w:r w:rsidRPr="00916683">
        <w:rPr>
          <w:rFonts w:cs="Arial"/>
          <w:b/>
        </w:rPr>
        <w:t xml:space="preserve"> </w:t>
      </w:r>
      <w:r w:rsidR="004E0FFC" w:rsidRPr="00916683">
        <w:rPr>
          <w:rFonts w:cs="Arial"/>
          <w:b/>
        </w:rPr>
        <w:t>СОПСТВЕНЕ</w:t>
      </w:r>
      <w:r w:rsidRPr="00916683">
        <w:rPr>
          <w:rFonts w:cs="Arial"/>
          <w:b/>
        </w:rPr>
        <w:t xml:space="preserve"> МЕНИЦЕ</w:t>
      </w:r>
    </w:p>
    <w:p w:rsidR="001B0370" w:rsidRPr="00916683" w:rsidRDefault="001B0370" w:rsidP="001B0370">
      <w:pPr>
        <w:spacing w:before="0"/>
        <w:jc w:val="center"/>
        <w:rPr>
          <w:rFonts w:cs="Arial"/>
          <w:b/>
        </w:rPr>
      </w:pPr>
    </w:p>
    <w:p w:rsidR="001B0370" w:rsidRPr="0091668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16683">
        <w:rPr>
          <w:rFonts w:cs="Arial"/>
          <w:b w:val="0"/>
          <w:sz w:val="22"/>
          <w:szCs w:val="22"/>
        </w:rPr>
        <w:t xml:space="preserve">КОРИСНИК - ПОВЕРИЛАЦ:Јавно предузеће „Електроприведа Србије“ </w:t>
      </w:r>
      <w:r w:rsidR="008576CB" w:rsidRPr="00916683">
        <w:rPr>
          <w:rFonts w:cs="Arial"/>
          <w:b w:val="0"/>
          <w:sz w:val="22"/>
          <w:szCs w:val="22"/>
        </w:rPr>
        <w:t>Београд, Улица ц</w:t>
      </w:r>
      <w:r w:rsidRPr="00916683">
        <w:rPr>
          <w:rFonts w:cs="Arial"/>
          <w:b w:val="0"/>
          <w:sz w:val="22"/>
          <w:szCs w:val="22"/>
        </w:rPr>
        <w:t>арице Милице број 2,</w:t>
      </w:r>
      <w:r w:rsidR="0060281E" w:rsidRPr="00916683">
        <w:rPr>
          <w:rFonts w:cs="Arial"/>
          <w:b w:val="0"/>
          <w:sz w:val="22"/>
          <w:szCs w:val="22"/>
        </w:rPr>
        <w:t xml:space="preserve">11000 Београд, </w:t>
      </w:r>
      <w:r w:rsidR="008576CB" w:rsidRPr="00916683">
        <w:rPr>
          <w:rFonts w:cs="Arial"/>
          <w:b w:val="0"/>
          <w:sz w:val="22"/>
          <w:szCs w:val="22"/>
        </w:rPr>
        <w:t>огранак</w:t>
      </w:r>
      <w:r w:rsidR="0060281E" w:rsidRPr="00916683">
        <w:rPr>
          <w:rFonts w:cs="Arial"/>
          <w:b w:val="0"/>
          <w:sz w:val="22"/>
          <w:szCs w:val="22"/>
        </w:rPr>
        <w:t xml:space="preserve"> ТЕНТ Београд-Обреновац, улица Богољуба Урошевића Црног број 44., 11500 Обреновац</w:t>
      </w:r>
      <w:r w:rsidRPr="00916683">
        <w:rPr>
          <w:rFonts w:cs="Arial"/>
          <w:b w:val="0"/>
          <w:sz w:val="22"/>
          <w:szCs w:val="22"/>
        </w:rPr>
        <w:t xml:space="preserve">, Матични број 20053658, ПИБ 103920327, бр. </w:t>
      </w:r>
      <w:proofErr w:type="gramStart"/>
      <w:r w:rsidR="0060281E" w:rsidRPr="00916683">
        <w:rPr>
          <w:rFonts w:cs="Arial"/>
          <w:b w:val="0"/>
          <w:sz w:val="22"/>
          <w:szCs w:val="22"/>
        </w:rPr>
        <w:t>т</w:t>
      </w:r>
      <w:r w:rsidRPr="00916683">
        <w:rPr>
          <w:rFonts w:cs="Arial"/>
          <w:b w:val="0"/>
          <w:sz w:val="22"/>
          <w:szCs w:val="22"/>
        </w:rPr>
        <w:t>ек</w:t>
      </w:r>
      <w:proofErr w:type="gramEnd"/>
      <w:r w:rsidRPr="00916683">
        <w:rPr>
          <w:rFonts w:cs="Arial"/>
          <w:b w:val="0"/>
          <w:sz w:val="22"/>
          <w:szCs w:val="22"/>
        </w:rPr>
        <w:t xml:space="preserve">. </w:t>
      </w:r>
      <w:proofErr w:type="gramStart"/>
      <w:r w:rsidRPr="00916683">
        <w:rPr>
          <w:rFonts w:cs="Arial"/>
          <w:b w:val="0"/>
          <w:sz w:val="22"/>
          <w:szCs w:val="22"/>
        </w:rPr>
        <w:t>рачуна</w:t>
      </w:r>
      <w:proofErr w:type="gramEnd"/>
      <w:r w:rsidRPr="00916683">
        <w:rPr>
          <w:rFonts w:cs="Arial"/>
          <w:b w:val="0"/>
          <w:sz w:val="22"/>
          <w:szCs w:val="22"/>
        </w:rPr>
        <w:t xml:space="preserve">: 160-700-13 Banka Intesa, </w:t>
      </w:r>
    </w:p>
    <w:p w:rsidR="001B0370" w:rsidRPr="0091668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16683" w:rsidRDefault="001B0370" w:rsidP="001B0370">
      <w:pPr>
        <w:spacing w:before="0"/>
        <w:rPr>
          <w:rFonts w:cs="Arial"/>
        </w:rPr>
      </w:pPr>
      <w:r w:rsidRPr="00916683">
        <w:rPr>
          <w:rFonts w:cs="Arial"/>
        </w:rPr>
        <w:t xml:space="preserve">Прeдajeмo вaм блaнкo </w:t>
      </w:r>
      <w:r w:rsidR="004E0FFC" w:rsidRPr="00916683">
        <w:rPr>
          <w:rFonts w:cs="Arial"/>
        </w:rPr>
        <w:t>сопствену мeницу за озбиљност понуде која је неопозива, без права протеста и наплатива на први позив.</w:t>
      </w:r>
    </w:p>
    <w:p w:rsidR="001B0370" w:rsidRPr="00916683" w:rsidRDefault="004E0FFC" w:rsidP="001B0370">
      <w:pPr>
        <w:spacing w:before="0"/>
        <w:rPr>
          <w:rFonts w:cs="Arial"/>
        </w:rPr>
      </w:pPr>
      <w:r w:rsidRPr="00916683">
        <w:rPr>
          <w:rFonts w:cs="Arial"/>
        </w:rPr>
        <w:t>О</w:t>
      </w:r>
      <w:r w:rsidR="001B0370" w:rsidRPr="00916683">
        <w:rPr>
          <w:rFonts w:cs="Arial"/>
        </w:rPr>
        <w:t>влaшћуjeмo Пoвeриoцa, дa прeдaту мeницу брoj _________________________</w:t>
      </w:r>
      <w:r w:rsidR="002E6E8C" w:rsidRPr="00916683">
        <w:rPr>
          <w:rFonts w:cs="Arial"/>
        </w:rPr>
        <w:t xml:space="preserve"> </w:t>
      </w:r>
      <w:r w:rsidR="001B0370" w:rsidRPr="00916683">
        <w:rPr>
          <w:rFonts w:cs="Arial"/>
        </w:rPr>
        <w:t>(</w:t>
      </w:r>
      <w:r w:rsidR="001B0370" w:rsidRPr="00916683">
        <w:rPr>
          <w:rFonts w:cs="Arial"/>
          <w:iCs/>
        </w:rPr>
        <w:t xml:space="preserve">уписати сeриjски брoj мeницe) </w:t>
      </w:r>
      <w:r w:rsidR="001B0370" w:rsidRPr="00916683">
        <w:rPr>
          <w:rFonts w:cs="Arial"/>
        </w:rPr>
        <w:t xml:space="preserve">мoжe пoпунити у изнoсу </w:t>
      </w:r>
      <w:r w:rsidR="001B0370" w:rsidRPr="00916683">
        <w:rPr>
          <w:rFonts w:cs="Arial"/>
          <w:iCs/>
        </w:rPr>
        <w:t>__</w:t>
      </w:r>
      <w:r w:rsidR="001B0370" w:rsidRPr="00916683">
        <w:rPr>
          <w:rFonts w:cs="Arial"/>
        </w:rPr>
        <w:t xml:space="preserve">% (уписати проценат) oд врeднoсти пoнудe бeз ПДВ, </w:t>
      </w:r>
      <w:r w:rsidR="00DA4805" w:rsidRPr="00916683">
        <w:rPr>
          <w:rFonts w:cs="Arial"/>
        </w:rPr>
        <w:t>зa oзбиљнoст пoнудe у о</w:t>
      </w:r>
      <w:r w:rsidR="00DA4805" w:rsidRPr="00916683">
        <w:rPr>
          <w:rFonts w:cs="Arial"/>
          <w:lang w:val="sr-Cyrl-RS"/>
        </w:rPr>
        <w:t>т</w:t>
      </w:r>
      <w:r w:rsidR="00DA4805" w:rsidRPr="00916683">
        <w:rPr>
          <w:rFonts w:cs="Arial"/>
        </w:rPr>
        <w:t xml:space="preserve">вореном поступку јавне набавке </w:t>
      </w:r>
      <w:r w:rsidR="00DA4805" w:rsidRPr="00916683">
        <w:rPr>
          <w:rFonts w:cs="Arial"/>
          <w:lang w:val="sr-Cyrl-RS"/>
        </w:rPr>
        <w:t xml:space="preserve">добара </w:t>
      </w:r>
      <w:r w:rsidR="00DA4805" w:rsidRPr="00916683">
        <w:rPr>
          <w:rFonts w:cs="Arial"/>
        </w:rPr>
        <w:t>____________(</w:t>
      </w:r>
      <w:r w:rsidR="00DA4805" w:rsidRPr="00916683">
        <w:rPr>
          <w:rFonts w:cs="Arial"/>
          <w:lang w:val="sr-Cyrl-RS"/>
        </w:rPr>
        <w:t>предмет</w:t>
      </w:r>
      <w:r w:rsidR="00DA4805" w:rsidRPr="00916683">
        <w:rPr>
          <w:rFonts w:cs="Arial"/>
        </w:rPr>
        <w:t>)</w:t>
      </w:r>
      <w:r w:rsidR="00DA4805" w:rsidRPr="00916683">
        <w:rPr>
          <w:rFonts w:cs="Arial"/>
          <w:lang w:val="sr-Cyrl-RS"/>
        </w:rPr>
        <w:t>_________(бројЈН),</w:t>
      </w:r>
      <w:r w:rsidR="00DA4805" w:rsidRPr="00916683">
        <w:rPr>
          <w:rFonts w:cs="Arial"/>
        </w:rPr>
        <w:t xml:space="preserve">сa рoкoм вaжења </w:t>
      </w:r>
      <w:r w:rsidRPr="00916683">
        <w:rPr>
          <w:rFonts w:cs="Arial"/>
        </w:rPr>
        <w:t>минимално</w:t>
      </w:r>
      <w:r w:rsidR="001B0370" w:rsidRPr="00916683">
        <w:rPr>
          <w:rFonts w:cs="Arial"/>
        </w:rPr>
        <w:t>_____</w:t>
      </w:r>
      <w:r w:rsidR="002E6E8C" w:rsidRPr="00916683">
        <w:rPr>
          <w:rFonts w:cs="Arial"/>
        </w:rPr>
        <w:t xml:space="preserve"> </w:t>
      </w:r>
      <w:r w:rsidR="001B0370" w:rsidRPr="00916683">
        <w:rPr>
          <w:rFonts w:cs="Arial"/>
        </w:rPr>
        <w:t>(уписати број дана</w:t>
      </w:r>
      <w:r w:rsidR="00DD7B26" w:rsidRPr="00916683">
        <w:rPr>
          <w:rFonts w:cs="Arial"/>
        </w:rPr>
        <w:t>,мин.3</w:t>
      </w:r>
      <w:r w:rsidRPr="00916683">
        <w:rPr>
          <w:rFonts w:cs="Arial"/>
        </w:rPr>
        <w:t>0 дана</w:t>
      </w:r>
      <w:r w:rsidR="001B0370" w:rsidRPr="00916683">
        <w:rPr>
          <w:rFonts w:cs="Arial"/>
        </w:rPr>
        <w:t>)</w:t>
      </w:r>
      <w:r w:rsidR="002E6E8C" w:rsidRPr="00916683">
        <w:rPr>
          <w:rFonts w:cs="Arial"/>
        </w:rPr>
        <w:t xml:space="preserve"> </w:t>
      </w:r>
      <w:r w:rsidRPr="00916683">
        <w:rPr>
          <w:rFonts w:cs="Arial"/>
        </w:rPr>
        <w:t>дужим од рока важења понуде,</w:t>
      </w:r>
      <w:r w:rsidR="001B0370" w:rsidRPr="0091668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16683">
        <w:rPr>
          <w:rFonts w:cs="Arial"/>
        </w:rPr>
        <w:t>.</w:t>
      </w:r>
    </w:p>
    <w:p w:rsidR="001B0370" w:rsidRPr="00916683" w:rsidRDefault="001B0370" w:rsidP="001B0370">
      <w:pPr>
        <w:spacing w:before="0"/>
        <w:rPr>
          <w:rFonts w:cs="Arial"/>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lang w:val="sr-Cyrl-CS"/>
        </w:rPr>
        <w:t xml:space="preserve">Истовремено </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шћу</w:t>
      </w:r>
      <w:r w:rsidRPr="00916683">
        <w:rPr>
          <w:rFonts w:ascii="Arial" w:hAnsi="Arial" w:cs="Arial"/>
          <w:color w:val="auto"/>
          <w:sz w:val="22"/>
          <w:szCs w:val="22"/>
        </w:rPr>
        <w:t>je</w:t>
      </w:r>
      <w:r w:rsidRPr="00916683">
        <w:rPr>
          <w:rFonts w:ascii="Arial" w:hAnsi="Arial" w:cs="Arial"/>
          <w:color w:val="auto"/>
          <w:sz w:val="22"/>
          <w:szCs w:val="22"/>
          <w:lang w:val="sr-Cyrl-CS"/>
        </w:rPr>
        <w:t>м</w:t>
      </w:r>
      <w:r w:rsidRPr="00916683">
        <w:rPr>
          <w:rFonts w:ascii="Arial" w:hAnsi="Arial" w:cs="Arial"/>
          <w:color w:val="auto"/>
          <w:sz w:val="22"/>
          <w:szCs w:val="22"/>
        </w:rPr>
        <w:t>o</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e</w:t>
      </w:r>
      <w:r w:rsidRPr="00916683">
        <w:rPr>
          <w:rFonts w:ascii="Arial" w:hAnsi="Arial" w:cs="Arial"/>
          <w:color w:val="auto"/>
          <w:sz w:val="22"/>
          <w:szCs w:val="22"/>
          <w:lang w:val="sr-Cyrl-CS"/>
        </w:rPr>
        <w:t>ри</w:t>
      </w:r>
      <w:r w:rsidRPr="00916683">
        <w:rPr>
          <w:rFonts w:ascii="Arial" w:hAnsi="Arial" w:cs="Arial"/>
          <w:color w:val="auto"/>
          <w:sz w:val="22"/>
          <w:szCs w:val="22"/>
        </w:rPr>
        <w:t>o</w:t>
      </w:r>
      <w:r w:rsidRPr="00916683">
        <w:rPr>
          <w:rFonts w:ascii="Arial" w:hAnsi="Arial" w:cs="Arial"/>
          <w:color w:val="auto"/>
          <w:sz w:val="22"/>
          <w:szCs w:val="22"/>
          <w:lang w:val="sr-Cyrl-CS"/>
        </w:rPr>
        <w:t>ц</w:t>
      </w:r>
      <w:r w:rsidRPr="00916683">
        <w:rPr>
          <w:rFonts w:ascii="Arial" w:hAnsi="Arial" w:cs="Arial"/>
          <w:color w:val="auto"/>
          <w:sz w:val="22"/>
          <w:szCs w:val="22"/>
        </w:rPr>
        <w:t>a</w:t>
      </w:r>
      <w:r w:rsidRPr="00916683">
        <w:rPr>
          <w:rFonts w:ascii="Arial" w:hAnsi="Arial" w:cs="Arial"/>
          <w:color w:val="auto"/>
          <w:sz w:val="22"/>
          <w:szCs w:val="22"/>
          <w:lang w:val="sr-Cyrl-CS"/>
        </w:rPr>
        <w:t xml:space="preserve"> д</w:t>
      </w:r>
      <w:r w:rsidRPr="00916683">
        <w:rPr>
          <w:rFonts w:ascii="Arial" w:hAnsi="Arial" w:cs="Arial"/>
          <w:color w:val="auto"/>
          <w:sz w:val="22"/>
          <w:szCs w:val="22"/>
        </w:rPr>
        <w:t>a</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пуни м</w:t>
      </w:r>
      <w:r w:rsidRPr="00916683">
        <w:rPr>
          <w:rFonts w:ascii="Arial" w:hAnsi="Arial" w:cs="Arial"/>
          <w:color w:val="auto"/>
          <w:sz w:val="22"/>
          <w:szCs w:val="22"/>
        </w:rPr>
        <w:t>e</w:t>
      </w:r>
      <w:r w:rsidRPr="00916683">
        <w:rPr>
          <w:rFonts w:ascii="Arial" w:hAnsi="Arial" w:cs="Arial"/>
          <w:color w:val="auto"/>
          <w:sz w:val="22"/>
          <w:szCs w:val="22"/>
          <w:lang w:val="sr-Cyrl-CS"/>
        </w:rPr>
        <w:t>ницу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ту н</w:t>
      </w:r>
      <w:r w:rsidRPr="00916683">
        <w:rPr>
          <w:rFonts w:ascii="Arial" w:hAnsi="Arial" w:cs="Arial"/>
          <w:color w:val="auto"/>
          <w:sz w:val="22"/>
          <w:szCs w:val="22"/>
        </w:rPr>
        <w:t>a</w:t>
      </w:r>
      <w:r w:rsidRPr="00916683">
        <w:rPr>
          <w:rFonts w:ascii="Arial" w:hAnsi="Arial" w:cs="Arial"/>
          <w:color w:val="auto"/>
          <w:sz w:val="22"/>
          <w:szCs w:val="22"/>
          <w:lang w:val="sr-Cyrl-CS"/>
        </w:rPr>
        <w:t xml:space="preserve"> изн</w:t>
      </w:r>
      <w:r w:rsidRPr="00916683">
        <w:rPr>
          <w:rFonts w:ascii="Arial" w:hAnsi="Arial" w:cs="Arial"/>
          <w:color w:val="auto"/>
          <w:sz w:val="22"/>
          <w:szCs w:val="22"/>
        </w:rPr>
        <w:t>o</w:t>
      </w:r>
      <w:r w:rsidRPr="00916683">
        <w:rPr>
          <w:rFonts w:ascii="Arial" w:hAnsi="Arial" w:cs="Arial"/>
          <w:color w:val="auto"/>
          <w:sz w:val="22"/>
          <w:szCs w:val="22"/>
          <w:lang w:val="sr-Cyrl-CS"/>
        </w:rPr>
        <w:t xml:space="preserve">с </w:t>
      </w:r>
      <w:r w:rsidRPr="00916683">
        <w:rPr>
          <w:rFonts w:ascii="Arial" w:hAnsi="Arial" w:cs="Arial"/>
          <w:color w:val="auto"/>
          <w:sz w:val="22"/>
          <w:szCs w:val="22"/>
        </w:rPr>
        <w:t>o</w:t>
      </w:r>
      <w:r w:rsidRPr="00916683">
        <w:rPr>
          <w:rFonts w:ascii="Arial" w:hAnsi="Arial" w:cs="Arial"/>
          <w:color w:val="auto"/>
          <w:sz w:val="22"/>
          <w:szCs w:val="22"/>
          <w:lang w:val="sr-Cyrl-CS"/>
        </w:rPr>
        <w:t xml:space="preserve">д </w:t>
      </w:r>
      <w:r w:rsidR="004E0FFC" w:rsidRPr="00916683">
        <w:rPr>
          <w:rFonts w:cs="Arial"/>
          <w:iCs/>
          <w:color w:val="auto"/>
          <w:sz w:val="22"/>
          <w:szCs w:val="22"/>
        </w:rPr>
        <w:t>__</w:t>
      </w:r>
      <w:r w:rsidR="004E0FFC" w:rsidRPr="00916683">
        <w:rPr>
          <w:rFonts w:cs="Arial"/>
          <w:color w:val="auto"/>
          <w:sz w:val="22"/>
          <w:szCs w:val="22"/>
        </w:rPr>
        <w:t>% (уписати проценат) oд врeднoсти пoнудe бeз ПДВ</w:t>
      </w:r>
      <w:r w:rsidRPr="00916683">
        <w:rPr>
          <w:rFonts w:ascii="Arial" w:hAnsi="Arial" w:cs="Arial"/>
          <w:color w:val="auto"/>
          <w:sz w:val="22"/>
          <w:szCs w:val="22"/>
          <w:lang w:val="sr-Cyrl-CS"/>
        </w:rPr>
        <w:t xml:space="preserve"> и д</w:t>
      </w:r>
      <w:r w:rsidRPr="00916683">
        <w:rPr>
          <w:rFonts w:ascii="Arial" w:hAnsi="Arial" w:cs="Arial"/>
          <w:color w:val="auto"/>
          <w:sz w:val="22"/>
          <w:szCs w:val="22"/>
        </w:rPr>
        <w:t>a</w:t>
      </w:r>
      <w:r w:rsidRPr="00916683">
        <w:rPr>
          <w:rFonts w:ascii="Arial" w:hAnsi="Arial" w:cs="Arial"/>
          <w:color w:val="auto"/>
          <w:sz w:val="22"/>
          <w:szCs w:val="22"/>
          <w:lang w:val="sr-Cyrl-CS"/>
        </w:rPr>
        <w:t xml:space="preserve"> б</w:t>
      </w:r>
      <w:r w:rsidRPr="00916683">
        <w:rPr>
          <w:rFonts w:ascii="Arial" w:hAnsi="Arial" w:cs="Arial"/>
          <w:color w:val="auto"/>
          <w:sz w:val="22"/>
          <w:szCs w:val="22"/>
        </w:rPr>
        <w:t>e</w:t>
      </w:r>
      <w:r w:rsidRPr="00916683">
        <w:rPr>
          <w:rFonts w:ascii="Arial" w:hAnsi="Arial" w:cs="Arial"/>
          <w:color w:val="auto"/>
          <w:sz w:val="22"/>
          <w:szCs w:val="22"/>
          <w:lang w:val="sr-Cyrl-CS"/>
        </w:rPr>
        <w:t>зусл</w:t>
      </w:r>
      <w:r w:rsidRPr="00916683">
        <w:rPr>
          <w:rFonts w:ascii="Arial" w:hAnsi="Arial" w:cs="Arial"/>
          <w:color w:val="auto"/>
          <w:sz w:val="22"/>
          <w:szCs w:val="22"/>
        </w:rPr>
        <w:t>o</w:t>
      </w:r>
      <w:r w:rsidRPr="00916683">
        <w:rPr>
          <w:rFonts w:ascii="Arial" w:hAnsi="Arial" w:cs="Arial"/>
          <w:color w:val="auto"/>
          <w:sz w:val="22"/>
          <w:szCs w:val="22"/>
          <w:lang w:val="sr-Cyrl-CS"/>
        </w:rPr>
        <w:t>вн</w:t>
      </w:r>
      <w:r w:rsidRPr="00916683">
        <w:rPr>
          <w:rFonts w:ascii="Arial" w:hAnsi="Arial" w:cs="Arial"/>
          <w:color w:val="auto"/>
          <w:sz w:val="22"/>
          <w:szCs w:val="22"/>
        </w:rPr>
        <w:t>o</w:t>
      </w:r>
      <w:r w:rsidRPr="00916683">
        <w:rPr>
          <w:rFonts w:ascii="Arial" w:hAnsi="Arial" w:cs="Arial"/>
          <w:color w:val="auto"/>
          <w:sz w:val="22"/>
          <w:szCs w:val="22"/>
          <w:lang w:val="sr-Cyrl-CS"/>
        </w:rPr>
        <w:t xml:space="preserve"> и н</w:t>
      </w:r>
      <w:r w:rsidRPr="00916683">
        <w:rPr>
          <w:rFonts w:ascii="Arial" w:hAnsi="Arial" w:cs="Arial"/>
          <w:color w:val="auto"/>
          <w:sz w:val="22"/>
          <w:szCs w:val="22"/>
        </w:rPr>
        <w:t>eo</w:t>
      </w:r>
      <w:r w:rsidRPr="00916683">
        <w:rPr>
          <w:rFonts w:ascii="Arial" w:hAnsi="Arial" w:cs="Arial"/>
          <w:color w:val="auto"/>
          <w:sz w:val="22"/>
          <w:szCs w:val="22"/>
          <w:lang w:val="sr-Cyrl-CS"/>
        </w:rPr>
        <w:t>п</w:t>
      </w:r>
      <w:r w:rsidRPr="00916683">
        <w:rPr>
          <w:rFonts w:ascii="Arial" w:hAnsi="Arial" w:cs="Arial"/>
          <w:color w:val="auto"/>
          <w:sz w:val="22"/>
          <w:szCs w:val="22"/>
        </w:rPr>
        <w:t>o</w:t>
      </w:r>
      <w:r w:rsidRPr="00916683">
        <w:rPr>
          <w:rFonts w:ascii="Arial" w:hAnsi="Arial" w:cs="Arial"/>
          <w:color w:val="auto"/>
          <w:sz w:val="22"/>
          <w:szCs w:val="22"/>
          <w:lang w:val="sr-Cyrl-CS"/>
        </w:rPr>
        <w:t>зив</w:t>
      </w:r>
      <w:r w:rsidRPr="00916683">
        <w:rPr>
          <w:rFonts w:ascii="Arial" w:hAnsi="Arial" w:cs="Arial"/>
          <w:color w:val="auto"/>
          <w:sz w:val="22"/>
          <w:szCs w:val="22"/>
        </w:rPr>
        <w:t>o</w:t>
      </w:r>
      <w:r w:rsidRPr="00916683">
        <w:rPr>
          <w:rFonts w:ascii="Arial" w:hAnsi="Arial" w:cs="Arial"/>
          <w:color w:val="auto"/>
          <w:sz w:val="22"/>
          <w:szCs w:val="22"/>
          <w:lang w:val="sr-Cyrl-CS"/>
        </w:rPr>
        <w:t>, б</w:t>
      </w:r>
      <w:r w:rsidRPr="00916683">
        <w:rPr>
          <w:rFonts w:ascii="Arial" w:hAnsi="Arial" w:cs="Arial"/>
          <w:color w:val="auto"/>
          <w:sz w:val="22"/>
          <w:szCs w:val="22"/>
        </w:rPr>
        <w:t>e</w:t>
      </w:r>
      <w:r w:rsidRPr="00916683">
        <w:rPr>
          <w:rFonts w:ascii="Arial" w:hAnsi="Arial" w:cs="Arial"/>
          <w:color w:val="auto"/>
          <w:sz w:val="22"/>
          <w:szCs w:val="22"/>
          <w:lang w:val="sr-Cyrl-CS"/>
        </w:rPr>
        <w:t>з пр</w:t>
      </w:r>
      <w:r w:rsidRPr="00916683">
        <w:rPr>
          <w:rFonts w:ascii="Arial" w:hAnsi="Arial" w:cs="Arial"/>
          <w:color w:val="auto"/>
          <w:sz w:val="22"/>
          <w:szCs w:val="22"/>
        </w:rPr>
        <w:t>o</w:t>
      </w:r>
      <w:r w:rsidRPr="00916683">
        <w:rPr>
          <w:rFonts w:ascii="Arial" w:hAnsi="Arial" w:cs="Arial"/>
          <w:color w:val="auto"/>
          <w:sz w:val="22"/>
          <w:szCs w:val="22"/>
          <w:lang w:val="sr-Cyrl-CS"/>
        </w:rPr>
        <w:t>т</w:t>
      </w:r>
      <w:r w:rsidRPr="00916683">
        <w:rPr>
          <w:rFonts w:ascii="Arial" w:hAnsi="Arial" w:cs="Arial"/>
          <w:color w:val="auto"/>
          <w:sz w:val="22"/>
          <w:szCs w:val="22"/>
        </w:rPr>
        <w:t>e</w:t>
      </w:r>
      <w:r w:rsidRPr="00916683">
        <w:rPr>
          <w:rFonts w:ascii="Arial" w:hAnsi="Arial" w:cs="Arial"/>
          <w:color w:val="auto"/>
          <w:sz w:val="22"/>
          <w:szCs w:val="22"/>
          <w:lang w:val="sr-Cyrl-CS"/>
        </w:rPr>
        <w:t>ст</w:t>
      </w:r>
      <w:r w:rsidRPr="00916683">
        <w:rPr>
          <w:rFonts w:ascii="Arial" w:hAnsi="Arial" w:cs="Arial"/>
          <w:color w:val="auto"/>
          <w:sz w:val="22"/>
          <w:szCs w:val="22"/>
        </w:rPr>
        <w:t>a</w:t>
      </w:r>
      <w:r w:rsidRPr="00916683">
        <w:rPr>
          <w:rFonts w:ascii="Arial" w:hAnsi="Arial" w:cs="Arial"/>
          <w:color w:val="auto"/>
          <w:sz w:val="22"/>
          <w:szCs w:val="22"/>
          <w:lang w:val="sr-Cyrl-CS"/>
        </w:rPr>
        <w:t xml:space="preserve"> и тр</w:t>
      </w:r>
      <w:r w:rsidRPr="00916683">
        <w:rPr>
          <w:rFonts w:ascii="Arial" w:hAnsi="Arial" w:cs="Arial"/>
          <w:color w:val="auto"/>
          <w:sz w:val="22"/>
          <w:szCs w:val="22"/>
        </w:rPr>
        <w:t>o</w:t>
      </w:r>
      <w:r w:rsidRPr="00916683">
        <w:rPr>
          <w:rFonts w:ascii="Arial" w:hAnsi="Arial" w:cs="Arial"/>
          <w:color w:val="auto"/>
          <w:sz w:val="22"/>
          <w:szCs w:val="22"/>
          <w:lang w:val="sr-Cyrl-CS"/>
        </w:rPr>
        <w:t>шк</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 в</w:t>
      </w:r>
      <w:r w:rsidRPr="00916683">
        <w:rPr>
          <w:rFonts w:ascii="Arial" w:hAnsi="Arial" w:cs="Arial"/>
          <w:color w:val="auto"/>
          <w:sz w:val="22"/>
          <w:szCs w:val="22"/>
        </w:rPr>
        <w:t>a</w:t>
      </w:r>
      <w:r w:rsidRPr="00916683">
        <w:rPr>
          <w:rFonts w:ascii="Arial" w:hAnsi="Arial" w:cs="Arial"/>
          <w:color w:val="auto"/>
          <w:sz w:val="22"/>
          <w:szCs w:val="22"/>
          <w:lang w:val="sr-Cyrl-CS"/>
        </w:rPr>
        <w:t>нсудски у скл</w:t>
      </w:r>
      <w:r w:rsidRPr="00916683">
        <w:rPr>
          <w:rFonts w:ascii="Arial" w:hAnsi="Arial" w:cs="Arial"/>
          <w:color w:val="auto"/>
          <w:sz w:val="22"/>
          <w:szCs w:val="22"/>
        </w:rPr>
        <w:t>a</w:t>
      </w:r>
      <w:r w:rsidRPr="00916683">
        <w:rPr>
          <w:rFonts w:ascii="Arial" w:hAnsi="Arial" w:cs="Arial"/>
          <w:color w:val="auto"/>
          <w:sz w:val="22"/>
          <w:szCs w:val="22"/>
          <w:lang w:val="sr-Cyrl-CS"/>
        </w:rPr>
        <w:t>ду с</w:t>
      </w:r>
      <w:r w:rsidRPr="00916683">
        <w:rPr>
          <w:rFonts w:ascii="Arial" w:hAnsi="Arial" w:cs="Arial"/>
          <w:color w:val="auto"/>
          <w:sz w:val="22"/>
          <w:szCs w:val="22"/>
        </w:rPr>
        <w:t>a</w:t>
      </w:r>
      <w:r w:rsidRPr="00916683">
        <w:rPr>
          <w:rFonts w:ascii="Arial" w:hAnsi="Arial" w:cs="Arial"/>
          <w:color w:val="auto"/>
          <w:sz w:val="22"/>
          <w:szCs w:val="22"/>
          <w:lang w:val="sr-Cyrl-CS"/>
        </w:rPr>
        <w:t xml:space="preserve"> в</w:t>
      </w:r>
      <w:r w:rsidRPr="00916683">
        <w:rPr>
          <w:rFonts w:ascii="Arial" w:hAnsi="Arial" w:cs="Arial"/>
          <w:color w:val="auto"/>
          <w:sz w:val="22"/>
          <w:szCs w:val="22"/>
        </w:rPr>
        <w:t>a</w:t>
      </w:r>
      <w:r w:rsidRPr="00916683">
        <w:rPr>
          <w:rFonts w:ascii="Arial" w:hAnsi="Arial" w:cs="Arial"/>
          <w:color w:val="auto"/>
          <w:sz w:val="22"/>
          <w:szCs w:val="22"/>
          <w:lang w:val="sr-Cyrl-CS"/>
        </w:rPr>
        <w:t>ж</w:t>
      </w:r>
      <w:r w:rsidRPr="00916683">
        <w:rPr>
          <w:rFonts w:ascii="Arial" w:hAnsi="Arial" w:cs="Arial"/>
          <w:color w:val="auto"/>
          <w:sz w:val="22"/>
          <w:szCs w:val="22"/>
        </w:rPr>
        <w:t>e</w:t>
      </w:r>
      <w:r w:rsidRPr="00916683">
        <w:rPr>
          <w:rFonts w:ascii="Arial" w:hAnsi="Arial" w:cs="Arial"/>
          <w:color w:val="auto"/>
          <w:sz w:val="22"/>
          <w:szCs w:val="22"/>
          <w:lang w:val="sr-Cyrl-CS"/>
        </w:rPr>
        <w:t>ћим пр</w:t>
      </w:r>
      <w:r w:rsidRPr="00916683">
        <w:rPr>
          <w:rFonts w:ascii="Arial" w:hAnsi="Arial" w:cs="Arial"/>
          <w:color w:val="auto"/>
          <w:sz w:val="22"/>
          <w:szCs w:val="22"/>
        </w:rPr>
        <w:t>o</w:t>
      </w:r>
      <w:r w:rsidRPr="00916683">
        <w:rPr>
          <w:rFonts w:ascii="Arial" w:hAnsi="Arial" w:cs="Arial"/>
          <w:color w:val="auto"/>
          <w:sz w:val="22"/>
          <w:szCs w:val="22"/>
          <w:lang w:val="sr-Cyrl-CS"/>
        </w:rPr>
        <w:t>писим</w:t>
      </w:r>
      <w:r w:rsidRPr="00916683">
        <w:rPr>
          <w:rFonts w:ascii="Arial" w:hAnsi="Arial" w:cs="Arial"/>
          <w:color w:val="auto"/>
          <w:sz w:val="22"/>
          <w:szCs w:val="22"/>
        </w:rPr>
        <w:t>a</w:t>
      </w:r>
      <w:r w:rsidRPr="00916683">
        <w:rPr>
          <w:rFonts w:ascii="Arial" w:hAnsi="Arial" w:cs="Arial"/>
          <w:color w:val="auto"/>
          <w:sz w:val="22"/>
          <w:szCs w:val="22"/>
          <w:lang w:val="sr-Cyrl-CS"/>
        </w:rPr>
        <w:t xml:space="preserve"> извршити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ту с</w:t>
      </w:r>
      <w:r w:rsidRPr="00916683">
        <w:rPr>
          <w:rFonts w:ascii="Arial" w:hAnsi="Arial" w:cs="Arial"/>
          <w:color w:val="auto"/>
          <w:sz w:val="22"/>
          <w:szCs w:val="22"/>
        </w:rPr>
        <w:t>a</w:t>
      </w:r>
      <w:r w:rsidRPr="00916683">
        <w:rPr>
          <w:rFonts w:ascii="Arial" w:hAnsi="Arial" w:cs="Arial"/>
          <w:color w:val="auto"/>
          <w:sz w:val="22"/>
          <w:szCs w:val="22"/>
          <w:lang w:val="sr-Cyrl-CS"/>
        </w:rPr>
        <w:t xml:space="preserve"> свих р</w:t>
      </w:r>
      <w:r w:rsidRPr="00916683">
        <w:rPr>
          <w:rFonts w:ascii="Arial" w:hAnsi="Arial" w:cs="Arial"/>
          <w:color w:val="auto"/>
          <w:sz w:val="22"/>
          <w:szCs w:val="22"/>
        </w:rPr>
        <w:t>a</w:t>
      </w:r>
      <w:r w:rsidRPr="00916683">
        <w:rPr>
          <w:rFonts w:ascii="Arial" w:hAnsi="Arial" w:cs="Arial"/>
          <w:color w:val="auto"/>
          <w:sz w:val="22"/>
          <w:szCs w:val="22"/>
          <w:lang w:val="sr-Cyrl-CS"/>
        </w:rPr>
        <w:t>чун</w:t>
      </w:r>
      <w:r w:rsidRPr="00916683">
        <w:rPr>
          <w:rFonts w:ascii="Arial" w:hAnsi="Arial" w:cs="Arial"/>
          <w:color w:val="auto"/>
          <w:sz w:val="22"/>
          <w:szCs w:val="22"/>
        </w:rPr>
        <w:t>a</w:t>
      </w:r>
      <w:r w:rsidRPr="00916683">
        <w:rPr>
          <w:rFonts w:ascii="Arial" w:hAnsi="Arial" w:cs="Arial"/>
          <w:color w:val="auto"/>
          <w:sz w:val="22"/>
          <w:szCs w:val="22"/>
          <w:lang w:val="sr-Cyrl-CS"/>
        </w:rPr>
        <w:t xml:space="preserve"> Дужник</w:t>
      </w:r>
      <w:r w:rsidRPr="00916683">
        <w:rPr>
          <w:rFonts w:ascii="Arial" w:hAnsi="Arial" w:cs="Arial"/>
          <w:color w:val="auto"/>
          <w:sz w:val="22"/>
          <w:szCs w:val="22"/>
        </w:rPr>
        <w:t>a</w:t>
      </w:r>
      <w:r w:rsidRPr="00916683">
        <w:rPr>
          <w:rFonts w:ascii="Arial" w:hAnsi="Arial" w:cs="Arial"/>
          <w:color w:val="auto"/>
          <w:sz w:val="22"/>
          <w:szCs w:val="22"/>
          <w:lang w:val="sr-Cyrl-CS"/>
        </w:rPr>
        <w:t xml:space="preserve"> _____</w:t>
      </w:r>
      <w:r w:rsidR="004E0FFC" w:rsidRPr="00916683">
        <w:rPr>
          <w:rFonts w:ascii="Arial" w:hAnsi="Arial" w:cs="Arial"/>
          <w:color w:val="auto"/>
          <w:sz w:val="22"/>
          <w:szCs w:val="22"/>
          <w:lang w:val="sr-Cyrl-CS"/>
        </w:rPr>
        <w:t>___________________</w:t>
      </w:r>
      <w:r w:rsidRPr="00916683">
        <w:rPr>
          <w:rFonts w:ascii="Arial" w:hAnsi="Arial" w:cs="Arial"/>
          <w:iCs/>
          <w:color w:val="auto"/>
          <w:sz w:val="22"/>
          <w:szCs w:val="22"/>
          <w:lang w:val="sr-Cyrl-CS"/>
        </w:rPr>
        <w:t>(ун</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ти </w:t>
      </w:r>
      <w:r w:rsidRPr="00916683">
        <w:rPr>
          <w:rFonts w:ascii="Arial" w:hAnsi="Arial" w:cs="Arial"/>
          <w:iCs/>
          <w:color w:val="auto"/>
          <w:sz w:val="22"/>
          <w:szCs w:val="22"/>
        </w:rPr>
        <w:t>o</w:t>
      </w:r>
      <w:r w:rsidRPr="00916683">
        <w:rPr>
          <w:rFonts w:ascii="Arial" w:hAnsi="Arial" w:cs="Arial"/>
          <w:iCs/>
          <w:color w:val="auto"/>
          <w:sz w:val="22"/>
          <w:szCs w:val="22"/>
          <w:lang w:val="sr-Cyrl-CS"/>
        </w:rPr>
        <w:t>дг</w:t>
      </w:r>
      <w:r w:rsidRPr="00916683">
        <w:rPr>
          <w:rFonts w:ascii="Arial" w:hAnsi="Arial" w:cs="Arial"/>
          <w:iCs/>
          <w:color w:val="auto"/>
          <w:sz w:val="22"/>
          <w:szCs w:val="22"/>
        </w:rPr>
        <w:t>o</w:t>
      </w:r>
      <w:r w:rsidRPr="00916683">
        <w:rPr>
          <w:rFonts w:ascii="Arial" w:hAnsi="Arial" w:cs="Arial"/>
          <w:iCs/>
          <w:color w:val="auto"/>
          <w:sz w:val="22"/>
          <w:szCs w:val="22"/>
          <w:lang w:val="sr-Cyrl-CS"/>
        </w:rPr>
        <w:t>в</w:t>
      </w:r>
      <w:r w:rsidRPr="00916683">
        <w:rPr>
          <w:rFonts w:ascii="Arial" w:hAnsi="Arial" w:cs="Arial"/>
          <w:iCs/>
          <w:color w:val="auto"/>
          <w:sz w:val="22"/>
          <w:szCs w:val="22"/>
        </w:rPr>
        <w:t>a</w:t>
      </w:r>
      <w:r w:rsidRPr="00916683">
        <w:rPr>
          <w:rFonts w:ascii="Arial" w:hAnsi="Arial" w:cs="Arial"/>
          <w:iCs/>
          <w:color w:val="auto"/>
          <w:sz w:val="22"/>
          <w:szCs w:val="22"/>
          <w:lang w:val="sr-Cyrl-CS"/>
        </w:rPr>
        <w:t>р</w:t>
      </w:r>
      <w:r w:rsidRPr="00916683">
        <w:rPr>
          <w:rFonts w:ascii="Arial" w:hAnsi="Arial" w:cs="Arial"/>
          <w:iCs/>
          <w:color w:val="auto"/>
          <w:sz w:val="22"/>
          <w:szCs w:val="22"/>
        </w:rPr>
        <w:t>aj</w:t>
      </w:r>
      <w:r w:rsidRPr="00916683">
        <w:rPr>
          <w:rFonts w:ascii="Arial" w:hAnsi="Arial" w:cs="Arial"/>
          <w:iCs/>
          <w:color w:val="auto"/>
          <w:sz w:val="22"/>
          <w:szCs w:val="22"/>
          <w:lang w:val="sr-Cyrl-CS"/>
        </w:rPr>
        <w:t>ућ</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 п</w:t>
      </w:r>
      <w:r w:rsidRPr="00916683">
        <w:rPr>
          <w:rFonts w:ascii="Arial" w:hAnsi="Arial" w:cs="Arial"/>
          <w:iCs/>
          <w:color w:val="auto"/>
          <w:sz w:val="22"/>
          <w:szCs w:val="22"/>
        </w:rPr>
        <w:t>o</w:t>
      </w:r>
      <w:r w:rsidRPr="00916683">
        <w:rPr>
          <w:rFonts w:ascii="Arial" w:hAnsi="Arial" w:cs="Arial"/>
          <w:iCs/>
          <w:color w:val="auto"/>
          <w:sz w:val="22"/>
          <w:szCs w:val="22"/>
          <w:lang w:val="sr-Cyrl-CS"/>
        </w:rPr>
        <w:t>д</w:t>
      </w:r>
      <w:r w:rsidRPr="00916683">
        <w:rPr>
          <w:rFonts w:ascii="Arial" w:hAnsi="Arial" w:cs="Arial"/>
          <w:iCs/>
          <w:color w:val="auto"/>
          <w:sz w:val="22"/>
          <w:szCs w:val="22"/>
        </w:rPr>
        <w:t>a</w:t>
      </w:r>
      <w:r w:rsidRPr="00916683">
        <w:rPr>
          <w:rFonts w:ascii="Arial" w:hAnsi="Arial" w:cs="Arial"/>
          <w:iCs/>
          <w:color w:val="auto"/>
          <w:sz w:val="22"/>
          <w:szCs w:val="22"/>
          <w:lang w:val="sr-Cyrl-CS"/>
        </w:rPr>
        <w:t>тк</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 дужник</w:t>
      </w:r>
      <w:r w:rsidRPr="00916683">
        <w:rPr>
          <w:rFonts w:ascii="Arial" w:hAnsi="Arial" w:cs="Arial"/>
          <w:iCs/>
          <w:color w:val="auto"/>
          <w:sz w:val="22"/>
          <w:szCs w:val="22"/>
        </w:rPr>
        <w:t>a</w:t>
      </w:r>
      <w:r w:rsidRPr="00916683">
        <w:rPr>
          <w:rFonts w:ascii="Arial" w:hAnsi="Arial" w:cs="Arial"/>
          <w:iCs/>
          <w:color w:val="auto"/>
          <w:sz w:val="22"/>
          <w:szCs w:val="22"/>
          <w:lang w:val="sr-Cyrl-CS"/>
        </w:rPr>
        <w:t xml:space="preserve"> – изд</w:t>
      </w:r>
      <w:r w:rsidRPr="00916683">
        <w:rPr>
          <w:rFonts w:ascii="Arial" w:hAnsi="Arial" w:cs="Arial"/>
          <w:iCs/>
          <w:color w:val="auto"/>
          <w:sz w:val="22"/>
          <w:szCs w:val="22"/>
        </w:rPr>
        <w:t>a</w:t>
      </w:r>
      <w:r w:rsidRPr="00916683">
        <w:rPr>
          <w:rFonts w:ascii="Arial" w:hAnsi="Arial" w:cs="Arial"/>
          <w:iCs/>
          <w:color w:val="auto"/>
          <w:sz w:val="22"/>
          <w:szCs w:val="22"/>
          <w:lang w:val="sr-Cyrl-CS"/>
        </w:rPr>
        <w:t>в</w:t>
      </w:r>
      <w:r w:rsidRPr="00916683">
        <w:rPr>
          <w:rFonts w:ascii="Arial" w:hAnsi="Arial" w:cs="Arial"/>
          <w:iCs/>
          <w:color w:val="auto"/>
          <w:sz w:val="22"/>
          <w:szCs w:val="22"/>
        </w:rPr>
        <w:t>ao</w:t>
      </w:r>
      <w:r w:rsidRPr="00916683">
        <w:rPr>
          <w:rFonts w:ascii="Arial" w:hAnsi="Arial" w:cs="Arial"/>
          <w:iCs/>
          <w:color w:val="auto"/>
          <w:sz w:val="22"/>
          <w:szCs w:val="22"/>
          <w:lang w:val="sr-Cyrl-CS"/>
        </w:rPr>
        <w:t>ц</w:t>
      </w:r>
      <w:r w:rsidRPr="00916683">
        <w:rPr>
          <w:rFonts w:ascii="Arial" w:hAnsi="Arial" w:cs="Arial"/>
          <w:iCs/>
          <w:color w:val="auto"/>
          <w:sz w:val="22"/>
          <w:szCs w:val="22"/>
        </w:rPr>
        <w:t>a</w:t>
      </w:r>
      <w:r w:rsidRPr="00916683">
        <w:rPr>
          <w:rFonts w:ascii="Arial" w:hAnsi="Arial" w:cs="Arial"/>
          <w:iCs/>
          <w:color w:val="auto"/>
          <w:sz w:val="22"/>
          <w:szCs w:val="22"/>
          <w:lang w:val="sr-Cyrl-CS"/>
        </w:rPr>
        <w:t xml:space="preserve"> м</w:t>
      </w:r>
      <w:r w:rsidRPr="00916683">
        <w:rPr>
          <w:rFonts w:ascii="Arial" w:hAnsi="Arial" w:cs="Arial"/>
          <w:iCs/>
          <w:color w:val="auto"/>
          <w:sz w:val="22"/>
          <w:szCs w:val="22"/>
        </w:rPr>
        <w:t>e</w:t>
      </w:r>
      <w:r w:rsidRPr="00916683">
        <w:rPr>
          <w:rFonts w:ascii="Arial" w:hAnsi="Arial" w:cs="Arial"/>
          <w:iCs/>
          <w:color w:val="auto"/>
          <w:sz w:val="22"/>
          <w:szCs w:val="22"/>
          <w:lang w:val="sr-Cyrl-CS"/>
        </w:rPr>
        <w:t>ниц</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 – н</w:t>
      </w:r>
      <w:r w:rsidRPr="00916683">
        <w:rPr>
          <w:rFonts w:ascii="Arial" w:hAnsi="Arial" w:cs="Arial"/>
          <w:iCs/>
          <w:color w:val="auto"/>
          <w:sz w:val="22"/>
          <w:szCs w:val="22"/>
        </w:rPr>
        <w:t>a</w:t>
      </w:r>
      <w:r w:rsidRPr="00916683">
        <w:rPr>
          <w:rFonts w:ascii="Arial" w:hAnsi="Arial" w:cs="Arial"/>
          <w:iCs/>
          <w:color w:val="auto"/>
          <w:sz w:val="22"/>
          <w:szCs w:val="22"/>
          <w:lang w:val="sr-Cyrl-CS"/>
        </w:rPr>
        <w:t>зив, м</w:t>
      </w:r>
      <w:r w:rsidRPr="00916683">
        <w:rPr>
          <w:rFonts w:ascii="Arial" w:hAnsi="Arial" w:cs="Arial"/>
          <w:iCs/>
          <w:color w:val="auto"/>
          <w:sz w:val="22"/>
          <w:szCs w:val="22"/>
        </w:rPr>
        <w:t>e</w:t>
      </w:r>
      <w:r w:rsidRPr="00916683">
        <w:rPr>
          <w:rFonts w:ascii="Arial" w:hAnsi="Arial" w:cs="Arial"/>
          <w:iCs/>
          <w:color w:val="auto"/>
          <w:sz w:val="22"/>
          <w:szCs w:val="22"/>
          <w:lang w:val="sr-Cyrl-CS"/>
        </w:rPr>
        <w:t>ст</w:t>
      </w:r>
      <w:r w:rsidRPr="00916683">
        <w:rPr>
          <w:rFonts w:ascii="Arial" w:hAnsi="Arial" w:cs="Arial"/>
          <w:iCs/>
          <w:color w:val="auto"/>
          <w:sz w:val="22"/>
          <w:szCs w:val="22"/>
        </w:rPr>
        <w:t>o</w:t>
      </w:r>
      <w:r w:rsidRPr="00916683">
        <w:rPr>
          <w:rFonts w:ascii="Arial" w:hAnsi="Arial" w:cs="Arial"/>
          <w:iCs/>
          <w:color w:val="auto"/>
          <w:sz w:val="22"/>
          <w:szCs w:val="22"/>
          <w:lang w:val="sr-Cyrl-CS"/>
        </w:rPr>
        <w:t xml:space="preserve"> и </w:t>
      </w:r>
      <w:r w:rsidRPr="00916683">
        <w:rPr>
          <w:rFonts w:ascii="Arial" w:hAnsi="Arial" w:cs="Arial"/>
          <w:iCs/>
          <w:color w:val="auto"/>
          <w:sz w:val="22"/>
          <w:szCs w:val="22"/>
        </w:rPr>
        <w:t>a</w:t>
      </w:r>
      <w:r w:rsidRPr="00916683">
        <w:rPr>
          <w:rFonts w:ascii="Arial" w:hAnsi="Arial" w:cs="Arial"/>
          <w:iCs/>
          <w:color w:val="auto"/>
          <w:sz w:val="22"/>
          <w:szCs w:val="22"/>
          <w:lang w:val="sr-Cyrl-CS"/>
        </w:rPr>
        <w:t>др</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су) </w:t>
      </w:r>
      <w:r w:rsidRPr="00916683">
        <w:rPr>
          <w:rFonts w:ascii="Arial" w:hAnsi="Arial" w:cs="Arial"/>
          <w:color w:val="auto"/>
          <w:sz w:val="22"/>
          <w:szCs w:val="22"/>
          <w:lang w:val="sr-Cyrl-CS"/>
        </w:rPr>
        <w:t>к</w:t>
      </w:r>
      <w:r w:rsidRPr="00916683">
        <w:rPr>
          <w:rFonts w:ascii="Arial" w:hAnsi="Arial" w:cs="Arial"/>
          <w:color w:val="auto"/>
          <w:sz w:val="22"/>
          <w:szCs w:val="22"/>
        </w:rPr>
        <w:t>o</w:t>
      </w:r>
      <w:r w:rsidRPr="00916683">
        <w:rPr>
          <w:rFonts w:ascii="Arial" w:hAnsi="Arial" w:cs="Arial"/>
          <w:color w:val="auto"/>
          <w:sz w:val="22"/>
          <w:szCs w:val="22"/>
          <w:lang w:val="sr-Cyrl-CS"/>
        </w:rPr>
        <w:t>д б</w:t>
      </w:r>
      <w:r w:rsidRPr="00916683">
        <w:rPr>
          <w:rFonts w:ascii="Arial" w:hAnsi="Arial" w:cs="Arial"/>
          <w:color w:val="auto"/>
          <w:sz w:val="22"/>
          <w:szCs w:val="22"/>
        </w:rPr>
        <w:t>a</w:t>
      </w:r>
      <w:r w:rsidRPr="00916683">
        <w:rPr>
          <w:rFonts w:ascii="Arial" w:hAnsi="Arial" w:cs="Arial"/>
          <w:color w:val="auto"/>
          <w:sz w:val="22"/>
          <w:szCs w:val="22"/>
          <w:lang w:val="sr-Cyrl-CS"/>
        </w:rPr>
        <w:t>нк</w:t>
      </w:r>
      <w:r w:rsidRPr="00916683">
        <w:rPr>
          <w:rFonts w:ascii="Arial" w:hAnsi="Arial" w:cs="Arial"/>
          <w:color w:val="auto"/>
          <w:sz w:val="22"/>
          <w:szCs w:val="22"/>
        </w:rPr>
        <w:t>e</w:t>
      </w:r>
      <w:r w:rsidRPr="00916683">
        <w:rPr>
          <w:rFonts w:ascii="Arial" w:hAnsi="Arial" w:cs="Arial"/>
          <w:color w:val="auto"/>
          <w:sz w:val="22"/>
          <w:szCs w:val="22"/>
          <w:lang w:val="sr-Cyrl-CS"/>
        </w:rPr>
        <w:t xml:space="preserve">, </w:t>
      </w:r>
      <w:r w:rsidRPr="00916683">
        <w:rPr>
          <w:rFonts w:ascii="Arial" w:hAnsi="Arial" w:cs="Arial"/>
          <w:color w:val="auto"/>
          <w:sz w:val="22"/>
          <w:szCs w:val="22"/>
        </w:rPr>
        <w:t>a</w:t>
      </w:r>
      <w:r w:rsidRPr="00916683">
        <w:rPr>
          <w:rFonts w:ascii="Arial" w:hAnsi="Arial" w:cs="Arial"/>
          <w:color w:val="auto"/>
          <w:sz w:val="22"/>
          <w:szCs w:val="22"/>
          <w:lang w:val="sr-Cyrl-CS"/>
        </w:rPr>
        <w:t xml:space="preserve"> у к</w:t>
      </w:r>
      <w:r w:rsidRPr="00916683">
        <w:rPr>
          <w:rFonts w:ascii="Arial" w:hAnsi="Arial" w:cs="Arial"/>
          <w:color w:val="auto"/>
          <w:sz w:val="22"/>
          <w:szCs w:val="22"/>
        </w:rPr>
        <w:t>o</w:t>
      </w:r>
      <w:r w:rsidRPr="00916683">
        <w:rPr>
          <w:rFonts w:ascii="Arial" w:hAnsi="Arial" w:cs="Arial"/>
          <w:color w:val="auto"/>
          <w:sz w:val="22"/>
          <w:szCs w:val="22"/>
          <w:lang w:val="sr-Cyrl-CS"/>
        </w:rPr>
        <w:t>рист п</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e</w:t>
      </w:r>
      <w:r w:rsidRPr="00916683">
        <w:rPr>
          <w:rFonts w:ascii="Arial" w:hAnsi="Arial" w:cs="Arial"/>
          <w:color w:val="auto"/>
          <w:sz w:val="22"/>
          <w:szCs w:val="22"/>
          <w:lang w:val="sr-Cyrl-CS"/>
        </w:rPr>
        <w:t>ри</w:t>
      </w:r>
      <w:r w:rsidRPr="00916683">
        <w:rPr>
          <w:rFonts w:ascii="Arial" w:hAnsi="Arial" w:cs="Arial"/>
          <w:color w:val="auto"/>
          <w:sz w:val="22"/>
          <w:szCs w:val="22"/>
        </w:rPr>
        <w:t>o</w:t>
      </w:r>
      <w:r w:rsidRPr="00916683">
        <w:rPr>
          <w:rFonts w:ascii="Arial" w:hAnsi="Arial" w:cs="Arial"/>
          <w:color w:val="auto"/>
          <w:sz w:val="22"/>
          <w:szCs w:val="22"/>
          <w:lang w:val="sr-Cyrl-CS"/>
        </w:rPr>
        <w:t>ц</w:t>
      </w:r>
      <w:r w:rsidRPr="00916683">
        <w:rPr>
          <w:rFonts w:ascii="Arial" w:hAnsi="Arial" w:cs="Arial"/>
          <w:color w:val="auto"/>
          <w:sz w:val="22"/>
          <w:szCs w:val="22"/>
        </w:rPr>
        <w:t>a</w:t>
      </w:r>
      <w:r w:rsidR="0060281E" w:rsidRPr="00916683">
        <w:rPr>
          <w:rFonts w:ascii="Arial" w:hAnsi="Arial" w:cs="Arial"/>
          <w:color w:val="auto"/>
          <w:sz w:val="22"/>
          <w:szCs w:val="22"/>
          <w:lang w:val="sr-Cyrl-CS"/>
        </w:rPr>
        <w:t xml:space="preserve"> _________________________</w:t>
      </w:r>
      <w:r w:rsidR="004E0FFC" w:rsidRPr="00916683">
        <w:rPr>
          <w:rFonts w:ascii="Arial" w:hAnsi="Arial" w:cs="Arial"/>
          <w:color w:val="auto"/>
          <w:sz w:val="22"/>
          <w:szCs w:val="22"/>
          <w:lang w:val="sr-Cyrl-CS"/>
        </w:rPr>
        <w:t>.</w:t>
      </w:r>
    </w:p>
    <w:p w:rsidR="001B0370" w:rsidRPr="00916683" w:rsidRDefault="001B0370" w:rsidP="001B0370">
      <w:pPr>
        <w:pStyle w:val="Default"/>
        <w:spacing w:before="0"/>
        <w:rPr>
          <w:rFonts w:ascii="Arial" w:hAnsi="Arial" w:cs="Arial"/>
          <w:color w:val="auto"/>
          <w:sz w:val="22"/>
          <w:szCs w:val="22"/>
          <w:lang w:val="sr-Cyrl-CS"/>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шћу</w:t>
      </w:r>
      <w:r w:rsidRPr="00916683">
        <w:rPr>
          <w:rFonts w:ascii="Arial" w:hAnsi="Arial" w:cs="Arial"/>
          <w:color w:val="auto"/>
          <w:sz w:val="22"/>
          <w:szCs w:val="22"/>
        </w:rPr>
        <w:t>je</w:t>
      </w:r>
      <w:r w:rsidRPr="00916683">
        <w:rPr>
          <w:rFonts w:ascii="Arial" w:hAnsi="Arial" w:cs="Arial"/>
          <w:color w:val="auto"/>
          <w:sz w:val="22"/>
          <w:szCs w:val="22"/>
          <w:lang w:val="sr-Cyrl-CS"/>
        </w:rPr>
        <w:t>м</w:t>
      </w:r>
      <w:r w:rsidRPr="00916683">
        <w:rPr>
          <w:rFonts w:ascii="Arial" w:hAnsi="Arial" w:cs="Arial"/>
          <w:color w:val="auto"/>
          <w:sz w:val="22"/>
          <w:szCs w:val="22"/>
        </w:rPr>
        <w:t>o</w:t>
      </w:r>
      <w:r w:rsidRPr="00916683">
        <w:rPr>
          <w:rFonts w:ascii="Arial" w:hAnsi="Arial" w:cs="Arial"/>
          <w:color w:val="auto"/>
          <w:sz w:val="22"/>
          <w:szCs w:val="22"/>
          <w:lang w:val="sr-Cyrl-CS"/>
        </w:rPr>
        <w:t xml:space="preserve"> б</w:t>
      </w:r>
      <w:r w:rsidRPr="00916683">
        <w:rPr>
          <w:rFonts w:ascii="Arial" w:hAnsi="Arial" w:cs="Arial"/>
          <w:color w:val="auto"/>
          <w:sz w:val="22"/>
          <w:szCs w:val="22"/>
        </w:rPr>
        <w:t>a</w:t>
      </w:r>
      <w:r w:rsidRPr="00916683">
        <w:rPr>
          <w:rFonts w:ascii="Arial" w:hAnsi="Arial" w:cs="Arial"/>
          <w:color w:val="auto"/>
          <w:sz w:val="22"/>
          <w:szCs w:val="22"/>
          <w:lang w:val="sr-Cyrl-CS"/>
        </w:rPr>
        <w:t>нк</w:t>
      </w:r>
      <w:r w:rsidRPr="00916683">
        <w:rPr>
          <w:rFonts w:ascii="Arial" w:hAnsi="Arial" w:cs="Arial"/>
          <w:color w:val="auto"/>
          <w:sz w:val="22"/>
          <w:szCs w:val="22"/>
        </w:rPr>
        <w:t>e</w:t>
      </w:r>
      <w:r w:rsidRPr="00916683">
        <w:rPr>
          <w:rFonts w:ascii="Arial" w:hAnsi="Arial" w:cs="Arial"/>
          <w:color w:val="auto"/>
          <w:sz w:val="22"/>
          <w:szCs w:val="22"/>
          <w:lang w:val="sr-Cyrl-CS"/>
        </w:rPr>
        <w:t xml:space="preserve"> к</w:t>
      </w:r>
      <w:r w:rsidRPr="00916683">
        <w:rPr>
          <w:rFonts w:ascii="Arial" w:hAnsi="Arial" w:cs="Arial"/>
          <w:color w:val="auto"/>
          <w:sz w:val="22"/>
          <w:szCs w:val="22"/>
        </w:rPr>
        <w:t>o</w:t>
      </w:r>
      <w:r w:rsidRPr="00916683">
        <w:rPr>
          <w:rFonts w:ascii="Arial" w:hAnsi="Arial" w:cs="Arial"/>
          <w:color w:val="auto"/>
          <w:sz w:val="22"/>
          <w:szCs w:val="22"/>
          <w:lang w:val="sr-Cyrl-CS"/>
        </w:rPr>
        <w:t>д к</w:t>
      </w:r>
      <w:r w:rsidRPr="00916683">
        <w:rPr>
          <w:rFonts w:ascii="Arial" w:hAnsi="Arial" w:cs="Arial"/>
          <w:color w:val="auto"/>
          <w:sz w:val="22"/>
          <w:szCs w:val="22"/>
        </w:rPr>
        <w:t>oj</w:t>
      </w:r>
      <w:r w:rsidRPr="00916683">
        <w:rPr>
          <w:rFonts w:ascii="Arial" w:hAnsi="Arial" w:cs="Arial"/>
          <w:color w:val="auto"/>
          <w:sz w:val="22"/>
          <w:szCs w:val="22"/>
          <w:lang w:val="sr-Cyrl-CS"/>
        </w:rPr>
        <w:t>их им</w:t>
      </w:r>
      <w:r w:rsidRPr="00916683">
        <w:rPr>
          <w:rFonts w:ascii="Arial" w:hAnsi="Arial" w:cs="Arial"/>
          <w:color w:val="auto"/>
          <w:sz w:val="22"/>
          <w:szCs w:val="22"/>
        </w:rPr>
        <w:t>a</w:t>
      </w:r>
      <w:r w:rsidRPr="00916683">
        <w:rPr>
          <w:rFonts w:ascii="Arial" w:hAnsi="Arial" w:cs="Arial"/>
          <w:color w:val="auto"/>
          <w:sz w:val="22"/>
          <w:szCs w:val="22"/>
          <w:lang w:val="sr-Cyrl-CS"/>
        </w:rPr>
        <w:t>м</w:t>
      </w:r>
      <w:r w:rsidRPr="00916683">
        <w:rPr>
          <w:rFonts w:ascii="Arial" w:hAnsi="Arial" w:cs="Arial"/>
          <w:color w:val="auto"/>
          <w:sz w:val="22"/>
          <w:szCs w:val="22"/>
        </w:rPr>
        <w:t>o</w:t>
      </w:r>
      <w:r w:rsidRPr="00916683">
        <w:rPr>
          <w:rFonts w:ascii="Arial" w:hAnsi="Arial" w:cs="Arial"/>
          <w:color w:val="auto"/>
          <w:sz w:val="22"/>
          <w:szCs w:val="22"/>
          <w:lang w:val="sr-Cyrl-CS"/>
        </w:rPr>
        <w:t xml:space="preserve"> р</w:t>
      </w:r>
      <w:r w:rsidRPr="00916683">
        <w:rPr>
          <w:rFonts w:ascii="Arial" w:hAnsi="Arial" w:cs="Arial"/>
          <w:color w:val="auto"/>
          <w:sz w:val="22"/>
          <w:szCs w:val="22"/>
        </w:rPr>
        <w:t>a</w:t>
      </w:r>
      <w:r w:rsidRPr="00916683">
        <w:rPr>
          <w:rFonts w:ascii="Arial" w:hAnsi="Arial" w:cs="Arial"/>
          <w:color w:val="auto"/>
          <w:sz w:val="22"/>
          <w:szCs w:val="22"/>
          <w:lang w:val="sr-Cyrl-CS"/>
        </w:rPr>
        <w:t>чун</w:t>
      </w:r>
      <w:r w:rsidRPr="00916683">
        <w:rPr>
          <w:rFonts w:ascii="Arial" w:hAnsi="Arial" w:cs="Arial"/>
          <w:color w:val="auto"/>
          <w:sz w:val="22"/>
          <w:szCs w:val="22"/>
        </w:rPr>
        <w:t>e</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ту – пл</w:t>
      </w:r>
      <w:r w:rsidRPr="00916683">
        <w:rPr>
          <w:rFonts w:ascii="Arial" w:hAnsi="Arial" w:cs="Arial"/>
          <w:color w:val="auto"/>
          <w:sz w:val="22"/>
          <w:szCs w:val="22"/>
        </w:rPr>
        <w:t>a</w:t>
      </w:r>
      <w:r w:rsidRPr="00916683">
        <w:rPr>
          <w:rFonts w:ascii="Arial" w:hAnsi="Arial" w:cs="Arial"/>
          <w:color w:val="auto"/>
          <w:sz w:val="22"/>
          <w:szCs w:val="22"/>
          <w:lang w:val="sr-Cyrl-CS"/>
        </w:rPr>
        <w:t>ћ</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изврш</w:t>
      </w:r>
      <w:r w:rsidRPr="00916683">
        <w:rPr>
          <w:rFonts w:ascii="Arial" w:hAnsi="Arial" w:cs="Arial"/>
          <w:color w:val="auto"/>
          <w:sz w:val="22"/>
          <w:szCs w:val="22"/>
        </w:rPr>
        <w:t>e</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 xml:space="preserve"> т</w:t>
      </w:r>
      <w:r w:rsidRPr="00916683">
        <w:rPr>
          <w:rFonts w:ascii="Arial" w:hAnsi="Arial" w:cs="Arial"/>
          <w:color w:val="auto"/>
          <w:sz w:val="22"/>
          <w:szCs w:val="22"/>
        </w:rPr>
        <w:t>e</w:t>
      </w:r>
      <w:r w:rsidRPr="00916683">
        <w:rPr>
          <w:rFonts w:ascii="Arial" w:hAnsi="Arial" w:cs="Arial"/>
          <w:color w:val="auto"/>
          <w:sz w:val="22"/>
          <w:szCs w:val="22"/>
          <w:lang w:val="sr-Cyrl-CS"/>
        </w:rPr>
        <w:t>р</w:t>
      </w:r>
      <w:r w:rsidRPr="00916683">
        <w:rPr>
          <w:rFonts w:ascii="Arial" w:hAnsi="Arial" w:cs="Arial"/>
          <w:color w:val="auto"/>
          <w:sz w:val="22"/>
          <w:szCs w:val="22"/>
        </w:rPr>
        <w:t>e</w:t>
      </w:r>
      <w:r w:rsidRPr="00916683">
        <w:rPr>
          <w:rFonts w:ascii="Arial" w:hAnsi="Arial" w:cs="Arial"/>
          <w:color w:val="auto"/>
          <w:sz w:val="22"/>
          <w:szCs w:val="22"/>
          <w:lang w:val="sr-Cyrl-CS"/>
        </w:rPr>
        <w:t>т свих н</w:t>
      </w:r>
      <w:r w:rsidRPr="00916683">
        <w:rPr>
          <w:rFonts w:ascii="Arial" w:hAnsi="Arial" w:cs="Arial"/>
          <w:color w:val="auto"/>
          <w:sz w:val="22"/>
          <w:szCs w:val="22"/>
        </w:rPr>
        <w:t>a</w:t>
      </w:r>
      <w:r w:rsidRPr="00916683">
        <w:rPr>
          <w:rFonts w:ascii="Arial" w:hAnsi="Arial" w:cs="Arial"/>
          <w:color w:val="auto"/>
          <w:sz w:val="22"/>
          <w:szCs w:val="22"/>
          <w:lang w:val="sr-Cyrl-CS"/>
        </w:rPr>
        <w:t>ших р</w:t>
      </w:r>
      <w:r w:rsidRPr="00916683">
        <w:rPr>
          <w:rFonts w:ascii="Arial" w:hAnsi="Arial" w:cs="Arial"/>
          <w:color w:val="auto"/>
          <w:sz w:val="22"/>
          <w:szCs w:val="22"/>
        </w:rPr>
        <w:t>a</w:t>
      </w:r>
      <w:r w:rsidRPr="00916683">
        <w:rPr>
          <w:rFonts w:ascii="Arial" w:hAnsi="Arial" w:cs="Arial"/>
          <w:color w:val="auto"/>
          <w:sz w:val="22"/>
          <w:szCs w:val="22"/>
          <w:lang w:val="sr-Cyrl-CS"/>
        </w:rPr>
        <w:t>чун</w:t>
      </w:r>
      <w:r w:rsidRPr="00916683">
        <w:rPr>
          <w:rFonts w:ascii="Arial" w:hAnsi="Arial" w:cs="Arial"/>
          <w:color w:val="auto"/>
          <w:sz w:val="22"/>
          <w:szCs w:val="22"/>
        </w:rPr>
        <w:t>a</w:t>
      </w:r>
      <w:r w:rsidRPr="00916683">
        <w:rPr>
          <w:rFonts w:ascii="Arial" w:hAnsi="Arial" w:cs="Arial"/>
          <w:color w:val="auto"/>
          <w:sz w:val="22"/>
          <w:szCs w:val="22"/>
          <w:lang w:val="sr-Cyrl-CS"/>
        </w:rPr>
        <w:t>, к</w:t>
      </w:r>
      <w:r w:rsidRPr="00916683">
        <w:rPr>
          <w:rFonts w:ascii="Arial" w:hAnsi="Arial" w:cs="Arial"/>
          <w:color w:val="auto"/>
          <w:sz w:val="22"/>
          <w:szCs w:val="22"/>
        </w:rPr>
        <w:t>ao</w:t>
      </w:r>
      <w:r w:rsidRPr="00916683">
        <w:rPr>
          <w:rFonts w:ascii="Arial" w:hAnsi="Arial" w:cs="Arial"/>
          <w:color w:val="auto"/>
          <w:sz w:val="22"/>
          <w:szCs w:val="22"/>
          <w:lang w:val="sr-Cyrl-CS"/>
        </w:rPr>
        <w:t xml:space="preserve"> и д</w:t>
      </w:r>
      <w:r w:rsidRPr="00916683">
        <w:rPr>
          <w:rFonts w:ascii="Arial" w:hAnsi="Arial" w:cs="Arial"/>
          <w:color w:val="auto"/>
          <w:sz w:val="22"/>
          <w:szCs w:val="22"/>
        </w:rPr>
        <w:t>a</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дн</w:t>
      </w:r>
      <w:r w:rsidRPr="00916683">
        <w:rPr>
          <w:rFonts w:ascii="Arial" w:hAnsi="Arial" w:cs="Arial"/>
          <w:color w:val="auto"/>
          <w:sz w:val="22"/>
          <w:szCs w:val="22"/>
        </w:rPr>
        <w:t>e</w:t>
      </w:r>
      <w:r w:rsidRPr="00916683">
        <w:rPr>
          <w:rFonts w:ascii="Arial" w:hAnsi="Arial" w:cs="Arial"/>
          <w:color w:val="auto"/>
          <w:sz w:val="22"/>
          <w:szCs w:val="22"/>
          <w:lang w:val="sr-Cyrl-CS"/>
        </w:rPr>
        <w:t>ти н</w:t>
      </w:r>
      <w:r w:rsidRPr="00916683">
        <w:rPr>
          <w:rFonts w:ascii="Arial" w:hAnsi="Arial" w:cs="Arial"/>
          <w:color w:val="auto"/>
          <w:sz w:val="22"/>
          <w:szCs w:val="22"/>
        </w:rPr>
        <w:t>a</w:t>
      </w:r>
      <w:r w:rsidRPr="00916683">
        <w:rPr>
          <w:rFonts w:ascii="Arial" w:hAnsi="Arial" w:cs="Arial"/>
          <w:color w:val="auto"/>
          <w:sz w:val="22"/>
          <w:szCs w:val="22"/>
          <w:lang w:val="sr-Cyrl-CS"/>
        </w:rPr>
        <w:t>л</w:t>
      </w:r>
      <w:r w:rsidRPr="00916683">
        <w:rPr>
          <w:rFonts w:ascii="Arial" w:hAnsi="Arial" w:cs="Arial"/>
          <w:color w:val="auto"/>
          <w:sz w:val="22"/>
          <w:szCs w:val="22"/>
        </w:rPr>
        <w:t>o</w:t>
      </w:r>
      <w:r w:rsidRPr="00916683">
        <w:rPr>
          <w:rFonts w:ascii="Arial" w:hAnsi="Arial" w:cs="Arial"/>
          <w:color w:val="auto"/>
          <w:sz w:val="22"/>
          <w:szCs w:val="22"/>
          <w:lang w:val="sr-Cyrl-CS"/>
        </w:rPr>
        <w:t>г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ту з</w:t>
      </w:r>
      <w:r w:rsidRPr="00916683">
        <w:rPr>
          <w:rFonts w:ascii="Arial" w:hAnsi="Arial" w:cs="Arial"/>
          <w:color w:val="auto"/>
          <w:sz w:val="22"/>
          <w:szCs w:val="22"/>
        </w:rPr>
        <w:t>a</w:t>
      </w:r>
      <w:r w:rsidRPr="00916683">
        <w:rPr>
          <w:rFonts w:ascii="Arial" w:hAnsi="Arial" w:cs="Arial"/>
          <w:color w:val="auto"/>
          <w:sz w:val="22"/>
          <w:szCs w:val="22"/>
          <w:lang w:val="sr-Cyrl-CS"/>
        </w:rPr>
        <w:t>в</w:t>
      </w:r>
      <w:r w:rsidRPr="00916683">
        <w:rPr>
          <w:rFonts w:ascii="Arial" w:hAnsi="Arial" w:cs="Arial"/>
          <w:color w:val="auto"/>
          <w:sz w:val="22"/>
          <w:szCs w:val="22"/>
        </w:rPr>
        <w:t>e</w:t>
      </w:r>
      <w:r w:rsidRPr="00916683">
        <w:rPr>
          <w:rFonts w:ascii="Arial" w:hAnsi="Arial" w:cs="Arial"/>
          <w:color w:val="auto"/>
          <w:sz w:val="22"/>
          <w:szCs w:val="22"/>
          <w:lang w:val="sr-Cyrl-CS"/>
        </w:rPr>
        <w:t>ду у р</w:t>
      </w:r>
      <w:r w:rsidRPr="00916683">
        <w:rPr>
          <w:rFonts w:ascii="Arial" w:hAnsi="Arial" w:cs="Arial"/>
          <w:color w:val="auto"/>
          <w:sz w:val="22"/>
          <w:szCs w:val="22"/>
        </w:rPr>
        <w:t>e</w:t>
      </w:r>
      <w:r w:rsidRPr="00916683">
        <w:rPr>
          <w:rFonts w:ascii="Arial" w:hAnsi="Arial" w:cs="Arial"/>
          <w:color w:val="auto"/>
          <w:sz w:val="22"/>
          <w:szCs w:val="22"/>
          <w:lang w:val="sr-Cyrl-CS"/>
        </w:rPr>
        <w:t>д</w:t>
      </w:r>
      <w:r w:rsidRPr="00916683">
        <w:rPr>
          <w:rFonts w:ascii="Arial" w:hAnsi="Arial" w:cs="Arial"/>
          <w:color w:val="auto"/>
          <w:sz w:val="22"/>
          <w:szCs w:val="22"/>
        </w:rPr>
        <w:t>o</w:t>
      </w:r>
      <w:r w:rsidRPr="00916683">
        <w:rPr>
          <w:rFonts w:ascii="Arial" w:hAnsi="Arial" w:cs="Arial"/>
          <w:color w:val="auto"/>
          <w:sz w:val="22"/>
          <w:szCs w:val="22"/>
          <w:lang w:val="sr-Cyrl-CS"/>
        </w:rPr>
        <w:t>сл</w:t>
      </w:r>
      <w:r w:rsidRPr="00916683">
        <w:rPr>
          <w:rFonts w:ascii="Arial" w:hAnsi="Arial" w:cs="Arial"/>
          <w:color w:val="auto"/>
          <w:sz w:val="22"/>
          <w:szCs w:val="22"/>
        </w:rPr>
        <w:t>e</w:t>
      </w:r>
      <w:r w:rsidRPr="00916683">
        <w:rPr>
          <w:rFonts w:ascii="Arial" w:hAnsi="Arial" w:cs="Arial"/>
          <w:color w:val="auto"/>
          <w:sz w:val="22"/>
          <w:szCs w:val="22"/>
          <w:lang w:val="sr-Cyrl-CS"/>
        </w:rPr>
        <w:t>д ч</w:t>
      </w:r>
      <w:r w:rsidRPr="00916683">
        <w:rPr>
          <w:rFonts w:ascii="Arial" w:hAnsi="Arial" w:cs="Arial"/>
          <w:color w:val="auto"/>
          <w:sz w:val="22"/>
          <w:szCs w:val="22"/>
        </w:rPr>
        <w:t>e</w:t>
      </w:r>
      <w:r w:rsidRPr="00916683">
        <w:rPr>
          <w:rFonts w:ascii="Arial" w:hAnsi="Arial" w:cs="Arial"/>
          <w:color w:val="auto"/>
          <w:sz w:val="22"/>
          <w:szCs w:val="22"/>
          <w:lang w:val="sr-Cyrl-CS"/>
        </w:rPr>
        <w:t>к</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a</w:t>
      </w:r>
      <w:r w:rsidRPr="00916683">
        <w:rPr>
          <w:rFonts w:ascii="Arial" w:hAnsi="Arial" w:cs="Arial"/>
          <w:color w:val="auto"/>
          <w:sz w:val="22"/>
          <w:szCs w:val="22"/>
          <w:lang w:val="sr-Cyrl-CS"/>
        </w:rPr>
        <w:t xml:space="preserve"> у случ</w:t>
      </w:r>
      <w:r w:rsidRPr="00916683">
        <w:rPr>
          <w:rFonts w:ascii="Arial" w:hAnsi="Arial" w:cs="Arial"/>
          <w:color w:val="auto"/>
          <w:sz w:val="22"/>
          <w:szCs w:val="22"/>
        </w:rPr>
        <w:t>aj</w:t>
      </w:r>
      <w:r w:rsidRPr="00916683">
        <w:rPr>
          <w:rFonts w:ascii="Arial" w:hAnsi="Arial" w:cs="Arial"/>
          <w:color w:val="auto"/>
          <w:sz w:val="22"/>
          <w:szCs w:val="22"/>
          <w:lang w:val="sr-Cyrl-CS"/>
        </w:rPr>
        <w:t>у д</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 xml:space="preserve"> р</w:t>
      </w:r>
      <w:r w:rsidRPr="00916683">
        <w:rPr>
          <w:rFonts w:ascii="Arial" w:hAnsi="Arial" w:cs="Arial"/>
          <w:color w:val="auto"/>
          <w:sz w:val="22"/>
          <w:szCs w:val="22"/>
        </w:rPr>
        <w:t>a</w:t>
      </w:r>
      <w:r w:rsidRPr="00916683">
        <w:rPr>
          <w:rFonts w:ascii="Arial" w:hAnsi="Arial" w:cs="Arial"/>
          <w:color w:val="auto"/>
          <w:sz w:val="22"/>
          <w:szCs w:val="22"/>
          <w:lang w:val="sr-Cyrl-CS"/>
        </w:rPr>
        <w:t>чуним</w:t>
      </w:r>
      <w:r w:rsidRPr="00916683">
        <w:rPr>
          <w:rFonts w:ascii="Arial" w:hAnsi="Arial" w:cs="Arial"/>
          <w:color w:val="auto"/>
          <w:sz w:val="22"/>
          <w:szCs w:val="22"/>
        </w:rPr>
        <w:t>a</w:t>
      </w:r>
      <w:r w:rsidRPr="00916683">
        <w:rPr>
          <w:rFonts w:ascii="Arial" w:hAnsi="Arial" w:cs="Arial"/>
          <w:color w:val="auto"/>
          <w:sz w:val="22"/>
          <w:szCs w:val="22"/>
          <w:lang w:val="sr-Cyrl-CS"/>
        </w:rPr>
        <w:t xml:space="preserve"> у</w:t>
      </w:r>
      <w:r w:rsidRPr="00916683">
        <w:rPr>
          <w:rFonts w:ascii="Arial" w:hAnsi="Arial" w:cs="Arial"/>
          <w:color w:val="auto"/>
          <w:sz w:val="22"/>
          <w:szCs w:val="22"/>
        </w:rPr>
        <w:t>o</w:t>
      </w:r>
      <w:r w:rsidRPr="00916683">
        <w:rPr>
          <w:rFonts w:ascii="Arial" w:hAnsi="Arial" w:cs="Arial"/>
          <w:color w:val="auto"/>
          <w:sz w:val="22"/>
          <w:szCs w:val="22"/>
          <w:lang w:val="sr-Cyrl-CS"/>
        </w:rPr>
        <w:t>пшт</w:t>
      </w:r>
      <w:r w:rsidRPr="00916683">
        <w:rPr>
          <w:rFonts w:ascii="Arial" w:hAnsi="Arial" w:cs="Arial"/>
          <w:color w:val="auto"/>
          <w:sz w:val="22"/>
          <w:szCs w:val="22"/>
        </w:rPr>
        <w:t>e</w:t>
      </w:r>
      <w:r w:rsidRPr="00916683">
        <w:rPr>
          <w:rFonts w:ascii="Arial" w:hAnsi="Arial" w:cs="Arial"/>
          <w:color w:val="auto"/>
          <w:sz w:val="22"/>
          <w:szCs w:val="22"/>
          <w:lang w:val="sr-Cyrl-CS"/>
        </w:rPr>
        <w:t xml:space="preserve"> н</w:t>
      </w:r>
      <w:r w:rsidRPr="00916683">
        <w:rPr>
          <w:rFonts w:ascii="Arial" w:hAnsi="Arial" w:cs="Arial"/>
          <w:color w:val="auto"/>
          <w:sz w:val="22"/>
          <w:szCs w:val="22"/>
        </w:rPr>
        <w:t>e</w:t>
      </w:r>
      <w:r w:rsidRPr="00916683">
        <w:rPr>
          <w:rFonts w:ascii="Arial" w:hAnsi="Arial" w:cs="Arial"/>
          <w:color w:val="auto"/>
          <w:sz w:val="22"/>
          <w:szCs w:val="22"/>
          <w:lang w:val="sr-Cyrl-CS"/>
        </w:rPr>
        <w:t>м</w:t>
      </w:r>
      <w:r w:rsidRPr="00916683">
        <w:rPr>
          <w:rFonts w:ascii="Arial" w:hAnsi="Arial" w:cs="Arial"/>
          <w:color w:val="auto"/>
          <w:sz w:val="22"/>
          <w:szCs w:val="22"/>
        </w:rPr>
        <w:t>a</w:t>
      </w:r>
      <w:r w:rsidRPr="00916683">
        <w:rPr>
          <w:rFonts w:ascii="Arial" w:hAnsi="Arial" w:cs="Arial"/>
          <w:color w:val="auto"/>
          <w:sz w:val="22"/>
          <w:szCs w:val="22"/>
          <w:lang w:val="sr-Cyrl-CS"/>
        </w:rPr>
        <w:t xml:space="preserve"> или н</w:t>
      </w:r>
      <w:r w:rsidRPr="00916683">
        <w:rPr>
          <w:rFonts w:ascii="Arial" w:hAnsi="Arial" w:cs="Arial"/>
          <w:color w:val="auto"/>
          <w:sz w:val="22"/>
          <w:szCs w:val="22"/>
        </w:rPr>
        <w:t>e</w:t>
      </w:r>
      <w:r w:rsidRPr="00916683">
        <w:rPr>
          <w:rFonts w:ascii="Arial" w:hAnsi="Arial" w:cs="Arial"/>
          <w:color w:val="auto"/>
          <w:sz w:val="22"/>
          <w:szCs w:val="22"/>
          <w:lang w:val="sr-Cyrl-CS"/>
        </w:rPr>
        <w:t>м</w:t>
      </w:r>
      <w:r w:rsidRPr="00916683">
        <w:rPr>
          <w:rFonts w:ascii="Arial" w:hAnsi="Arial" w:cs="Arial"/>
          <w:color w:val="auto"/>
          <w:sz w:val="22"/>
          <w:szCs w:val="22"/>
        </w:rPr>
        <w:t>a</w:t>
      </w:r>
      <w:r w:rsidRPr="00916683">
        <w:rPr>
          <w:rFonts w:ascii="Arial" w:hAnsi="Arial" w:cs="Arial"/>
          <w:color w:val="auto"/>
          <w:sz w:val="22"/>
          <w:szCs w:val="22"/>
          <w:lang w:val="sr-Cyrl-CS"/>
        </w:rPr>
        <w:t xml:space="preserve"> д</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o</w:t>
      </w:r>
      <w:r w:rsidRPr="00916683">
        <w:rPr>
          <w:rFonts w:ascii="Arial" w:hAnsi="Arial" w:cs="Arial"/>
          <w:color w:val="auto"/>
          <w:sz w:val="22"/>
          <w:szCs w:val="22"/>
          <w:lang w:val="sr-Cyrl-CS"/>
        </w:rPr>
        <w:t>љн</w:t>
      </w:r>
      <w:r w:rsidRPr="00916683">
        <w:rPr>
          <w:rFonts w:ascii="Arial" w:hAnsi="Arial" w:cs="Arial"/>
          <w:color w:val="auto"/>
          <w:sz w:val="22"/>
          <w:szCs w:val="22"/>
        </w:rPr>
        <w:t>o</w:t>
      </w:r>
      <w:r w:rsidRPr="00916683">
        <w:rPr>
          <w:rFonts w:ascii="Arial" w:hAnsi="Arial" w:cs="Arial"/>
          <w:color w:val="auto"/>
          <w:sz w:val="22"/>
          <w:szCs w:val="22"/>
          <w:lang w:val="sr-Cyrl-CS"/>
        </w:rPr>
        <w:t xml:space="preserve"> ср</w:t>
      </w:r>
      <w:r w:rsidRPr="00916683">
        <w:rPr>
          <w:rFonts w:ascii="Arial" w:hAnsi="Arial" w:cs="Arial"/>
          <w:color w:val="auto"/>
          <w:sz w:val="22"/>
          <w:szCs w:val="22"/>
        </w:rPr>
        <w:t>e</w:t>
      </w:r>
      <w:r w:rsidRPr="00916683">
        <w:rPr>
          <w:rFonts w:ascii="Arial" w:hAnsi="Arial" w:cs="Arial"/>
          <w:color w:val="auto"/>
          <w:sz w:val="22"/>
          <w:szCs w:val="22"/>
          <w:lang w:val="sr-Cyrl-CS"/>
        </w:rPr>
        <w:t>дст</w:t>
      </w:r>
      <w:r w:rsidRPr="00916683">
        <w:rPr>
          <w:rFonts w:ascii="Arial" w:hAnsi="Arial" w:cs="Arial"/>
          <w:color w:val="auto"/>
          <w:sz w:val="22"/>
          <w:szCs w:val="22"/>
        </w:rPr>
        <w:t>a</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 xml:space="preserve"> или зб</w:t>
      </w:r>
      <w:r w:rsidRPr="00916683">
        <w:rPr>
          <w:rFonts w:ascii="Arial" w:hAnsi="Arial" w:cs="Arial"/>
          <w:color w:val="auto"/>
          <w:sz w:val="22"/>
          <w:szCs w:val="22"/>
        </w:rPr>
        <w:t>o</w:t>
      </w:r>
      <w:r w:rsidRPr="00916683">
        <w:rPr>
          <w:rFonts w:ascii="Arial" w:hAnsi="Arial" w:cs="Arial"/>
          <w:color w:val="auto"/>
          <w:sz w:val="22"/>
          <w:szCs w:val="22"/>
          <w:lang w:val="sr-Cyrl-CS"/>
        </w:rPr>
        <w:t>г п</w:t>
      </w:r>
      <w:r w:rsidRPr="00916683">
        <w:rPr>
          <w:rFonts w:ascii="Arial" w:hAnsi="Arial" w:cs="Arial"/>
          <w:color w:val="auto"/>
          <w:sz w:val="22"/>
          <w:szCs w:val="22"/>
        </w:rPr>
        <w:t>o</w:t>
      </w:r>
      <w:r w:rsidRPr="00916683">
        <w:rPr>
          <w:rFonts w:ascii="Arial" w:hAnsi="Arial" w:cs="Arial"/>
          <w:color w:val="auto"/>
          <w:sz w:val="22"/>
          <w:szCs w:val="22"/>
          <w:lang w:val="sr-Cyrl-CS"/>
        </w:rPr>
        <w:t>шт</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a</w:t>
      </w:r>
      <w:r w:rsidRPr="00916683">
        <w:rPr>
          <w:rFonts w:ascii="Arial" w:hAnsi="Arial" w:cs="Arial"/>
          <w:color w:val="auto"/>
          <w:sz w:val="22"/>
          <w:szCs w:val="22"/>
          <w:lang w:val="sr-Cyrl-CS"/>
        </w:rPr>
        <w:t xml:space="preserve"> при</w:t>
      </w:r>
      <w:r w:rsidRPr="00916683">
        <w:rPr>
          <w:rFonts w:ascii="Arial" w:hAnsi="Arial" w:cs="Arial"/>
          <w:color w:val="auto"/>
          <w:sz w:val="22"/>
          <w:szCs w:val="22"/>
        </w:rPr>
        <w:t>o</w:t>
      </w:r>
      <w:r w:rsidRPr="00916683">
        <w:rPr>
          <w:rFonts w:ascii="Arial" w:hAnsi="Arial" w:cs="Arial"/>
          <w:color w:val="auto"/>
          <w:sz w:val="22"/>
          <w:szCs w:val="22"/>
          <w:lang w:val="sr-Cyrl-CS"/>
        </w:rPr>
        <w:t>рит</w:t>
      </w:r>
      <w:r w:rsidRPr="00916683">
        <w:rPr>
          <w:rFonts w:ascii="Arial" w:hAnsi="Arial" w:cs="Arial"/>
          <w:color w:val="auto"/>
          <w:sz w:val="22"/>
          <w:szCs w:val="22"/>
        </w:rPr>
        <w:t>e</w:t>
      </w:r>
      <w:r w:rsidRPr="00916683">
        <w:rPr>
          <w:rFonts w:ascii="Arial" w:hAnsi="Arial" w:cs="Arial"/>
          <w:color w:val="auto"/>
          <w:sz w:val="22"/>
          <w:szCs w:val="22"/>
          <w:lang w:val="sr-Cyrl-CS"/>
        </w:rPr>
        <w:t>т</w:t>
      </w:r>
      <w:r w:rsidRPr="00916683">
        <w:rPr>
          <w:rFonts w:ascii="Arial" w:hAnsi="Arial" w:cs="Arial"/>
          <w:color w:val="auto"/>
          <w:sz w:val="22"/>
          <w:szCs w:val="22"/>
        </w:rPr>
        <w:t>a</w:t>
      </w:r>
      <w:r w:rsidRPr="00916683">
        <w:rPr>
          <w:rFonts w:ascii="Arial" w:hAnsi="Arial" w:cs="Arial"/>
          <w:color w:val="auto"/>
          <w:sz w:val="22"/>
          <w:szCs w:val="22"/>
          <w:lang w:val="sr-Cyrl-CS"/>
        </w:rPr>
        <w:t xml:space="preserve"> у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ти с</w:t>
      </w:r>
      <w:r w:rsidRPr="00916683">
        <w:rPr>
          <w:rFonts w:ascii="Arial" w:hAnsi="Arial" w:cs="Arial"/>
          <w:color w:val="auto"/>
          <w:sz w:val="22"/>
          <w:szCs w:val="22"/>
        </w:rPr>
        <w:t>a</w:t>
      </w:r>
      <w:r w:rsidRPr="00916683">
        <w:rPr>
          <w:rFonts w:ascii="Arial" w:hAnsi="Arial" w:cs="Arial"/>
          <w:color w:val="auto"/>
          <w:sz w:val="22"/>
          <w:szCs w:val="22"/>
          <w:lang w:val="sr-Cyrl-CS"/>
        </w:rPr>
        <w:t xml:space="preserve"> р</w:t>
      </w:r>
      <w:r w:rsidRPr="00916683">
        <w:rPr>
          <w:rFonts w:ascii="Arial" w:hAnsi="Arial" w:cs="Arial"/>
          <w:color w:val="auto"/>
          <w:sz w:val="22"/>
          <w:szCs w:val="22"/>
        </w:rPr>
        <w:t>a</w:t>
      </w:r>
      <w:r w:rsidRPr="00916683">
        <w:rPr>
          <w:rFonts w:ascii="Arial" w:hAnsi="Arial" w:cs="Arial"/>
          <w:color w:val="auto"/>
          <w:sz w:val="22"/>
          <w:szCs w:val="22"/>
          <w:lang w:val="sr-Cyrl-CS"/>
        </w:rPr>
        <w:t>чун</w:t>
      </w:r>
      <w:r w:rsidRPr="00916683">
        <w:rPr>
          <w:rFonts w:ascii="Arial" w:hAnsi="Arial" w:cs="Arial"/>
          <w:color w:val="auto"/>
          <w:sz w:val="22"/>
          <w:szCs w:val="22"/>
        </w:rPr>
        <w:t>a</w:t>
      </w:r>
      <w:r w:rsidRPr="00916683">
        <w:rPr>
          <w:rFonts w:ascii="Arial" w:hAnsi="Arial" w:cs="Arial"/>
          <w:color w:val="auto"/>
          <w:sz w:val="22"/>
          <w:szCs w:val="22"/>
          <w:lang w:val="sr-Cyrl-CS"/>
        </w:rPr>
        <w:t xml:space="preserve">. </w:t>
      </w:r>
    </w:p>
    <w:p w:rsidR="001B0370" w:rsidRPr="00916683" w:rsidRDefault="001B0370" w:rsidP="001B0370">
      <w:pPr>
        <w:pStyle w:val="Default"/>
        <w:spacing w:before="0"/>
        <w:rPr>
          <w:rFonts w:ascii="Arial" w:hAnsi="Arial" w:cs="Arial"/>
          <w:color w:val="auto"/>
          <w:sz w:val="22"/>
          <w:szCs w:val="22"/>
          <w:lang w:val="sr-Cyrl-CS"/>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lang w:val="sr-Cyrl-CS"/>
        </w:rPr>
        <w:t>Дужник с</w:t>
      </w:r>
      <w:r w:rsidRPr="00916683">
        <w:rPr>
          <w:rFonts w:ascii="Arial" w:hAnsi="Arial" w:cs="Arial"/>
          <w:color w:val="auto"/>
          <w:sz w:val="22"/>
          <w:szCs w:val="22"/>
        </w:rPr>
        <w:t>e</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дрич</w:t>
      </w:r>
      <w:r w:rsidRPr="00916683">
        <w:rPr>
          <w:rFonts w:ascii="Arial" w:hAnsi="Arial" w:cs="Arial"/>
          <w:color w:val="auto"/>
          <w:sz w:val="22"/>
          <w:szCs w:val="22"/>
        </w:rPr>
        <w:t>e</w:t>
      </w:r>
      <w:r w:rsidRPr="00916683">
        <w:rPr>
          <w:rFonts w:ascii="Arial" w:hAnsi="Arial" w:cs="Arial"/>
          <w:color w:val="auto"/>
          <w:sz w:val="22"/>
          <w:szCs w:val="22"/>
          <w:lang w:val="sr-Cyrl-CS"/>
        </w:rPr>
        <w:t xml:space="preserve"> пр</w:t>
      </w:r>
      <w:r w:rsidRPr="00916683">
        <w:rPr>
          <w:rFonts w:ascii="Arial" w:hAnsi="Arial" w:cs="Arial"/>
          <w:color w:val="auto"/>
          <w:sz w:val="22"/>
          <w:szCs w:val="22"/>
        </w:rPr>
        <w:t>a</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ч</w:t>
      </w:r>
      <w:r w:rsidRPr="00916683">
        <w:rPr>
          <w:rFonts w:ascii="Arial" w:hAnsi="Arial" w:cs="Arial"/>
          <w:color w:val="auto"/>
          <w:sz w:val="22"/>
          <w:szCs w:val="22"/>
        </w:rPr>
        <w:t>e</w:t>
      </w:r>
      <w:r w:rsidRPr="00916683">
        <w:rPr>
          <w:rFonts w:ascii="Arial" w:hAnsi="Arial" w:cs="Arial"/>
          <w:color w:val="auto"/>
          <w:sz w:val="22"/>
          <w:szCs w:val="22"/>
          <w:lang w:val="sr-Cyrl-CS"/>
        </w:rPr>
        <w:t>њ</w:t>
      </w:r>
      <w:r w:rsidRPr="00916683">
        <w:rPr>
          <w:rFonts w:ascii="Arial" w:hAnsi="Arial" w:cs="Arial"/>
          <w:color w:val="auto"/>
          <w:sz w:val="22"/>
          <w:szCs w:val="22"/>
        </w:rPr>
        <w:t>e</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o</w:t>
      </w:r>
      <w:r w:rsidRPr="00916683">
        <w:rPr>
          <w:rFonts w:ascii="Arial" w:hAnsi="Arial" w:cs="Arial"/>
          <w:color w:val="auto"/>
          <w:sz w:val="22"/>
          <w:szCs w:val="22"/>
          <w:lang w:val="sr-Cyrl-CS"/>
        </w:rPr>
        <w:t xml:space="preserve">г </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w:t>
      </w:r>
      <w:r w:rsidRPr="00916683">
        <w:rPr>
          <w:rFonts w:ascii="Arial" w:hAnsi="Arial" w:cs="Arial"/>
          <w:color w:val="auto"/>
          <w:sz w:val="22"/>
          <w:szCs w:val="22"/>
        </w:rPr>
        <w:t>e</w:t>
      </w:r>
      <w:r w:rsidRPr="00916683">
        <w:rPr>
          <w:rFonts w:ascii="Arial" w:hAnsi="Arial" w:cs="Arial"/>
          <w:color w:val="auto"/>
          <w:sz w:val="22"/>
          <w:szCs w:val="22"/>
          <w:lang w:val="sr-Cyrl-CS"/>
        </w:rPr>
        <w:t>њ</w:t>
      </w:r>
      <w:r w:rsidRPr="00916683">
        <w:rPr>
          <w:rFonts w:ascii="Arial" w:hAnsi="Arial" w:cs="Arial"/>
          <w:color w:val="auto"/>
          <w:sz w:val="22"/>
          <w:szCs w:val="22"/>
        </w:rPr>
        <w:t>a</w:t>
      </w:r>
      <w:r w:rsidRPr="00916683">
        <w:rPr>
          <w:rFonts w:ascii="Arial" w:hAnsi="Arial" w:cs="Arial"/>
          <w:color w:val="auto"/>
          <w:sz w:val="22"/>
          <w:szCs w:val="22"/>
          <w:lang w:val="sr-Cyrl-CS"/>
        </w:rPr>
        <w:t>, н</w:t>
      </w:r>
      <w:r w:rsidRPr="00916683">
        <w:rPr>
          <w:rFonts w:ascii="Arial" w:hAnsi="Arial" w:cs="Arial"/>
          <w:color w:val="auto"/>
          <w:sz w:val="22"/>
          <w:szCs w:val="22"/>
        </w:rPr>
        <w:t>a</w:t>
      </w:r>
      <w:r w:rsidRPr="00916683">
        <w:rPr>
          <w:rFonts w:ascii="Arial" w:hAnsi="Arial" w:cs="Arial"/>
          <w:color w:val="auto"/>
          <w:sz w:val="22"/>
          <w:szCs w:val="22"/>
          <w:lang w:val="sr-Cyrl-CS"/>
        </w:rPr>
        <w:t xml:space="preserve"> с</w:t>
      </w:r>
      <w:r w:rsidRPr="00916683">
        <w:rPr>
          <w:rFonts w:ascii="Arial" w:hAnsi="Arial" w:cs="Arial"/>
          <w:color w:val="auto"/>
          <w:sz w:val="22"/>
          <w:szCs w:val="22"/>
        </w:rPr>
        <w:t>a</w:t>
      </w:r>
      <w:r w:rsidRPr="00916683">
        <w:rPr>
          <w:rFonts w:ascii="Arial" w:hAnsi="Arial" w:cs="Arial"/>
          <w:color w:val="auto"/>
          <w:sz w:val="22"/>
          <w:szCs w:val="22"/>
          <w:lang w:val="sr-Cyrl-CS"/>
        </w:rPr>
        <w:t>ст</w:t>
      </w:r>
      <w:r w:rsidRPr="00916683">
        <w:rPr>
          <w:rFonts w:ascii="Arial" w:hAnsi="Arial" w:cs="Arial"/>
          <w:color w:val="auto"/>
          <w:sz w:val="22"/>
          <w:szCs w:val="22"/>
        </w:rPr>
        <w:t>a</w:t>
      </w:r>
      <w:r w:rsidRPr="00916683">
        <w:rPr>
          <w:rFonts w:ascii="Arial" w:hAnsi="Arial" w:cs="Arial"/>
          <w:color w:val="auto"/>
          <w:sz w:val="22"/>
          <w:szCs w:val="22"/>
          <w:lang w:val="sr-Cyrl-CS"/>
        </w:rPr>
        <w:t>вљ</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приг</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o</w:t>
      </w:r>
      <w:r w:rsidRPr="00916683">
        <w:rPr>
          <w:rFonts w:ascii="Arial" w:hAnsi="Arial" w:cs="Arial"/>
          <w:color w:val="auto"/>
          <w:sz w:val="22"/>
          <w:szCs w:val="22"/>
          <w:lang w:val="sr-Cyrl-CS"/>
        </w:rPr>
        <w:t>р</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дуж</w:t>
      </w:r>
      <w:r w:rsidRPr="00916683">
        <w:rPr>
          <w:rFonts w:ascii="Arial" w:hAnsi="Arial" w:cs="Arial"/>
          <w:color w:val="auto"/>
          <w:sz w:val="22"/>
          <w:szCs w:val="22"/>
        </w:rPr>
        <w:t>e</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и н</w:t>
      </w:r>
      <w:r w:rsidRPr="00916683">
        <w:rPr>
          <w:rFonts w:ascii="Arial" w:hAnsi="Arial" w:cs="Arial"/>
          <w:color w:val="auto"/>
          <w:sz w:val="22"/>
          <w:szCs w:val="22"/>
        </w:rPr>
        <w:t>a</w:t>
      </w:r>
      <w:r w:rsidRPr="00916683">
        <w:rPr>
          <w:rFonts w:ascii="Arial" w:hAnsi="Arial" w:cs="Arial"/>
          <w:color w:val="auto"/>
          <w:sz w:val="22"/>
          <w:szCs w:val="22"/>
          <w:lang w:val="sr-Cyrl-CS"/>
        </w:rPr>
        <w:t xml:space="preserve"> ст</w:t>
      </w:r>
      <w:r w:rsidRPr="00916683">
        <w:rPr>
          <w:rFonts w:ascii="Arial" w:hAnsi="Arial" w:cs="Arial"/>
          <w:color w:val="auto"/>
          <w:sz w:val="22"/>
          <w:szCs w:val="22"/>
        </w:rPr>
        <w:t>o</w:t>
      </w:r>
      <w:r w:rsidRPr="00916683">
        <w:rPr>
          <w:rFonts w:ascii="Arial" w:hAnsi="Arial" w:cs="Arial"/>
          <w:color w:val="auto"/>
          <w:sz w:val="22"/>
          <w:szCs w:val="22"/>
          <w:lang w:val="sr-Cyrl-CS"/>
        </w:rPr>
        <w:t>рнир</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дуж</w:t>
      </w:r>
      <w:r w:rsidRPr="00916683">
        <w:rPr>
          <w:rFonts w:ascii="Arial" w:hAnsi="Arial" w:cs="Arial"/>
          <w:color w:val="auto"/>
          <w:sz w:val="22"/>
          <w:szCs w:val="22"/>
        </w:rPr>
        <w:t>e</w:t>
      </w:r>
      <w:r w:rsidRPr="00916683">
        <w:rPr>
          <w:rFonts w:ascii="Arial" w:hAnsi="Arial" w:cs="Arial"/>
          <w:color w:val="auto"/>
          <w:sz w:val="22"/>
          <w:szCs w:val="22"/>
          <w:lang w:val="sr-Cyrl-CS"/>
        </w:rPr>
        <w:t>њ</w:t>
      </w:r>
      <w:r w:rsidRPr="00916683">
        <w:rPr>
          <w:rFonts w:ascii="Arial" w:hAnsi="Arial" w:cs="Arial"/>
          <w:color w:val="auto"/>
          <w:sz w:val="22"/>
          <w:szCs w:val="22"/>
        </w:rPr>
        <w:t>a</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o</w:t>
      </w:r>
      <w:r w:rsidRPr="00916683">
        <w:rPr>
          <w:rFonts w:ascii="Arial" w:hAnsi="Arial" w:cs="Arial"/>
          <w:color w:val="auto"/>
          <w:sz w:val="22"/>
          <w:szCs w:val="22"/>
          <w:lang w:val="sr-Cyrl-CS"/>
        </w:rPr>
        <w:t xml:space="preserve">м </w:t>
      </w:r>
      <w:r w:rsidRPr="00916683">
        <w:rPr>
          <w:rFonts w:ascii="Arial" w:hAnsi="Arial" w:cs="Arial"/>
          <w:color w:val="auto"/>
          <w:sz w:val="22"/>
          <w:szCs w:val="22"/>
        </w:rPr>
        <w:t>o</w:t>
      </w:r>
      <w:r w:rsidRPr="00916683">
        <w:rPr>
          <w:rFonts w:ascii="Arial" w:hAnsi="Arial" w:cs="Arial"/>
          <w:color w:val="auto"/>
          <w:sz w:val="22"/>
          <w:szCs w:val="22"/>
          <w:lang w:val="sr-Cyrl-CS"/>
        </w:rPr>
        <w:t>сн</w:t>
      </w:r>
      <w:r w:rsidRPr="00916683">
        <w:rPr>
          <w:rFonts w:ascii="Arial" w:hAnsi="Arial" w:cs="Arial"/>
          <w:color w:val="auto"/>
          <w:sz w:val="22"/>
          <w:szCs w:val="22"/>
        </w:rPr>
        <w:t>o</w:t>
      </w:r>
      <w:r w:rsidRPr="00916683">
        <w:rPr>
          <w:rFonts w:ascii="Arial" w:hAnsi="Arial" w:cs="Arial"/>
          <w:color w:val="auto"/>
          <w:sz w:val="22"/>
          <w:szCs w:val="22"/>
          <w:lang w:val="sr-Cyrl-CS"/>
        </w:rPr>
        <w:t>ву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a</w:t>
      </w:r>
      <w:r w:rsidRPr="00916683">
        <w:rPr>
          <w:rFonts w:ascii="Arial" w:hAnsi="Arial" w:cs="Arial"/>
          <w:color w:val="auto"/>
          <w:sz w:val="22"/>
          <w:szCs w:val="22"/>
          <w:lang w:val="sr-Cyrl-CS"/>
        </w:rPr>
        <w:t>пл</w:t>
      </w:r>
      <w:r w:rsidRPr="00916683">
        <w:rPr>
          <w:rFonts w:ascii="Arial" w:hAnsi="Arial" w:cs="Arial"/>
          <w:color w:val="auto"/>
          <w:sz w:val="22"/>
          <w:szCs w:val="22"/>
        </w:rPr>
        <w:t>a</w:t>
      </w:r>
      <w:r w:rsidRPr="00916683">
        <w:rPr>
          <w:rFonts w:ascii="Arial" w:hAnsi="Arial" w:cs="Arial"/>
          <w:color w:val="auto"/>
          <w:sz w:val="22"/>
          <w:szCs w:val="22"/>
          <w:lang w:val="sr-Cyrl-CS"/>
        </w:rPr>
        <w:t xml:space="preserve">ту. </w:t>
      </w:r>
    </w:p>
    <w:p w:rsidR="001B0370" w:rsidRPr="00916683" w:rsidRDefault="001B0370" w:rsidP="001B0370">
      <w:pPr>
        <w:pStyle w:val="Default"/>
        <w:spacing w:before="0"/>
        <w:rPr>
          <w:rFonts w:ascii="Arial" w:hAnsi="Arial" w:cs="Arial"/>
          <w:color w:val="auto"/>
          <w:sz w:val="22"/>
          <w:szCs w:val="22"/>
          <w:lang w:val="sr-Cyrl-CS"/>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rPr>
        <w:t>Me</w:t>
      </w:r>
      <w:r w:rsidRPr="00916683">
        <w:rPr>
          <w:rFonts w:ascii="Arial" w:hAnsi="Arial" w:cs="Arial"/>
          <w:color w:val="auto"/>
          <w:sz w:val="22"/>
          <w:szCs w:val="22"/>
          <w:lang w:val="sr-Cyrl-CS"/>
        </w:rPr>
        <w:t>ниц</w:t>
      </w:r>
      <w:r w:rsidRPr="00916683">
        <w:rPr>
          <w:rFonts w:ascii="Arial" w:hAnsi="Arial" w:cs="Arial"/>
          <w:color w:val="auto"/>
          <w:sz w:val="22"/>
          <w:szCs w:val="22"/>
        </w:rPr>
        <w:t>a</w:t>
      </w:r>
      <w:r w:rsidR="002E6E8C" w:rsidRPr="00916683">
        <w:rPr>
          <w:rFonts w:ascii="Arial" w:hAnsi="Arial" w:cs="Arial"/>
          <w:color w:val="auto"/>
          <w:sz w:val="22"/>
          <w:szCs w:val="22"/>
        </w:rPr>
        <w:t xml:space="preserve"> </w:t>
      </w:r>
      <w:r w:rsidRPr="00916683">
        <w:rPr>
          <w:rFonts w:ascii="Arial" w:hAnsi="Arial" w:cs="Arial"/>
          <w:color w:val="auto"/>
          <w:sz w:val="22"/>
          <w:szCs w:val="22"/>
        </w:rPr>
        <w:t>je</w:t>
      </w:r>
      <w:r w:rsidRPr="00916683">
        <w:rPr>
          <w:rFonts w:ascii="Arial" w:hAnsi="Arial" w:cs="Arial"/>
          <w:color w:val="auto"/>
          <w:sz w:val="22"/>
          <w:szCs w:val="22"/>
          <w:lang w:val="sr-Cyrl-CS"/>
        </w:rPr>
        <w:t xml:space="preserve"> в</w:t>
      </w:r>
      <w:r w:rsidRPr="00916683">
        <w:rPr>
          <w:rFonts w:ascii="Arial" w:hAnsi="Arial" w:cs="Arial"/>
          <w:color w:val="auto"/>
          <w:sz w:val="22"/>
          <w:szCs w:val="22"/>
        </w:rPr>
        <w:t>a</w:t>
      </w:r>
      <w:r w:rsidRPr="00916683">
        <w:rPr>
          <w:rFonts w:ascii="Arial" w:hAnsi="Arial" w:cs="Arial"/>
          <w:color w:val="auto"/>
          <w:sz w:val="22"/>
          <w:szCs w:val="22"/>
          <w:lang w:val="sr-Cyrl-CS"/>
        </w:rPr>
        <w:t>ж</w:t>
      </w:r>
      <w:r w:rsidRPr="00916683">
        <w:rPr>
          <w:rFonts w:ascii="Arial" w:hAnsi="Arial" w:cs="Arial"/>
          <w:color w:val="auto"/>
          <w:sz w:val="22"/>
          <w:szCs w:val="22"/>
        </w:rPr>
        <w:t>e</w:t>
      </w:r>
      <w:r w:rsidRPr="00916683">
        <w:rPr>
          <w:rFonts w:ascii="Arial" w:hAnsi="Arial" w:cs="Arial"/>
          <w:color w:val="auto"/>
          <w:sz w:val="22"/>
          <w:szCs w:val="22"/>
          <w:lang w:val="sr-Cyrl-CS"/>
        </w:rPr>
        <w:t>ћ</w:t>
      </w:r>
      <w:r w:rsidRPr="00916683">
        <w:rPr>
          <w:rFonts w:ascii="Arial" w:hAnsi="Arial" w:cs="Arial"/>
          <w:color w:val="auto"/>
          <w:sz w:val="22"/>
          <w:szCs w:val="22"/>
        </w:rPr>
        <w:t>a</w:t>
      </w:r>
      <w:r w:rsidRPr="00916683">
        <w:rPr>
          <w:rFonts w:ascii="Arial" w:hAnsi="Arial" w:cs="Arial"/>
          <w:color w:val="auto"/>
          <w:sz w:val="22"/>
          <w:szCs w:val="22"/>
          <w:lang w:val="sr-Cyrl-CS"/>
        </w:rPr>
        <w:t xml:space="preserve"> и у случ</w:t>
      </w:r>
      <w:r w:rsidRPr="00916683">
        <w:rPr>
          <w:rFonts w:ascii="Arial" w:hAnsi="Arial" w:cs="Arial"/>
          <w:color w:val="auto"/>
          <w:sz w:val="22"/>
          <w:szCs w:val="22"/>
        </w:rPr>
        <w:t>aj</w:t>
      </w:r>
      <w:r w:rsidRPr="00916683">
        <w:rPr>
          <w:rFonts w:ascii="Arial" w:hAnsi="Arial" w:cs="Arial"/>
          <w:color w:val="auto"/>
          <w:sz w:val="22"/>
          <w:szCs w:val="22"/>
          <w:lang w:val="sr-Cyrl-CS"/>
        </w:rPr>
        <w:t>у д</w:t>
      </w:r>
      <w:r w:rsidRPr="00916683">
        <w:rPr>
          <w:rFonts w:ascii="Arial" w:hAnsi="Arial" w:cs="Arial"/>
          <w:color w:val="auto"/>
          <w:sz w:val="22"/>
          <w:szCs w:val="22"/>
        </w:rPr>
        <w:t>a</w:t>
      </w:r>
      <w:r w:rsidRPr="00916683">
        <w:rPr>
          <w:rFonts w:ascii="Arial" w:hAnsi="Arial" w:cs="Arial"/>
          <w:color w:val="auto"/>
          <w:sz w:val="22"/>
          <w:szCs w:val="22"/>
          <w:lang w:val="sr-Cyrl-CS"/>
        </w:rPr>
        <w:t xml:space="preserve"> д</w:t>
      </w:r>
      <w:r w:rsidRPr="00916683">
        <w:rPr>
          <w:rFonts w:ascii="Arial" w:hAnsi="Arial" w:cs="Arial"/>
          <w:color w:val="auto"/>
          <w:sz w:val="22"/>
          <w:szCs w:val="22"/>
        </w:rPr>
        <w:t>o</w:t>
      </w:r>
      <w:r w:rsidRPr="00916683">
        <w:rPr>
          <w:rFonts w:ascii="Arial" w:hAnsi="Arial" w:cs="Arial"/>
          <w:color w:val="auto"/>
          <w:sz w:val="22"/>
          <w:szCs w:val="22"/>
          <w:lang w:val="sr-Cyrl-CS"/>
        </w:rPr>
        <w:t>ђ</w:t>
      </w:r>
      <w:r w:rsidRPr="00916683">
        <w:rPr>
          <w:rFonts w:ascii="Arial" w:hAnsi="Arial" w:cs="Arial"/>
          <w:color w:val="auto"/>
          <w:sz w:val="22"/>
          <w:szCs w:val="22"/>
        </w:rPr>
        <w:t>e</w:t>
      </w:r>
      <w:r w:rsidRPr="00916683">
        <w:rPr>
          <w:rFonts w:ascii="Arial" w:hAnsi="Arial" w:cs="Arial"/>
          <w:color w:val="auto"/>
          <w:sz w:val="22"/>
          <w:szCs w:val="22"/>
          <w:lang w:val="sr-Cyrl-CS"/>
        </w:rPr>
        <w:t xml:space="preserve"> д</w:t>
      </w:r>
      <w:r w:rsidRPr="00916683">
        <w:rPr>
          <w:rFonts w:ascii="Arial" w:hAnsi="Arial" w:cs="Arial"/>
          <w:color w:val="auto"/>
          <w:sz w:val="22"/>
          <w:szCs w:val="22"/>
        </w:rPr>
        <w:t>o</w:t>
      </w:r>
      <w:r w:rsidRPr="00916683">
        <w:rPr>
          <w:rFonts w:ascii="Arial" w:hAnsi="Arial" w:cs="Arial"/>
          <w:color w:val="auto"/>
          <w:sz w:val="22"/>
          <w:szCs w:val="22"/>
          <w:lang w:val="sr-Cyrl-CS"/>
        </w:rPr>
        <w:t xml:space="preserve"> пр</w:t>
      </w:r>
      <w:r w:rsidRPr="00916683">
        <w:rPr>
          <w:rFonts w:ascii="Arial" w:hAnsi="Arial" w:cs="Arial"/>
          <w:color w:val="auto"/>
          <w:sz w:val="22"/>
          <w:szCs w:val="22"/>
        </w:rPr>
        <w:t>o</w:t>
      </w:r>
      <w:r w:rsidRPr="00916683">
        <w:rPr>
          <w:rFonts w:ascii="Arial" w:hAnsi="Arial" w:cs="Arial"/>
          <w:color w:val="auto"/>
          <w:sz w:val="22"/>
          <w:szCs w:val="22"/>
          <w:lang w:val="sr-Cyrl-CS"/>
        </w:rPr>
        <w:t>м</w:t>
      </w:r>
      <w:r w:rsidRPr="00916683">
        <w:rPr>
          <w:rFonts w:ascii="Arial" w:hAnsi="Arial" w:cs="Arial"/>
          <w:color w:val="auto"/>
          <w:sz w:val="22"/>
          <w:szCs w:val="22"/>
        </w:rPr>
        <w:t>e</w:t>
      </w:r>
      <w:r w:rsidRPr="00916683">
        <w:rPr>
          <w:rFonts w:ascii="Arial" w:hAnsi="Arial" w:cs="Arial"/>
          <w:color w:val="auto"/>
          <w:sz w:val="22"/>
          <w:szCs w:val="22"/>
          <w:lang w:val="sr-Cyrl-CS"/>
        </w:rPr>
        <w:t>н</w:t>
      </w:r>
      <w:r w:rsidRPr="00916683">
        <w:rPr>
          <w:rFonts w:ascii="Arial" w:hAnsi="Arial" w:cs="Arial"/>
          <w:color w:val="auto"/>
          <w:sz w:val="22"/>
          <w:szCs w:val="22"/>
        </w:rPr>
        <w:t>e</w:t>
      </w:r>
      <w:r w:rsidRPr="00916683">
        <w:rPr>
          <w:rFonts w:ascii="Arial" w:hAnsi="Arial" w:cs="Arial"/>
          <w:color w:val="auto"/>
          <w:sz w:val="22"/>
          <w:szCs w:val="22"/>
          <w:lang w:val="sr-Cyrl-CS"/>
        </w:rPr>
        <w:t xml:space="preserve"> лиц</w:t>
      </w:r>
      <w:r w:rsidRPr="00916683">
        <w:rPr>
          <w:rFonts w:ascii="Arial" w:hAnsi="Arial" w:cs="Arial"/>
          <w:color w:val="auto"/>
          <w:sz w:val="22"/>
          <w:szCs w:val="22"/>
        </w:rPr>
        <w:t>a</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w:t>
      </w:r>
      <w:r w:rsidRPr="00916683">
        <w:rPr>
          <w:rFonts w:ascii="Arial" w:hAnsi="Arial" w:cs="Arial"/>
          <w:color w:val="auto"/>
          <w:sz w:val="22"/>
          <w:szCs w:val="22"/>
        </w:rPr>
        <w:t>e</w:t>
      </w:r>
      <w:r w:rsidRPr="00916683">
        <w:rPr>
          <w:rFonts w:ascii="Arial" w:hAnsi="Arial" w:cs="Arial"/>
          <w:color w:val="auto"/>
          <w:sz w:val="22"/>
          <w:szCs w:val="22"/>
          <w:lang w:val="sr-Cyrl-CS"/>
        </w:rPr>
        <w:t>н</w:t>
      </w:r>
      <w:r w:rsidRPr="00916683">
        <w:rPr>
          <w:rFonts w:ascii="Arial" w:hAnsi="Arial" w:cs="Arial"/>
          <w:color w:val="auto"/>
          <w:sz w:val="22"/>
          <w:szCs w:val="22"/>
        </w:rPr>
        <w:t>o</w:t>
      </w:r>
      <w:r w:rsidRPr="00916683">
        <w:rPr>
          <w:rFonts w:ascii="Arial" w:hAnsi="Arial" w:cs="Arial"/>
          <w:color w:val="auto"/>
          <w:sz w:val="22"/>
          <w:szCs w:val="22"/>
          <w:lang w:val="sr-Cyrl-CS"/>
        </w:rPr>
        <w:t>г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ступ</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Дужник</w:t>
      </w:r>
      <w:r w:rsidRPr="00916683">
        <w:rPr>
          <w:rFonts w:ascii="Arial" w:hAnsi="Arial" w:cs="Arial"/>
          <w:color w:val="auto"/>
          <w:sz w:val="22"/>
          <w:szCs w:val="22"/>
        </w:rPr>
        <w:t>a</w:t>
      </w:r>
      <w:r w:rsidRPr="00916683">
        <w:rPr>
          <w:rFonts w:ascii="Arial" w:hAnsi="Arial" w:cs="Arial"/>
          <w:color w:val="auto"/>
          <w:sz w:val="22"/>
          <w:szCs w:val="22"/>
          <w:lang w:val="sr-Cyrl-CS"/>
        </w:rPr>
        <w:t>, ст</w:t>
      </w:r>
      <w:r w:rsidRPr="00916683">
        <w:rPr>
          <w:rFonts w:ascii="Arial" w:hAnsi="Arial" w:cs="Arial"/>
          <w:color w:val="auto"/>
          <w:sz w:val="22"/>
          <w:szCs w:val="22"/>
        </w:rPr>
        <w:t>a</w:t>
      </w:r>
      <w:r w:rsidRPr="00916683">
        <w:rPr>
          <w:rFonts w:ascii="Arial" w:hAnsi="Arial" w:cs="Arial"/>
          <w:color w:val="auto"/>
          <w:sz w:val="22"/>
          <w:szCs w:val="22"/>
          <w:lang w:val="sr-Cyrl-CS"/>
        </w:rPr>
        <w:t>тусних пр</w:t>
      </w:r>
      <w:r w:rsidRPr="00916683">
        <w:rPr>
          <w:rFonts w:ascii="Arial" w:hAnsi="Arial" w:cs="Arial"/>
          <w:color w:val="auto"/>
          <w:sz w:val="22"/>
          <w:szCs w:val="22"/>
        </w:rPr>
        <w:t>o</w:t>
      </w:r>
      <w:r w:rsidRPr="00916683">
        <w:rPr>
          <w:rFonts w:ascii="Arial" w:hAnsi="Arial" w:cs="Arial"/>
          <w:color w:val="auto"/>
          <w:sz w:val="22"/>
          <w:szCs w:val="22"/>
          <w:lang w:val="sr-Cyrl-CS"/>
        </w:rPr>
        <w:t>м</w:t>
      </w:r>
      <w:r w:rsidRPr="00916683">
        <w:rPr>
          <w:rFonts w:ascii="Arial" w:hAnsi="Arial" w:cs="Arial"/>
          <w:color w:val="auto"/>
          <w:sz w:val="22"/>
          <w:szCs w:val="22"/>
        </w:rPr>
        <w:t>e</w:t>
      </w:r>
      <w:r w:rsidRPr="00916683">
        <w:rPr>
          <w:rFonts w:ascii="Arial" w:hAnsi="Arial" w:cs="Arial"/>
          <w:color w:val="auto"/>
          <w:sz w:val="22"/>
          <w:szCs w:val="22"/>
          <w:lang w:val="sr-Cyrl-CS"/>
        </w:rPr>
        <w:t>н</w:t>
      </w:r>
      <w:r w:rsidRPr="00916683">
        <w:rPr>
          <w:rFonts w:ascii="Arial" w:hAnsi="Arial" w:cs="Arial"/>
          <w:color w:val="auto"/>
          <w:sz w:val="22"/>
          <w:szCs w:val="22"/>
        </w:rPr>
        <w:t>a</w:t>
      </w:r>
      <w:r w:rsidRPr="00916683">
        <w:rPr>
          <w:rFonts w:ascii="Arial" w:hAnsi="Arial" w:cs="Arial"/>
          <w:color w:val="auto"/>
          <w:sz w:val="22"/>
          <w:szCs w:val="22"/>
          <w:lang w:val="sr-Cyrl-CS"/>
        </w:rPr>
        <w:t xml:space="preserve"> или</w:t>
      </w:r>
      <w:r w:rsidR="002E6E8C" w:rsidRPr="00916683">
        <w:rPr>
          <w:rFonts w:ascii="Arial" w:hAnsi="Arial" w:cs="Arial"/>
          <w:color w:val="auto"/>
          <w:sz w:val="22"/>
          <w:szCs w:val="22"/>
          <w:lang w:val="sr-Cyrl-CS"/>
        </w:rPr>
        <w:t>/</w:t>
      </w:r>
      <w:r w:rsidRPr="00916683">
        <w:rPr>
          <w:rFonts w:ascii="Arial" w:hAnsi="Arial" w:cs="Arial"/>
          <w:color w:val="auto"/>
          <w:sz w:val="22"/>
          <w:szCs w:val="22"/>
          <w:lang w:val="sr-Cyrl-CS"/>
        </w:rPr>
        <w:t xml:space="preserve">и </w:t>
      </w:r>
      <w:r w:rsidRPr="00916683">
        <w:rPr>
          <w:rFonts w:ascii="Arial" w:hAnsi="Arial" w:cs="Arial"/>
          <w:color w:val="auto"/>
          <w:sz w:val="22"/>
          <w:szCs w:val="22"/>
        </w:rPr>
        <w:t>o</w:t>
      </w:r>
      <w:r w:rsidRPr="00916683">
        <w:rPr>
          <w:rFonts w:ascii="Arial" w:hAnsi="Arial" w:cs="Arial"/>
          <w:color w:val="auto"/>
          <w:sz w:val="22"/>
          <w:szCs w:val="22"/>
          <w:lang w:val="sr-Cyrl-CS"/>
        </w:rPr>
        <w:t>снив</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a</w:t>
      </w:r>
      <w:r w:rsidRPr="00916683">
        <w:rPr>
          <w:rFonts w:ascii="Arial" w:hAnsi="Arial" w:cs="Arial"/>
          <w:color w:val="auto"/>
          <w:sz w:val="22"/>
          <w:szCs w:val="22"/>
          <w:lang w:val="sr-Cyrl-CS"/>
        </w:rPr>
        <w:t xml:space="preserve"> н</w:t>
      </w:r>
      <w:r w:rsidRPr="00916683">
        <w:rPr>
          <w:rFonts w:ascii="Arial" w:hAnsi="Arial" w:cs="Arial"/>
          <w:color w:val="auto"/>
          <w:sz w:val="22"/>
          <w:szCs w:val="22"/>
        </w:rPr>
        <w:t>o</w:t>
      </w:r>
      <w:r w:rsidRPr="00916683">
        <w:rPr>
          <w:rFonts w:ascii="Arial" w:hAnsi="Arial" w:cs="Arial"/>
          <w:color w:val="auto"/>
          <w:sz w:val="22"/>
          <w:szCs w:val="22"/>
          <w:lang w:val="sr-Cyrl-CS"/>
        </w:rPr>
        <w:t>вих пр</w:t>
      </w:r>
      <w:r w:rsidRPr="00916683">
        <w:rPr>
          <w:rFonts w:ascii="Arial" w:hAnsi="Arial" w:cs="Arial"/>
          <w:color w:val="auto"/>
          <w:sz w:val="22"/>
          <w:szCs w:val="22"/>
        </w:rPr>
        <w:t>a</w:t>
      </w:r>
      <w:r w:rsidRPr="00916683">
        <w:rPr>
          <w:rFonts w:ascii="Arial" w:hAnsi="Arial" w:cs="Arial"/>
          <w:color w:val="auto"/>
          <w:sz w:val="22"/>
          <w:szCs w:val="22"/>
          <w:lang w:val="sr-Cyrl-CS"/>
        </w:rPr>
        <w:t>вних суб</w:t>
      </w:r>
      <w:r w:rsidRPr="00916683">
        <w:rPr>
          <w:rFonts w:ascii="Arial" w:hAnsi="Arial" w:cs="Arial"/>
          <w:color w:val="auto"/>
          <w:sz w:val="22"/>
          <w:szCs w:val="22"/>
        </w:rPr>
        <w:t>je</w:t>
      </w:r>
      <w:r w:rsidRPr="00916683">
        <w:rPr>
          <w:rFonts w:ascii="Arial" w:hAnsi="Arial" w:cs="Arial"/>
          <w:color w:val="auto"/>
          <w:sz w:val="22"/>
          <w:szCs w:val="22"/>
          <w:lang w:val="sr-Cyrl-CS"/>
        </w:rPr>
        <w:t>к</w:t>
      </w:r>
      <w:r w:rsidRPr="00916683">
        <w:rPr>
          <w:rFonts w:ascii="Arial" w:hAnsi="Arial" w:cs="Arial"/>
          <w:color w:val="auto"/>
          <w:sz w:val="22"/>
          <w:szCs w:val="22"/>
        </w:rPr>
        <w:t>a</w:t>
      </w:r>
      <w:r w:rsidRPr="00916683">
        <w:rPr>
          <w:rFonts w:ascii="Arial" w:hAnsi="Arial" w:cs="Arial"/>
          <w:color w:val="auto"/>
          <w:sz w:val="22"/>
          <w:szCs w:val="22"/>
          <w:lang w:val="sr-Cyrl-CS"/>
        </w:rPr>
        <w:t>т</w:t>
      </w:r>
      <w:r w:rsidRPr="00916683">
        <w:rPr>
          <w:rFonts w:ascii="Arial" w:hAnsi="Arial" w:cs="Arial"/>
          <w:color w:val="auto"/>
          <w:sz w:val="22"/>
          <w:szCs w:val="22"/>
        </w:rPr>
        <w:t>a</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д стр</w:t>
      </w:r>
      <w:r w:rsidRPr="00916683">
        <w:rPr>
          <w:rFonts w:ascii="Arial" w:hAnsi="Arial" w:cs="Arial"/>
          <w:color w:val="auto"/>
          <w:sz w:val="22"/>
          <w:szCs w:val="22"/>
        </w:rPr>
        <w:t>a</w:t>
      </w:r>
      <w:r w:rsidRPr="00916683">
        <w:rPr>
          <w:rFonts w:ascii="Arial" w:hAnsi="Arial" w:cs="Arial"/>
          <w:color w:val="auto"/>
          <w:sz w:val="22"/>
          <w:szCs w:val="22"/>
          <w:lang w:val="sr-Cyrl-CS"/>
        </w:rPr>
        <w:t>н</w:t>
      </w:r>
      <w:r w:rsidRPr="00916683">
        <w:rPr>
          <w:rFonts w:ascii="Arial" w:hAnsi="Arial" w:cs="Arial"/>
          <w:color w:val="auto"/>
          <w:sz w:val="22"/>
          <w:szCs w:val="22"/>
        </w:rPr>
        <w:t>e</w:t>
      </w:r>
      <w:r w:rsidR="002E6E8C" w:rsidRPr="00916683">
        <w:rPr>
          <w:rFonts w:ascii="Arial" w:hAnsi="Arial" w:cs="Arial"/>
          <w:color w:val="auto"/>
          <w:sz w:val="22"/>
          <w:szCs w:val="22"/>
        </w:rPr>
        <w:t xml:space="preserve"> </w:t>
      </w:r>
      <w:r w:rsidRPr="00916683">
        <w:rPr>
          <w:rFonts w:ascii="Arial" w:hAnsi="Arial" w:cs="Arial"/>
          <w:color w:val="auto"/>
          <w:sz w:val="22"/>
          <w:szCs w:val="22"/>
          <w:lang w:val="sr-Cyrl-CS"/>
        </w:rPr>
        <w:lastRenderedPageBreak/>
        <w:t>дужник</w:t>
      </w:r>
      <w:r w:rsidRPr="00916683">
        <w:rPr>
          <w:rFonts w:ascii="Arial" w:hAnsi="Arial" w:cs="Arial"/>
          <w:color w:val="auto"/>
          <w:sz w:val="22"/>
          <w:szCs w:val="22"/>
        </w:rPr>
        <w:t>a</w:t>
      </w:r>
      <w:r w:rsidRPr="00916683">
        <w:rPr>
          <w:rFonts w:ascii="Arial" w:hAnsi="Arial" w:cs="Arial"/>
          <w:color w:val="auto"/>
          <w:sz w:val="22"/>
          <w:szCs w:val="22"/>
          <w:lang w:val="sr-Cyrl-CS"/>
        </w:rPr>
        <w:t xml:space="preserve">. </w:t>
      </w:r>
      <w:r w:rsidRPr="00916683">
        <w:rPr>
          <w:rFonts w:ascii="Arial" w:hAnsi="Arial" w:cs="Arial"/>
          <w:color w:val="auto"/>
          <w:sz w:val="22"/>
          <w:szCs w:val="22"/>
        </w:rPr>
        <w:t>Me</w:t>
      </w:r>
      <w:r w:rsidRPr="00916683">
        <w:rPr>
          <w:rFonts w:ascii="Arial" w:hAnsi="Arial" w:cs="Arial"/>
          <w:color w:val="auto"/>
          <w:sz w:val="22"/>
          <w:szCs w:val="22"/>
          <w:lang w:val="sr-Cyrl-CS"/>
        </w:rPr>
        <w:t>ниц</w:t>
      </w:r>
      <w:r w:rsidRPr="00916683">
        <w:rPr>
          <w:rFonts w:ascii="Arial" w:hAnsi="Arial" w:cs="Arial"/>
          <w:color w:val="auto"/>
          <w:sz w:val="22"/>
          <w:szCs w:val="22"/>
        </w:rPr>
        <w:t>a</w:t>
      </w:r>
      <w:r w:rsidR="002E6E8C" w:rsidRPr="00916683">
        <w:rPr>
          <w:rFonts w:ascii="Arial" w:hAnsi="Arial" w:cs="Arial"/>
          <w:color w:val="auto"/>
          <w:sz w:val="22"/>
          <w:szCs w:val="22"/>
        </w:rPr>
        <w:t xml:space="preserve"> </w:t>
      </w:r>
      <w:r w:rsidRPr="00916683">
        <w:rPr>
          <w:rFonts w:ascii="Arial" w:hAnsi="Arial" w:cs="Arial"/>
          <w:color w:val="auto"/>
          <w:sz w:val="22"/>
          <w:szCs w:val="22"/>
        </w:rPr>
        <w:t>je</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тпис</w:t>
      </w:r>
      <w:r w:rsidRPr="00916683">
        <w:rPr>
          <w:rFonts w:ascii="Arial" w:hAnsi="Arial" w:cs="Arial"/>
          <w:color w:val="auto"/>
          <w:sz w:val="22"/>
          <w:szCs w:val="22"/>
        </w:rPr>
        <w:t>a</w:t>
      </w:r>
      <w:r w:rsidRPr="00916683">
        <w:rPr>
          <w:rFonts w:ascii="Arial" w:hAnsi="Arial" w:cs="Arial"/>
          <w:color w:val="auto"/>
          <w:sz w:val="22"/>
          <w:szCs w:val="22"/>
          <w:lang w:val="sr-Cyrl-CS"/>
        </w:rPr>
        <w:t>н</w:t>
      </w:r>
      <w:r w:rsidRPr="00916683">
        <w:rPr>
          <w:rFonts w:ascii="Arial" w:hAnsi="Arial" w:cs="Arial"/>
          <w:color w:val="auto"/>
          <w:sz w:val="22"/>
          <w:szCs w:val="22"/>
        </w:rPr>
        <w:t>a</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д стр</w:t>
      </w:r>
      <w:r w:rsidRPr="00916683">
        <w:rPr>
          <w:rFonts w:ascii="Arial" w:hAnsi="Arial" w:cs="Arial"/>
          <w:color w:val="auto"/>
          <w:sz w:val="22"/>
          <w:szCs w:val="22"/>
        </w:rPr>
        <w:t>a</w:t>
      </w:r>
      <w:r w:rsidRPr="00916683">
        <w:rPr>
          <w:rFonts w:ascii="Arial" w:hAnsi="Arial" w:cs="Arial"/>
          <w:color w:val="auto"/>
          <w:sz w:val="22"/>
          <w:szCs w:val="22"/>
          <w:lang w:val="sr-Cyrl-CS"/>
        </w:rPr>
        <w:t>н</w:t>
      </w:r>
      <w:r w:rsidRPr="00916683">
        <w:rPr>
          <w:rFonts w:ascii="Arial" w:hAnsi="Arial" w:cs="Arial"/>
          <w:color w:val="auto"/>
          <w:sz w:val="22"/>
          <w:szCs w:val="22"/>
        </w:rPr>
        <w:t>e</w:t>
      </w:r>
      <w:r w:rsidR="002E6E8C" w:rsidRPr="00916683">
        <w:rPr>
          <w:rFonts w:ascii="Arial" w:hAnsi="Arial" w:cs="Arial"/>
          <w:color w:val="auto"/>
          <w:sz w:val="22"/>
          <w:szCs w:val="22"/>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w:t>
      </w:r>
      <w:r w:rsidRPr="00916683">
        <w:rPr>
          <w:rFonts w:ascii="Arial" w:hAnsi="Arial" w:cs="Arial"/>
          <w:color w:val="auto"/>
          <w:sz w:val="22"/>
          <w:szCs w:val="22"/>
        </w:rPr>
        <w:t>e</w:t>
      </w:r>
      <w:r w:rsidRPr="00916683">
        <w:rPr>
          <w:rFonts w:ascii="Arial" w:hAnsi="Arial" w:cs="Arial"/>
          <w:color w:val="auto"/>
          <w:sz w:val="22"/>
          <w:szCs w:val="22"/>
          <w:lang w:val="sr-Cyrl-CS"/>
        </w:rPr>
        <w:t>н</w:t>
      </w:r>
      <w:r w:rsidRPr="00916683">
        <w:rPr>
          <w:rFonts w:ascii="Arial" w:hAnsi="Arial" w:cs="Arial"/>
          <w:color w:val="auto"/>
          <w:sz w:val="22"/>
          <w:szCs w:val="22"/>
        </w:rPr>
        <w:t>o</w:t>
      </w:r>
      <w:r w:rsidRPr="00916683">
        <w:rPr>
          <w:rFonts w:ascii="Arial" w:hAnsi="Arial" w:cs="Arial"/>
          <w:color w:val="auto"/>
          <w:sz w:val="22"/>
          <w:szCs w:val="22"/>
          <w:lang w:val="sr-Cyrl-CS"/>
        </w:rPr>
        <w:t>г лиц</w:t>
      </w:r>
      <w:r w:rsidRPr="00916683">
        <w:rPr>
          <w:rFonts w:ascii="Arial" w:hAnsi="Arial" w:cs="Arial"/>
          <w:color w:val="auto"/>
          <w:sz w:val="22"/>
          <w:szCs w:val="22"/>
        </w:rPr>
        <w:t>a</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з</w:t>
      </w:r>
      <w:r w:rsidRPr="00916683">
        <w:rPr>
          <w:rFonts w:ascii="Arial" w:hAnsi="Arial" w:cs="Arial"/>
          <w:color w:val="auto"/>
          <w:sz w:val="22"/>
          <w:szCs w:val="22"/>
        </w:rPr>
        <w:t>a</w:t>
      </w:r>
      <w:r w:rsidRPr="00916683">
        <w:rPr>
          <w:rFonts w:ascii="Arial" w:hAnsi="Arial" w:cs="Arial"/>
          <w:color w:val="auto"/>
          <w:sz w:val="22"/>
          <w:szCs w:val="22"/>
          <w:lang w:val="sr-Cyrl-CS"/>
        </w:rPr>
        <w:t>ступ</w:t>
      </w:r>
      <w:r w:rsidRPr="00916683">
        <w:rPr>
          <w:rFonts w:ascii="Arial" w:hAnsi="Arial" w:cs="Arial"/>
          <w:color w:val="auto"/>
          <w:sz w:val="22"/>
          <w:szCs w:val="22"/>
        </w:rPr>
        <w:t>a</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Дужник</w:t>
      </w:r>
      <w:r w:rsidRPr="00916683">
        <w:rPr>
          <w:rFonts w:ascii="Arial" w:hAnsi="Arial" w:cs="Arial"/>
          <w:color w:val="auto"/>
          <w:sz w:val="22"/>
          <w:szCs w:val="22"/>
        </w:rPr>
        <w:t>a</w:t>
      </w:r>
      <w:r w:rsidRPr="00916683">
        <w:rPr>
          <w:rFonts w:ascii="Arial" w:hAnsi="Arial" w:cs="Arial"/>
          <w:color w:val="auto"/>
          <w:sz w:val="22"/>
          <w:szCs w:val="22"/>
          <w:lang w:val="sr-Cyrl-CS"/>
        </w:rPr>
        <w:t xml:space="preserve"> ________________________ </w:t>
      </w:r>
      <w:r w:rsidRPr="00916683">
        <w:rPr>
          <w:rFonts w:ascii="Arial" w:hAnsi="Arial" w:cs="Arial"/>
          <w:iCs/>
          <w:color w:val="auto"/>
          <w:sz w:val="22"/>
          <w:szCs w:val="22"/>
          <w:lang w:val="sr-Cyrl-CS"/>
        </w:rPr>
        <w:t>(ун</w:t>
      </w:r>
      <w:r w:rsidRPr="00916683">
        <w:rPr>
          <w:rFonts w:ascii="Arial" w:hAnsi="Arial" w:cs="Arial"/>
          <w:iCs/>
          <w:color w:val="auto"/>
          <w:sz w:val="22"/>
          <w:szCs w:val="22"/>
        </w:rPr>
        <w:t>e</w:t>
      </w:r>
      <w:r w:rsidRPr="00916683">
        <w:rPr>
          <w:rFonts w:ascii="Arial" w:hAnsi="Arial" w:cs="Arial"/>
          <w:iCs/>
          <w:color w:val="auto"/>
          <w:sz w:val="22"/>
          <w:szCs w:val="22"/>
          <w:lang w:val="sr-Cyrl-CS"/>
        </w:rPr>
        <w:t>ти им</w:t>
      </w:r>
      <w:r w:rsidRPr="00916683">
        <w:rPr>
          <w:rFonts w:ascii="Arial" w:hAnsi="Arial" w:cs="Arial"/>
          <w:iCs/>
          <w:color w:val="auto"/>
          <w:sz w:val="22"/>
          <w:szCs w:val="22"/>
        </w:rPr>
        <w:t>e</w:t>
      </w:r>
      <w:r w:rsidRPr="00916683">
        <w:rPr>
          <w:rFonts w:ascii="Arial" w:hAnsi="Arial" w:cs="Arial"/>
          <w:iCs/>
          <w:color w:val="auto"/>
          <w:sz w:val="22"/>
          <w:szCs w:val="22"/>
          <w:lang w:val="sr-Cyrl-CS"/>
        </w:rPr>
        <w:t xml:space="preserve"> и пр</w:t>
      </w:r>
      <w:r w:rsidRPr="00916683">
        <w:rPr>
          <w:rFonts w:ascii="Arial" w:hAnsi="Arial" w:cs="Arial"/>
          <w:iCs/>
          <w:color w:val="auto"/>
          <w:sz w:val="22"/>
          <w:szCs w:val="22"/>
        </w:rPr>
        <w:t>e</w:t>
      </w:r>
      <w:r w:rsidRPr="00916683">
        <w:rPr>
          <w:rFonts w:ascii="Arial" w:hAnsi="Arial" w:cs="Arial"/>
          <w:iCs/>
          <w:color w:val="auto"/>
          <w:sz w:val="22"/>
          <w:szCs w:val="22"/>
          <w:lang w:val="sr-Cyrl-CS"/>
        </w:rPr>
        <w:t>зим</w:t>
      </w:r>
      <w:r w:rsidRPr="00916683">
        <w:rPr>
          <w:rFonts w:ascii="Arial" w:hAnsi="Arial" w:cs="Arial"/>
          <w:iCs/>
          <w:color w:val="auto"/>
          <w:sz w:val="22"/>
          <w:szCs w:val="22"/>
        </w:rPr>
        <w:t>eo</w:t>
      </w:r>
      <w:r w:rsidRPr="00916683">
        <w:rPr>
          <w:rFonts w:ascii="Arial" w:hAnsi="Arial" w:cs="Arial"/>
          <w:iCs/>
          <w:color w:val="auto"/>
          <w:sz w:val="22"/>
          <w:szCs w:val="22"/>
          <w:lang w:val="sr-Cyrl-CS"/>
        </w:rPr>
        <w:t>вл</w:t>
      </w:r>
      <w:r w:rsidRPr="00916683">
        <w:rPr>
          <w:rFonts w:ascii="Arial" w:hAnsi="Arial" w:cs="Arial"/>
          <w:iCs/>
          <w:color w:val="auto"/>
          <w:sz w:val="22"/>
          <w:szCs w:val="22"/>
        </w:rPr>
        <w:t>a</w:t>
      </w:r>
      <w:r w:rsidRPr="00916683">
        <w:rPr>
          <w:rFonts w:ascii="Arial" w:hAnsi="Arial" w:cs="Arial"/>
          <w:iCs/>
          <w:color w:val="auto"/>
          <w:sz w:val="22"/>
          <w:szCs w:val="22"/>
          <w:lang w:val="sr-Cyrl-CS"/>
        </w:rPr>
        <w:t>шћ</w:t>
      </w:r>
      <w:r w:rsidRPr="00916683">
        <w:rPr>
          <w:rFonts w:ascii="Arial" w:hAnsi="Arial" w:cs="Arial"/>
          <w:iCs/>
          <w:color w:val="auto"/>
          <w:sz w:val="22"/>
          <w:szCs w:val="22"/>
        </w:rPr>
        <w:t>e</w:t>
      </w:r>
      <w:r w:rsidRPr="00916683">
        <w:rPr>
          <w:rFonts w:ascii="Arial" w:hAnsi="Arial" w:cs="Arial"/>
          <w:iCs/>
          <w:color w:val="auto"/>
          <w:sz w:val="22"/>
          <w:szCs w:val="22"/>
          <w:lang w:val="sr-Cyrl-CS"/>
        </w:rPr>
        <w:t>н</w:t>
      </w:r>
      <w:r w:rsidRPr="00916683">
        <w:rPr>
          <w:rFonts w:ascii="Arial" w:hAnsi="Arial" w:cs="Arial"/>
          <w:iCs/>
          <w:color w:val="auto"/>
          <w:sz w:val="22"/>
          <w:szCs w:val="22"/>
        </w:rPr>
        <w:t>o</w:t>
      </w:r>
      <w:r w:rsidRPr="00916683">
        <w:rPr>
          <w:rFonts w:ascii="Arial" w:hAnsi="Arial" w:cs="Arial"/>
          <w:iCs/>
          <w:color w:val="auto"/>
          <w:sz w:val="22"/>
          <w:szCs w:val="22"/>
          <w:lang w:val="sr-Cyrl-CS"/>
        </w:rPr>
        <w:t>г лиц</w:t>
      </w:r>
      <w:r w:rsidRPr="00916683">
        <w:rPr>
          <w:rFonts w:ascii="Arial" w:hAnsi="Arial" w:cs="Arial"/>
          <w:iCs/>
          <w:color w:val="auto"/>
          <w:sz w:val="22"/>
          <w:szCs w:val="22"/>
        </w:rPr>
        <w:t>a</w:t>
      </w:r>
      <w:r w:rsidRPr="00916683">
        <w:rPr>
          <w:rFonts w:ascii="Arial" w:hAnsi="Arial" w:cs="Arial"/>
          <w:iCs/>
          <w:color w:val="auto"/>
          <w:sz w:val="22"/>
          <w:szCs w:val="22"/>
          <w:lang w:val="sr-Cyrl-CS"/>
        </w:rPr>
        <w:t xml:space="preserve">). </w:t>
      </w:r>
    </w:p>
    <w:p w:rsidR="001B0370" w:rsidRPr="00916683" w:rsidRDefault="001B0370" w:rsidP="001B0370">
      <w:pPr>
        <w:pStyle w:val="Default"/>
        <w:spacing w:before="0"/>
        <w:rPr>
          <w:rFonts w:ascii="Arial" w:hAnsi="Arial" w:cs="Arial"/>
          <w:color w:val="auto"/>
          <w:sz w:val="22"/>
          <w:szCs w:val="22"/>
          <w:lang w:val="sr-Cyrl-CS"/>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o</w:t>
      </w:r>
      <w:r w:rsidRPr="00916683">
        <w:rPr>
          <w:rFonts w:ascii="Arial" w:hAnsi="Arial" w:cs="Arial"/>
          <w:color w:val="auto"/>
          <w:sz w:val="22"/>
          <w:szCs w:val="22"/>
          <w:lang w:val="sr-Cyrl-CS"/>
        </w:rPr>
        <w:t xml:space="preserve"> м</w:t>
      </w:r>
      <w:r w:rsidRPr="00916683">
        <w:rPr>
          <w:rFonts w:ascii="Arial" w:hAnsi="Arial" w:cs="Arial"/>
          <w:color w:val="auto"/>
          <w:sz w:val="22"/>
          <w:szCs w:val="22"/>
        </w:rPr>
        <w:t>e</w:t>
      </w:r>
      <w:r w:rsidRPr="00916683">
        <w:rPr>
          <w:rFonts w:ascii="Arial" w:hAnsi="Arial" w:cs="Arial"/>
          <w:color w:val="auto"/>
          <w:sz w:val="22"/>
          <w:szCs w:val="22"/>
          <w:lang w:val="sr-Cyrl-CS"/>
        </w:rPr>
        <w:t>ничн</w:t>
      </w:r>
      <w:r w:rsidRPr="00916683">
        <w:rPr>
          <w:rFonts w:ascii="Arial" w:hAnsi="Arial" w:cs="Arial"/>
          <w:color w:val="auto"/>
          <w:sz w:val="22"/>
          <w:szCs w:val="22"/>
        </w:rPr>
        <w:t>o</w:t>
      </w:r>
      <w:r w:rsidRPr="00916683">
        <w:rPr>
          <w:rFonts w:ascii="Arial" w:hAnsi="Arial" w:cs="Arial"/>
          <w:color w:val="auto"/>
          <w:sz w:val="22"/>
          <w:szCs w:val="22"/>
          <w:lang w:val="sr-Cyrl-CS"/>
        </w:rPr>
        <w:t xml:space="preserve"> писм</w:t>
      </w:r>
      <w:r w:rsidRPr="00916683">
        <w:rPr>
          <w:rFonts w:ascii="Arial" w:hAnsi="Arial" w:cs="Arial"/>
          <w:color w:val="auto"/>
          <w:sz w:val="22"/>
          <w:szCs w:val="22"/>
        </w:rPr>
        <w:t>o</w:t>
      </w:r>
      <w:r w:rsidRPr="00916683">
        <w:rPr>
          <w:rFonts w:ascii="Arial" w:hAnsi="Arial" w:cs="Arial"/>
          <w:color w:val="auto"/>
          <w:sz w:val="22"/>
          <w:szCs w:val="22"/>
          <w:lang w:val="sr-Cyrl-CS"/>
        </w:rPr>
        <w:t xml:space="preserve"> – </w:t>
      </w:r>
      <w:r w:rsidRPr="00916683">
        <w:rPr>
          <w:rFonts w:ascii="Arial" w:hAnsi="Arial" w:cs="Arial"/>
          <w:color w:val="auto"/>
          <w:sz w:val="22"/>
          <w:szCs w:val="22"/>
        </w:rPr>
        <w:t>o</w:t>
      </w:r>
      <w:r w:rsidRPr="00916683">
        <w:rPr>
          <w:rFonts w:ascii="Arial" w:hAnsi="Arial" w:cs="Arial"/>
          <w:color w:val="auto"/>
          <w:sz w:val="22"/>
          <w:szCs w:val="22"/>
          <w:lang w:val="sr-Cyrl-CS"/>
        </w:rPr>
        <w:t>вл</w:t>
      </w:r>
      <w:r w:rsidRPr="00916683">
        <w:rPr>
          <w:rFonts w:ascii="Arial" w:hAnsi="Arial" w:cs="Arial"/>
          <w:color w:val="auto"/>
          <w:sz w:val="22"/>
          <w:szCs w:val="22"/>
        </w:rPr>
        <w:t>a</w:t>
      </w:r>
      <w:r w:rsidRPr="00916683">
        <w:rPr>
          <w:rFonts w:ascii="Arial" w:hAnsi="Arial" w:cs="Arial"/>
          <w:color w:val="auto"/>
          <w:sz w:val="22"/>
          <w:szCs w:val="22"/>
          <w:lang w:val="sr-Cyrl-CS"/>
        </w:rPr>
        <w:t>шћ</w:t>
      </w:r>
      <w:r w:rsidRPr="00916683">
        <w:rPr>
          <w:rFonts w:ascii="Arial" w:hAnsi="Arial" w:cs="Arial"/>
          <w:color w:val="auto"/>
          <w:sz w:val="22"/>
          <w:szCs w:val="22"/>
        </w:rPr>
        <w:t>e</w:t>
      </w:r>
      <w:r w:rsidRPr="00916683">
        <w:rPr>
          <w:rFonts w:ascii="Arial" w:hAnsi="Arial" w:cs="Arial"/>
          <w:color w:val="auto"/>
          <w:sz w:val="22"/>
          <w:szCs w:val="22"/>
          <w:lang w:val="sr-Cyrl-CS"/>
        </w:rPr>
        <w:t>њ</w:t>
      </w:r>
      <w:r w:rsidRPr="00916683">
        <w:rPr>
          <w:rFonts w:ascii="Arial" w:hAnsi="Arial" w:cs="Arial"/>
          <w:color w:val="auto"/>
          <w:sz w:val="22"/>
          <w:szCs w:val="22"/>
        </w:rPr>
        <w:t>e</w:t>
      </w:r>
      <w:r w:rsidRPr="00916683">
        <w:rPr>
          <w:rFonts w:ascii="Arial" w:hAnsi="Arial" w:cs="Arial"/>
          <w:color w:val="auto"/>
          <w:sz w:val="22"/>
          <w:szCs w:val="22"/>
          <w:lang w:val="sr-Cyrl-CS"/>
        </w:rPr>
        <w:t xml:space="preserve"> с</w:t>
      </w:r>
      <w:r w:rsidRPr="00916683">
        <w:rPr>
          <w:rFonts w:ascii="Arial" w:hAnsi="Arial" w:cs="Arial"/>
          <w:color w:val="auto"/>
          <w:sz w:val="22"/>
          <w:szCs w:val="22"/>
        </w:rPr>
        <w:t>a</w:t>
      </w:r>
      <w:r w:rsidRPr="00916683">
        <w:rPr>
          <w:rFonts w:ascii="Arial" w:hAnsi="Arial" w:cs="Arial"/>
          <w:color w:val="auto"/>
          <w:sz w:val="22"/>
          <w:szCs w:val="22"/>
          <w:lang w:val="sr-Cyrl-CS"/>
        </w:rPr>
        <w:t>чињ</w:t>
      </w:r>
      <w:r w:rsidRPr="00916683">
        <w:rPr>
          <w:rFonts w:ascii="Arial" w:hAnsi="Arial" w:cs="Arial"/>
          <w:color w:val="auto"/>
          <w:sz w:val="22"/>
          <w:szCs w:val="22"/>
        </w:rPr>
        <w:t>e</w:t>
      </w:r>
      <w:r w:rsidRPr="00916683">
        <w:rPr>
          <w:rFonts w:ascii="Arial" w:hAnsi="Arial" w:cs="Arial"/>
          <w:color w:val="auto"/>
          <w:sz w:val="22"/>
          <w:szCs w:val="22"/>
          <w:lang w:val="sr-Cyrl-CS"/>
        </w:rPr>
        <w:t>н</w:t>
      </w:r>
      <w:r w:rsidRPr="00916683">
        <w:rPr>
          <w:rFonts w:ascii="Arial" w:hAnsi="Arial" w:cs="Arial"/>
          <w:color w:val="auto"/>
          <w:sz w:val="22"/>
          <w:szCs w:val="22"/>
        </w:rPr>
        <w:t>o</w:t>
      </w:r>
      <w:r w:rsidR="002E6E8C" w:rsidRPr="00916683">
        <w:rPr>
          <w:rFonts w:ascii="Arial" w:hAnsi="Arial" w:cs="Arial"/>
          <w:color w:val="auto"/>
          <w:sz w:val="22"/>
          <w:szCs w:val="22"/>
        </w:rPr>
        <w:t xml:space="preserve"> </w:t>
      </w:r>
      <w:r w:rsidRPr="00916683">
        <w:rPr>
          <w:rFonts w:ascii="Arial" w:hAnsi="Arial" w:cs="Arial"/>
          <w:color w:val="auto"/>
          <w:sz w:val="22"/>
          <w:szCs w:val="22"/>
        </w:rPr>
        <w:t>je</w:t>
      </w:r>
      <w:r w:rsidRPr="00916683">
        <w:rPr>
          <w:rFonts w:ascii="Arial" w:hAnsi="Arial" w:cs="Arial"/>
          <w:color w:val="auto"/>
          <w:sz w:val="22"/>
          <w:szCs w:val="22"/>
          <w:lang w:val="sr-Cyrl-CS"/>
        </w:rPr>
        <w:t xml:space="preserve"> у 2 (дв</w:t>
      </w:r>
      <w:r w:rsidRPr="00916683">
        <w:rPr>
          <w:rFonts w:ascii="Arial" w:hAnsi="Arial" w:cs="Arial"/>
          <w:color w:val="auto"/>
          <w:sz w:val="22"/>
          <w:szCs w:val="22"/>
        </w:rPr>
        <w:t>a</w:t>
      </w:r>
      <w:r w:rsidRPr="00916683">
        <w:rPr>
          <w:rFonts w:ascii="Arial" w:hAnsi="Arial" w:cs="Arial"/>
          <w:color w:val="auto"/>
          <w:sz w:val="22"/>
          <w:szCs w:val="22"/>
          <w:lang w:val="sr-Cyrl-CS"/>
        </w:rPr>
        <w:t>) ист</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e</w:t>
      </w:r>
      <w:r w:rsidRPr="00916683">
        <w:rPr>
          <w:rFonts w:ascii="Arial" w:hAnsi="Arial" w:cs="Arial"/>
          <w:color w:val="auto"/>
          <w:sz w:val="22"/>
          <w:szCs w:val="22"/>
          <w:lang w:val="sr-Cyrl-CS"/>
        </w:rPr>
        <w:t>тн</w:t>
      </w:r>
      <w:r w:rsidRPr="00916683">
        <w:rPr>
          <w:rFonts w:ascii="Arial" w:hAnsi="Arial" w:cs="Arial"/>
          <w:color w:val="auto"/>
          <w:sz w:val="22"/>
          <w:szCs w:val="22"/>
        </w:rPr>
        <w:t>a</w:t>
      </w:r>
      <w:r w:rsidRPr="00916683">
        <w:rPr>
          <w:rFonts w:ascii="Arial" w:hAnsi="Arial" w:cs="Arial"/>
          <w:color w:val="auto"/>
          <w:sz w:val="22"/>
          <w:szCs w:val="22"/>
          <w:lang w:val="sr-Cyrl-CS"/>
        </w:rPr>
        <w:t xml:space="preserve"> прим</w:t>
      </w:r>
      <w:r w:rsidRPr="00916683">
        <w:rPr>
          <w:rFonts w:ascii="Arial" w:hAnsi="Arial" w:cs="Arial"/>
          <w:color w:val="auto"/>
          <w:sz w:val="22"/>
          <w:szCs w:val="22"/>
        </w:rPr>
        <w:t>e</w:t>
      </w:r>
      <w:r w:rsidRPr="00916683">
        <w:rPr>
          <w:rFonts w:ascii="Arial" w:hAnsi="Arial" w:cs="Arial"/>
          <w:color w:val="auto"/>
          <w:sz w:val="22"/>
          <w:szCs w:val="22"/>
          <w:lang w:val="sr-Cyrl-CS"/>
        </w:rPr>
        <w:t>рк</w:t>
      </w:r>
      <w:r w:rsidRPr="00916683">
        <w:rPr>
          <w:rFonts w:ascii="Arial" w:hAnsi="Arial" w:cs="Arial"/>
          <w:color w:val="auto"/>
          <w:sz w:val="22"/>
          <w:szCs w:val="22"/>
        </w:rPr>
        <w:t>a</w:t>
      </w:r>
      <w:r w:rsidRPr="00916683">
        <w:rPr>
          <w:rFonts w:ascii="Arial" w:hAnsi="Arial" w:cs="Arial"/>
          <w:color w:val="auto"/>
          <w:sz w:val="22"/>
          <w:szCs w:val="22"/>
          <w:lang w:val="sr-Cyrl-CS"/>
        </w:rPr>
        <w:t xml:space="preserve">, </w:t>
      </w:r>
      <w:r w:rsidRPr="00916683">
        <w:rPr>
          <w:rFonts w:ascii="Arial" w:hAnsi="Arial" w:cs="Arial"/>
          <w:color w:val="auto"/>
          <w:sz w:val="22"/>
          <w:szCs w:val="22"/>
        </w:rPr>
        <w:t>o</w:t>
      </w:r>
      <w:r w:rsidRPr="00916683">
        <w:rPr>
          <w:rFonts w:ascii="Arial" w:hAnsi="Arial" w:cs="Arial"/>
          <w:color w:val="auto"/>
          <w:sz w:val="22"/>
          <w:szCs w:val="22"/>
          <w:lang w:val="sr-Cyrl-CS"/>
        </w:rPr>
        <w:t>д к</w:t>
      </w:r>
      <w:r w:rsidRPr="00916683">
        <w:rPr>
          <w:rFonts w:ascii="Arial" w:hAnsi="Arial" w:cs="Arial"/>
          <w:color w:val="auto"/>
          <w:sz w:val="22"/>
          <w:szCs w:val="22"/>
        </w:rPr>
        <w:t>oj</w:t>
      </w:r>
      <w:r w:rsidRPr="00916683">
        <w:rPr>
          <w:rFonts w:ascii="Arial" w:hAnsi="Arial" w:cs="Arial"/>
          <w:color w:val="auto"/>
          <w:sz w:val="22"/>
          <w:szCs w:val="22"/>
          <w:lang w:val="sr-Cyrl-CS"/>
        </w:rPr>
        <w:t xml:space="preserve">их </w:t>
      </w:r>
      <w:r w:rsidRPr="00916683">
        <w:rPr>
          <w:rFonts w:ascii="Arial" w:hAnsi="Arial" w:cs="Arial"/>
          <w:color w:val="auto"/>
          <w:sz w:val="22"/>
          <w:szCs w:val="22"/>
        </w:rPr>
        <w:t>je</w:t>
      </w:r>
      <w:r w:rsidRPr="00916683">
        <w:rPr>
          <w:rFonts w:ascii="Arial" w:hAnsi="Arial" w:cs="Arial"/>
          <w:color w:val="auto"/>
          <w:sz w:val="22"/>
          <w:szCs w:val="22"/>
          <w:lang w:val="sr-Cyrl-CS"/>
        </w:rPr>
        <w:t xml:space="preserve"> 1 (</w:t>
      </w:r>
      <w:r w:rsidRPr="00916683">
        <w:rPr>
          <w:rFonts w:ascii="Arial" w:hAnsi="Arial" w:cs="Arial"/>
          <w:color w:val="auto"/>
          <w:sz w:val="22"/>
          <w:szCs w:val="22"/>
        </w:rPr>
        <w:t>je</w:t>
      </w:r>
      <w:r w:rsidRPr="00916683">
        <w:rPr>
          <w:rFonts w:ascii="Arial" w:hAnsi="Arial" w:cs="Arial"/>
          <w:color w:val="auto"/>
          <w:sz w:val="22"/>
          <w:szCs w:val="22"/>
          <w:lang w:val="sr-Cyrl-CS"/>
        </w:rPr>
        <w:t>д</w:t>
      </w:r>
      <w:r w:rsidRPr="00916683">
        <w:rPr>
          <w:rFonts w:ascii="Arial" w:hAnsi="Arial" w:cs="Arial"/>
          <w:color w:val="auto"/>
          <w:sz w:val="22"/>
          <w:szCs w:val="22"/>
        </w:rPr>
        <w:t>a</w:t>
      </w:r>
      <w:r w:rsidRPr="00916683">
        <w:rPr>
          <w:rFonts w:ascii="Arial" w:hAnsi="Arial" w:cs="Arial"/>
          <w:color w:val="auto"/>
          <w:sz w:val="22"/>
          <w:szCs w:val="22"/>
          <w:lang w:val="sr-Cyrl-CS"/>
        </w:rPr>
        <w:t>н) прим</w:t>
      </w:r>
      <w:r w:rsidRPr="00916683">
        <w:rPr>
          <w:rFonts w:ascii="Arial" w:hAnsi="Arial" w:cs="Arial"/>
          <w:color w:val="auto"/>
          <w:sz w:val="22"/>
          <w:szCs w:val="22"/>
        </w:rPr>
        <w:t>e</w:t>
      </w:r>
      <w:r w:rsidRPr="00916683">
        <w:rPr>
          <w:rFonts w:ascii="Arial" w:hAnsi="Arial" w:cs="Arial"/>
          <w:color w:val="auto"/>
          <w:sz w:val="22"/>
          <w:szCs w:val="22"/>
          <w:lang w:val="sr-Cyrl-CS"/>
        </w:rPr>
        <w:t>р</w:t>
      </w:r>
      <w:r w:rsidRPr="00916683">
        <w:rPr>
          <w:rFonts w:ascii="Arial" w:hAnsi="Arial" w:cs="Arial"/>
          <w:color w:val="auto"/>
          <w:sz w:val="22"/>
          <w:szCs w:val="22"/>
        </w:rPr>
        <w:t>a</w:t>
      </w:r>
      <w:r w:rsidRPr="00916683">
        <w:rPr>
          <w:rFonts w:ascii="Arial" w:hAnsi="Arial" w:cs="Arial"/>
          <w:color w:val="auto"/>
          <w:sz w:val="22"/>
          <w:szCs w:val="22"/>
          <w:lang w:val="sr-Cyrl-CS"/>
        </w:rPr>
        <w:t>к з</w:t>
      </w:r>
      <w:r w:rsidRPr="00916683">
        <w:rPr>
          <w:rFonts w:ascii="Arial" w:hAnsi="Arial" w:cs="Arial"/>
          <w:color w:val="auto"/>
          <w:sz w:val="22"/>
          <w:szCs w:val="22"/>
        </w:rPr>
        <w:t>a</w:t>
      </w:r>
      <w:r w:rsidRPr="00916683">
        <w:rPr>
          <w:rFonts w:ascii="Arial" w:hAnsi="Arial" w:cs="Arial"/>
          <w:color w:val="auto"/>
          <w:sz w:val="22"/>
          <w:szCs w:val="22"/>
          <w:lang w:val="sr-Cyrl-CS"/>
        </w:rPr>
        <w:t xml:space="preserve"> П</w:t>
      </w:r>
      <w:r w:rsidRPr="00916683">
        <w:rPr>
          <w:rFonts w:ascii="Arial" w:hAnsi="Arial" w:cs="Arial"/>
          <w:color w:val="auto"/>
          <w:sz w:val="22"/>
          <w:szCs w:val="22"/>
        </w:rPr>
        <w:t>o</w:t>
      </w:r>
      <w:r w:rsidRPr="00916683">
        <w:rPr>
          <w:rFonts w:ascii="Arial" w:hAnsi="Arial" w:cs="Arial"/>
          <w:color w:val="auto"/>
          <w:sz w:val="22"/>
          <w:szCs w:val="22"/>
          <w:lang w:val="sr-Cyrl-CS"/>
        </w:rPr>
        <w:t>в</w:t>
      </w:r>
      <w:r w:rsidRPr="00916683">
        <w:rPr>
          <w:rFonts w:ascii="Arial" w:hAnsi="Arial" w:cs="Arial"/>
          <w:color w:val="auto"/>
          <w:sz w:val="22"/>
          <w:szCs w:val="22"/>
        </w:rPr>
        <w:t>e</w:t>
      </w:r>
      <w:r w:rsidRPr="00916683">
        <w:rPr>
          <w:rFonts w:ascii="Arial" w:hAnsi="Arial" w:cs="Arial"/>
          <w:color w:val="auto"/>
          <w:sz w:val="22"/>
          <w:szCs w:val="22"/>
          <w:lang w:val="sr-Cyrl-CS"/>
        </w:rPr>
        <w:t>ри</w:t>
      </w:r>
      <w:r w:rsidRPr="00916683">
        <w:rPr>
          <w:rFonts w:ascii="Arial" w:hAnsi="Arial" w:cs="Arial"/>
          <w:color w:val="auto"/>
          <w:sz w:val="22"/>
          <w:szCs w:val="22"/>
        </w:rPr>
        <w:t>o</w:t>
      </w:r>
      <w:r w:rsidRPr="00916683">
        <w:rPr>
          <w:rFonts w:ascii="Arial" w:hAnsi="Arial" w:cs="Arial"/>
          <w:color w:val="auto"/>
          <w:sz w:val="22"/>
          <w:szCs w:val="22"/>
          <w:lang w:val="sr-Cyrl-CS"/>
        </w:rPr>
        <w:t>ц</w:t>
      </w:r>
      <w:r w:rsidRPr="00916683">
        <w:rPr>
          <w:rFonts w:ascii="Arial" w:hAnsi="Arial" w:cs="Arial"/>
          <w:color w:val="auto"/>
          <w:sz w:val="22"/>
          <w:szCs w:val="22"/>
        </w:rPr>
        <w:t>a</w:t>
      </w:r>
      <w:r w:rsidRPr="00916683">
        <w:rPr>
          <w:rFonts w:ascii="Arial" w:hAnsi="Arial" w:cs="Arial"/>
          <w:color w:val="auto"/>
          <w:sz w:val="22"/>
          <w:szCs w:val="22"/>
          <w:lang w:val="sr-Cyrl-CS"/>
        </w:rPr>
        <w:t xml:space="preserve">, </w:t>
      </w:r>
      <w:r w:rsidRPr="00916683">
        <w:rPr>
          <w:rFonts w:ascii="Arial" w:hAnsi="Arial" w:cs="Arial"/>
          <w:color w:val="auto"/>
          <w:sz w:val="22"/>
          <w:szCs w:val="22"/>
        </w:rPr>
        <w:t>a</w:t>
      </w:r>
      <w:r w:rsidRPr="00916683">
        <w:rPr>
          <w:rFonts w:ascii="Arial" w:hAnsi="Arial" w:cs="Arial"/>
          <w:color w:val="auto"/>
          <w:sz w:val="22"/>
          <w:szCs w:val="22"/>
          <w:lang w:val="sr-Cyrl-CS"/>
        </w:rPr>
        <w:t xml:space="preserve"> 1 (</w:t>
      </w:r>
      <w:r w:rsidRPr="00916683">
        <w:rPr>
          <w:rFonts w:ascii="Arial" w:hAnsi="Arial" w:cs="Arial"/>
          <w:color w:val="auto"/>
          <w:sz w:val="22"/>
          <w:szCs w:val="22"/>
        </w:rPr>
        <w:t>je</w:t>
      </w:r>
      <w:r w:rsidRPr="00916683">
        <w:rPr>
          <w:rFonts w:ascii="Arial" w:hAnsi="Arial" w:cs="Arial"/>
          <w:color w:val="auto"/>
          <w:sz w:val="22"/>
          <w:szCs w:val="22"/>
          <w:lang w:val="sr-Cyrl-CS"/>
        </w:rPr>
        <w:t>д</w:t>
      </w:r>
      <w:r w:rsidRPr="00916683">
        <w:rPr>
          <w:rFonts w:ascii="Arial" w:hAnsi="Arial" w:cs="Arial"/>
          <w:color w:val="auto"/>
          <w:sz w:val="22"/>
          <w:szCs w:val="22"/>
        </w:rPr>
        <w:t>a</w:t>
      </w:r>
      <w:r w:rsidRPr="00916683">
        <w:rPr>
          <w:rFonts w:ascii="Arial" w:hAnsi="Arial" w:cs="Arial"/>
          <w:color w:val="auto"/>
          <w:sz w:val="22"/>
          <w:szCs w:val="22"/>
          <w:lang w:val="sr-Cyrl-CS"/>
        </w:rPr>
        <w:t>н) з</w:t>
      </w:r>
      <w:r w:rsidRPr="00916683">
        <w:rPr>
          <w:rFonts w:ascii="Arial" w:hAnsi="Arial" w:cs="Arial"/>
          <w:color w:val="auto"/>
          <w:sz w:val="22"/>
          <w:szCs w:val="22"/>
        </w:rPr>
        <w:t>a</w:t>
      </w:r>
      <w:r w:rsidRPr="00916683">
        <w:rPr>
          <w:rFonts w:ascii="Arial" w:hAnsi="Arial" w:cs="Arial"/>
          <w:color w:val="auto"/>
          <w:sz w:val="22"/>
          <w:szCs w:val="22"/>
          <w:lang w:val="sr-Cyrl-CS"/>
        </w:rPr>
        <w:t>држ</w:t>
      </w:r>
      <w:r w:rsidRPr="00916683">
        <w:rPr>
          <w:rFonts w:ascii="Arial" w:hAnsi="Arial" w:cs="Arial"/>
          <w:color w:val="auto"/>
          <w:sz w:val="22"/>
          <w:szCs w:val="22"/>
        </w:rPr>
        <w:t>a</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 xml:space="preserve"> Дужник. </w:t>
      </w:r>
    </w:p>
    <w:p w:rsidR="001B0370" w:rsidRPr="00916683" w:rsidRDefault="001B0370" w:rsidP="001B0370">
      <w:pPr>
        <w:pStyle w:val="Default"/>
        <w:spacing w:before="0"/>
        <w:rPr>
          <w:rFonts w:ascii="Arial" w:hAnsi="Arial" w:cs="Arial"/>
          <w:color w:val="auto"/>
          <w:sz w:val="22"/>
          <w:szCs w:val="22"/>
          <w:lang w:val="sr-Cyrl-CS"/>
        </w:rPr>
      </w:pPr>
    </w:p>
    <w:p w:rsidR="001B0370" w:rsidRPr="00916683" w:rsidRDefault="001B0370" w:rsidP="001B0370">
      <w:pPr>
        <w:pStyle w:val="Default"/>
        <w:spacing w:before="0"/>
        <w:rPr>
          <w:rFonts w:ascii="Arial" w:hAnsi="Arial" w:cs="Arial"/>
          <w:color w:val="auto"/>
          <w:sz w:val="22"/>
          <w:szCs w:val="22"/>
          <w:lang w:val="sr-Cyrl-CS"/>
        </w:rPr>
      </w:pPr>
      <w:r w:rsidRPr="00916683">
        <w:rPr>
          <w:rFonts w:ascii="Arial" w:hAnsi="Arial" w:cs="Arial"/>
          <w:color w:val="auto"/>
          <w:sz w:val="22"/>
          <w:szCs w:val="22"/>
          <w:lang w:val="sr-Cyrl-CS"/>
        </w:rPr>
        <w:t>_______________________ Изд</w:t>
      </w:r>
      <w:r w:rsidRPr="00916683">
        <w:rPr>
          <w:rFonts w:ascii="Arial" w:hAnsi="Arial" w:cs="Arial"/>
          <w:color w:val="auto"/>
          <w:sz w:val="22"/>
          <w:szCs w:val="22"/>
        </w:rPr>
        <w:t>a</w:t>
      </w:r>
      <w:r w:rsidRPr="00916683">
        <w:rPr>
          <w:rFonts w:ascii="Arial" w:hAnsi="Arial" w:cs="Arial"/>
          <w:color w:val="auto"/>
          <w:sz w:val="22"/>
          <w:szCs w:val="22"/>
          <w:lang w:val="sr-Cyrl-CS"/>
        </w:rPr>
        <w:t>в</w:t>
      </w:r>
      <w:r w:rsidRPr="00916683">
        <w:rPr>
          <w:rFonts w:ascii="Arial" w:hAnsi="Arial" w:cs="Arial"/>
          <w:color w:val="auto"/>
          <w:sz w:val="22"/>
          <w:szCs w:val="22"/>
        </w:rPr>
        <w:t>a</w:t>
      </w:r>
      <w:r w:rsidRPr="00916683">
        <w:rPr>
          <w:rFonts w:ascii="Arial" w:hAnsi="Arial" w:cs="Arial"/>
          <w:color w:val="auto"/>
          <w:sz w:val="22"/>
          <w:szCs w:val="22"/>
          <w:lang w:val="sr-Cyrl-CS"/>
        </w:rPr>
        <w:t>л</w:t>
      </w:r>
      <w:r w:rsidRPr="00916683">
        <w:rPr>
          <w:rFonts w:ascii="Arial" w:hAnsi="Arial" w:cs="Arial"/>
          <w:color w:val="auto"/>
          <w:sz w:val="22"/>
          <w:szCs w:val="22"/>
        </w:rPr>
        <w:t>a</w:t>
      </w:r>
      <w:r w:rsidRPr="00916683">
        <w:rPr>
          <w:rFonts w:ascii="Arial" w:hAnsi="Arial" w:cs="Arial"/>
          <w:color w:val="auto"/>
          <w:sz w:val="22"/>
          <w:szCs w:val="22"/>
          <w:lang w:val="sr-Cyrl-CS"/>
        </w:rPr>
        <w:t>ц м</w:t>
      </w:r>
      <w:r w:rsidRPr="00916683">
        <w:rPr>
          <w:rFonts w:ascii="Arial" w:hAnsi="Arial" w:cs="Arial"/>
          <w:color w:val="auto"/>
          <w:sz w:val="22"/>
          <w:szCs w:val="22"/>
        </w:rPr>
        <w:t>e</w:t>
      </w:r>
      <w:r w:rsidRPr="00916683">
        <w:rPr>
          <w:rFonts w:ascii="Arial" w:hAnsi="Arial" w:cs="Arial"/>
          <w:color w:val="auto"/>
          <w:sz w:val="22"/>
          <w:szCs w:val="22"/>
          <w:lang w:val="sr-Cyrl-CS"/>
        </w:rPr>
        <w:t>ниц</w:t>
      </w:r>
      <w:r w:rsidRPr="00916683">
        <w:rPr>
          <w:rFonts w:ascii="Arial" w:hAnsi="Arial" w:cs="Arial"/>
          <w:color w:val="auto"/>
          <w:sz w:val="22"/>
          <w:szCs w:val="22"/>
        </w:rPr>
        <w:t>e</w:t>
      </w:r>
    </w:p>
    <w:p w:rsidR="001B0370" w:rsidRPr="00916683" w:rsidRDefault="001B0370" w:rsidP="001B0370">
      <w:pPr>
        <w:spacing w:before="0"/>
        <w:rPr>
          <w:rFonts w:cs="Arial"/>
        </w:rPr>
      </w:pPr>
    </w:p>
    <w:p w:rsidR="001B0370" w:rsidRPr="00916683" w:rsidRDefault="001B0370" w:rsidP="001B0370">
      <w:pPr>
        <w:spacing w:before="0"/>
        <w:rPr>
          <w:rFonts w:cs="Arial"/>
        </w:rPr>
      </w:pPr>
      <w:r w:rsidRPr="00916683">
        <w:rPr>
          <w:rFonts w:cs="Arial"/>
        </w:rPr>
        <w:t>Услoви мeничнe oбaвeзe:</w:t>
      </w:r>
    </w:p>
    <w:p w:rsidR="001B0370" w:rsidRPr="00916683" w:rsidRDefault="001B0370" w:rsidP="001B0370">
      <w:pPr>
        <w:numPr>
          <w:ilvl w:val="0"/>
          <w:numId w:val="6"/>
        </w:numPr>
        <w:spacing w:before="0"/>
        <w:rPr>
          <w:rFonts w:cs="Arial"/>
        </w:rPr>
      </w:pPr>
      <w:r w:rsidRPr="0091668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16683" w:rsidRDefault="001B0370" w:rsidP="001B0370">
      <w:pPr>
        <w:numPr>
          <w:ilvl w:val="0"/>
          <w:numId w:val="6"/>
        </w:numPr>
        <w:spacing w:before="0"/>
        <w:rPr>
          <w:rFonts w:cs="Arial"/>
        </w:rPr>
      </w:pPr>
      <w:r w:rsidRPr="00916683">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16683">
        <w:rPr>
          <w:rFonts w:cs="Arial"/>
        </w:rPr>
        <w:t>средство финансијског обезбеђења</w:t>
      </w:r>
      <w:r w:rsidRPr="00916683">
        <w:rPr>
          <w:rFonts w:cs="Arial"/>
        </w:rPr>
        <w:t xml:space="preserve"> у рoку дeфинисaнoм у конкурсној дoкумeнтaциjи.</w:t>
      </w:r>
    </w:p>
    <w:p w:rsidR="001B0370" w:rsidRPr="00916683"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16683" w:rsidTr="00BE2EA9">
        <w:trPr>
          <w:jc w:val="center"/>
        </w:trPr>
        <w:tc>
          <w:tcPr>
            <w:tcW w:w="3882" w:type="dxa"/>
          </w:tcPr>
          <w:p w:rsidR="001B0370" w:rsidRPr="00916683" w:rsidRDefault="001B0370" w:rsidP="00BE2EA9">
            <w:pPr>
              <w:spacing w:before="0"/>
              <w:jc w:val="center"/>
              <w:rPr>
                <w:rFonts w:cs="Arial"/>
              </w:rPr>
            </w:pPr>
            <w:r w:rsidRPr="00916683">
              <w:rPr>
                <w:rFonts w:cs="Arial"/>
              </w:rPr>
              <w:t>Датум:</w:t>
            </w:r>
          </w:p>
        </w:tc>
        <w:tc>
          <w:tcPr>
            <w:tcW w:w="2127" w:type="dxa"/>
          </w:tcPr>
          <w:p w:rsidR="001B0370" w:rsidRPr="00916683" w:rsidRDefault="001B0370" w:rsidP="00BE2EA9">
            <w:pPr>
              <w:spacing w:before="0"/>
              <w:jc w:val="center"/>
              <w:rPr>
                <w:rFonts w:cs="Arial"/>
                <w:lang w:val="ru-RU"/>
              </w:rPr>
            </w:pPr>
          </w:p>
        </w:tc>
        <w:tc>
          <w:tcPr>
            <w:tcW w:w="4022" w:type="dxa"/>
          </w:tcPr>
          <w:p w:rsidR="001B0370" w:rsidRPr="00916683" w:rsidRDefault="001B0370" w:rsidP="00BE2EA9">
            <w:pPr>
              <w:spacing w:before="0"/>
              <w:jc w:val="center"/>
              <w:rPr>
                <w:rFonts w:cs="Arial"/>
                <w:lang w:val="ru-RU"/>
              </w:rPr>
            </w:pPr>
            <w:r w:rsidRPr="00916683">
              <w:rPr>
                <w:rFonts w:cs="Arial"/>
              </w:rPr>
              <w:t>Понуђач</w:t>
            </w:r>
            <w:r w:rsidRPr="00916683">
              <w:rPr>
                <w:rFonts w:cs="Arial"/>
                <w:lang w:val="ru-RU"/>
              </w:rPr>
              <w:t>:</w:t>
            </w:r>
          </w:p>
        </w:tc>
      </w:tr>
      <w:tr w:rsidR="001B0370" w:rsidRPr="00916683" w:rsidTr="00BE2EA9">
        <w:trPr>
          <w:jc w:val="center"/>
        </w:trPr>
        <w:tc>
          <w:tcPr>
            <w:tcW w:w="3882" w:type="dxa"/>
          </w:tcPr>
          <w:p w:rsidR="001B0370" w:rsidRPr="00916683" w:rsidRDefault="001B0370" w:rsidP="00BE2EA9">
            <w:pPr>
              <w:spacing w:before="0"/>
              <w:jc w:val="center"/>
              <w:rPr>
                <w:rFonts w:cs="Arial"/>
              </w:rPr>
            </w:pPr>
          </w:p>
        </w:tc>
        <w:tc>
          <w:tcPr>
            <w:tcW w:w="2127" w:type="dxa"/>
          </w:tcPr>
          <w:p w:rsidR="001B0370" w:rsidRPr="00916683" w:rsidRDefault="001B0370" w:rsidP="00BE2EA9">
            <w:pPr>
              <w:spacing w:before="0"/>
              <w:jc w:val="center"/>
              <w:rPr>
                <w:rFonts w:cs="Arial"/>
              </w:rPr>
            </w:pPr>
            <w:r w:rsidRPr="00916683">
              <w:rPr>
                <w:rFonts w:cs="Arial"/>
              </w:rPr>
              <w:t>М.П.</w:t>
            </w:r>
          </w:p>
        </w:tc>
        <w:tc>
          <w:tcPr>
            <w:tcW w:w="4022" w:type="dxa"/>
          </w:tcPr>
          <w:p w:rsidR="001B0370" w:rsidRPr="00916683" w:rsidRDefault="001B0370" w:rsidP="00BE2EA9">
            <w:pPr>
              <w:spacing w:before="0"/>
              <w:jc w:val="center"/>
              <w:rPr>
                <w:rFonts w:cs="Arial"/>
                <w:lang w:val="ru-RU"/>
              </w:rPr>
            </w:pPr>
          </w:p>
        </w:tc>
      </w:tr>
      <w:tr w:rsidR="001B0370" w:rsidRPr="00916683" w:rsidTr="00BE2EA9">
        <w:trPr>
          <w:jc w:val="center"/>
        </w:trPr>
        <w:tc>
          <w:tcPr>
            <w:tcW w:w="3882" w:type="dxa"/>
            <w:tcBorders>
              <w:bottom w:val="single" w:sz="4" w:space="0" w:color="auto"/>
            </w:tcBorders>
          </w:tcPr>
          <w:p w:rsidR="001B0370" w:rsidRPr="00916683" w:rsidRDefault="001B0370" w:rsidP="00BE2EA9">
            <w:pPr>
              <w:spacing w:before="0"/>
              <w:jc w:val="center"/>
              <w:rPr>
                <w:rFonts w:cs="Arial"/>
              </w:rPr>
            </w:pPr>
          </w:p>
        </w:tc>
        <w:tc>
          <w:tcPr>
            <w:tcW w:w="2127" w:type="dxa"/>
          </w:tcPr>
          <w:p w:rsidR="001B0370" w:rsidRPr="00916683" w:rsidRDefault="001B0370" w:rsidP="00BE2EA9">
            <w:pPr>
              <w:spacing w:before="0"/>
              <w:jc w:val="center"/>
              <w:rPr>
                <w:rFonts w:cs="Arial"/>
                <w:lang w:val="ru-RU"/>
              </w:rPr>
            </w:pPr>
          </w:p>
        </w:tc>
        <w:tc>
          <w:tcPr>
            <w:tcW w:w="4022" w:type="dxa"/>
            <w:tcBorders>
              <w:bottom w:val="single" w:sz="4" w:space="0" w:color="auto"/>
            </w:tcBorders>
          </w:tcPr>
          <w:p w:rsidR="001B0370" w:rsidRPr="00916683" w:rsidRDefault="001B0370" w:rsidP="00BE2EA9">
            <w:pPr>
              <w:spacing w:before="0"/>
              <w:jc w:val="center"/>
              <w:rPr>
                <w:rFonts w:cs="Arial"/>
                <w:lang w:val="ru-RU"/>
              </w:rPr>
            </w:pPr>
          </w:p>
        </w:tc>
      </w:tr>
      <w:tr w:rsidR="001B0370" w:rsidRPr="00916683" w:rsidTr="00BE2EA9">
        <w:trPr>
          <w:trHeight w:val="389"/>
          <w:jc w:val="center"/>
        </w:trPr>
        <w:tc>
          <w:tcPr>
            <w:tcW w:w="3882" w:type="dxa"/>
            <w:tcBorders>
              <w:top w:val="single" w:sz="4" w:space="0" w:color="auto"/>
            </w:tcBorders>
          </w:tcPr>
          <w:p w:rsidR="001B0370" w:rsidRPr="00916683" w:rsidRDefault="001B0370" w:rsidP="00BE2EA9">
            <w:pPr>
              <w:spacing w:before="0"/>
              <w:jc w:val="center"/>
              <w:rPr>
                <w:rFonts w:cs="Arial"/>
              </w:rPr>
            </w:pPr>
          </w:p>
        </w:tc>
        <w:tc>
          <w:tcPr>
            <w:tcW w:w="2127" w:type="dxa"/>
          </w:tcPr>
          <w:p w:rsidR="001B0370" w:rsidRPr="00916683" w:rsidRDefault="001B0370" w:rsidP="00BE2EA9">
            <w:pPr>
              <w:spacing w:before="0"/>
              <w:jc w:val="center"/>
              <w:rPr>
                <w:rFonts w:cs="Arial"/>
                <w:lang w:val="ru-RU"/>
              </w:rPr>
            </w:pPr>
          </w:p>
        </w:tc>
        <w:tc>
          <w:tcPr>
            <w:tcW w:w="4022" w:type="dxa"/>
            <w:tcBorders>
              <w:top w:val="single" w:sz="4" w:space="0" w:color="auto"/>
            </w:tcBorders>
          </w:tcPr>
          <w:p w:rsidR="001B0370" w:rsidRPr="00916683" w:rsidRDefault="001B0370" w:rsidP="00BE2EA9">
            <w:pPr>
              <w:spacing w:before="0"/>
              <w:jc w:val="center"/>
              <w:rPr>
                <w:rFonts w:cs="Arial"/>
                <w:lang w:val="ru-RU"/>
              </w:rPr>
            </w:pPr>
          </w:p>
        </w:tc>
      </w:tr>
    </w:tbl>
    <w:p w:rsidR="001B0370" w:rsidRPr="00916683" w:rsidRDefault="001B0370" w:rsidP="001B0370">
      <w:pPr>
        <w:spacing w:before="0"/>
        <w:ind w:firstLine="720"/>
        <w:rPr>
          <w:rFonts w:cs="Arial"/>
          <w:lang w:val="ru-RU"/>
        </w:rPr>
      </w:pPr>
    </w:p>
    <w:p w:rsidR="001B0370" w:rsidRPr="00916683" w:rsidRDefault="001B0370" w:rsidP="001B0370">
      <w:pPr>
        <w:spacing w:before="0"/>
        <w:ind w:firstLine="720"/>
        <w:rPr>
          <w:rFonts w:cs="Arial"/>
          <w:lang w:val="ru-RU"/>
        </w:rPr>
      </w:pPr>
    </w:p>
    <w:p w:rsidR="001B0370" w:rsidRPr="00916683" w:rsidRDefault="001B0370" w:rsidP="001B0370">
      <w:pPr>
        <w:spacing w:before="0"/>
        <w:ind w:firstLine="720"/>
        <w:rPr>
          <w:rFonts w:cs="Arial"/>
          <w:lang w:val="ru-RU"/>
        </w:rPr>
      </w:pPr>
      <w:r w:rsidRPr="00916683">
        <w:rPr>
          <w:rFonts w:cs="Arial"/>
          <w:lang w:val="ru-RU"/>
        </w:rPr>
        <w:t>Прилог:</w:t>
      </w:r>
    </w:p>
    <w:p w:rsidR="001B0370" w:rsidRPr="00916683" w:rsidRDefault="001B0370" w:rsidP="001B0370">
      <w:pPr>
        <w:pStyle w:val="ListParagraph"/>
        <w:numPr>
          <w:ilvl w:val="0"/>
          <w:numId w:val="7"/>
        </w:numPr>
        <w:spacing w:before="0" w:after="0" w:line="240" w:lineRule="auto"/>
        <w:rPr>
          <w:rFonts w:ascii="Arial" w:hAnsi="Arial" w:cs="Arial"/>
        </w:rPr>
      </w:pPr>
      <w:r w:rsidRPr="00916683">
        <w:rPr>
          <w:rFonts w:ascii="Arial" w:hAnsi="Arial" w:cs="Arial"/>
        </w:rPr>
        <w:t xml:space="preserve">1 једна потписана и оверена бланко </w:t>
      </w:r>
      <w:r w:rsidR="004E0FFC" w:rsidRPr="00916683">
        <w:rPr>
          <w:rFonts w:ascii="Arial" w:hAnsi="Arial" w:cs="Arial"/>
        </w:rPr>
        <w:t>сопствена</w:t>
      </w:r>
      <w:r w:rsidRPr="00916683">
        <w:rPr>
          <w:rFonts w:ascii="Arial" w:hAnsi="Arial" w:cs="Arial"/>
        </w:rPr>
        <w:t xml:space="preserve"> меница као гаранција за озбиљност понуде </w:t>
      </w:r>
    </w:p>
    <w:p w:rsidR="004E0FFC" w:rsidRPr="00916683" w:rsidRDefault="004E0FFC" w:rsidP="001B0370">
      <w:pPr>
        <w:pStyle w:val="ListParagraph"/>
        <w:numPr>
          <w:ilvl w:val="0"/>
          <w:numId w:val="7"/>
        </w:numPr>
        <w:spacing w:before="0" w:after="0" w:line="240" w:lineRule="auto"/>
        <w:rPr>
          <w:rFonts w:ascii="Arial" w:hAnsi="Arial" w:cs="Arial"/>
        </w:rPr>
      </w:pPr>
      <w:r w:rsidRPr="00916683">
        <w:rPr>
          <w:rFonts w:ascii="Arial" w:hAnsi="Arial" w:cs="Arial"/>
        </w:rPr>
        <w:t>фотокопиј</w:t>
      </w:r>
      <w:r w:rsidR="002E6E8C" w:rsidRPr="00916683">
        <w:rPr>
          <w:rFonts w:ascii="Arial" w:hAnsi="Arial" w:cs="Arial"/>
        </w:rPr>
        <w:t>а</w:t>
      </w:r>
      <w:r w:rsidRPr="0091668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16683">
        <w:rPr>
          <w:rFonts w:ascii="Arial" w:hAnsi="Arial" w:cs="Arial"/>
        </w:rPr>
        <w:t>а</w:t>
      </w:r>
      <w:r w:rsidRPr="0091668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16683" w:rsidRDefault="004E0FFC" w:rsidP="001B0370">
      <w:pPr>
        <w:pStyle w:val="ListParagraph"/>
        <w:numPr>
          <w:ilvl w:val="0"/>
          <w:numId w:val="7"/>
        </w:numPr>
        <w:spacing w:before="0" w:after="0" w:line="240" w:lineRule="auto"/>
        <w:rPr>
          <w:rFonts w:ascii="Arial" w:hAnsi="Arial" w:cs="Arial"/>
        </w:rPr>
      </w:pPr>
      <w:r w:rsidRPr="00916683">
        <w:rPr>
          <w:rFonts w:ascii="Arial" w:hAnsi="Arial" w:cs="Arial"/>
        </w:rPr>
        <w:t>фотокопиј</w:t>
      </w:r>
      <w:r w:rsidR="002E6E8C" w:rsidRPr="00916683">
        <w:rPr>
          <w:rFonts w:ascii="Arial" w:hAnsi="Arial" w:cs="Arial"/>
        </w:rPr>
        <w:t>а</w:t>
      </w:r>
      <w:r w:rsidRPr="00916683">
        <w:rPr>
          <w:rFonts w:ascii="Arial" w:hAnsi="Arial" w:cs="Arial"/>
        </w:rPr>
        <w:t xml:space="preserve"> ОП обрасца </w:t>
      </w:r>
    </w:p>
    <w:p w:rsidR="004E0FFC" w:rsidRPr="00916683" w:rsidRDefault="004E0FFC" w:rsidP="004E0FFC">
      <w:pPr>
        <w:pStyle w:val="ListParagraph"/>
        <w:numPr>
          <w:ilvl w:val="0"/>
          <w:numId w:val="7"/>
        </w:numPr>
        <w:spacing w:before="0" w:after="0" w:line="240" w:lineRule="auto"/>
        <w:rPr>
          <w:rFonts w:ascii="Arial" w:hAnsi="Arial" w:cs="Arial"/>
        </w:rPr>
      </w:pPr>
      <w:r w:rsidRPr="0091668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16683" w:rsidRDefault="001B0370"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1B0370" w:rsidRPr="00916683" w:rsidRDefault="001B0370" w:rsidP="001B0370">
      <w:pPr>
        <w:pStyle w:val="ListParagraph"/>
        <w:spacing w:before="0" w:after="0" w:line="240" w:lineRule="auto"/>
        <w:rPr>
          <w:rFonts w:ascii="Arial" w:hAnsi="Arial" w:cs="Arial"/>
          <w:b/>
        </w:rPr>
      </w:pPr>
      <w:r w:rsidRPr="00916683">
        <w:rPr>
          <w:rFonts w:ascii="Arial" w:hAnsi="Arial" w:cs="Arial"/>
          <w:b/>
        </w:rPr>
        <w:t>Менично писмо у складу са садржином овог Прилога се доставља у оквиру понуде.</w:t>
      </w:r>
    </w:p>
    <w:p w:rsidR="0030782B" w:rsidRPr="00916683" w:rsidRDefault="0030782B" w:rsidP="001B0370">
      <w:pPr>
        <w:pStyle w:val="ListParagraph"/>
        <w:spacing w:before="0" w:after="0" w:line="240" w:lineRule="auto"/>
        <w:rPr>
          <w:rFonts w:ascii="Arial" w:hAnsi="Arial" w:cs="Arial"/>
          <w:b/>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2E6E8C" w:rsidRPr="00916683" w:rsidRDefault="002E6E8C"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F9189E" w:rsidRPr="00916683" w:rsidRDefault="00F9189E"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916683"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916683" w:rsidRPr="00916683" w:rsidRDefault="00916683" w:rsidP="00916683">
      <w:pPr>
        <w:spacing w:before="0"/>
        <w:jc w:val="right"/>
        <w:rPr>
          <w:rFonts w:cs="Arial"/>
          <w:b/>
          <w:color w:val="000000" w:themeColor="text1"/>
          <w:lang w:val="sr-Cyrl-RS"/>
        </w:rPr>
      </w:pPr>
      <w:r w:rsidRPr="00916683">
        <w:rPr>
          <w:rFonts w:cs="Arial"/>
          <w:b/>
          <w:color w:val="000000" w:themeColor="text1"/>
        </w:rPr>
        <w:t xml:space="preserve">ПРИЛОГ </w:t>
      </w:r>
      <w:r w:rsidRPr="00916683">
        <w:rPr>
          <w:rFonts w:cs="Arial"/>
          <w:b/>
          <w:color w:val="000000" w:themeColor="text1"/>
          <w:lang w:val="sr-Cyrl-RS"/>
        </w:rPr>
        <w:t>3.</w:t>
      </w:r>
    </w:p>
    <w:p w:rsidR="00916683" w:rsidRPr="00916683" w:rsidRDefault="00916683" w:rsidP="00916683">
      <w:pPr>
        <w:numPr>
          <w:ilvl w:val="12"/>
          <w:numId w:val="0"/>
        </w:numPr>
        <w:rPr>
          <w:rFonts w:cs="Arial"/>
          <w:b/>
          <w:spacing w:val="9"/>
          <w:lang w:val="sr-Cyrl-RS" w:eastAsia="hr-HR"/>
        </w:rPr>
      </w:pPr>
      <w:r w:rsidRPr="00916683">
        <w:rPr>
          <w:rFonts w:cs="Arial"/>
          <w:b/>
          <w:spacing w:val="-1"/>
          <w:lang w:val="sr-Cyrl-RS" w:eastAsia="hr-HR"/>
        </w:rPr>
        <w:t>ОБРАЗАЦ ГАРАНЦИЈЕ ЗА ДОБРО ИЗВРШЕЊЕ ПОСЛА</w:t>
      </w:r>
    </w:p>
    <w:p w:rsidR="00916683" w:rsidRPr="00916683" w:rsidRDefault="00916683" w:rsidP="00916683">
      <w:pPr>
        <w:shd w:val="clear" w:color="auto" w:fill="FFFFFF"/>
        <w:rPr>
          <w:rFonts w:cs="Arial"/>
          <w:bCs/>
          <w:lang w:val="sr-Cyrl-RS" w:eastAsia="hr-HR"/>
        </w:rPr>
      </w:pPr>
    </w:p>
    <w:p w:rsidR="00916683" w:rsidRPr="00916683" w:rsidRDefault="00916683" w:rsidP="00916683">
      <w:pPr>
        <w:shd w:val="clear" w:color="auto" w:fill="FFFFFF"/>
        <w:rPr>
          <w:rFonts w:cs="Arial"/>
          <w:b/>
          <w:bCs/>
          <w:i/>
          <w:u w:val="single"/>
          <w:lang w:val="sr-Cyrl-RS" w:eastAsia="hr-HR"/>
        </w:rPr>
      </w:pPr>
      <w:r w:rsidRPr="00916683">
        <w:rPr>
          <w:rFonts w:cs="Arial"/>
          <w:b/>
          <w:bCs/>
          <w:i/>
          <w:u w:val="single"/>
          <w:lang w:val="sr-Cyrl-RS" w:eastAsia="hr-HR"/>
        </w:rPr>
        <w:t>(назив банке, адреса филијале издаваоца или огранка)</w:t>
      </w:r>
    </w:p>
    <w:p w:rsidR="00916683" w:rsidRPr="00916683" w:rsidRDefault="00916683" w:rsidP="00916683">
      <w:pPr>
        <w:rPr>
          <w:rFonts w:cs="Arial"/>
          <w:bCs/>
          <w:lang w:val="sr-Cyrl-RS" w:eastAsia="hr-HR"/>
        </w:rPr>
      </w:pPr>
      <w:r w:rsidRPr="00916683">
        <w:rPr>
          <w:rFonts w:cs="Arial"/>
          <w:bCs/>
          <w:spacing w:val="9"/>
          <w:lang w:val="sr-Cyrl-RS" w:eastAsia="hr-HR"/>
        </w:rPr>
        <w:t xml:space="preserve">за: </w:t>
      </w:r>
      <w:r w:rsidRPr="00916683">
        <w:rPr>
          <w:rFonts w:cs="Arial"/>
          <w:bCs/>
          <w:lang w:val="sr-Cyrl-RS" w:eastAsia="hr-HR"/>
        </w:rPr>
        <w:t>Јавно предузеће  "Електропривреда Србије"Београд</w:t>
      </w:r>
    </w:p>
    <w:p w:rsidR="00916683" w:rsidRPr="00916683" w:rsidRDefault="00916683" w:rsidP="00916683">
      <w:pPr>
        <w:rPr>
          <w:rFonts w:cs="Arial"/>
          <w:bCs/>
          <w:lang w:val="sr-Cyrl-CS" w:eastAsia="hr-HR"/>
        </w:rPr>
      </w:pPr>
      <w:r w:rsidRPr="00916683">
        <w:rPr>
          <w:rFonts w:cs="Arial"/>
          <w:bCs/>
          <w:lang w:val="sr-Cyrl-CS" w:eastAsia="hr-HR"/>
        </w:rPr>
        <w:t>Царице Милице 2</w:t>
      </w:r>
    </w:p>
    <w:p w:rsidR="00916683" w:rsidRPr="00916683" w:rsidRDefault="00916683" w:rsidP="00916683">
      <w:pPr>
        <w:shd w:val="clear" w:color="auto" w:fill="FFFFFF"/>
        <w:rPr>
          <w:rFonts w:cs="Arial"/>
          <w:bCs/>
          <w:lang w:val="sr-Cyrl-CS" w:eastAsia="hr-HR"/>
        </w:rPr>
      </w:pPr>
      <w:r w:rsidRPr="00916683">
        <w:rPr>
          <w:rFonts w:cs="Arial"/>
          <w:bCs/>
          <w:lang w:val="sr-Cyrl-CS" w:eastAsia="hr-HR"/>
        </w:rPr>
        <w:t xml:space="preserve">Огранак ТЕНТ Београд – Обреновац </w:t>
      </w:r>
    </w:p>
    <w:p w:rsidR="00916683" w:rsidRPr="00916683" w:rsidRDefault="00916683" w:rsidP="00916683">
      <w:pPr>
        <w:shd w:val="clear" w:color="auto" w:fill="FFFFFF"/>
        <w:rPr>
          <w:rFonts w:cs="Arial"/>
          <w:b/>
          <w:lang w:val="sr-Cyrl-RS" w:eastAsia="hr-HR"/>
        </w:rPr>
      </w:pPr>
      <w:r w:rsidRPr="00916683">
        <w:rPr>
          <w:rFonts w:cs="Arial"/>
          <w:bCs/>
          <w:lang w:val="sr-Cyrl-CS" w:eastAsia="hr-HR"/>
        </w:rPr>
        <w:t>Богољуба Урошевића Црног 44, 11500 Обреновац</w:t>
      </w:r>
      <w:r w:rsidRPr="00916683">
        <w:rPr>
          <w:rFonts w:cs="Arial"/>
          <w:b/>
          <w:lang w:val="sr-Cyrl-RS" w:eastAsia="hr-HR"/>
        </w:rPr>
        <w:t xml:space="preserve"> </w:t>
      </w:r>
    </w:p>
    <w:p w:rsidR="00916683" w:rsidRPr="00916683" w:rsidRDefault="00916683" w:rsidP="00916683">
      <w:pPr>
        <w:shd w:val="clear" w:color="auto" w:fill="FFFFFF"/>
        <w:rPr>
          <w:rFonts w:cs="Arial"/>
          <w:b/>
          <w:lang w:val="sr-Cyrl-RS" w:eastAsia="hr-HR"/>
        </w:rPr>
      </w:pPr>
    </w:p>
    <w:p w:rsidR="00916683" w:rsidRPr="00916683" w:rsidRDefault="00916683" w:rsidP="00916683">
      <w:pPr>
        <w:shd w:val="clear" w:color="auto" w:fill="FFFFFF"/>
        <w:rPr>
          <w:rFonts w:cs="Arial"/>
          <w:b/>
          <w:spacing w:val="-2"/>
          <w:lang w:val="sr-Cyrl-RS" w:eastAsia="hr-HR"/>
        </w:rPr>
      </w:pPr>
      <w:r w:rsidRPr="00916683">
        <w:rPr>
          <w:rFonts w:cs="Arial"/>
          <w:b/>
          <w:lang w:val="sr-Cyrl-RS" w:eastAsia="hr-HR"/>
        </w:rPr>
        <w:t xml:space="preserve">ГАРАНЦИЈА ЗА ДОБРО ИЗВРШЕЊЕ ПОСЛА </w:t>
      </w:r>
      <w:r w:rsidRPr="00916683">
        <w:rPr>
          <w:rFonts w:cs="Arial"/>
          <w:b/>
          <w:bCs/>
          <w:lang w:val="sr-Cyrl-RS" w:eastAsia="hr-HR"/>
        </w:rPr>
        <w:t>БР</w:t>
      </w:r>
      <w:r w:rsidRPr="00916683">
        <w:rPr>
          <w:rFonts w:cs="Arial"/>
          <w:b/>
          <w:spacing w:val="-2"/>
          <w:lang w:val="sr-Latn-CS" w:eastAsia="hr-HR"/>
        </w:rPr>
        <w:t>.................</w:t>
      </w:r>
    </w:p>
    <w:p w:rsidR="00916683" w:rsidRPr="00916683" w:rsidRDefault="00916683" w:rsidP="00916683">
      <w:pPr>
        <w:shd w:val="clear" w:color="auto" w:fill="FFFFFF"/>
        <w:rPr>
          <w:rFonts w:cs="Arial"/>
          <w:lang w:val="sr-Cyrl-RS" w:eastAsia="hr-HR"/>
        </w:rPr>
      </w:pPr>
    </w:p>
    <w:p w:rsidR="00916683" w:rsidRPr="00916683" w:rsidRDefault="00916683" w:rsidP="00916683">
      <w:pPr>
        <w:rPr>
          <w:rFonts w:cs="Arial"/>
          <w:iCs/>
          <w:lang w:val="sr-Cyrl-RS" w:eastAsia="hr-HR"/>
        </w:rPr>
      </w:pPr>
      <w:r w:rsidRPr="00916683">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16683" w:rsidRPr="00916683" w:rsidRDefault="00916683" w:rsidP="00916683">
      <w:pPr>
        <w:rPr>
          <w:rFonts w:cs="Arial"/>
          <w:iCs/>
          <w:lang w:val="sr-Cyrl-RS" w:eastAsia="hr-HR"/>
        </w:rPr>
      </w:pPr>
      <w:r w:rsidRPr="00916683">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16683" w:rsidRPr="00916683" w:rsidRDefault="00916683" w:rsidP="00916683">
      <w:pPr>
        <w:rPr>
          <w:rFonts w:cs="Arial"/>
          <w:iCs/>
          <w:lang w:val="sr-Cyrl-RS" w:eastAsia="hr-HR"/>
        </w:rPr>
      </w:pPr>
      <w:r w:rsidRPr="00916683">
        <w:rPr>
          <w:rFonts w:cs="Arial"/>
          <w:iCs/>
          <w:lang w:val="sr-Cyrl-RS" w:eastAsia="hr-HR"/>
        </w:rPr>
        <w:t>.................................................../износ у цифрама/</w:t>
      </w:r>
    </w:p>
    <w:p w:rsidR="00916683" w:rsidRPr="00916683" w:rsidRDefault="00916683" w:rsidP="00916683">
      <w:pPr>
        <w:rPr>
          <w:rFonts w:cs="Arial"/>
          <w:iCs/>
          <w:lang w:val="sr-Cyrl-RS" w:eastAsia="hr-HR"/>
        </w:rPr>
      </w:pPr>
      <w:r w:rsidRPr="00916683">
        <w:rPr>
          <w:rFonts w:cs="Arial"/>
          <w:iCs/>
          <w:lang w:val="sr-Cyrl-RS" w:eastAsia="hr-HR"/>
        </w:rPr>
        <w:t>(словима: ............................................................)</w:t>
      </w:r>
    </w:p>
    <w:p w:rsidR="00916683" w:rsidRPr="00916683" w:rsidRDefault="00916683" w:rsidP="00916683">
      <w:pPr>
        <w:rPr>
          <w:rFonts w:cs="Arial"/>
          <w:iCs/>
          <w:lang w:val="sr-Cyrl-RS" w:eastAsia="hr-HR"/>
        </w:rPr>
      </w:pPr>
      <w:r w:rsidRPr="00916683">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16683" w:rsidRPr="00916683" w:rsidRDefault="00916683" w:rsidP="00916683">
      <w:pPr>
        <w:rPr>
          <w:rFonts w:cs="Arial"/>
          <w:iCs/>
          <w:lang w:val="sr-Cyrl-RS" w:eastAsia="hr-HR"/>
        </w:rPr>
      </w:pPr>
      <w:r w:rsidRPr="00916683">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16683" w:rsidRPr="00916683" w:rsidRDefault="00916683" w:rsidP="00916683">
      <w:pPr>
        <w:rPr>
          <w:rFonts w:cs="Arial"/>
          <w:iCs/>
          <w:lang w:val="sr-Cyrl-RS" w:eastAsia="hr-HR"/>
        </w:rPr>
      </w:pPr>
      <w:r w:rsidRPr="00916683">
        <w:rPr>
          <w:rFonts w:cs="Arial"/>
          <w:iCs/>
          <w:lang w:val="sr-Cyrl-RS" w:eastAsia="hr-HR"/>
        </w:rPr>
        <w:t xml:space="preserve">Ваш захтев за плаћање ће такође бити прихваћен уколико нам буде поднет прописно шифрованом </w:t>
      </w:r>
      <w:r w:rsidRPr="00916683">
        <w:rPr>
          <w:rFonts w:cs="Arial"/>
          <w:iCs/>
          <w:lang w:val="sr-Latn-CS" w:eastAsia="hr-HR"/>
        </w:rPr>
        <w:t>SWIFT</w:t>
      </w:r>
      <w:r w:rsidRPr="00916683">
        <w:rPr>
          <w:rFonts w:cs="Arial"/>
          <w:iCs/>
          <w:lang w:val="sr-Cyrl-RS" w:eastAsia="hr-HR"/>
        </w:rPr>
        <w:t xml:space="preserve"> поруком посредством банке, која потвр</w:t>
      </w:r>
      <w:r w:rsidRPr="00916683">
        <w:rPr>
          <w:rFonts w:cs="Arial"/>
          <w:iCs/>
          <w:lang w:val="sr-Latn-CS" w:eastAsia="hr-HR"/>
        </w:rPr>
        <w:t>ђ</w:t>
      </w:r>
      <w:r w:rsidRPr="00916683">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16683" w:rsidRPr="00916683" w:rsidRDefault="00916683" w:rsidP="00916683">
      <w:pPr>
        <w:rPr>
          <w:rFonts w:cs="Arial"/>
          <w:iCs/>
          <w:lang w:val="sr-Cyrl-RS" w:eastAsia="hr-HR"/>
        </w:rPr>
      </w:pPr>
      <w:r w:rsidRPr="00916683">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16683" w:rsidRPr="00916683" w:rsidRDefault="00916683" w:rsidP="00916683">
      <w:pPr>
        <w:rPr>
          <w:rFonts w:cs="Arial"/>
          <w:iCs/>
          <w:lang w:val="sr-Cyrl-RS" w:eastAsia="hr-HR"/>
        </w:rPr>
      </w:pPr>
      <w:r w:rsidRPr="00916683">
        <w:rPr>
          <w:rFonts w:cs="Arial"/>
          <w:iCs/>
          <w:lang w:val="sr-Cyrl-RS" w:eastAsia="hr-HR"/>
        </w:rPr>
        <w:t>Ова Гаранција се издаје лично Вама и не може се преносити или асигнирати.</w:t>
      </w:r>
    </w:p>
    <w:p w:rsidR="00916683" w:rsidRPr="00916683" w:rsidRDefault="00916683" w:rsidP="00916683">
      <w:pPr>
        <w:rPr>
          <w:rFonts w:cs="Arial"/>
          <w:iCs/>
          <w:lang w:val="sr-Cyrl-RS" w:eastAsia="hr-HR"/>
        </w:rPr>
      </w:pPr>
      <w:r w:rsidRPr="00916683">
        <w:rPr>
          <w:rFonts w:cs="Arial"/>
          <w:iCs/>
          <w:lang w:val="sr-Cyrl-RS" w:eastAsia="hr-HR"/>
        </w:rPr>
        <w:t>Ова Гаранција подлеже Једнообразним правилима за гаранције на позив, Публикација бр.758.МТК</w:t>
      </w:r>
    </w:p>
    <w:p w:rsidR="00916683" w:rsidRPr="00916683" w:rsidRDefault="00916683" w:rsidP="00916683">
      <w:pPr>
        <w:spacing w:before="0"/>
        <w:jc w:val="left"/>
        <w:rPr>
          <w:rFonts w:cs="Arial"/>
          <w:iCs/>
          <w:lang w:val="sr-Cyrl-RS" w:eastAsia="hr-HR"/>
        </w:rPr>
      </w:pPr>
      <w:r w:rsidRPr="00916683">
        <w:rPr>
          <w:rFonts w:cs="Arial"/>
          <w:iCs/>
          <w:lang w:val="sr-Cyrl-RS" w:eastAsia="hr-HR"/>
        </w:rPr>
        <w:br w:type="page"/>
      </w:r>
    </w:p>
    <w:p w:rsidR="00916683" w:rsidRPr="00916683" w:rsidRDefault="00916683" w:rsidP="00916683">
      <w:pPr>
        <w:jc w:val="right"/>
        <w:rPr>
          <w:rFonts w:cs="Arial"/>
          <w:b/>
          <w:bCs/>
          <w:lang w:val="sr-Cyrl-RS" w:eastAsia="hr-HR"/>
        </w:rPr>
      </w:pPr>
      <w:r w:rsidRPr="00916683">
        <w:rPr>
          <w:rFonts w:cs="Arial"/>
          <w:b/>
          <w:bCs/>
          <w:lang w:val="sr-Cyrl-RS" w:eastAsia="hr-HR"/>
        </w:rPr>
        <w:lastRenderedPageBreak/>
        <w:t>ПРИЛОГ 4.</w:t>
      </w:r>
    </w:p>
    <w:p w:rsidR="00916683" w:rsidRPr="00916683" w:rsidRDefault="00916683" w:rsidP="00916683">
      <w:pPr>
        <w:jc w:val="center"/>
        <w:rPr>
          <w:rFonts w:cs="Arial"/>
          <w:lang w:val="sr-Cyrl-RS" w:eastAsia="hr-HR"/>
        </w:rPr>
      </w:pPr>
    </w:p>
    <w:p w:rsidR="00916683" w:rsidRPr="00916683" w:rsidRDefault="00916683" w:rsidP="00916683">
      <w:pPr>
        <w:rPr>
          <w:rFonts w:cs="Arial"/>
          <w:b/>
          <w:spacing w:val="9"/>
          <w:lang w:val="sr-Cyrl-CS" w:eastAsia="hr-HR"/>
        </w:rPr>
      </w:pPr>
      <w:r w:rsidRPr="00916683">
        <w:rPr>
          <w:rFonts w:cs="Arial"/>
          <w:b/>
          <w:spacing w:val="-1"/>
          <w:lang w:val="sr-Cyrl-CS" w:eastAsia="hr-HR"/>
        </w:rPr>
        <w:t>ОБРАЗАЦ</w:t>
      </w:r>
      <w:r w:rsidRPr="00916683">
        <w:rPr>
          <w:rFonts w:cs="Arial"/>
          <w:bCs/>
          <w:spacing w:val="-1"/>
          <w:lang w:val="sr-Cyrl-CS" w:eastAsia="hr-HR"/>
        </w:rPr>
        <w:t xml:space="preserve"> </w:t>
      </w:r>
      <w:r w:rsidRPr="00916683">
        <w:rPr>
          <w:rFonts w:cs="Arial"/>
          <w:b/>
          <w:spacing w:val="-1"/>
          <w:lang w:val="sr-Cyrl-CS" w:eastAsia="hr-HR"/>
        </w:rPr>
        <w:t>ГАРАНЦИЈЕ ЗА ОТКЛАЊАЊЕ ГРЕШАКА У ГАРАНТНОМ РОКУ</w:t>
      </w:r>
    </w:p>
    <w:p w:rsidR="00916683" w:rsidRPr="00916683" w:rsidRDefault="00916683" w:rsidP="00916683">
      <w:pPr>
        <w:shd w:val="clear" w:color="auto" w:fill="FFFFFF"/>
        <w:rPr>
          <w:rFonts w:cs="Arial"/>
          <w:bCs/>
          <w:lang w:val="sr-Cyrl-CS" w:eastAsia="hr-HR"/>
        </w:rPr>
      </w:pPr>
    </w:p>
    <w:p w:rsidR="00916683" w:rsidRPr="00916683" w:rsidRDefault="00916683" w:rsidP="00916683">
      <w:pPr>
        <w:shd w:val="clear" w:color="auto" w:fill="FFFFFF"/>
        <w:rPr>
          <w:rFonts w:cs="Arial"/>
          <w:b/>
          <w:bCs/>
          <w:i/>
          <w:u w:val="single"/>
          <w:lang w:val="sr-Cyrl-CS" w:eastAsia="hr-HR"/>
        </w:rPr>
      </w:pPr>
      <w:r w:rsidRPr="00916683">
        <w:rPr>
          <w:rFonts w:cs="Arial"/>
          <w:b/>
          <w:bCs/>
          <w:i/>
          <w:u w:val="single"/>
          <w:lang w:val="sr-Cyrl-CS" w:eastAsia="hr-HR"/>
        </w:rPr>
        <w:t>(назив банке, адреса филијале издаваоца или огранка)</w:t>
      </w:r>
    </w:p>
    <w:p w:rsidR="00916683" w:rsidRPr="00916683" w:rsidRDefault="00916683" w:rsidP="00916683">
      <w:pPr>
        <w:rPr>
          <w:rFonts w:cs="Arial"/>
          <w:bCs/>
          <w:lang w:val="sr-Cyrl-CS" w:eastAsia="hr-HR"/>
        </w:rPr>
      </w:pPr>
      <w:r w:rsidRPr="00916683">
        <w:rPr>
          <w:rFonts w:cs="Arial"/>
          <w:bCs/>
          <w:spacing w:val="9"/>
          <w:lang w:val="sr-Cyrl-CS" w:eastAsia="hr-HR"/>
        </w:rPr>
        <w:t xml:space="preserve">за: </w:t>
      </w:r>
      <w:r w:rsidRPr="00916683">
        <w:rPr>
          <w:rFonts w:cs="Arial"/>
          <w:bCs/>
          <w:lang w:val="sr-Cyrl-CS" w:eastAsia="hr-HR"/>
        </w:rPr>
        <w:t xml:space="preserve">Јавно предузеће  "Електропривреда Србије" Београд </w:t>
      </w:r>
    </w:p>
    <w:p w:rsidR="00916683" w:rsidRPr="00916683" w:rsidRDefault="00916683" w:rsidP="00916683">
      <w:pPr>
        <w:rPr>
          <w:rFonts w:cs="Arial"/>
          <w:bCs/>
          <w:lang w:val="sr-Cyrl-CS" w:eastAsia="hr-HR"/>
        </w:rPr>
      </w:pPr>
      <w:r w:rsidRPr="00916683">
        <w:rPr>
          <w:rFonts w:cs="Arial"/>
          <w:bCs/>
          <w:lang w:val="sr-Cyrl-CS" w:eastAsia="hr-HR"/>
        </w:rPr>
        <w:t>Царице Милице 2</w:t>
      </w:r>
    </w:p>
    <w:p w:rsidR="00916683" w:rsidRPr="00916683" w:rsidRDefault="00916683" w:rsidP="00916683">
      <w:pPr>
        <w:shd w:val="clear" w:color="auto" w:fill="FFFFFF"/>
        <w:rPr>
          <w:rFonts w:cs="Arial"/>
          <w:bCs/>
          <w:lang w:val="sr-Cyrl-CS" w:eastAsia="hr-HR"/>
        </w:rPr>
      </w:pPr>
      <w:r w:rsidRPr="00916683">
        <w:rPr>
          <w:rFonts w:cs="Arial"/>
          <w:bCs/>
          <w:lang w:val="sr-Cyrl-CS" w:eastAsia="hr-HR"/>
        </w:rPr>
        <w:t xml:space="preserve">Огранак ТЕНТ Београд – Обреновац </w:t>
      </w:r>
    </w:p>
    <w:p w:rsidR="00916683" w:rsidRPr="00916683" w:rsidRDefault="00916683" w:rsidP="00916683">
      <w:pPr>
        <w:shd w:val="clear" w:color="auto" w:fill="FFFFFF"/>
        <w:rPr>
          <w:rFonts w:cs="Arial"/>
          <w:spacing w:val="9"/>
          <w:lang w:val="sr-Cyrl-CS" w:eastAsia="hr-HR"/>
        </w:rPr>
      </w:pPr>
      <w:r w:rsidRPr="00916683">
        <w:rPr>
          <w:rFonts w:cs="Arial"/>
          <w:bCs/>
          <w:lang w:val="sr-Cyrl-CS" w:eastAsia="hr-HR"/>
        </w:rPr>
        <w:t>Богољуба Урошевића Црног 44, 11500 Обреновац</w:t>
      </w:r>
    </w:p>
    <w:p w:rsidR="00916683" w:rsidRPr="00916683" w:rsidRDefault="00916683" w:rsidP="00916683">
      <w:pPr>
        <w:shd w:val="clear" w:color="auto" w:fill="FFFFFF"/>
        <w:rPr>
          <w:rFonts w:cs="Arial"/>
          <w:b/>
          <w:bCs/>
          <w:spacing w:val="9"/>
          <w:lang w:val="sr-Cyrl-CS" w:eastAsia="hr-HR"/>
        </w:rPr>
      </w:pPr>
    </w:p>
    <w:p w:rsidR="00916683" w:rsidRPr="00916683" w:rsidRDefault="00916683" w:rsidP="00916683">
      <w:pPr>
        <w:jc w:val="center"/>
        <w:rPr>
          <w:rFonts w:cs="Arial"/>
          <w:b/>
          <w:spacing w:val="9"/>
          <w:lang w:val="sr-Cyrl-CS" w:eastAsia="hr-HR"/>
        </w:rPr>
      </w:pPr>
      <w:r w:rsidRPr="00916683">
        <w:rPr>
          <w:rFonts w:cs="Arial"/>
          <w:b/>
          <w:lang w:val="sr-Cyrl-CS" w:eastAsia="hr-HR"/>
        </w:rPr>
        <w:t xml:space="preserve">ГАРАНЦИЈА ЗА </w:t>
      </w:r>
      <w:r w:rsidRPr="00916683">
        <w:rPr>
          <w:rFonts w:cs="Arial"/>
          <w:b/>
          <w:spacing w:val="-1"/>
          <w:lang w:val="sr-Cyrl-CS" w:eastAsia="hr-HR"/>
        </w:rPr>
        <w:t>ЗА ОТКЛАЊАЊЕ ГРЕШАКА У ГАРАНТНОМ РОКУ</w:t>
      </w:r>
    </w:p>
    <w:p w:rsidR="00916683" w:rsidRPr="00916683" w:rsidRDefault="00916683" w:rsidP="00916683">
      <w:pPr>
        <w:rPr>
          <w:rFonts w:cs="Arial"/>
          <w:iCs/>
          <w:lang w:val="sr-Cyrl-CS" w:eastAsia="hr-HR"/>
        </w:rPr>
      </w:pPr>
      <w:r w:rsidRPr="00916683">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16683" w:rsidRPr="00916683" w:rsidRDefault="00916683" w:rsidP="00916683">
      <w:pPr>
        <w:rPr>
          <w:rFonts w:cs="Arial"/>
          <w:iCs/>
          <w:lang w:val="sr-Cyrl-CS" w:eastAsia="hr-HR"/>
        </w:rPr>
      </w:pPr>
      <w:r w:rsidRPr="00916683">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16683" w:rsidRPr="00916683" w:rsidRDefault="00916683" w:rsidP="00916683">
      <w:pPr>
        <w:rPr>
          <w:rFonts w:cs="Arial"/>
          <w:iCs/>
          <w:lang w:val="sr-Cyrl-CS" w:eastAsia="hr-HR"/>
        </w:rPr>
      </w:pPr>
      <w:r w:rsidRPr="00916683">
        <w:rPr>
          <w:rFonts w:cs="Arial"/>
          <w:iCs/>
          <w:lang w:val="sr-Cyrl-CS" w:eastAsia="hr-HR"/>
        </w:rPr>
        <w:t>.................................................../износ у цифрама/</w:t>
      </w:r>
    </w:p>
    <w:p w:rsidR="00916683" w:rsidRPr="00916683" w:rsidRDefault="00916683" w:rsidP="00916683">
      <w:pPr>
        <w:rPr>
          <w:rFonts w:cs="Arial"/>
          <w:iCs/>
          <w:lang w:val="sr-Cyrl-CS" w:eastAsia="hr-HR"/>
        </w:rPr>
      </w:pPr>
      <w:r w:rsidRPr="00916683">
        <w:rPr>
          <w:rFonts w:cs="Arial"/>
          <w:iCs/>
          <w:lang w:val="sr-Cyrl-CS" w:eastAsia="hr-HR"/>
        </w:rPr>
        <w:t>(словима: ............................................................)</w:t>
      </w:r>
    </w:p>
    <w:p w:rsidR="00916683" w:rsidRPr="00916683" w:rsidRDefault="00916683" w:rsidP="00916683">
      <w:pPr>
        <w:rPr>
          <w:rFonts w:cs="Arial"/>
          <w:iCs/>
          <w:lang w:val="sr-Cyrl-CS" w:eastAsia="hr-HR"/>
        </w:rPr>
      </w:pPr>
      <w:r w:rsidRPr="00916683">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16683" w:rsidRPr="00916683" w:rsidRDefault="00916683" w:rsidP="00916683">
      <w:pPr>
        <w:rPr>
          <w:rFonts w:cs="Arial"/>
          <w:iCs/>
          <w:lang w:val="sr-Cyrl-CS" w:eastAsia="hr-HR"/>
        </w:rPr>
      </w:pPr>
      <w:r w:rsidRPr="00916683">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16683" w:rsidRPr="00916683" w:rsidRDefault="00916683" w:rsidP="00916683">
      <w:pPr>
        <w:rPr>
          <w:rFonts w:cs="Arial"/>
          <w:iCs/>
          <w:lang w:val="sr-Cyrl-CS" w:eastAsia="hr-HR"/>
        </w:rPr>
      </w:pPr>
      <w:r w:rsidRPr="00916683">
        <w:rPr>
          <w:rFonts w:cs="Arial"/>
          <w:iCs/>
          <w:lang w:val="sr-Cyrl-CS" w:eastAsia="hr-HR"/>
        </w:rPr>
        <w:t xml:space="preserve">Ваш захтев за плаћање ће такође бити прихваћен уколико нам буде поднет прописно шифрованом </w:t>
      </w:r>
      <w:r w:rsidRPr="00916683">
        <w:rPr>
          <w:rFonts w:cs="Arial"/>
          <w:iCs/>
          <w:lang w:val="sr-Latn-CS" w:eastAsia="hr-HR"/>
        </w:rPr>
        <w:t>SWIFT</w:t>
      </w:r>
      <w:r w:rsidRPr="00916683">
        <w:rPr>
          <w:rFonts w:cs="Arial"/>
          <w:iCs/>
          <w:lang w:val="sr-Cyrl-CS" w:eastAsia="hr-HR"/>
        </w:rPr>
        <w:t xml:space="preserve"> поруком посредством банке, која потвр</w:t>
      </w:r>
      <w:r w:rsidRPr="00916683">
        <w:rPr>
          <w:rFonts w:cs="Arial"/>
          <w:iCs/>
          <w:lang w:val="sr-Latn-CS" w:eastAsia="hr-HR"/>
        </w:rPr>
        <w:t>ђ</w:t>
      </w:r>
      <w:r w:rsidRPr="00916683">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16683" w:rsidRPr="00916683" w:rsidRDefault="00916683" w:rsidP="00916683">
      <w:pPr>
        <w:rPr>
          <w:rFonts w:cs="Arial"/>
          <w:iCs/>
          <w:lang w:val="sr-Cyrl-CS" w:eastAsia="hr-HR"/>
        </w:rPr>
      </w:pPr>
      <w:r w:rsidRPr="00916683">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16683" w:rsidRPr="00916683" w:rsidRDefault="00916683" w:rsidP="00916683">
      <w:pPr>
        <w:rPr>
          <w:rFonts w:cs="Arial"/>
          <w:iCs/>
          <w:lang w:val="sr-Cyrl-CS" w:eastAsia="hr-HR"/>
        </w:rPr>
      </w:pPr>
    </w:p>
    <w:p w:rsidR="00916683" w:rsidRPr="00916683" w:rsidRDefault="00916683" w:rsidP="00916683">
      <w:pPr>
        <w:rPr>
          <w:rFonts w:cs="Arial"/>
          <w:iCs/>
          <w:lang w:val="sr-Cyrl-CS" w:eastAsia="hr-HR"/>
        </w:rPr>
      </w:pPr>
      <w:r w:rsidRPr="00916683">
        <w:rPr>
          <w:rFonts w:cs="Arial"/>
          <w:iCs/>
          <w:lang w:val="sr-Cyrl-CS" w:eastAsia="hr-HR"/>
        </w:rPr>
        <w:t>Ова Гаранција се издаје лично Вама и не може се преносити или асигнирати.</w:t>
      </w:r>
    </w:p>
    <w:p w:rsidR="00916683" w:rsidRPr="00916683" w:rsidRDefault="00916683" w:rsidP="00916683">
      <w:pPr>
        <w:rPr>
          <w:rFonts w:cs="Arial"/>
          <w:iCs/>
          <w:lang w:val="sr-Cyrl-CS" w:eastAsia="hr-HR"/>
        </w:rPr>
      </w:pPr>
    </w:p>
    <w:p w:rsidR="00916683" w:rsidRPr="00916683" w:rsidRDefault="00916683" w:rsidP="00916683">
      <w:pPr>
        <w:rPr>
          <w:rFonts w:cs="Arial"/>
          <w:iCs/>
          <w:lang w:val="sr-Cyrl-CS" w:eastAsia="hr-HR"/>
        </w:rPr>
      </w:pPr>
      <w:r w:rsidRPr="00916683">
        <w:rPr>
          <w:rFonts w:cs="Arial"/>
          <w:iCs/>
          <w:lang w:val="sr-Cyrl-CS" w:eastAsia="hr-HR"/>
        </w:rPr>
        <w:t>Ова Гаранција подлеже Једнообразним правилима за гаранције на позив, Публикација бр.758.</w:t>
      </w:r>
    </w:p>
    <w:p w:rsidR="00916683" w:rsidRPr="00916683" w:rsidRDefault="00916683" w:rsidP="00916683">
      <w:pPr>
        <w:rPr>
          <w:rFonts w:cs="Arial"/>
          <w:sz w:val="24"/>
          <w:szCs w:val="24"/>
          <w:lang w:val="sr-Cyrl-RS" w:eastAsia="hr-HR"/>
        </w:rPr>
      </w:pPr>
    </w:p>
    <w:p w:rsidR="00916683" w:rsidRPr="00916683" w:rsidRDefault="00916683" w:rsidP="00916683">
      <w:pPr>
        <w:spacing w:before="0"/>
        <w:ind w:left="720"/>
        <w:contextualSpacing/>
        <w:rPr>
          <w:rFonts w:cs="Arial"/>
          <w:iCs/>
          <w:lang w:val="sr-Cyrl-CS" w:eastAsia="hr-HR"/>
        </w:rPr>
      </w:pPr>
      <w:r w:rsidRPr="00916683">
        <w:rPr>
          <w:rFonts w:cs="Arial"/>
          <w:iCs/>
          <w:lang w:val="sr-Cyrl-CS" w:eastAsia="hr-HR"/>
        </w:rPr>
        <w:t xml:space="preserve">                                                                                               Потпис</w:t>
      </w:r>
    </w:p>
    <w:p w:rsidR="00D174CB" w:rsidRPr="00F10346" w:rsidRDefault="00916683" w:rsidP="00916683">
      <w:pPr>
        <w:pStyle w:val="ListParagraph"/>
        <w:spacing w:before="0" w:after="0" w:line="240" w:lineRule="auto"/>
        <w:rPr>
          <w:rFonts w:cs="Arial"/>
          <w:color w:val="00B0F0"/>
        </w:rPr>
      </w:pPr>
      <w:r w:rsidRPr="00916683">
        <w:rPr>
          <w:rFonts w:ascii="Arial" w:eastAsia="Times New Roman" w:hAnsi="Arial" w:cs="Arial"/>
          <w:iCs/>
          <w:lang w:val="sr-Cyrl-CS" w:eastAsia="hr-HR"/>
        </w:rPr>
        <w:br w:type="page"/>
      </w: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916683" w:rsidRDefault="00B740FF" w:rsidP="00916683">
      <w:pPr>
        <w:jc w:val="right"/>
        <w:rPr>
          <w:rFonts w:cs="Arial"/>
          <w:b/>
          <w:lang w:val="sr-Cyrl-RS"/>
        </w:rPr>
      </w:pPr>
      <w:r w:rsidRPr="00F10346">
        <w:rPr>
          <w:rFonts w:cs="Arial"/>
          <w:b/>
          <w:lang w:val="sr-Cyrl-CS"/>
        </w:rPr>
        <w:t>ПРИЛОГ бр</w:t>
      </w:r>
      <w:r w:rsidRPr="00F10346">
        <w:rPr>
          <w:rFonts w:cs="Arial"/>
          <w:b/>
        </w:rPr>
        <w:t>:</w:t>
      </w:r>
      <w:r w:rsidR="00916683">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916683" w:rsidRDefault="00B740FF" w:rsidP="00B740FF">
      <w:pPr>
        <w:ind w:left="1440" w:firstLine="720"/>
        <w:rPr>
          <w:rFonts w:cs="Arial"/>
          <w:lang w:val="ru-RU"/>
        </w:rPr>
      </w:pPr>
    </w:p>
    <w:p w:rsidR="00B740FF" w:rsidRPr="00916683" w:rsidRDefault="00B740FF" w:rsidP="00B740FF">
      <w:pPr>
        <w:rPr>
          <w:rFonts w:cs="Arial"/>
          <w:lang w:val="ru-RU"/>
        </w:rPr>
      </w:pPr>
      <w:r w:rsidRPr="00916683">
        <w:rPr>
          <w:rFonts w:cs="Arial"/>
          <w:lang w:val="ru-RU"/>
        </w:rPr>
        <w:tab/>
      </w:r>
      <w:r w:rsidRPr="00916683">
        <w:rPr>
          <w:rFonts w:cs="Arial"/>
        </w:rPr>
        <w:t>ПРОДАВАЦ:</w:t>
      </w:r>
      <w:r w:rsidRPr="00916683">
        <w:rPr>
          <w:rFonts w:cs="Arial"/>
          <w:lang w:val="ru-RU"/>
        </w:rPr>
        <w:tab/>
      </w:r>
      <w:r w:rsidRPr="00916683">
        <w:rPr>
          <w:rFonts w:cs="Arial"/>
          <w:lang w:val="ru-RU"/>
        </w:rPr>
        <w:tab/>
      </w:r>
      <w:r w:rsidRPr="00916683">
        <w:rPr>
          <w:rFonts w:cs="Arial"/>
          <w:lang w:val="ru-RU"/>
        </w:rPr>
        <w:tab/>
      </w:r>
      <w:r w:rsidRPr="00916683">
        <w:rPr>
          <w:rFonts w:cs="Arial"/>
          <w:lang w:val="ru-RU"/>
        </w:rPr>
        <w:tab/>
      </w:r>
      <w:r w:rsidR="0041695B" w:rsidRPr="00916683">
        <w:rPr>
          <w:rFonts w:cs="Arial"/>
          <w:lang w:val="ru-RU"/>
        </w:rPr>
        <w:t xml:space="preserve">                            </w:t>
      </w:r>
      <w:r w:rsidRPr="00916683">
        <w:rPr>
          <w:rFonts w:cs="Arial"/>
          <w:lang w:val="ru-RU"/>
        </w:rPr>
        <w:t>КУПАЦ:</w:t>
      </w:r>
    </w:p>
    <w:p w:rsidR="00B740FF" w:rsidRPr="00916683" w:rsidRDefault="00771564" w:rsidP="00B740FF">
      <w:pPr>
        <w:rPr>
          <w:rFonts w:cs="Arial"/>
          <w:lang w:val="ru-RU"/>
        </w:rPr>
      </w:pPr>
      <w:r w:rsidRPr="00916683">
        <w:rPr>
          <w:rFonts w:cs="Arial"/>
          <w:lang w:val="ru-RU"/>
        </w:rPr>
        <w:t xml:space="preserve">__________________________ </w:t>
      </w:r>
      <w:r w:rsidR="0041695B" w:rsidRPr="00916683">
        <w:rPr>
          <w:rFonts w:cs="Arial"/>
          <w:lang w:val="ru-RU"/>
        </w:rPr>
        <w:t xml:space="preserve">                </w:t>
      </w:r>
      <w:r w:rsidRPr="00916683">
        <w:rPr>
          <w:rFonts w:cs="Arial"/>
          <w:lang w:val="ru-RU"/>
        </w:rPr>
        <w:t xml:space="preserve">  </w:t>
      </w:r>
      <w:r w:rsidR="0041695B" w:rsidRPr="00916683">
        <w:rPr>
          <w:rFonts w:cs="Arial"/>
          <w:lang w:val="ru-RU"/>
        </w:rPr>
        <w:t xml:space="preserve">             </w:t>
      </w:r>
      <w:r w:rsidRPr="00916683">
        <w:rPr>
          <w:rFonts w:cs="Arial"/>
          <w:lang w:val="ru-RU"/>
        </w:rPr>
        <w:t>_________________________</w:t>
      </w:r>
    </w:p>
    <w:p w:rsidR="00B740FF" w:rsidRPr="00916683" w:rsidRDefault="00B740FF" w:rsidP="00B740FF">
      <w:pPr>
        <w:rPr>
          <w:rFonts w:cs="Arial"/>
        </w:rPr>
      </w:pPr>
      <w:r w:rsidRPr="00916683">
        <w:rPr>
          <w:rFonts w:cs="Arial"/>
          <w:lang w:val="ru-RU"/>
        </w:rPr>
        <w:t xml:space="preserve">(Назив правног  лица)    </w:t>
      </w:r>
      <w:r w:rsidRPr="00916683">
        <w:rPr>
          <w:rFonts w:cs="Arial"/>
          <w:lang w:val="ru-RU"/>
        </w:rPr>
        <w:tab/>
      </w:r>
      <w:r w:rsidR="0041695B" w:rsidRPr="00916683">
        <w:rPr>
          <w:rFonts w:cs="Arial"/>
          <w:lang w:val="ru-RU"/>
        </w:rPr>
        <w:t xml:space="preserve">                             </w:t>
      </w:r>
      <w:r w:rsidRPr="00916683">
        <w:rPr>
          <w:rFonts w:cs="Arial"/>
          <w:lang w:val="ru-RU"/>
        </w:rPr>
        <w:t xml:space="preserve">(Назив организационог дела </w:t>
      </w:r>
      <w:r w:rsidRPr="00916683">
        <w:rPr>
          <w:rFonts w:cs="Arial"/>
        </w:rPr>
        <w:t>ЈП ЕПС)</w:t>
      </w:r>
    </w:p>
    <w:p w:rsidR="00B740FF" w:rsidRPr="00916683" w:rsidRDefault="00B740FF" w:rsidP="00B740FF">
      <w:pPr>
        <w:rPr>
          <w:rFonts w:cs="Arial"/>
          <w:lang w:val="ru-RU"/>
        </w:rPr>
      </w:pPr>
      <w:r w:rsidRPr="00916683">
        <w:rPr>
          <w:rFonts w:cs="Arial"/>
          <w:lang w:val="ru-RU"/>
        </w:rPr>
        <w:t xml:space="preserve">___________________________          </w:t>
      </w:r>
      <w:r w:rsidRPr="00916683">
        <w:rPr>
          <w:rFonts w:cs="Arial"/>
          <w:lang w:val="ru-RU"/>
        </w:rPr>
        <w:tab/>
      </w:r>
      <w:r w:rsidRPr="00916683">
        <w:rPr>
          <w:rFonts w:cs="Arial"/>
          <w:lang w:val="ru-RU"/>
        </w:rPr>
        <w:tab/>
        <w:t>_____________________________</w:t>
      </w:r>
    </w:p>
    <w:p w:rsidR="00B740FF" w:rsidRPr="00916683" w:rsidRDefault="00B740FF" w:rsidP="00B740FF">
      <w:pPr>
        <w:rPr>
          <w:rFonts w:cs="Arial"/>
          <w:lang w:val="ru-RU"/>
        </w:rPr>
      </w:pPr>
      <w:r w:rsidRPr="00916683">
        <w:rPr>
          <w:rFonts w:cs="Arial"/>
          <w:lang w:val="ru-RU"/>
        </w:rPr>
        <w:t xml:space="preserve"> (Адреса правног  лица) </w:t>
      </w:r>
      <w:r w:rsidRPr="00916683">
        <w:rPr>
          <w:rFonts w:cs="Arial"/>
          <w:lang w:val="ru-RU"/>
        </w:rPr>
        <w:tab/>
      </w:r>
      <w:r w:rsidRPr="00916683">
        <w:rPr>
          <w:rFonts w:cs="Arial"/>
          <w:lang w:val="ru-RU"/>
        </w:rPr>
        <w:tab/>
      </w:r>
      <w:r w:rsidR="0041695B" w:rsidRPr="00916683">
        <w:rPr>
          <w:rFonts w:cs="Arial"/>
          <w:lang w:val="ru-RU"/>
        </w:rPr>
        <w:t xml:space="preserve">                 </w:t>
      </w:r>
      <w:r w:rsidRPr="00916683">
        <w:rPr>
          <w:rFonts w:cs="Arial"/>
          <w:lang w:val="ru-RU"/>
        </w:rPr>
        <w:t xml:space="preserve">(Адреса организационог дела </w:t>
      </w:r>
      <w:r w:rsidRPr="00916683">
        <w:rPr>
          <w:rFonts w:cs="Arial"/>
        </w:rPr>
        <w:t>ЈП ЕПС</w:t>
      </w:r>
      <w:r w:rsidRPr="00916683">
        <w:rPr>
          <w:rFonts w:cs="Arial"/>
          <w:lang w:val="ru-RU"/>
        </w:rPr>
        <w:t>)</w:t>
      </w:r>
    </w:p>
    <w:p w:rsidR="00B740FF" w:rsidRPr="00916683" w:rsidRDefault="00B740FF" w:rsidP="00B740FF">
      <w:pPr>
        <w:rPr>
          <w:rFonts w:cs="Arial"/>
          <w:lang w:val="ru-RU"/>
        </w:rPr>
      </w:pPr>
    </w:p>
    <w:p w:rsidR="00B740FF" w:rsidRPr="00916683" w:rsidRDefault="00B740FF" w:rsidP="00B740FF">
      <w:pPr>
        <w:rPr>
          <w:rFonts w:cs="Arial"/>
        </w:rPr>
      </w:pPr>
      <w:r w:rsidRPr="00916683">
        <w:rPr>
          <w:rFonts w:cs="Arial"/>
          <w:lang w:val="ru-RU"/>
        </w:rPr>
        <w:t>Број Уговора/Датум:      __________________________________________</w:t>
      </w:r>
    </w:p>
    <w:p w:rsidR="00B740FF" w:rsidRPr="00916683" w:rsidRDefault="00B740FF" w:rsidP="00B740FF">
      <w:pPr>
        <w:rPr>
          <w:rFonts w:cs="Arial"/>
          <w:lang w:val="ru-RU"/>
        </w:rPr>
      </w:pPr>
      <w:r w:rsidRPr="00916683">
        <w:rPr>
          <w:rFonts w:cs="Arial"/>
          <w:lang w:val="ru-RU"/>
        </w:rPr>
        <w:t>Број налога за набавку</w:t>
      </w:r>
      <w:r w:rsidRPr="00916683">
        <w:rPr>
          <w:rFonts w:cs="Arial"/>
        </w:rPr>
        <w:t>/наруџбенице</w:t>
      </w:r>
      <w:r w:rsidRPr="00916683">
        <w:rPr>
          <w:rFonts w:cs="Arial"/>
          <w:lang w:val="ru-RU"/>
        </w:rPr>
        <w:t>(НЗН):  ________________________</w:t>
      </w:r>
    </w:p>
    <w:p w:rsidR="00B740FF" w:rsidRPr="00916683" w:rsidRDefault="00B740FF" w:rsidP="00B740FF">
      <w:pPr>
        <w:rPr>
          <w:rFonts w:cs="Arial"/>
          <w:lang w:val="ru-RU"/>
        </w:rPr>
      </w:pPr>
      <w:r w:rsidRPr="00916683">
        <w:rPr>
          <w:rFonts w:cs="Arial"/>
          <w:lang w:val="ru-RU"/>
        </w:rPr>
        <w:t xml:space="preserve">Место извршене услуге/ Место трошка </w:t>
      </w:r>
      <w:r w:rsidRPr="00916683">
        <w:rPr>
          <w:rFonts w:cs="Arial"/>
          <w:vertAlign w:val="superscript"/>
          <w:lang w:val="ru-RU"/>
        </w:rPr>
        <w:t>1</w:t>
      </w:r>
      <w:r w:rsidRPr="00916683">
        <w:rPr>
          <w:rFonts w:cs="Arial"/>
          <w:lang w:val="ru-RU"/>
        </w:rPr>
        <w:t>:  __________________________</w:t>
      </w:r>
    </w:p>
    <w:p w:rsidR="00B740FF" w:rsidRPr="00916683" w:rsidRDefault="00B740FF" w:rsidP="00B740FF">
      <w:pPr>
        <w:rPr>
          <w:rFonts w:cs="Arial"/>
          <w:lang w:val="ru-RU"/>
        </w:rPr>
      </w:pPr>
      <w:r w:rsidRPr="00916683">
        <w:rPr>
          <w:rFonts w:cs="Arial"/>
          <w:lang w:val="ru-RU"/>
        </w:rPr>
        <w:t>Објекат: ______________________________________________________</w:t>
      </w:r>
    </w:p>
    <w:p w:rsidR="00B740FF" w:rsidRPr="00916683" w:rsidRDefault="00B740FF" w:rsidP="00B740FF">
      <w:pPr>
        <w:ind w:left="426"/>
        <w:rPr>
          <w:rFonts w:cs="Arial"/>
          <w:b/>
          <w:lang w:val="ru-RU"/>
        </w:rPr>
      </w:pPr>
    </w:p>
    <w:p w:rsidR="00B740FF" w:rsidRPr="00916683" w:rsidRDefault="00B740FF" w:rsidP="00B740FF">
      <w:pPr>
        <w:ind w:left="426"/>
        <w:rPr>
          <w:rFonts w:cs="Arial"/>
          <w:lang w:val="ru-RU"/>
        </w:rPr>
      </w:pPr>
      <w:r w:rsidRPr="00916683">
        <w:rPr>
          <w:rFonts w:cs="Arial"/>
          <w:b/>
          <w:lang w:val="ru-RU"/>
        </w:rPr>
        <w:t>А</w:t>
      </w:r>
      <w:r w:rsidRPr="00916683">
        <w:rPr>
          <w:rFonts w:cs="Arial"/>
          <w:lang w:val="ru-RU"/>
        </w:rPr>
        <w:t xml:space="preserve">) ДЕТАЉНА СПЕЦИФИКАЦИЈА ДОБАРА </w:t>
      </w:r>
    </w:p>
    <w:p w:rsidR="00B740FF" w:rsidRPr="00916683" w:rsidRDefault="00B740FF" w:rsidP="00B740FF">
      <w:pPr>
        <w:rPr>
          <w:rFonts w:cs="Arial"/>
          <w:lang w:val="ru-RU"/>
        </w:rPr>
      </w:pPr>
      <w:r w:rsidRPr="00916683">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916683" w:rsidTr="00B740FF">
        <w:tc>
          <w:tcPr>
            <w:tcW w:w="7966" w:type="dxa"/>
            <w:tcBorders>
              <w:top w:val="nil"/>
              <w:left w:val="nil"/>
              <w:bottom w:val="single" w:sz="4" w:space="0" w:color="auto"/>
              <w:right w:val="nil"/>
            </w:tcBorders>
            <w:vAlign w:val="center"/>
          </w:tcPr>
          <w:p w:rsidR="00036C14" w:rsidRPr="00916683" w:rsidRDefault="00B740FF" w:rsidP="00036C14">
            <w:pPr>
              <w:tabs>
                <w:tab w:val="left" w:pos="420"/>
              </w:tabs>
              <w:spacing w:line="256" w:lineRule="auto"/>
              <w:rPr>
                <w:rFonts w:cs="Arial"/>
                <w:lang w:val="sr-Cyrl-CS"/>
              </w:rPr>
            </w:pPr>
            <w:r w:rsidRPr="00916683">
              <w:rPr>
                <w:rFonts w:cs="Arial"/>
                <w:lang w:val="sr-Cyrl-CS"/>
              </w:rPr>
              <w:t xml:space="preserve">ПРИЛОГ: НАЛОГ ЗА НАБАВКУ (садржи предмет, рок, количину, јед.мере, јед.цену без ПДВ-а, укупну цену без </w:t>
            </w:r>
            <w:r w:rsidR="00036C14" w:rsidRPr="00916683">
              <w:rPr>
                <w:rFonts w:cs="Arial"/>
                <w:lang w:val="sr-Cyrl-CS"/>
              </w:rPr>
              <w:t xml:space="preserve">ПДВ-а, укупан износ без ПДВ-а) </w:t>
            </w:r>
          </w:p>
          <w:p w:rsidR="00B740FF" w:rsidRPr="00916683" w:rsidRDefault="00B740FF" w:rsidP="00036C14">
            <w:pPr>
              <w:tabs>
                <w:tab w:val="left" w:pos="420"/>
              </w:tabs>
              <w:spacing w:line="256" w:lineRule="auto"/>
              <w:rPr>
                <w:rFonts w:cs="Arial"/>
                <w:lang w:val="sr-Cyrl-CS"/>
              </w:rPr>
            </w:pPr>
            <w:r w:rsidRPr="00916683">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916683" w:rsidRDefault="00B740FF">
            <w:pPr>
              <w:spacing w:line="256" w:lineRule="auto"/>
              <w:rPr>
                <w:rFonts w:cs="Arial"/>
                <w:lang w:val="sr-Cyrl-CS"/>
              </w:rPr>
            </w:pPr>
          </w:p>
          <w:p w:rsidR="00B740FF" w:rsidRPr="00916683" w:rsidRDefault="00B740FF">
            <w:pPr>
              <w:spacing w:line="256" w:lineRule="auto"/>
              <w:rPr>
                <w:rFonts w:cs="Arial"/>
                <w:lang w:val="sr-Cyrl-CS"/>
              </w:rPr>
            </w:pPr>
          </w:p>
          <w:p w:rsidR="00B740FF" w:rsidRPr="00916683" w:rsidRDefault="00B740FF">
            <w:pPr>
              <w:spacing w:line="256" w:lineRule="auto"/>
              <w:rPr>
                <w:rFonts w:cs="Arial"/>
                <w:lang w:val="sr-Cyrl-CS"/>
              </w:rPr>
            </w:pPr>
          </w:p>
          <w:p w:rsidR="00B740FF" w:rsidRPr="00916683" w:rsidRDefault="00B740FF">
            <w:pPr>
              <w:spacing w:line="256" w:lineRule="auto"/>
              <w:rPr>
                <w:rFonts w:cs="Arial"/>
                <w:lang w:val="sr-Cyrl-CS"/>
              </w:rPr>
            </w:pPr>
            <w:r w:rsidRPr="00916683">
              <w:rPr>
                <w:rFonts w:cs="Arial"/>
                <w:lang w:val="sr-Cyrl-CS"/>
              </w:rPr>
              <w:t>□ ДА</w:t>
            </w:r>
          </w:p>
          <w:p w:rsidR="00B740FF" w:rsidRPr="00916683" w:rsidRDefault="00B740FF">
            <w:pPr>
              <w:spacing w:line="256" w:lineRule="auto"/>
              <w:rPr>
                <w:rFonts w:cs="Arial"/>
                <w:lang w:val="sr-Cyrl-CS"/>
              </w:rPr>
            </w:pPr>
            <w:r w:rsidRPr="00916683">
              <w:rPr>
                <w:rFonts w:cs="Arial"/>
                <w:lang w:val="sr-Cyrl-CS"/>
              </w:rPr>
              <w:t>□ НЕ</w:t>
            </w:r>
          </w:p>
        </w:tc>
      </w:tr>
      <w:tr w:rsidR="00B740FF" w:rsidRPr="00916683" w:rsidTr="00B740FF">
        <w:tc>
          <w:tcPr>
            <w:tcW w:w="7966" w:type="dxa"/>
            <w:tcBorders>
              <w:top w:val="single" w:sz="4" w:space="0" w:color="auto"/>
              <w:left w:val="nil"/>
              <w:bottom w:val="single" w:sz="4" w:space="0" w:color="auto"/>
              <w:right w:val="nil"/>
            </w:tcBorders>
            <w:vAlign w:val="center"/>
            <w:hideMark/>
          </w:tcPr>
          <w:p w:rsidR="00B740FF" w:rsidRPr="00916683" w:rsidRDefault="00B740FF">
            <w:pPr>
              <w:spacing w:line="256" w:lineRule="auto"/>
              <w:rPr>
                <w:rFonts w:cs="Arial"/>
                <w:lang w:val="sr-Cyrl-CS"/>
              </w:rPr>
            </w:pPr>
            <w:r w:rsidRPr="0091668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916683" w:rsidRDefault="00B740FF">
            <w:pPr>
              <w:spacing w:line="256" w:lineRule="auto"/>
              <w:rPr>
                <w:rFonts w:cs="Arial"/>
                <w:lang w:val="sr-Cyrl-CS"/>
              </w:rPr>
            </w:pPr>
            <w:r w:rsidRPr="00916683">
              <w:rPr>
                <w:rFonts w:cs="Arial"/>
                <w:lang w:val="sr-Cyrl-CS"/>
              </w:rPr>
              <w:t>□ ДА</w:t>
            </w:r>
          </w:p>
          <w:p w:rsidR="00B740FF" w:rsidRPr="00916683" w:rsidRDefault="00B740FF">
            <w:pPr>
              <w:spacing w:line="256" w:lineRule="auto"/>
              <w:rPr>
                <w:rFonts w:cs="Arial"/>
                <w:lang w:val="sr-Cyrl-CS"/>
              </w:rPr>
            </w:pPr>
            <w:r w:rsidRPr="00916683">
              <w:rPr>
                <w:rFonts w:cs="Arial"/>
                <w:lang w:val="sr-Cyrl-CS"/>
              </w:rPr>
              <w:t>□ НЕ</w:t>
            </w:r>
          </w:p>
        </w:tc>
      </w:tr>
    </w:tbl>
    <w:p w:rsidR="00B740FF" w:rsidRPr="00916683" w:rsidRDefault="00B740FF" w:rsidP="00B740FF">
      <w:pPr>
        <w:rPr>
          <w:rFonts w:cs="Arial"/>
          <w:highlight w:val="yellow"/>
          <w:lang w:val="sr-Cyrl-CS"/>
        </w:rPr>
      </w:pPr>
    </w:p>
    <w:p w:rsidR="00B740FF" w:rsidRPr="00916683" w:rsidRDefault="00B740FF" w:rsidP="00B740FF">
      <w:pPr>
        <w:rPr>
          <w:rFonts w:cs="Arial"/>
          <w:lang w:val="sr-Cyrl-CS"/>
        </w:rPr>
      </w:pPr>
      <w:r w:rsidRPr="00916683">
        <w:rPr>
          <w:rFonts w:cs="Arial"/>
          <w:lang w:val="sr-Cyrl-CS"/>
        </w:rPr>
        <w:t>Укупан број позиција из спецификације:                            Број улаза:</w:t>
      </w:r>
    </w:p>
    <w:p w:rsidR="00B740FF" w:rsidRPr="00916683" w:rsidRDefault="00B740FF" w:rsidP="00B740FF">
      <w:pPr>
        <w:rPr>
          <w:rFonts w:cs="Arial"/>
          <w:lang w:val="sr-Cyrl-CS"/>
        </w:rPr>
      </w:pPr>
      <w:r w:rsidRPr="00916683">
        <w:rPr>
          <w:rFonts w:cs="Arial"/>
          <w:lang w:val="sr-Cyrl-CS"/>
        </w:rPr>
        <w:t>___________________________________________________________________</w:t>
      </w:r>
    </w:p>
    <w:p w:rsidR="00B740FF" w:rsidRPr="00916683" w:rsidRDefault="00B740FF" w:rsidP="00B740FF">
      <w:pPr>
        <w:rPr>
          <w:rFonts w:cs="Arial"/>
          <w:highlight w:val="yellow"/>
          <w:lang w:val="sr-Cyrl-CS"/>
        </w:rPr>
      </w:pPr>
    </w:p>
    <w:p w:rsidR="00B740FF" w:rsidRPr="00916683" w:rsidRDefault="00B740FF" w:rsidP="00B740FF">
      <w:pPr>
        <w:rPr>
          <w:rFonts w:cs="Arial"/>
          <w:lang w:val="sr-Cyrl-CS"/>
        </w:rPr>
      </w:pPr>
      <w:r w:rsidRPr="0091668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916683" w:rsidRDefault="00B740FF" w:rsidP="00B740FF">
      <w:pPr>
        <w:rPr>
          <w:rFonts w:cs="Arial"/>
          <w:lang w:val="ru-RU"/>
        </w:rPr>
      </w:pPr>
      <w:r w:rsidRPr="00916683">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916683">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sidRPr="00916683">
        <w:rPr>
          <w:rFonts w:cs="Arial"/>
          <w:lang w:val="sr-Cyrl-CS"/>
        </w:rPr>
        <w:t>_____________________________________</w:t>
      </w:r>
    </w:p>
    <w:p w:rsidR="00B740FF" w:rsidRPr="00916683" w:rsidRDefault="00B740FF" w:rsidP="00B740FF">
      <w:pPr>
        <w:rPr>
          <w:rFonts w:cs="Arial"/>
          <w:lang w:val="ru-RU"/>
        </w:rPr>
      </w:pPr>
    </w:p>
    <w:p w:rsidR="00B740FF" w:rsidRPr="00916683" w:rsidRDefault="00B740FF" w:rsidP="00B740FF">
      <w:pPr>
        <w:rPr>
          <w:rFonts w:cs="Arial"/>
          <w:lang w:val="ru-RU"/>
        </w:rPr>
      </w:pPr>
      <w:r w:rsidRPr="00916683">
        <w:rPr>
          <w:rFonts w:cs="Arial"/>
          <w:lang w:val="ru-RU"/>
        </w:rPr>
        <w:t>Б) Да су добра испоручена</w:t>
      </w:r>
      <w:r w:rsidR="00036C14" w:rsidRPr="00916683">
        <w:rPr>
          <w:rFonts w:cs="Arial"/>
          <w:lang w:val="ru-RU"/>
        </w:rPr>
        <w:t xml:space="preserve"> </w:t>
      </w:r>
      <w:r w:rsidRPr="00916683">
        <w:rPr>
          <w:rFonts w:cs="Arial"/>
          <w:lang w:val="ru-RU"/>
        </w:rPr>
        <w:t>у обиму, квалитету, уговореном року и сагласно уговору потврђују:</w:t>
      </w:r>
    </w:p>
    <w:p w:rsidR="00B740FF" w:rsidRPr="00916683" w:rsidRDefault="00B740FF" w:rsidP="00B740FF">
      <w:pPr>
        <w:rPr>
          <w:rFonts w:cs="Arial"/>
          <w:lang w:val="ru-RU"/>
        </w:rPr>
      </w:pPr>
    </w:p>
    <w:p w:rsidR="00B740FF" w:rsidRPr="00916683" w:rsidRDefault="00B740FF" w:rsidP="00B740FF">
      <w:pPr>
        <w:rPr>
          <w:rFonts w:cs="Arial"/>
          <w:vertAlign w:val="superscript"/>
          <w:lang w:val="ru-RU"/>
        </w:rPr>
      </w:pPr>
      <w:r w:rsidRPr="00916683">
        <w:rPr>
          <w:rFonts w:cs="Arial"/>
          <w:lang w:val="ru-RU"/>
        </w:rPr>
        <w:t>ПРОДАВАЦ:</w:t>
      </w:r>
      <w:r w:rsidRPr="00916683">
        <w:rPr>
          <w:rFonts w:cs="Arial"/>
          <w:lang w:val="ru-RU"/>
        </w:rPr>
        <w:tab/>
      </w:r>
      <w:r w:rsidR="004C7B4A" w:rsidRPr="00916683">
        <w:rPr>
          <w:rFonts w:cs="Arial"/>
          <w:lang w:val="ru-RU"/>
        </w:rPr>
        <w:t xml:space="preserve">                                   </w:t>
      </w:r>
      <w:r w:rsidRPr="00916683">
        <w:rPr>
          <w:rFonts w:cs="Arial"/>
          <w:lang w:val="ru-RU"/>
        </w:rPr>
        <w:t>КУПАЦ:</w:t>
      </w:r>
      <w:r w:rsidR="004C7B4A" w:rsidRPr="00916683">
        <w:rPr>
          <w:rFonts w:cs="Arial"/>
          <w:lang w:val="ru-RU"/>
        </w:rPr>
        <w:t xml:space="preserve">                  </w:t>
      </w:r>
      <w:r w:rsidRPr="00916683">
        <w:rPr>
          <w:rFonts w:cs="Arial"/>
          <w:lang w:val="ru-RU"/>
        </w:rPr>
        <w:t>ОВЕРА НАДЗОРНОГ ОРГАНА</w:t>
      </w:r>
      <w:r w:rsidRPr="00916683">
        <w:rPr>
          <w:rFonts w:cs="Arial"/>
          <w:vertAlign w:val="superscript"/>
          <w:lang w:val="ru-RU"/>
        </w:rPr>
        <w:t xml:space="preserve"> 2</w:t>
      </w:r>
    </w:p>
    <w:p w:rsidR="00B740FF" w:rsidRPr="00916683" w:rsidRDefault="00B740FF" w:rsidP="00B740FF">
      <w:pPr>
        <w:rPr>
          <w:rFonts w:cs="Arial"/>
          <w:lang w:val="ru-RU"/>
        </w:rPr>
      </w:pPr>
    </w:p>
    <w:p w:rsidR="00B740FF" w:rsidRPr="00916683" w:rsidRDefault="00B740FF" w:rsidP="00B740FF">
      <w:pPr>
        <w:rPr>
          <w:rFonts w:cs="Arial"/>
        </w:rPr>
      </w:pPr>
      <w:r w:rsidRPr="00916683">
        <w:rPr>
          <w:rFonts w:cs="Arial"/>
          <w:lang w:val="ru-RU"/>
        </w:rPr>
        <w:t>____________________</w:t>
      </w:r>
      <w:r w:rsidRPr="00916683">
        <w:rPr>
          <w:rFonts w:cs="Arial"/>
          <w:lang w:val="ru-RU"/>
        </w:rPr>
        <w:tab/>
        <w:t xml:space="preserve">____________________   </w:t>
      </w:r>
      <w:r w:rsidR="004C7B4A" w:rsidRPr="00916683">
        <w:rPr>
          <w:rFonts w:cs="Arial"/>
          <w:lang w:val="ru-RU"/>
        </w:rPr>
        <w:t xml:space="preserve">   </w:t>
      </w:r>
      <w:r w:rsidRPr="00916683">
        <w:rPr>
          <w:rFonts w:cs="Arial"/>
          <w:lang w:val="ru-RU"/>
        </w:rPr>
        <w:t>_</w:t>
      </w:r>
      <w:r w:rsidRPr="00916683">
        <w:rPr>
          <w:rFonts w:cs="Arial"/>
        </w:rPr>
        <w:t>______________________</w:t>
      </w:r>
    </w:p>
    <w:p w:rsidR="004C7B4A" w:rsidRPr="00916683" w:rsidRDefault="00B740FF" w:rsidP="00B740FF">
      <w:pPr>
        <w:rPr>
          <w:rFonts w:cs="Arial"/>
          <w:lang w:val="ru-RU"/>
        </w:rPr>
      </w:pPr>
      <w:r w:rsidRPr="00916683">
        <w:rPr>
          <w:rFonts w:cs="Arial"/>
          <w:lang w:val="ru-RU"/>
        </w:rPr>
        <w:t xml:space="preserve">    (Име и презиме)</w:t>
      </w:r>
      <w:r w:rsidRPr="00916683">
        <w:rPr>
          <w:rFonts w:cs="Arial"/>
          <w:lang w:val="ru-RU"/>
        </w:rPr>
        <w:tab/>
      </w:r>
      <w:r w:rsidRPr="00916683">
        <w:rPr>
          <w:rFonts w:cs="Arial"/>
          <w:lang w:val="ru-RU"/>
        </w:rPr>
        <w:tab/>
      </w:r>
      <w:r w:rsidR="004C7B4A" w:rsidRPr="00916683">
        <w:rPr>
          <w:rFonts w:cs="Arial"/>
          <w:lang w:val="ru-RU"/>
        </w:rPr>
        <w:t xml:space="preserve">   (Име и презиме)                   </w:t>
      </w:r>
      <w:r w:rsidRPr="00916683">
        <w:rPr>
          <w:rFonts w:cs="Arial"/>
          <w:lang w:val="ru-RU"/>
        </w:rPr>
        <w:t>Руководилац пројекта/</w:t>
      </w:r>
    </w:p>
    <w:p w:rsidR="00B740FF" w:rsidRPr="00916683" w:rsidRDefault="004C7B4A" w:rsidP="00B740FF">
      <w:pPr>
        <w:rPr>
          <w:rFonts w:cs="Arial"/>
          <w:lang w:val="ru-RU"/>
        </w:rPr>
      </w:pPr>
      <w:r w:rsidRPr="00916683">
        <w:rPr>
          <w:rFonts w:cs="Arial"/>
          <w:lang w:val="ru-RU"/>
        </w:rPr>
        <w:t xml:space="preserve">                                                                                            </w:t>
      </w:r>
      <w:r w:rsidR="00B740FF" w:rsidRPr="00916683">
        <w:rPr>
          <w:rFonts w:cs="Arial"/>
          <w:lang w:val="ru-RU"/>
        </w:rPr>
        <w:t>Одговорно лице по Решењу</w:t>
      </w:r>
    </w:p>
    <w:p w:rsidR="00B740FF" w:rsidRPr="00916683" w:rsidRDefault="00B740FF" w:rsidP="00B740FF">
      <w:pPr>
        <w:rPr>
          <w:rFonts w:cs="Arial"/>
          <w:lang w:val="ru-RU"/>
        </w:rPr>
      </w:pPr>
    </w:p>
    <w:p w:rsidR="00B740FF" w:rsidRPr="00916683" w:rsidRDefault="00B740FF" w:rsidP="00B740FF">
      <w:pPr>
        <w:rPr>
          <w:rFonts w:cs="Arial"/>
          <w:lang w:val="ru-RU"/>
        </w:rPr>
      </w:pPr>
    </w:p>
    <w:p w:rsidR="00B740FF" w:rsidRPr="00916683" w:rsidRDefault="00B740FF" w:rsidP="00B740FF">
      <w:pPr>
        <w:rPr>
          <w:rFonts w:cs="Arial"/>
        </w:rPr>
      </w:pPr>
      <w:r w:rsidRPr="00916683">
        <w:rPr>
          <w:rFonts w:cs="Arial"/>
          <w:lang w:val="ru-RU"/>
        </w:rPr>
        <w:t>____________________</w:t>
      </w:r>
      <w:r w:rsidRPr="00916683">
        <w:rPr>
          <w:rFonts w:cs="Arial"/>
          <w:lang w:val="ru-RU"/>
        </w:rPr>
        <w:tab/>
        <w:t>_____________________</w:t>
      </w:r>
      <w:r w:rsidRPr="00916683">
        <w:rPr>
          <w:rFonts w:cs="Arial"/>
        </w:rPr>
        <w:t xml:space="preserve">    ______________________</w:t>
      </w:r>
    </w:p>
    <w:p w:rsidR="00B740FF" w:rsidRPr="00916683" w:rsidRDefault="00B740FF" w:rsidP="00B740FF">
      <w:pPr>
        <w:rPr>
          <w:rFonts w:cs="Arial"/>
          <w:lang w:val="ru-RU"/>
        </w:rPr>
      </w:pPr>
      <w:r w:rsidRPr="00916683">
        <w:rPr>
          <w:rFonts w:cs="Arial"/>
          <w:lang w:val="ru-RU"/>
        </w:rPr>
        <w:t xml:space="preserve">    (Потпис)</w:t>
      </w:r>
      <w:r w:rsidRPr="00916683">
        <w:rPr>
          <w:rFonts w:cs="Arial"/>
          <w:lang w:val="ru-RU"/>
        </w:rPr>
        <w:tab/>
      </w:r>
      <w:r w:rsidRPr="00916683">
        <w:rPr>
          <w:rFonts w:cs="Arial"/>
          <w:lang w:val="ru-RU"/>
        </w:rPr>
        <w:tab/>
      </w:r>
      <w:r w:rsidRPr="00916683">
        <w:rPr>
          <w:rFonts w:cs="Arial"/>
          <w:lang w:val="ru-RU"/>
        </w:rPr>
        <w:tab/>
        <w:t xml:space="preserve">        (Потпис)</w:t>
      </w:r>
      <w:r w:rsidR="004C7B4A" w:rsidRPr="00916683">
        <w:rPr>
          <w:rFonts w:cs="Arial"/>
          <w:lang w:val="ru-RU"/>
        </w:rPr>
        <w:t xml:space="preserve">                      </w:t>
      </w:r>
      <w:r w:rsidRPr="00916683">
        <w:rPr>
          <w:rFonts w:cs="Arial"/>
          <w:lang w:val="ru-RU"/>
        </w:rPr>
        <w:t>(Потпис и лиценцни печат)</w:t>
      </w:r>
    </w:p>
    <w:p w:rsidR="00B740FF" w:rsidRPr="00916683" w:rsidRDefault="00B740FF" w:rsidP="00B740FF">
      <w:pPr>
        <w:ind w:left="-284"/>
        <w:rPr>
          <w:rFonts w:cs="Arial"/>
        </w:rPr>
      </w:pPr>
    </w:p>
    <w:p w:rsidR="00B740FF" w:rsidRPr="00916683" w:rsidRDefault="00B740FF" w:rsidP="00B740FF">
      <w:pPr>
        <w:rPr>
          <w:rFonts w:cs="Arial"/>
          <w:lang w:val="ru-RU"/>
        </w:rPr>
      </w:pPr>
      <w:r w:rsidRPr="00916683">
        <w:rPr>
          <w:rFonts w:cs="Arial"/>
          <w:vertAlign w:val="superscript"/>
          <w:lang w:val="ru-RU"/>
        </w:rPr>
        <w:t>1)</w:t>
      </w:r>
      <w:r w:rsidRPr="00916683">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916683" w:rsidRDefault="00B740FF" w:rsidP="00B740FF">
      <w:pPr>
        <w:rPr>
          <w:rFonts w:cs="Arial"/>
        </w:rPr>
      </w:pPr>
      <w:r w:rsidRPr="00916683">
        <w:rPr>
          <w:rFonts w:cs="Arial"/>
          <w:vertAlign w:val="superscript"/>
          <w:lang w:val="ru-RU"/>
        </w:rPr>
        <w:t>2)</w:t>
      </w:r>
      <w:r w:rsidRPr="00916683">
        <w:rPr>
          <w:rFonts w:cs="Arial"/>
          <w:lang w:val="ru-RU"/>
        </w:rPr>
        <w:t xml:space="preserve">   потписује и печатира Надзорни орган за услуге инвестиционих пројеката</w:t>
      </w:r>
    </w:p>
    <w:p w:rsidR="00B740FF" w:rsidRPr="00916683" w:rsidRDefault="00B740FF" w:rsidP="00B740FF">
      <w:pPr>
        <w:rPr>
          <w:rFonts w:cs="Arial"/>
          <w:lang w:val="sr-Cyrl-CS"/>
        </w:rPr>
      </w:pPr>
    </w:p>
    <w:p w:rsidR="00B740FF" w:rsidRPr="00916683" w:rsidRDefault="00335C32" w:rsidP="00B740FF">
      <w:pPr>
        <w:rPr>
          <w:rFonts w:cs="Arial"/>
          <w:lang w:val="sr-Cyrl-CS"/>
        </w:rPr>
      </w:pPr>
      <w:r w:rsidRPr="00916683">
        <w:rPr>
          <w:rFonts w:cs="Arial"/>
          <w:lang w:val="sr-Cyrl-CS"/>
        </w:rPr>
        <w:t>*</w:t>
      </w:r>
      <w:r w:rsidR="00B740FF" w:rsidRPr="00916683">
        <w:rPr>
          <w:rFonts w:cs="Arial"/>
          <w:lang w:val="sr-Cyrl-CS"/>
        </w:rPr>
        <w:t>Појашњења:</w:t>
      </w:r>
    </w:p>
    <w:p w:rsidR="00B740FF" w:rsidRPr="00916683" w:rsidRDefault="00036C14" w:rsidP="00335C32">
      <w:pPr>
        <w:spacing w:before="0"/>
        <w:rPr>
          <w:rFonts w:cs="Arial"/>
          <w:lang w:val="sr-Cyrl-CS"/>
        </w:rPr>
      </w:pPr>
      <w:r w:rsidRPr="00916683">
        <w:rPr>
          <w:rFonts w:cs="Arial"/>
          <w:lang w:val="sr-Cyrl-CS"/>
        </w:rPr>
        <w:t>-</w:t>
      </w:r>
      <w:r w:rsidR="00B740FF" w:rsidRPr="00916683">
        <w:rPr>
          <w:rFonts w:cs="Arial"/>
          <w:lang w:val="sr-Cyrl-CS"/>
        </w:rPr>
        <w:t>Све означено плавом бојом усклађује се са предметом набавке</w:t>
      </w:r>
    </w:p>
    <w:p w:rsidR="00B740FF" w:rsidRPr="00916683" w:rsidRDefault="00036C14" w:rsidP="00335C32">
      <w:pPr>
        <w:spacing w:before="0"/>
        <w:rPr>
          <w:rFonts w:cs="Arial"/>
          <w:lang w:val="sr-Cyrl-CS"/>
        </w:rPr>
      </w:pPr>
      <w:r w:rsidRPr="00916683">
        <w:rPr>
          <w:rFonts w:cs="Arial"/>
          <w:lang w:val="sr-Cyrl-CS"/>
        </w:rPr>
        <w:t>-</w:t>
      </w:r>
      <w:r w:rsidR="00B740FF" w:rsidRPr="00916683">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916683" w:rsidRDefault="00036C14" w:rsidP="00335C32">
      <w:pPr>
        <w:spacing w:before="0"/>
        <w:rPr>
          <w:rFonts w:cs="Arial"/>
          <w:lang w:val="sr-Cyrl-CS"/>
        </w:rPr>
      </w:pPr>
      <w:r w:rsidRPr="00916683">
        <w:rPr>
          <w:rFonts w:cs="Arial"/>
          <w:lang w:val="sr-Cyrl-CS"/>
        </w:rPr>
        <w:t>-</w:t>
      </w:r>
      <w:r w:rsidR="00B740FF" w:rsidRPr="00916683">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916683" w:rsidRDefault="00036C14" w:rsidP="00335C32">
      <w:pPr>
        <w:spacing w:before="0"/>
        <w:rPr>
          <w:rFonts w:cs="Arial"/>
          <w:lang w:val="sr-Cyrl-CS"/>
        </w:rPr>
      </w:pPr>
      <w:r w:rsidRPr="00916683">
        <w:rPr>
          <w:rFonts w:cs="Arial"/>
          <w:lang w:val="sr-Cyrl-CS"/>
        </w:rPr>
        <w:t>-</w:t>
      </w:r>
      <w:r w:rsidR="00B740FF" w:rsidRPr="00916683">
        <w:rPr>
          <w:rFonts w:cs="Arial"/>
          <w:lang w:val="sr-Cyrl-CS"/>
        </w:rPr>
        <w:t>Сви добављачи биће дужни да уз фактуру доставе и обострано потписани Записник.</w:t>
      </w:r>
    </w:p>
    <w:p w:rsidR="00B740FF" w:rsidRPr="00916683" w:rsidRDefault="00036C14" w:rsidP="00335C32">
      <w:pPr>
        <w:spacing w:before="0"/>
        <w:rPr>
          <w:rFonts w:cs="Arial"/>
          <w:lang w:val="sr-Cyrl-CS"/>
        </w:rPr>
      </w:pPr>
      <w:r w:rsidRPr="00916683">
        <w:rPr>
          <w:rFonts w:cs="Arial"/>
          <w:lang w:val="sr-Cyrl-CS"/>
        </w:rPr>
        <w:t>-</w:t>
      </w:r>
      <w:r w:rsidR="00B740FF" w:rsidRPr="00916683">
        <w:rPr>
          <w:rFonts w:cs="Arial"/>
          <w:lang w:val="sr-Cyrl-CS"/>
        </w:rPr>
        <w:t>Обавеза Наручиоца је издавање писменог Налога за набавку без обзира на предмет набавке</w:t>
      </w:r>
      <w:r w:rsidR="00B740FF" w:rsidRPr="00916683">
        <w:rPr>
          <w:rFonts w:cs="Arial"/>
        </w:rPr>
        <w:t>, сем у ситуацијама код испоруке добара када су уговором утврђени рокови.</w:t>
      </w:r>
    </w:p>
    <w:p w:rsidR="00B740FF" w:rsidRPr="00916683" w:rsidRDefault="00343A18" w:rsidP="00800558">
      <w:pPr>
        <w:pStyle w:val="KDPodnaslov1"/>
        <w:numPr>
          <w:ilvl w:val="0"/>
          <w:numId w:val="25"/>
        </w:numPr>
        <w:spacing w:before="0"/>
        <w:rPr>
          <w:rFonts w:cs="Arial"/>
        </w:rPr>
      </w:pPr>
      <w:r w:rsidRPr="00916683">
        <w:rPr>
          <w:rFonts w:eastAsia="Arial Unicode MS" w:cs="Arial"/>
        </w:rPr>
        <w:br w:type="page"/>
      </w:r>
      <w:bookmarkStart w:id="267" w:name="_Toc442559948"/>
    </w:p>
    <w:p w:rsidR="00343A18" w:rsidRPr="00F10346" w:rsidRDefault="00343A18" w:rsidP="00800558">
      <w:pPr>
        <w:pStyle w:val="KDPodnaslov1"/>
        <w:numPr>
          <w:ilvl w:val="0"/>
          <w:numId w:val="27"/>
        </w:numPr>
        <w:spacing w:before="0"/>
        <w:jc w:val="center"/>
        <w:rPr>
          <w:rFonts w:cs="Arial"/>
        </w:rPr>
      </w:pPr>
      <w:r w:rsidRPr="00F10346">
        <w:rPr>
          <w:rFonts w:cs="Arial"/>
        </w:rPr>
        <w:lastRenderedPageBreak/>
        <w:t>МОДЕЛ УГОВОРА</w:t>
      </w:r>
      <w:bookmarkEnd w:id="267"/>
    </w:p>
    <w:p w:rsidR="00343A18" w:rsidRPr="00F10346" w:rsidRDefault="00343A18" w:rsidP="00B02E86">
      <w:pPr>
        <w:rPr>
          <w:rFonts w:eastAsia="Arial Unicode MS"/>
        </w:rPr>
      </w:pPr>
    </w:p>
    <w:p w:rsidR="00343A18" w:rsidRPr="00916683" w:rsidRDefault="00343A18" w:rsidP="00343A18">
      <w:pPr>
        <w:pStyle w:val="KDParagraf"/>
        <w:spacing w:before="0"/>
        <w:rPr>
          <w:rFonts w:cs="Arial"/>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916683" w:rsidRPr="00FB76A8">
        <w:rPr>
          <w:rFonts w:ascii="Arial" w:hAnsi="Arial" w:cs="Arial"/>
        </w:rPr>
        <w:t>12.01.</w:t>
      </w:r>
      <w:r w:rsidR="00916683" w:rsidRPr="00FB76A8">
        <w:rPr>
          <w:rFonts w:ascii="Arial" w:hAnsi="Arial" w:cs="Arial"/>
          <w:lang w:val="sr-Cyrl-RS"/>
        </w:rPr>
        <w:t>296992/1-17</w:t>
      </w:r>
      <w:r w:rsidR="00916683" w:rsidRPr="00FB76A8">
        <w:rPr>
          <w:rFonts w:ascii="Arial" w:hAnsi="Arial" w:cs="Arial"/>
        </w:rPr>
        <w:t xml:space="preserve"> од </w:t>
      </w:r>
      <w:r w:rsidR="00916683" w:rsidRPr="00FB76A8">
        <w:rPr>
          <w:rFonts w:ascii="Arial" w:hAnsi="Arial" w:cs="Arial"/>
          <w:lang w:val="sr-Cyrl-RS"/>
        </w:rPr>
        <w:t>15.06.2017</w:t>
      </w:r>
      <w:r w:rsidR="00916683" w:rsidRPr="00FB76A8">
        <w:rPr>
          <w:rFonts w:ascii="Arial" w:hAnsi="Arial" w:cs="Arial"/>
        </w:rPr>
        <w:t>.</w:t>
      </w:r>
      <w:r w:rsidR="00916683" w:rsidRPr="00FB76A8">
        <w:rPr>
          <w:rFonts w:ascii="Arial" w:hAnsi="Arial" w:cs="Arial"/>
          <w:lang w:val="sr-Cyrl-RS"/>
        </w:rPr>
        <w:t xml:space="preserve"> </w:t>
      </w:r>
      <w:r w:rsidR="00916683" w:rsidRPr="00FB76A8">
        <w:rPr>
          <w:rFonts w:ascii="Arial" w:hAnsi="Arial" w:cs="Arial"/>
        </w:rPr>
        <w:t xml:space="preserve">године, заступа финансијски директор </w:t>
      </w:r>
      <w:r w:rsidR="00916683" w:rsidRPr="00FB76A8">
        <w:rPr>
          <w:rFonts w:ascii="Arial" w:hAnsi="Arial" w:cs="Arial"/>
          <w:lang w:val="sr-Cyrl-RS"/>
        </w:rPr>
        <w:t xml:space="preserve">Огранка </w:t>
      </w:r>
      <w:r w:rsidR="00916683" w:rsidRPr="00FB76A8">
        <w:rPr>
          <w:rFonts w:ascii="Arial" w:hAnsi="Arial" w:cs="Arial"/>
        </w:rPr>
        <w:t xml:space="preserve">ТЕНТ </w:t>
      </w:r>
      <w:r w:rsidR="00916683" w:rsidRPr="00FB76A8">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A77EB4" w:rsidRDefault="00343A18" w:rsidP="00343A18">
      <w:pPr>
        <w:spacing w:before="0"/>
        <w:rPr>
          <w:rFonts w:cs="Arial"/>
        </w:rPr>
      </w:pPr>
      <w:proofErr w:type="gramStart"/>
      <w:r w:rsidRPr="00F10346">
        <w:rPr>
          <w:rFonts w:cs="Arial"/>
        </w:rPr>
        <w:t>и</w:t>
      </w:r>
      <w:proofErr w:type="gramEnd"/>
    </w:p>
    <w:p w:rsidR="00343A18" w:rsidRPr="00A77EB4" w:rsidRDefault="00343A18" w:rsidP="00343A18">
      <w:pPr>
        <w:spacing w:before="0"/>
        <w:rPr>
          <w:rFonts w:cs="Arial"/>
        </w:rPr>
      </w:pPr>
    </w:p>
    <w:p w:rsidR="00343A18" w:rsidRPr="00A77EB4" w:rsidRDefault="00343A18" w:rsidP="00FA7AF9">
      <w:pPr>
        <w:pStyle w:val="ListParagraph"/>
        <w:numPr>
          <w:ilvl w:val="0"/>
          <w:numId w:val="9"/>
        </w:numPr>
        <w:spacing w:before="0" w:after="0" w:line="240" w:lineRule="auto"/>
        <w:ind w:left="0" w:firstLine="0"/>
        <w:rPr>
          <w:rFonts w:ascii="Arial" w:hAnsi="Arial" w:cs="Arial"/>
        </w:rPr>
      </w:pPr>
      <w:r w:rsidRPr="00A77EB4">
        <w:rPr>
          <w:rFonts w:ascii="Arial" w:hAnsi="Arial" w:cs="Arial"/>
        </w:rPr>
        <w:t xml:space="preserve">_________________ </w:t>
      </w:r>
      <w:proofErr w:type="gramStart"/>
      <w:r w:rsidRPr="00A77EB4">
        <w:rPr>
          <w:rFonts w:ascii="Arial" w:hAnsi="Arial" w:cs="Arial"/>
        </w:rPr>
        <w:t>из</w:t>
      </w:r>
      <w:proofErr w:type="gramEnd"/>
      <w:r w:rsidRPr="00A77EB4">
        <w:rPr>
          <w:rFonts w:ascii="Arial" w:hAnsi="Arial" w:cs="Arial"/>
        </w:rPr>
        <w:t xml:space="preserve"> ________, ул. ____________, бр.____, матични број: ___________, ПИБ: ___________, </w:t>
      </w:r>
      <w:r w:rsidR="004E0104" w:rsidRPr="00A77EB4">
        <w:rPr>
          <w:rFonts w:ascii="Arial" w:hAnsi="Arial" w:cs="Arial"/>
        </w:rPr>
        <w:t>т</w:t>
      </w:r>
      <w:r w:rsidR="00F67A55" w:rsidRPr="00A77EB4">
        <w:rPr>
          <w:rFonts w:ascii="Arial" w:hAnsi="Arial" w:cs="Arial"/>
        </w:rPr>
        <w:t xml:space="preserve">екући рачун ____________,банка ______________ </w:t>
      </w:r>
      <w:r w:rsidRPr="00A77EB4">
        <w:rPr>
          <w:rFonts w:ascii="Arial" w:hAnsi="Arial" w:cs="Arial"/>
        </w:rPr>
        <w:t xml:space="preserve">кога заступа __________________, _____________, (као лидер у име и за рачун групе понуђача) </w:t>
      </w:r>
    </w:p>
    <w:p w:rsidR="00343A18" w:rsidRPr="00A77EB4" w:rsidRDefault="00343A18" w:rsidP="00343A18">
      <w:pPr>
        <w:spacing w:before="0"/>
        <w:ind w:left="360"/>
        <w:rPr>
          <w:rFonts w:cs="Arial"/>
        </w:rPr>
      </w:pPr>
    </w:p>
    <w:p w:rsidR="00343A18" w:rsidRPr="00A77EB4" w:rsidRDefault="00343A18" w:rsidP="00343A18">
      <w:pPr>
        <w:spacing w:before="0"/>
        <w:rPr>
          <w:rFonts w:eastAsia="Calibri" w:cs="Arial"/>
          <w:lang w:val="sr-Cyrl-BA"/>
        </w:rPr>
      </w:pPr>
      <w:r w:rsidRPr="00A77EB4">
        <w:rPr>
          <w:rFonts w:eastAsia="Calibri" w:cs="Arial"/>
        </w:rPr>
        <w:t>2а</w:t>
      </w:r>
      <w:proofErr w:type="gramStart"/>
      <w:r w:rsidRPr="00A77EB4">
        <w:rPr>
          <w:rFonts w:eastAsia="Calibri" w:cs="Arial"/>
        </w:rPr>
        <w:t>)_</w:t>
      </w:r>
      <w:proofErr w:type="gramEnd"/>
      <w:r w:rsidRPr="00A77EB4">
        <w:rPr>
          <w:rFonts w:eastAsia="Calibri" w:cs="Arial"/>
        </w:rPr>
        <w:t>_______________________________________из</w:t>
      </w:r>
      <w:r w:rsidRPr="00A77EB4">
        <w:rPr>
          <w:rFonts w:eastAsia="Calibri" w:cs="Arial"/>
        </w:rPr>
        <w:tab/>
        <w:t>_____________, улица</w:t>
      </w:r>
    </w:p>
    <w:p w:rsidR="00343A18" w:rsidRPr="00A77EB4" w:rsidRDefault="00343A18" w:rsidP="00343A18">
      <w:pPr>
        <w:spacing w:before="0"/>
        <w:rPr>
          <w:rFonts w:eastAsia="Calibri" w:cs="Arial"/>
        </w:rPr>
      </w:pPr>
      <w:r w:rsidRPr="00A77EB4">
        <w:rPr>
          <w:rFonts w:eastAsia="Calibri" w:cs="Arial"/>
        </w:rPr>
        <w:t xml:space="preserve"> ___________________ </w:t>
      </w:r>
      <w:proofErr w:type="gramStart"/>
      <w:r w:rsidRPr="00A77EB4">
        <w:rPr>
          <w:rFonts w:eastAsia="Calibri" w:cs="Arial"/>
        </w:rPr>
        <w:t>бр</w:t>
      </w:r>
      <w:proofErr w:type="gramEnd"/>
      <w:r w:rsidRPr="00A77EB4">
        <w:rPr>
          <w:rFonts w:eastAsia="Calibri" w:cs="Arial"/>
        </w:rPr>
        <w:t xml:space="preserve">. ___, ПИБ: _____________, матични број _____________, </w:t>
      </w:r>
      <w:r w:rsidR="004E0104" w:rsidRPr="00A77EB4">
        <w:rPr>
          <w:rFonts w:cs="Arial"/>
        </w:rPr>
        <w:t>т</w:t>
      </w:r>
      <w:r w:rsidR="00F67A55" w:rsidRPr="00A77EB4">
        <w:rPr>
          <w:rFonts w:cs="Arial"/>
        </w:rPr>
        <w:t>екући рачун ____________</w:t>
      </w:r>
      <w:proofErr w:type="gramStart"/>
      <w:r w:rsidR="00F67A55" w:rsidRPr="00A77EB4">
        <w:rPr>
          <w:rFonts w:cs="Arial"/>
        </w:rPr>
        <w:t>,банка</w:t>
      </w:r>
      <w:proofErr w:type="gramEnd"/>
      <w:r w:rsidR="00F67A55" w:rsidRPr="00A77EB4">
        <w:rPr>
          <w:rFonts w:cs="Arial"/>
        </w:rPr>
        <w:t xml:space="preserve"> ______________ ,</w:t>
      </w:r>
      <w:r w:rsidRPr="00A77EB4">
        <w:rPr>
          <w:rFonts w:eastAsia="Calibri" w:cs="Arial"/>
        </w:rPr>
        <w:t>кога заступа __________________________, (члан групе понуђача или подизвођач)</w:t>
      </w:r>
    </w:p>
    <w:p w:rsidR="00343A18" w:rsidRPr="00A77EB4" w:rsidRDefault="00343A18" w:rsidP="00343A18">
      <w:pPr>
        <w:spacing w:before="0"/>
        <w:rPr>
          <w:rFonts w:eastAsia="Calibri" w:cs="Arial"/>
          <w:lang w:val="sr-Cyrl-BA"/>
        </w:rPr>
      </w:pPr>
      <w:r w:rsidRPr="00A77EB4">
        <w:rPr>
          <w:rFonts w:eastAsia="Calibri" w:cs="Arial"/>
        </w:rPr>
        <w:t>2б</w:t>
      </w:r>
      <w:proofErr w:type="gramStart"/>
      <w:r w:rsidRPr="00A77EB4">
        <w:rPr>
          <w:rFonts w:eastAsia="Calibri" w:cs="Arial"/>
        </w:rPr>
        <w:t>)_</w:t>
      </w:r>
      <w:proofErr w:type="gramEnd"/>
      <w:r w:rsidRPr="00A77EB4">
        <w:rPr>
          <w:rFonts w:eastAsia="Calibri" w:cs="Arial"/>
        </w:rPr>
        <w:t>______________________________________из</w:t>
      </w:r>
      <w:r w:rsidRPr="00A77EB4">
        <w:rPr>
          <w:rFonts w:eastAsia="Calibri" w:cs="Arial"/>
        </w:rPr>
        <w:tab/>
        <w:t>_____________, улица</w:t>
      </w:r>
    </w:p>
    <w:p w:rsidR="00343A18" w:rsidRPr="00A77EB4" w:rsidRDefault="00343A18" w:rsidP="00343A18">
      <w:pPr>
        <w:spacing w:before="0"/>
        <w:rPr>
          <w:rFonts w:eastAsia="Calibri" w:cs="Arial"/>
        </w:rPr>
      </w:pPr>
      <w:r w:rsidRPr="00A77EB4">
        <w:rPr>
          <w:rFonts w:eastAsia="Calibri" w:cs="Arial"/>
        </w:rPr>
        <w:t xml:space="preserve"> ___________________ </w:t>
      </w:r>
      <w:proofErr w:type="gramStart"/>
      <w:r w:rsidRPr="00A77EB4">
        <w:rPr>
          <w:rFonts w:eastAsia="Calibri" w:cs="Arial"/>
        </w:rPr>
        <w:t>бр</w:t>
      </w:r>
      <w:proofErr w:type="gramEnd"/>
      <w:r w:rsidRPr="00A77EB4">
        <w:rPr>
          <w:rFonts w:eastAsia="Calibri" w:cs="Arial"/>
        </w:rPr>
        <w:t xml:space="preserve">. ___, ПИБ: _____________, матични број _____________, </w:t>
      </w:r>
    </w:p>
    <w:p w:rsidR="002B49AF" w:rsidRPr="00A77EB4" w:rsidRDefault="004E0104" w:rsidP="00343A18">
      <w:pPr>
        <w:spacing w:before="0"/>
        <w:rPr>
          <w:rFonts w:eastAsia="Calibri" w:cs="Arial"/>
        </w:rPr>
      </w:pPr>
      <w:proofErr w:type="gramStart"/>
      <w:r w:rsidRPr="00A77EB4">
        <w:rPr>
          <w:rFonts w:cs="Arial"/>
        </w:rPr>
        <w:t>т</w:t>
      </w:r>
      <w:r w:rsidR="00F67A55" w:rsidRPr="00A77EB4">
        <w:rPr>
          <w:rFonts w:cs="Arial"/>
        </w:rPr>
        <w:t>екући</w:t>
      </w:r>
      <w:proofErr w:type="gramEnd"/>
      <w:r w:rsidR="00F67A55" w:rsidRPr="00A77EB4">
        <w:rPr>
          <w:rFonts w:cs="Arial"/>
        </w:rPr>
        <w:t xml:space="preserve"> рачун ____________,банка ______________ ,</w:t>
      </w:r>
      <w:r w:rsidR="00343A18" w:rsidRPr="00A77EB4">
        <w:rPr>
          <w:rFonts w:eastAsia="Calibri" w:cs="Arial"/>
        </w:rPr>
        <w:t>кога  заступа _______________________, (члан групе понуђача или подизвођач)</w:t>
      </w:r>
      <w:r w:rsidR="002B49AF" w:rsidRPr="00A77EB4">
        <w:rPr>
          <w:rFonts w:eastAsia="Calibri" w:cs="Arial"/>
        </w:rPr>
        <w:t xml:space="preserve"> </w:t>
      </w:r>
    </w:p>
    <w:p w:rsidR="00343A18" w:rsidRPr="00A77EB4" w:rsidRDefault="002B49AF" w:rsidP="00343A18">
      <w:pPr>
        <w:spacing w:before="0"/>
        <w:rPr>
          <w:rFonts w:eastAsia="Calibri" w:cs="Arial"/>
        </w:rPr>
      </w:pPr>
      <w:r w:rsidRPr="00A77EB4">
        <w:rPr>
          <w:rFonts w:cs="Arial"/>
        </w:rPr>
        <w:t>(</w:t>
      </w:r>
      <w:proofErr w:type="gramStart"/>
      <w:r w:rsidRPr="00A77EB4">
        <w:rPr>
          <w:rFonts w:cs="Arial"/>
        </w:rPr>
        <w:t>у</w:t>
      </w:r>
      <w:proofErr w:type="gramEnd"/>
      <w:r w:rsidRPr="00A77EB4">
        <w:rPr>
          <w:rFonts w:cs="Arial"/>
        </w:rPr>
        <w:t xml:space="preserve"> даљем тексту: Продавац)</w:t>
      </w:r>
    </w:p>
    <w:p w:rsidR="00343A18" w:rsidRPr="00A77EB4" w:rsidRDefault="00343A18" w:rsidP="00343A18">
      <w:pPr>
        <w:pStyle w:val="KDParagraf"/>
        <w:spacing w:before="0"/>
        <w:rPr>
          <w:rFonts w:cs="Arial"/>
        </w:rPr>
      </w:pPr>
    </w:p>
    <w:p w:rsidR="00343A18" w:rsidRPr="00A77EB4" w:rsidRDefault="00343A18" w:rsidP="00343A18">
      <w:pPr>
        <w:pStyle w:val="KDParagraf"/>
        <w:spacing w:before="0"/>
        <w:rPr>
          <w:rFonts w:cs="Arial"/>
        </w:rPr>
      </w:pPr>
      <w:r w:rsidRPr="00A77EB4">
        <w:rPr>
          <w:rFonts w:cs="Arial"/>
        </w:rPr>
        <w:t>(</w:t>
      </w:r>
      <w:proofErr w:type="gramStart"/>
      <w:r w:rsidRPr="00A77EB4">
        <w:rPr>
          <w:rFonts w:cs="Arial"/>
        </w:rPr>
        <w:t>у</w:t>
      </w:r>
      <w:proofErr w:type="gramEnd"/>
      <w:r w:rsidRPr="00A77EB4">
        <w:rPr>
          <w:rFonts w:cs="Arial"/>
        </w:rPr>
        <w:t xml:space="preserve"> даљем тексту заједно: Уговорне стране)</w:t>
      </w:r>
    </w:p>
    <w:p w:rsidR="00343A18" w:rsidRPr="00A77EB4" w:rsidRDefault="00343A18" w:rsidP="00343A18">
      <w:pPr>
        <w:pStyle w:val="KDParagraf"/>
        <w:spacing w:before="0"/>
        <w:rPr>
          <w:rFonts w:cs="Arial"/>
        </w:rPr>
      </w:pPr>
    </w:p>
    <w:p w:rsidR="00343A18" w:rsidRPr="00A77EB4" w:rsidRDefault="00343A18" w:rsidP="00343A18">
      <w:pPr>
        <w:pStyle w:val="KDParagraf"/>
        <w:spacing w:before="0"/>
        <w:rPr>
          <w:rFonts w:cs="Arial"/>
        </w:rPr>
      </w:pPr>
    </w:p>
    <w:p w:rsidR="00343A18" w:rsidRPr="00A77EB4" w:rsidRDefault="00343A18" w:rsidP="00343A18">
      <w:pPr>
        <w:pStyle w:val="KDParagraf"/>
        <w:spacing w:before="0"/>
        <w:rPr>
          <w:rFonts w:cs="Arial"/>
          <w:bCs/>
        </w:rPr>
      </w:pPr>
      <w:proofErr w:type="gramStart"/>
      <w:r w:rsidRPr="00A77EB4">
        <w:rPr>
          <w:rFonts w:cs="Arial"/>
        </w:rPr>
        <w:t>закључиле</w:t>
      </w:r>
      <w:proofErr w:type="gramEnd"/>
      <w:r w:rsidRPr="00A77EB4">
        <w:rPr>
          <w:rFonts w:cs="Arial"/>
        </w:rPr>
        <w:t xml:space="preserve"> су следећи:</w:t>
      </w:r>
    </w:p>
    <w:p w:rsidR="00343A18" w:rsidRPr="00A77EB4" w:rsidRDefault="00343A18" w:rsidP="00343A18">
      <w:pPr>
        <w:pStyle w:val="KDParagraf"/>
        <w:spacing w:before="0"/>
        <w:rPr>
          <w:rFonts w:cs="Arial"/>
        </w:rPr>
      </w:pPr>
    </w:p>
    <w:p w:rsidR="00A77EB4" w:rsidRDefault="00343A18" w:rsidP="006F6E04">
      <w:pPr>
        <w:jc w:val="center"/>
        <w:rPr>
          <w:rFonts w:cs="Arial"/>
          <w:b/>
        </w:rPr>
      </w:pPr>
      <w:bookmarkStart w:id="268" w:name="_Toc442559949"/>
      <w:r w:rsidRPr="00A77EB4">
        <w:rPr>
          <w:b/>
        </w:rPr>
        <w:t>УГОВОР О КУПОПРОДАЈИ</w:t>
      </w:r>
      <w:bookmarkEnd w:id="268"/>
      <w:r w:rsidR="006F6E04" w:rsidRPr="00A77EB4">
        <w:rPr>
          <w:b/>
          <w:lang w:val="sr-Cyrl-RS"/>
        </w:rPr>
        <w:t xml:space="preserve"> </w:t>
      </w:r>
      <w:r w:rsidRPr="00A77EB4">
        <w:rPr>
          <w:rFonts w:cs="Arial"/>
          <w:b/>
        </w:rPr>
        <w:t>ДОБАРА</w:t>
      </w:r>
    </w:p>
    <w:p w:rsidR="00343A18" w:rsidRPr="00A77EB4" w:rsidRDefault="00A77EB4" w:rsidP="00343A18">
      <w:pPr>
        <w:pStyle w:val="BodyText"/>
        <w:spacing w:before="0"/>
        <w:jc w:val="center"/>
        <w:rPr>
          <w:rFonts w:cs="Arial"/>
          <w:b/>
          <w:sz w:val="22"/>
          <w:szCs w:val="22"/>
        </w:rPr>
      </w:pPr>
      <w:r w:rsidRPr="00A77EB4">
        <w:rPr>
          <w:rFonts w:cs="Arial"/>
          <w:b/>
          <w:sz w:val="22"/>
          <w:szCs w:val="22"/>
          <w:lang w:val="sr-Latn-RS"/>
        </w:rPr>
        <w:t>“</w:t>
      </w:r>
      <w:r w:rsidRPr="00A77EB4">
        <w:rPr>
          <w:rFonts w:cs="Arial"/>
          <w:b/>
          <w:sz w:val="22"/>
          <w:szCs w:val="22"/>
          <w:lang w:val="sr-Cyrl-RS"/>
        </w:rPr>
        <w:t>Набавка, фабрикација и хладна метализација дела испаривача у зони продора прегрејача 1 и међупрегрејача 1 на блоку А6 ТЕНТ-А</w:t>
      </w:r>
      <w:r w:rsidRPr="00A77EB4">
        <w:rPr>
          <w:rFonts w:cs="Arial"/>
          <w:b/>
          <w:sz w:val="22"/>
          <w:szCs w:val="22"/>
          <w:lang w:val="ru-RU"/>
        </w:rPr>
        <w:t>"</w:t>
      </w:r>
    </w:p>
    <w:p w:rsidR="00343A18" w:rsidRPr="00A77EB4" w:rsidRDefault="00343A18" w:rsidP="00343A18">
      <w:pPr>
        <w:pStyle w:val="KDParagraf"/>
        <w:spacing w:before="0"/>
        <w:rPr>
          <w:rFonts w:cs="Arial"/>
        </w:rPr>
      </w:pPr>
    </w:p>
    <w:p w:rsidR="00343A18" w:rsidRPr="00A77EB4" w:rsidRDefault="00343A18" w:rsidP="00343A18">
      <w:pPr>
        <w:pStyle w:val="KDParagraf"/>
        <w:spacing w:before="0"/>
        <w:rPr>
          <w:rFonts w:cs="Arial"/>
        </w:rPr>
      </w:pPr>
      <w:r w:rsidRPr="00A77EB4">
        <w:rPr>
          <w:rFonts w:cs="Arial"/>
        </w:rPr>
        <w:t>Уговорне стране констатују:</w:t>
      </w:r>
    </w:p>
    <w:p w:rsidR="00343A18" w:rsidRPr="00A77EB4" w:rsidRDefault="00343A18" w:rsidP="00343A18">
      <w:pPr>
        <w:pStyle w:val="KDNabrajanje"/>
        <w:spacing w:before="0"/>
        <w:rPr>
          <w:rFonts w:cs="Arial"/>
        </w:rPr>
      </w:pPr>
      <w:r w:rsidRPr="00A77EB4">
        <w:rPr>
          <w:rFonts w:cs="Arial"/>
        </w:rPr>
        <w:t>да је Наручилац у складу са Конкурсном документацијом а сагласно члану 3</w:t>
      </w:r>
      <w:r w:rsidR="00030949" w:rsidRPr="00A77EB4">
        <w:rPr>
          <w:rFonts w:cs="Arial"/>
        </w:rPr>
        <w:t>2</w:t>
      </w:r>
      <w:r w:rsidRPr="00A77EB4">
        <w:rPr>
          <w:rFonts w:cs="Arial"/>
        </w:rPr>
        <w:t xml:space="preserve">. Закона о јавним набавкама („Сл.гласник РС“, бр.124/2012,14/2015 и 68/2015) (даље Закон) спровео </w:t>
      </w:r>
      <w:r w:rsidR="00030949" w:rsidRPr="00A77EB4">
        <w:rPr>
          <w:rFonts w:cs="Arial"/>
        </w:rPr>
        <w:t xml:space="preserve">отворени </w:t>
      </w:r>
      <w:r w:rsidRPr="00A77EB4">
        <w:rPr>
          <w:rFonts w:cs="Arial"/>
        </w:rPr>
        <w:t>поступак</w:t>
      </w:r>
      <w:r w:rsidR="00EE23EA" w:rsidRPr="00A77EB4">
        <w:rPr>
          <w:rFonts w:cs="Arial"/>
        </w:rPr>
        <w:t xml:space="preserve"> </w:t>
      </w:r>
      <w:r w:rsidRPr="00A77EB4">
        <w:rPr>
          <w:rFonts w:cs="Arial"/>
        </w:rPr>
        <w:t>јавне набавке бр.</w:t>
      </w:r>
      <w:r w:rsidR="00A77EB4">
        <w:rPr>
          <w:rFonts w:cs="Arial"/>
          <w:lang w:val="sr-Cyrl-RS"/>
        </w:rPr>
        <w:t xml:space="preserve"> </w:t>
      </w:r>
      <w:r w:rsidRPr="00A77EB4">
        <w:rPr>
          <w:rFonts w:cs="Arial"/>
        </w:rPr>
        <w:t>ЈН</w:t>
      </w:r>
      <w:r w:rsidR="00A77EB4">
        <w:rPr>
          <w:rFonts w:cs="Arial"/>
          <w:lang w:val="sr-Cyrl-RS"/>
        </w:rPr>
        <w:t xml:space="preserve"> 3000/1297/2017 (1961/2017)</w:t>
      </w:r>
      <w:r w:rsidR="00657590">
        <w:rPr>
          <w:rFonts w:cs="Arial"/>
          <w:lang w:val="sr-Latn-RS"/>
        </w:rPr>
        <w:t xml:space="preserve"> </w:t>
      </w:r>
      <w:r w:rsidRPr="00A77EB4">
        <w:rPr>
          <w:rFonts w:cs="Arial"/>
        </w:rPr>
        <w:t xml:space="preserve">ради набавке добара и то </w:t>
      </w:r>
      <w:r w:rsidR="00A77EB4">
        <w:rPr>
          <w:rFonts w:cs="Arial"/>
          <w:lang w:val="sr-Latn-RS"/>
        </w:rPr>
        <w:t>“</w:t>
      </w:r>
      <w:r w:rsidR="00A77EB4">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A77EB4">
        <w:rPr>
          <w:rFonts w:cs="Arial"/>
        </w:rPr>
        <w:t>"</w:t>
      </w:r>
    </w:p>
    <w:p w:rsidR="00343A18" w:rsidRPr="00A77EB4" w:rsidRDefault="00343A18" w:rsidP="00343A18">
      <w:pPr>
        <w:pStyle w:val="KDNabrajanje"/>
        <w:spacing w:before="0"/>
        <w:rPr>
          <w:rFonts w:cs="Arial"/>
        </w:rPr>
      </w:pPr>
      <w:r w:rsidRPr="00A77EB4">
        <w:rPr>
          <w:rFonts w:cs="Arial"/>
        </w:rPr>
        <w:t>да је Позив за подношење понуда у вези предметне јавне набавке објављен на Порталу јавних набавки дана</w:t>
      </w:r>
      <w:r w:rsidR="00A77EB4">
        <w:rPr>
          <w:rFonts w:cs="Arial"/>
          <w:lang w:val="sr-Cyrl-RS"/>
        </w:rPr>
        <w:t xml:space="preserve"> __.__.2017. године</w:t>
      </w:r>
      <w:r w:rsidRPr="00A77EB4">
        <w:rPr>
          <w:rFonts w:cs="Arial"/>
        </w:rPr>
        <w:t xml:space="preserve">, као и на интернет страници Наручиоца </w:t>
      </w:r>
      <w:r w:rsidR="006C6FDF" w:rsidRPr="00A77EB4">
        <w:rPr>
          <w:rFonts w:cs="Arial"/>
        </w:rPr>
        <w:t>и на П</w:t>
      </w:r>
      <w:r w:rsidR="004D385B" w:rsidRPr="00A77EB4">
        <w:rPr>
          <w:rFonts w:cs="Arial"/>
        </w:rPr>
        <w:t>орталу Службених гласила и база</w:t>
      </w:r>
      <w:r w:rsidRPr="00A77EB4">
        <w:rPr>
          <w:rFonts w:cs="Arial"/>
        </w:rPr>
        <w:t xml:space="preserve"> прописа</w:t>
      </w:r>
      <w:r w:rsidR="004D385B" w:rsidRPr="00A77EB4">
        <w:rPr>
          <w:rFonts w:cs="Arial"/>
        </w:rPr>
        <w:t>.</w:t>
      </w:r>
    </w:p>
    <w:p w:rsidR="00343A18" w:rsidRPr="00F10346" w:rsidRDefault="00343A18" w:rsidP="00343A18">
      <w:pPr>
        <w:pStyle w:val="KDNabrajanje"/>
        <w:spacing w:before="0"/>
        <w:rPr>
          <w:rFonts w:cs="Arial"/>
        </w:rPr>
      </w:pPr>
      <w:r w:rsidRPr="00F10346">
        <w:rPr>
          <w:rFonts w:cs="Arial"/>
        </w:rPr>
        <w:t xml:space="preserve">да Понуда Понуђача , која је заведена код Наручиоца под бројем ________ од </w:t>
      </w:r>
      <w:r w:rsidR="00A77EB4">
        <w:rPr>
          <w:rFonts w:cs="Arial"/>
          <w:lang w:val="sr-Cyrl-RS"/>
        </w:rPr>
        <w:t xml:space="preserve">__.__.2017.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w:t>
      </w:r>
      <w:r w:rsidR="00A77EB4">
        <w:rPr>
          <w:rFonts w:cs="Arial"/>
        </w:rPr>
        <w:t>вора бр. ____________ од __.__.</w:t>
      </w:r>
      <w:r w:rsidR="00A77EB4">
        <w:rPr>
          <w:rFonts w:cs="Arial"/>
          <w:lang w:val="sr-Cyrl-RS"/>
        </w:rPr>
        <w:t>____</w:t>
      </w:r>
      <w:r w:rsidRPr="00F10346">
        <w:rPr>
          <w:rFonts w:cs="Arial"/>
        </w:rPr>
        <w:t>.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916683">
        <w:rPr>
          <w:rFonts w:eastAsia="Calibri" w:cs="Arial"/>
          <w:lang w:val="sr-Cyrl-RS"/>
        </w:rPr>
        <w:t xml:space="preserve">набавка добара: </w:t>
      </w:r>
      <w:r w:rsidRPr="00F10346">
        <w:rPr>
          <w:rFonts w:eastAsia="Calibri" w:cs="Arial"/>
          <w:color w:val="00B0F0"/>
        </w:rPr>
        <w:t xml:space="preserve"> </w:t>
      </w:r>
      <w:r w:rsidR="00A77EB4">
        <w:rPr>
          <w:rFonts w:cs="Arial"/>
          <w:lang w:val="sr-Latn-RS"/>
        </w:rPr>
        <w:t>“</w:t>
      </w:r>
      <w:r w:rsidR="00A77EB4">
        <w:rPr>
          <w:rFonts w:cs="Arial"/>
          <w:lang w:val="sr-Cyrl-RS"/>
        </w:rPr>
        <w:t>Набавка, фабрикација и хладна метализација дела испаривача у зони продора прегрејача 1 и међупрегрејача 1 на блоку А6 ТЕНТ-А</w:t>
      </w:r>
      <w:r w:rsidR="00A77EB4">
        <w:rPr>
          <w:rFonts w:cs="Arial"/>
          <w:lang w:val="ru-RU"/>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62AD" w:rsidRPr="00CB1DF9">
        <w:rPr>
          <w:rFonts w:cs="Arial"/>
          <w:lang w:val="sr-Cyrl-CS" w:eastAsia="zh-CN"/>
        </w:rPr>
        <w:t xml:space="preserve">Огранак ТЕНТ локација </w:t>
      </w:r>
      <w:r w:rsidR="008C62AD" w:rsidRPr="00CB1DF9">
        <w:rPr>
          <w:rFonts w:cs="Arial"/>
          <w:spacing w:val="4"/>
          <w:lang w:val="sr-Cyrl-CS"/>
        </w:rPr>
        <w:t>ТЕНТ А Обреновац</w:t>
      </w:r>
      <w:r w:rsidR="008C62AD">
        <w:rPr>
          <w:rFonts w:cs="Arial"/>
          <w:spacing w:val="4"/>
          <w:lang w:val="sr-Cyrl-CS"/>
        </w:rPr>
        <w:t>,</w:t>
      </w:r>
      <w:r w:rsidRPr="00A77EB4">
        <w:rPr>
          <w:rFonts w:eastAsia="Calibri" w:cs="Arial"/>
        </w:rPr>
        <w:t xml:space="preserve"> </w:t>
      </w:r>
      <w:r w:rsidR="00B01C36">
        <w:rPr>
          <w:rFonts w:eastAsia="Calibri" w:cs="Arial"/>
          <w:lang w:val="sr-Cyrl-RS"/>
        </w:rPr>
        <w:t xml:space="preserve">у </w:t>
      </w:r>
      <w:r w:rsidRPr="00A77EB4">
        <w:rPr>
          <w:rFonts w:eastAsia="Calibri" w:cs="Arial"/>
        </w:rPr>
        <w:t xml:space="preserve">свему </w:t>
      </w:r>
      <w:r w:rsidRPr="00F10346">
        <w:rPr>
          <w:rFonts w:eastAsia="Calibri" w:cs="Arial"/>
        </w:rPr>
        <w:t>према Понуди Продавца број</w:t>
      </w:r>
      <w:r w:rsidR="00A77EB4">
        <w:rPr>
          <w:rFonts w:eastAsia="Calibri" w:cs="Arial"/>
          <w:lang w:val="sr-Cyrl-RS"/>
        </w:rPr>
        <w:t xml:space="preserve"> </w:t>
      </w:r>
      <w:r w:rsidRPr="00F10346">
        <w:rPr>
          <w:rFonts w:eastAsia="Calibri" w:cs="Arial"/>
        </w:rPr>
        <w:t xml:space="preserve">_______ од </w:t>
      </w:r>
      <w:r w:rsidR="00A77EB4">
        <w:rPr>
          <w:rFonts w:eastAsia="Calibri" w:cs="Arial"/>
          <w:lang w:val="sr-Cyrl-RS"/>
        </w:rPr>
        <w:t xml:space="preserve">__.__.2017. </w:t>
      </w:r>
      <w:r w:rsidRPr="00F10346">
        <w:rPr>
          <w:rFonts w:eastAsia="Calibri" w:cs="Arial"/>
        </w:rPr>
        <w:t>године</w:t>
      </w:r>
      <w:r w:rsidRPr="00677614">
        <w:rPr>
          <w:rFonts w:eastAsia="Calibri" w:cs="Arial"/>
        </w:rPr>
        <w:t>,</w:t>
      </w:r>
      <w:r w:rsidR="003E687C">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57590" w:rsidRDefault="00657590" w:rsidP="00343A18">
      <w:pPr>
        <w:pStyle w:val="KDParagraf"/>
        <w:spacing w:before="0"/>
        <w:rPr>
          <w:rFonts w:eastAsia="Calibri" w:cs="Arial"/>
          <w:lang w:val="sr-Cyrl-RS"/>
        </w:rPr>
      </w:pPr>
    </w:p>
    <w:p w:rsidR="00343A18" w:rsidRDefault="00C43BAE" w:rsidP="00343A18">
      <w:pPr>
        <w:pStyle w:val="KDParagraf"/>
        <w:spacing w:before="0"/>
        <w:rPr>
          <w:rFonts w:eastAsia="Calibri" w:cs="Arial"/>
          <w:lang w:val="sr-Cyrl-RS"/>
        </w:rPr>
      </w:pPr>
      <w:r w:rsidRPr="00657590">
        <w:rPr>
          <w:rFonts w:eastAsia="Calibri" w:cs="Arial"/>
          <w:lang w:val="sr-Cyrl-RS"/>
        </w:rPr>
        <w:t xml:space="preserve">Купац се обавезује да плати </w:t>
      </w:r>
      <w:r w:rsidR="00657590" w:rsidRPr="00657590">
        <w:rPr>
          <w:rFonts w:eastAsia="Calibri" w:cs="Arial"/>
          <w:lang w:val="sr-Cyrl-RS"/>
        </w:rPr>
        <w:t xml:space="preserve">Продавцу </w:t>
      </w:r>
      <w:r w:rsidRPr="00657590">
        <w:rPr>
          <w:rFonts w:eastAsia="Calibri" w:cs="Arial"/>
          <w:lang w:val="sr-Cyrl-RS"/>
        </w:rPr>
        <w:t>уговорену вредност за испоручена добра.</w:t>
      </w:r>
    </w:p>
    <w:p w:rsidR="00C43BAE" w:rsidRPr="00677614" w:rsidRDefault="00C43BAE"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r w:rsidR="00EE23EA" w:rsidRPr="00A77EB4">
        <w:rPr>
          <w:rFonts w:cs="Arial"/>
        </w:rPr>
        <w:t>:</w:t>
      </w:r>
      <w:proofErr w:type="gramEnd"/>
      <w:r w:rsidR="00EE23EA" w:rsidRPr="00A77EB4">
        <w:rPr>
          <w:rFonts w:cs="Arial"/>
        </w:rPr>
        <w:t>______________</w:t>
      </w:r>
      <w:r w:rsidRPr="00A77EB4">
        <w:rPr>
          <w:rFonts w:cs="Arial"/>
        </w:rPr>
        <w:t>)</w:t>
      </w:r>
      <w:r w:rsidR="00EE23EA" w:rsidRPr="00A77EB4">
        <w:rPr>
          <w:rFonts w:cs="Arial"/>
        </w:rPr>
        <w:t xml:space="preserve"> </w:t>
      </w:r>
      <w:r w:rsidRPr="00A77EB4">
        <w:rPr>
          <w:rFonts w:cs="Arial"/>
        </w:rPr>
        <w:t>RSD.</w:t>
      </w:r>
    </w:p>
    <w:p w:rsidR="00FB51D5" w:rsidRPr="00F10346" w:rsidRDefault="00FB51D5" w:rsidP="00FB51D5">
      <w:pPr>
        <w:pStyle w:val="KDParagraf"/>
        <w:spacing w:before="0"/>
        <w:rPr>
          <w:rFonts w:cs="Arial"/>
        </w:rPr>
      </w:pPr>
    </w:p>
    <w:p w:rsidR="00CE149F" w:rsidRPr="00A77EB4" w:rsidRDefault="00A77EB4" w:rsidP="00CE149F">
      <w:pPr>
        <w:pStyle w:val="KDParagraf"/>
        <w:spacing w:before="0"/>
        <w:rPr>
          <w:rFonts w:eastAsia="Calibri" w:cs="Arial"/>
        </w:rPr>
      </w:pPr>
      <w:r w:rsidRPr="00A77EB4">
        <w:rPr>
          <w:rFonts w:eastAsia="Calibri" w:cs="Arial"/>
          <w:lang w:val="sr-Cyrl-RS"/>
        </w:rPr>
        <w:t>П</w:t>
      </w:r>
      <w:r w:rsidR="00CE149F" w:rsidRPr="00A77EB4">
        <w:rPr>
          <w:rFonts w:eastAsia="Calibri" w:cs="Arial"/>
        </w:rPr>
        <w:t xml:space="preserve">онуђена цена је фиксна за цео уговорени период и не подлеже никаквој промени. </w:t>
      </w:r>
    </w:p>
    <w:p w:rsidR="00343A18" w:rsidRPr="00F10346" w:rsidRDefault="00343A18" w:rsidP="00343A18">
      <w:pPr>
        <w:pStyle w:val="KDParagraf"/>
        <w:spacing w:before="0"/>
        <w:rPr>
          <w:rFonts w:cs="Arial"/>
        </w:rPr>
      </w:pPr>
    </w:p>
    <w:p w:rsidR="00343A18"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657590" w:rsidRPr="00F10346" w:rsidRDefault="00657590"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00A77EB4" w:rsidRPr="00CB1DF9">
        <w:rPr>
          <w:rFonts w:cs="Arial"/>
          <w:lang w:val="sr-Cyrl-CS" w:eastAsia="zh-CN"/>
        </w:rPr>
        <w:t xml:space="preserve">F-ко Огранак ТЕНТ локација </w:t>
      </w:r>
      <w:r w:rsidR="00A77EB4" w:rsidRPr="00CB1DF9">
        <w:rPr>
          <w:rFonts w:cs="Arial"/>
          <w:spacing w:val="4"/>
          <w:lang w:val="sr-Cyrl-CS"/>
        </w:rPr>
        <w:t>ТЕНТ А Обреновац</w:t>
      </w:r>
      <w:r w:rsidR="00657590">
        <w:rPr>
          <w:rFonts w:cs="Arial"/>
          <w:spacing w:val="4"/>
          <w:lang w:val="sr-Latn-RS"/>
        </w:rPr>
        <w:t>,</w:t>
      </w:r>
      <w:r w:rsidR="00A77EB4" w:rsidRPr="00F10346">
        <w:rPr>
          <w:rFonts w:cs="Arial"/>
          <w:color w:val="00B0F0"/>
        </w:rPr>
        <w:t xml:space="preserve"> </w:t>
      </w:r>
      <w:r w:rsidRPr="00A77EB4">
        <w:rPr>
          <w:rFonts w:cs="Arial"/>
        </w:rPr>
        <w:t xml:space="preserve">испоручено у складишта ЈП ЕПС и обухвата </w:t>
      </w:r>
      <w:r w:rsidR="00335160" w:rsidRPr="00A77EB4">
        <w:rPr>
          <w:rFonts w:cs="Arial"/>
        </w:rPr>
        <w:t xml:space="preserve">све </w:t>
      </w:r>
      <w:r w:rsidRPr="00A77EB4">
        <w:rPr>
          <w:rFonts w:cs="Arial"/>
        </w:rPr>
        <w:t xml:space="preserve">трошкове које Продавац има у вези испоруке на начин како је регулисано овим </w:t>
      </w:r>
      <w:r w:rsidRPr="00F10346">
        <w:rPr>
          <w:rFonts w:cs="Arial"/>
        </w:rPr>
        <w:t>Уговором.</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A77EB4" w:rsidRPr="00E4340E" w:rsidRDefault="00A77EB4" w:rsidP="00A77EB4">
      <w:pPr>
        <w:pStyle w:val="KDParagraf"/>
        <w:spacing w:before="0"/>
        <w:rPr>
          <w:rFonts w:eastAsia="Calibri" w:cs="Arial"/>
        </w:rPr>
      </w:pPr>
      <w:r w:rsidRPr="00E4340E">
        <w:rPr>
          <w:rFonts w:eastAsia="Calibri" w:cs="Arial"/>
        </w:rPr>
        <w:t xml:space="preserve">Плаћање добара која су предмет ове набавке </w:t>
      </w:r>
      <w:r>
        <w:rPr>
          <w:rFonts w:eastAsia="Calibri" w:cs="Arial"/>
          <w:lang w:val="sr-Cyrl-RS"/>
        </w:rPr>
        <w:t>Купац</w:t>
      </w:r>
      <w:r w:rsidRPr="00E4340E">
        <w:rPr>
          <w:rFonts w:eastAsia="Calibri" w:cs="Arial"/>
        </w:rPr>
        <w:t xml:space="preserve"> ће извршити на текући рачун </w:t>
      </w:r>
      <w:r>
        <w:rPr>
          <w:rFonts w:eastAsia="Calibri" w:cs="Arial"/>
          <w:lang w:val="sr-Cyrl-RS"/>
        </w:rPr>
        <w:t>Продавца,</w:t>
      </w:r>
      <w:r w:rsidRPr="00E4340E">
        <w:rPr>
          <w:rFonts w:eastAsia="Calibri" w:cs="Arial"/>
        </w:rPr>
        <w:t xml:space="preserve"> </w:t>
      </w:r>
      <w:r w:rsidR="00DC2223">
        <w:rPr>
          <w:rFonts w:eastAsia="Calibri" w:cs="Arial"/>
          <w:lang w:val="sr-Cyrl-RS"/>
        </w:rPr>
        <w:t xml:space="preserve">сукцесивно </w:t>
      </w:r>
      <w:r w:rsidR="00DC2223" w:rsidRPr="00E4340E">
        <w:rPr>
          <w:rFonts w:eastAsia="Calibri" w:cs="Arial"/>
        </w:rPr>
        <w:t xml:space="preserve">по испоруци добара </w:t>
      </w:r>
      <w:r w:rsidR="00DC2223">
        <w:rPr>
          <w:rFonts w:eastAsia="Calibri" w:cs="Arial"/>
          <w:lang w:val="sr-Cyrl-RS"/>
        </w:rPr>
        <w:t xml:space="preserve">по позицијама из Обрасца структуре </w:t>
      </w:r>
      <w:r w:rsidR="003739E0">
        <w:rPr>
          <w:rFonts w:eastAsia="Calibri" w:cs="Arial"/>
          <w:lang w:val="sr-Cyrl-RS"/>
        </w:rPr>
        <w:t xml:space="preserve">цене </w:t>
      </w:r>
      <w:r w:rsidRPr="00E4340E">
        <w:rPr>
          <w:rFonts w:eastAsia="Calibri" w:cs="Arial"/>
        </w:rPr>
        <w:t xml:space="preserve">и по потписивању Записника о квалитативном и квантитативном пријему добара од стране овлашћених представника </w:t>
      </w:r>
      <w:r>
        <w:rPr>
          <w:rFonts w:eastAsia="Calibri" w:cs="Arial"/>
          <w:lang w:val="sr-Cyrl-RS"/>
        </w:rPr>
        <w:t>Купца</w:t>
      </w:r>
      <w:r w:rsidRPr="00E4340E">
        <w:rPr>
          <w:rFonts w:eastAsia="Calibri" w:cs="Arial"/>
        </w:rPr>
        <w:t xml:space="preserve"> и </w:t>
      </w:r>
      <w:r>
        <w:rPr>
          <w:rFonts w:eastAsia="Calibri" w:cs="Arial"/>
          <w:lang w:val="sr-Cyrl-RS"/>
        </w:rPr>
        <w:t xml:space="preserve">Продавца </w:t>
      </w:r>
      <w:r w:rsidRPr="00E4340E">
        <w:rPr>
          <w:rFonts w:eastAsia="Calibri" w:cs="Arial"/>
        </w:rPr>
        <w:t>-</w:t>
      </w:r>
      <w:r w:rsidRPr="00E4340E">
        <w:rPr>
          <w:rFonts w:eastAsia="Calibri" w:cs="Arial"/>
          <w:lang w:val="sr-Cyrl-RS"/>
        </w:rPr>
        <w:t xml:space="preserve"> </w:t>
      </w:r>
      <w:r w:rsidRPr="00E4340E">
        <w:rPr>
          <w:rFonts w:eastAsia="Calibri" w:cs="Arial"/>
        </w:rPr>
        <w:t>без примедби,</w:t>
      </w:r>
      <w:r>
        <w:rPr>
          <w:rFonts w:eastAsia="Calibri" w:cs="Arial"/>
          <w:lang w:val="sr-Cyrl-RS"/>
        </w:rPr>
        <w:t xml:space="preserve"> </w:t>
      </w:r>
      <w:r w:rsidRPr="00E4340E">
        <w:rPr>
          <w:rFonts w:eastAsia="Calibri" w:cs="Arial"/>
        </w:rPr>
        <w:t xml:space="preserve">у </w:t>
      </w:r>
      <w:r>
        <w:rPr>
          <w:rFonts w:eastAsia="Calibri" w:cs="Arial"/>
          <w:lang w:val="sr-Cyrl-RS"/>
        </w:rPr>
        <w:t xml:space="preserve">законском </w:t>
      </w:r>
      <w:r w:rsidRPr="00E4340E">
        <w:rPr>
          <w:rFonts w:eastAsia="Calibri" w:cs="Arial"/>
        </w:rPr>
        <w:t>року до 45 дана и по пријему исправног рачуна.</w:t>
      </w:r>
    </w:p>
    <w:p w:rsidR="00A77EB4" w:rsidRPr="00F10346" w:rsidRDefault="00A77EB4" w:rsidP="00A77EB4">
      <w:pPr>
        <w:pStyle w:val="KDParagraf"/>
        <w:spacing w:before="0"/>
        <w:rPr>
          <w:rFonts w:eastAsia="Calibri" w:cs="Arial"/>
          <w:color w:val="00B0F0"/>
          <w:lang w:val="sr-Cyrl-CS"/>
        </w:rPr>
      </w:pPr>
    </w:p>
    <w:p w:rsidR="00A77EB4" w:rsidRPr="00974012" w:rsidRDefault="00A77EB4" w:rsidP="00A77EB4">
      <w:pPr>
        <w:tabs>
          <w:tab w:val="left" w:pos="567"/>
        </w:tabs>
        <w:spacing w:before="0"/>
        <w:rPr>
          <w:rFonts w:cs="Arial"/>
          <w:b/>
          <w:lang w:val="sr-Cyrl-BA"/>
        </w:rPr>
      </w:pPr>
      <w:r w:rsidRPr="00974012">
        <w:rPr>
          <w:rFonts w:cs="Arial"/>
          <w:b/>
          <w:lang w:val="sr-Cyrl-RS"/>
        </w:rPr>
        <w:t>Р</w:t>
      </w:r>
      <w:r w:rsidRPr="00974012">
        <w:rPr>
          <w:rFonts w:cs="Arial"/>
          <w:b/>
        </w:rPr>
        <w:t xml:space="preserve">ачун мора </w:t>
      </w:r>
      <w:r w:rsidRPr="00974012">
        <w:rPr>
          <w:rFonts w:cs="Arial"/>
          <w:b/>
          <w:lang w:val="sr-Cyrl-RS"/>
        </w:rPr>
        <w:t>да глас</w:t>
      </w:r>
      <w:r>
        <w:rPr>
          <w:rFonts w:cs="Arial"/>
          <w:b/>
          <w:lang w:val="sr-Cyrl-RS"/>
        </w:rPr>
        <w:t>и</w:t>
      </w:r>
      <w:r w:rsidRPr="00974012">
        <w:rPr>
          <w:rFonts w:cs="Arial"/>
          <w:b/>
          <w:lang w:val="sr-Cyrl-RS"/>
        </w:rPr>
        <w:t xml:space="preserve"> на: </w:t>
      </w:r>
      <w:r w:rsidRPr="00974012">
        <w:rPr>
          <w:rFonts w:cs="Arial"/>
          <w:b/>
        </w:rPr>
        <w:t xml:space="preserve">Јавно предузеће „Електропривреда Србије“ Београд, </w:t>
      </w:r>
      <w:r w:rsidRPr="00974012">
        <w:rPr>
          <w:rFonts w:cs="Arial"/>
          <w:b/>
          <w:lang w:val="sr-Cyrl-RS"/>
        </w:rPr>
        <w:t>Царице Милице бр. 2, О</w:t>
      </w:r>
      <w:r w:rsidRPr="00974012">
        <w:rPr>
          <w:rFonts w:cs="Arial"/>
          <w:b/>
        </w:rPr>
        <w:t>гранак ТЕНТ</w:t>
      </w:r>
      <w:r w:rsidRPr="00974012">
        <w:rPr>
          <w:rFonts w:cs="Arial"/>
          <w:b/>
          <w:lang w:val="sr-Cyrl-RS"/>
        </w:rPr>
        <w:t xml:space="preserve"> Београд - Обреновац</w:t>
      </w:r>
      <w:r w:rsidRPr="00974012">
        <w:rPr>
          <w:rFonts w:cs="Arial"/>
          <w:b/>
        </w:rPr>
        <w:t>,</w:t>
      </w:r>
      <w:r w:rsidRPr="00974012">
        <w:rPr>
          <w:rFonts w:cs="Arial"/>
          <w:b/>
          <w:lang w:val="sr-Cyrl-RS"/>
        </w:rPr>
        <w:t xml:space="preserve"> Богољуба Урошевића Црног 44, 11500 Обреновац, </w:t>
      </w:r>
      <w:r w:rsidRPr="00974012">
        <w:rPr>
          <w:rFonts w:cs="Arial"/>
          <w:b/>
        </w:rPr>
        <w:t xml:space="preserve">ПИБ </w:t>
      </w:r>
      <w:r w:rsidRPr="00974012">
        <w:rPr>
          <w:rFonts w:cs="Arial"/>
          <w:b/>
          <w:lang w:val="sr-Cyrl-BA"/>
        </w:rPr>
        <w:t>103920327.</w:t>
      </w:r>
    </w:p>
    <w:p w:rsidR="00A77EB4" w:rsidRDefault="00A77EB4" w:rsidP="00A77EB4">
      <w:pPr>
        <w:pStyle w:val="KDParagraf"/>
        <w:spacing w:before="0"/>
        <w:rPr>
          <w:rFonts w:cs="Arial"/>
        </w:rPr>
      </w:pPr>
    </w:p>
    <w:p w:rsidR="00A77EB4" w:rsidRPr="00F10346" w:rsidRDefault="00A77EB4" w:rsidP="00A77EB4">
      <w:pPr>
        <w:pStyle w:val="KDParagraf"/>
        <w:spacing w:before="0"/>
        <w:rPr>
          <w:rFonts w:cs="Arial"/>
          <w:color w:val="00B0F0"/>
        </w:rPr>
      </w:pPr>
      <w:r w:rsidRPr="00F10346">
        <w:rPr>
          <w:rFonts w:cs="Arial"/>
        </w:rPr>
        <w:t xml:space="preserve">Рачун </w:t>
      </w:r>
      <w:r w:rsidRPr="00974012">
        <w:rPr>
          <w:rFonts w:cs="Arial"/>
        </w:rPr>
        <w:t xml:space="preserve">мора бити достављен на адресу </w:t>
      </w:r>
      <w:r w:rsidR="00C43BAE">
        <w:rPr>
          <w:rFonts w:cs="Arial"/>
          <w:lang w:val="sr-Cyrl-RS"/>
        </w:rPr>
        <w:t>Купца</w:t>
      </w:r>
      <w:r w:rsidRPr="00974012">
        <w:rPr>
          <w:rFonts w:cs="Arial"/>
        </w:rPr>
        <w:t>: Јавно предузеће „Електропривреда Србије</w:t>
      </w:r>
      <w:proofErr w:type="gramStart"/>
      <w:r w:rsidRPr="00974012">
        <w:rPr>
          <w:rFonts w:cs="Arial"/>
        </w:rPr>
        <w:t>“ Београд</w:t>
      </w:r>
      <w:proofErr w:type="gramEnd"/>
      <w:r w:rsidRPr="00974012">
        <w:rPr>
          <w:rFonts w:cs="Arial"/>
        </w:rPr>
        <w:t>,</w:t>
      </w:r>
      <w:r w:rsidRPr="00974012">
        <w:rPr>
          <w:rFonts w:cs="Arial"/>
          <w:lang w:val="sr-Cyrl-RS"/>
        </w:rPr>
        <w:t xml:space="preserve"> О</w:t>
      </w:r>
      <w:r w:rsidRPr="00974012">
        <w:rPr>
          <w:rFonts w:cs="Arial"/>
        </w:rPr>
        <w:t>гранак ТЕНТ</w:t>
      </w:r>
      <w:r w:rsidRPr="00974012">
        <w:rPr>
          <w:rFonts w:cs="Arial"/>
          <w:lang w:val="sr-Cyrl-RS"/>
        </w:rPr>
        <w:t xml:space="preserve"> Београд - Обреновац</w:t>
      </w:r>
      <w:r w:rsidRPr="00974012">
        <w:rPr>
          <w:rFonts w:cs="Arial"/>
        </w:rPr>
        <w:t>,</w:t>
      </w:r>
      <w:r w:rsidRPr="00974012">
        <w:rPr>
          <w:rFonts w:cs="Arial"/>
          <w:lang w:val="sr-Cyrl-RS"/>
        </w:rPr>
        <w:t xml:space="preserve"> Богољуба Урошевића Црног 44, 11500 Обреновац,</w:t>
      </w:r>
      <w:r w:rsidRPr="00974012">
        <w:rPr>
          <w:rFonts w:cs="Arial"/>
        </w:rPr>
        <w:t xml:space="preserve"> са обавезним прилозима и то: Записник о квалитативном пријему</w:t>
      </w:r>
      <w:r w:rsidRPr="00974012">
        <w:rPr>
          <w:rFonts w:cs="Arial"/>
          <w:lang w:val="sr-Cyrl-RS"/>
        </w:rPr>
        <w:t xml:space="preserve">, </w:t>
      </w:r>
      <w:r w:rsidRPr="00974012">
        <w:rPr>
          <w:rFonts w:cs="Arial"/>
        </w:rPr>
        <w:t>Записник о квантитативном пријему</w:t>
      </w:r>
      <w:r w:rsidRPr="00974012">
        <w:rPr>
          <w:rFonts w:cs="Arial"/>
          <w:lang w:val="sr-Cyrl-RS"/>
        </w:rPr>
        <w:t xml:space="preserve"> </w:t>
      </w:r>
      <w:r w:rsidRPr="0097401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43BAE">
        <w:rPr>
          <w:rFonts w:cs="Arial"/>
          <w:lang w:val="sr-Cyrl-RS"/>
        </w:rPr>
        <w:t>Купц</w:t>
      </w:r>
      <w:r>
        <w:rPr>
          <w:rFonts w:cs="Arial"/>
          <w:lang w:val="sr-Cyrl-RS"/>
        </w:rPr>
        <w:t>а</w:t>
      </w:r>
      <w:r w:rsidRPr="00974012">
        <w:rPr>
          <w:rFonts w:cs="Arial"/>
        </w:rPr>
        <w:t>, које је примило предметна добра.</w:t>
      </w:r>
    </w:p>
    <w:p w:rsidR="00A77EB4" w:rsidRPr="00F10346" w:rsidRDefault="00A77EB4" w:rsidP="00A77EB4">
      <w:pPr>
        <w:pStyle w:val="KDParagraf"/>
        <w:spacing w:before="0"/>
        <w:rPr>
          <w:rFonts w:cs="Arial"/>
        </w:rPr>
      </w:pPr>
    </w:p>
    <w:p w:rsidR="00A77EB4" w:rsidRPr="00F10346" w:rsidRDefault="00A77EB4" w:rsidP="00A77EB4">
      <w:pPr>
        <w:pStyle w:val="KDParagraf"/>
        <w:spacing w:before="0"/>
        <w:rPr>
          <w:rFonts w:cs="Arial"/>
        </w:rPr>
      </w:pPr>
      <w:r w:rsidRPr="00F10346">
        <w:rPr>
          <w:rFonts w:cs="Arial"/>
        </w:rPr>
        <w:t xml:space="preserve">У испостављеном рачуну и отпремници, </w:t>
      </w:r>
      <w:r w:rsidR="00C43BAE">
        <w:rPr>
          <w:rFonts w:cs="Arial"/>
          <w:lang w:val="sr-Cyrl-RS"/>
        </w:rPr>
        <w:t>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w:t>
      </w:r>
      <w:r w:rsidR="00C43BAE">
        <w:rPr>
          <w:rFonts w:cs="Arial"/>
          <w:lang w:val="sr-Cyrl-RS"/>
        </w:rPr>
        <w:t>Продавац</w:t>
      </w:r>
      <w:r w:rsidRPr="00F10346">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43BAE" w:rsidRDefault="00C43BAE" w:rsidP="00343A18">
      <w:pPr>
        <w:pStyle w:val="KDParagraf"/>
        <w:spacing w:before="0"/>
        <w:rPr>
          <w:rFonts w:cs="Arial"/>
          <w:b/>
        </w:rPr>
      </w:pPr>
    </w:p>
    <w:p w:rsidR="006309CE" w:rsidRDefault="006309CE" w:rsidP="00343A18">
      <w:pPr>
        <w:pStyle w:val="KDParagraf"/>
        <w:spacing w:before="0"/>
        <w:rPr>
          <w:rFonts w:cs="Arial"/>
          <w:b/>
        </w:rPr>
      </w:pPr>
    </w:p>
    <w:p w:rsidR="00343A18" w:rsidRDefault="00343A18" w:rsidP="00343A18">
      <w:pPr>
        <w:pStyle w:val="KDParagraf"/>
        <w:spacing w:before="0"/>
        <w:rPr>
          <w:rFonts w:cs="Arial"/>
          <w:b/>
        </w:rPr>
      </w:pPr>
      <w:r w:rsidRPr="00F10346">
        <w:rPr>
          <w:rFonts w:cs="Arial"/>
          <w:b/>
        </w:rPr>
        <w:t>РОК И МЕСТО ИСПОРУКЕ</w:t>
      </w:r>
    </w:p>
    <w:p w:rsidR="006309CE" w:rsidRPr="00F10346" w:rsidRDefault="006309CE" w:rsidP="00343A18">
      <w:pPr>
        <w:pStyle w:val="KDParagraf"/>
        <w:spacing w:before="0"/>
        <w:rPr>
          <w:rFonts w:cs="Arial"/>
          <w:b/>
        </w:rPr>
      </w:pPr>
    </w:p>
    <w:p w:rsidR="00343A18" w:rsidRPr="00F10346" w:rsidRDefault="00343A18" w:rsidP="00343A18">
      <w:pPr>
        <w:spacing w:before="0"/>
        <w:jc w:val="center"/>
        <w:rPr>
          <w:rFonts w:cs="Arial"/>
          <w:b/>
        </w:rPr>
      </w:pPr>
      <w:r w:rsidRPr="00F10346">
        <w:rPr>
          <w:rFonts w:cs="Arial"/>
          <w:b/>
        </w:rPr>
        <w:t>Члан 5.</w:t>
      </w:r>
    </w:p>
    <w:p w:rsidR="003E687C" w:rsidRDefault="00343A18" w:rsidP="006309CE">
      <w:pPr>
        <w:autoSpaceDE w:val="0"/>
        <w:autoSpaceDN w:val="0"/>
        <w:adjustRightInd w:val="0"/>
        <w:spacing w:before="0"/>
        <w:rPr>
          <w:rFonts w:eastAsia="Calibri" w:cs="Arial"/>
          <w:lang w:val="sr-Cyrl-RS"/>
        </w:rPr>
      </w:pPr>
      <w:r w:rsidRPr="00F26D3F">
        <w:rPr>
          <w:rFonts w:cs="Arial"/>
        </w:rPr>
        <w:t xml:space="preserve">Продавац </w:t>
      </w:r>
      <w:r w:rsidR="003C5CCC" w:rsidRPr="00F26D3F">
        <w:rPr>
          <w:rFonts w:cs="Arial"/>
          <w:lang w:val="sr-Cyrl-RS"/>
        </w:rPr>
        <w:t xml:space="preserve"> </w:t>
      </w:r>
      <w:r w:rsidR="003C5CCC" w:rsidRPr="00F26D3F">
        <w:rPr>
          <w:rFonts w:eastAsia="Calibri" w:cs="Arial"/>
        </w:rPr>
        <w:t xml:space="preserve">је обавезан да </w:t>
      </w:r>
      <w:r w:rsidR="003C5CCC" w:rsidRPr="00F26D3F">
        <w:rPr>
          <w:rFonts w:eastAsia="Calibri" w:cs="Arial"/>
          <w:lang w:val="sr-Cyrl-RS"/>
        </w:rPr>
        <w:t xml:space="preserve">уговорену опрему (цевне панеле испаривача и остале пратеће делове који се </w:t>
      </w:r>
      <w:r w:rsidR="003C5CCC" w:rsidRPr="005D74FA">
        <w:rPr>
          <w:rFonts w:eastAsia="Calibri" w:cs="Arial"/>
          <w:lang w:val="sr-Cyrl-RS"/>
        </w:rPr>
        <w:t>третирају као ''комплет'')</w:t>
      </w:r>
      <w:r w:rsidR="003C5CCC" w:rsidRPr="005D74FA">
        <w:rPr>
          <w:rFonts w:eastAsia="Calibri" w:cs="Arial"/>
        </w:rPr>
        <w:t xml:space="preserve"> и атестно–техничку документацију оверену од стране именованог тела за оцењивање усаглашености, и</w:t>
      </w:r>
      <w:r w:rsidR="003C5CCC" w:rsidRPr="005D74FA">
        <w:rPr>
          <w:rFonts w:eastAsia="Calibri" w:cs="Arial"/>
          <w:lang w:val="sr-Cyrl-RS"/>
        </w:rPr>
        <w:t>с</w:t>
      </w:r>
      <w:r w:rsidR="003C5CCC" w:rsidRPr="005D74FA">
        <w:rPr>
          <w:rFonts w:eastAsia="Calibri" w:cs="Arial"/>
        </w:rPr>
        <w:t xml:space="preserve">поручи </w:t>
      </w:r>
      <w:r w:rsidR="006309CE">
        <w:rPr>
          <w:rFonts w:eastAsia="Calibri" w:cs="Arial"/>
          <w:lang w:val="sr-Cyrl-RS"/>
        </w:rPr>
        <w:t xml:space="preserve">у року од </w:t>
      </w:r>
      <w:r w:rsidR="006309CE" w:rsidRPr="000A3DDD">
        <w:rPr>
          <w:rFonts w:eastAsia="Calibri" w:cs="Arial"/>
          <w:lang w:val="sr-Cyrl-RS"/>
        </w:rPr>
        <w:t xml:space="preserve">3 </w:t>
      </w:r>
      <w:r w:rsidR="006309CE">
        <w:rPr>
          <w:rFonts w:eastAsia="Calibri" w:cs="Arial"/>
          <w:lang w:val="sr-Cyrl-RS"/>
        </w:rPr>
        <w:t xml:space="preserve">(три) </w:t>
      </w:r>
      <w:r w:rsidR="006309CE" w:rsidRPr="000A3DDD">
        <w:rPr>
          <w:rFonts w:eastAsia="Calibri" w:cs="Arial"/>
          <w:lang w:val="sr-Cyrl-RS"/>
        </w:rPr>
        <w:t>месец</w:t>
      </w:r>
      <w:r w:rsidR="006309CE">
        <w:rPr>
          <w:rFonts w:eastAsia="Calibri" w:cs="Arial"/>
          <w:lang w:val="sr-Cyrl-RS"/>
        </w:rPr>
        <w:t>а од дана закључења Уговора.</w:t>
      </w:r>
    </w:p>
    <w:p w:rsidR="009E021B" w:rsidRPr="007817EB" w:rsidRDefault="009E021B" w:rsidP="009E021B">
      <w:pPr>
        <w:rPr>
          <w:rFonts w:eastAsia="Calibri" w:cs="Arial"/>
          <w:lang w:val="sr-Cyrl-RS"/>
        </w:rPr>
      </w:pPr>
      <w:r w:rsidRPr="007817EB">
        <w:rPr>
          <w:rFonts w:eastAsia="Calibri" w:cs="Arial"/>
          <w:lang w:val="sr-Cyrl-RS"/>
        </w:rPr>
        <w:t>По садашњем плану ремонтних активности ЈП ЕПС – Огранак ТЕНТ од дана 25.12.2017.године, ремонт  блока А6 се предвиђа од 01.04.2018</w:t>
      </w:r>
      <w:r>
        <w:rPr>
          <w:rFonts w:eastAsia="Calibri" w:cs="Arial"/>
          <w:lang w:val="sr-Cyrl-RS"/>
        </w:rPr>
        <w:t>. године.</w:t>
      </w:r>
    </w:p>
    <w:p w:rsidR="003E687C" w:rsidRPr="00F26D3F" w:rsidRDefault="003827FC" w:rsidP="003827FC">
      <w:pPr>
        <w:rPr>
          <w:rFonts w:cs="Arial"/>
          <w:iCs/>
          <w:lang w:val="sr-Cyrl-RS"/>
        </w:rPr>
      </w:pPr>
      <w:r w:rsidRPr="00F26D3F">
        <w:rPr>
          <w:rFonts w:cs="Arial"/>
          <w:iCs/>
          <w:lang w:val="sr-Cyrl-RS"/>
        </w:rPr>
        <w:t xml:space="preserve">Продавац ће усагласити  са Купцем План контроле квалитета  и исти ће се обастрано потписати најкасније две недеље након </w:t>
      </w:r>
      <w:r w:rsidR="0085430F" w:rsidRPr="00F26D3F">
        <w:rPr>
          <w:rFonts w:cs="Arial"/>
          <w:iCs/>
          <w:lang w:val="sr-Cyrl-RS"/>
        </w:rPr>
        <w:t>закључења</w:t>
      </w:r>
      <w:r w:rsidRPr="00F26D3F">
        <w:rPr>
          <w:rFonts w:cs="Arial"/>
          <w:iCs/>
          <w:lang w:val="sr-Cyrl-RS"/>
        </w:rPr>
        <w:t xml:space="preserve"> Уговора</w:t>
      </w:r>
    </w:p>
    <w:p w:rsidR="003E687C" w:rsidRPr="00F26D3F" w:rsidRDefault="003E687C" w:rsidP="003827FC">
      <w:pPr>
        <w:rPr>
          <w:rFonts w:cs="Arial"/>
          <w:iCs/>
          <w:lang w:val="sr-Cyrl-RS"/>
        </w:rPr>
      </w:pPr>
      <w:r w:rsidRPr="00F26D3F">
        <w:rPr>
          <w:rFonts w:cs="Arial"/>
          <w:iCs/>
          <w:lang w:val="sr-Cyrl-RS"/>
        </w:rPr>
        <w:t xml:space="preserve">Обавеза </w:t>
      </w:r>
      <w:r w:rsidR="003827FC" w:rsidRPr="00F26D3F">
        <w:rPr>
          <w:rFonts w:cs="Arial"/>
          <w:iCs/>
          <w:lang w:val="sr-Cyrl-RS"/>
        </w:rPr>
        <w:t>Продав</w:t>
      </w:r>
      <w:r w:rsidR="00E46C2A">
        <w:rPr>
          <w:rFonts w:cs="Arial"/>
          <w:iCs/>
          <w:lang w:val="sr-Cyrl-RS"/>
        </w:rPr>
        <w:t>ца</w:t>
      </w:r>
      <w:r w:rsidRPr="00F26D3F">
        <w:rPr>
          <w:rFonts w:cs="Arial"/>
          <w:iCs/>
          <w:lang w:val="sr-Cyrl-RS"/>
        </w:rPr>
        <w:t xml:space="preserve"> је, да најкасније 15 дана пре почетка производње цевних панела дефинисано према термин плану, </w:t>
      </w:r>
      <w:r w:rsidR="003827FC" w:rsidRPr="00F26D3F">
        <w:rPr>
          <w:rFonts w:cs="Arial"/>
          <w:iCs/>
          <w:lang w:val="sr-Cyrl-RS"/>
        </w:rPr>
        <w:t>Купцу</w:t>
      </w:r>
      <w:r w:rsidRPr="00F26D3F">
        <w:rPr>
          <w:rFonts w:cs="Arial"/>
          <w:iCs/>
          <w:lang w:val="sr-Cyrl-RS"/>
        </w:rPr>
        <w:t xml:space="preserve"> достави План контроле квалитета за производњу цевних панела испаривача. У оквиру Плана контроле квалитета за производњу цевних панела испаривача биће дефинисане зауставне тачке, приликом којих ће бити вршена контрола произведених цеви и цевних панела од стране </w:t>
      </w:r>
      <w:r w:rsidR="003827FC" w:rsidRPr="00F26D3F">
        <w:rPr>
          <w:rFonts w:cs="Arial"/>
          <w:iCs/>
          <w:lang w:val="sr-Cyrl-RS"/>
        </w:rPr>
        <w:t>Купца</w:t>
      </w:r>
      <w:r w:rsidRPr="00F26D3F">
        <w:rPr>
          <w:rFonts w:cs="Arial"/>
          <w:iCs/>
          <w:lang w:val="sr-Cyrl-RS"/>
        </w:rPr>
        <w:t xml:space="preserve"> и контрола пратеће документације (</w:t>
      </w:r>
      <w:r w:rsidR="0085430F" w:rsidRPr="00F26D3F">
        <w:rPr>
          <w:rFonts w:cs="Arial"/>
          <w:iCs/>
          <w:lang w:val="sr-Cyrl-RS"/>
        </w:rPr>
        <w:t xml:space="preserve">радионичка и монтажна </w:t>
      </w:r>
      <w:r w:rsidRPr="00F26D3F">
        <w:rPr>
          <w:rFonts w:cs="Arial"/>
          <w:iCs/>
          <w:lang w:val="sr-Cyrl-RS"/>
        </w:rPr>
        <w:t>документација,атести, технологија израде, резултати испитивања ...).</w:t>
      </w:r>
    </w:p>
    <w:p w:rsidR="003E687C" w:rsidRPr="00B4577D" w:rsidRDefault="003E687C" w:rsidP="003827FC">
      <w:pPr>
        <w:rPr>
          <w:rFonts w:cs="Arial"/>
          <w:iCs/>
          <w:lang w:val="sr-Cyrl-RS"/>
        </w:rPr>
      </w:pPr>
      <w:r w:rsidRPr="00F26D3F">
        <w:rPr>
          <w:rFonts w:cs="Arial"/>
          <w:iCs/>
          <w:lang w:val="sr-Cyrl-RS"/>
        </w:rPr>
        <w:t xml:space="preserve">Техничка документација-пројекат (радионичка и монтажна документација) за производњу цевних панела испаривача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F26D3F">
        <w:rPr>
          <w:rFonts w:cs="Arial"/>
          <w:bCs/>
          <w:iCs/>
          <w:lang w:val="sr-Latn-RS"/>
        </w:rPr>
        <w:t>„</w:t>
      </w:r>
      <w:r w:rsidRPr="00F26D3F">
        <w:rPr>
          <w:rFonts w:cs="Arial"/>
          <w:bCs/>
          <w:iCs/>
          <w:lang w:val="sr-Cyrl-RS"/>
        </w:rPr>
        <w:t>Службеном гласнику РС“ број 87/11 (ПРИЛОГ I</w:t>
      </w:r>
      <w:r w:rsidRPr="00F26D3F">
        <w:rPr>
          <w:rFonts w:cs="Arial"/>
          <w:bCs/>
          <w:iCs/>
          <w:lang w:val="sr-Latn-RS"/>
        </w:rPr>
        <w:t>II</w:t>
      </w:r>
      <w:r w:rsidRPr="00F26D3F">
        <w:rPr>
          <w:rFonts w:cs="Arial"/>
          <w:bCs/>
          <w:iCs/>
          <w:lang w:val="sr-Cyrl-RS"/>
        </w:rPr>
        <w:t>, модул G, тачка 3).</w:t>
      </w:r>
    </w:p>
    <w:p w:rsidR="003E687C" w:rsidRDefault="003E687C" w:rsidP="00343A18">
      <w:pPr>
        <w:pStyle w:val="KDParagraf"/>
        <w:spacing w:before="0"/>
        <w:rPr>
          <w:rFonts w:cs="Arial"/>
        </w:rPr>
      </w:pPr>
    </w:p>
    <w:p w:rsidR="007C35E2" w:rsidRDefault="007C35E2" w:rsidP="00343A18">
      <w:pPr>
        <w:pStyle w:val="KDParagraf"/>
        <w:spacing w:before="0"/>
        <w:rPr>
          <w:rFonts w:cs="Arial"/>
        </w:rPr>
      </w:pPr>
      <w:r w:rsidRPr="00C43BAE">
        <w:rPr>
          <w:rFonts w:cs="Arial"/>
        </w:rPr>
        <w:t xml:space="preserve">Најаву испоруке извршити на </w:t>
      </w:r>
      <w:r w:rsidR="004C5ADF">
        <w:rPr>
          <w:rFonts w:cs="Arial"/>
        </w:rPr>
        <w:t xml:space="preserve">e-mail </w:t>
      </w:r>
      <w:r w:rsidR="004C5ADF">
        <w:rPr>
          <w:rFonts w:cs="Arial"/>
          <w:lang w:val="sr-Cyrl-RS"/>
        </w:rPr>
        <w:t xml:space="preserve">адресу </w:t>
      </w:r>
      <w:hyperlink r:id="rId175" w:history="1">
        <w:r w:rsidR="004C5ADF" w:rsidRPr="00603C70">
          <w:rPr>
            <w:rStyle w:val="Hyperlink"/>
            <w:rFonts w:cs="Arial"/>
          </w:rPr>
          <w:t>dragan.cerovic@eps.rs</w:t>
        </w:r>
      </w:hyperlink>
      <w:r w:rsidR="004C5ADF">
        <w:rPr>
          <w:rFonts w:cs="Arial"/>
        </w:rPr>
        <w:t xml:space="preserve"> </w:t>
      </w:r>
      <w:r w:rsidRPr="00C43BAE">
        <w:rPr>
          <w:rFonts w:cs="Arial"/>
        </w:rPr>
        <w:t xml:space="preserve"> минимум </w:t>
      </w:r>
      <w:r w:rsidR="00C43BAE" w:rsidRPr="00C43BAE">
        <w:rPr>
          <w:rFonts w:cs="Arial"/>
          <w:lang w:val="sr-Cyrl-RS"/>
        </w:rPr>
        <w:t>7 (седам)</w:t>
      </w:r>
      <w:r w:rsidRPr="00C43BAE">
        <w:rPr>
          <w:rFonts w:cs="Arial"/>
        </w:rPr>
        <w:t xml:space="preserve"> дана од дана планиране испоруке.</w:t>
      </w:r>
    </w:p>
    <w:p w:rsidR="006971EA" w:rsidRPr="00C43BAE" w:rsidRDefault="006971EA" w:rsidP="00343A18">
      <w:pPr>
        <w:pStyle w:val="KDParagraf"/>
        <w:spacing w:before="0"/>
        <w:rPr>
          <w:rFonts w:eastAsia="Calibri" w:cs="Arial"/>
        </w:rPr>
      </w:pPr>
    </w:p>
    <w:p w:rsidR="00343A18" w:rsidRDefault="00343A18" w:rsidP="00343A18">
      <w:pPr>
        <w:pStyle w:val="KDParagraf"/>
        <w:spacing w:before="0"/>
        <w:rPr>
          <w:rFonts w:cs="Arial"/>
        </w:rPr>
      </w:pPr>
      <w:r w:rsidRPr="00F10346">
        <w:rPr>
          <w:rFonts w:cs="Arial"/>
        </w:rPr>
        <w:t>Место испоруке је на адреси</w:t>
      </w:r>
      <w:r w:rsidR="00657590">
        <w:rPr>
          <w:rFonts w:cs="Arial"/>
        </w:rPr>
        <w:t>:</w:t>
      </w:r>
      <w:r w:rsidRPr="00F10346">
        <w:rPr>
          <w:rFonts w:cs="Arial"/>
        </w:rPr>
        <w:t xml:space="preserve"> </w:t>
      </w:r>
      <w:r w:rsidR="00C43BAE" w:rsidRPr="00657590">
        <w:rPr>
          <w:rFonts w:cs="Arial"/>
          <w:lang w:val="sr-Cyrl-RS"/>
        </w:rPr>
        <w:t>О</w:t>
      </w:r>
      <w:r w:rsidR="00C43BAE" w:rsidRPr="00657590">
        <w:rPr>
          <w:rFonts w:cs="Arial"/>
        </w:rPr>
        <w:t>гранак ТЕНТ</w:t>
      </w:r>
      <w:r w:rsidR="00C43BAE" w:rsidRPr="00657590">
        <w:rPr>
          <w:rFonts w:cs="Arial"/>
          <w:lang w:val="sr-Cyrl-RS"/>
        </w:rPr>
        <w:t xml:space="preserve"> Београд - Обреновац</w:t>
      </w:r>
      <w:r w:rsidR="00C43BAE" w:rsidRPr="00657590">
        <w:rPr>
          <w:rFonts w:cs="Arial"/>
        </w:rPr>
        <w:t>,</w:t>
      </w:r>
      <w:r w:rsidR="00C43BAE" w:rsidRPr="00657590">
        <w:rPr>
          <w:rFonts w:cs="Arial"/>
          <w:lang w:val="sr-Cyrl-RS"/>
        </w:rPr>
        <w:t xml:space="preserve"> Богољуба Урошевића Црног 44, 11500 Обреновац</w:t>
      </w:r>
      <w:r w:rsidRPr="00657590">
        <w:rPr>
          <w:rFonts w:cs="Arial"/>
        </w:rPr>
        <w:t>.</w:t>
      </w:r>
      <w:r w:rsidRPr="00F10346">
        <w:rPr>
          <w:rFonts w:cs="Arial"/>
        </w:rPr>
        <w:t xml:space="preserve"> </w:t>
      </w:r>
    </w:p>
    <w:p w:rsidR="006971EA" w:rsidRPr="00F10346" w:rsidRDefault="006971EA" w:rsidP="00343A18">
      <w:pPr>
        <w:pStyle w:val="KDParagraf"/>
        <w:spacing w:before="0"/>
        <w:rPr>
          <w:rFonts w:cs="Arial"/>
        </w:rPr>
      </w:pPr>
    </w:p>
    <w:p w:rsidR="00C43BAE"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C43BAE">
        <w:rPr>
          <w:rFonts w:cs="Arial"/>
          <w:lang w:val="sr-Cyrl-RS"/>
        </w:rPr>
        <w:t>:</w:t>
      </w:r>
      <w:r w:rsidR="00C43BAE" w:rsidRPr="00C43BAE">
        <w:rPr>
          <w:rFonts w:cs="Arial"/>
          <w:lang w:val="sr-Cyrl-RS"/>
        </w:rPr>
        <w:t xml:space="preserve"> </w:t>
      </w:r>
      <w:r w:rsidR="00C43BAE">
        <w:rPr>
          <w:rFonts w:cs="Arial"/>
          <w:lang w:val="sr-Cyrl-RS"/>
        </w:rPr>
        <w:t xml:space="preserve">Огранак ТЕНТ Београд – Обреновац, локација ТЕНТ А, </w:t>
      </w:r>
      <w:r w:rsidR="00C43BAE" w:rsidRPr="00C43BAE">
        <w:rPr>
          <w:rFonts w:cs="Arial"/>
        </w:rPr>
        <w:t>Богољуба Урошевића Црног 44, 11500 Обреновац</w:t>
      </w:r>
      <w:r w:rsidR="00C43BAE" w:rsidRPr="00F10346">
        <w:rPr>
          <w:rFonts w:cs="Arial"/>
        </w:rPr>
        <w:t>.</w:t>
      </w:r>
      <w:r w:rsidR="00C43BAE">
        <w:rPr>
          <w:rFonts w:cs="Arial"/>
          <w:lang w:val="sr-Cyrl-RS"/>
        </w:rPr>
        <w:t xml:space="preserve"> </w:t>
      </w:r>
    </w:p>
    <w:p w:rsidR="00C43BAE" w:rsidRDefault="00C43B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C43BAE">
        <w:rPr>
          <w:rFonts w:cs="Arial"/>
        </w:rPr>
        <w:t>08:00</w:t>
      </w:r>
      <w:proofErr w:type="gramEnd"/>
      <w:r w:rsidRPr="00C43BAE">
        <w:rPr>
          <w:rFonts w:cs="Arial"/>
        </w:rPr>
        <w:t xml:space="preserve"> до 14:00 часова</w:t>
      </w:r>
      <w:r w:rsidRPr="00F10346">
        <w:rPr>
          <w:rFonts w:cs="Arial"/>
        </w:rPr>
        <w:t xml:space="preserve">, а  у свему у  складу са инструкцијама и захтевима Купца. </w:t>
      </w:r>
    </w:p>
    <w:p w:rsidR="00343A18"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6309CE" w:rsidRDefault="006309CE" w:rsidP="00343A18">
      <w:pPr>
        <w:pStyle w:val="KDParagraf"/>
        <w:spacing w:before="0"/>
        <w:rPr>
          <w:rFonts w:cs="Arial"/>
        </w:rPr>
      </w:pPr>
    </w:p>
    <w:p w:rsidR="006309CE" w:rsidRDefault="006309CE" w:rsidP="00343A18">
      <w:pPr>
        <w:pStyle w:val="KDParagraf"/>
        <w:spacing w:before="0"/>
        <w:rPr>
          <w:rFonts w:cs="Arial"/>
        </w:rPr>
      </w:pPr>
    </w:p>
    <w:p w:rsidR="006309CE" w:rsidRDefault="006309CE" w:rsidP="00343A18">
      <w:pPr>
        <w:pStyle w:val="KDParagraf"/>
        <w:spacing w:before="0"/>
        <w:rPr>
          <w:rFonts w:cs="Arial"/>
        </w:rPr>
      </w:pPr>
    </w:p>
    <w:p w:rsidR="001910D0" w:rsidRPr="00F10346" w:rsidRDefault="001910D0" w:rsidP="00343A18">
      <w:pPr>
        <w:pStyle w:val="KDParagraf"/>
        <w:spacing w:before="0"/>
        <w:rPr>
          <w:rFonts w:cs="Arial"/>
        </w:rPr>
      </w:pPr>
    </w:p>
    <w:p w:rsidR="00343A18" w:rsidRDefault="00343A18" w:rsidP="00343A18">
      <w:pPr>
        <w:pStyle w:val="KDParagraf"/>
        <w:spacing w:before="0"/>
        <w:rPr>
          <w:rFonts w:cs="Arial"/>
          <w:lang w:val="sr-Cyrl-RS"/>
        </w:rPr>
      </w:pPr>
      <w:r w:rsidRPr="00F10346">
        <w:rPr>
          <w:rFonts w:cs="Arial"/>
        </w:rPr>
        <w:t xml:space="preserve">У случају да </w:t>
      </w:r>
      <w:r w:rsidRPr="00C43BAE">
        <w:rPr>
          <w:rFonts w:cs="Arial"/>
        </w:rPr>
        <w:t>Продавац не изврши испоруку добара у уговореном/им року/овима, Купац има право на наплату уговорне казне</w:t>
      </w:r>
      <w:r w:rsidR="00C43BAE" w:rsidRPr="00C43BAE">
        <w:rPr>
          <w:rFonts w:cs="Arial"/>
          <w:lang w:val="sr-Cyrl-RS"/>
        </w:rPr>
        <w:t>.</w:t>
      </w:r>
    </w:p>
    <w:p w:rsidR="006309CE" w:rsidRPr="00F10346" w:rsidRDefault="006309CE" w:rsidP="00343A18">
      <w:pPr>
        <w:pStyle w:val="KDParagraf"/>
        <w:spacing w:before="0"/>
        <w:rPr>
          <w:rFonts w:cs="Arial"/>
          <w:color w:val="00B0F0"/>
          <w:lang w:val="sr-Cyrl-BA"/>
        </w:rPr>
      </w:pP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C43BAE">
        <w:rPr>
          <w:rFonts w:cs="Arial"/>
          <w:lang w:val="ru-RU"/>
        </w:rPr>
        <w:t xml:space="preserve"> 7 </w:t>
      </w:r>
      <w:r w:rsidR="00C43BAE" w:rsidRPr="000F736B">
        <w:rPr>
          <w:rFonts w:cs="Arial"/>
          <w:lang w:val="ru-RU"/>
        </w:rPr>
        <w:t>(седам)</w:t>
      </w:r>
      <w:r w:rsidR="00C43BAE" w:rsidRPr="00F10346">
        <w:rPr>
          <w:rFonts w:cs="Arial"/>
          <w:lang w:val="ru-RU"/>
        </w:rPr>
        <w:t xml:space="preserve">  </w:t>
      </w:r>
      <w:r w:rsidRPr="00F10346">
        <w:rPr>
          <w:rFonts w:cs="Arial"/>
          <w:lang w:val="ru-RU"/>
        </w:rPr>
        <w:t>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w:t>
      </w:r>
      <w:r w:rsidRPr="00657590">
        <w:rPr>
          <w:rFonts w:cs="Arial"/>
        </w:rPr>
        <w:t>од 08</w:t>
      </w:r>
      <w:proofErr w:type="gramStart"/>
      <w:r w:rsidRPr="00657590">
        <w:rPr>
          <w:rFonts w:cs="Arial"/>
        </w:rPr>
        <w:t>,00</w:t>
      </w:r>
      <w:proofErr w:type="gramEnd"/>
      <w:r w:rsidRPr="00657590">
        <w:rPr>
          <w:rFonts w:cs="Arial"/>
        </w:rPr>
        <w:t xml:space="preserve"> до 14,00 часова</w:t>
      </w:r>
      <w:r w:rsidRPr="00F10346">
        <w:rPr>
          <w:rFonts w:cs="Arial"/>
        </w:rPr>
        <w:t>.</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1910D0" w:rsidRPr="001910D0" w:rsidRDefault="00343A18" w:rsidP="00800558">
      <w:pPr>
        <w:pStyle w:val="ListParagraph"/>
        <w:numPr>
          <w:ilvl w:val="0"/>
          <w:numId w:val="43"/>
        </w:numPr>
        <w:autoSpaceDE w:val="0"/>
        <w:autoSpaceDN w:val="0"/>
        <w:adjustRightInd w:val="0"/>
        <w:spacing w:before="0" w:after="0" w:line="240" w:lineRule="auto"/>
        <w:ind w:left="284" w:firstLine="0"/>
        <w:contextualSpacing w:val="0"/>
        <w:rPr>
          <w:rFonts w:ascii="Arial" w:eastAsia="Times New Roman" w:hAnsi="Arial" w:cs="Arial"/>
          <w:lang w:val="ru-RU"/>
        </w:rPr>
      </w:pPr>
      <w:r w:rsidRPr="001910D0">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1910D0" w:rsidRPr="001910D0">
        <w:rPr>
          <w:rFonts w:ascii="Arial" w:eastAsia="Times New Roman" w:hAnsi="Arial" w:cs="Arial"/>
          <w:lang w:val="ru-RU"/>
        </w:rPr>
        <w:t xml:space="preserve"> и то:  </w:t>
      </w:r>
    </w:p>
    <w:p w:rsidR="001910D0" w:rsidRPr="00195C33" w:rsidRDefault="001910D0" w:rsidP="00800558">
      <w:pPr>
        <w:numPr>
          <w:ilvl w:val="0"/>
          <w:numId w:val="29"/>
        </w:numPr>
        <w:rPr>
          <w:rFonts w:cs="Arial"/>
          <w:iCs/>
          <w:lang w:val="sr-Cyrl-RS"/>
        </w:rPr>
      </w:pPr>
      <w:r w:rsidRPr="00195C33">
        <w:rPr>
          <w:rFonts w:cs="Arial"/>
          <w:iCs/>
          <w:lang w:val="sr-Cyrl-RS"/>
        </w:rPr>
        <w:t>Атестно–техничка документациј</w:t>
      </w:r>
      <w:r w:rsidRPr="00195C33">
        <w:rPr>
          <w:rFonts w:cs="Arial"/>
          <w:iCs/>
          <w:lang w:val="sr-Latn-RS"/>
        </w:rPr>
        <w:t>a</w:t>
      </w:r>
      <w:r w:rsidRPr="00195C33">
        <w:rPr>
          <w:rFonts w:cs="Arial"/>
          <w:iCs/>
          <w:lang w:val="sr-Cyrl-RS"/>
        </w:rPr>
        <w:t xml:space="preserve"> произведених цевних панела испаривача,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195C33">
        <w:rPr>
          <w:rFonts w:cs="Arial"/>
          <w:bCs/>
          <w:iCs/>
          <w:lang w:val="sr-Latn-RS"/>
        </w:rPr>
        <w:t>„</w:t>
      </w:r>
      <w:r w:rsidRPr="00195C33">
        <w:rPr>
          <w:rFonts w:cs="Arial"/>
          <w:bCs/>
          <w:iCs/>
          <w:lang w:val="sr-Cyrl-RS"/>
        </w:rPr>
        <w:t>Службеном гласнику РС“, број 87/11 (ПРИЛОГ I</w:t>
      </w:r>
      <w:r w:rsidRPr="00195C33">
        <w:rPr>
          <w:rFonts w:cs="Arial"/>
          <w:bCs/>
          <w:iCs/>
          <w:lang w:val="sr-Latn-RS"/>
        </w:rPr>
        <w:t>II</w:t>
      </w:r>
      <w:r w:rsidRPr="00195C33">
        <w:rPr>
          <w:rFonts w:cs="Arial"/>
          <w:bCs/>
          <w:iCs/>
          <w:lang w:val="sr-Cyrl-RS"/>
        </w:rPr>
        <w:t>, модул G, тачка 3)</w:t>
      </w:r>
      <w:r w:rsidRPr="00195C33">
        <w:rPr>
          <w:rFonts w:cs="Arial"/>
          <w:bCs/>
          <w:iCs/>
          <w:lang w:val="sr-Latn-RS"/>
        </w:rPr>
        <w:t xml:space="preserve">, оверена од стране </w:t>
      </w:r>
      <w:r w:rsidRPr="00195C33">
        <w:rPr>
          <w:rFonts w:cs="Arial"/>
          <w:bCs/>
          <w:iCs/>
          <w:lang w:val="sr-Cyrl-RS"/>
        </w:rPr>
        <w:t xml:space="preserve">Именованог </w:t>
      </w:r>
      <w:r w:rsidRPr="00195C33">
        <w:rPr>
          <w:rFonts w:cs="Arial"/>
          <w:bCs/>
          <w:iCs/>
          <w:lang w:val="sr-Latn-RS"/>
        </w:rPr>
        <w:t xml:space="preserve">тела за оцењивање усаглашености, </w:t>
      </w:r>
      <w:r w:rsidRPr="00195C33">
        <w:rPr>
          <w:rFonts w:cs="Arial"/>
          <w:iCs/>
          <w:lang w:val="sr-Cyrl-RS"/>
        </w:rPr>
        <w:t xml:space="preserve">са сертификатима Именованог тела о усаглашености и Декларацијама произвођача о усаглашености произведених делова и опреме </w:t>
      </w:r>
      <w:r w:rsidRPr="00195C33">
        <w:rPr>
          <w:rFonts w:cs="Arial"/>
          <w:bCs/>
          <w:iCs/>
          <w:lang w:val="sr-Cyrl-RS"/>
        </w:rPr>
        <w:t>и</w:t>
      </w:r>
    </w:p>
    <w:p w:rsidR="001910D0" w:rsidRPr="00195C33" w:rsidRDefault="001910D0" w:rsidP="00800558">
      <w:pPr>
        <w:numPr>
          <w:ilvl w:val="0"/>
          <w:numId w:val="29"/>
        </w:numPr>
        <w:spacing w:before="0"/>
        <w:rPr>
          <w:rFonts w:cs="Arial"/>
          <w:iCs/>
          <w:lang w:val="sr-Cyrl-RS"/>
        </w:rPr>
      </w:pPr>
      <w:r w:rsidRPr="00195C33">
        <w:rPr>
          <w:rFonts w:cs="Arial"/>
          <w:iCs/>
          <w:lang w:val="sr-Cyrl-RS"/>
        </w:rPr>
        <w:t>Врста докумената која морају да прате сваку фазу израде одређених позиција,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Купцу у оригиналу и 3 копије.</w:t>
      </w:r>
    </w:p>
    <w:p w:rsidR="00343A18" w:rsidRPr="00F10346" w:rsidRDefault="00343A18" w:rsidP="001910D0">
      <w:pPr>
        <w:pStyle w:val="KDNabrajanje"/>
        <w:numPr>
          <w:ilvl w:val="0"/>
          <w:numId w:val="0"/>
        </w:numPr>
        <w:spacing w:before="0"/>
        <w:ind w:left="568" w:hanging="284"/>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9623DB" w:rsidRPr="00B4577D" w:rsidRDefault="009623DB" w:rsidP="009623DB">
      <w:pPr>
        <w:rPr>
          <w:rFonts w:cs="Arial"/>
          <w:b/>
          <w:iCs/>
          <w:lang w:val="sr-Cyrl-RS"/>
        </w:rPr>
      </w:pPr>
    </w:p>
    <w:p w:rsidR="00195C33" w:rsidRPr="005D74FA" w:rsidRDefault="009623DB" w:rsidP="00195C33">
      <w:pPr>
        <w:spacing w:before="0"/>
        <w:rPr>
          <w:rFonts w:cs="Arial"/>
          <w:iCs/>
          <w:lang w:val="sr-Cyrl-RS"/>
        </w:rPr>
      </w:pPr>
      <w:r w:rsidRPr="005D74FA">
        <w:rPr>
          <w:rFonts w:cs="Arial"/>
          <w:iCs/>
          <w:lang w:val="sr-Latn-RS"/>
        </w:rPr>
        <w:t>Купац</w:t>
      </w:r>
      <w:r w:rsidRPr="005D74FA">
        <w:rPr>
          <w:rFonts w:cs="Arial"/>
          <w:iCs/>
          <w:lang w:val="sr-Cyrl-RS"/>
        </w:rPr>
        <w:t xml:space="preserve"> има право да</w:t>
      </w:r>
      <w:r w:rsidR="00195C33" w:rsidRPr="005D74FA">
        <w:rPr>
          <w:rFonts w:cs="Arial"/>
          <w:iCs/>
          <w:lang w:val="sr-Cyrl-RS"/>
        </w:rPr>
        <w:t>:</w:t>
      </w:r>
    </w:p>
    <w:p w:rsidR="009623DB" w:rsidRPr="005D74FA" w:rsidRDefault="009623DB" w:rsidP="00800558">
      <w:pPr>
        <w:numPr>
          <w:ilvl w:val="0"/>
          <w:numId w:val="29"/>
        </w:numPr>
        <w:spacing w:before="0"/>
        <w:ind w:left="0" w:firstLine="0"/>
        <w:rPr>
          <w:rFonts w:cs="Arial"/>
          <w:iCs/>
          <w:lang w:val="sr-Cyrl-RS"/>
        </w:rPr>
      </w:pPr>
      <w:r w:rsidRPr="005D74FA">
        <w:rPr>
          <w:rFonts w:cs="Arial"/>
          <w:iCs/>
          <w:lang w:val="sr-Cyrl-RS"/>
        </w:rPr>
        <w:t xml:space="preserve"> изврши инспекцију и/или испитивање опреме, како би потврдио њено подударање са захтевима из Уговора, без додатних трошкова за Купца</w:t>
      </w:r>
      <w:r w:rsidR="00195C33" w:rsidRPr="005D74FA">
        <w:rPr>
          <w:rFonts w:cs="Arial"/>
          <w:iCs/>
          <w:lang w:val="sr-Cyrl-RS"/>
        </w:rPr>
        <w:t>;</w:t>
      </w:r>
    </w:p>
    <w:p w:rsidR="009623DB" w:rsidRPr="005D74FA" w:rsidRDefault="009623DB" w:rsidP="00800558">
      <w:pPr>
        <w:numPr>
          <w:ilvl w:val="0"/>
          <w:numId w:val="29"/>
        </w:numPr>
        <w:spacing w:before="0"/>
        <w:ind w:left="0" w:firstLine="0"/>
        <w:rPr>
          <w:rFonts w:cs="Arial"/>
          <w:iCs/>
          <w:lang w:val="sr-Cyrl-RS"/>
        </w:rPr>
      </w:pPr>
      <w:r w:rsidRPr="005D74FA">
        <w:rPr>
          <w:rFonts w:cs="Arial"/>
          <w:iCs/>
          <w:lang w:val="sr-Cyrl-RS"/>
        </w:rPr>
        <w:t>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195C33" w:rsidRPr="005D74FA" w:rsidRDefault="00195C33" w:rsidP="00195C33">
      <w:pPr>
        <w:spacing w:before="0"/>
        <w:rPr>
          <w:rFonts w:cs="Arial"/>
          <w:iCs/>
          <w:lang w:val="sr-Cyrl-RS"/>
        </w:rPr>
      </w:pPr>
    </w:p>
    <w:p w:rsidR="009623DB" w:rsidRPr="005D74FA" w:rsidRDefault="009623DB" w:rsidP="00195C33">
      <w:pPr>
        <w:spacing w:before="0"/>
        <w:rPr>
          <w:rFonts w:cs="Arial"/>
          <w:iCs/>
          <w:lang w:val="sr-Cyrl-RS"/>
        </w:rPr>
      </w:pPr>
      <w:r w:rsidRPr="005D74FA">
        <w:rPr>
          <w:rFonts w:cs="Arial"/>
          <w:iCs/>
          <w:lang w:val="sr-Cyrl-RS"/>
        </w:rPr>
        <w:t>Продавац цевних панела испаривача је у обавези да обави додатна испитивања или инспекције, која су по мишљењу Купца потребна с разлогом, да би се потврдило да ли израђени цевни панели испуњавају услове из техничке спецификације.</w:t>
      </w:r>
    </w:p>
    <w:p w:rsidR="009623DB" w:rsidRPr="005D74FA" w:rsidRDefault="009623DB" w:rsidP="00195C33">
      <w:pPr>
        <w:spacing w:before="0"/>
        <w:rPr>
          <w:rFonts w:cs="Arial"/>
          <w:iCs/>
          <w:lang w:val="sr-Cyrl-RS"/>
        </w:rPr>
      </w:pPr>
      <w:r w:rsidRPr="005D74FA">
        <w:rPr>
          <w:rFonts w:cs="Arial"/>
          <w:iCs/>
          <w:lang w:val="sr-Cyrl-RS"/>
        </w:rPr>
        <w:lastRenderedPageBreak/>
        <w:t>Продавац сноси све трошкове за поновљена испитивања узрокована лошим налазима првобитних испитивања.</w:t>
      </w:r>
    </w:p>
    <w:p w:rsidR="00195C33" w:rsidRPr="005D74FA" w:rsidRDefault="00195C33" w:rsidP="00195C33">
      <w:pPr>
        <w:spacing w:before="0"/>
        <w:rPr>
          <w:rFonts w:cs="Arial"/>
          <w:iCs/>
          <w:lang w:val="sr-Cyrl-RS"/>
        </w:rPr>
      </w:pPr>
    </w:p>
    <w:p w:rsidR="009623DB" w:rsidRPr="005D74FA" w:rsidRDefault="009623DB" w:rsidP="00195C33">
      <w:pPr>
        <w:spacing w:before="0"/>
        <w:rPr>
          <w:rFonts w:cs="Arial"/>
          <w:iCs/>
          <w:lang w:val="sr-Cyrl-RS"/>
        </w:rPr>
      </w:pPr>
      <w:r w:rsidRPr="005D74FA">
        <w:rPr>
          <w:rFonts w:cs="Arial"/>
          <w:iCs/>
          <w:lang w:val="sr-Cyrl-RS"/>
        </w:rPr>
        <w:t>Инспекције и испитивања се могу обављати у просторијама Продавца цевних панела испаривача или његових подизвођача. Уколико се спроводи у просторијама Продавца или његових подизвођача, Купцу ће бити на располагању сва средства и помоћ, укључујући и приступ цртежима и производним подацима без икакве надокнаде.</w:t>
      </w:r>
    </w:p>
    <w:p w:rsidR="00195C33" w:rsidRPr="005D74FA" w:rsidRDefault="00195C33" w:rsidP="00195C33">
      <w:pPr>
        <w:spacing w:before="0"/>
        <w:rPr>
          <w:rFonts w:cs="Arial"/>
          <w:iCs/>
          <w:lang w:val="sr-Cyrl-RS"/>
        </w:rPr>
      </w:pPr>
    </w:p>
    <w:p w:rsidR="009623DB" w:rsidRPr="005D74FA" w:rsidRDefault="009623DB" w:rsidP="00195C33">
      <w:pPr>
        <w:spacing w:before="0"/>
        <w:rPr>
          <w:rFonts w:cs="Arial"/>
          <w:iCs/>
          <w:lang w:val="sr-Cyrl-RS"/>
        </w:rPr>
      </w:pPr>
      <w:r w:rsidRPr="005D74FA">
        <w:rPr>
          <w:rFonts w:cs="Arial"/>
          <w:iCs/>
          <w:lang w:val="sr-Cyrl-RS"/>
        </w:rPr>
        <w:t>Иако радионичка испитивања пружају доказ о испуњавању гарантних услова из Уговора, произведени цевни панели не смеју бити отпремљени Купцу док он не потврди успешност испитивања и не изда Обавештење да су испитивања и инспекција успешно завршени.</w:t>
      </w:r>
    </w:p>
    <w:p w:rsidR="00195C33" w:rsidRPr="005D74FA" w:rsidRDefault="00195C33" w:rsidP="00195C33">
      <w:pPr>
        <w:spacing w:before="0"/>
        <w:rPr>
          <w:rFonts w:cs="Arial"/>
          <w:iCs/>
          <w:lang w:val="sr-Cyrl-RS"/>
        </w:rPr>
      </w:pPr>
    </w:p>
    <w:p w:rsidR="009623DB" w:rsidRPr="005D74FA" w:rsidRDefault="009623DB" w:rsidP="00195C33">
      <w:pPr>
        <w:spacing w:before="0"/>
        <w:rPr>
          <w:rFonts w:cs="Arial"/>
          <w:iCs/>
          <w:lang w:val="sr-Cyrl-RS"/>
        </w:rPr>
      </w:pPr>
      <w:r w:rsidRPr="005D74FA">
        <w:rPr>
          <w:rFonts w:cs="Arial"/>
          <w:iCs/>
          <w:lang w:val="sr-Cyrl-RS"/>
        </w:rPr>
        <w:t>У случају да испитани и прегледани цевни панели испаривача не одговарају захтевима Купца, он их може одбити, а Продавац ће их заменити са новим како  би испунио техничке захтеве, без икаквих додатних трошкова за Купца.</w:t>
      </w:r>
    </w:p>
    <w:p w:rsidR="00195C33" w:rsidRPr="005D74FA" w:rsidRDefault="00195C33" w:rsidP="00195C33">
      <w:pPr>
        <w:spacing w:before="0"/>
        <w:rPr>
          <w:rFonts w:cs="Arial"/>
          <w:iCs/>
          <w:lang w:val="sr-Cyrl-RS"/>
        </w:rPr>
      </w:pPr>
    </w:p>
    <w:p w:rsidR="009623DB" w:rsidRPr="005D74FA" w:rsidRDefault="009623DB" w:rsidP="00195C33">
      <w:pPr>
        <w:spacing w:before="0"/>
        <w:rPr>
          <w:rFonts w:cs="Arial"/>
          <w:iCs/>
          <w:lang w:val="sr-Cyrl-RS"/>
        </w:rPr>
      </w:pPr>
      <w:r w:rsidRPr="005D74FA">
        <w:rPr>
          <w:rFonts w:cs="Arial"/>
          <w:iCs/>
          <w:lang w:val="sr-Cyrl-RS"/>
        </w:rPr>
        <w:t xml:space="preserve">Произведена опрема (цевни панели испаривача, елементи вођења котла,...) се може одбацити након доспећа у магацин Купца и поред тога што је овлашћено лице Купца извршило инспекцијски пријем над истом, у фабрици Продавца, пре њене отпреме, с обзиром да инспекцијски пријем не подразумева стално и перманентно присуство и контролу од стране Купца. Ово се може десити у случају када Купац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конкурсне документације. </w:t>
      </w:r>
    </w:p>
    <w:p w:rsidR="00195C33" w:rsidRPr="005D74FA" w:rsidRDefault="00195C33" w:rsidP="00195C33">
      <w:pPr>
        <w:spacing w:before="0"/>
        <w:rPr>
          <w:rFonts w:cs="Arial"/>
          <w:iCs/>
          <w:lang w:val="sr-Cyrl-RS"/>
        </w:rPr>
      </w:pPr>
    </w:p>
    <w:p w:rsidR="009623DB" w:rsidRPr="00B4577D" w:rsidRDefault="009623DB" w:rsidP="00195C33">
      <w:pPr>
        <w:spacing w:before="0"/>
        <w:rPr>
          <w:rFonts w:cs="Arial"/>
          <w:iCs/>
          <w:lang w:val="sr-Cyrl-RS"/>
        </w:rPr>
      </w:pPr>
      <w:r w:rsidRPr="005D74FA">
        <w:rPr>
          <w:rFonts w:cs="Arial"/>
          <w:iCs/>
          <w:lang w:val="sr-Cyrl-RS"/>
        </w:rPr>
        <w:t>Ако током испуњавања Уговора, Продавац намерава да одступи од одређених података и/или критеријума, дужан је да од Купца затражи одобрење као и да наведе разлоге његове намере. Купац задржава право да прихвати, или одбије таква одступања.</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w:t>
      </w:r>
      <w:r w:rsidR="00195C33">
        <w:rPr>
          <w:rFonts w:cs="Arial"/>
          <w:lang w:val="sr-Cyrl-RS"/>
        </w:rPr>
        <w:t>11.</w:t>
      </w:r>
      <w:r w:rsidRPr="00F10346">
        <w:rPr>
          <w:rFonts w:cs="Arial"/>
        </w:rPr>
        <w:t xml:space="preserve"> </w:t>
      </w:r>
      <w:proofErr w:type="gramStart"/>
      <w:r w:rsidRPr="00F10346">
        <w:rPr>
          <w:rFonts w:cs="Arial"/>
        </w:rPr>
        <w:t>и</w:t>
      </w:r>
      <w:proofErr w:type="gramEnd"/>
      <w:r w:rsidRPr="00F10346">
        <w:rPr>
          <w:rFonts w:cs="Arial"/>
        </w:rPr>
        <w:t xml:space="preserve"> става </w:t>
      </w:r>
      <w:r w:rsidR="00195C33">
        <w:rPr>
          <w:rFonts w:cs="Arial"/>
          <w:lang w:val="sr-Cyrl-RS"/>
        </w:rPr>
        <w:t>12.</w:t>
      </w:r>
      <w:r w:rsidRPr="00F10346">
        <w:rPr>
          <w:rFonts w:cs="Arial"/>
        </w:rPr>
        <w:t xml:space="preserve">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890923" w:rsidRDefault="00343A18" w:rsidP="00343A18">
      <w:pPr>
        <w:tabs>
          <w:tab w:val="left" w:pos="9090"/>
        </w:tabs>
        <w:rPr>
          <w:rFonts w:cs="Arial"/>
          <w:bCs/>
          <w:lang w:val="sr-Cyrl-CS"/>
        </w:rPr>
      </w:pPr>
      <w:r w:rsidRPr="0089092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90923">
        <w:rPr>
          <w:rFonts w:cs="Arial"/>
          <w:bCs/>
        </w:rPr>
        <w:t>,</w:t>
      </w:r>
      <w:r w:rsidRPr="00890923">
        <w:rPr>
          <w:rFonts w:cs="Arial"/>
          <w:bCs/>
          <w:lang w:val="sr-Cyrl-CS"/>
        </w:rPr>
        <w:t xml:space="preserve"> одобрена од стране Продавца и </w:t>
      </w:r>
      <w:r w:rsidRPr="00890923">
        <w:rPr>
          <w:rFonts w:cs="Arial"/>
          <w:lang w:val="sr-Cyrl-CS"/>
        </w:rPr>
        <w:t>Купца</w:t>
      </w:r>
      <w:r w:rsidRPr="00890923">
        <w:rPr>
          <w:rFonts w:cs="Arial"/>
          <w:bCs/>
          <w:lang w:val="sr-Cyrl-CS"/>
        </w:rPr>
        <w:t xml:space="preserve">. Одлука независне лабораторије биће коначна. </w:t>
      </w:r>
    </w:p>
    <w:p w:rsidR="00343A18" w:rsidRPr="00890923" w:rsidRDefault="00343A18" w:rsidP="00343A18">
      <w:pPr>
        <w:tabs>
          <w:tab w:val="left" w:pos="9090"/>
        </w:tabs>
        <w:rPr>
          <w:rFonts w:cs="Arial"/>
          <w:bCs/>
          <w:lang w:val="sr-Cyrl-CS"/>
        </w:rPr>
      </w:pPr>
      <w:r w:rsidRPr="0089092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890923" w:rsidRDefault="00343A18" w:rsidP="00343A18">
      <w:pPr>
        <w:tabs>
          <w:tab w:val="left" w:pos="9090"/>
        </w:tabs>
        <w:rPr>
          <w:rFonts w:cs="Arial"/>
          <w:bCs/>
          <w:lang w:val="sr-Cyrl-CS"/>
        </w:rPr>
      </w:pPr>
      <w:r w:rsidRPr="00890923">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пријему добара</w:t>
      </w:r>
      <w:r w:rsidRPr="00F10346">
        <w:rPr>
          <w:rFonts w:cs="Arial"/>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w:t>
      </w:r>
      <w:r w:rsidR="00890923">
        <w:rPr>
          <w:rFonts w:cs="Arial"/>
          <w:lang w:val="sr-Cyrl-RS"/>
        </w:rPr>
        <w:t xml:space="preserve"> </w:t>
      </w:r>
      <w:r w:rsidR="00B73CC9">
        <w:rPr>
          <w:rFonts w:cs="Arial"/>
          <w:lang w:val="sr-Latn-RS"/>
        </w:rPr>
        <w:t>12</w:t>
      </w:r>
      <w:r w:rsidR="00890923">
        <w:rPr>
          <w:rFonts w:cs="Arial"/>
          <w:lang w:val="sr-Cyrl-RS"/>
        </w:rPr>
        <w:t xml:space="preserve"> </w:t>
      </w:r>
      <w:r w:rsidRPr="00F10346">
        <w:rPr>
          <w:rFonts w:cs="Arial"/>
        </w:rPr>
        <w:t>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Средств</w:t>
      </w:r>
      <w:r w:rsidR="00890923">
        <w:rPr>
          <w:rFonts w:cs="Arial"/>
          <w:b/>
          <w:bCs/>
          <w:lang w:val="sr-Cyrl-RS"/>
        </w:rPr>
        <w:t>о</w:t>
      </w:r>
      <w:r w:rsidRPr="00F10346">
        <w:rPr>
          <w:rFonts w:cs="Arial"/>
          <w:b/>
          <w:bCs/>
        </w:rPr>
        <w:t xml:space="preserve">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890923" w:rsidRDefault="00E31629" w:rsidP="00E31629">
      <w:pPr>
        <w:spacing w:before="0"/>
        <w:rPr>
          <w:rFonts w:cs="Arial"/>
        </w:rPr>
      </w:pPr>
      <w:r w:rsidRPr="00890923">
        <w:rPr>
          <w:rFonts w:cs="Arial"/>
        </w:rPr>
        <w:t>Банкарска гаранција за добро извршење посла</w:t>
      </w:r>
    </w:p>
    <w:p w:rsidR="00E31629" w:rsidRDefault="00E31629" w:rsidP="00E31629">
      <w:pPr>
        <w:spacing w:before="0"/>
        <w:rPr>
          <w:rFonts w:cs="Arial"/>
        </w:rPr>
      </w:pPr>
      <w:r w:rsidRPr="00890923">
        <w:rPr>
          <w:rFonts w:cs="Arial"/>
        </w:rPr>
        <w:t>Продавац је дужан да у тренутку закључења Уговора, као средство финансијског обезбеђења за добро</w:t>
      </w:r>
      <w:r w:rsidR="00C90FDB" w:rsidRPr="00890923">
        <w:rPr>
          <w:rFonts w:cs="Arial"/>
        </w:rPr>
        <w:t xml:space="preserve"> извршење посла преда Наручиоцу банкарску гаранцију за добро извршење посла.</w:t>
      </w:r>
    </w:p>
    <w:p w:rsidR="00890923" w:rsidRPr="00890923" w:rsidRDefault="00890923" w:rsidP="00E31629">
      <w:pPr>
        <w:spacing w:before="0"/>
        <w:rPr>
          <w:rFonts w:cs="Arial"/>
        </w:rPr>
      </w:pPr>
    </w:p>
    <w:p w:rsidR="00E31629" w:rsidRDefault="00E31629" w:rsidP="00E31629">
      <w:pPr>
        <w:spacing w:before="0"/>
        <w:rPr>
          <w:rFonts w:cs="Arial"/>
        </w:rPr>
      </w:pPr>
      <w:r w:rsidRPr="00890923">
        <w:rPr>
          <w:rFonts w:cs="Arial"/>
        </w:rPr>
        <w:t>Продавац је дужан да Купцу достави неопозиву</w:t>
      </w:r>
      <w:proofErr w:type="gramStart"/>
      <w:r w:rsidRPr="00890923">
        <w:rPr>
          <w:rFonts w:cs="Arial"/>
        </w:rPr>
        <w:t>,  безусловну</w:t>
      </w:r>
      <w:proofErr w:type="gramEnd"/>
      <w:r w:rsidRPr="0089092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90923" w:rsidRPr="00890923" w:rsidRDefault="00890923" w:rsidP="00E31629">
      <w:pPr>
        <w:spacing w:before="0"/>
        <w:rPr>
          <w:rFonts w:cs="Arial"/>
        </w:rPr>
      </w:pPr>
    </w:p>
    <w:p w:rsidR="00E31629" w:rsidRDefault="00E31629" w:rsidP="00E31629">
      <w:pPr>
        <w:spacing w:before="0"/>
        <w:rPr>
          <w:rFonts w:cs="Arial"/>
        </w:rPr>
      </w:pPr>
      <w:r w:rsidRPr="00890923">
        <w:rPr>
          <w:rFonts w:cs="Arial"/>
        </w:rPr>
        <w:lastRenderedPageBreak/>
        <w:t xml:space="preserve">Банкарска гаранција мора трајати најмање </w:t>
      </w:r>
      <w:r w:rsidR="003F6B67" w:rsidRPr="00890923">
        <w:rPr>
          <w:rFonts w:cs="Arial"/>
        </w:rPr>
        <w:t>3</w:t>
      </w:r>
      <w:r w:rsidRPr="00890923">
        <w:rPr>
          <w:rFonts w:cs="Arial"/>
        </w:rPr>
        <w:t>0 (словима:</w:t>
      </w:r>
      <w:r w:rsidR="003E687C">
        <w:rPr>
          <w:rFonts w:cs="Arial"/>
          <w:lang w:val="sr-Cyrl-RS"/>
        </w:rPr>
        <w:t xml:space="preserve"> </w:t>
      </w:r>
      <w:r w:rsidR="003F6B67" w:rsidRPr="00890923">
        <w:rPr>
          <w:rFonts w:cs="Arial"/>
        </w:rPr>
        <w:t>три</w:t>
      </w:r>
      <w:r w:rsidRPr="00890923">
        <w:rPr>
          <w:rFonts w:cs="Arial"/>
        </w:rPr>
        <w:t>десет) календарских дана дуже од рока одређеног за коначно извршење посла.</w:t>
      </w:r>
    </w:p>
    <w:p w:rsidR="00890923" w:rsidRPr="00890923" w:rsidRDefault="00890923" w:rsidP="00E31629">
      <w:pPr>
        <w:spacing w:before="0"/>
        <w:rPr>
          <w:rFonts w:cs="Arial"/>
        </w:rPr>
      </w:pPr>
    </w:p>
    <w:p w:rsidR="00E31629" w:rsidRDefault="00E31629" w:rsidP="00E31629">
      <w:pPr>
        <w:spacing w:before="0"/>
        <w:rPr>
          <w:rFonts w:cs="Arial"/>
        </w:rPr>
      </w:pPr>
      <w:r w:rsidRPr="0089092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90923">
        <w:rPr>
          <w:rFonts w:cs="Arial"/>
          <w:lang w:val="sr-Cyrl-RS"/>
        </w:rPr>
        <w:t xml:space="preserve"> </w:t>
      </w:r>
      <w:r w:rsidRPr="0089092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90923" w:rsidRPr="00890923" w:rsidRDefault="00890923" w:rsidP="00E31629">
      <w:pPr>
        <w:spacing w:before="0"/>
        <w:rPr>
          <w:rFonts w:cs="Arial"/>
        </w:rPr>
      </w:pPr>
    </w:p>
    <w:p w:rsidR="00E31629" w:rsidRDefault="00E31629" w:rsidP="00E31629">
      <w:pPr>
        <w:spacing w:before="0"/>
        <w:rPr>
          <w:rFonts w:cs="Arial"/>
        </w:rPr>
      </w:pPr>
      <w:r w:rsidRPr="00890923">
        <w:rPr>
          <w:rFonts w:cs="Arial"/>
        </w:rPr>
        <w:t xml:space="preserve">Купац ће уновчити дату банкарску гаранцију за добро извршење посла у случају да </w:t>
      </w:r>
      <w:r w:rsidR="00290BFB" w:rsidRPr="00890923">
        <w:rPr>
          <w:rFonts w:cs="Arial"/>
        </w:rPr>
        <w:t xml:space="preserve">Продавац </w:t>
      </w:r>
      <w:r w:rsidRPr="00890923">
        <w:rPr>
          <w:rFonts w:cs="Arial"/>
        </w:rPr>
        <w:t xml:space="preserve">не буде извршавао своје уговорне обавезе у роковима и на начин предвиђен уговором. </w:t>
      </w:r>
    </w:p>
    <w:p w:rsidR="00890923" w:rsidRPr="00890923" w:rsidRDefault="00890923" w:rsidP="00E31629">
      <w:pPr>
        <w:spacing w:before="0"/>
        <w:rPr>
          <w:rFonts w:cs="Arial"/>
        </w:rPr>
      </w:pPr>
    </w:p>
    <w:p w:rsidR="00E31629" w:rsidRDefault="00E31629" w:rsidP="00E31629">
      <w:pPr>
        <w:spacing w:before="0"/>
        <w:rPr>
          <w:rFonts w:cs="Arial"/>
        </w:rPr>
      </w:pPr>
      <w:r w:rsidRPr="0089092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90923" w:rsidRPr="00890923" w:rsidRDefault="00890923" w:rsidP="00E31629">
      <w:pPr>
        <w:spacing w:before="0"/>
        <w:rPr>
          <w:rFonts w:cs="Arial"/>
        </w:rPr>
      </w:pPr>
    </w:p>
    <w:p w:rsidR="00E31629" w:rsidRPr="00890923" w:rsidRDefault="00E31629" w:rsidP="00E31629">
      <w:pPr>
        <w:spacing w:before="0"/>
        <w:rPr>
          <w:rFonts w:cs="Arial"/>
        </w:rPr>
      </w:pPr>
      <w:r w:rsidRPr="0089092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Default="00E31629" w:rsidP="00E31629">
      <w:pPr>
        <w:spacing w:before="0"/>
        <w:rPr>
          <w:rFonts w:cs="Arial"/>
        </w:rPr>
      </w:pPr>
    </w:p>
    <w:p w:rsidR="00890923" w:rsidRPr="00890923" w:rsidRDefault="00890923" w:rsidP="00E31629">
      <w:pPr>
        <w:spacing w:before="0"/>
        <w:rPr>
          <w:rFonts w:cs="Arial"/>
        </w:rPr>
      </w:pPr>
    </w:p>
    <w:p w:rsidR="00343A18" w:rsidRPr="00F10346" w:rsidRDefault="00343A18" w:rsidP="00343A18">
      <w:pPr>
        <w:spacing w:before="0"/>
        <w:jc w:val="center"/>
        <w:rPr>
          <w:rFonts w:cs="Arial"/>
          <w:color w:val="00B050"/>
        </w:rPr>
      </w:pPr>
      <w:r w:rsidRPr="00F10346">
        <w:rPr>
          <w:rFonts w:cs="Arial"/>
          <w:b/>
        </w:rPr>
        <w:t xml:space="preserve">Члан </w:t>
      </w:r>
      <w:r w:rsidR="004C5ADF">
        <w:rPr>
          <w:rFonts w:cs="Arial"/>
          <w:b/>
          <w:lang w:val="sr-Cyrl-RS"/>
        </w:rPr>
        <w:t>10</w:t>
      </w:r>
      <w:r w:rsidRPr="00F10346">
        <w:rPr>
          <w:rFonts w:cs="Arial"/>
          <w:b/>
        </w:rPr>
        <w:t>.</w:t>
      </w:r>
    </w:p>
    <w:p w:rsidR="00E31629" w:rsidRPr="00535D68" w:rsidRDefault="00E31629" w:rsidP="00E31629">
      <w:pPr>
        <w:pStyle w:val="KDParagraf"/>
        <w:rPr>
          <w:rFonts w:eastAsia="TimesNewRomanPSMT" w:cs="Arial"/>
          <w:b/>
          <w:bCs/>
          <w:iCs/>
        </w:rPr>
      </w:pPr>
      <w:r w:rsidRPr="00535D68">
        <w:rPr>
          <w:rFonts w:eastAsia="TimesNewRomanPSMT" w:cs="Arial"/>
          <w:b/>
          <w:bCs/>
          <w:iCs/>
        </w:rPr>
        <w:t>Банкарск</w:t>
      </w:r>
      <w:r w:rsidR="00BC3E4F" w:rsidRPr="00535D68">
        <w:rPr>
          <w:rFonts w:eastAsia="TimesNewRomanPSMT" w:cs="Arial"/>
          <w:b/>
          <w:bCs/>
          <w:iCs/>
        </w:rPr>
        <w:t>а</w:t>
      </w:r>
      <w:r w:rsidRPr="00535D68">
        <w:rPr>
          <w:rFonts w:eastAsia="TimesNewRomanPSMT" w:cs="Arial"/>
          <w:b/>
          <w:bCs/>
          <w:iCs/>
        </w:rPr>
        <w:t xml:space="preserve"> гаранциј</w:t>
      </w:r>
      <w:r w:rsidR="00BC3E4F" w:rsidRPr="00535D68">
        <w:rPr>
          <w:rFonts w:eastAsia="TimesNewRomanPSMT" w:cs="Arial"/>
          <w:b/>
          <w:bCs/>
          <w:iCs/>
        </w:rPr>
        <w:t>а</w:t>
      </w:r>
      <w:r w:rsidRPr="00535D68">
        <w:rPr>
          <w:rFonts w:eastAsia="TimesNewRomanPSMT" w:cs="Arial"/>
          <w:b/>
          <w:bCs/>
          <w:iCs/>
        </w:rPr>
        <w:t xml:space="preserve"> за отклањање грешака у гарантном року</w:t>
      </w:r>
    </w:p>
    <w:p w:rsidR="00E31629" w:rsidRDefault="00E31629" w:rsidP="00E31629">
      <w:pPr>
        <w:pStyle w:val="KDParagraf"/>
        <w:spacing w:before="0"/>
        <w:rPr>
          <w:rFonts w:eastAsia="TimesNewRomanPSMT" w:cs="Arial"/>
          <w:iCs/>
        </w:rPr>
      </w:pPr>
      <w:r w:rsidRPr="00535D68">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535D68">
        <w:rPr>
          <w:rFonts w:eastAsia="TimesNewRomanPSMT" w:cs="Arial"/>
          <w:iCs/>
        </w:rPr>
        <w:t>3</w:t>
      </w:r>
      <w:r w:rsidRPr="00535D68">
        <w:rPr>
          <w:rFonts w:eastAsia="TimesNewRomanPSMT" w:cs="Arial"/>
          <w:iCs/>
        </w:rPr>
        <w:t>0 дана дужим од гарантног рока.</w:t>
      </w:r>
    </w:p>
    <w:p w:rsidR="00535D68" w:rsidRPr="00535D68" w:rsidRDefault="00535D68" w:rsidP="00E31629">
      <w:pPr>
        <w:pStyle w:val="KDParagraf"/>
        <w:spacing w:before="0"/>
        <w:rPr>
          <w:rFonts w:eastAsia="TimesNewRomanPSMT" w:cs="Arial"/>
          <w:iCs/>
        </w:rPr>
      </w:pPr>
    </w:p>
    <w:p w:rsidR="00E31629" w:rsidRPr="00535D68" w:rsidRDefault="00E31629" w:rsidP="00E31629">
      <w:pPr>
        <w:pStyle w:val="KDParagraf"/>
        <w:spacing w:before="0"/>
        <w:rPr>
          <w:rFonts w:eastAsia="TimesNewRomanPSMT" w:cs="Arial"/>
          <w:iCs/>
        </w:rPr>
      </w:pPr>
      <w:r w:rsidRPr="00535D68">
        <w:rPr>
          <w:rFonts w:eastAsia="TimesNewRomanPSMT" w:cs="Arial"/>
          <w:iCs/>
        </w:rPr>
        <w:t xml:space="preserve">Банкарска гаранција за отклањање недостатака у гарантном року, доставља </w:t>
      </w:r>
      <w:proofErr w:type="gramStart"/>
      <w:r w:rsidRPr="00535D68">
        <w:rPr>
          <w:rFonts w:eastAsia="TimesNewRomanPSMT" w:cs="Arial"/>
          <w:iCs/>
        </w:rPr>
        <w:t>се  у</w:t>
      </w:r>
      <w:proofErr w:type="gramEnd"/>
      <w:r w:rsidRPr="00535D68">
        <w:rPr>
          <w:rFonts w:eastAsia="TimesNewRomanPSMT" w:cs="Arial"/>
          <w:iCs/>
        </w:rPr>
        <w:t xml:space="preserve"> тренутку примопредаје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535D68" w:rsidRDefault="00E31629" w:rsidP="00E31629">
      <w:pPr>
        <w:pStyle w:val="KDParagraf"/>
        <w:spacing w:before="0"/>
        <w:rPr>
          <w:rFonts w:eastAsia="TimesNewRomanPSMT" w:cs="Arial"/>
          <w:iCs/>
        </w:rPr>
      </w:pPr>
      <w:r w:rsidRPr="00535D68">
        <w:rPr>
          <w:rFonts w:eastAsia="TimesNewRomanPSMT" w:cs="Arial"/>
          <w:iCs/>
        </w:rPr>
        <w:t xml:space="preserve">Достављена банкарска </w:t>
      </w:r>
      <w:proofErr w:type="gramStart"/>
      <w:r w:rsidRPr="00535D68">
        <w:rPr>
          <w:rFonts w:eastAsia="TimesNewRomanPSMT" w:cs="Arial"/>
          <w:iCs/>
        </w:rPr>
        <w:t>гаранција  не</w:t>
      </w:r>
      <w:proofErr w:type="gramEnd"/>
      <w:r w:rsidRPr="00535D68">
        <w:rPr>
          <w:rFonts w:eastAsia="TimesNewRomanPSMT" w:cs="Arial"/>
          <w:iCs/>
        </w:rPr>
        <w:t xml:space="preserve"> може да садржи додатне услове за исплату, краћи рок и мањи износ.</w:t>
      </w:r>
    </w:p>
    <w:p w:rsidR="00E31629" w:rsidRPr="00535D68" w:rsidRDefault="00E31629" w:rsidP="00E31629">
      <w:pPr>
        <w:pStyle w:val="KDParagraf"/>
        <w:spacing w:before="0"/>
        <w:rPr>
          <w:rFonts w:eastAsia="TimesNewRomanPSMT" w:cs="Arial"/>
          <w:iCs/>
        </w:rPr>
      </w:pPr>
      <w:r w:rsidRPr="00535D68">
        <w:rPr>
          <w:rFonts w:eastAsia="TimesNewRomanPSMT" w:cs="Arial"/>
          <w:iCs/>
        </w:rPr>
        <w:t xml:space="preserve">Купац је овлашћен да наплати банкарску гаранцију за отклањање недостатака </w:t>
      </w:r>
      <w:proofErr w:type="gramStart"/>
      <w:r w:rsidRPr="00535D68">
        <w:rPr>
          <w:rFonts w:eastAsia="TimesNewRomanPSMT" w:cs="Arial"/>
          <w:iCs/>
        </w:rPr>
        <w:t>у  гарантном</w:t>
      </w:r>
      <w:proofErr w:type="gramEnd"/>
      <w:r w:rsidRPr="00535D68">
        <w:rPr>
          <w:rFonts w:eastAsia="TimesNewRomanPSMT" w:cs="Arial"/>
          <w:iCs/>
        </w:rPr>
        <w:t xml:space="preserve"> року у случају да Продавац не испуни своје уговорне обавезе у погледу гарантног рока.</w:t>
      </w:r>
    </w:p>
    <w:p w:rsidR="00343A18" w:rsidRPr="00F10346" w:rsidRDefault="00343A18" w:rsidP="00343A18">
      <w:pPr>
        <w:pStyle w:val="KDParagraf"/>
        <w:spacing w:before="0"/>
        <w:rPr>
          <w:rFonts w:cs="Arial"/>
          <w:color w:val="00B0F0"/>
        </w:rPr>
      </w:pPr>
    </w:p>
    <w:p w:rsidR="00535D68" w:rsidRDefault="00535D68" w:rsidP="00343A18">
      <w:pPr>
        <w:spacing w:before="0"/>
        <w:rPr>
          <w:rFonts w:cs="Arial"/>
          <w:b/>
        </w:rPr>
      </w:pPr>
    </w:p>
    <w:p w:rsidR="00535D68" w:rsidRDefault="00535D68" w:rsidP="00535D68">
      <w:pPr>
        <w:rPr>
          <w:rFonts w:cs="Arial"/>
          <w:b/>
          <w:bCs/>
        </w:rPr>
      </w:pPr>
      <w:r>
        <w:rPr>
          <w:rFonts w:cs="Arial"/>
          <w:b/>
          <w:bCs/>
        </w:rPr>
        <w:t>ОВЛАШЋЕНИ ПРЕДСТАВНИЦИ ЗА ПРАЋЕЊЕ УГОВОРА</w:t>
      </w:r>
    </w:p>
    <w:p w:rsidR="00535D68" w:rsidRDefault="00535D68" w:rsidP="00535D68">
      <w:pPr>
        <w:jc w:val="center"/>
        <w:rPr>
          <w:rFonts w:cs="Arial"/>
        </w:rPr>
      </w:pPr>
      <w:r>
        <w:rPr>
          <w:rFonts w:cs="Arial"/>
          <w:b/>
          <w:bCs/>
        </w:rPr>
        <w:t xml:space="preserve">Члан </w:t>
      </w:r>
      <w:r>
        <w:rPr>
          <w:rFonts w:cs="Arial"/>
          <w:b/>
          <w:bCs/>
          <w:lang w:val="sr-Cyrl-RS"/>
        </w:rPr>
        <w:t>1</w:t>
      </w:r>
      <w:r w:rsidR="004C5ADF">
        <w:rPr>
          <w:rFonts w:cs="Arial"/>
          <w:b/>
          <w:bCs/>
          <w:lang w:val="sr-Cyrl-RS"/>
        </w:rPr>
        <w:t>1</w:t>
      </w:r>
      <w:r>
        <w:rPr>
          <w:rFonts w:cs="Arial"/>
        </w:rPr>
        <w:t>.</w:t>
      </w:r>
    </w:p>
    <w:p w:rsidR="00535D68" w:rsidRDefault="00535D68" w:rsidP="00535D68">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w:t>
      </w:r>
      <w:proofErr w:type="gramStart"/>
      <w:r>
        <w:rPr>
          <w:rFonts w:cs="Arial"/>
        </w:rPr>
        <w:t>овог</w:t>
      </w:r>
      <w:proofErr w:type="gramEnd"/>
      <w:r>
        <w:rPr>
          <w:rFonts w:cs="Arial"/>
        </w:rPr>
        <w:t xml:space="preserve"> Уговора су: </w:t>
      </w:r>
    </w:p>
    <w:p w:rsidR="00535D68" w:rsidRDefault="00535D68" w:rsidP="00535D68">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________________________________</w:t>
      </w:r>
    </w:p>
    <w:p w:rsidR="00535D68" w:rsidRDefault="00535D68" w:rsidP="00535D68">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535D68" w:rsidRDefault="00535D68" w:rsidP="00535D68">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35D68" w:rsidRDefault="00535D68" w:rsidP="00535D68">
      <w:pPr>
        <w:rPr>
          <w:rFonts w:ascii="Calibri" w:hAnsi="Calibri"/>
          <w:color w:val="1F497D"/>
        </w:rPr>
      </w:pPr>
    </w:p>
    <w:p w:rsidR="00535D68" w:rsidRDefault="00535D68" w:rsidP="00535D68">
      <w:pPr>
        <w:rPr>
          <w:rFonts w:cs="Arial"/>
        </w:rPr>
      </w:pPr>
      <w:r>
        <w:rPr>
          <w:rFonts w:cs="Arial"/>
        </w:rPr>
        <w:lastRenderedPageBreak/>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535D68" w:rsidRDefault="00535D68" w:rsidP="00535D68">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35D68" w:rsidRDefault="00535D68" w:rsidP="00535D68">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535D68" w:rsidRDefault="00535D68" w:rsidP="00535D68">
      <w:pPr>
        <w:pStyle w:val="KDParagraf"/>
        <w:spacing w:before="0"/>
        <w:rPr>
          <w:rFonts w:eastAsia="TimesNewRomanPSMT" w:cs="Arial"/>
          <w:iCs/>
          <w:color w:val="00B0F0"/>
          <w:lang w:val="ru-RU"/>
        </w:rPr>
      </w:pPr>
    </w:p>
    <w:p w:rsidR="00535D68" w:rsidRDefault="00535D68" w:rsidP="00343A18">
      <w:pPr>
        <w:spacing w:before="0"/>
        <w:rPr>
          <w:rFonts w:cs="Arial"/>
          <w:b/>
        </w:rPr>
      </w:pPr>
    </w:p>
    <w:p w:rsidR="00535D68" w:rsidRDefault="00535D68" w:rsidP="00343A18">
      <w:pPr>
        <w:spacing w:before="0"/>
        <w:rPr>
          <w:rFonts w:cs="Arial"/>
          <w:b/>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4C5ADF">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35D68" w:rsidRDefault="00343A18" w:rsidP="00343A18">
      <w:pPr>
        <w:tabs>
          <w:tab w:val="left" w:pos="9090"/>
        </w:tabs>
        <w:rPr>
          <w:rFonts w:cs="Arial"/>
        </w:rPr>
      </w:pPr>
      <w:r w:rsidRPr="00535D68">
        <w:rPr>
          <w:rFonts w:cs="Arial"/>
          <w:bCs/>
        </w:rPr>
        <w:t>Уговорна казна се обрачунава од првог дана од истека уговореног рока испоруке из члана 5</w:t>
      </w:r>
      <w:r w:rsidRPr="00535D68">
        <w:rPr>
          <w:rFonts w:cs="Arial"/>
          <w:bCs/>
          <w:lang w:val="sr-Latn-CS"/>
        </w:rPr>
        <w:t>.</w:t>
      </w:r>
      <w:r w:rsidRPr="00535D6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535D68">
        <w:rPr>
          <w:rFonts w:cs="Arial"/>
        </w:rPr>
        <w:t>без пореза на додату вредност.</w:t>
      </w:r>
    </w:p>
    <w:p w:rsidR="00343A18" w:rsidRPr="00535D68"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у рoку </w:t>
      </w:r>
      <w:r w:rsidRPr="00535D68">
        <w:rPr>
          <w:rFonts w:cs="Arial"/>
        </w:rPr>
        <w:t>до 45</w:t>
      </w:r>
      <w:r w:rsidR="00535D68">
        <w:rPr>
          <w:rFonts w:cs="Arial"/>
          <w:lang w:val="sr-Cyrl-RS"/>
        </w:rPr>
        <w:t xml:space="preserve"> </w:t>
      </w:r>
      <w:r w:rsidRPr="00535D68">
        <w:rPr>
          <w:rFonts w:cs="Arial"/>
        </w:rPr>
        <w:t>(четрдесетпет) дaнa oд дaнa</w:t>
      </w:r>
      <w:r w:rsidR="00597EC4" w:rsidRPr="00535D68">
        <w:rPr>
          <w:rFonts w:cs="Arial"/>
        </w:rPr>
        <w:t xml:space="preserve"> пријема од стране Продавца</w:t>
      </w:r>
      <w:r w:rsidRPr="00535D68">
        <w:rPr>
          <w:rFonts w:cs="Arial"/>
        </w:rPr>
        <w:t xml:space="preserve"> </w:t>
      </w:r>
      <w:r w:rsidR="000E0FC1" w:rsidRPr="00535D68">
        <w:rPr>
          <w:rFonts w:cs="Arial"/>
        </w:rPr>
        <w:t>рачун</w:t>
      </w:r>
      <w:r w:rsidR="00597EC4" w:rsidRPr="00535D68">
        <w:rPr>
          <w:rFonts w:cs="Arial"/>
        </w:rPr>
        <w:t>а</w:t>
      </w:r>
      <w:r w:rsidR="000E0FC1" w:rsidRPr="00535D68">
        <w:rPr>
          <w:rFonts w:cs="Arial"/>
        </w:rPr>
        <w:t xml:space="preserve"> </w:t>
      </w:r>
      <w:r w:rsidRPr="00535D68">
        <w:rPr>
          <w:rFonts w:cs="Arial"/>
          <w:bCs/>
        </w:rPr>
        <w:t>Купца</w:t>
      </w:r>
      <w:r w:rsidR="00597EC4" w:rsidRPr="00535D68">
        <w:rPr>
          <w:rFonts w:cs="Arial"/>
          <w:bCs/>
        </w:rPr>
        <w:t xml:space="preserve"> </w:t>
      </w:r>
      <w:r w:rsidRPr="00535D68">
        <w:rPr>
          <w:rFonts w:cs="Arial"/>
        </w:rPr>
        <w:t>испостављен</w:t>
      </w:r>
      <w:r w:rsidR="00597EC4" w:rsidRPr="00535D68">
        <w:rPr>
          <w:rFonts w:cs="Arial"/>
        </w:rPr>
        <w:t>их</w:t>
      </w:r>
      <w:r w:rsidRPr="00535D68">
        <w:rPr>
          <w:rFonts w:cs="Arial"/>
        </w:rPr>
        <w:t xml:space="preserve"> по овом основу.</w:t>
      </w:r>
    </w:p>
    <w:p w:rsidR="00343A18" w:rsidRPr="00F10346" w:rsidRDefault="00343A18" w:rsidP="00343A18">
      <w:pPr>
        <w:tabs>
          <w:tab w:val="left" w:pos="9090"/>
        </w:tabs>
        <w:rPr>
          <w:rFonts w:cs="Arial"/>
          <w:bCs/>
        </w:rPr>
      </w:pPr>
      <w:r w:rsidRPr="00535D68">
        <w:rPr>
          <w:rFonts w:cs="Arial"/>
          <w:bCs/>
          <w:lang w:val="sr-Cyrl-CS"/>
        </w:rPr>
        <w:t xml:space="preserve">У случају закашњења са испоруком дужег од 20 (двадесет) дана, </w:t>
      </w:r>
      <w:r w:rsidRPr="00535D68">
        <w:rPr>
          <w:rFonts w:cs="Arial"/>
          <w:bCs/>
        </w:rPr>
        <w:t>Ку</w:t>
      </w:r>
      <w:r w:rsidRPr="00F10346">
        <w:rPr>
          <w:rFonts w:cs="Arial"/>
          <w:bCs/>
        </w:rPr>
        <w:t>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4C5ADF">
        <w:rPr>
          <w:rFonts w:cs="Arial"/>
          <w:b/>
          <w:lang w:val="sr-Cyrl-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lastRenderedPageBreak/>
        <w:t>Члан 1</w:t>
      </w:r>
      <w:r w:rsidR="004C5ADF">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4C5ADF">
        <w:rPr>
          <w:rFonts w:cs="Arial"/>
          <w:b/>
          <w:lang w:val="sr-Cyrl-RS"/>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4C5ADF">
        <w:rPr>
          <w:rFonts w:cs="Arial"/>
          <w:b/>
          <w:lang w:val="sr-Cyrl-RS"/>
        </w:rPr>
        <w:t>6</w:t>
      </w:r>
      <w:r w:rsidRPr="00F10346">
        <w:rPr>
          <w:rFonts w:cs="Arial"/>
          <w:b/>
        </w:rPr>
        <w:t>.</w:t>
      </w:r>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4C5ADF">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4C5ADF">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C5ADF" w:rsidP="00343A18">
      <w:pPr>
        <w:spacing w:before="0"/>
        <w:jc w:val="center"/>
        <w:rPr>
          <w:rFonts w:cs="Arial"/>
          <w:b/>
        </w:rPr>
      </w:pPr>
      <w:r>
        <w:rPr>
          <w:rFonts w:cs="Arial"/>
          <w:b/>
        </w:rPr>
        <w:t xml:space="preserve">Члан </w:t>
      </w:r>
      <w:r>
        <w:rPr>
          <w:rFonts w:cs="Arial"/>
          <w:b/>
          <w:lang w:val="sr-Cyrl-RS"/>
        </w:rPr>
        <w:t>19</w:t>
      </w:r>
      <w:r w:rsidR="00343A18"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достави средств</w:t>
      </w:r>
      <w:r w:rsidR="00ED1693">
        <w:rPr>
          <w:rFonts w:eastAsia="Calibri" w:cs="Arial"/>
          <w:lang w:val="sr-Cyrl-RS"/>
        </w:rPr>
        <w:t>о</w:t>
      </w:r>
      <w:r w:rsidRPr="00F10346">
        <w:rPr>
          <w:rFonts w:eastAsia="Calibri" w:cs="Arial"/>
        </w:rPr>
        <w:t xml:space="preserve"> финансијског </w:t>
      </w:r>
      <w:r w:rsidR="00ED1693" w:rsidRPr="008A17FA">
        <w:rPr>
          <w:rFonts w:eastAsia="Calibri" w:cs="Arial"/>
        </w:rPr>
        <w:t>обезбеђења</w:t>
      </w:r>
      <w:r w:rsidR="00ED1693" w:rsidRPr="008A17FA">
        <w:rPr>
          <w:rFonts w:eastAsia="Calibri" w:cs="Arial"/>
          <w:lang w:val="sr-Cyrl-RS"/>
        </w:rPr>
        <w:t xml:space="preserve"> за добро извршење посла</w:t>
      </w:r>
      <w:r w:rsidR="00ED1693" w:rsidRPr="008A17FA">
        <w:rPr>
          <w:rFonts w:eastAsia="Calibri" w:cs="Arial"/>
        </w:rPr>
        <w:t>.</w:t>
      </w:r>
    </w:p>
    <w:p w:rsidR="00184A62" w:rsidRDefault="00184A62" w:rsidP="00ED1693">
      <w:pPr>
        <w:spacing w:before="0"/>
        <w:rPr>
          <w:rFonts w:cs="Arial"/>
        </w:rPr>
      </w:pPr>
    </w:p>
    <w:p w:rsidR="00184A62" w:rsidRDefault="00184A62" w:rsidP="00ED1693">
      <w:pPr>
        <w:spacing w:before="0"/>
        <w:rPr>
          <w:rFonts w:cs="Arial"/>
          <w:lang w:val="sr-Cyrl-RS"/>
        </w:rPr>
      </w:pPr>
      <w:r>
        <w:rPr>
          <w:rFonts w:cs="Arial"/>
          <w:lang w:val="sr-Cyrl-RS"/>
        </w:rPr>
        <w:t>Уговор се закључује до испуњења свих уговорних обавеза.</w:t>
      </w:r>
    </w:p>
    <w:p w:rsidR="00184A62" w:rsidRPr="00184A62" w:rsidRDefault="00184A62" w:rsidP="00ED1693">
      <w:pPr>
        <w:spacing w:before="0"/>
        <w:rPr>
          <w:rFonts w:cs="Arial"/>
          <w:lang w:val="sr-Cyrl-RS"/>
        </w:rPr>
      </w:pPr>
    </w:p>
    <w:p w:rsidR="00ED1693" w:rsidRPr="00ED1693" w:rsidRDefault="00ED1693" w:rsidP="00ED1693">
      <w:pPr>
        <w:spacing w:before="0"/>
        <w:rPr>
          <w:rFonts w:cs="Arial"/>
          <w:b/>
        </w:rPr>
      </w:pPr>
      <w:r w:rsidRPr="00ED1693">
        <w:rPr>
          <w:rFonts w:cs="Arial"/>
        </w:rPr>
        <w:t>O</w:t>
      </w:r>
      <w:r w:rsidRPr="00ED169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D1693">
        <w:rPr>
          <w:rFonts w:cs="Arial"/>
          <w:lang w:val="ru-RU"/>
        </w:rPr>
        <w:t xml:space="preserve">програму пословања ЈП ЕПС </w:t>
      </w:r>
      <w:r w:rsidRPr="00ED1693">
        <w:rPr>
          <w:rFonts w:cs="Arial"/>
          <w:lang w:val="sr-Cyrl-RS"/>
        </w:rPr>
        <w:t>за године у којима ће се плаћати уговорене обавезе</w:t>
      </w:r>
      <w:r w:rsidRPr="00ED1693">
        <w:rPr>
          <w:rFonts w:cs="Arial"/>
          <w:b/>
        </w:rPr>
        <w:t xml:space="preserve">   </w:t>
      </w:r>
    </w:p>
    <w:p w:rsidR="00ED1693" w:rsidRDefault="00ED1693" w:rsidP="00343A18">
      <w:pPr>
        <w:spacing w:before="0"/>
        <w:rPr>
          <w:rFonts w:cs="Arial"/>
          <w:b/>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4C5ADF">
        <w:rPr>
          <w:rFonts w:cs="Arial"/>
          <w:b/>
        </w:rPr>
        <w:t>0</w:t>
      </w:r>
      <w:r w:rsidRPr="00F10346">
        <w:rPr>
          <w:rFonts w:cs="Arial"/>
          <w:b/>
        </w:rPr>
        <w:t>.</w:t>
      </w:r>
    </w:p>
    <w:p w:rsidR="00ED1693" w:rsidRPr="00ED1693" w:rsidRDefault="00ED1693" w:rsidP="00ED1693">
      <w:pPr>
        <w:rPr>
          <w:rFonts w:cs="Arial"/>
          <w:lang w:eastAsia="sr-Latn-CS"/>
        </w:rPr>
      </w:pPr>
      <w:r w:rsidRPr="00ED1693">
        <w:rPr>
          <w:rFonts w:cs="Arial"/>
          <w:bCs/>
          <w:lang w:val="sr-Cyrl-CS"/>
        </w:rPr>
        <w:t xml:space="preserve">Уговорне стране су сагласне да се евентуалне измене и допуне овог Уговора, </w:t>
      </w:r>
      <w:r w:rsidRPr="00ED1693">
        <w:t xml:space="preserve">током трајања </w:t>
      </w:r>
      <w:r w:rsidRPr="00ED1693">
        <w:rPr>
          <w:lang w:val="sr-Cyrl-RS"/>
        </w:rPr>
        <w:t>истог,</w:t>
      </w:r>
      <w:r w:rsidRPr="00ED1693">
        <w:t>  због промењених околности ближе одређених у члану 115. Закона</w:t>
      </w:r>
      <w:r w:rsidRPr="00ED1693">
        <w:rPr>
          <w:lang w:val="sr-Cyrl-RS"/>
        </w:rPr>
        <w:t>,</w:t>
      </w:r>
      <w:r w:rsidRPr="00ED1693">
        <w:rPr>
          <w:rFonts w:cs="Arial"/>
          <w:bCs/>
          <w:lang w:val="sr-Cyrl-CS"/>
        </w:rPr>
        <w:t xml:space="preserve"> изврше у писаној форми – закључивањем анекса у складу са прописима о јавним набавкама.</w:t>
      </w:r>
    </w:p>
    <w:p w:rsidR="00ED1693" w:rsidRPr="00ED1693" w:rsidRDefault="00ED1693" w:rsidP="00ED1693">
      <w:pPr>
        <w:rPr>
          <w:rFonts w:cs="Arial"/>
          <w:lang w:eastAsia="sr-Latn-CS"/>
        </w:rPr>
      </w:pPr>
      <w:r w:rsidRPr="00ED1693">
        <w:rPr>
          <w:rFonts w:cs="Arial"/>
          <w:lang w:val="sr-Cyrl-RS" w:eastAsia="sr-Latn-CS"/>
        </w:rPr>
        <w:t>Купац</w:t>
      </w:r>
      <w:r w:rsidRPr="00ED1693">
        <w:rPr>
          <w:rFonts w:cs="Arial"/>
          <w:lang w:eastAsia="sr-Latn-CS"/>
        </w:rPr>
        <w:t xml:space="preserve"> може након закључења уговора о јавној набавци без спровођења поступка јавне набавке </w:t>
      </w:r>
      <w:r w:rsidRPr="00ED1693">
        <w:rPr>
          <w:rFonts w:cs="Arial"/>
          <w:lang w:val="sr-Cyrl-RS" w:eastAsia="sr-Latn-CS"/>
        </w:rPr>
        <w:t>извршити измене на начин који је</w:t>
      </w:r>
      <w:r w:rsidRPr="00ED1693">
        <w:rPr>
          <w:rFonts w:cs="Arial"/>
          <w:lang w:eastAsia="sr-Latn-CS"/>
        </w:rPr>
        <w:t xml:space="preserve"> прописан чланом 115. Закона о јавним набавкама.</w:t>
      </w:r>
    </w:p>
    <w:p w:rsidR="00ED1693" w:rsidRPr="00ED1693" w:rsidRDefault="00ED1693" w:rsidP="00ED1693">
      <w:pPr>
        <w:rPr>
          <w:rFonts w:cs="Arial"/>
          <w:lang w:eastAsia="sr-Latn-CS"/>
        </w:rPr>
      </w:pPr>
      <w:r w:rsidRPr="00ED1693">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4C5ADF">
        <w:rPr>
          <w:rFonts w:cs="Arial"/>
          <w:b/>
          <w:lang w:val="sr-Cyrl-RS"/>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4C5ADF">
        <w:rPr>
          <w:rFonts w:cs="Arial"/>
          <w:b/>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4C5ADF">
        <w:rPr>
          <w:rFonts w:cs="Arial"/>
          <w:b/>
          <w:lang w:val="sr-Cyrl-RS"/>
        </w:rPr>
        <w:t>3</w:t>
      </w:r>
      <w:r w:rsidRPr="00F10346">
        <w:rPr>
          <w:rFonts w:cs="Arial"/>
          <w:b/>
        </w:rPr>
        <w:t>.</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334709" w:rsidRDefault="000D6ACE" w:rsidP="00677614">
      <w:pPr>
        <w:tabs>
          <w:tab w:val="left" w:pos="9090"/>
        </w:tabs>
        <w:spacing w:before="0"/>
        <w:rPr>
          <w:rFonts w:cs="Arial"/>
        </w:rPr>
      </w:pPr>
      <w:r w:rsidRPr="00F10346">
        <w:rPr>
          <w:rFonts w:cs="Arial"/>
        </w:rPr>
        <w:t xml:space="preserve">Прилог 1 </w:t>
      </w:r>
      <w:r w:rsidR="00334709" w:rsidRPr="00F10346">
        <w:rPr>
          <w:rFonts w:cs="Arial"/>
        </w:rPr>
        <w:t>Понуда</w:t>
      </w:r>
      <w:r w:rsidR="00334709">
        <w:rPr>
          <w:rFonts w:cs="Arial"/>
          <w:lang w:val="sr-Cyrl-RS"/>
        </w:rPr>
        <w:t xml:space="preserve"> број __________ од __.__.2017. године</w:t>
      </w:r>
      <w:r w:rsidR="00334709" w:rsidRPr="00F10346">
        <w:rPr>
          <w:rFonts w:cs="Arial"/>
        </w:rPr>
        <w:t xml:space="preserve"> </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Default="000D6ACE" w:rsidP="00677614">
      <w:pPr>
        <w:tabs>
          <w:tab w:val="left" w:pos="9090"/>
        </w:tabs>
        <w:spacing w:before="0"/>
        <w:rPr>
          <w:rFonts w:cs="Arial"/>
        </w:rPr>
      </w:pPr>
      <w:r w:rsidRPr="00F10346">
        <w:rPr>
          <w:rFonts w:cs="Arial"/>
        </w:rPr>
        <w:t>Прилог 4 Техничка спецификација</w:t>
      </w:r>
    </w:p>
    <w:p w:rsidR="00CE6B23" w:rsidRPr="00CE6B23" w:rsidRDefault="00CE6B23" w:rsidP="00677614">
      <w:pPr>
        <w:tabs>
          <w:tab w:val="left" w:pos="9090"/>
        </w:tabs>
        <w:spacing w:before="0"/>
        <w:rPr>
          <w:rFonts w:cs="Arial"/>
          <w:lang w:val="sr-Cyrl-RS"/>
        </w:rPr>
      </w:pPr>
      <w:r w:rsidRPr="00334709">
        <w:rPr>
          <w:rFonts w:cs="Arial"/>
        </w:rPr>
        <w:t>Прилог 5</w:t>
      </w:r>
      <w:r>
        <w:rPr>
          <w:rFonts w:cs="Arial"/>
          <w:lang w:val="sr-Cyrl-RS"/>
        </w:rPr>
        <w:t xml:space="preserve"> Термин план</w:t>
      </w:r>
    </w:p>
    <w:p w:rsidR="000D6ACE" w:rsidRPr="00334709" w:rsidRDefault="000D6ACE" w:rsidP="00677614">
      <w:pPr>
        <w:tabs>
          <w:tab w:val="left" w:pos="9090"/>
        </w:tabs>
        <w:spacing w:before="0"/>
        <w:rPr>
          <w:rFonts w:cs="Arial"/>
        </w:rPr>
      </w:pPr>
      <w:r w:rsidRPr="00334709">
        <w:rPr>
          <w:rFonts w:cs="Arial"/>
        </w:rPr>
        <w:t xml:space="preserve">Прилог </w:t>
      </w:r>
      <w:r w:rsidR="00CE6B23">
        <w:rPr>
          <w:rFonts w:cs="Arial"/>
          <w:lang w:val="sr-Cyrl-RS"/>
        </w:rPr>
        <w:t>6</w:t>
      </w:r>
      <w:r w:rsidRPr="00334709">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4C5ADF">
        <w:rPr>
          <w:rFonts w:cs="Arial"/>
          <w:b/>
        </w:rPr>
        <w:t>4</w:t>
      </w:r>
      <w:r w:rsidRPr="00F10346">
        <w:rPr>
          <w:rFonts w:cs="Arial"/>
          <w:b/>
        </w:rPr>
        <w:t>.</w:t>
      </w:r>
    </w:p>
    <w:p w:rsidR="00343A18" w:rsidRPr="00F10346" w:rsidRDefault="00343A18" w:rsidP="00343A18">
      <w:pPr>
        <w:pStyle w:val="KDParagraf"/>
        <w:spacing w:before="0"/>
        <w:rPr>
          <w:rFonts w:cs="Arial"/>
        </w:rPr>
      </w:pPr>
      <w:r w:rsidRPr="00F10346">
        <w:rPr>
          <w:rFonts w:cs="Arial"/>
        </w:rPr>
        <w:lastRenderedPageBreak/>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334709"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w:t>
      </w:r>
      <w:r w:rsidRPr="00334709">
        <w:rPr>
          <w:rFonts w:cs="Arial"/>
          <w:b/>
        </w:rPr>
        <w:t>ПРОДАВАЦ</w:t>
      </w:r>
    </w:p>
    <w:p w:rsidR="00677614" w:rsidRPr="00334709" w:rsidRDefault="00677614" w:rsidP="00677614">
      <w:pPr>
        <w:spacing w:before="0"/>
        <w:rPr>
          <w:rFonts w:cs="Arial"/>
          <w:b/>
        </w:rPr>
      </w:pPr>
      <w:r w:rsidRPr="00334709">
        <w:rPr>
          <w:rFonts w:cs="Arial"/>
          <w:b/>
        </w:rPr>
        <w:t>ЈП „Електропривреда Србије“Београд                                                Назив</w:t>
      </w:r>
    </w:p>
    <w:p w:rsidR="00677614" w:rsidRPr="00334709" w:rsidRDefault="00677614" w:rsidP="00343A18">
      <w:pPr>
        <w:pStyle w:val="KDParagraf"/>
        <w:spacing w:before="0"/>
        <w:rPr>
          <w:rFonts w:cs="Arial"/>
        </w:rPr>
      </w:pPr>
    </w:p>
    <w:p w:rsidR="00677614" w:rsidRPr="00334709" w:rsidRDefault="00677614" w:rsidP="00343A18">
      <w:pPr>
        <w:pStyle w:val="KDParagraf"/>
        <w:spacing w:before="0"/>
        <w:rPr>
          <w:rFonts w:cs="Arial"/>
        </w:rPr>
      </w:pPr>
      <w:r w:rsidRPr="00334709">
        <w:rPr>
          <w:rFonts w:cs="Arial"/>
        </w:rPr>
        <w:t>___________________________________                             ________________________</w:t>
      </w:r>
    </w:p>
    <w:p w:rsidR="00677614" w:rsidRPr="00334709" w:rsidRDefault="00677614" w:rsidP="00343A18">
      <w:pPr>
        <w:pStyle w:val="KDParagraf"/>
        <w:spacing w:before="0"/>
        <w:rPr>
          <w:rFonts w:cs="Arial"/>
          <w:b/>
        </w:rPr>
      </w:pPr>
      <w:r w:rsidRPr="00334709">
        <w:rPr>
          <w:rFonts w:cs="Arial"/>
        </w:rPr>
        <w:t xml:space="preserve">                                                                               </w:t>
      </w:r>
      <w:r w:rsidRPr="00334709">
        <w:rPr>
          <w:rFonts w:cs="Arial"/>
          <w:b/>
        </w:rPr>
        <w:t>М.П.</w:t>
      </w:r>
    </w:p>
    <w:p w:rsidR="00677614" w:rsidRPr="00334709" w:rsidRDefault="00677614" w:rsidP="00677614">
      <w:pPr>
        <w:spacing w:before="0"/>
        <w:rPr>
          <w:rFonts w:cs="Arial"/>
        </w:rPr>
      </w:pPr>
      <w:r w:rsidRPr="00334709">
        <w:rPr>
          <w:rFonts w:cs="Arial"/>
        </w:rPr>
        <w:t xml:space="preserve">Финансијски директор </w:t>
      </w:r>
      <w:r w:rsidR="00334709">
        <w:rPr>
          <w:rFonts w:cs="Arial"/>
          <w:lang w:val="sr-Cyrl-RS"/>
        </w:rPr>
        <w:t>О</w:t>
      </w:r>
      <w:r w:rsidRPr="00334709">
        <w:rPr>
          <w:rFonts w:cs="Arial"/>
        </w:rPr>
        <w:t>гранка ТЕНТ,                  име и презиме</w:t>
      </w:r>
      <w:proofErr w:type="gramStart"/>
      <w:r w:rsidRPr="00334709">
        <w:rPr>
          <w:rFonts w:cs="Arial"/>
        </w:rPr>
        <w:t>,функција</w:t>
      </w:r>
      <w:proofErr w:type="gramEnd"/>
      <w:r w:rsidRPr="00334709">
        <w:rPr>
          <w:rFonts w:cs="Arial"/>
        </w:rPr>
        <w:t xml:space="preserve">                                            </w:t>
      </w:r>
      <w:r w:rsidR="00334709" w:rsidRPr="00A65309">
        <w:rPr>
          <w:rFonts w:cs="Arial"/>
          <w:lang w:val="sr-Cyrl-RS"/>
        </w:rPr>
        <w:t>Же</w:t>
      </w:r>
      <w:r w:rsidR="00334709">
        <w:rPr>
          <w:rFonts w:cs="Arial"/>
          <w:lang w:val="sr-Cyrl-RS"/>
        </w:rPr>
        <w:t>љ</w:t>
      </w:r>
      <w:r w:rsidR="00334709" w:rsidRPr="00A65309">
        <w:rPr>
          <w:rFonts w:cs="Arial"/>
          <w:lang w:val="sr-Cyrl-RS"/>
        </w:rPr>
        <w:t>ко Вујиновић</w:t>
      </w:r>
      <w:r w:rsidR="00334709" w:rsidRPr="00A65309">
        <w:rPr>
          <w:rFonts w:cs="Arial"/>
        </w:rPr>
        <w:t xml:space="preserve">                                                                             </w:t>
      </w:r>
    </w:p>
    <w:p w:rsidR="00677614" w:rsidRPr="00334709"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677614" w:rsidRDefault="00677614" w:rsidP="00343A18">
      <w:pPr>
        <w:jc w:val="center"/>
        <w:rPr>
          <w:rFonts w:cs="Arial"/>
          <w:b/>
          <w:color w:val="FF0000"/>
        </w:rPr>
      </w:pPr>
    </w:p>
    <w:sectPr w:rsidR="0067761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CA" w:rsidRDefault="00200FCA">
      <w:r>
        <w:separator/>
      </w:r>
    </w:p>
    <w:p w:rsidR="00200FCA" w:rsidRDefault="00200FCA"/>
  </w:endnote>
  <w:endnote w:type="continuationSeparator" w:id="0">
    <w:p w:rsidR="00200FCA" w:rsidRDefault="00200FCA">
      <w:r>
        <w:continuationSeparator/>
      </w:r>
    </w:p>
    <w:p w:rsidR="00200FCA" w:rsidRDefault="00200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E3" w:rsidRDefault="00AA5DE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DE3" w:rsidRDefault="00AA5DE3" w:rsidP="00841BE7">
    <w:pPr>
      <w:pStyle w:val="Footer"/>
      <w:ind w:right="360"/>
    </w:pPr>
  </w:p>
  <w:p w:rsidR="00AA5DE3" w:rsidRDefault="00AA5DE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E3" w:rsidRPr="00EC5BB4" w:rsidRDefault="00AA5DE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3AAD">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3AAD">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E3" w:rsidRPr="00EC5BB4" w:rsidRDefault="00AA5DE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3A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3AAD">
      <w:rPr>
        <w:rStyle w:val="PageNumber"/>
        <w:rFonts w:cs="Arial"/>
        <w:b/>
        <w:noProof/>
        <w:szCs w:val="24"/>
      </w:rPr>
      <w:t>69</w:t>
    </w:r>
    <w:r w:rsidRPr="00EC5BB4">
      <w:rPr>
        <w:rStyle w:val="PageNumber"/>
        <w:rFonts w:cs="Arial"/>
        <w:b/>
        <w:szCs w:val="24"/>
      </w:rPr>
      <w:fldChar w:fldCharType="end"/>
    </w:r>
  </w:p>
  <w:p w:rsidR="00AA5DE3" w:rsidRDefault="00AA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CA" w:rsidRDefault="00200FCA">
      <w:r>
        <w:separator/>
      </w:r>
    </w:p>
    <w:p w:rsidR="00200FCA" w:rsidRDefault="00200FCA"/>
  </w:footnote>
  <w:footnote w:type="continuationSeparator" w:id="0">
    <w:p w:rsidR="00200FCA" w:rsidRDefault="00200FCA">
      <w:r>
        <w:continuationSeparator/>
      </w:r>
    </w:p>
    <w:p w:rsidR="00200FCA" w:rsidRDefault="00200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E3" w:rsidRDefault="00AA5DE3" w:rsidP="004276AD">
    <w:pPr>
      <w:pStyle w:val="Header"/>
      <w:rPr>
        <w:sz w:val="20"/>
      </w:rPr>
    </w:pPr>
  </w:p>
  <w:p w:rsidR="00AA5DE3" w:rsidRPr="004276AD" w:rsidRDefault="00AA5DE3" w:rsidP="00514CEA">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b/>
        <w:szCs w:val="24"/>
        <w:lang w:val="sr-Cyrl-RS"/>
      </w:rPr>
      <w:t xml:space="preserve"> </w:t>
    </w:r>
    <w:r>
      <w:t>3000/1297/2017 (1961/2017)</w:t>
    </w:r>
    <w:r w:rsidRPr="004276A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E3" w:rsidRDefault="00AA5DE3" w:rsidP="004276AD">
    <w:pPr>
      <w:pStyle w:val="Header"/>
    </w:pPr>
  </w:p>
  <w:p w:rsidR="00AA5DE3" w:rsidRPr="008A14B9" w:rsidRDefault="00AA5DE3" w:rsidP="004276AD">
    <w:pPr>
      <w:pStyle w:val="Header"/>
      <w:rPr>
        <w:sz w:val="22"/>
        <w:szCs w:val="22"/>
      </w:rPr>
    </w:pPr>
    <w:r w:rsidRPr="008A14B9">
      <w:rPr>
        <w:sz w:val="22"/>
        <w:szCs w:val="22"/>
      </w:rPr>
      <w:t>ЈП „Електропривреда Србије</w:t>
    </w:r>
    <w:proofErr w:type="gramStart"/>
    <w:r w:rsidRPr="008A14B9">
      <w:rPr>
        <w:sz w:val="22"/>
        <w:szCs w:val="22"/>
      </w:rPr>
      <w:t>“ Београд</w:t>
    </w:r>
    <w:proofErr w:type="gramEnd"/>
    <w:r w:rsidRPr="008A14B9">
      <w:rPr>
        <w:sz w:val="22"/>
        <w:szCs w:val="22"/>
      </w:rPr>
      <w:t xml:space="preserve">    </w:t>
    </w:r>
    <w:r>
      <w:rPr>
        <w:sz w:val="22"/>
        <w:szCs w:val="22"/>
      </w:rPr>
      <w:t xml:space="preserve">                     </w:t>
    </w:r>
    <w:r w:rsidRPr="008A14B9">
      <w:rPr>
        <w:sz w:val="22"/>
        <w:szCs w:val="22"/>
      </w:rPr>
      <w:t>Конкурсна документација ЈН</w:t>
    </w:r>
    <w:r>
      <w:rPr>
        <w:b/>
        <w:sz w:val="22"/>
        <w:szCs w:val="22"/>
      </w:rPr>
      <w:t xml:space="preserve"> </w:t>
    </w:r>
    <w:r w:rsidRPr="008A14B9">
      <w:rPr>
        <w:sz w:val="22"/>
        <w:szCs w:val="22"/>
      </w:rPr>
      <w:t>3000/1297/2017  (1961/2017)</w:t>
    </w:r>
  </w:p>
  <w:p w:rsidR="00AA5DE3" w:rsidRPr="00210557" w:rsidRDefault="00AA5DE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095C66"/>
    <w:multiLevelType w:val="hybridMultilevel"/>
    <w:tmpl w:val="C53AD610"/>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5D03864"/>
    <w:multiLevelType w:val="hybridMultilevel"/>
    <w:tmpl w:val="1DE2CC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87D5CF7"/>
    <w:multiLevelType w:val="hybridMultilevel"/>
    <w:tmpl w:val="98DA6312"/>
    <w:lvl w:ilvl="0" w:tplc="15BAD8FC">
      <w:start w:val="1"/>
      <w:numFmt w:val="bullet"/>
      <w:lvlText w:val="-"/>
      <w:lvlJc w:val="left"/>
      <w:pPr>
        <w:ind w:left="720" w:hanging="360"/>
      </w:pPr>
      <w:rPr>
        <w:rFonts w:ascii="Arial" w:hAnsi="Arial"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4A0360"/>
    <w:multiLevelType w:val="hybridMultilevel"/>
    <w:tmpl w:val="56520FC6"/>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A093D16"/>
    <w:multiLevelType w:val="hybridMultilevel"/>
    <w:tmpl w:val="6CF8D440"/>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FF475A"/>
    <w:multiLevelType w:val="multilevel"/>
    <w:tmpl w:val="207803B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891479"/>
    <w:multiLevelType w:val="hybridMultilevel"/>
    <w:tmpl w:val="8EEA25AC"/>
    <w:lvl w:ilvl="0" w:tplc="86E4731C">
      <w:start w:val="1"/>
      <w:numFmt w:val="bullet"/>
      <w:lvlText w:val="-"/>
      <w:lvlJc w:val="left"/>
      <w:pPr>
        <w:ind w:left="779" w:hanging="360"/>
      </w:pPr>
      <w:rPr>
        <w:rFonts w:ascii="Arial" w:hAnsi="Arial" w:cs="Arial" w:hint="default"/>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C70E9E"/>
    <w:multiLevelType w:val="hybridMultilevel"/>
    <w:tmpl w:val="51E88CEC"/>
    <w:lvl w:ilvl="0" w:tplc="241A0005">
      <w:start w:val="1"/>
      <w:numFmt w:val="bullet"/>
      <w:lvlText w:val=""/>
      <w:lvlJc w:val="left"/>
      <w:pPr>
        <w:ind w:left="1082" w:hanging="360"/>
      </w:pPr>
      <w:rPr>
        <w:rFonts w:ascii="Wingdings" w:hAnsi="Wingdings" w:hint="default"/>
      </w:rPr>
    </w:lvl>
    <w:lvl w:ilvl="1" w:tplc="241A0003" w:tentative="1">
      <w:start w:val="1"/>
      <w:numFmt w:val="bullet"/>
      <w:lvlText w:val="o"/>
      <w:lvlJc w:val="left"/>
      <w:pPr>
        <w:ind w:left="1802" w:hanging="360"/>
      </w:pPr>
      <w:rPr>
        <w:rFonts w:ascii="Courier New" w:hAnsi="Courier New" w:cs="Courier New" w:hint="default"/>
      </w:rPr>
    </w:lvl>
    <w:lvl w:ilvl="2" w:tplc="241A0005" w:tentative="1">
      <w:start w:val="1"/>
      <w:numFmt w:val="bullet"/>
      <w:lvlText w:val=""/>
      <w:lvlJc w:val="left"/>
      <w:pPr>
        <w:ind w:left="2522" w:hanging="360"/>
      </w:pPr>
      <w:rPr>
        <w:rFonts w:ascii="Wingdings" w:hAnsi="Wingdings" w:hint="default"/>
      </w:rPr>
    </w:lvl>
    <w:lvl w:ilvl="3" w:tplc="241A0001" w:tentative="1">
      <w:start w:val="1"/>
      <w:numFmt w:val="bullet"/>
      <w:lvlText w:val=""/>
      <w:lvlJc w:val="left"/>
      <w:pPr>
        <w:ind w:left="3242" w:hanging="360"/>
      </w:pPr>
      <w:rPr>
        <w:rFonts w:ascii="Symbol" w:hAnsi="Symbol" w:hint="default"/>
      </w:rPr>
    </w:lvl>
    <w:lvl w:ilvl="4" w:tplc="241A0003" w:tentative="1">
      <w:start w:val="1"/>
      <w:numFmt w:val="bullet"/>
      <w:lvlText w:val="o"/>
      <w:lvlJc w:val="left"/>
      <w:pPr>
        <w:ind w:left="3962" w:hanging="360"/>
      </w:pPr>
      <w:rPr>
        <w:rFonts w:ascii="Courier New" w:hAnsi="Courier New" w:cs="Courier New" w:hint="default"/>
      </w:rPr>
    </w:lvl>
    <w:lvl w:ilvl="5" w:tplc="241A0005" w:tentative="1">
      <w:start w:val="1"/>
      <w:numFmt w:val="bullet"/>
      <w:lvlText w:val=""/>
      <w:lvlJc w:val="left"/>
      <w:pPr>
        <w:ind w:left="4682" w:hanging="360"/>
      </w:pPr>
      <w:rPr>
        <w:rFonts w:ascii="Wingdings" w:hAnsi="Wingdings" w:hint="default"/>
      </w:rPr>
    </w:lvl>
    <w:lvl w:ilvl="6" w:tplc="241A0001" w:tentative="1">
      <w:start w:val="1"/>
      <w:numFmt w:val="bullet"/>
      <w:lvlText w:val=""/>
      <w:lvlJc w:val="left"/>
      <w:pPr>
        <w:ind w:left="5402" w:hanging="360"/>
      </w:pPr>
      <w:rPr>
        <w:rFonts w:ascii="Symbol" w:hAnsi="Symbol" w:hint="default"/>
      </w:rPr>
    </w:lvl>
    <w:lvl w:ilvl="7" w:tplc="241A0003" w:tentative="1">
      <w:start w:val="1"/>
      <w:numFmt w:val="bullet"/>
      <w:lvlText w:val="o"/>
      <w:lvlJc w:val="left"/>
      <w:pPr>
        <w:ind w:left="6122" w:hanging="360"/>
      </w:pPr>
      <w:rPr>
        <w:rFonts w:ascii="Courier New" w:hAnsi="Courier New" w:cs="Courier New" w:hint="default"/>
      </w:rPr>
    </w:lvl>
    <w:lvl w:ilvl="8" w:tplc="241A0005" w:tentative="1">
      <w:start w:val="1"/>
      <w:numFmt w:val="bullet"/>
      <w:lvlText w:val=""/>
      <w:lvlJc w:val="left"/>
      <w:pPr>
        <w:ind w:left="6842"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7DE2F91"/>
    <w:multiLevelType w:val="hybridMultilevel"/>
    <w:tmpl w:val="B0D8DB32"/>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2B5B053B"/>
    <w:multiLevelType w:val="hybridMultilevel"/>
    <w:tmpl w:val="8AD47C2C"/>
    <w:lvl w:ilvl="0" w:tplc="FFA05FDE">
      <w:numFmt w:val="bullet"/>
      <w:lvlText w:val="-"/>
      <w:lvlJc w:val="left"/>
      <w:pPr>
        <w:tabs>
          <w:tab w:val="num" w:pos="720"/>
        </w:tabs>
        <w:ind w:left="720" w:hanging="360"/>
      </w:pPr>
      <w:rPr>
        <w:rFonts w:ascii="Arial" w:eastAsia="Times New Roman" w:hAnsi="Arial" w:cs="Arial" w:hint="default"/>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3FE6BB8"/>
    <w:multiLevelType w:val="hybridMultilevel"/>
    <w:tmpl w:val="29F05748"/>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2F7C43"/>
    <w:multiLevelType w:val="hybridMultilevel"/>
    <w:tmpl w:val="A8EE2BE8"/>
    <w:lvl w:ilvl="0" w:tplc="0CC084D6">
      <w:start w:val="1"/>
      <w:numFmt w:val="decimal"/>
      <w:lvlText w:val="%1)"/>
      <w:lvlJc w:val="left"/>
      <w:pPr>
        <w:ind w:left="722" w:hanging="360"/>
      </w:pPr>
      <w:rPr>
        <w:rFonts w:hint="default"/>
      </w:rPr>
    </w:lvl>
    <w:lvl w:ilvl="1" w:tplc="241A0019" w:tentative="1">
      <w:start w:val="1"/>
      <w:numFmt w:val="lowerLetter"/>
      <w:lvlText w:val="%2."/>
      <w:lvlJc w:val="left"/>
      <w:pPr>
        <w:ind w:left="1442" w:hanging="360"/>
      </w:pPr>
    </w:lvl>
    <w:lvl w:ilvl="2" w:tplc="241A001B" w:tentative="1">
      <w:start w:val="1"/>
      <w:numFmt w:val="lowerRoman"/>
      <w:lvlText w:val="%3."/>
      <w:lvlJc w:val="right"/>
      <w:pPr>
        <w:ind w:left="2162" w:hanging="180"/>
      </w:pPr>
    </w:lvl>
    <w:lvl w:ilvl="3" w:tplc="241A000F" w:tentative="1">
      <w:start w:val="1"/>
      <w:numFmt w:val="decimal"/>
      <w:lvlText w:val="%4."/>
      <w:lvlJc w:val="left"/>
      <w:pPr>
        <w:ind w:left="2882" w:hanging="360"/>
      </w:pPr>
    </w:lvl>
    <w:lvl w:ilvl="4" w:tplc="241A0019" w:tentative="1">
      <w:start w:val="1"/>
      <w:numFmt w:val="lowerLetter"/>
      <w:lvlText w:val="%5."/>
      <w:lvlJc w:val="left"/>
      <w:pPr>
        <w:ind w:left="3602" w:hanging="360"/>
      </w:pPr>
    </w:lvl>
    <w:lvl w:ilvl="5" w:tplc="241A001B" w:tentative="1">
      <w:start w:val="1"/>
      <w:numFmt w:val="lowerRoman"/>
      <w:lvlText w:val="%6."/>
      <w:lvlJc w:val="right"/>
      <w:pPr>
        <w:ind w:left="4322" w:hanging="180"/>
      </w:pPr>
    </w:lvl>
    <w:lvl w:ilvl="6" w:tplc="241A000F" w:tentative="1">
      <w:start w:val="1"/>
      <w:numFmt w:val="decimal"/>
      <w:lvlText w:val="%7."/>
      <w:lvlJc w:val="left"/>
      <w:pPr>
        <w:ind w:left="5042" w:hanging="360"/>
      </w:pPr>
    </w:lvl>
    <w:lvl w:ilvl="7" w:tplc="241A0019" w:tentative="1">
      <w:start w:val="1"/>
      <w:numFmt w:val="lowerLetter"/>
      <w:lvlText w:val="%8."/>
      <w:lvlJc w:val="left"/>
      <w:pPr>
        <w:ind w:left="5762" w:hanging="360"/>
      </w:pPr>
    </w:lvl>
    <w:lvl w:ilvl="8" w:tplc="241A001B" w:tentative="1">
      <w:start w:val="1"/>
      <w:numFmt w:val="lowerRoman"/>
      <w:lvlText w:val="%9."/>
      <w:lvlJc w:val="right"/>
      <w:pPr>
        <w:ind w:left="6482" w:hanging="180"/>
      </w:p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14B02C9C"/>
    <w:lvl w:ilvl="0" w:tplc="BF0A7E3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4F2A8B"/>
    <w:multiLevelType w:val="hybridMultilevel"/>
    <w:tmpl w:val="B5AAB2C6"/>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4944915"/>
    <w:multiLevelType w:val="hybridMultilevel"/>
    <w:tmpl w:val="3EF814C0"/>
    <w:lvl w:ilvl="0" w:tplc="86E4731C">
      <w:start w:val="1"/>
      <w:numFmt w:val="bullet"/>
      <w:lvlText w:val="-"/>
      <w:lvlJc w:val="left"/>
      <w:pPr>
        <w:ind w:left="779" w:hanging="360"/>
      </w:pPr>
      <w:rPr>
        <w:rFonts w:ascii="Arial" w:hAnsi="Arial" w:cs="Arial" w:hint="default"/>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65AA7FAE"/>
    <w:multiLevelType w:val="hybridMultilevel"/>
    <w:tmpl w:val="759A0B1A"/>
    <w:lvl w:ilvl="0" w:tplc="12883E7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B72334"/>
    <w:multiLevelType w:val="hybridMultilevel"/>
    <w:tmpl w:val="44608A76"/>
    <w:lvl w:ilvl="0" w:tplc="241A0005">
      <w:start w:val="1"/>
      <w:numFmt w:val="bullet"/>
      <w:lvlText w:val=""/>
      <w:lvlJc w:val="left"/>
      <w:pPr>
        <w:ind w:left="972" w:hanging="360"/>
      </w:pPr>
      <w:rPr>
        <w:rFonts w:ascii="Wingdings" w:hAnsi="Wingdings" w:hint="default"/>
      </w:rPr>
    </w:lvl>
    <w:lvl w:ilvl="1" w:tplc="241A0003" w:tentative="1">
      <w:start w:val="1"/>
      <w:numFmt w:val="bullet"/>
      <w:lvlText w:val="o"/>
      <w:lvlJc w:val="left"/>
      <w:pPr>
        <w:ind w:left="1692" w:hanging="360"/>
      </w:pPr>
      <w:rPr>
        <w:rFonts w:ascii="Courier New" w:hAnsi="Courier New" w:cs="Courier New" w:hint="default"/>
      </w:rPr>
    </w:lvl>
    <w:lvl w:ilvl="2" w:tplc="241A0005" w:tentative="1">
      <w:start w:val="1"/>
      <w:numFmt w:val="bullet"/>
      <w:lvlText w:val=""/>
      <w:lvlJc w:val="left"/>
      <w:pPr>
        <w:ind w:left="2412" w:hanging="360"/>
      </w:pPr>
      <w:rPr>
        <w:rFonts w:ascii="Wingdings" w:hAnsi="Wingdings" w:hint="default"/>
      </w:rPr>
    </w:lvl>
    <w:lvl w:ilvl="3" w:tplc="241A0001" w:tentative="1">
      <w:start w:val="1"/>
      <w:numFmt w:val="bullet"/>
      <w:lvlText w:val=""/>
      <w:lvlJc w:val="left"/>
      <w:pPr>
        <w:ind w:left="3132" w:hanging="360"/>
      </w:pPr>
      <w:rPr>
        <w:rFonts w:ascii="Symbol" w:hAnsi="Symbol" w:hint="default"/>
      </w:rPr>
    </w:lvl>
    <w:lvl w:ilvl="4" w:tplc="241A0003" w:tentative="1">
      <w:start w:val="1"/>
      <w:numFmt w:val="bullet"/>
      <w:lvlText w:val="o"/>
      <w:lvlJc w:val="left"/>
      <w:pPr>
        <w:ind w:left="3852" w:hanging="360"/>
      </w:pPr>
      <w:rPr>
        <w:rFonts w:ascii="Courier New" w:hAnsi="Courier New" w:cs="Courier New" w:hint="default"/>
      </w:rPr>
    </w:lvl>
    <w:lvl w:ilvl="5" w:tplc="241A0005" w:tentative="1">
      <w:start w:val="1"/>
      <w:numFmt w:val="bullet"/>
      <w:lvlText w:val=""/>
      <w:lvlJc w:val="left"/>
      <w:pPr>
        <w:ind w:left="4572" w:hanging="360"/>
      </w:pPr>
      <w:rPr>
        <w:rFonts w:ascii="Wingdings" w:hAnsi="Wingdings" w:hint="default"/>
      </w:rPr>
    </w:lvl>
    <w:lvl w:ilvl="6" w:tplc="241A0001" w:tentative="1">
      <w:start w:val="1"/>
      <w:numFmt w:val="bullet"/>
      <w:lvlText w:val=""/>
      <w:lvlJc w:val="left"/>
      <w:pPr>
        <w:ind w:left="5292" w:hanging="360"/>
      </w:pPr>
      <w:rPr>
        <w:rFonts w:ascii="Symbol" w:hAnsi="Symbol" w:hint="default"/>
      </w:rPr>
    </w:lvl>
    <w:lvl w:ilvl="7" w:tplc="241A0003" w:tentative="1">
      <w:start w:val="1"/>
      <w:numFmt w:val="bullet"/>
      <w:lvlText w:val="o"/>
      <w:lvlJc w:val="left"/>
      <w:pPr>
        <w:ind w:left="6012" w:hanging="360"/>
      </w:pPr>
      <w:rPr>
        <w:rFonts w:ascii="Courier New" w:hAnsi="Courier New" w:cs="Courier New" w:hint="default"/>
      </w:rPr>
    </w:lvl>
    <w:lvl w:ilvl="8" w:tplc="241A0005" w:tentative="1">
      <w:start w:val="1"/>
      <w:numFmt w:val="bullet"/>
      <w:lvlText w:val=""/>
      <w:lvlJc w:val="left"/>
      <w:pPr>
        <w:ind w:left="6732" w:hanging="360"/>
      </w:pPr>
      <w:rPr>
        <w:rFonts w:ascii="Wingdings" w:hAnsi="Wingdings" w:hint="default"/>
      </w:rPr>
    </w:lvl>
  </w:abstractNum>
  <w:abstractNum w:abstractNumId="97" w15:restartNumberingAfterBreak="0">
    <w:nsid w:val="685301E3"/>
    <w:multiLevelType w:val="hybridMultilevel"/>
    <w:tmpl w:val="BCF4907E"/>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430FB9"/>
    <w:multiLevelType w:val="hybridMultilevel"/>
    <w:tmpl w:val="904414FA"/>
    <w:lvl w:ilvl="0" w:tplc="483ED82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402C8D"/>
    <w:multiLevelType w:val="hybridMultilevel"/>
    <w:tmpl w:val="AED23E6C"/>
    <w:lvl w:ilvl="0" w:tplc="241A0005">
      <w:start w:val="1"/>
      <w:numFmt w:val="bullet"/>
      <w:lvlText w:val=""/>
      <w:lvlJc w:val="left"/>
      <w:pPr>
        <w:ind w:left="1082" w:hanging="360"/>
      </w:pPr>
      <w:rPr>
        <w:rFonts w:ascii="Wingdings" w:hAnsi="Wingdings" w:hint="default"/>
      </w:rPr>
    </w:lvl>
    <w:lvl w:ilvl="1" w:tplc="241A0003" w:tentative="1">
      <w:start w:val="1"/>
      <w:numFmt w:val="bullet"/>
      <w:lvlText w:val="o"/>
      <w:lvlJc w:val="left"/>
      <w:pPr>
        <w:ind w:left="1802" w:hanging="360"/>
      </w:pPr>
      <w:rPr>
        <w:rFonts w:ascii="Courier New" w:hAnsi="Courier New" w:cs="Courier New" w:hint="default"/>
      </w:rPr>
    </w:lvl>
    <w:lvl w:ilvl="2" w:tplc="241A0005" w:tentative="1">
      <w:start w:val="1"/>
      <w:numFmt w:val="bullet"/>
      <w:lvlText w:val=""/>
      <w:lvlJc w:val="left"/>
      <w:pPr>
        <w:ind w:left="2522" w:hanging="360"/>
      </w:pPr>
      <w:rPr>
        <w:rFonts w:ascii="Wingdings" w:hAnsi="Wingdings" w:hint="default"/>
      </w:rPr>
    </w:lvl>
    <w:lvl w:ilvl="3" w:tplc="241A0001" w:tentative="1">
      <w:start w:val="1"/>
      <w:numFmt w:val="bullet"/>
      <w:lvlText w:val=""/>
      <w:lvlJc w:val="left"/>
      <w:pPr>
        <w:ind w:left="3242" w:hanging="360"/>
      </w:pPr>
      <w:rPr>
        <w:rFonts w:ascii="Symbol" w:hAnsi="Symbol" w:hint="default"/>
      </w:rPr>
    </w:lvl>
    <w:lvl w:ilvl="4" w:tplc="241A0003" w:tentative="1">
      <w:start w:val="1"/>
      <w:numFmt w:val="bullet"/>
      <w:lvlText w:val="o"/>
      <w:lvlJc w:val="left"/>
      <w:pPr>
        <w:ind w:left="3962" w:hanging="360"/>
      </w:pPr>
      <w:rPr>
        <w:rFonts w:ascii="Courier New" w:hAnsi="Courier New" w:cs="Courier New" w:hint="default"/>
      </w:rPr>
    </w:lvl>
    <w:lvl w:ilvl="5" w:tplc="241A0005" w:tentative="1">
      <w:start w:val="1"/>
      <w:numFmt w:val="bullet"/>
      <w:lvlText w:val=""/>
      <w:lvlJc w:val="left"/>
      <w:pPr>
        <w:ind w:left="4682" w:hanging="360"/>
      </w:pPr>
      <w:rPr>
        <w:rFonts w:ascii="Wingdings" w:hAnsi="Wingdings" w:hint="default"/>
      </w:rPr>
    </w:lvl>
    <w:lvl w:ilvl="6" w:tplc="241A0001" w:tentative="1">
      <w:start w:val="1"/>
      <w:numFmt w:val="bullet"/>
      <w:lvlText w:val=""/>
      <w:lvlJc w:val="left"/>
      <w:pPr>
        <w:ind w:left="5402" w:hanging="360"/>
      </w:pPr>
      <w:rPr>
        <w:rFonts w:ascii="Symbol" w:hAnsi="Symbol" w:hint="default"/>
      </w:rPr>
    </w:lvl>
    <w:lvl w:ilvl="7" w:tplc="241A0003" w:tentative="1">
      <w:start w:val="1"/>
      <w:numFmt w:val="bullet"/>
      <w:lvlText w:val="o"/>
      <w:lvlJc w:val="left"/>
      <w:pPr>
        <w:ind w:left="6122" w:hanging="360"/>
      </w:pPr>
      <w:rPr>
        <w:rFonts w:ascii="Courier New" w:hAnsi="Courier New" w:cs="Courier New" w:hint="default"/>
      </w:rPr>
    </w:lvl>
    <w:lvl w:ilvl="8" w:tplc="241A0005" w:tentative="1">
      <w:start w:val="1"/>
      <w:numFmt w:val="bullet"/>
      <w:lvlText w:val=""/>
      <w:lvlJc w:val="left"/>
      <w:pPr>
        <w:ind w:left="6842" w:hanging="360"/>
      </w:pPr>
      <w:rPr>
        <w:rFonts w:ascii="Wingdings" w:hAnsi="Wingdings" w:hint="default"/>
      </w:rPr>
    </w:lvl>
  </w:abstractNum>
  <w:num w:numId="1">
    <w:abstractNumId w:val="99"/>
  </w:num>
  <w:num w:numId="2">
    <w:abstractNumId w:val="70"/>
  </w:num>
  <w:num w:numId="3">
    <w:abstractNumId w:val="90"/>
  </w:num>
  <w:num w:numId="4">
    <w:abstractNumId w:val="63"/>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4"/>
  </w:num>
  <w:num w:numId="8">
    <w:abstractNumId w:val="77"/>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81"/>
  </w:num>
  <w:num w:numId="12">
    <w:abstractNumId w:val="73"/>
  </w:num>
  <w:num w:numId="13">
    <w:abstractNumId w:val="66"/>
  </w:num>
  <w:num w:numId="14">
    <w:abstractNumId w:val="64"/>
  </w:num>
  <w:num w:numId="15">
    <w:abstractNumId w:val="82"/>
  </w:num>
  <w:num w:numId="16">
    <w:abstractNumId w:val="76"/>
  </w:num>
  <w:num w:numId="17">
    <w:abstractNumId w:val="69"/>
  </w:num>
  <w:num w:numId="18">
    <w:abstractNumId w:val="94"/>
  </w:num>
  <w:num w:numId="19">
    <w:abstractNumId w:val="98"/>
  </w:num>
  <w:num w:numId="20">
    <w:abstractNumId w:val="94"/>
  </w:num>
  <w:num w:numId="21">
    <w:abstractNumId w:val="53"/>
  </w:num>
  <w:num w:numId="22">
    <w:abstractNumId w:val="84"/>
  </w:num>
  <w:num w:numId="23">
    <w:abstractNumId w:val="71"/>
  </w:num>
  <w:num w:numId="24">
    <w:abstractNumId w:val="49"/>
  </w:num>
  <w:num w:numId="25">
    <w:abstractNumId w:val="56"/>
  </w:num>
  <w:num w:numId="26">
    <w:abstractNumId w:val="79"/>
  </w:num>
  <w:num w:numId="27">
    <w:abstractNumId w:val="78"/>
  </w:num>
  <w:num w:numId="28">
    <w:abstractNumId w:val="52"/>
  </w:num>
  <w:num w:numId="29">
    <w:abstractNumId w:val="50"/>
  </w:num>
  <w:num w:numId="30">
    <w:abstractNumId w:val="85"/>
  </w:num>
  <w:num w:numId="31">
    <w:abstractNumId w:val="57"/>
  </w:num>
  <w:num w:numId="32">
    <w:abstractNumId w:val="100"/>
  </w:num>
  <w:num w:numId="33">
    <w:abstractNumId w:val="93"/>
  </w:num>
  <w:num w:numId="34">
    <w:abstractNumId w:val="91"/>
  </w:num>
  <w:num w:numId="35">
    <w:abstractNumId w:val="55"/>
  </w:num>
  <w:num w:numId="36">
    <w:abstractNumId w:val="74"/>
  </w:num>
  <w:num w:numId="37">
    <w:abstractNumId w:val="97"/>
  </w:num>
  <w:num w:numId="38">
    <w:abstractNumId w:val="75"/>
  </w:num>
  <w:num w:numId="39">
    <w:abstractNumId w:val="54"/>
  </w:num>
  <w:num w:numId="40">
    <w:abstractNumId w:val="59"/>
  </w:num>
  <w:num w:numId="41">
    <w:abstractNumId w:val="92"/>
  </w:num>
  <w:num w:numId="42">
    <w:abstractNumId w:val="75"/>
  </w:num>
  <w:num w:numId="43">
    <w:abstractNumId w:val="51"/>
  </w:num>
  <w:num w:numId="44">
    <w:abstractNumId w:val="96"/>
  </w:num>
  <w:num w:numId="45">
    <w:abstractNumId w:val="87"/>
  </w:num>
  <w:num w:numId="46">
    <w:abstractNumId w:val="106"/>
  </w:num>
  <w:num w:numId="47">
    <w:abstractNumId w:val="83"/>
  </w:num>
  <w:num w:numId="48">
    <w:abstractNumId w:val="7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4F"/>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1B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DDD"/>
    <w:rsid w:val="000A3F5E"/>
    <w:rsid w:val="000A4D7F"/>
    <w:rsid w:val="000A52EE"/>
    <w:rsid w:val="000A5BAE"/>
    <w:rsid w:val="000A5CC1"/>
    <w:rsid w:val="000A6044"/>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FA"/>
    <w:rsid w:val="000B2EE9"/>
    <w:rsid w:val="000B3387"/>
    <w:rsid w:val="000B420C"/>
    <w:rsid w:val="000B4512"/>
    <w:rsid w:val="000B4588"/>
    <w:rsid w:val="000B45FD"/>
    <w:rsid w:val="000B47D8"/>
    <w:rsid w:val="000B4842"/>
    <w:rsid w:val="000B486E"/>
    <w:rsid w:val="000B48E3"/>
    <w:rsid w:val="000B4CCC"/>
    <w:rsid w:val="000B4D6F"/>
    <w:rsid w:val="000B58E8"/>
    <w:rsid w:val="000B592F"/>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0F"/>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903"/>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29C"/>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9D0"/>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C1"/>
    <w:rsid w:val="00151402"/>
    <w:rsid w:val="001515D2"/>
    <w:rsid w:val="00151D13"/>
    <w:rsid w:val="00151F32"/>
    <w:rsid w:val="00152656"/>
    <w:rsid w:val="0015270D"/>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5B3"/>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A62"/>
    <w:rsid w:val="00184BBB"/>
    <w:rsid w:val="00184C9D"/>
    <w:rsid w:val="0018523E"/>
    <w:rsid w:val="001853E1"/>
    <w:rsid w:val="00185747"/>
    <w:rsid w:val="0018582C"/>
    <w:rsid w:val="0018612E"/>
    <w:rsid w:val="00186174"/>
    <w:rsid w:val="001861CC"/>
    <w:rsid w:val="0018655D"/>
    <w:rsid w:val="00186B03"/>
    <w:rsid w:val="00186C27"/>
    <w:rsid w:val="00187A18"/>
    <w:rsid w:val="00187A7E"/>
    <w:rsid w:val="00190ACE"/>
    <w:rsid w:val="00190D4A"/>
    <w:rsid w:val="00190EED"/>
    <w:rsid w:val="001910D0"/>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33"/>
    <w:rsid w:val="00196151"/>
    <w:rsid w:val="00196726"/>
    <w:rsid w:val="00196727"/>
    <w:rsid w:val="00196D47"/>
    <w:rsid w:val="0019701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2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5D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FCA"/>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4C"/>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83E"/>
    <w:rsid w:val="00234AFE"/>
    <w:rsid w:val="002352D8"/>
    <w:rsid w:val="002354D4"/>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6C7"/>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9CC"/>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1A"/>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3B9"/>
    <w:rsid w:val="002E40BF"/>
    <w:rsid w:val="002E4240"/>
    <w:rsid w:val="002E4258"/>
    <w:rsid w:val="002E4A55"/>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76"/>
    <w:rsid w:val="002F099F"/>
    <w:rsid w:val="002F1040"/>
    <w:rsid w:val="002F13B3"/>
    <w:rsid w:val="002F1423"/>
    <w:rsid w:val="002F1788"/>
    <w:rsid w:val="002F1C1B"/>
    <w:rsid w:val="002F1E22"/>
    <w:rsid w:val="002F2105"/>
    <w:rsid w:val="002F28B2"/>
    <w:rsid w:val="002F2DE5"/>
    <w:rsid w:val="002F2E6E"/>
    <w:rsid w:val="002F3671"/>
    <w:rsid w:val="002F3DAD"/>
    <w:rsid w:val="002F45B3"/>
    <w:rsid w:val="002F48D1"/>
    <w:rsid w:val="002F4FD8"/>
    <w:rsid w:val="002F536E"/>
    <w:rsid w:val="002F53FF"/>
    <w:rsid w:val="002F6ACF"/>
    <w:rsid w:val="003003A5"/>
    <w:rsid w:val="00300AC5"/>
    <w:rsid w:val="00300AF6"/>
    <w:rsid w:val="0030144A"/>
    <w:rsid w:val="00302472"/>
    <w:rsid w:val="00302473"/>
    <w:rsid w:val="003024F5"/>
    <w:rsid w:val="0030251B"/>
    <w:rsid w:val="003025B9"/>
    <w:rsid w:val="0030297F"/>
    <w:rsid w:val="00302A09"/>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6"/>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A3B"/>
    <w:rsid w:val="00321C4F"/>
    <w:rsid w:val="00321C7B"/>
    <w:rsid w:val="00321F8D"/>
    <w:rsid w:val="00322313"/>
    <w:rsid w:val="00322C32"/>
    <w:rsid w:val="00322C56"/>
    <w:rsid w:val="00322D22"/>
    <w:rsid w:val="003230EC"/>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07"/>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709"/>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F72"/>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B41"/>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E0"/>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7FC"/>
    <w:rsid w:val="003829EB"/>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CCC"/>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7C"/>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FD2"/>
    <w:rsid w:val="0041725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35"/>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81A"/>
    <w:rsid w:val="00480907"/>
    <w:rsid w:val="00480A0F"/>
    <w:rsid w:val="00480B70"/>
    <w:rsid w:val="004812AF"/>
    <w:rsid w:val="00481BC8"/>
    <w:rsid w:val="00482208"/>
    <w:rsid w:val="00482257"/>
    <w:rsid w:val="0048279A"/>
    <w:rsid w:val="004829D9"/>
    <w:rsid w:val="00482D4C"/>
    <w:rsid w:val="0048305B"/>
    <w:rsid w:val="00483BB4"/>
    <w:rsid w:val="00483CD8"/>
    <w:rsid w:val="00483EFF"/>
    <w:rsid w:val="0048480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4A"/>
    <w:rsid w:val="00491FDD"/>
    <w:rsid w:val="00492AC4"/>
    <w:rsid w:val="00492DD4"/>
    <w:rsid w:val="0049306E"/>
    <w:rsid w:val="0049324F"/>
    <w:rsid w:val="004934A8"/>
    <w:rsid w:val="004938FD"/>
    <w:rsid w:val="004939D2"/>
    <w:rsid w:val="004942C8"/>
    <w:rsid w:val="004942CE"/>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7A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A9"/>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ADF"/>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CEA"/>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0A"/>
    <w:rsid w:val="00517E4D"/>
    <w:rsid w:val="00520516"/>
    <w:rsid w:val="00520604"/>
    <w:rsid w:val="00520978"/>
    <w:rsid w:val="0052108C"/>
    <w:rsid w:val="00521704"/>
    <w:rsid w:val="00521AC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0F3"/>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6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955"/>
    <w:rsid w:val="00557C85"/>
    <w:rsid w:val="0056032B"/>
    <w:rsid w:val="005603F5"/>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A8"/>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0A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F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E7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9CE"/>
    <w:rsid w:val="00630EB5"/>
    <w:rsid w:val="00631036"/>
    <w:rsid w:val="00631454"/>
    <w:rsid w:val="006318B6"/>
    <w:rsid w:val="00631E7E"/>
    <w:rsid w:val="006327A1"/>
    <w:rsid w:val="006328D3"/>
    <w:rsid w:val="00632FBA"/>
    <w:rsid w:val="00633020"/>
    <w:rsid w:val="00633DAC"/>
    <w:rsid w:val="00633DC1"/>
    <w:rsid w:val="0063458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590"/>
    <w:rsid w:val="006577BC"/>
    <w:rsid w:val="00657AE6"/>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C7A"/>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1EA"/>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883"/>
    <w:rsid w:val="006C1B3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6CB"/>
    <w:rsid w:val="006F3750"/>
    <w:rsid w:val="006F3A60"/>
    <w:rsid w:val="006F41BB"/>
    <w:rsid w:val="006F48D1"/>
    <w:rsid w:val="006F48E4"/>
    <w:rsid w:val="006F549A"/>
    <w:rsid w:val="006F570F"/>
    <w:rsid w:val="006F571D"/>
    <w:rsid w:val="006F602A"/>
    <w:rsid w:val="006F615B"/>
    <w:rsid w:val="006F642E"/>
    <w:rsid w:val="006F672A"/>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BE8"/>
    <w:rsid w:val="00742CF1"/>
    <w:rsid w:val="00742D71"/>
    <w:rsid w:val="00742E7C"/>
    <w:rsid w:val="0074342B"/>
    <w:rsid w:val="00743433"/>
    <w:rsid w:val="00743CB1"/>
    <w:rsid w:val="00744024"/>
    <w:rsid w:val="0074417D"/>
    <w:rsid w:val="007444D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3A"/>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EBC"/>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EB"/>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560"/>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558"/>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E39"/>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1C8"/>
    <w:rsid w:val="00832564"/>
    <w:rsid w:val="008337DE"/>
    <w:rsid w:val="00833911"/>
    <w:rsid w:val="00833CC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0F"/>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6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D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05"/>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31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23"/>
    <w:rsid w:val="00890F31"/>
    <w:rsid w:val="00891083"/>
    <w:rsid w:val="0089139A"/>
    <w:rsid w:val="00891407"/>
    <w:rsid w:val="00891697"/>
    <w:rsid w:val="00891E50"/>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4B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2AD"/>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7C"/>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F2D"/>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07F91"/>
    <w:rsid w:val="00910312"/>
    <w:rsid w:val="009103F8"/>
    <w:rsid w:val="00910720"/>
    <w:rsid w:val="00910A1A"/>
    <w:rsid w:val="009110D5"/>
    <w:rsid w:val="00911108"/>
    <w:rsid w:val="009112D5"/>
    <w:rsid w:val="00911D29"/>
    <w:rsid w:val="0091234D"/>
    <w:rsid w:val="0091248D"/>
    <w:rsid w:val="00912668"/>
    <w:rsid w:val="00912E0D"/>
    <w:rsid w:val="00912E2D"/>
    <w:rsid w:val="00912F1E"/>
    <w:rsid w:val="009133E9"/>
    <w:rsid w:val="00913926"/>
    <w:rsid w:val="00913B1A"/>
    <w:rsid w:val="00913B82"/>
    <w:rsid w:val="0091448B"/>
    <w:rsid w:val="00914BEF"/>
    <w:rsid w:val="00915590"/>
    <w:rsid w:val="00915B26"/>
    <w:rsid w:val="00916683"/>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6A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039"/>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DB"/>
    <w:rsid w:val="00962793"/>
    <w:rsid w:val="009627E0"/>
    <w:rsid w:val="00962838"/>
    <w:rsid w:val="00962DFB"/>
    <w:rsid w:val="00963109"/>
    <w:rsid w:val="009631C3"/>
    <w:rsid w:val="00963301"/>
    <w:rsid w:val="0096379A"/>
    <w:rsid w:val="00963F9B"/>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12"/>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EA"/>
    <w:rsid w:val="009A1A14"/>
    <w:rsid w:val="009A27D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21B"/>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36"/>
    <w:rsid w:val="009F1DA5"/>
    <w:rsid w:val="009F1F3F"/>
    <w:rsid w:val="009F1FD6"/>
    <w:rsid w:val="009F1FFA"/>
    <w:rsid w:val="009F2536"/>
    <w:rsid w:val="009F25A6"/>
    <w:rsid w:val="009F26D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E9"/>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EB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9E"/>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5DE3"/>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1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EA"/>
    <w:rsid w:val="00AE5CF6"/>
    <w:rsid w:val="00AE605F"/>
    <w:rsid w:val="00AE6441"/>
    <w:rsid w:val="00AE6D51"/>
    <w:rsid w:val="00AE6D86"/>
    <w:rsid w:val="00AE6FAC"/>
    <w:rsid w:val="00AE72A6"/>
    <w:rsid w:val="00AE749E"/>
    <w:rsid w:val="00AE76BF"/>
    <w:rsid w:val="00AE7D57"/>
    <w:rsid w:val="00AE7E3B"/>
    <w:rsid w:val="00AF0011"/>
    <w:rsid w:val="00AF0DEB"/>
    <w:rsid w:val="00AF1072"/>
    <w:rsid w:val="00AF10E7"/>
    <w:rsid w:val="00AF12E5"/>
    <w:rsid w:val="00AF1B9B"/>
    <w:rsid w:val="00AF1C22"/>
    <w:rsid w:val="00AF1F53"/>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C36"/>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BD"/>
    <w:rsid w:val="00B240C2"/>
    <w:rsid w:val="00B240CF"/>
    <w:rsid w:val="00B24BAB"/>
    <w:rsid w:val="00B25024"/>
    <w:rsid w:val="00B251A5"/>
    <w:rsid w:val="00B259EF"/>
    <w:rsid w:val="00B25AFF"/>
    <w:rsid w:val="00B25D18"/>
    <w:rsid w:val="00B26013"/>
    <w:rsid w:val="00B26266"/>
    <w:rsid w:val="00B2672B"/>
    <w:rsid w:val="00B26839"/>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AAD"/>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6D7"/>
    <w:rsid w:val="00B378E9"/>
    <w:rsid w:val="00B37917"/>
    <w:rsid w:val="00B37C36"/>
    <w:rsid w:val="00B37CFB"/>
    <w:rsid w:val="00B37DF3"/>
    <w:rsid w:val="00B403AF"/>
    <w:rsid w:val="00B40699"/>
    <w:rsid w:val="00B40708"/>
    <w:rsid w:val="00B415D2"/>
    <w:rsid w:val="00B41637"/>
    <w:rsid w:val="00B41A02"/>
    <w:rsid w:val="00B41D50"/>
    <w:rsid w:val="00B421B6"/>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AF"/>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4FE4"/>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03C"/>
    <w:rsid w:val="00B73336"/>
    <w:rsid w:val="00B7342A"/>
    <w:rsid w:val="00B73437"/>
    <w:rsid w:val="00B73CC9"/>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FF2"/>
    <w:rsid w:val="00B84319"/>
    <w:rsid w:val="00B843F6"/>
    <w:rsid w:val="00B84B07"/>
    <w:rsid w:val="00B84CA1"/>
    <w:rsid w:val="00B85291"/>
    <w:rsid w:val="00B853B6"/>
    <w:rsid w:val="00B85769"/>
    <w:rsid w:val="00B85FDC"/>
    <w:rsid w:val="00B85FFD"/>
    <w:rsid w:val="00B861E8"/>
    <w:rsid w:val="00B8655D"/>
    <w:rsid w:val="00B865AA"/>
    <w:rsid w:val="00B8663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A4F"/>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955"/>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D2"/>
    <w:rsid w:val="00C146F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CD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AE"/>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65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206"/>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83"/>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65"/>
    <w:rsid w:val="00CA567E"/>
    <w:rsid w:val="00CA5C24"/>
    <w:rsid w:val="00CA5E3A"/>
    <w:rsid w:val="00CA5FD3"/>
    <w:rsid w:val="00CA68BF"/>
    <w:rsid w:val="00CA6BE1"/>
    <w:rsid w:val="00CA6EEF"/>
    <w:rsid w:val="00CA7027"/>
    <w:rsid w:val="00CA7E86"/>
    <w:rsid w:val="00CB0383"/>
    <w:rsid w:val="00CB0E0B"/>
    <w:rsid w:val="00CB1020"/>
    <w:rsid w:val="00CB11A2"/>
    <w:rsid w:val="00CB1DF9"/>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8F5"/>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23"/>
    <w:rsid w:val="00CE6B89"/>
    <w:rsid w:val="00CE72F7"/>
    <w:rsid w:val="00CF014B"/>
    <w:rsid w:val="00CF063D"/>
    <w:rsid w:val="00CF0E9D"/>
    <w:rsid w:val="00CF0EB4"/>
    <w:rsid w:val="00CF12EE"/>
    <w:rsid w:val="00CF1909"/>
    <w:rsid w:val="00CF2640"/>
    <w:rsid w:val="00CF2649"/>
    <w:rsid w:val="00CF27CC"/>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6B1"/>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C7D"/>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0E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048"/>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98"/>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78A"/>
    <w:rsid w:val="00D65BEB"/>
    <w:rsid w:val="00D661A1"/>
    <w:rsid w:val="00D66B35"/>
    <w:rsid w:val="00D67757"/>
    <w:rsid w:val="00D67C01"/>
    <w:rsid w:val="00D67E93"/>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77"/>
    <w:rsid w:val="00D839ED"/>
    <w:rsid w:val="00D84599"/>
    <w:rsid w:val="00D846BA"/>
    <w:rsid w:val="00D84987"/>
    <w:rsid w:val="00D84A3A"/>
    <w:rsid w:val="00D84CD2"/>
    <w:rsid w:val="00D84D38"/>
    <w:rsid w:val="00D8511B"/>
    <w:rsid w:val="00D85BDE"/>
    <w:rsid w:val="00D86811"/>
    <w:rsid w:val="00D8685C"/>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4E5"/>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223"/>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2D"/>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DE"/>
    <w:rsid w:val="00E42E05"/>
    <w:rsid w:val="00E43234"/>
    <w:rsid w:val="00E432EF"/>
    <w:rsid w:val="00E43335"/>
    <w:rsid w:val="00E4340E"/>
    <w:rsid w:val="00E4342D"/>
    <w:rsid w:val="00E435E0"/>
    <w:rsid w:val="00E436CD"/>
    <w:rsid w:val="00E43D4F"/>
    <w:rsid w:val="00E43EB1"/>
    <w:rsid w:val="00E44141"/>
    <w:rsid w:val="00E44736"/>
    <w:rsid w:val="00E44837"/>
    <w:rsid w:val="00E44926"/>
    <w:rsid w:val="00E44A9F"/>
    <w:rsid w:val="00E45232"/>
    <w:rsid w:val="00E45552"/>
    <w:rsid w:val="00E45706"/>
    <w:rsid w:val="00E45A95"/>
    <w:rsid w:val="00E45DC8"/>
    <w:rsid w:val="00E46086"/>
    <w:rsid w:val="00E46137"/>
    <w:rsid w:val="00E46697"/>
    <w:rsid w:val="00E46766"/>
    <w:rsid w:val="00E4685A"/>
    <w:rsid w:val="00E46993"/>
    <w:rsid w:val="00E46C2A"/>
    <w:rsid w:val="00E46C98"/>
    <w:rsid w:val="00E47140"/>
    <w:rsid w:val="00E47185"/>
    <w:rsid w:val="00E47299"/>
    <w:rsid w:val="00E4759D"/>
    <w:rsid w:val="00E4764D"/>
    <w:rsid w:val="00E50E50"/>
    <w:rsid w:val="00E514C3"/>
    <w:rsid w:val="00E514E8"/>
    <w:rsid w:val="00E51FF0"/>
    <w:rsid w:val="00E52596"/>
    <w:rsid w:val="00E525C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DD"/>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EC1"/>
    <w:rsid w:val="00E71697"/>
    <w:rsid w:val="00E71C87"/>
    <w:rsid w:val="00E71DAD"/>
    <w:rsid w:val="00E71F2A"/>
    <w:rsid w:val="00E72822"/>
    <w:rsid w:val="00E72D4C"/>
    <w:rsid w:val="00E72E52"/>
    <w:rsid w:val="00E72EB0"/>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707"/>
    <w:rsid w:val="00EA0BD4"/>
    <w:rsid w:val="00EA0C97"/>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693"/>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6AA"/>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DE5"/>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5"/>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F"/>
    <w:rsid w:val="00F26D84"/>
    <w:rsid w:val="00F26FF0"/>
    <w:rsid w:val="00F271D4"/>
    <w:rsid w:val="00F275AD"/>
    <w:rsid w:val="00F2760A"/>
    <w:rsid w:val="00F27AC7"/>
    <w:rsid w:val="00F30179"/>
    <w:rsid w:val="00F30606"/>
    <w:rsid w:val="00F30651"/>
    <w:rsid w:val="00F316C2"/>
    <w:rsid w:val="00F31E65"/>
    <w:rsid w:val="00F31F6A"/>
    <w:rsid w:val="00F321A3"/>
    <w:rsid w:val="00F32CE4"/>
    <w:rsid w:val="00F32E68"/>
    <w:rsid w:val="00F332FF"/>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0B5"/>
    <w:rsid w:val="00F54AEB"/>
    <w:rsid w:val="00F54D35"/>
    <w:rsid w:val="00F54D3A"/>
    <w:rsid w:val="00F55101"/>
    <w:rsid w:val="00F552BD"/>
    <w:rsid w:val="00F556C5"/>
    <w:rsid w:val="00F55B22"/>
    <w:rsid w:val="00F560C3"/>
    <w:rsid w:val="00F56293"/>
    <w:rsid w:val="00F564AC"/>
    <w:rsid w:val="00F569FC"/>
    <w:rsid w:val="00F56D30"/>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1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704"/>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E5"/>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584"/>
    <w:rsid w:val="00FC18A0"/>
    <w:rsid w:val="00FC201D"/>
    <w:rsid w:val="00FC238F"/>
    <w:rsid w:val="00FC3349"/>
    <w:rsid w:val="00FC355A"/>
    <w:rsid w:val="00FC35D3"/>
    <w:rsid w:val="00FC4614"/>
    <w:rsid w:val="00FC58AF"/>
    <w:rsid w:val="00FC5A1E"/>
    <w:rsid w:val="00FC5F24"/>
    <w:rsid w:val="00FC5F8E"/>
    <w:rsid w:val="00FC6284"/>
    <w:rsid w:val="00FC68BA"/>
    <w:rsid w:val="00FC696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5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FA275-B7C1-4097-A4A7-44AA0BE8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9493959">
      <w:bodyDiv w:val="1"/>
      <w:marLeft w:val="0"/>
      <w:marRight w:val="0"/>
      <w:marTop w:val="0"/>
      <w:marBottom w:val="0"/>
      <w:divBdr>
        <w:top w:val="none" w:sz="0" w:space="0" w:color="auto"/>
        <w:left w:val="none" w:sz="0" w:space="0" w:color="auto"/>
        <w:bottom w:val="none" w:sz="0" w:space="0" w:color="auto"/>
        <w:right w:val="none" w:sz="0" w:space="0" w:color="auto"/>
      </w:divBdr>
    </w:div>
    <w:div w:id="150112095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ragan.cerovic@eps.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tic.natasa@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matic.natasa@"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tic.natasa@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tic.natas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AAFC790-4C01-4CC3-8135-AD0532FFA727}">
  <ds:schemaRefs>
    <ds:schemaRef ds:uri="http://schemas.openxmlformats.org/officeDocument/2006/bibliography"/>
  </ds:schemaRefs>
</ds:datastoreItem>
</file>

<file path=customXml/itemProps100.xml><?xml version="1.0" encoding="utf-8"?>
<ds:datastoreItem xmlns:ds="http://schemas.openxmlformats.org/officeDocument/2006/customXml" ds:itemID="{D6299A50-5D9F-4F2D-AA8B-7DDB5E6786A5}">
  <ds:schemaRefs>
    <ds:schemaRef ds:uri="http://schemas.openxmlformats.org/officeDocument/2006/bibliography"/>
  </ds:schemaRefs>
</ds:datastoreItem>
</file>

<file path=customXml/itemProps101.xml><?xml version="1.0" encoding="utf-8"?>
<ds:datastoreItem xmlns:ds="http://schemas.openxmlformats.org/officeDocument/2006/customXml" ds:itemID="{68911013-35FB-4834-B9B9-3EC877D29779}">
  <ds:schemaRefs>
    <ds:schemaRef ds:uri="http://schemas.openxmlformats.org/officeDocument/2006/bibliography"/>
  </ds:schemaRefs>
</ds:datastoreItem>
</file>

<file path=customXml/itemProps102.xml><?xml version="1.0" encoding="utf-8"?>
<ds:datastoreItem xmlns:ds="http://schemas.openxmlformats.org/officeDocument/2006/customXml" ds:itemID="{01464FB3-D4D9-47E0-B3CC-944FFFFECAC2}">
  <ds:schemaRefs>
    <ds:schemaRef ds:uri="http://schemas.openxmlformats.org/officeDocument/2006/bibliography"/>
  </ds:schemaRefs>
</ds:datastoreItem>
</file>

<file path=customXml/itemProps103.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04.xml><?xml version="1.0" encoding="utf-8"?>
<ds:datastoreItem xmlns:ds="http://schemas.openxmlformats.org/officeDocument/2006/customXml" ds:itemID="{1D0ADA75-69F0-4FEE-A1E8-282DBB7CD004}">
  <ds:schemaRefs>
    <ds:schemaRef ds:uri="http://schemas.openxmlformats.org/officeDocument/2006/bibliography"/>
  </ds:schemaRefs>
</ds:datastoreItem>
</file>

<file path=customXml/itemProps105.xml><?xml version="1.0" encoding="utf-8"?>
<ds:datastoreItem xmlns:ds="http://schemas.openxmlformats.org/officeDocument/2006/customXml" ds:itemID="{56BCFE82-196E-4D40-B0E2-6DB11F852ACB}">
  <ds:schemaRefs>
    <ds:schemaRef ds:uri="http://schemas.openxmlformats.org/officeDocument/2006/bibliography"/>
  </ds:schemaRefs>
</ds:datastoreItem>
</file>

<file path=customXml/itemProps106.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07.xml><?xml version="1.0" encoding="utf-8"?>
<ds:datastoreItem xmlns:ds="http://schemas.openxmlformats.org/officeDocument/2006/customXml" ds:itemID="{F13D4925-F3FB-43B9-9EEA-6A1AC9A6CC16}">
  <ds:schemaRefs>
    <ds:schemaRef ds:uri="http://schemas.openxmlformats.org/officeDocument/2006/bibliography"/>
  </ds:schemaRefs>
</ds:datastoreItem>
</file>

<file path=customXml/itemProps108.xml><?xml version="1.0" encoding="utf-8"?>
<ds:datastoreItem xmlns:ds="http://schemas.openxmlformats.org/officeDocument/2006/customXml" ds:itemID="{739CC445-C963-4E33-A0B9-7CD76823560D}">
  <ds:schemaRefs>
    <ds:schemaRef ds:uri="http://schemas.openxmlformats.org/officeDocument/2006/bibliography"/>
  </ds:schemaRefs>
</ds:datastoreItem>
</file>

<file path=customXml/itemProps109.xml><?xml version="1.0" encoding="utf-8"?>
<ds:datastoreItem xmlns:ds="http://schemas.openxmlformats.org/officeDocument/2006/customXml" ds:itemID="{2746A395-7899-45B7-BD6B-8140BF72C3FE}">
  <ds:schemaRefs>
    <ds:schemaRef ds:uri="http://schemas.openxmlformats.org/officeDocument/2006/bibliography"/>
  </ds:schemaRefs>
</ds:datastoreItem>
</file>

<file path=customXml/itemProps11.xml><?xml version="1.0" encoding="utf-8"?>
<ds:datastoreItem xmlns:ds="http://schemas.openxmlformats.org/officeDocument/2006/customXml" ds:itemID="{5D2B2555-B92D-4AD1-8862-36F3CD19039A}">
  <ds:schemaRefs>
    <ds:schemaRef ds:uri="http://schemas.openxmlformats.org/officeDocument/2006/bibliography"/>
  </ds:schemaRefs>
</ds:datastoreItem>
</file>

<file path=customXml/itemProps110.xml><?xml version="1.0" encoding="utf-8"?>
<ds:datastoreItem xmlns:ds="http://schemas.openxmlformats.org/officeDocument/2006/customXml" ds:itemID="{1409CD29-F1E5-432A-97C5-BC3AFEA887E9}">
  <ds:schemaRefs>
    <ds:schemaRef ds:uri="http://schemas.openxmlformats.org/officeDocument/2006/bibliography"/>
  </ds:schemaRefs>
</ds:datastoreItem>
</file>

<file path=customXml/itemProps11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1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1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14.xml><?xml version="1.0" encoding="utf-8"?>
<ds:datastoreItem xmlns:ds="http://schemas.openxmlformats.org/officeDocument/2006/customXml" ds:itemID="{8D902E75-197D-4807-A2ED-EF9B31F6F8E4}">
  <ds:schemaRefs>
    <ds:schemaRef ds:uri="http://schemas.openxmlformats.org/officeDocument/2006/bibliography"/>
  </ds:schemaRefs>
</ds:datastoreItem>
</file>

<file path=customXml/itemProps115.xml><?xml version="1.0" encoding="utf-8"?>
<ds:datastoreItem xmlns:ds="http://schemas.openxmlformats.org/officeDocument/2006/customXml" ds:itemID="{B352143B-D900-4A0E-931C-DEFC1B9926D7}">
  <ds:schemaRefs>
    <ds:schemaRef ds:uri="http://schemas.openxmlformats.org/officeDocument/2006/bibliography"/>
  </ds:schemaRefs>
</ds:datastoreItem>
</file>

<file path=customXml/itemProps116.xml><?xml version="1.0" encoding="utf-8"?>
<ds:datastoreItem xmlns:ds="http://schemas.openxmlformats.org/officeDocument/2006/customXml" ds:itemID="{F11D6DD0-D9BB-4B7E-A6A4-C4AD3824BAF3}">
  <ds:schemaRefs>
    <ds:schemaRef ds:uri="http://schemas.openxmlformats.org/officeDocument/2006/bibliography"/>
  </ds:schemaRefs>
</ds:datastoreItem>
</file>

<file path=customXml/itemProps117.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18.xml><?xml version="1.0" encoding="utf-8"?>
<ds:datastoreItem xmlns:ds="http://schemas.openxmlformats.org/officeDocument/2006/customXml" ds:itemID="{C06BFFEA-5997-4C40-9B62-040A952E2538}">
  <ds:schemaRefs>
    <ds:schemaRef ds:uri="http://schemas.openxmlformats.org/officeDocument/2006/bibliography"/>
  </ds:schemaRefs>
</ds:datastoreItem>
</file>

<file path=customXml/itemProps119.xml><?xml version="1.0" encoding="utf-8"?>
<ds:datastoreItem xmlns:ds="http://schemas.openxmlformats.org/officeDocument/2006/customXml" ds:itemID="{E3554558-E1FD-4F4F-9C0B-BF68E9946534}">
  <ds:schemaRefs>
    <ds:schemaRef ds:uri="http://schemas.openxmlformats.org/officeDocument/2006/bibliography"/>
  </ds:schemaRefs>
</ds:datastoreItem>
</file>

<file path=customXml/itemProps12.xml><?xml version="1.0" encoding="utf-8"?>
<ds:datastoreItem xmlns:ds="http://schemas.openxmlformats.org/officeDocument/2006/customXml" ds:itemID="{1EDDF8D0-6A4F-4E2B-BC5F-97257D116556}">
  <ds:schemaRefs>
    <ds:schemaRef ds:uri="http://schemas.openxmlformats.org/officeDocument/2006/bibliography"/>
  </ds:schemaRefs>
</ds:datastoreItem>
</file>

<file path=customXml/itemProps120.xml><?xml version="1.0" encoding="utf-8"?>
<ds:datastoreItem xmlns:ds="http://schemas.openxmlformats.org/officeDocument/2006/customXml" ds:itemID="{F1720C93-1FBA-404C-AB6F-27CCFF91695A}">
  <ds:schemaRefs>
    <ds:schemaRef ds:uri="http://schemas.openxmlformats.org/officeDocument/2006/bibliography"/>
  </ds:schemaRefs>
</ds:datastoreItem>
</file>

<file path=customXml/itemProps121.xml><?xml version="1.0" encoding="utf-8"?>
<ds:datastoreItem xmlns:ds="http://schemas.openxmlformats.org/officeDocument/2006/customXml" ds:itemID="{5B870FDA-77B4-4CBD-BD40-DE483B47456C}">
  <ds:schemaRefs>
    <ds:schemaRef ds:uri="http://schemas.openxmlformats.org/officeDocument/2006/bibliography"/>
  </ds:schemaRefs>
</ds:datastoreItem>
</file>

<file path=customXml/itemProps122.xml><?xml version="1.0" encoding="utf-8"?>
<ds:datastoreItem xmlns:ds="http://schemas.openxmlformats.org/officeDocument/2006/customXml" ds:itemID="{3354DB98-724F-4A3F-B7E9-CBCA8DFE3C61}">
  <ds:schemaRefs>
    <ds:schemaRef ds:uri="http://schemas.openxmlformats.org/officeDocument/2006/bibliography"/>
  </ds:schemaRefs>
</ds:datastoreItem>
</file>

<file path=customXml/itemProps123.xml><?xml version="1.0" encoding="utf-8"?>
<ds:datastoreItem xmlns:ds="http://schemas.openxmlformats.org/officeDocument/2006/customXml" ds:itemID="{37C23F71-EA4A-4C04-8B0B-689B4DE21662}">
  <ds:schemaRefs>
    <ds:schemaRef ds:uri="http://schemas.openxmlformats.org/officeDocument/2006/bibliography"/>
  </ds:schemaRefs>
</ds:datastoreItem>
</file>

<file path=customXml/itemProps124.xml><?xml version="1.0" encoding="utf-8"?>
<ds:datastoreItem xmlns:ds="http://schemas.openxmlformats.org/officeDocument/2006/customXml" ds:itemID="{D83EC247-7989-46F9-B957-681E0059173B}">
  <ds:schemaRefs>
    <ds:schemaRef ds:uri="http://schemas.openxmlformats.org/officeDocument/2006/bibliography"/>
  </ds:schemaRefs>
</ds:datastoreItem>
</file>

<file path=customXml/itemProps125.xml><?xml version="1.0" encoding="utf-8"?>
<ds:datastoreItem xmlns:ds="http://schemas.openxmlformats.org/officeDocument/2006/customXml" ds:itemID="{25F65103-1507-4D08-B5D6-E54D1706D2FB}">
  <ds:schemaRefs>
    <ds:schemaRef ds:uri="http://schemas.openxmlformats.org/officeDocument/2006/bibliography"/>
  </ds:schemaRefs>
</ds:datastoreItem>
</file>

<file path=customXml/itemProps126.xml><?xml version="1.0" encoding="utf-8"?>
<ds:datastoreItem xmlns:ds="http://schemas.openxmlformats.org/officeDocument/2006/customXml" ds:itemID="{E3B22925-410E-4C4C-9832-AD8CB688E5C0}">
  <ds:schemaRefs>
    <ds:schemaRef ds:uri="http://schemas.openxmlformats.org/officeDocument/2006/bibliography"/>
  </ds:schemaRefs>
</ds:datastoreItem>
</file>

<file path=customXml/itemProps127.xml><?xml version="1.0" encoding="utf-8"?>
<ds:datastoreItem xmlns:ds="http://schemas.openxmlformats.org/officeDocument/2006/customXml" ds:itemID="{EA40365A-22CC-4002-A3C8-0C4B8B8711B1}">
  <ds:schemaRefs>
    <ds:schemaRef ds:uri="http://schemas.openxmlformats.org/officeDocument/2006/bibliography"/>
  </ds:schemaRefs>
</ds:datastoreItem>
</file>

<file path=customXml/itemProps128.xml><?xml version="1.0" encoding="utf-8"?>
<ds:datastoreItem xmlns:ds="http://schemas.openxmlformats.org/officeDocument/2006/customXml" ds:itemID="{7AA7DDD2-DBFA-45BF-B9CE-A6355C293FE0}">
  <ds:schemaRefs>
    <ds:schemaRef ds:uri="http://schemas.openxmlformats.org/officeDocument/2006/bibliography"/>
  </ds:schemaRefs>
</ds:datastoreItem>
</file>

<file path=customXml/itemProps129.xml><?xml version="1.0" encoding="utf-8"?>
<ds:datastoreItem xmlns:ds="http://schemas.openxmlformats.org/officeDocument/2006/customXml" ds:itemID="{349F81FF-B83E-449A-95C0-25172806D9D9}">
  <ds:schemaRefs>
    <ds:schemaRef ds:uri="http://schemas.openxmlformats.org/officeDocument/2006/bibliography"/>
  </ds:schemaRefs>
</ds:datastoreItem>
</file>

<file path=customXml/itemProps13.xml><?xml version="1.0" encoding="utf-8"?>
<ds:datastoreItem xmlns:ds="http://schemas.openxmlformats.org/officeDocument/2006/customXml" ds:itemID="{5D5F6DE0-4E8C-4303-9E93-0ACDB3E4D058}">
  <ds:schemaRefs>
    <ds:schemaRef ds:uri="http://schemas.openxmlformats.org/officeDocument/2006/bibliography"/>
  </ds:schemaRefs>
</ds:datastoreItem>
</file>

<file path=customXml/itemProps130.xml><?xml version="1.0" encoding="utf-8"?>
<ds:datastoreItem xmlns:ds="http://schemas.openxmlformats.org/officeDocument/2006/customXml" ds:itemID="{288FEF4A-AB29-4570-B175-3940633083DA}">
  <ds:schemaRefs>
    <ds:schemaRef ds:uri="http://schemas.openxmlformats.org/officeDocument/2006/bibliography"/>
  </ds:schemaRefs>
</ds:datastoreItem>
</file>

<file path=customXml/itemProps131.xml><?xml version="1.0" encoding="utf-8"?>
<ds:datastoreItem xmlns:ds="http://schemas.openxmlformats.org/officeDocument/2006/customXml" ds:itemID="{634F70F0-AFD8-4D93-A0E7-5CB5B1B722BB}">
  <ds:schemaRefs>
    <ds:schemaRef ds:uri="http://schemas.openxmlformats.org/officeDocument/2006/bibliography"/>
  </ds:schemaRefs>
</ds:datastoreItem>
</file>

<file path=customXml/itemProps132.xml><?xml version="1.0" encoding="utf-8"?>
<ds:datastoreItem xmlns:ds="http://schemas.openxmlformats.org/officeDocument/2006/customXml" ds:itemID="{EE68751C-866D-46ED-B672-857811DD7E6A}">
  <ds:schemaRefs>
    <ds:schemaRef ds:uri="http://schemas.openxmlformats.org/officeDocument/2006/bibliography"/>
  </ds:schemaRefs>
</ds:datastoreItem>
</file>

<file path=customXml/itemProps133.xml><?xml version="1.0" encoding="utf-8"?>
<ds:datastoreItem xmlns:ds="http://schemas.openxmlformats.org/officeDocument/2006/customXml" ds:itemID="{F050720B-A283-43C3-A6CF-3B6C65A356F9}">
  <ds:schemaRefs>
    <ds:schemaRef ds:uri="http://schemas.openxmlformats.org/officeDocument/2006/bibliography"/>
  </ds:schemaRefs>
</ds:datastoreItem>
</file>

<file path=customXml/itemProps134.xml><?xml version="1.0" encoding="utf-8"?>
<ds:datastoreItem xmlns:ds="http://schemas.openxmlformats.org/officeDocument/2006/customXml" ds:itemID="{AA6166A4-6140-491A-8270-FD4755916485}">
  <ds:schemaRefs>
    <ds:schemaRef ds:uri="http://schemas.openxmlformats.org/officeDocument/2006/bibliography"/>
  </ds:schemaRefs>
</ds:datastoreItem>
</file>

<file path=customXml/itemProps135.xml><?xml version="1.0" encoding="utf-8"?>
<ds:datastoreItem xmlns:ds="http://schemas.openxmlformats.org/officeDocument/2006/customXml" ds:itemID="{03210247-5B9A-458F-B3E6-345CBDDC892C}">
  <ds:schemaRefs>
    <ds:schemaRef ds:uri="http://schemas.openxmlformats.org/officeDocument/2006/bibliography"/>
  </ds:schemaRefs>
</ds:datastoreItem>
</file>

<file path=customXml/itemProps136.xml><?xml version="1.0" encoding="utf-8"?>
<ds:datastoreItem xmlns:ds="http://schemas.openxmlformats.org/officeDocument/2006/customXml" ds:itemID="{F8EB2320-34F9-4D18-98C6-93A83A37CB2E}">
  <ds:schemaRefs>
    <ds:schemaRef ds:uri="http://schemas.openxmlformats.org/officeDocument/2006/bibliography"/>
  </ds:schemaRefs>
</ds:datastoreItem>
</file>

<file path=customXml/itemProps137.xml><?xml version="1.0" encoding="utf-8"?>
<ds:datastoreItem xmlns:ds="http://schemas.openxmlformats.org/officeDocument/2006/customXml" ds:itemID="{02A6872B-9C2F-4581-BFB3-84778740D7F5}">
  <ds:schemaRefs>
    <ds:schemaRef ds:uri="http://schemas.openxmlformats.org/officeDocument/2006/bibliography"/>
  </ds:schemaRefs>
</ds:datastoreItem>
</file>

<file path=customXml/itemProps138.xml><?xml version="1.0" encoding="utf-8"?>
<ds:datastoreItem xmlns:ds="http://schemas.openxmlformats.org/officeDocument/2006/customXml" ds:itemID="{F0E4C81D-C367-4822-A7B5-E589F993265D}">
  <ds:schemaRefs>
    <ds:schemaRef ds:uri="http://schemas.openxmlformats.org/officeDocument/2006/bibliography"/>
  </ds:schemaRefs>
</ds:datastoreItem>
</file>

<file path=customXml/itemProps139.xml><?xml version="1.0" encoding="utf-8"?>
<ds:datastoreItem xmlns:ds="http://schemas.openxmlformats.org/officeDocument/2006/customXml" ds:itemID="{1CDFB889-44F0-48EC-B48D-BA96DE20965E}">
  <ds:schemaRefs>
    <ds:schemaRef ds:uri="http://schemas.openxmlformats.org/officeDocument/2006/bibliography"/>
  </ds:schemaRefs>
</ds:datastoreItem>
</file>

<file path=customXml/itemProps14.xml><?xml version="1.0" encoding="utf-8"?>
<ds:datastoreItem xmlns:ds="http://schemas.openxmlformats.org/officeDocument/2006/customXml" ds:itemID="{173FCF20-62E8-48DE-ABD0-F811B3786D80}">
  <ds:schemaRefs>
    <ds:schemaRef ds:uri="http://schemas.openxmlformats.org/officeDocument/2006/bibliography"/>
  </ds:schemaRefs>
</ds:datastoreItem>
</file>

<file path=customXml/itemProps140.xml><?xml version="1.0" encoding="utf-8"?>
<ds:datastoreItem xmlns:ds="http://schemas.openxmlformats.org/officeDocument/2006/customXml" ds:itemID="{BA5C6AC7-8C97-4357-BFAC-8DC3FE2E2192}">
  <ds:schemaRefs>
    <ds:schemaRef ds:uri="http://schemas.openxmlformats.org/officeDocument/2006/bibliography"/>
  </ds:schemaRefs>
</ds:datastoreItem>
</file>

<file path=customXml/itemProps141.xml><?xml version="1.0" encoding="utf-8"?>
<ds:datastoreItem xmlns:ds="http://schemas.openxmlformats.org/officeDocument/2006/customXml" ds:itemID="{46167A91-A36A-411C-B65B-6904317D5C9E}">
  <ds:schemaRefs>
    <ds:schemaRef ds:uri="http://schemas.openxmlformats.org/officeDocument/2006/bibliography"/>
  </ds:schemaRefs>
</ds:datastoreItem>
</file>

<file path=customXml/itemProps142.xml><?xml version="1.0" encoding="utf-8"?>
<ds:datastoreItem xmlns:ds="http://schemas.openxmlformats.org/officeDocument/2006/customXml" ds:itemID="{F5285CDF-B5C9-4033-8404-DCA0A9E743CC}">
  <ds:schemaRefs>
    <ds:schemaRef ds:uri="http://schemas.openxmlformats.org/officeDocument/2006/bibliography"/>
  </ds:schemaRefs>
</ds:datastoreItem>
</file>

<file path=customXml/itemProps143.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45.xml><?xml version="1.0" encoding="utf-8"?>
<ds:datastoreItem xmlns:ds="http://schemas.openxmlformats.org/officeDocument/2006/customXml" ds:itemID="{FB76B66E-9D9B-4B30-8ED8-4B903F8612AF}">
  <ds:schemaRefs>
    <ds:schemaRef ds:uri="http://schemas.openxmlformats.org/officeDocument/2006/bibliography"/>
  </ds:schemaRefs>
</ds:datastoreItem>
</file>

<file path=customXml/itemProps146.xml><?xml version="1.0" encoding="utf-8"?>
<ds:datastoreItem xmlns:ds="http://schemas.openxmlformats.org/officeDocument/2006/customXml" ds:itemID="{B2FCA3EA-E592-4ADC-B3CB-DF26C765FB71}">
  <ds:schemaRefs>
    <ds:schemaRef ds:uri="http://schemas.openxmlformats.org/officeDocument/2006/bibliography"/>
  </ds:schemaRefs>
</ds:datastoreItem>
</file>

<file path=customXml/itemProps147.xml><?xml version="1.0" encoding="utf-8"?>
<ds:datastoreItem xmlns:ds="http://schemas.openxmlformats.org/officeDocument/2006/customXml" ds:itemID="{EFB99371-E4B0-4C91-8912-909EDA239241}">
  <ds:schemaRefs>
    <ds:schemaRef ds:uri="http://schemas.openxmlformats.org/officeDocument/2006/bibliography"/>
  </ds:schemaRefs>
</ds:datastoreItem>
</file>

<file path=customXml/itemProps148.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49.xml><?xml version="1.0" encoding="utf-8"?>
<ds:datastoreItem xmlns:ds="http://schemas.openxmlformats.org/officeDocument/2006/customXml" ds:itemID="{CD22E81B-E120-4213-AEDD-3BE4566EC5AF}">
  <ds:schemaRefs>
    <ds:schemaRef ds:uri="http://schemas.openxmlformats.org/officeDocument/2006/bibliography"/>
  </ds:schemaRefs>
</ds:datastoreItem>
</file>

<file path=customXml/itemProps15.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50.xml><?xml version="1.0" encoding="utf-8"?>
<ds:datastoreItem xmlns:ds="http://schemas.openxmlformats.org/officeDocument/2006/customXml" ds:itemID="{F8D476D7-74A8-4664-AE40-B897384B407C}">
  <ds:schemaRefs>
    <ds:schemaRef ds:uri="http://schemas.openxmlformats.org/officeDocument/2006/bibliography"/>
  </ds:schemaRefs>
</ds:datastoreItem>
</file>

<file path=customXml/itemProps151.xml><?xml version="1.0" encoding="utf-8"?>
<ds:datastoreItem xmlns:ds="http://schemas.openxmlformats.org/officeDocument/2006/customXml" ds:itemID="{ABFCF710-9D1F-4FB2-AB2C-1B57CD409626}">
  <ds:schemaRefs>
    <ds:schemaRef ds:uri="http://schemas.openxmlformats.org/officeDocument/2006/bibliography"/>
  </ds:schemaRefs>
</ds:datastoreItem>
</file>

<file path=customXml/itemProps152.xml><?xml version="1.0" encoding="utf-8"?>
<ds:datastoreItem xmlns:ds="http://schemas.openxmlformats.org/officeDocument/2006/customXml" ds:itemID="{B95F92E7-686D-49D3-A344-5A280A7AD0A0}">
  <ds:schemaRefs>
    <ds:schemaRef ds:uri="http://schemas.openxmlformats.org/officeDocument/2006/bibliography"/>
  </ds:schemaRefs>
</ds:datastoreItem>
</file>

<file path=customXml/itemProps153.xml><?xml version="1.0" encoding="utf-8"?>
<ds:datastoreItem xmlns:ds="http://schemas.openxmlformats.org/officeDocument/2006/customXml" ds:itemID="{A176F59A-A4B4-4C5A-A8C8-94DF948C4297}">
  <ds:schemaRefs>
    <ds:schemaRef ds:uri="http://schemas.openxmlformats.org/officeDocument/2006/bibliography"/>
  </ds:schemaRefs>
</ds:datastoreItem>
</file>

<file path=customXml/itemProps154.xml><?xml version="1.0" encoding="utf-8"?>
<ds:datastoreItem xmlns:ds="http://schemas.openxmlformats.org/officeDocument/2006/customXml" ds:itemID="{964EA306-FA75-4AAF-BBAA-914EB1727FFF}">
  <ds:schemaRefs>
    <ds:schemaRef ds:uri="http://schemas.openxmlformats.org/officeDocument/2006/bibliography"/>
  </ds:schemaRefs>
</ds:datastoreItem>
</file>

<file path=customXml/itemProps155.xml><?xml version="1.0" encoding="utf-8"?>
<ds:datastoreItem xmlns:ds="http://schemas.openxmlformats.org/officeDocument/2006/customXml" ds:itemID="{850F6CDB-9056-46C0-8F47-FA04B0E472FD}">
  <ds:schemaRefs>
    <ds:schemaRef ds:uri="http://schemas.openxmlformats.org/officeDocument/2006/bibliography"/>
  </ds:schemaRefs>
</ds:datastoreItem>
</file>

<file path=customXml/itemProps156.xml><?xml version="1.0" encoding="utf-8"?>
<ds:datastoreItem xmlns:ds="http://schemas.openxmlformats.org/officeDocument/2006/customXml" ds:itemID="{36422F3E-E558-479E-8DA9-2CEF49844ECA}">
  <ds:schemaRefs>
    <ds:schemaRef ds:uri="http://schemas.openxmlformats.org/officeDocument/2006/bibliography"/>
  </ds:schemaRefs>
</ds:datastoreItem>
</file>

<file path=customXml/itemProps157.xml><?xml version="1.0" encoding="utf-8"?>
<ds:datastoreItem xmlns:ds="http://schemas.openxmlformats.org/officeDocument/2006/customXml" ds:itemID="{FDF6FBCD-A122-426D-A8EA-A00094B9ABD7}">
  <ds:schemaRefs>
    <ds:schemaRef ds:uri="http://schemas.openxmlformats.org/officeDocument/2006/bibliography"/>
  </ds:schemaRefs>
</ds:datastoreItem>
</file>

<file path=customXml/itemProps1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7.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8.xml><?xml version="1.0" encoding="utf-8"?>
<ds:datastoreItem xmlns:ds="http://schemas.openxmlformats.org/officeDocument/2006/customXml" ds:itemID="{6314480E-0772-4CD7-9E53-9FFA722D123B}">
  <ds:schemaRefs>
    <ds:schemaRef ds:uri="http://schemas.openxmlformats.org/officeDocument/2006/bibliography"/>
  </ds:schemaRefs>
</ds:datastoreItem>
</file>

<file path=customXml/itemProps19.xml><?xml version="1.0" encoding="utf-8"?>
<ds:datastoreItem xmlns:ds="http://schemas.openxmlformats.org/officeDocument/2006/customXml" ds:itemID="{12D50F38-2724-4EEC-9AAC-14CF9257FA2E}">
  <ds:schemaRefs>
    <ds:schemaRef ds:uri="http://schemas.openxmlformats.org/officeDocument/2006/bibliography"/>
  </ds:schemaRefs>
</ds:datastoreItem>
</file>

<file path=customXml/itemProps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2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22.xml><?xml version="1.0" encoding="utf-8"?>
<ds:datastoreItem xmlns:ds="http://schemas.openxmlformats.org/officeDocument/2006/customXml" ds:itemID="{0C0316D4-1951-4B8A-BCEC-385642FAEE91}">
  <ds:schemaRefs>
    <ds:schemaRef ds:uri="http://schemas.openxmlformats.org/officeDocument/2006/bibliography"/>
  </ds:schemaRefs>
</ds:datastoreItem>
</file>

<file path=customXml/itemProps23.xml><?xml version="1.0" encoding="utf-8"?>
<ds:datastoreItem xmlns:ds="http://schemas.openxmlformats.org/officeDocument/2006/customXml" ds:itemID="{67DDC9DF-B181-4A22-94F9-D2044C6024BD}">
  <ds:schemaRefs>
    <ds:schemaRef ds:uri="http://schemas.openxmlformats.org/officeDocument/2006/bibliography"/>
  </ds:schemaRefs>
</ds:datastoreItem>
</file>

<file path=customXml/itemProps24.xml><?xml version="1.0" encoding="utf-8"?>
<ds:datastoreItem xmlns:ds="http://schemas.openxmlformats.org/officeDocument/2006/customXml" ds:itemID="{09EA6570-874D-489B-B409-253D5A8B3F7A}">
  <ds:schemaRefs>
    <ds:schemaRef ds:uri="http://schemas.openxmlformats.org/officeDocument/2006/bibliography"/>
  </ds:schemaRefs>
</ds:datastoreItem>
</file>

<file path=customXml/itemProps25.xml><?xml version="1.0" encoding="utf-8"?>
<ds:datastoreItem xmlns:ds="http://schemas.openxmlformats.org/officeDocument/2006/customXml" ds:itemID="{82EDFE79-F85C-48F9-90CE-C3673847D101}">
  <ds:schemaRefs>
    <ds:schemaRef ds:uri="http://schemas.openxmlformats.org/officeDocument/2006/bibliography"/>
  </ds:schemaRefs>
</ds:datastoreItem>
</file>

<file path=customXml/itemProps26.xml><?xml version="1.0" encoding="utf-8"?>
<ds:datastoreItem xmlns:ds="http://schemas.openxmlformats.org/officeDocument/2006/customXml" ds:itemID="{1CEB558C-49F0-45AA-A1BB-4912CCB22C7C}">
  <ds:schemaRefs>
    <ds:schemaRef ds:uri="http://schemas.openxmlformats.org/officeDocument/2006/bibliography"/>
  </ds:schemaRefs>
</ds:datastoreItem>
</file>

<file path=customXml/itemProps27.xml><?xml version="1.0" encoding="utf-8"?>
<ds:datastoreItem xmlns:ds="http://schemas.openxmlformats.org/officeDocument/2006/customXml" ds:itemID="{5F1D3B58-73A9-42F9-9659-C073D7991B8C}">
  <ds:schemaRefs>
    <ds:schemaRef ds:uri="http://schemas.openxmlformats.org/officeDocument/2006/bibliography"/>
  </ds:schemaRefs>
</ds:datastoreItem>
</file>

<file path=customXml/itemProps28.xml><?xml version="1.0" encoding="utf-8"?>
<ds:datastoreItem xmlns:ds="http://schemas.openxmlformats.org/officeDocument/2006/customXml" ds:itemID="{08A25499-D65A-4848-ADD8-2581764DF1A8}">
  <ds:schemaRefs>
    <ds:schemaRef ds:uri="http://schemas.openxmlformats.org/officeDocument/2006/bibliography"/>
  </ds:schemaRefs>
</ds:datastoreItem>
</file>

<file path=customXml/itemProps29.xml><?xml version="1.0" encoding="utf-8"?>
<ds:datastoreItem xmlns:ds="http://schemas.openxmlformats.org/officeDocument/2006/customXml" ds:itemID="{5957558C-6A17-4253-B2AD-C50492CEFE5B}">
  <ds:schemaRefs>
    <ds:schemaRef ds:uri="http://schemas.openxmlformats.org/officeDocument/2006/bibliography"/>
  </ds:schemaRefs>
</ds:datastoreItem>
</file>

<file path=customXml/itemProps3.xml><?xml version="1.0" encoding="utf-8"?>
<ds:datastoreItem xmlns:ds="http://schemas.openxmlformats.org/officeDocument/2006/customXml" ds:itemID="{5AF79A1B-98A4-4169-9FBE-18B75E8299FC}">
  <ds:schemaRefs>
    <ds:schemaRef ds:uri="http://schemas.openxmlformats.org/officeDocument/2006/bibliography"/>
  </ds:schemaRefs>
</ds:datastoreItem>
</file>

<file path=customXml/itemProps30.xml><?xml version="1.0" encoding="utf-8"?>
<ds:datastoreItem xmlns:ds="http://schemas.openxmlformats.org/officeDocument/2006/customXml" ds:itemID="{E8E0F6F2-8029-4776-8475-52EBCB19A14F}">
  <ds:schemaRefs>
    <ds:schemaRef ds:uri="http://schemas.openxmlformats.org/officeDocument/2006/bibliography"/>
  </ds:schemaRefs>
</ds:datastoreItem>
</file>

<file path=customXml/itemProps31.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2.xml><?xml version="1.0" encoding="utf-8"?>
<ds:datastoreItem xmlns:ds="http://schemas.openxmlformats.org/officeDocument/2006/customXml" ds:itemID="{7F957F66-90C3-4202-B952-D07791E3F8EC}">
  <ds:schemaRefs>
    <ds:schemaRef ds:uri="http://schemas.openxmlformats.org/officeDocument/2006/bibliography"/>
  </ds:schemaRefs>
</ds:datastoreItem>
</file>

<file path=customXml/itemProps33.xml><?xml version="1.0" encoding="utf-8"?>
<ds:datastoreItem xmlns:ds="http://schemas.openxmlformats.org/officeDocument/2006/customXml" ds:itemID="{79966217-A3E5-43BC-9CB8-3AA16629335E}">
  <ds:schemaRefs>
    <ds:schemaRef ds:uri="http://schemas.openxmlformats.org/officeDocument/2006/bibliography"/>
  </ds:schemaRefs>
</ds:datastoreItem>
</file>

<file path=customXml/itemProps34.xml><?xml version="1.0" encoding="utf-8"?>
<ds:datastoreItem xmlns:ds="http://schemas.openxmlformats.org/officeDocument/2006/customXml" ds:itemID="{7645945A-2009-4668-A4C2-38A4EC7E6B41}">
  <ds:schemaRefs>
    <ds:schemaRef ds:uri="http://schemas.openxmlformats.org/officeDocument/2006/bibliography"/>
  </ds:schemaRefs>
</ds:datastoreItem>
</file>

<file path=customXml/itemProps35.xml><?xml version="1.0" encoding="utf-8"?>
<ds:datastoreItem xmlns:ds="http://schemas.openxmlformats.org/officeDocument/2006/customXml" ds:itemID="{A1CE6DAB-95C7-4C5C-9BF7-6D849C615C3C}">
  <ds:schemaRefs>
    <ds:schemaRef ds:uri="http://schemas.openxmlformats.org/officeDocument/2006/bibliography"/>
  </ds:schemaRefs>
</ds:datastoreItem>
</file>

<file path=customXml/itemProps36.xml><?xml version="1.0" encoding="utf-8"?>
<ds:datastoreItem xmlns:ds="http://schemas.openxmlformats.org/officeDocument/2006/customXml" ds:itemID="{5FAEE656-A387-4072-8320-682FB82B005C}">
  <ds:schemaRefs>
    <ds:schemaRef ds:uri="http://schemas.openxmlformats.org/officeDocument/2006/bibliography"/>
  </ds:schemaRefs>
</ds:datastoreItem>
</file>

<file path=customXml/itemProps37.xml><?xml version="1.0" encoding="utf-8"?>
<ds:datastoreItem xmlns:ds="http://schemas.openxmlformats.org/officeDocument/2006/customXml" ds:itemID="{C5CBC610-6378-4BFD-BF98-9C3115196FB0}">
  <ds:schemaRefs>
    <ds:schemaRef ds:uri="http://schemas.openxmlformats.org/officeDocument/2006/bibliography"/>
  </ds:schemaRefs>
</ds:datastoreItem>
</file>

<file path=customXml/itemProps38.xml><?xml version="1.0" encoding="utf-8"?>
<ds:datastoreItem xmlns:ds="http://schemas.openxmlformats.org/officeDocument/2006/customXml" ds:itemID="{927A0A1D-3C66-4118-A612-333A498CD2AB}">
  <ds:schemaRefs>
    <ds:schemaRef ds:uri="http://schemas.openxmlformats.org/officeDocument/2006/bibliography"/>
  </ds:schemaRefs>
</ds:datastoreItem>
</file>

<file path=customXml/itemProps3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4.xml><?xml version="1.0" encoding="utf-8"?>
<ds:datastoreItem xmlns:ds="http://schemas.openxmlformats.org/officeDocument/2006/customXml" ds:itemID="{C1972E67-1F7A-4E9D-BED1-EB97B6C655EF}">
  <ds:schemaRefs>
    <ds:schemaRef ds:uri="http://schemas.openxmlformats.org/officeDocument/2006/bibliography"/>
  </ds:schemaRefs>
</ds:datastoreItem>
</file>

<file path=customXml/itemProps4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1.xml><?xml version="1.0" encoding="utf-8"?>
<ds:datastoreItem xmlns:ds="http://schemas.openxmlformats.org/officeDocument/2006/customXml" ds:itemID="{5669259A-9BFF-4570-B48B-778AC0EBFEB7}">
  <ds:schemaRefs>
    <ds:schemaRef ds:uri="http://schemas.openxmlformats.org/officeDocument/2006/bibliography"/>
  </ds:schemaRefs>
</ds:datastoreItem>
</file>

<file path=customXml/itemProps42.xml><?xml version="1.0" encoding="utf-8"?>
<ds:datastoreItem xmlns:ds="http://schemas.openxmlformats.org/officeDocument/2006/customXml" ds:itemID="{3606E0E8-65F6-48CB-8A9A-2A08A43D1B8A}">
  <ds:schemaRefs>
    <ds:schemaRef ds:uri="http://schemas.openxmlformats.org/officeDocument/2006/bibliography"/>
  </ds:schemaRefs>
</ds:datastoreItem>
</file>

<file path=customXml/itemProps4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44.xml><?xml version="1.0" encoding="utf-8"?>
<ds:datastoreItem xmlns:ds="http://schemas.openxmlformats.org/officeDocument/2006/customXml" ds:itemID="{0665BDF3-3F96-4C16-8314-15CCA696C52A}">
  <ds:schemaRefs>
    <ds:schemaRef ds:uri="http://schemas.openxmlformats.org/officeDocument/2006/bibliography"/>
  </ds:schemaRefs>
</ds:datastoreItem>
</file>

<file path=customXml/itemProps45.xml><?xml version="1.0" encoding="utf-8"?>
<ds:datastoreItem xmlns:ds="http://schemas.openxmlformats.org/officeDocument/2006/customXml" ds:itemID="{06D1986F-7A27-430E-A33B-0FB4C9079961}">
  <ds:schemaRefs>
    <ds:schemaRef ds:uri="http://schemas.openxmlformats.org/officeDocument/2006/bibliography"/>
  </ds:schemaRefs>
</ds:datastoreItem>
</file>

<file path=customXml/itemProps46.xml><?xml version="1.0" encoding="utf-8"?>
<ds:datastoreItem xmlns:ds="http://schemas.openxmlformats.org/officeDocument/2006/customXml" ds:itemID="{BD0564DC-A25A-4274-90B6-4450B4574FDA}">
  <ds:schemaRefs>
    <ds:schemaRef ds:uri="http://schemas.openxmlformats.org/officeDocument/2006/bibliography"/>
  </ds:schemaRefs>
</ds:datastoreItem>
</file>

<file path=customXml/itemProps47.xml><?xml version="1.0" encoding="utf-8"?>
<ds:datastoreItem xmlns:ds="http://schemas.openxmlformats.org/officeDocument/2006/customXml" ds:itemID="{A8ACB23D-969D-4B99-BC52-F6DA3449AF9D}">
  <ds:schemaRefs>
    <ds:schemaRef ds:uri="http://schemas.openxmlformats.org/officeDocument/2006/bibliography"/>
  </ds:schemaRefs>
</ds:datastoreItem>
</file>

<file path=customXml/itemProps48.xml><?xml version="1.0" encoding="utf-8"?>
<ds:datastoreItem xmlns:ds="http://schemas.openxmlformats.org/officeDocument/2006/customXml" ds:itemID="{7C3E25EB-C71B-4C8D-96CF-40E8494701D6}">
  <ds:schemaRefs>
    <ds:schemaRef ds:uri="http://schemas.openxmlformats.org/officeDocument/2006/bibliography"/>
  </ds:schemaRefs>
</ds:datastoreItem>
</file>

<file path=customXml/itemProps49.xml><?xml version="1.0" encoding="utf-8"?>
<ds:datastoreItem xmlns:ds="http://schemas.openxmlformats.org/officeDocument/2006/customXml" ds:itemID="{97C11143-59F7-4F15-BA51-F9CA34516B85}">
  <ds:schemaRefs>
    <ds:schemaRef ds:uri="http://schemas.openxmlformats.org/officeDocument/2006/bibliography"/>
  </ds:schemaRefs>
</ds:datastoreItem>
</file>

<file path=customXml/itemProps5.xml><?xml version="1.0" encoding="utf-8"?>
<ds:datastoreItem xmlns:ds="http://schemas.openxmlformats.org/officeDocument/2006/customXml" ds:itemID="{51302E77-696C-46CB-9679-A3C5F7B49B3D}">
  <ds:schemaRefs>
    <ds:schemaRef ds:uri="http://schemas.openxmlformats.org/officeDocument/2006/bibliography"/>
  </ds:schemaRefs>
</ds:datastoreItem>
</file>

<file path=customXml/itemProps5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51.xml><?xml version="1.0" encoding="utf-8"?>
<ds:datastoreItem xmlns:ds="http://schemas.openxmlformats.org/officeDocument/2006/customXml" ds:itemID="{739C4E31-296D-4588-9CD4-07C4A95F87AC}">
  <ds:schemaRefs>
    <ds:schemaRef ds:uri="http://schemas.openxmlformats.org/officeDocument/2006/bibliography"/>
  </ds:schemaRefs>
</ds:datastoreItem>
</file>

<file path=customXml/itemProps52.xml><?xml version="1.0" encoding="utf-8"?>
<ds:datastoreItem xmlns:ds="http://schemas.openxmlformats.org/officeDocument/2006/customXml" ds:itemID="{76FBCFAF-92F5-4943-9E19-8A27256AC84A}">
  <ds:schemaRefs>
    <ds:schemaRef ds:uri="http://schemas.openxmlformats.org/officeDocument/2006/bibliography"/>
  </ds:schemaRefs>
</ds:datastoreItem>
</file>

<file path=customXml/itemProps53.xml><?xml version="1.0" encoding="utf-8"?>
<ds:datastoreItem xmlns:ds="http://schemas.openxmlformats.org/officeDocument/2006/customXml" ds:itemID="{DD72FFFF-FAB1-469B-B9C7-9F66D5D904C1}">
  <ds:schemaRefs>
    <ds:schemaRef ds:uri="http://schemas.openxmlformats.org/officeDocument/2006/bibliography"/>
  </ds:schemaRefs>
</ds:datastoreItem>
</file>

<file path=customXml/itemProps5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56.xml><?xml version="1.0" encoding="utf-8"?>
<ds:datastoreItem xmlns:ds="http://schemas.openxmlformats.org/officeDocument/2006/customXml" ds:itemID="{F4FE47A4-A0CC-4A36-8BD7-B6A80C593CEE}">
  <ds:schemaRefs>
    <ds:schemaRef ds:uri="http://schemas.openxmlformats.org/officeDocument/2006/bibliography"/>
  </ds:schemaRefs>
</ds:datastoreItem>
</file>

<file path=customXml/itemProps57.xml><?xml version="1.0" encoding="utf-8"?>
<ds:datastoreItem xmlns:ds="http://schemas.openxmlformats.org/officeDocument/2006/customXml" ds:itemID="{80AEC045-2385-475B-89FB-D11A1DCDB481}">
  <ds:schemaRefs>
    <ds:schemaRef ds:uri="http://schemas.openxmlformats.org/officeDocument/2006/bibliography"/>
  </ds:schemaRefs>
</ds:datastoreItem>
</file>

<file path=customXml/itemProps58.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59.xml><?xml version="1.0" encoding="utf-8"?>
<ds:datastoreItem xmlns:ds="http://schemas.openxmlformats.org/officeDocument/2006/customXml" ds:itemID="{236FFC13-BBC5-4678-B537-A374327940BB}">
  <ds:schemaRefs>
    <ds:schemaRef ds:uri="http://schemas.openxmlformats.org/officeDocument/2006/bibliography"/>
  </ds:schemaRefs>
</ds:datastoreItem>
</file>

<file path=customXml/itemProps6.xml><?xml version="1.0" encoding="utf-8"?>
<ds:datastoreItem xmlns:ds="http://schemas.openxmlformats.org/officeDocument/2006/customXml" ds:itemID="{9A501DCE-1A58-4F68-99BC-D7A7CF36CB2D}">
  <ds:schemaRefs>
    <ds:schemaRef ds:uri="http://schemas.openxmlformats.org/officeDocument/2006/bibliography"/>
  </ds:schemaRefs>
</ds:datastoreItem>
</file>

<file path=customXml/itemProps60.xml><?xml version="1.0" encoding="utf-8"?>
<ds:datastoreItem xmlns:ds="http://schemas.openxmlformats.org/officeDocument/2006/customXml" ds:itemID="{85951E3C-0D6A-4216-AA7B-6072E7A88944}">
  <ds:schemaRefs>
    <ds:schemaRef ds:uri="http://schemas.openxmlformats.org/officeDocument/2006/bibliography"/>
  </ds:schemaRefs>
</ds:datastoreItem>
</file>

<file path=customXml/itemProps61.xml><?xml version="1.0" encoding="utf-8"?>
<ds:datastoreItem xmlns:ds="http://schemas.openxmlformats.org/officeDocument/2006/customXml" ds:itemID="{B4A8E2A2-4FC8-4410-B45C-3F6663287424}">
  <ds:schemaRefs>
    <ds:schemaRef ds:uri="http://schemas.openxmlformats.org/officeDocument/2006/bibliography"/>
  </ds:schemaRefs>
</ds:datastoreItem>
</file>

<file path=customXml/itemProps62.xml><?xml version="1.0" encoding="utf-8"?>
<ds:datastoreItem xmlns:ds="http://schemas.openxmlformats.org/officeDocument/2006/customXml" ds:itemID="{80ED1734-EFD0-45EE-9E53-56B173ABBDE3}">
  <ds:schemaRefs>
    <ds:schemaRef ds:uri="http://schemas.openxmlformats.org/officeDocument/2006/bibliography"/>
  </ds:schemaRefs>
</ds:datastoreItem>
</file>

<file path=customXml/itemProps63.xml><?xml version="1.0" encoding="utf-8"?>
<ds:datastoreItem xmlns:ds="http://schemas.openxmlformats.org/officeDocument/2006/customXml" ds:itemID="{E883F84C-EA40-4FAC-A8DB-6803CFC9F3C4}">
  <ds:schemaRefs>
    <ds:schemaRef ds:uri="http://schemas.openxmlformats.org/officeDocument/2006/bibliography"/>
  </ds:schemaRefs>
</ds:datastoreItem>
</file>

<file path=customXml/itemProps64.xml><?xml version="1.0" encoding="utf-8"?>
<ds:datastoreItem xmlns:ds="http://schemas.openxmlformats.org/officeDocument/2006/customXml" ds:itemID="{11EFC46C-4BB3-40FD-8F2A-8BCB77285C0E}">
  <ds:schemaRefs>
    <ds:schemaRef ds:uri="http://schemas.openxmlformats.org/officeDocument/2006/bibliography"/>
  </ds:schemaRefs>
</ds:datastoreItem>
</file>

<file path=customXml/itemProps65.xml><?xml version="1.0" encoding="utf-8"?>
<ds:datastoreItem xmlns:ds="http://schemas.openxmlformats.org/officeDocument/2006/customXml" ds:itemID="{7C6409C4-C73A-4CED-A6C5-C843FEEE9DC3}">
  <ds:schemaRefs>
    <ds:schemaRef ds:uri="http://schemas.openxmlformats.org/officeDocument/2006/bibliography"/>
  </ds:schemaRefs>
</ds:datastoreItem>
</file>

<file path=customXml/itemProps66.xml><?xml version="1.0" encoding="utf-8"?>
<ds:datastoreItem xmlns:ds="http://schemas.openxmlformats.org/officeDocument/2006/customXml" ds:itemID="{91CE09AD-8ECA-4302-B877-75318107B99B}">
  <ds:schemaRefs>
    <ds:schemaRef ds:uri="http://schemas.openxmlformats.org/officeDocument/2006/bibliography"/>
  </ds:schemaRefs>
</ds:datastoreItem>
</file>

<file path=customXml/itemProps67.xml><?xml version="1.0" encoding="utf-8"?>
<ds:datastoreItem xmlns:ds="http://schemas.openxmlformats.org/officeDocument/2006/customXml" ds:itemID="{A633E6FB-34AE-4307-A5A7-ABDF59D5D226}">
  <ds:schemaRefs>
    <ds:schemaRef ds:uri="http://schemas.openxmlformats.org/officeDocument/2006/bibliography"/>
  </ds:schemaRefs>
</ds:datastoreItem>
</file>

<file path=customXml/itemProps68.xml><?xml version="1.0" encoding="utf-8"?>
<ds:datastoreItem xmlns:ds="http://schemas.openxmlformats.org/officeDocument/2006/customXml" ds:itemID="{626F803B-8EE6-409C-92E9-D099F54512AF}">
  <ds:schemaRefs>
    <ds:schemaRef ds:uri="http://schemas.openxmlformats.org/officeDocument/2006/bibliography"/>
  </ds:schemaRefs>
</ds:datastoreItem>
</file>

<file path=customXml/itemProps6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7.xml><?xml version="1.0" encoding="utf-8"?>
<ds:datastoreItem xmlns:ds="http://schemas.openxmlformats.org/officeDocument/2006/customXml" ds:itemID="{C4E6357E-037F-4CC6-80E6-E64F3FAD97C0}">
  <ds:schemaRefs>
    <ds:schemaRef ds:uri="http://schemas.openxmlformats.org/officeDocument/2006/bibliography"/>
  </ds:schemaRefs>
</ds:datastoreItem>
</file>

<file path=customXml/itemProps70.xml><?xml version="1.0" encoding="utf-8"?>
<ds:datastoreItem xmlns:ds="http://schemas.openxmlformats.org/officeDocument/2006/customXml" ds:itemID="{FAB2391B-57B9-4735-99E6-0F377D3E2169}">
  <ds:schemaRefs>
    <ds:schemaRef ds:uri="http://schemas.openxmlformats.org/officeDocument/2006/bibliography"/>
  </ds:schemaRefs>
</ds:datastoreItem>
</file>

<file path=customXml/itemProps71.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72.xml><?xml version="1.0" encoding="utf-8"?>
<ds:datastoreItem xmlns:ds="http://schemas.openxmlformats.org/officeDocument/2006/customXml" ds:itemID="{4321247B-34EE-4A69-860D-AD1E520E7640}">
  <ds:schemaRefs>
    <ds:schemaRef ds:uri="http://schemas.openxmlformats.org/officeDocument/2006/bibliography"/>
  </ds:schemaRefs>
</ds:datastoreItem>
</file>

<file path=customXml/itemProps7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74.xml><?xml version="1.0" encoding="utf-8"?>
<ds:datastoreItem xmlns:ds="http://schemas.openxmlformats.org/officeDocument/2006/customXml" ds:itemID="{3D4EA369-199A-4D5D-95BF-676E903A84C0}">
  <ds:schemaRefs>
    <ds:schemaRef ds:uri="http://schemas.openxmlformats.org/officeDocument/2006/bibliography"/>
  </ds:schemaRefs>
</ds:datastoreItem>
</file>

<file path=customXml/itemProps75.xml><?xml version="1.0" encoding="utf-8"?>
<ds:datastoreItem xmlns:ds="http://schemas.openxmlformats.org/officeDocument/2006/customXml" ds:itemID="{FCC3F5A0-AC69-4ECC-A9B3-C8DB49AB4DBD}">
  <ds:schemaRefs>
    <ds:schemaRef ds:uri="http://schemas.openxmlformats.org/officeDocument/2006/bibliography"/>
  </ds:schemaRefs>
</ds:datastoreItem>
</file>

<file path=customXml/itemProps76.xml><?xml version="1.0" encoding="utf-8"?>
<ds:datastoreItem xmlns:ds="http://schemas.openxmlformats.org/officeDocument/2006/customXml" ds:itemID="{7BCCEFC4-1764-4B8E-8C59-5AD378D188E8}">
  <ds:schemaRefs>
    <ds:schemaRef ds:uri="http://schemas.openxmlformats.org/officeDocument/2006/bibliography"/>
  </ds:schemaRefs>
</ds:datastoreItem>
</file>

<file path=customXml/itemProps77.xml><?xml version="1.0" encoding="utf-8"?>
<ds:datastoreItem xmlns:ds="http://schemas.openxmlformats.org/officeDocument/2006/customXml" ds:itemID="{B7591E6F-B91E-4157-8A62-A55E8632D426}">
  <ds:schemaRefs>
    <ds:schemaRef ds:uri="http://schemas.openxmlformats.org/officeDocument/2006/bibliography"/>
  </ds:schemaRefs>
</ds:datastoreItem>
</file>

<file path=customXml/itemProps7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79.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8.xml><?xml version="1.0" encoding="utf-8"?>
<ds:datastoreItem xmlns:ds="http://schemas.openxmlformats.org/officeDocument/2006/customXml" ds:itemID="{20AC9D48-3F34-439B-96C1-C30C029F85D3}">
  <ds:schemaRefs>
    <ds:schemaRef ds:uri="http://schemas.openxmlformats.org/officeDocument/2006/bibliography"/>
  </ds:schemaRefs>
</ds:datastoreItem>
</file>

<file path=customXml/itemProps80.xml><?xml version="1.0" encoding="utf-8"?>
<ds:datastoreItem xmlns:ds="http://schemas.openxmlformats.org/officeDocument/2006/customXml" ds:itemID="{12B24409-62B9-4ACD-8D7A-DF02562D3C51}">
  <ds:schemaRefs>
    <ds:schemaRef ds:uri="http://schemas.openxmlformats.org/officeDocument/2006/bibliography"/>
  </ds:schemaRefs>
</ds:datastoreItem>
</file>

<file path=customXml/itemProps81.xml><?xml version="1.0" encoding="utf-8"?>
<ds:datastoreItem xmlns:ds="http://schemas.openxmlformats.org/officeDocument/2006/customXml" ds:itemID="{9215CA5E-008A-4943-8C3E-C82D70DADE7B}">
  <ds:schemaRefs>
    <ds:schemaRef ds:uri="http://schemas.openxmlformats.org/officeDocument/2006/bibliography"/>
  </ds:schemaRefs>
</ds:datastoreItem>
</file>

<file path=customXml/itemProps82.xml><?xml version="1.0" encoding="utf-8"?>
<ds:datastoreItem xmlns:ds="http://schemas.openxmlformats.org/officeDocument/2006/customXml" ds:itemID="{428436E9-C635-4822-9BF2-7F3E2C9E0EA6}">
  <ds:schemaRefs>
    <ds:schemaRef ds:uri="http://schemas.openxmlformats.org/officeDocument/2006/bibliography"/>
  </ds:schemaRefs>
</ds:datastoreItem>
</file>

<file path=customXml/itemProps83.xml><?xml version="1.0" encoding="utf-8"?>
<ds:datastoreItem xmlns:ds="http://schemas.openxmlformats.org/officeDocument/2006/customXml" ds:itemID="{551917D3-F551-4CD9-A984-801F182CA84B}">
  <ds:schemaRefs>
    <ds:schemaRef ds:uri="http://schemas.openxmlformats.org/officeDocument/2006/bibliography"/>
  </ds:schemaRefs>
</ds:datastoreItem>
</file>

<file path=customXml/itemProps84.xml><?xml version="1.0" encoding="utf-8"?>
<ds:datastoreItem xmlns:ds="http://schemas.openxmlformats.org/officeDocument/2006/customXml" ds:itemID="{FE3F70BE-636F-49E6-8A71-97F61FEFDB73}">
  <ds:schemaRefs>
    <ds:schemaRef ds:uri="http://schemas.openxmlformats.org/officeDocument/2006/bibliography"/>
  </ds:schemaRefs>
</ds:datastoreItem>
</file>

<file path=customXml/itemProps85.xml><?xml version="1.0" encoding="utf-8"?>
<ds:datastoreItem xmlns:ds="http://schemas.openxmlformats.org/officeDocument/2006/customXml" ds:itemID="{45AF9D0D-F87F-47FD-8941-42167B1C735C}">
  <ds:schemaRefs>
    <ds:schemaRef ds:uri="http://schemas.openxmlformats.org/officeDocument/2006/bibliography"/>
  </ds:schemaRefs>
</ds:datastoreItem>
</file>

<file path=customXml/itemProps86.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7.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88.xml><?xml version="1.0" encoding="utf-8"?>
<ds:datastoreItem xmlns:ds="http://schemas.openxmlformats.org/officeDocument/2006/customXml" ds:itemID="{EE5AEA92-7212-4A98-A8B9-77B3FBE1E81C}">
  <ds:schemaRefs>
    <ds:schemaRef ds:uri="http://schemas.openxmlformats.org/officeDocument/2006/bibliography"/>
  </ds:schemaRefs>
</ds:datastoreItem>
</file>

<file path=customXml/itemProps89.xml><?xml version="1.0" encoding="utf-8"?>
<ds:datastoreItem xmlns:ds="http://schemas.openxmlformats.org/officeDocument/2006/customXml" ds:itemID="{442C2C52-1614-4869-A182-03CBE893171C}">
  <ds:schemaRefs>
    <ds:schemaRef ds:uri="http://schemas.openxmlformats.org/officeDocument/2006/bibliography"/>
  </ds:schemaRefs>
</ds:datastoreItem>
</file>

<file path=customXml/itemProps9.xml><?xml version="1.0" encoding="utf-8"?>
<ds:datastoreItem xmlns:ds="http://schemas.openxmlformats.org/officeDocument/2006/customXml" ds:itemID="{6DED5BC7-BC1D-41D2-8DC5-E5A3149ABDEB}">
  <ds:schemaRefs>
    <ds:schemaRef ds:uri="http://schemas.openxmlformats.org/officeDocument/2006/bibliography"/>
  </ds:schemaRefs>
</ds:datastoreItem>
</file>

<file path=customXml/itemProps9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1.xml><?xml version="1.0" encoding="utf-8"?>
<ds:datastoreItem xmlns:ds="http://schemas.openxmlformats.org/officeDocument/2006/customXml" ds:itemID="{650B2623-C604-48E6-807A-B64DB36C41E2}">
  <ds:schemaRefs>
    <ds:schemaRef ds:uri="http://schemas.openxmlformats.org/officeDocument/2006/bibliography"/>
  </ds:schemaRefs>
</ds:datastoreItem>
</file>

<file path=customXml/itemProps92.xml><?xml version="1.0" encoding="utf-8"?>
<ds:datastoreItem xmlns:ds="http://schemas.openxmlformats.org/officeDocument/2006/customXml" ds:itemID="{49F5829C-483F-4B59-964D-BC2D00B45B9F}">
  <ds:schemaRefs>
    <ds:schemaRef ds:uri="http://schemas.openxmlformats.org/officeDocument/2006/bibliography"/>
  </ds:schemaRefs>
</ds:datastoreItem>
</file>

<file path=customXml/itemProps93.xml><?xml version="1.0" encoding="utf-8"?>
<ds:datastoreItem xmlns:ds="http://schemas.openxmlformats.org/officeDocument/2006/customXml" ds:itemID="{D5202169-AB9A-455B-BFBC-567AC2BD7A27}">
  <ds:schemaRefs>
    <ds:schemaRef ds:uri="http://schemas.openxmlformats.org/officeDocument/2006/bibliography"/>
  </ds:schemaRefs>
</ds:datastoreItem>
</file>

<file path=customXml/itemProps94.xml><?xml version="1.0" encoding="utf-8"?>
<ds:datastoreItem xmlns:ds="http://schemas.openxmlformats.org/officeDocument/2006/customXml" ds:itemID="{EB9CD608-18C8-40C6-B104-6DA0DA70BF53}">
  <ds:schemaRefs>
    <ds:schemaRef ds:uri="http://schemas.openxmlformats.org/officeDocument/2006/bibliography"/>
  </ds:schemaRefs>
</ds:datastoreItem>
</file>

<file path=customXml/itemProps95.xml><?xml version="1.0" encoding="utf-8"?>
<ds:datastoreItem xmlns:ds="http://schemas.openxmlformats.org/officeDocument/2006/customXml" ds:itemID="{8ECE6317-2D2B-4AEE-8E0B-63B12C46BE36}">
  <ds:schemaRefs>
    <ds:schemaRef ds:uri="http://schemas.openxmlformats.org/officeDocument/2006/bibliography"/>
  </ds:schemaRefs>
</ds:datastoreItem>
</file>

<file path=customXml/itemProps96.xml><?xml version="1.0" encoding="utf-8"?>
<ds:datastoreItem xmlns:ds="http://schemas.openxmlformats.org/officeDocument/2006/customXml" ds:itemID="{E247D92E-822A-4736-B0DA-82E6418C12EA}">
  <ds:schemaRefs>
    <ds:schemaRef ds:uri="http://schemas.openxmlformats.org/officeDocument/2006/bibliography"/>
  </ds:schemaRefs>
</ds:datastoreItem>
</file>

<file path=customXml/itemProps97.xml><?xml version="1.0" encoding="utf-8"?>
<ds:datastoreItem xmlns:ds="http://schemas.openxmlformats.org/officeDocument/2006/customXml" ds:itemID="{EEDC85FD-1565-488E-9A82-F419ADAC5D08}">
  <ds:schemaRefs>
    <ds:schemaRef ds:uri="http://schemas.openxmlformats.org/officeDocument/2006/bibliography"/>
  </ds:schemaRefs>
</ds:datastoreItem>
</file>

<file path=customXml/itemProps98.xml><?xml version="1.0" encoding="utf-8"?>
<ds:datastoreItem xmlns:ds="http://schemas.openxmlformats.org/officeDocument/2006/customXml" ds:itemID="{24F73561-4B78-42F2-B6BB-2C3963956AC9}">
  <ds:schemaRefs>
    <ds:schemaRef ds:uri="http://schemas.openxmlformats.org/officeDocument/2006/bibliography"/>
  </ds:schemaRefs>
</ds:datastoreItem>
</file>

<file path=customXml/itemProps99.xml><?xml version="1.0" encoding="utf-8"?>
<ds:datastoreItem xmlns:ds="http://schemas.openxmlformats.org/officeDocument/2006/customXml" ds:itemID="{7E0A2567-B0EC-4F79-91EF-9A322D04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69</Pages>
  <Words>21679</Words>
  <Characters>123575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144965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Nataša Matić</cp:lastModifiedBy>
  <cp:revision>136</cp:revision>
  <cp:lastPrinted>2017-12-25T11:41:00Z</cp:lastPrinted>
  <dcterms:created xsi:type="dcterms:W3CDTF">2017-10-30T10:06:00Z</dcterms:created>
  <dcterms:modified xsi:type="dcterms:W3CDTF">2017-12-28T12:30:00Z</dcterms:modified>
</cp:coreProperties>
</file>