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864881" w:rsidP="00246B36">
      <w:pPr>
        <w:jc w:val="center"/>
        <w:rPr>
          <w:rFonts w:ascii="Arial" w:hAnsi="Arial" w:cs="Arial"/>
          <w:b/>
          <w:sz w:val="22"/>
          <w:szCs w:val="22"/>
        </w:rPr>
      </w:pPr>
      <w:r>
        <w:rPr>
          <w:rFonts w:ascii="Arial" w:hAnsi="Arial" w:cs="Arial"/>
          <w:b/>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864881"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864881">
        <w:rPr>
          <w:rFonts w:ascii="Arial" w:hAnsi="Arial" w:cs="Arial"/>
          <w:sz w:val="22"/>
          <w:szCs w:val="22"/>
        </w:rPr>
        <w:t>ДОБАРА</w:t>
      </w:r>
    </w:p>
    <w:p w:rsidR="00C6690C" w:rsidRPr="00295D8C" w:rsidRDefault="00864881" w:rsidP="00F717AF">
      <w:pPr>
        <w:pStyle w:val="BodyText"/>
        <w:jc w:val="center"/>
        <w:rPr>
          <w:rFonts w:ascii="Arial" w:hAnsi="Arial" w:cs="Arial"/>
          <w:sz w:val="22"/>
          <w:szCs w:val="22"/>
        </w:rPr>
      </w:pPr>
      <w:r>
        <w:rPr>
          <w:rFonts w:ascii="Arial" w:hAnsi="Arial" w:cs="Arial"/>
          <w:sz w:val="22"/>
          <w:szCs w:val="22"/>
          <w:lang w:val="sr-Cyrl-RS"/>
        </w:rPr>
        <w:t>„Набавка, фабрикација и хладна метализација дела испаривача у зони продора прегрејача 1 и међупрегрејача 1 на блоку А6 ТЕНТ-А</w:t>
      </w:r>
      <w:r>
        <w:rPr>
          <w:rFonts w:ascii="Arial" w:hAnsi="Arial" w:cs="Arial"/>
          <w:sz w:val="22"/>
          <w:szCs w:val="22"/>
          <w:lang w:val="ru-RU"/>
        </w:rPr>
        <w:t>"</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864881" w:rsidRPr="00F56999" w:rsidRDefault="00C6690C" w:rsidP="00864881">
      <w:pPr>
        <w:tabs>
          <w:tab w:val="left" w:pos="2700"/>
        </w:tabs>
        <w:ind w:left="426" w:right="4"/>
        <w:jc w:val="center"/>
        <w:rPr>
          <w:rFonts w:ascii="Arial" w:hAnsi="Arial" w:cs="Arial"/>
          <w:b/>
          <w:bCs/>
          <w:sz w:val="22"/>
          <w:szCs w:val="22"/>
        </w:rPr>
      </w:pPr>
      <w:r w:rsidRPr="00295D8C">
        <w:rPr>
          <w:rFonts w:ascii="Arial" w:hAnsi="Arial" w:cs="Arial"/>
          <w:sz w:val="22"/>
          <w:szCs w:val="22"/>
        </w:rPr>
        <w:t>ЈАВНА</w:t>
      </w:r>
      <w:r w:rsidRPr="00864881">
        <w:rPr>
          <w:rFonts w:ascii="Arial" w:hAnsi="Arial" w:cs="Arial"/>
          <w:sz w:val="22"/>
          <w:szCs w:val="22"/>
        </w:rPr>
        <w:t xml:space="preserve"> </w:t>
      </w:r>
      <w:r w:rsidRPr="00295D8C">
        <w:rPr>
          <w:rFonts w:ascii="Arial" w:hAnsi="Arial" w:cs="Arial"/>
          <w:sz w:val="22"/>
          <w:szCs w:val="22"/>
        </w:rPr>
        <w:t xml:space="preserve">НАБАВКА </w:t>
      </w:r>
      <w:r w:rsidR="00864881" w:rsidRPr="00864881">
        <w:rPr>
          <w:rFonts w:ascii="Arial" w:hAnsi="Arial" w:cs="Arial"/>
          <w:sz w:val="22"/>
          <w:szCs w:val="22"/>
        </w:rPr>
        <w:t>3000/1297/2017 (1961/2017</w:t>
      </w:r>
      <w:r w:rsidR="00864881" w:rsidRPr="00864881">
        <w:rPr>
          <w:rFonts w:ascii="Arial" w:hAnsi="Arial" w:cs="Arial"/>
          <w:bCs/>
          <w:sz w:val="22"/>
          <w:szCs w:val="22"/>
        </w:rPr>
        <w:t>)</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864881" w:rsidP="00334C09">
      <w:pPr>
        <w:pStyle w:val="BodyText"/>
        <w:jc w:val="center"/>
        <w:rPr>
          <w:rFonts w:ascii="Arial" w:hAnsi="Arial" w:cs="Arial"/>
          <w:sz w:val="22"/>
          <w:szCs w:val="22"/>
        </w:rPr>
      </w:pPr>
      <w:r>
        <w:rPr>
          <w:rFonts w:ascii="Arial" w:hAnsi="Arial" w:cs="Arial"/>
          <w:sz w:val="22"/>
          <w:szCs w:val="22"/>
        </w:rPr>
        <w:t xml:space="preserve">(број </w:t>
      </w:r>
      <w:r w:rsidR="008200E1">
        <w:rPr>
          <w:rFonts w:ascii="Arial" w:hAnsi="Arial" w:cs="Arial"/>
          <w:sz w:val="22"/>
          <w:szCs w:val="22"/>
          <w:lang w:val="sr-Latn-RS"/>
        </w:rPr>
        <w:t>105-E.03.01-61670/5-2018</w:t>
      </w:r>
      <w:r>
        <w:rPr>
          <w:rFonts w:ascii="Arial" w:hAnsi="Arial" w:cs="Arial"/>
          <w:sz w:val="22"/>
          <w:szCs w:val="22"/>
        </w:rPr>
        <w:t xml:space="preserve"> од</w:t>
      </w:r>
      <w:r>
        <w:rPr>
          <w:rFonts w:ascii="Arial" w:hAnsi="Arial" w:cs="Arial"/>
          <w:sz w:val="22"/>
          <w:szCs w:val="22"/>
          <w:lang w:val="sr-Cyrl-RS"/>
        </w:rPr>
        <w:t xml:space="preserve"> </w:t>
      </w:r>
      <w:r w:rsidR="008200E1">
        <w:rPr>
          <w:rFonts w:ascii="Arial" w:hAnsi="Arial" w:cs="Arial"/>
          <w:sz w:val="22"/>
          <w:szCs w:val="22"/>
          <w:lang w:val="sr-Latn-RS"/>
        </w:rPr>
        <w:t>09</w:t>
      </w:r>
      <w:r>
        <w:rPr>
          <w:rFonts w:ascii="Arial" w:hAnsi="Arial" w:cs="Arial"/>
          <w:sz w:val="22"/>
          <w:szCs w:val="22"/>
          <w:lang w:val="sr-Cyrl-RS"/>
        </w:rPr>
        <w:t>.02.2018</w:t>
      </w:r>
      <w:r w:rsidR="00C6690C"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146C59"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8200E1">
        <w:rPr>
          <w:rFonts w:ascii="Arial" w:hAnsi="Arial" w:cs="Arial"/>
          <w:i/>
          <w:sz w:val="22"/>
          <w:szCs w:val="22"/>
          <w:lang w:val="sr-Cyrl-RS"/>
        </w:rPr>
        <w:t>09.</w:t>
      </w:r>
      <w:r w:rsidR="008200E1">
        <w:rPr>
          <w:rFonts w:ascii="Arial" w:hAnsi="Arial" w:cs="Arial"/>
          <w:i/>
          <w:sz w:val="22"/>
          <w:szCs w:val="22"/>
          <w:lang w:val="sr-Latn-RS"/>
        </w:rPr>
        <w:t>02</w:t>
      </w:r>
      <w:r>
        <w:rPr>
          <w:rFonts w:ascii="Arial" w:hAnsi="Arial" w:cs="Arial"/>
          <w:i/>
          <w:sz w:val="22"/>
          <w:szCs w:val="22"/>
          <w:lang w:val="sr-Cyrl-RS"/>
        </w:rPr>
        <w:t>.2018.</w:t>
      </w:r>
      <w:r w:rsidR="00C6690C" w:rsidRPr="00295D8C">
        <w:rPr>
          <w:rFonts w:ascii="Arial" w:hAnsi="Arial" w:cs="Arial"/>
          <w:i/>
          <w:sz w:val="22"/>
          <w:szCs w:val="22"/>
        </w:rPr>
        <w:t xml:space="preserve"> године</w:t>
      </w:r>
    </w:p>
    <w:p w:rsidR="00C6690C" w:rsidRPr="00295D8C" w:rsidRDefault="00C6690C" w:rsidP="001F07AE">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146C59" w:rsidRDefault="00146C59" w:rsidP="00F717AF">
      <w:pPr>
        <w:pStyle w:val="BodyText"/>
        <w:jc w:val="center"/>
        <w:rPr>
          <w:rFonts w:ascii="Arial" w:hAnsi="Arial" w:cs="Arial"/>
          <w:b/>
          <w:spacing w:val="80"/>
          <w:sz w:val="22"/>
          <w:szCs w:val="22"/>
        </w:rPr>
      </w:pPr>
      <w:r w:rsidRPr="00146C59">
        <w:rPr>
          <w:rFonts w:ascii="Arial" w:hAnsi="Arial" w:cs="Arial"/>
          <w:b/>
          <w:spacing w:val="80"/>
          <w:sz w:val="22"/>
          <w:szCs w:val="22"/>
          <w:lang w:val="sr-Cyrl-RS"/>
        </w:rPr>
        <w:t>ДРУГУ</w:t>
      </w:r>
      <w:r w:rsidR="00C6690C" w:rsidRPr="00146C59">
        <w:rPr>
          <w:rFonts w:ascii="Arial" w:hAnsi="Arial" w:cs="Arial"/>
          <w:b/>
          <w:spacing w:val="80"/>
          <w:sz w:val="22"/>
          <w:szCs w:val="22"/>
        </w:rPr>
        <w:t xml:space="preserve"> ИЗМЕНУ </w:t>
      </w:r>
    </w:p>
    <w:p w:rsidR="00C6690C" w:rsidRPr="00146C59" w:rsidRDefault="00C6690C" w:rsidP="004D697F">
      <w:pPr>
        <w:pStyle w:val="BodyText"/>
        <w:jc w:val="center"/>
        <w:rPr>
          <w:rFonts w:ascii="Arial" w:hAnsi="Arial" w:cs="Arial"/>
          <w:b/>
          <w:spacing w:val="80"/>
          <w:sz w:val="22"/>
          <w:szCs w:val="22"/>
          <w:lang w:val="ru-RU"/>
        </w:rPr>
      </w:pPr>
      <w:r w:rsidRPr="00146C59">
        <w:rPr>
          <w:rFonts w:ascii="Arial" w:hAnsi="Arial" w:cs="Arial"/>
          <w:b/>
          <w:spacing w:val="80"/>
          <w:sz w:val="22"/>
          <w:szCs w:val="22"/>
        </w:rPr>
        <w:t>КОНКУРСНЕ  ДОКУМЕНТАЦИЈЕ</w:t>
      </w:r>
    </w:p>
    <w:p w:rsidR="00146C59" w:rsidRDefault="00C6690C" w:rsidP="00146C59">
      <w:pPr>
        <w:pStyle w:val="BodyText"/>
        <w:jc w:val="center"/>
        <w:rPr>
          <w:rFonts w:ascii="Arial" w:hAnsi="Arial" w:cs="Arial"/>
          <w:sz w:val="22"/>
          <w:szCs w:val="22"/>
        </w:rPr>
      </w:pPr>
      <w:r w:rsidRPr="00146C59">
        <w:rPr>
          <w:rFonts w:ascii="Arial" w:hAnsi="Arial" w:cs="Arial"/>
          <w:sz w:val="22"/>
          <w:szCs w:val="22"/>
        </w:rPr>
        <w:t>за јавну набавку</w:t>
      </w:r>
      <w:r w:rsidRPr="00146C59">
        <w:rPr>
          <w:rFonts w:ascii="Arial" w:hAnsi="Arial" w:cs="Arial"/>
          <w:sz w:val="22"/>
          <w:szCs w:val="22"/>
          <w:lang w:val="ru-RU"/>
        </w:rPr>
        <w:t xml:space="preserve"> </w:t>
      </w:r>
      <w:r w:rsidR="00146C59" w:rsidRPr="00864881">
        <w:rPr>
          <w:rFonts w:ascii="Arial" w:hAnsi="Arial" w:cs="Arial"/>
          <w:sz w:val="22"/>
          <w:szCs w:val="22"/>
        </w:rPr>
        <w:t>добара</w:t>
      </w:r>
    </w:p>
    <w:p w:rsidR="00C6690C" w:rsidRPr="00295D8C" w:rsidRDefault="00146C59" w:rsidP="00146C59">
      <w:pPr>
        <w:pStyle w:val="BodyText"/>
        <w:jc w:val="center"/>
        <w:rPr>
          <w:rFonts w:ascii="Arial" w:hAnsi="Arial" w:cs="Arial"/>
          <w:sz w:val="22"/>
          <w:szCs w:val="22"/>
        </w:rPr>
      </w:pPr>
      <w:r>
        <w:rPr>
          <w:rFonts w:ascii="Arial" w:hAnsi="Arial" w:cs="Arial"/>
          <w:sz w:val="22"/>
          <w:szCs w:val="22"/>
          <w:lang w:val="sr-Cyrl-RS"/>
        </w:rPr>
        <w:t>„Набавка, фабрикација и хладна метализација дела испаривача у зони продора прегрејача 1 и међупрегрејача 1 на блоку А6 ТЕНТ-А</w:t>
      </w:r>
      <w:r>
        <w:rPr>
          <w:rFonts w:ascii="Arial" w:hAnsi="Arial" w:cs="Arial"/>
          <w:sz w:val="22"/>
          <w:szCs w:val="22"/>
          <w:lang w:val="ru-RU"/>
        </w:rPr>
        <w:t>"</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16117D" w:rsidRDefault="00C6690C" w:rsidP="000F38BA">
      <w:pPr>
        <w:jc w:val="both"/>
        <w:rPr>
          <w:rFonts w:ascii="Arial" w:hAnsi="Arial" w:cs="Arial"/>
          <w:sz w:val="22"/>
          <w:szCs w:val="22"/>
          <w:lang w:val="sr-Cyrl-RS"/>
        </w:rPr>
      </w:pPr>
      <w:r w:rsidRPr="0016117D">
        <w:rPr>
          <w:rFonts w:ascii="Arial" w:hAnsi="Arial" w:cs="Arial"/>
          <w:sz w:val="22"/>
          <w:szCs w:val="22"/>
        </w:rPr>
        <w:t>Тачка</w:t>
      </w:r>
      <w:r w:rsidR="00146C59" w:rsidRPr="0016117D">
        <w:rPr>
          <w:rFonts w:ascii="Arial" w:hAnsi="Arial" w:cs="Arial"/>
          <w:sz w:val="22"/>
          <w:szCs w:val="22"/>
          <w:lang w:val="ru-RU"/>
        </w:rPr>
        <w:t xml:space="preserve"> 3.1.1 техничке спецификације </w:t>
      </w:r>
      <w:r w:rsidRPr="0016117D">
        <w:rPr>
          <w:rFonts w:ascii="Arial" w:hAnsi="Arial" w:cs="Arial"/>
          <w:sz w:val="22"/>
          <w:szCs w:val="22"/>
        </w:rPr>
        <w:t xml:space="preserve">конкурсне документације </w:t>
      </w:r>
      <w:r w:rsidR="0016117D" w:rsidRPr="0016117D">
        <w:rPr>
          <w:rFonts w:ascii="Arial" w:hAnsi="Arial" w:cs="Arial"/>
          <w:sz w:val="22"/>
          <w:szCs w:val="22"/>
          <w:lang w:val="sr-Cyrl-RS"/>
        </w:rPr>
        <w:t xml:space="preserve">на страни 6 од 69 </w:t>
      </w:r>
      <w:r w:rsidRPr="0016117D">
        <w:rPr>
          <w:rFonts w:ascii="Arial" w:hAnsi="Arial" w:cs="Arial"/>
          <w:sz w:val="22"/>
          <w:szCs w:val="22"/>
        </w:rPr>
        <w:t>мења се и гласи</w:t>
      </w:r>
      <w:r w:rsidR="0016117D" w:rsidRPr="0016117D">
        <w:rPr>
          <w:rFonts w:ascii="Arial" w:hAnsi="Arial" w:cs="Arial"/>
          <w:sz w:val="22"/>
          <w:szCs w:val="22"/>
          <w:lang w:val="sr-Cyrl-RS"/>
        </w:rPr>
        <w:t xml:space="preserve"> као у Прилогу 1.</w:t>
      </w:r>
    </w:p>
    <w:p w:rsidR="00EE1A98" w:rsidRPr="00295D8C" w:rsidRDefault="00EE1A98" w:rsidP="00EE1A98">
      <w:pPr>
        <w:jc w:val="center"/>
        <w:rPr>
          <w:rFonts w:ascii="Arial" w:hAnsi="Arial" w:cs="Arial"/>
          <w:sz w:val="22"/>
          <w:szCs w:val="22"/>
        </w:rPr>
      </w:pPr>
      <w:r>
        <w:rPr>
          <w:rFonts w:ascii="Arial" w:hAnsi="Arial" w:cs="Arial"/>
          <w:sz w:val="22"/>
          <w:szCs w:val="22"/>
          <w:lang w:val="sr-Cyrl-RS"/>
        </w:rPr>
        <w:t>2</w:t>
      </w:r>
      <w:r w:rsidRPr="00295D8C">
        <w:rPr>
          <w:rFonts w:ascii="Arial" w:hAnsi="Arial" w:cs="Arial"/>
          <w:sz w:val="22"/>
          <w:szCs w:val="22"/>
        </w:rPr>
        <w:t>.</w:t>
      </w:r>
    </w:p>
    <w:p w:rsidR="00EE1A98" w:rsidRPr="0016117D" w:rsidRDefault="00EE1A98" w:rsidP="00EE1A98">
      <w:pPr>
        <w:jc w:val="both"/>
        <w:rPr>
          <w:rFonts w:ascii="Arial" w:hAnsi="Arial" w:cs="Arial"/>
          <w:sz w:val="22"/>
          <w:szCs w:val="22"/>
          <w:lang w:val="sr-Cyrl-RS"/>
        </w:rPr>
      </w:pPr>
      <w:r w:rsidRPr="0016117D">
        <w:rPr>
          <w:rFonts w:ascii="Arial" w:hAnsi="Arial" w:cs="Arial"/>
          <w:sz w:val="22"/>
          <w:szCs w:val="22"/>
        </w:rPr>
        <w:t>Тачка</w:t>
      </w:r>
      <w:r w:rsidRPr="0016117D">
        <w:rPr>
          <w:rFonts w:ascii="Arial" w:hAnsi="Arial" w:cs="Arial"/>
          <w:sz w:val="22"/>
          <w:szCs w:val="22"/>
          <w:lang w:val="ru-RU"/>
        </w:rPr>
        <w:t xml:space="preserve"> 3.</w:t>
      </w:r>
      <w:r>
        <w:rPr>
          <w:rFonts w:ascii="Arial" w:hAnsi="Arial" w:cs="Arial"/>
          <w:sz w:val="22"/>
          <w:szCs w:val="22"/>
          <w:lang w:val="ru-RU"/>
        </w:rPr>
        <w:t>2</w:t>
      </w:r>
      <w:r w:rsidRPr="0016117D">
        <w:rPr>
          <w:rFonts w:ascii="Arial" w:hAnsi="Arial" w:cs="Arial"/>
          <w:sz w:val="22"/>
          <w:szCs w:val="22"/>
          <w:lang w:val="ru-RU"/>
        </w:rPr>
        <w:t xml:space="preserve">.1 техничке спецификације </w:t>
      </w:r>
      <w:r w:rsidRPr="0016117D">
        <w:rPr>
          <w:rFonts w:ascii="Arial" w:hAnsi="Arial" w:cs="Arial"/>
          <w:sz w:val="22"/>
          <w:szCs w:val="22"/>
        </w:rPr>
        <w:t xml:space="preserve">конкурсне документације </w:t>
      </w:r>
      <w:r w:rsidRPr="0016117D">
        <w:rPr>
          <w:rFonts w:ascii="Arial" w:hAnsi="Arial" w:cs="Arial"/>
          <w:sz w:val="22"/>
          <w:szCs w:val="22"/>
          <w:lang w:val="sr-Cyrl-RS"/>
        </w:rPr>
        <w:t xml:space="preserve">на страни </w:t>
      </w:r>
      <w:r>
        <w:rPr>
          <w:rFonts w:ascii="Arial" w:hAnsi="Arial" w:cs="Arial"/>
          <w:sz w:val="22"/>
          <w:szCs w:val="22"/>
          <w:lang w:val="sr-Cyrl-RS"/>
        </w:rPr>
        <w:t>10</w:t>
      </w:r>
      <w:r w:rsidRPr="0016117D">
        <w:rPr>
          <w:rFonts w:ascii="Arial" w:hAnsi="Arial" w:cs="Arial"/>
          <w:sz w:val="22"/>
          <w:szCs w:val="22"/>
          <w:lang w:val="sr-Cyrl-RS"/>
        </w:rPr>
        <w:t xml:space="preserve"> од 69 </w:t>
      </w:r>
      <w:r w:rsidRPr="0016117D">
        <w:rPr>
          <w:rFonts w:ascii="Arial" w:hAnsi="Arial" w:cs="Arial"/>
          <w:sz w:val="22"/>
          <w:szCs w:val="22"/>
        </w:rPr>
        <w:t>мења се и гласи</w:t>
      </w:r>
      <w:r w:rsidRPr="0016117D">
        <w:rPr>
          <w:rFonts w:ascii="Arial" w:hAnsi="Arial" w:cs="Arial"/>
          <w:sz w:val="22"/>
          <w:szCs w:val="22"/>
          <w:lang w:val="sr-Cyrl-RS"/>
        </w:rPr>
        <w:t xml:space="preserve"> као у Прилогу 1.</w:t>
      </w:r>
    </w:p>
    <w:p w:rsidR="00C6690C" w:rsidRPr="00295D8C" w:rsidRDefault="00C6690C" w:rsidP="000F38BA">
      <w:pPr>
        <w:ind w:firstLine="706"/>
        <w:jc w:val="both"/>
        <w:rPr>
          <w:rFonts w:ascii="Arial" w:hAnsi="Arial" w:cs="Arial"/>
          <w:sz w:val="22"/>
          <w:szCs w:val="22"/>
        </w:rPr>
      </w:pPr>
    </w:p>
    <w:p w:rsidR="00C6690C" w:rsidRDefault="007F05B1" w:rsidP="00AA51DA">
      <w:pPr>
        <w:jc w:val="center"/>
        <w:rPr>
          <w:rFonts w:ascii="Arial" w:hAnsi="Arial" w:cs="Arial"/>
          <w:sz w:val="22"/>
          <w:szCs w:val="22"/>
        </w:rPr>
      </w:pPr>
      <w:r>
        <w:rPr>
          <w:rFonts w:ascii="Arial" w:hAnsi="Arial" w:cs="Arial"/>
          <w:sz w:val="22"/>
          <w:szCs w:val="22"/>
        </w:rPr>
        <w:t>3.</w:t>
      </w:r>
    </w:p>
    <w:p w:rsidR="007F05B1" w:rsidRDefault="007F05B1" w:rsidP="007F05B1">
      <w:pPr>
        <w:jc w:val="both"/>
        <w:rPr>
          <w:rFonts w:ascii="Arial" w:hAnsi="Arial" w:cs="Arial"/>
          <w:sz w:val="22"/>
          <w:szCs w:val="22"/>
          <w:lang w:val="sr-Cyrl-RS"/>
        </w:rPr>
      </w:pPr>
      <w:r w:rsidRPr="0016117D">
        <w:rPr>
          <w:rFonts w:ascii="Arial" w:hAnsi="Arial" w:cs="Arial"/>
          <w:sz w:val="22"/>
          <w:szCs w:val="22"/>
        </w:rPr>
        <w:t>Тачка</w:t>
      </w:r>
      <w:r w:rsidRPr="0016117D">
        <w:rPr>
          <w:rFonts w:ascii="Arial" w:hAnsi="Arial" w:cs="Arial"/>
          <w:sz w:val="22"/>
          <w:szCs w:val="22"/>
          <w:lang w:val="ru-RU"/>
        </w:rPr>
        <w:t xml:space="preserve"> </w:t>
      </w:r>
      <w:r>
        <w:rPr>
          <w:rFonts w:ascii="Arial" w:hAnsi="Arial" w:cs="Arial"/>
          <w:sz w:val="22"/>
          <w:szCs w:val="22"/>
          <w:lang w:val="ru-RU"/>
        </w:rPr>
        <w:t xml:space="preserve">6.3 упутства понуђачима како </w:t>
      </w:r>
      <w:r w:rsidR="00EA003D">
        <w:rPr>
          <w:rFonts w:ascii="Arial" w:hAnsi="Arial" w:cs="Arial"/>
          <w:sz w:val="22"/>
          <w:szCs w:val="22"/>
          <w:lang w:val="ru-RU"/>
        </w:rPr>
        <w:t>д</w:t>
      </w:r>
      <w:r>
        <w:rPr>
          <w:rFonts w:ascii="Arial" w:hAnsi="Arial" w:cs="Arial"/>
          <w:sz w:val="22"/>
          <w:szCs w:val="22"/>
          <w:lang w:val="ru-RU"/>
        </w:rPr>
        <w:t>а сачине понуду</w:t>
      </w:r>
      <w:r w:rsidRPr="0016117D">
        <w:rPr>
          <w:rFonts w:ascii="Arial" w:hAnsi="Arial" w:cs="Arial"/>
          <w:sz w:val="22"/>
          <w:szCs w:val="22"/>
          <w:lang w:val="ru-RU"/>
        </w:rPr>
        <w:t xml:space="preserve"> </w:t>
      </w:r>
      <w:r w:rsidRPr="0016117D">
        <w:rPr>
          <w:rFonts w:ascii="Arial" w:hAnsi="Arial" w:cs="Arial"/>
          <w:sz w:val="22"/>
          <w:szCs w:val="22"/>
        </w:rPr>
        <w:t xml:space="preserve">конкурсне документације </w:t>
      </w:r>
      <w:r w:rsidRPr="0016117D">
        <w:rPr>
          <w:rFonts w:ascii="Arial" w:hAnsi="Arial" w:cs="Arial"/>
          <w:sz w:val="22"/>
          <w:szCs w:val="22"/>
          <w:lang w:val="sr-Cyrl-RS"/>
        </w:rPr>
        <w:t xml:space="preserve">на страни </w:t>
      </w:r>
      <w:r>
        <w:rPr>
          <w:rFonts w:ascii="Arial" w:hAnsi="Arial" w:cs="Arial"/>
          <w:sz w:val="22"/>
          <w:szCs w:val="22"/>
          <w:lang w:val="sr-Cyrl-RS"/>
        </w:rPr>
        <w:t xml:space="preserve">22 </w:t>
      </w:r>
      <w:r w:rsidRPr="0016117D">
        <w:rPr>
          <w:rFonts w:ascii="Arial" w:hAnsi="Arial" w:cs="Arial"/>
          <w:sz w:val="22"/>
          <w:szCs w:val="22"/>
          <w:lang w:val="sr-Cyrl-RS"/>
        </w:rPr>
        <w:t xml:space="preserve">од 69 </w:t>
      </w:r>
      <w:r w:rsidRPr="0016117D">
        <w:rPr>
          <w:rFonts w:ascii="Arial" w:hAnsi="Arial" w:cs="Arial"/>
          <w:sz w:val="22"/>
          <w:szCs w:val="22"/>
        </w:rPr>
        <w:t>мења се и гласи</w:t>
      </w:r>
      <w:r>
        <w:rPr>
          <w:rFonts w:ascii="Arial" w:hAnsi="Arial" w:cs="Arial"/>
          <w:sz w:val="22"/>
          <w:szCs w:val="22"/>
          <w:lang w:val="sr-Cyrl-RS"/>
        </w:rPr>
        <w:t>:</w:t>
      </w:r>
    </w:p>
    <w:p w:rsidR="007F05B1" w:rsidRDefault="007F05B1" w:rsidP="007F05B1">
      <w:pPr>
        <w:jc w:val="both"/>
        <w:rPr>
          <w:rFonts w:ascii="Arial" w:hAnsi="Arial" w:cs="Arial"/>
          <w:sz w:val="22"/>
          <w:szCs w:val="22"/>
          <w:lang w:val="sr-Cyrl-RS"/>
        </w:rPr>
      </w:pPr>
    </w:p>
    <w:p w:rsidR="007F05B1" w:rsidRPr="00F10346" w:rsidRDefault="007F05B1" w:rsidP="00DA3AD9">
      <w:pPr>
        <w:pStyle w:val="KDPodnaslov2"/>
        <w:numPr>
          <w:ilvl w:val="1"/>
          <w:numId w:val="37"/>
        </w:numPr>
        <w:spacing w:before="0"/>
        <w:jc w:val="both"/>
        <w:rPr>
          <w:rFonts w:cs="Arial"/>
        </w:rPr>
      </w:pPr>
      <w:bookmarkStart w:id="0" w:name="_Toc441651579"/>
      <w:bookmarkStart w:id="1" w:name="_Toc442559890"/>
      <w:proofErr w:type="spellStart"/>
      <w:r w:rsidRPr="00F10346">
        <w:rPr>
          <w:rFonts w:cs="Arial"/>
        </w:rPr>
        <w:t>Обавезна</w:t>
      </w:r>
      <w:proofErr w:type="spellEnd"/>
      <w:r w:rsidRPr="00F10346">
        <w:rPr>
          <w:rFonts w:cs="Arial"/>
        </w:rPr>
        <w:t xml:space="preserve"> </w:t>
      </w:r>
      <w:proofErr w:type="spellStart"/>
      <w:r w:rsidRPr="00F10346">
        <w:rPr>
          <w:rFonts w:cs="Arial"/>
        </w:rPr>
        <w:t>садржина</w:t>
      </w:r>
      <w:proofErr w:type="spellEnd"/>
      <w:r w:rsidRPr="00F10346">
        <w:rPr>
          <w:rFonts w:cs="Arial"/>
        </w:rPr>
        <w:t xml:space="preserve"> </w:t>
      </w:r>
      <w:proofErr w:type="spellStart"/>
      <w:r w:rsidRPr="00F10346">
        <w:rPr>
          <w:rFonts w:cs="Arial"/>
        </w:rPr>
        <w:t>понуде</w:t>
      </w:r>
      <w:bookmarkEnd w:id="0"/>
      <w:bookmarkEnd w:id="1"/>
      <w:proofErr w:type="spellEnd"/>
    </w:p>
    <w:p w:rsidR="007F05B1" w:rsidRPr="00F10346" w:rsidRDefault="007F05B1" w:rsidP="007F05B1">
      <w:pPr>
        <w:pStyle w:val="KDParagraf"/>
        <w:spacing w:before="0"/>
        <w:rPr>
          <w:rFonts w:cs="Arial"/>
        </w:rPr>
      </w:pPr>
      <w:r w:rsidRPr="00F10346">
        <w:rPr>
          <w:rFonts w:cs="Arial"/>
          <w:lang w:val="ru-RU" w:bidi="en-US"/>
        </w:rPr>
        <w:t xml:space="preserve">Садржину понуде, поред Обрасца понуде, чине и сви </w:t>
      </w:r>
      <w:r w:rsidRPr="00B240BD">
        <w:rPr>
          <w:rFonts w:cs="Arial"/>
          <w:lang w:val="ru-RU" w:bidi="en-US"/>
        </w:rPr>
        <w:t xml:space="preserve">остали докази из чл. 75. и 76. </w:t>
      </w:r>
      <w:proofErr w:type="spellStart"/>
      <w:r w:rsidRPr="00B240BD">
        <w:rPr>
          <w:rFonts w:cs="Arial"/>
        </w:rPr>
        <w:t>Закона</w:t>
      </w:r>
      <w:proofErr w:type="spellEnd"/>
      <w:r w:rsidRPr="00B240BD">
        <w:rPr>
          <w:rFonts w:cs="Arial"/>
        </w:rPr>
        <w:t xml:space="preserve"> о </w:t>
      </w:r>
      <w:proofErr w:type="spellStart"/>
      <w:r w:rsidRPr="00B240BD">
        <w:rPr>
          <w:rFonts w:cs="Arial"/>
        </w:rPr>
        <w:t>јавним</w:t>
      </w:r>
      <w:proofErr w:type="spellEnd"/>
      <w:r w:rsidRPr="00B240BD">
        <w:rPr>
          <w:rFonts w:cs="Arial"/>
          <w:lang w:bidi="en-US"/>
        </w:rPr>
        <w:t xml:space="preserve"> </w:t>
      </w:r>
      <w:proofErr w:type="spellStart"/>
      <w:r w:rsidRPr="00B240BD">
        <w:rPr>
          <w:rFonts w:cs="Arial"/>
          <w:lang w:bidi="en-US"/>
        </w:rPr>
        <w:t>набавкама</w:t>
      </w:r>
      <w:proofErr w:type="spellEnd"/>
      <w:r w:rsidRPr="00B240BD">
        <w:rPr>
          <w:rFonts w:cs="Arial"/>
          <w:lang w:bidi="en-US"/>
        </w:rPr>
        <w:t xml:space="preserve">, </w:t>
      </w:r>
      <w:proofErr w:type="spellStart"/>
      <w:r w:rsidRPr="00B240BD">
        <w:rPr>
          <w:rFonts w:cs="Arial"/>
          <w:lang w:bidi="en-US"/>
        </w:rPr>
        <w:t>предвиђени</w:t>
      </w:r>
      <w:proofErr w:type="spellEnd"/>
      <w:r w:rsidRPr="00B240BD">
        <w:rPr>
          <w:rFonts w:cs="Arial"/>
          <w:lang w:bidi="en-US"/>
        </w:rPr>
        <w:t xml:space="preserve"> </w:t>
      </w:r>
      <w:proofErr w:type="spellStart"/>
      <w:r w:rsidRPr="00B240BD">
        <w:rPr>
          <w:rFonts w:cs="Arial"/>
          <w:lang w:bidi="en-US"/>
        </w:rPr>
        <w:t>чл</w:t>
      </w:r>
      <w:proofErr w:type="spellEnd"/>
      <w:r w:rsidRPr="00B240BD">
        <w:rPr>
          <w:rFonts w:cs="Arial"/>
          <w:lang w:bidi="en-US"/>
        </w:rPr>
        <w:t xml:space="preserve">. 77. </w:t>
      </w:r>
      <w:proofErr w:type="spellStart"/>
      <w:r w:rsidRPr="00B240BD">
        <w:rPr>
          <w:rFonts w:cs="Arial"/>
          <w:lang w:bidi="en-US"/>
        </w:rPr>
        <w:t>Закона</w:t>
      </w:r>
      <w:proofErr w:type="spellEnd"/>
      <w:r w:rsidRPr="00B240BD">
        <w:rPr>
          <w:rFonts w:cs="Arial"/>
          <w:lang w:bidi="en-US"/>
        </w:rPr>
        <w:t xml:space="preserve">, </w:t>
      </w:r>
      <w:proofErr w:type="spellStart"/>
      <w:r w:rsidRPr="00B240BD">
        <w:rPr>
          <w:rFonts w:cs="Arial"/>
          <w:lang w:bidi="en-US"/>
        </w:rPr>
        <w:t>који</w:t>
      </w:r>
      <w:proofErr w:type="spellEnd"/>
      <w:r w:rsidRPr="00B240BD">
        <w:rPr>
          <w:rFonts w:cs="Arial"/>
          <w:lang w:bidi="en-US"/>
        </w:rPr>
        <w:t xml:space="preserve"> </w:t>
      </w:r>
      <w:proofErr w:type="spellStart"/>
      <w:r w:rsidRPr="00B240BD">
        <w:rPr>
          <w:rFonts w:cs="Arial"/>
          <w:lang w:bidi="en-US"/>
        </w:rPr>
        <w:t>су</w:t>
      </w:r>
      <w:proofErr w:type="spellEnd"/>
      <w:r w:rsidRPr="00B240BD">
        <w:rPr>
          <w:rFonts w:cs="Arial"/>
          <w:lang w:bidi="en-US"/>
        </w:rPr>
        <w:t xml:space="preserve"> </w:t>
      </w:r>
      <w:proofErr w:type="spellStart"/>
      <w:r w:rsidRPr="00B240BD">
        <w:rPr>
          <w:rFonts w:cs="Arial"/>
          <w:lang w:bidi="en-US"/>
        </w:rPr>
        <w:t>наведени</w:t>
      </w:r>
      <w:proofErr w:type="spellEnd"/>
      <w:r w:rsidRPr="00B240BD">
        <w:rPr>
          <w:rFonts w:cs="Arial"/>
          <w:lang w:bidi="en-US"/>
        </w:rPr>
        <w:t xml:space="preserve"> у </w:t>
      </w:r>
      <w:proofErr w:type="spellStart"/>
      <w:r w:rsidRPr="00B240BD">
        <w:rPr>
          <w:rFonts w:cs="Arial"/>
          <w:lang w:bidi="en-US"/>
        </w:rPr>
        <w:t>конкурсној</w:t>
      </w:r>
      <w:proofErr w:type="spellEnd"/>
      <w:r w:rsidRPr="00B240BD">
        <w:rPr>
          <w:rFonts w:cs="Arial"/>
          <w:lang w:bidi="en-US"/>
        </w:rPr>
        <w:t xml:space="preserve"> </w:t>
      </w:r>
      <w:proofErr w:type="spellStart"/>
      <w:r w:rsidRPr="00B240BD">
        <w:rPr>
          <w:rFonts w:cs="Arial"/>
          <w:lang w:bidi="en-US"/>
        </w:rPr>
        <w:t>документацији</w:t>
      </w:r>
      <w:proofErr w:type="spellEnd"/>
      <w:r w:rsidRPr="00B240BD">
        <w:rPr>
          <w:rFonts w:cs="Arial"/>
          <w:lang w:bidi="en-US"/>
        </w:rPr>
        <w:t xml:space="preserve">, </w:t>
      </w:r>
      <w:proofErr w:type="spellStart"/>
      <w:r w:rsidRPr="00B240BD">
        <w:rPr>
          <w:rFonts w:cs="Arial"/>
          <w:lang w:bidi="en-US"/>
        </w:rPr>
        <w:t>као</w:t>
      </w:r>
      <w:proofErr w:type="spellEnd"/>
      <w:r w:rsidRPr="00B240BD">
        <w:rPr>
          <w:rFonts w:cs="Arial"/>
          <w:lang w:bidi="en-US"/>
        </w:rPr>
        <w:t xml:space="preserve"> и </w:t>
      </w:r>
      <w:proofErr w:type="spellStart"/>
      <w:r w:rsidRPr="00B240BD">
        <w:rPr>
          <w:rFonts w:cs="Arial"/>
          <w:lang w:bidi="en-US"/>
        </w:rPr>
        <w:t>сви</w:t>
      </w:r>
      <w:proofErr w:type="spellEnd"/>
      <w:r w:rsidRPr="00B240BD">
        <w:rPr>
          <w:rFonts w:cs="Arial"/>
          <w:lang w:bidi="en-US"/>
        </w:rPr>
        <w:t xml:space="preserve"> </w:t>
      </w:r>
      <w:proofErr w:type="spellStart"/>
      <w:r w:rsidRPr="00B240BD">
        <w:rPr>
          <w:rFonts w:cs="Arial"/>
          <w:lang w:bidi="en-US"/>
        </w:rPr>
        <w:t>тражени</w:t>
      </w:r>
      <w:proofErr w:type="spellEnd"/>
      <w:r w:rsidRPr="00B240BD">
        <w:rPr>
          <w:rFonts w:cs="Arial"/>
          <w:lang w:bidi="en-US"/>
        </w:rPr>
        <w:t xml:space="preserve"> </w:t>
      </w:r>
      <w:proofErr w:type="spellStart"/>
      <w:r w:rsidRPr="00B240BD">
        <w:rPr>
          <w:rFonts w:cs="Arial"/>
          <w:lang w:bidi="en-US"/>
        </w:rPr>
        <w:t>прилози</w:t>
      </w:r>
      <w:proofErr w:type="spellEnd"/>
      <w:r w:rsidRPr="00B240BD">
        <w:rPr>
          <w:rFonts w:cs="Arial"/>
          <w:lang w:bidi="en-US"/>
        </w:rPr>
        <w:t xml:space="preserve"> и </w:t>
      </w:r>
      <w:proofErr w:type="spellStart"/>
      <w:r w:rsidRPr="00B240BD">
        <w:rPr>
          <w:rFonts w:cs="Arial"/>
          <w:lang w:bidi="en-US"/>
        </w:rPr>
        <w:t>изјаве</w:t>
      </w:r>
      <w:proofErr w:type="spellEnd"/>
      <w:r w:rsidRPr="00B240BD">
        <w:rPr>
          <w:rFonts w:cs="Arial"/>
          <w:lang w:bidi="en-US"/>
        </w:rPr>
        <w:t xml:space="preserve"> (</w:t>
      </w:r>
      <w:proofErr w:type="spellStart"/>
      <w:r w:rsidRPr="00B240BD">
        <w:rPr>
          <w:rFonts w:cs="Arial"/>
          <w:lang w:bidi="en-US"/>
        </w:rPr>
        <w:t>попуњени</w:t>
      </w:r>
      <w:proofErr w:type="spellEnd"/>
      <w:r w:rsidRPr="00F10346">
        <w:rPr>
          <w:rFonts w:cs="Arial"/>
          <w:lang w:bidi="en-US"/>
        </w:rPr>
        <w:t xml:space="preserve">, </w:t>
      </w:r>
      <w:proofErr w:type="spellStart"/>
      <w:r w:rsidRPr="00F10346">
        <w:rPr>
          <w:rFonts w:cs="Arial"/>
          <w:lang w:bidi="en-US"/>
        </w:rPr>
        <w:t>потписани</w:t>
      </w:r>
      <w:proofErr w:type="spellEnd"/>
      <w:r w:rsidRPr="00F10346">
        <w:rPr>
          <w:rFonts w:cs="Arial"/>
          <w:lang w:bidi="en-US"/>
        </w:rPr>
        <w:t xml:space="preserve"> и </w:t>
      </w:r>
      <w:proofErr w:type="spellStart"/>
      <w:r w:rsidRPr="00F10346">
        <w:rPr>
          <w:rFonts w:cs="Arial"/>
          <w:lang w:bidi="en-US"/>
        </w:rPr>
        <w:t>печатом</w:t>
      </w:r>
      <w:proofErr w:type="spellEnd"/>
      <w:r w:rsidRPr="00F10346">
        <w:rPr>
          <w:rFonts w:cs="Arial"/>
          <w:lang w:bidi="en-US"/>
        </w:rPr>
        <w:t xml:space="preserve"> </w:t>
      </w:r>
      <w:proofErr w:type="spellStart"/>
      <w:r w:rsidRPr="00F10346">
        <w:rPr>
          <w:rFonts w:cs="Arial"/>
          <w:lang w:bidi="en-US"/>
        </w:rPr>
        <w:t>оверени</w:t>
      </w:r>
      <w:proofErr w:type="spellEnd"/>
      <w:r w:rsidRPr="00F10346">
        <w:rPr>
          <w:rFonts w:cs="Arial"/>
          <w:lang w:bidi="en-US"/>
        </w:rPr>
        <w:t xml:space="preserve">) </w:t>
      </w:r>
      <w:proofErr w:type="spellStart"/>
      <w:r w:rsidRPr="00F10346">
        <w:rPr>
          <w:rFonts w:cs="Arial"/>
          <w:lang w:bidi="en-US"/>
        </w:rPr>
        <w:t>на</w:t>
      </w:r>
      <w:proofErr w:type="spellEnd"/>
      <w:r w:rsidRPr="00F10346">
        <w:rPr>
          <w:rFonts w:cs="Arial"/>
          <w:lang w:bidi="en-US"/>
        </w:rPr>
        <w:t xml:space="preserve"> </w:t>
      </w:r>
      <w:proofErr w:type="spellStart"/>
      <w:r w:rsidRPr="00F10346">
        <w:rPr>
          <w:rFonts w:cs="Arial"/>
          <w:lang w:bidi="en-US"/>
        </w:rPr>
        <w:t>начин</w:t>
      </w:r>
      <w:proofErr w:type="spellEnd"/>
      <w:r w:rsidRPr="00F10346">
        <w:rPr>
          <w:rFonts w:cs="Arial"/>
          <w:lang w:bidi="en-US"/>
        </w:rPr>
        <w:t xml:space="preserve"> </w:t>
      </w:r>
      <w:proofErr w:type="spellStart"/>
      <w:r w:rsidRPr="00F10346">
        <w:rPr>
          <w:rFonts w:cs="Arial"/>
          <w:lang w:bidi="en-US"/>
        </w:rPr>
        <w:t>предвиђен</w:t>
      </w:r>
      <w:proofErr w:type="spellEnd"/>
      <w:r w:rsidRPr="00F10346">
        <w:rPr>
          <w:rFonts w:cs="Arial"/>
          <w:lang w:bidi="en-US"/>
        </w:rPr>
        <w:t xml:space="preserve"> </w:t>
      </w:r>
      <w:proofErr w:type="spellStart"/>
      <w:r w:rsidRPr="00F10346">
        <w:rPr>
          <w:rFonts w:cs="Arial"/>
          <w:lang w:bidi="en-US"/>
        </w:rPr>
        <w:t>следећим</w:t>
      </w:r>
      <w:proofErr w:type="spellEnd"/>
      <w:r w:rsidRPr="00F10346">
        <w:rPr>
          <w:rFonts w:cs="Arial"/>
          <w:lang w:bidi="en-US"/>
        </w:rPr>
        <w:t xml:space="preserve"> </w:t>
      </w:r>
      <w:proofErr w:type="spellStart"/>
      <w:r w:rsidRPr="00F10346">
        <w:rPr>
          <w:rFonts w:cs="Arial"/>
          <w:lang w:bidi="en-US"/>
        </w:rPr>
        <w:t>ставом</w:t>
      </w:r>
      <w:proofErr w:type="spellEnd"/>
      <w:r w:rsidRPr="00F10346">
        <w:rPr>
          <w:rFonts w:cs="Arial"/>
          <w:lang w:bidi="en-US"/>
        </w:rPr>
        <w:t xml:space="preserve"> </w:t>
      </w:r>
      <w:proofErr w:type="spellStart"/>
      <w:r w:rsidRPr="00F10346">
        <w:rPr>
          <w:rFonts w:cs="Arial"/>
          <w:lang w:bidi="en-US"/>
        </w:rPr>
        <w:t>ове</w:t>
      </w:r>
      <w:proofErr w:type="spellEnd"/>
      <w:r w:rsidRPr="00F10346">
        <w:rPr>
          <w:rFonts w:cs="Arial"/>
          <w:lang w:bidi="en-US"/>
        </w:rPr>
        <w:t xml:space="preserve"> </w:t>
      </w:r>
      <w:proofErr w:type="spellStart"/>
      <w:r w:rsidRPr="00F10346">
        <w:rPr>
          <w:rFonts w:cs="Arial"/>
          <w:lang w:bidi="en-US"/>
        </w:rPr>
        <w:t>тачке</w:t>
      </w:r>
      <w:proofErr w:type="spellEnd"/>
      <w:r w:rsidRPr="00F10346">
        <w:rPr>
          <w:rFonts w:cs="Arial"/>
        </w:rPr>
        <w:t>:</w:t>
      </w:r>
    </w:p>
    <w:p w:rsidR="007F05B1" w:rsidRPr="00F10346" w:rsidRDefault="007F05B1" w:rsidP="007F05B1">
      <w:pPr>
        <w:pStyle w:val="KDNabrajanje"/>
        <w:spacing w:before="0"/>
        <w:rPr>
          <w:rFonts w:cs="Arial"/>
        </w:rPr>
      </w:pPr>
      <w:r w:rsidRPr="00F10346">
        <w:rPr>
          <w:rFonts w:cs="Arial"/>
        </w:rPr>
        <w:t xml:space="preserve">Образац понуде </w:t>
      </w:r>
    </w:p>
    <w:p w:rsidR="007F05B1" w:rsidRPr="00F10346" w:rsidRDefault="007F05B1" w:rsidP="007F05B1">
      <w:pPr>
        <w:pStyle w:val="KDNabrajanje"/>
        <w:spacing w:before="0"/>
        <w:rPr>
          <w:rFonts w:cs="Arial"/>
        </w:rPr>
      </w:pPr>
      <w:r w:rsidRPr="00F10346">
        <w:rPr>
          <w:rFonts w:cs="Arial"/>
        </w:rPr>
        <w:t xml:space="preserve">Структура цене </w:t>
      </w:r>
    </w:p>
    <w:p w:rsidR="007F05B1" w:rsidRPr="00F10346" w:rsidRDefault="007F05B1" w:rsidP="007F05B1">
      <w:pPr>
        <w:pStyle w:val="KDNabrajanje"/>
        <w:spacing w:before="0"/>
        <w:rPr>
          <w:rFonts w:cs="Arial"/>
        </w:rPr>
      </w:pPr>
      <w:r w:rsidRPr="00F10346">
        <w:rPr>
          <w:rFonts w:cs="Arial"/>
        </w:rPr>
        <w:t>Образац трошкова припреме понуде, ако понуђач захтева надокнаду трошкова у складу са чл.88 Закона</w:t>
      </w:r>
    </w:p>
    <w:p w:rsidR="007F05B1" w:rsidRPr="00F10346" w:rsidRDefault="007F05B1" w:rsidP="007F05B1">
      <w:pPr>
        <w:pStyle w:val="KDNabrajanje"/>
        <w:spacing w:before="0"/>
        <w:rPr>
          <w:rFonts w:cs="Arial"/>
        </w:rPr>
      </w:pPr>
      <w:r w:rsidRPr="00F10346">
        <w:rPr>
          <w:rFonts w:cs="Arial"/>
        </w:rPr>
        <w:t xml:space="preserve">Изјава о независној понуди </w:t>
      </w:r>
    </w:p>
    <w:p w:rsidR="007F05B1" w:rsidRPr="00F10346" w:rsidRDefault="007F05B1" w:rsidP="007F05B1">
      <w:pPr>
        <w:pStyle w:val="KDNabrajanje"/>
        <w:spacing w:before="0"/>
        <w:rPr>
          <w:rFonts w:cs="Arial"/>
        </w:rPr>
      </w:pPr>
      <w:r w:rsidRPr="00F10346">
        <w:rPr>
          <w:rFonts w:cs="Arial"/>
        </w:rPr>
        <w:t xml:space="preserve">Изјава у складу са чланом 75. став 2. Закона </w:t>
      </w:r>
    </w:p>
    <w:p w:rsidR="007F05B1" w:rsidRPr="00B240BD" w:rsidRDefault="007F05B1" w:rsidP="007F05B1">
      <w:pPr>
        <w:pStyle w:val="KDNabrajanje"/>
        <w:spacing w:before="0"/>
        <w:rPr>
          <w:rFonts w:cs="Arial"/>
        </w:rPr>
      </w:pPr>
      <w:r w:rsidRPr="00B240BD">
        <w:rPr>
          <w:rFonts w:cs="Arial"/>
        </w:rPr>
        <w:t>Средства финансијског обезбеђења за озбиљност понуде</w:t>
      </w:r>
    </w:p>
    <w:p w:rsidR="007F05B1" w:rsidRPr="00B240BD" w:rsidRDefault="007F05B1" w:rsidP="007F05B1">
      <w:pPr>
        <w:pStyle w:val="KDNabrajanje"/>
        <w:spacing w:before="0"/>
        <w:rPr>
          <w:rFonts w:cs="Arial"/>
        </w:rPr>
      </w:pPr>
      <w:r w:rsidRPr="00B240BD">
        <w:rPr>
          <w:rFonts w:cs="Arial"/>
        </w:rPr>
        <w:t>Обрасц</w:t>
      </w:r>
      <w:r w:rsidRPr="00B240BD">
        <w:rPr>
          <w:rFonts w:cs="Arial"/>
          <w:lang w:val="sr-Cyrl-CS"/>
        </w:rPr>
        <w:t>и</w:t>
      </w:r>
      <w:r w:rsidRPr="00B240BD">
        <w:rPr>
          <w:rFonts w:cs="Arial"/>
        </w:rPr>
        <w:t>, изјаве и доказ</w:t>
      </w:r>
      <w:r w:rsidRPr="00B240BD">
        <w:rPr>
          <w:rFonts w:cs="Arial"/>
          <w:lang w:val="sr-Cyrl-CS"/>
        </w:rPr>
        <w:t>и</w:t>
      </w:r>
      <w:r w:rsidRPr="00B240BD">
        <w:rPr>
          <w:rFonts w:cs="Arial"/>
        </w:rPr>
        <w:t xml:space="preserve"> одређене тачком 6.</w:t>
      </w:r>
      <w:r w:rsidRPr="00B240BD">
        <w:rPr>
          <w:rFonts w:cs="Arial"/>
          <w:lang w:val="sr-Cyrl-CS"/>
        </w:rPr>
        <w:t>9</w:t>
      </w:r>
      <w:r w:rsidRPr="00B240BD">
        <w:rPr>
          <w:rFonts w:cs="Arial"/>
        </w:rPr>
        <w:t xml:space="preserve"> или 6.1</w:t>
      </w:r>
      <w:r w:rsidRPr="00B240BD">
        <w:rPr>
          <w:rFonts w:cs="Arial"/>
          <w:lang w:val="sr-Cyrl-CS"/>
        </w:rPr>
        <w:t>0</w:t>
      </w:r>
      <w:r w:rsidRPr="00B240BD">
        <w:rPr>
          <w:rFonts w:cs="Arial"/>
        </w:rPr>
        <w:t xml:space="preserve"> овог упутства у случају да понуђач подноси понуду са подизвођачем или заједничку понуду подноси група понуђача</w:t>
      </w:r>
    </w:p>
    <w:p w:rsidR="007F05B1" w:rsidRPr="00F10346" w:rsidRDefault="007F05B1" w:rsidP="007F05B1">
      <w:pPr>
        <w:pStyle w:val="KDNabrajanje"/>
        <w:spacing w:before="0"/>
        <w:rPr>
          <w:rFonts w:cs="Arial"/>
        </w:rPr>
      </w:pPr>
      <w:r w:rsidRPr="00F10346">
        <w:rPr>
          <w:rFonts w:cs="Arial"/>
        </w:rPr>
        <w:t>потписан и печатом оверен образац „Модел уговора“ (пожељно је да буде попуњен)</w:t>
      </w:r>
    </w:p>
    <w:p w:rsidR="007F05B1" w:rsidRPr="00333065" w:rsidRDefault="007F05B1" w:rsidP="007F05B1">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Pr>
          <w:rFonts w:cs="Arial"/>
          <w:lang w:bidi="en-US"/>
        </w:rPr>
        <w:t xml:space="preserve">75. и </w:t>
      </w:r>
      <w:r w:rsidRPr="00F10346">
        <w:rPr>
          <w:rFonts w:cs="Arial"/>
          <w:lang w:bidi="en-US"/>
        </w:rPr>
        <w:t>76.</w:t>
      </w:r>
      <w:r w:rsidRPr="00F10346">
        <w:rPr>
          <w:rFonts w:cs="Arial"/>
        </w:rPr>
        <w:t xml:space="preserve"> Закона у складу са чланом 77. Закона и Одељком 4. конкурсне документације</w:t>
      </w:r>
      <w:r w:rsidRPr="00F10346">
        <w:rPr>
          <w:rFonts w:cs="Arial"/>
          <w:color w:val="00B0F0"/>
        </w:rPr>
        <w:t xml:space="preserve"> </w:t>
      </w:r>
    </w:p>
    <w:p w:rsidR="007F05B1" w:rsidRPr="008200E1" w:rsidRDefault="00CF7744" w:rsidP="007F05B1">
      <w:pPr>
        <w:pStyle w:val="KDNabrajanje"/>
      </w:pPr>
      <w:r w:rsidRPr="008200E1">
        <w:rPr>
          <w:rFonts w:cs="Arial"/>
        </w:rPr>
        <w:t>Техничка документација која се доставља као саставни део понуде</w:t>
      </w:r>
      <w:r w:rsidR="007F05B1" w:rsidRPr="008200E1">
        <w:t>,</w:t>
      </w:r>
      <w:r w:rsidR="007F05B1" w:rsidRPr="008200E1">
        <w:rPr>
          <w:lang w:val="sr-Cyrl-RS"/>
        </w:rPr>
        <w:t xml:space="preserve"> </w:t>
      </w:r>
      <w:r w:rsidR="007F05B1" w:rsidRPr="008200E1">
        <w:t>наведена у поглављу 3. Техничка спецификација конкурсне документације</w:t>
      </w:r>
      <w:r w:rsidR="007F05B1" w:rsidRPr="008200E1">
        <w:rPr>
          <w:lang w:val="sr-Cyrl-RS"/>
        </w:rPr>
        <w:t>, тачка 3.2.1</w:t>
      </w:r>
    </w:p>
    <w:p w:rsidR="007F05B1" w:rsidRPr="008200E1" w:rsidRDefault="007F05B1" w:rsidP="007F05B1">
      <w:pPr>
        <w:pStyle w:val="KDNabrajanje"/>
        <w:numPr>
          <w:ilvl w:val="0"/>
          <w:numId w:val="22"/>
        </w:numPr>
        <w:rPr>
          <w:color w:val="FF0000"/>
          <w:lang w:val="sr-Cyrl-RS"/>
        </w:rPr>
      </w:pPr>
      <w:r w:rsidRPr="008200E1">
        <w:rPr>
          <w:rFonts w:cs="Arial"/>
          <w:iCs/>
          <w:lang w:val="sr-Cyrl-RS"/>
        </w:rPr>
        <w:t>предлог Термин плана израде и испоруке у MS Project формату;</w:t>
      </w:r>
    </w:p>
    <w:p w:rsidR="007F05B1" w:rsidRPr="008200E1" w:rsidRDefault="007F05B1" w:rsidP="007F05B1">
      <w:pPr>
        <w:pStyle w:val="KDNabrajanje"/>
        <w:numPr>
          <w:ilvl w:val="0"/>
          <w:numId w:val="22"/>
        </w:numPr>
        <w:rPr>
          <w:color w:val="FF0000"/>
          <w:lang w:val="sr-Cyrl-RS"/>
        </w:rPr>
      </w:pPr>
      <w:r w:rsidRPr="008200E1">
        <w:rPr>
          <w:rFonts w:cs="Arial"/>
          <w:iCs/>
          <w:lang w:val="sr-Cyrl-RS"/>
        </w:rPr>
        <w:t>Предлог Плана контроле квалитета</w:t>
      </w:r>
    </w:p>
    <w:p w:rsidR="00D07861" w:rsidRPr="008200E1" w:rsidRDefault="00D07861" w:rsidP="00D07861">
      <w:pPr>
        <w:numPr>
          <w:ilvl w:val="0"/>
          <w:numId w:val="22"/>
        </w:numPr>
        <w:suppressAutoHyphens w:val="0"/>
        <w:autoSpaceDE w:val="0"/>
        <w:autoSpaceDN w:val="0"/>
        <w:adjustRightInd w:val="0"/>
        <w:jc w:val="both"/>
        <w:rPr>
          <w:rFonts w:ascii="Arial" w:hAnsi="Arial" w:cs="Arial"/>
          <w:sz w:val="22"/>
          <w:szCs w:val="22"/>
        </w:rPr>
      </w:pPr>
      <w:r w:rsidRPr="008200E1">
        <w:rPr>
          <w:rFonts w:ascii="Arial" w:hAnsi="Arial" w:cs="Arial"/>
          <w:iCs/>
          <w:sz w:val="22"/>
          <w:szCs w:val="22"/>
          <w:lang w:val="sr-Cyrl-RS"/>
        </w:rPr>
        <w:t>Изјава Понуђача у слободној форми, у којој се наводи назив Именованог тела које ће вршити оцењивање усаглашености опреме под притиском у складу</w:t>
      </w:r>
      <w:r w:rsidRPr="008200E1">
        <w:rPr>
          <w:rFonts w:ascii="Arial" w:hAnsi="Arial" w:cs="Arial"/>
          <w:sz w:val="22"/>
          <w:szCs w:val="22"/>
        </w:rPr>
        <w:t xml:space="preserve"> са Законом о техничким захтевима за производе и оцењивање усаглашености (Сл. гласник РС бр. 36/09) и Правилником о техничким захтевима за пројектовање, израду и </w:t>
      </w:r>
      <w:r w:rsidRPr="008200E1">
        <w:rPr>
          <w:rFonts w:ascii="Arial" w:hAnsi="Arial" w:cs="Arial"/>
          <w:sz w:val="22"/>
          <w:szCs w:val="22"/>
        </w:rPr>
        <w:lastRenderedPageBreak/>
        <w:t xml:space="preserve">оцењивање усаглашености опреме под притиском („Сл. гласник РС“ број 87/11). Уз изјаву се прилаже Решење о </w:t>
      </w:r>
      <w:r w:rsidRPr="008200E1">
        <w:rPr>
          <w:rFonts w:ascii="Arial" w:hAnsi="Arial" w:cs="Arial"/>
          <w:sz w:val="22"/>
          <w:szCs w:val="22"/>
          <w:lang w:val="sr-Cyrl-RS"/>
        </w:rPr>
        <w:t xml:space="preserve">именовању за </w:t>
      </w:r>
      <w:r w:rsidRPr="008200E1">
        <w:rPr>
          <w:rFonts w:ascii="Arial" w:hAnsi="Arial" w:cs="Arial"/>
          <w:sz w:val="22"/>
          <w:szCs w:val="22"/>
        </w:rPr>
        <w:t>оцењивањ</w:t>
      </w:r>
      <w:r w:rsidRPr="008200E1">
        <w:rPr>
          <w:rFonts w:ascii="Arial" w:hAnsi="Arial" w:cs="Arial"/>
          <w:sz w:val="22"/>
          <w:szCs w:val="22"/>
          <w:lang w:val="sr-Cyrl-RS"/>
        </w:rPr>
        <w:t>е</w:t>
      </w:r>
      <w:r w:rsidRPr="008200E1">
        <w:rPr>
          <w:rFonts w:ascii="Arial" w:hAnsi="Arial" w:cs="Arial"/>
          <w:sz w:val="22"/>
          <w:szCs w:val="22"/>
        </w:rPr>
        <w:t xml:space="preserve"> усаглашености, у складу са Правилником о техничким захтевима за пројектовање, израду и оцењивање усаглашености опреме под притиском („Сл. Ггласник РС“ број 87/11), издато од надлежног Министарства Републике Србије</w:t>
      </w:r>
      <w:r w:rsidRPr="008200E1">
        <w:rPr>
          <w:rFonts w:ascii="Arial" w:hAnsi="Arial" w:cs="Arial"/>
          <w:sz w:val="22"/>
          <w:szCs w:val="22"/>
          <w:lang w:val="sr-Cyrl-RS"/>
        </w:rPr>
        <w:t>.</w:t>
      </w:r>
    </w:p>
    <w:p w:rsidR="007F05B1" w:rsidRPr="008200E1" w:rsidRDefault="007F05B1" w:rsidP="007F05B1">
      <w:pPr>
        <w:pStyle w:val="KDNabrajanje"/>
      </w:pPr>
      <w:r w:rsidRPr="008200E1">
        <w:t>Овлашћење за потписника (ако не потписује заступник)</w:t>
      </w:r>
    </w:p>
    <w:p w:rsidR="007F05B1" w:rsidRPr="00B240BD" w:rsidRDefault="007F05B1" w:rsidP="007F05B1">
      <w:pPr>
        <w:pStyle w:val="KDNabrajanje"/>
      </w:pPr>
      <w:r w:rsidRPr="00B240BD">
        <w:rPr>
          <w:color w:val="000000" w:themeColor="text1"/>
          <w:lang w:val="sr-Cyrl-RS"/>
        </w:rPr>
        <w:t>Споразум о заједничком извршењу( уколик</w:t>
      </w:r>
      <w:r>
        <w:rPr>
          <w:color w:val="000000" w:themeColor="text1"/>
          <w:lang w:val="sr-Latn-RS"/>
        </w:rPr>
        <w:t xml:space="preserve">o </w:t>
      </w:r>
      <w:r w:rsidRPr="00B240BD">
        <w:rPr>
          <w:color w:val="000000" w:themeColor="text1"/>
          <w:lang w:val="sr-Cyrl-RS"/>
        </w:rPr>
        <w:t>понуду подноси</w:t>
      </w:r>
      <w:r>
        <w:rPr>
          <w:color w:val="000000" w:themeColor="text1"/>
          <w:lang w:val="sr-Latn-RS"/>
        </w:rPr>
        <w:t xml:space="preserve"> </w:t>
      </w:r>
      <w:r w:rsidRPr="00B240BD">
        <w:rPr>
          <w:color w:val="000000" w:themeColor="text1"/>
          <w:lang w:val="sr-Cyrl-RS"/>
        </w:rPr>
        <w:t>група понуђача)</w:t>
      </w:r>
    </w:p>
    <w:p w:rsidR="007F05B1" w:rsidRPr="007F05B1" w:rsidRDefault="007F05B1" w:rsidP="00AA51DA">
      <w:pPr>
        <w:jc w:val="center"/>
        <w:rPr>
          <w:rFonts w:ascii="Arial" w:hAnsi="Arial" w:cs="Arial"/>
          <w:sz w:val="22"/>
          <w:szCs w:val="22"/>
          <w:lang w:val="sr-Cyrl-RS"/>
        </w:rPr>
      </w:pPr>
    </w:p>
    <w:p w:rsidR="00EA003D" w:rsidRPr="00EA003D" w:rsidRDefault="00EA003D" w:rsidP="00EA003D">
      <w:pPr>
        <w:jc w:val="center"/>
        <w:rPr>
          <w:rFonts w:ascii="Arial" w:hAnsi="Arial" w:cs="Arial"/>
          <w:sz w:val="22"/>
          <w:szCs w:val="22"/>
          <w:lang w:val="sr-Cyrl-RS"/>
        </w:rPr>
      </w:pPr>
      <w:r>
        <w:rPr>
          <w:rFonts w:ascii="Arial" w:hAnsi="Arial" w:cs="Arial"/>
          <w:sz w:val="22"/>
          <w:szCs w:val="22"/>
          <w:lang w:val="sr-Cyrl-RS"/>
        </w:rPr>
        <w:t>4.</w:t>
      </w:r>
    </w:p>
    <w:p w:rsidR="00EA003D" w:rsidRDefault="00EA003D" w:rsidP="00EA003D">
      <w:pPr>
        <w:jc w:val="both"/>
        <w:rPr>
          <w:rFonts w:ascii="Arial" w:hAnsi="Arial" w:cs="Arial"/>
          <w:sz w:val="22"/>
          <w:szCs w:val="22"/>
          <w:lang w:val="sr-Cyrl-RS"/>
        </w:rPr>
      </w:pPr>
      <w:r w:rsidRPr="0016117D">
        <w:rPr>
          <w:rFonts w:ascii="Arial" w:hAnsi="Arial" w:cs="Arial"/>
          <w:sz w:val="22"/>
          <w:szCs w:val="22"/>
        </w:rPr>
        <w:t>Тачка</w:t>
      </w:r>
      <w:r w:rsidRPr="0016117D">
        <w:rPr>
          <w:rFonts w:ascii="Arial" w:hAnsi="Arial" w:cs="Arial"/>
          <w:sz w:val="22"/>
          <w:szCs w:val="22"/>
          <w:lang w:val="ru-RU"/>
        </w:rPr>
        <w:t xml:space="preserve"> </w:t>
      </w:r>
      <w:r>
        <w:rPr>
          <w:rFonts w:ascii="Arial" w:hAnsi="Arial" w:cs="Arial"/>
          <w:sz w:val="22"/>
          <w:szCs w:val="22"/>
          <w:lang w:val="ru-RU"/>
        </w:rPr>
        <w:t>6.25 упутства понуђачима како да сачине понуду</w:t>
      </w:r>
      <w:r w:rsidRPr="0016117D">
        <w:rPr>
          <w:rFonts w:ascii="Arial" w:hAnsi="Arial" w:cs="Arial"/>
          <w:sz w:val="22"/>
          <w:szCs w:val="22"/>
          <w:lang w:val="ru-RU"/>
        </w:rPr>
        <w:t xml:space="preserve"> </w:t>
      </w:r>
      <w:r w:rsidRPr="0016117D">
        <w:rPr>
          <w:rFonts w:ascii="Arial" w:hAnsi="Arial" w:cs="Arial"/>
          <w:sz w:val="22"/>
          <w:szCs w:val="22"/>
        </w:rPr>
        <w:t xml:space="preserve">конкурсне документације </w:t>
      </w:r>
      <w:r w:rsidRPr="0016117D">
        <w:rPr>
          <w:rFonts w:ascii="Arial" w:hAnsi="Arial" w:cs="Arial"/>
          <w:sz w:val="22"/>
          <w:szCs w:val="22"/>
          <w:lang w:val="sr-Cyrl-RS"/>
        </w:rPr>
        <w:t xml:space="preserve">на страни </w:t>
      </w:r>
      <w:r>
        <w:rPr>
          <w:rFonts w:ascii="Arial" w:hAnsi="Arial" w:cs="Arial"/>
          <w:sz w:val="22"/>
          <w:szCs w:val="22"/>
          <w:lang w:val="sr-Cyrl-RS"/>
        </w:rPr>
        <w:t xml:space="preserve">31 </w:t>
      </w:r>
      <w:r w:rsidRPr="0016117D">
        <w:rPr>
          <w:rFonts w:ascii="Arial" w:hAnsi="Arial" w:cs="Arial"/>
          <w:sz w:val="22"/>
          <w:szCs w:val="22"/>
          <w:lang w:val="sr-Cyrl-RS"/>
        </w:rPr>
        <w:t xml:space="preserve">од 69 </w:t>
      </w:r>
      <w:r w:rsidRPr="0016117D">
        <w:rPr>
          <w:rFonts w:ascii="Arial" w:hAnsi="Arial" w:cs="Arial"/>
          <w:sz w:val="22"/>
          <w:szCs w:val="22"/>
        </w:rPr>
        <w:t>мења се и гласи</w:t>
      </w:r>
      <w:r>
        <w:rPr>
          <w:rFonts w:ascii="Arial" w:hAnsi="Arial" w:cs="Arial"/>
          <w:sz w:val="22"/>
          <w:szCs w:val="22"/>
          <w:lang w:val="sr-Cyrl-RS"/>
        </w:rPr>
        <w:t>:</w:t>
      </w:r>
    </w:p>
    <w:p w:rsidR="00EA003D" w:rsidRDefault="00EA003D" w:rsidP="00897B7E">
      <w:pPr>
        <w:jc w:val="both"/>
        <w:rPr>
          <w:rFonts w:ascii="Arial" w:hAnsi="Arial" w:cs="Arial"/>
          <w:i/>
          <w:color w:val="4F81BD"/>
          <w:sz w:val="22"/>
          <w:szCs w:val="22"/>
        </w:rPr>
      </w:pPr>
    </w:p>
    <w:p w:rsidR="00EA003D" w:rsidRPr="00DA3AD9" w:rsidRDefault="00EA003D" w:rsidP="00DA3AD9">
      <w:pPr>
        <w:pStyle w:val="ListParagraph"/>
        <w:keepNext/>
        <w:numPr>
          <w:ilvl w:val="1"/>
          <w:numId w:val="36"/>
        </w:numPr>
        <w:tabs>
          <w:tab w:val="left" w:pos="567"/>
        </w:tabs>
        <w:spacing w:before="120"/>
        <w:jc w:val="both"/>
        <w:outlineLvl w:val="1"/>
        <w:rPr>
          <w:rFonts w:ascii="Arial" w:hAnsi="Arial" w:cs="Arial"/>
          <w:b/>
          <w:sz w:val="22"/>
          <w:szCs w:val="22"/>
          <w:lang w:val="en-US"/>
        </w:rPr>
      </w:pPr>
      <w:bookmarkStart w:id="2" w:name="_Toc442559917"/>
      <w:bookmarkStart w:id="3" w:name="_Toc441651606"/>
      <w:proofErr w:type="spellStart"/>
      <w:r w:rsidRPr="00DA3AD9">
        <w:rPr>
          <w:rFonts w:ascii="Arial" w:hAnsi="Arial" w:cs="Arial"/>
          <w:b/>
          <w:sz w:val="22"/>
          <w:szCs w:val="22"/>
          <w:lang w:val="en-US"/>
        </w:rPr>
        <w:t>Разлози</w:t>
      </w:r>
      <w:proofErr w:type="spellEnd"/>
      <w:r w:rsidRPr="00DA3AD9">
        <w:rPr>
          <w:rFonts w:ascii="Arial" w:hAnsi="Arial" w:cs="Arial"/>
          <w:b/>
          <w:sz w:val="22"/>
          <w:szCs w:val="22"/>
          <w:lang w:val="en-US"/>
        </w:rPr>
        <w:t xml:space="preserve"> </w:t>
      </w:r>
      <w:proofErr w:type="spellStart"/>
      <w:r w:rsidRPr="00DA3AD9">
        <w:rPr>
          <w:rFonts w:ascii="Arial" w:hAnsi="Arial" w:cs="Arial"/>
          <w:b/>
          <w:sz w:val="22"/>
          <w:szCs w:val="22"/>
          <w:lang w:val="en-US"/>
        </w:rPr>
        <w:t>за</w:t>
      </w:r>
      <w:proofErr w:type="spellEnd"/>
      <w:r w:rsidRPr="00DA3AD9">
        <w:rPr>
          <w:rFonts w:ascii="Arial" w:hAnsi="Arial" w:cs="Arial"/>
          <w:b/>
          <w:sz w:val="22"/>
          <w:szCs w:val="22"/>
          <w:lang w:val="en-US"/>
        </w:rPr>
        <w:t xml:space="preserve"> </w:t>
      </w:r>
      <w:proofErr w:type="spellStart"/>
      <w:r w:rsidRPr="00DA3AD9">
        <w:rPr>
          <w:rFonts w:ascii="Arial" w:hAnsi="Arial" w:cs="Arial"/>
          <w:b/>
          <w:sz w:val="22"/>
          <w:szCs w:val="22"/>
          <w:lang w:val="en-US"/>
        </w:rPr>
        <w:t>одбијање</w:t>
      </w:r>
      <w:proofErr w:type="spellEnd"/>
      <w:r w:rsidRPr="00DA3AD9">
        <w:rPr>
          <w:rFonts w:ascii="Arial" w:hAnsi="Arial" w:cs="Arial"/>
          <w:b/>
          <w:sz w:val="22"/>
          <w:szCs w:val="22"/>
          <w:lang w:val="en-US"/>
        </w:rPr>
        <w:t xml:space="preserve"> </w:t>
      </w:r>
      <w:proofErr w:type="spellStart"/>
      <w:r w:rsidRPr="00DA3AD9">
        <w:rPr>
          <w:rFonts w:ascii="Arial" w:hAnsi="Arial" w:cs="Arial"/>
          <w:b/>
          <w:sz w:val="22"/>
          <w:szCs w:val="22"/>
          <w:lang w:val="en-US"/>
        </w:rPr>
        <w:t>понуде</w:t>
      </w:r>
      <w:bookmarkEnd w:id="2"/>
      <w:bookmarkEnd w:id="3"/>
      <w:proofErr w:type="spellEnd"/>
    </w:p>
    <w:p w:rsidR="00EA003D" w:rsidRPr="00EA003D" w:rsidRDefault="00EA003D" w:rsidP="00EA003D">
      <w:pPr>
        <w:suppressAutoHyphens w:val="0"/>
        <w:autoSpaceDE w:val="0"/>
        <w:autoSpaceDN w:val="0"/>
        <w:adjustRightInd w:val="0"/>
        <w:jc w:val="both"/>
        <w:rPr>
          <w:rFonts w:ascii="Arial" w:eastAsia="TimesNewRomanPSMT" w:hAnsi="Arial" w:cs="Arial"/>
          <w:bCs/>
          <w:iCs/>
          <w:sz w:val="22"/>
          <w:szCs w:val="22"/>
          <w:lang w:val="ru-RU" w:eastAsia="en-US"/>
        </w:rPr>
      </w:pPr>
      <w:proofErr w:type="spellStart"/>
      <w:r w:rsidRPr="00EA003D">
        <w:rPr>
          <w:rFonts w:ascii="Arial" w:eastAsia="TimesNewRomanPSMT" w:hAnsi="Arial" w:cs="Arial"/>
          <w:bCs/>
          <w:iCs/>
          <w:sz w:val="22"/>
          <w:szCs w:val="22"/>
          <w:lang w:val="en-US" w:eastAsia="en-US"/>
        </w:rPr>
        <w:t>Понуда</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ће</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бити</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одбијена</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ако</w:t>
      </w:r>
      <w:proofErr w:type="spellEnd"/>
      <w:r w:rsidRPr="00EA003D">
        <w:rPr>
          <w:rFonts w:ascii="Arial" w:eastAsia="TimesNewRomanPSMT" w:hAnsi="Arial" w:cs="Arial"/>
          <w:bCs/>
          <w:iCs/>
          <w:sz w:val="22"/>
          <w:szCs w:val="22"/>
          <w:lang w:val="en-US" w:eastAsia="en-US"/>
        </w:rPr>
        <w:t>:</w:t>
      </w:r>
    </w:p>
    <w:p w:rsidR="00EA003D" w:rsidRPr="00EA003D" w:rsidRDefault="00EA003D" w:rsidP="00EA003D">
      <w:pPr>
        <w:numPr>
          <w:ilvl w:val="0"/>
          <w:numId w:val="26"/>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proofErr w:type="spellStart"/>
      <w:r w:rsidRPr="00EA003D">
        <w:rPr>
          <w:rFonts w:ascii="Arial" w:eastAsia="TimesNewRomanPSMT" w:hAnsi="Arial" w:cs="Arial"/>
          <w:bCs/>
          <w:iCs/>
          <w:sz w:val="22"/>
          <w:szCs w:val="22"/>
          <w:lang w:val="en-US" w:eastAsia="en-US"/>
        </w:rPr>
        <w:t>је</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неблаговремена</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неприхватљива</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или</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неодговарајућа</w:t>
      </w:r>
      <w:proofErr w:type="spellEnd"/>
      <w:r w:rsidRPr="00EA003D">
        <w:rPr>
          <w:rFonts w:ascii="Arial" w:eastAsia="TimesNewRomanPSMT" w:hAnsi="Arial" w:cs="Arial"/>
          <w:bCs/>
          <w:iCs/>
          <w:sz w:val="22"/>
          <w:szCs w:val="22"/>
          <w:lang w:val="en-US" w:eastAsia="en-US"/>
        </w:rPr>
        <w:t>;</w:t>
      </w:r>
    </w:p>
    <w:p w:rsidR="00EA003D" w:rsidRPr="00EA003D" w:rsidRDefault="00EA003D" w:rsidP="00EA003D">
      <w:pPr>
        <w:numPr>
          <w:ilvl w:val="0"/>
          <w:numId w:val="26"/>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proofErr w:type="spellStart"/>
      <w:r w:rsidRPr="00EA003D">
        <w:rPr>
          <w:rFonts w:ascii="Arial" w:eastAsia="TimesNewRomanPSMT" w:hAnsi="Arial" w:cs="Arial"/>
          <w:bCs/>
          <w:iCs/>
          <w:sz w:val="22"/>
          <w:szCs w:val="22"/>
          <w:lang w:val="en-US" w:eastAsia="en-US"/>
        </w:rPr>
        <w:t>ако</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се</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понуђач</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не</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сагласи</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са</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исправком</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рачунских</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грешака</w:t>
      </w:r>
      <w:proofErr w:type="spellEnd"/>
      <w:r w:rsidRPr="00EA003D">
        <w:rPr>
          <w:rFonts w:ascii="Arial" w:eastAsia="TimesNewRomanPSMT" w:hAnsi="Arial" w:cs="Arial"/>
          <w:bCs/>
          <w:iCs/>
          <w:sz w:val="22"/>
          <w:szCs w:val="22"/>
          <w:lang w:val="en-US" w:eastAsia="en-US"/>
        </w:rPr>
        <w:t>;</w:t>
      </w:r>
    </w:p>
    <w:p w:rsidR="00EA003D" w:rsidRPr="00EA003D" w:rsidRDefault="00EA003D" w:rsidP="00EA003D">
      <w:pPr>
        <w:numPr>
          <w:ilvl w:val="0"/>
          <w:numId w:val="26"/>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proofErr w:type="spellStart"/>
      <w:proofErr w:type="gramStart"/>
      <w:r w:rsidRPr="00EA003D">
        <w:rPr>
          <w:rFonts w:ascii="Arial" w:eastAsia="TimesNewRomanPSMT" w:hAnsi="Arial" w:cs="Arial"/>
          <w:bCs/>
          <w:iCs/>
          <w:sz w:val="22"/>
          <w:szCs w:val="22"/>
          <w:lang w:val="en-US" w:eastAsia="en-US"/>
        </w:rPr>
        <w:t>ако</w:t>
      </w:r>
      <w:proofErr w:type="spellEnd"/>
      <w:proofErr w:type="gram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има</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битне</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недостатке</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сходно</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члану</w:t>
      </w:r>
      <w:proofErr w:type="spellEnd"/>
      <w:r w:rsidRPr="00EA003D">
        <w:rPr>
          <w:rFonts w:ascii="Arial" w:eastAsia="TimesNewRomanPSMT" w:hAnsi="Arial" w:cs="Arial"/>
          <w:bCs/>
          <w:iCs/>
          <w:sz w:val="22"/>
          <w:szCs w:val="22"/>
          <w:lang w:val="en-US" w:eastAsia="en-US"/>
        </w:rPr>
        <w:t xml:space="preserve"> 106. ЗЈН</w:t>
      </w:r>
    </w:p>
    <w:p w:rsidR="00EA003D" w:rsidRPr="00EA003D" w:rsidRDefault="00EA003D" w:rsidP="00EA003D">
      <w:pPr>
        <w:suppressAutoHyphens w:val="0"/>
        <w:autoSpaceDE w:val="0"/>
        <w:autoSpaceDN w:val="0"/>
        <w:adjustRightInd w:val="0"/>
        <w:contextualSpacing/>
        <w:jc w:val="both"/>
        <w:rPr>
          <w:rFonts w:ascii="Arial" w:eastAsia="TimesNewRomanPSMT" w:hAnsi="Arial" w:cs="Arial"/>
          <w:bCs/>
          <w:iCs/>
          <w:sz w:val="22"/>
          <w:szCs w:val="22"/>
          <w:lang w:val="en-US" w:eastAsia="en-US"/>
        </w:rPr>
      </w:pPr>
      <w:proofErr w:type="spellStart"/>
      <w:proofErr w:type="gramStart"/>
      <w:r w:rsidRPr="00EA003D">
        <w:rPr>
          <w:rFonts w:ascii="Arial" w:eastAsia="TimesNewRomanPSMT" w:hAnsi="Arial" w:cs="Arial"/>
          <w:bCs/>
          <w:iCs/>
          <w:sz w:val="22"/>
          <w:szCs w:val="22"/>
          <w:lang w:val="en-US" w:eastAsia="en-US"/>
        </w:rPr>
        <w:t>односно</w:t>
      </w:r>
      <w:proofErr w:type="spellEnd"/>
      <w:proofErr w:type="gram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ако</w:t>
      </w:r>
      <w:proofErr w:type="spellEnd"/>
      <w:r w:rsidRPr="00EA003D">
        <w:rPr>
          <w:rFonts w:ascii="Arial" w:eastAsia="TimesNewRomanPSMT" w:hAnsi="Arial" w:cs="Arial"/>
          <w:bCs/>
          <w:iCs/>
          <w:sz w:val="22"/>
          <w:szCs w:val="22"/>
          <w:lang w:val="en-US" w:eastAsia="en-US"/>
        </w:rPr>
        <w:t>:</w:t>
      </w:r>
    </w:p>
    <w:p w:rsidR="00EA003D" w:rsidRPr="00EA003D" w:rsidRDefault="00EA003D" w:rsidP="00EA003D">
      <w:pPr>
        <w:numPr>
          <w:ilvl w:val="0"/>
          <w:numId w:val="27"/>
        </w:numPr>
        <w:suppressAutoHyphens w:val="0"/>
        <w:spacing w:before="120"/>
        <w:ind w:left="714" w:hanging="357"/>
        <w:jc w:val="both"/>
        <w:rPr>
          <w:rFonts w:ascii="Arial" w:hAnsi="Arial" w:cs="Arial"/>
          <w:sz w:val="22"/>
          <w:szCs w:val="22"/>
          <w:lang w:val="ru-RU" w:eastAsia="en-US"/>
        </w:rPr>
      </w:pPr>
      <w:r w:rsidRPr="00EA003D">
        <w:rPr>
          <w:rFonts w:ascii="Arial" w:hAnsi="Arial" w:cs="Arial"/>
          <w:sz w:val="22"/>
          <w:szCs w:val="22"/>
          <w:lang w:val="ru-RU" w:eastAsia="en-US"/>
        </w:rPr>
        <w:t xml:space="preserve">Понуђач не докаже да </w:t>
      </w:r>
      <w:r w:rsidRPr="00EA003D">
        <w:rPr>
          <w:rFonts w:ascii="Arial" w:eastAsia="TimesNewRomanPSMT" w:hAnsi="Arial" w:cs="Arial"/>
          <w:bCs/>
          <w:iCs/>
          <w:sz w:val="22"/>
          <w:szCs w:val="22"/>
          <w:lang w:val="ru-RU" w:eastAsia="en-US"/>
        </w:rPr>
        <w:t>испуњава обавезне услове за учешће;</w:t>
      </w:r>
    </w:p>
    <w:p w:rsidR="00EA003D" w:rsidRPr="00EA003D" w:rsidRDefault="00EA003D" w:rsidP="00EA003D">
      <w:pPr>
        <w:numPr>
          <w:ilvl w:val="0"/>
          <w:numId w:val="27"/>
        </w:numPr>
        <w:suppressAutoHyphens w:val="0"/>
        <w:spacing w:before="120"/>
        <w:ind w:left="714" w:hanging="357"/>
        <w:jc w:val="both"/>
        <w:rPr>
          <w:rFonts w:ascii="Arial" w:hAnsi="Arial" w:cs="Arial"/>
          <w:sz w:val="22"/>
          <w:szCs w:val="22"/>
          <w:lang w:val="ru-RU" w:eastAsia="en-US"/>
        </w:rPr>
      </w:pPr>
      <w:r w:rsidRPr="00EA003D">
        <w:rPr>
          <w:rFonts w:ascii="Arial" w:eastAsia="TimesNewRomanPSMT" w:hAnsi="Arial" w:cs="Arial"/>
          <w:bCs/>
          <w:iCs/>
          <w:sz w:val="22"/>
          <w:szCs w:val="22"/>
          <w:lang w:val="ru-RU" w:eastAsia="en-US"/>
        </w:rPr>
        <w:t>понуђач не докаже да испуњава додатне услове;</w:t>
      </w:r>
    </w:p>
    <w:p w:rsidR="00EA003D" w:rsidRPr="00EA003D" w:rsidRDefault="00EA003D" w:rsidP="00EA003D">
      <w:pPr>
        <w:numPr>
          <w:ilvl w:val="0"/>
          <w:numId w:val="27"/>
        </w:numPr>
        <w:suppressAutoHyphens w:val="0"/>
        <w:spacing w:before="120"/>
        <w:ind w:left="714" w:hanging="357"/>
        <w:jc w:val="both"/>
        <w:rPr>
          <w:rFonts w:ascii="Arial" w:hAnsi="Arial" w:cs="Arial"/>
          <w:sz w:val="22"/>
          <w:szCs w:val="22"/>
          <w:lang w:val="ru-RU" w:eastAsia="en-US"/>
        </w:rPr>
      </w:pPr>
      <w:r w:rsidRPr="00EA003D">
        <w:rPr>
          <w:rFonts w:ascii="Arial" w:eastAsia="TimesNewRomanPSMT" w:hAnsi="Arial" w:cs="Arial"/>
          <w:bCs/>
          <w:iCs/>
          <w:sz w:val="22"/>
          <w:szCs w:val="22"/>
          <w:lang w:val="ru-RU" w:eastAsia="en-US"/>
        </w:rPr>
        <w:t>понуђач није доставио тражено средство обезбеђења;</w:t>
      </w:r>
    </w:p>
    <w:p w:rsidR="00EA003D" w:rsidRPr="00EA003D" w:rsidRDefault="00EA003D" w:rsidP="00EA003D">
      <w:pPr>
        <w:numPr>
          <w:ilvl w:val="0"/>
          <w:numId w:val="27"/>
        </w:numPr>
        <w:suppressAutoHyphens w:val="0"/>
        <w:spacing w:before="120"/>
        <w:ind w:left="714" w:hanging="357"/>
        <w:jc w:val="both"/>
        <w:rPr>
          <w:rFonts w:ascii="Arial" w:eastAsia="TimesNewRomanPSMT" w:hAnsi="Arial" w:cs="Arial"/>
          <w:sz w:val="22"/>
          <w:szCs w:val="22"/>
          <w:lang w:val="ru-RU" w:eastAsia="en-US"/>
        </w:rPr>
      </w:pPr>
      <w:r w:rsidRPr="00EA003D">
        <w:rPr>
          <w:rFonts w:ascii="Arial" w:eastAsia="TimesNewRomanPSMT" w:hAnsi="Arial" w:cs="Arial"/>
          <w:sz w:val="22"/>
          <w:szCs w:val="22"/>
          <w:lang w:val="ru-RU" w:eastAsia="en-US"/>
        </w:rPr>
        <w:t>је понуђени рок важења понуде краћи од прописаног;</w:t>
      </w:r>
    </w:p>
    <w:p w:rsidR="00EA003D" w:rsidRPr="00EA003D" w:rsidRDefault="00EA003D" w:rsidP="00EA003D">
      <w:pPr>
        <w:numPr>
          <w:ilvl w:val="0"/>
          <w:numId w:val="27"/>
        </w:numPr>
        <w:suppressAutoHyphens w:val="0"/>
        <w:spacing w:before="120"/>
        <w:ind w:left="714" w:hanging="357"/>
        <w:jc w:val="both"/>
        <w:rPr>
          <w:rFonts w:ascii="Arial" w:hAnsi="Arial" w:cs="Arial"/>
          <w:sz w:val="22"/>
          <w:szCs w:val="22"/>
          <w:lang w:val="ru-RU" w:eastAsia="en-US"/>
        </w:rPr>
      </w:pPr>
      <w:r w:rsidRPr="00EA003D">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EA003D" w:rsidRPr="008200E1" w:rsidRDefault="00EA003D" w:rsidP="00EA003D">
      <w:pPr>
        <w:pStyle w:val="ListParagraph"/>
        <w:numPr>
          <w:ilvl w:val="0"/>
          <w:numId w:val="29"/>
        </w:numPr>
        <w:tabs>
          <w:tab w:val="num" w:pos="567"/>
          <w:tab w:val="num" w:pos="630"/>
        </w:tabs>
        <w:spacing w:before="80"/>
        <w:ind w:left="426" w:firstLine="0"/>
        <w:jc w:val="both"/>
        <w:rPr>
          <w:rFonts w:ascii="Arial" w:hAnsi="Arial"/>
          <w:sz w:val="22"/>
          <w:szCs w:val="22"/>
          <w:lang w:val="ru-RU"/>
        </w:rPr>
      </w:pPr>
      <w:r w:rsidRPr="008200E1">
        <w:rPr>
          <w:rFonts w:ascii="Arial" w:eastAsia="TimesNewRomanPSMT" w:hAnsi="Arial" w:cs="Arial"/>
          <w:bCs/>
          <w:iCs/>
          <w:sz w:val="22"/>
          <w:szCs w:val="22"/>
          <w:lang w:val="ru-RU"/>
        </w:rPr>
        <w:t>по</w:t>
      </w:r>
      <w:r w:rsidRPr="008200E1">
        <w:rPr>
          <w:rFonts w:ascii="Arial" w:eastAsia="TimesNewRomanPSMT" w:hAnsi="Arial" w:cs="Arial"/>
          <w:bCs/>
          <w:iCs/>
          <w:sz w:val="22"/>
          <w:szCs w:val="22"/>
          <w:lang w:val="sr-Cyrl-RS"/>
        </w:rPr>
        <w:t xml:space="preserve">нуђач не достави техничку </w:t>
      </w:r>
      <w:r w:rsidRPr="008200E1">
        <w:rPr>
          <w:rFonts w:ascii="Arial" w:hAnsi="Arial"/>
          <w:sz w:val="22"/>
          <w:szCs w:val="22"/>
          <w:lang w:val="ru-RU"/>
        </w:rPr>
        <w:t>документациј</w:t>
      </w:r>
      <w:r w:rsidRPr="008200E1">
        <w:rPr>
          <w:rFonts w:ascii="Arial" w:hAnsi="Arial"/>
          <w:sz w:val="22"/>
          <w:szCs w:val="22"/>
          <w:lang w:val="sr-Cyrl-RS"/>
        </w:rPr>
        <w:t>у</w:t>
      </w:r>
      <w:r w:rsidRPr="008200E1">
        <w:rPr>
          <w:rFonts w:ascii="Arial" w:hAnsi="Arial"/>
          <w:sz w:val="22"/>
          <w:szCs w:val="22"/>
          <w:lang w:val="ru-RU"/>
        </w:rPr>
        <w:t xml:space="preserve"> наведену у поглављу 3. Техничка спецификација  конкурсне документације</w:t>
      </w:r>
      <w:r w:rsidRPr="008200E1">
        <w:rPr>
          <w:rFonts w:ascii="Arial" w:hAnsi="Arial"/>
          <w:sz w:val="22"/>
          <w:szCs w:val="22"/>
          <w:lang w:val="sr-Cyrl-RS"/>
        </w:rPr>
        <w:t>, тачка 3.2.1 и то:</w:t>
      </w:r>
    </w:p>
    <w:p w:rsidR="00EA003D" w:rsidRPr="008200E1" w:rsidRDefault="00EA003D" w:rsidP="00EA003D">
      <w:pPr>
        <w:numPr>
          <w:ilvl w:val="0"/>
          <w:numId w:val="22"/>
        </w:numPr>
        <w:suppressAutoHyphens w:val="0"/>
        <w:spacing w:before="80"/>
        <w:jc w:val="both"/>
        <w:rPr>
          <w:rFonts w:ascii="Arial" w:hAnsi="Arial"/>
          <w:color w:val="FF0000"/>
          <w:sz w:val="22"/>
          <w:szCs w:val="22"/>
          <w:lang w:val="sr-Cyrl-RS" w:eastAsia="en-US"/>
        </w:rPr>
      </w:pPr>
      <w:r w:rsidRPr="008200E1">
        <w:rPr>
          <w:rFonts w:ascii="Arial" w:hAnsi="Arial" w:cs="Arial"/>
          <w:iCs/>
          <w:sz w:val="22"/>
          <w:szCs w:val="22"/>
          <w:lang w:val="sr-Cyrl-RS" w:eastAsia="en-US"/>
        </w:rPr>
        <w:t>предлог Термин плана израде и испоруке у MS Project формату;</w:t>
      </w:r>
    </w:p>
    <w:p w:rsidR="00EA003D" w:rsidRPr="008200E1" w:rsidRDefault="00EA003D" w:rsidP="00EA003D">
      <w:pPr>
        <w:numPr>
          <w:ilvl w:val="0"/>
          <w:numId w:val="22"/>
        </w:numPr>
        <w:suppressAutoHyphens w:val="0"/>
        <w:spacing w:before="80"/>
        <w:jc w:val="both"/>
        <w:rPr>
          <w:rFonts w:ascii="Arial" w:hAnsi="Arial"/>
          <w:color w:val="FF0000"/>
          <w:sz w:val="22"/>
          <w:szCs w:val="22"/>
          <w:lang w:val="sr-Cyrl-RS" w:eastAsia="en-US"/>
        </w:rPr>
      </w:pPr>
      <w:r w:rsidRPr="008200E1">
        <w:rPr>
          <w:rFonts w:ascii="Arial" w:hAnsi="Arial" w:cs="Arial"/>
          <w:iCs/>
          <w:sz w:val="22"/>
          <w:szCs w:val="22"/>
          <w:lang w:val="sr-Cyrl-RS" w:eastAsia="en-US"/>
        </w:rPr>
        <w:t>Предлог Плана контроле квалитета;</w:t>
      </w:r>
    </w:p>
    <w:p w:rsidR="00EA003D" w:rsidRPr="008200E1" w:rsidRDefault="00EA003D" w:rsidP="00EA003D">
      <w:pPr>
        <w:numPr>
          <w:ilvl w:val="0"/>
          <w:numId w:val="22"/>
        </w:numPr>
        <w:suppressAutoHyphens w:val="0"/>
        <w:spacing w:before="80"/>
        <w:jc w:val="both"/>
        <w:rPr>
          <w:rFonts w:ascii="Arial" w:hAnsi="Arial"/>
          <w:color w:val="FF0000"/>
          <w:sz w:val="22"/>
          <w:szCs w:val="22"/>
          <w:lang w:val="sr-Cyrl-RS" w:eastAsia="en-US"/>
        </w:rPr>
      </w:pPr>
      <w:r w:rsidRPr="008200E1">
        <w:rPr>
          <w:rFonts w:ascii="Arial" w:hAnsi="Arial" w:cs="Arial"/>
          <w:iCs/>
          <w:sz w:val="22"/>
          <w:szCs w:val="22"/>
          <w:lang w:val="sr-Cyrl-RS"/>
        </w:rPr>
        <w:t>Изјаву у слободној форми, у којој се наводи назив Именованог тела које ће вршити оцењивање усаглашености опреме под притиском у складу</w:t>
      </w:r>
      <w:r w:rsidRPr="008200E1">
        <w:rPr>
          <w:rFonts w:ascii="Arial" w:hAnsi="Arial" w:cs="Arial"/>
          <w:sz w:val="22"/>
          <w:szCs w:val="22"/>
        </w:rPr>
        <w:t xml:space="preserve"> са Законом о техничким захтевима за производе и оцењивање усаглашености (Сл. гласник РС бр. 36/09) и Правилником о техничким захтевима за пројектовање, израду и оцењивање усаглашености опреме под притиском („Сл. гласник РС“ број 87/11). </w:t>
      </w:r>
      <w:r w:rsidRPr="008200E1">
        <w:rPr>
          <w:rFonts w:ascii="Arial" w:hAnsi="Arial" w:cs="Arial"/>
          <w:sz w:val="22"/>
          <w:szCs w:val="22"/>
          <w:lang w:val="sr-Cyrl-RS"/>
        </w:rPr>
        <w:t xml:space="preserve">и </w:t>
      </w:r>
      <w:r w:rsidRPr="008200E1">
        <w:rPr>
          <w:rFonts w:ascii="Arial" w:hAnsi="Arial" w:cs="Arial"/>
          <w:sz w:val="22"/>
          <w:szCs w:val="22"/>
        </w:rPr>
        <w:t xml:space="preserve"> Решење о </w:t>
      </w:r>
      <w:r w:rsidRPr="008200E1">
        <w:rPr>
          <w:rFonts w:ascii="Arial" w:hAnsi="Arial" w:cs="Arial"/>
          <w:sz w:val="22"/>
          <w:szCs w:val="22"/>
          <w:lang w:val="sr-Cyrl-RS"/>
        </w:rPr>
        <w:t xml:space="preserve">именовању за </w:t>
      </w:r>
      <w:r w:rsidRPr="008200E1">
        <w:rPr>
          <w:rFonts w:ascii="Arial" w:hAnsi="Arial" w:cs="Arial"/>
          <w:sz w:val="22"/>
          <w:szCs w:val="22"/>
        </w:rPr>
        <w:t>оцењивањ</w:t>
      </w:r>
      <w:r w:rsidRPr="008200E1">
        <w:rPr>
          <w:rFonts w:ascii="Arial" w:hAnsi="Arial" w:cs="Arial"/>
          <w:sz w:val="22"/>
          <w:szCs w:val="22"/>
          <w:lang w:val="sr-Cyrl-RS"/>
        </w:rPr>
        <w:t>е</w:t>
      </w:r>
      <w:r w:rsidRPr="008200E1">
        <w:rPr>
          <w:rFonts w:ascii="Arial" w:hAnsi="Arial" w:cs="Arial"/>
          <w:sz w:val="22"/>
          <w:szCs w:val="22"/>
        </w:rPr>
        <w:t xml:space="preserve"> усаглашености, у складу са Правилником о техничким захтевима за пројектовање, израду и оцењивање усаглашености опреме под притиском („Сл. Ггласник РС“ број 87/11), издато од надлежног Министарства Републике Србије</w:t>
      </w:r>
      <w:r w:rsidRPr="008200E1">
        <w:rPr>
          <w:rFonts w:ascii="Arial" w:hAnsi="Arial" w:cs="Arial"/>
          <w:sz w:val="22"/>
          <w:szCs w:val="22"/>
          <w:lang w:val="sr-Cyrl-RS"/>
        </w:rPr>
        <w:t>.</w:t>
      </w:r>
    </w:p>
    <w:p w:rsidR="00EA003D" w:rsidRPr="00EA003D" w:rsidRDefault="00EA003D" w:rsidP="00EA003D">
      <w:pPr>
        <w:suppressAutoHyphens w:val="0"/>
        <w:jc w:val="both"/>
        <w:rPr>
          <w:rFonts w:ascii="Arial" w:hAnsi="Arial" w:cs="Arial"/>
          <w:sz w:val="22"/>
          <w:szCs w:val="22"/>
          <w:lang w:eastAsia="en-US"/>
        </w:rPr>
      </w:pPr>
    </w:p>
    <w:p w:rsidR="00EA003D" w:rsidRPr="00EA003D" w:rsidRDefault="00EA003D" w:rsidP="00EA003D">
      <w:pPr>
        <w:suppressAutoHyphens w:val="0"/>
        <w:jc w:val="both"/>
        <w:rPr>
          <w:rFonts w:ascii="Arial" w:hAnsi="Arial" w:cs="Arial"/>
          <w:sz w:val="22"/>
          <w:szCs w:val="22"/>
          <w:lang w:val="en-US" w:eastAsia="en-US"/>
        </w:rPr>
      </w:pPr>
      <w:proofErr w:type="spellStart"/>
      <w:r w:rsidRPr="00EA003D">
        <w:rPr>
          <w:rFonts w:ascii="Arial" w:hAnsi="Arial" w:cs="Arial"/>
          <w:sz w:val="22"/>
          <w:szCs w:val="22"/>
          <w:lang w:val="en-US" w:eastAsia="en-US"/>
        </w:rPr>
        <w:t>Наручилац</w:t>
      </w:r>
      <w:proofErr w:type="spellEnd"/>
      <w:r w:rsidRPr="00EA003D">
        <w:rPr>
          <w:rFonts w:ascii="Arial" w:hAnsi="Arial" w:cs="Arial"/>
          <w:sz w:val="22"/>
          <w:szCs w:val="22"/>
          <w:lang w:val="en-US" w:eastAsia="en-US"/>
        </w:rPr>
        <w:t xml:space="preserve"> </w:t>
      </w:r>
      <w:proofErr w:type="spellStart"/>
      <w:r w:rsidRPr="00EA003D">
        <w:rPr>
          <w:rFonts w:ascii="Arial" w:hAnsi="Arial" w:cs="Arial"/>
          <w:sz w:val="22"/>
          <w:szCs w:val="22"/>
          <w:lang w:val="en-US" w:eastAsia="en-US"/>
        </w:rPr>
        <w:t>ће</w:t>
      </w:r>
      <w:proofErr w:type="spellEnd"/>
      <w:r w:rsidRPr="00EA003D">
        <w:rPr>
          <w:rFonts w:ascii="Arial" w:hAnsi="Arial" w:cs="Arial"/>
          <w:sz w:val="22"/>
          <w:szCs w:val="22"/>
          <w:lang w:val="en-US" w:eastAsia="en-US"/>
        </w:rPr>
        <w:t xml:space="preserve"> </w:t>
      </w:r>
      <w:proofErr w:type="spellStart"/>
      <w:r w:rsidRPr="00EA003D">
        <w:rPr>
          <w:rFonts w:ascii="Arial" w:hAnsi="Arial" w:cs="Arial"/>
          <w:sz w:val="22"/>
          <w:szCs w:val="22"/>
          <w:lang w:val="en-US" w:eastAsia="en-US"/>
        </w:rPr>
        <w:t>донети</w:t>
      </w:r>
      <w:proofErr w:type="spellEnd"/>
      <w:r w:rsidRPr="00EA003D">
        <w:rPr>
          <w:rFonts w:ascii="Arial" w:hAnsi="Arial" w:cs="Arial"/>
          <w:sz w:val="22"/>
          <w:szCs w:val="22"/>
          <w:lang w:val="en-US" w:eastAsia="en-US"/>
        </w:rPr>
        <w:t xml:space="preserve"> </w:t>
      </w:r>
      <w:proofErr w:type="spellStart"/>
      <w:r w:rsidRPr="00EA003D">
        <w:rPr>
          <w:rFonts w:ascii="Arial" w:hAnsi="Arial" w:cs="Arial"/>
          <w:sz w:val="22"/>
          <w:szCs w:val="22"/>
          <w:lang w:val="en-US" w:eastAsia="en-US"/>
        </w:rPr>
        <w:t>одлуку</w:t>
      </w:r>
      <w:proofErr w:type="spellEnd"/>
      <w:r w:rsidRPr="00EA003D">
        <w:rPr>
          <w:rFonts w:ascii="Arial" w:hAnsi="Arial" w:cs="Arial"/>
          <w:sz w:val="22"/>
          <w:szCs w:val="22"/>
          <w:lang w:val="en-US" w:eastAsia="en-US"/>
        </w:rPr>
        <w:t xml:space="preserve"> о </w:t>
      </w:r>
      <w:proofErr w:type="spellStart"/>
      <w:r w:rsidRPr="00EA003D">
        <w:rPr>
          <w:rFonts w:ascii="Arial" w:hAnsi="Arial" w:cs="Arial"/>
          <w:sz w:val="22"/>
          <w:szCs w:val="22"/>
          <w:lang w:val="en-US" w:eastAsia="en-US"/>
        </w:rPr>
        <w:t>обустави</w:t>
      </w:r>
      <w:proofErr w:type="spellEnd"/>
      <w:r w:rsidRPr="00EA003D">
        <w:rPr>
          <w:rFonts w:ascii="Arial" w:hAnsi="Arial" w:cs="Arial"/>
          <w:sz w:val="22"/>
          <w:szCs w:val="22"/>
          <w:lang w:val="en-US" w:eastAsia="en-US"/>
        </w:rPr>
        <w:t xml:space="preserve"> </w:t>
      </w:r>
      <w:proofErr w:type="spellStart"/>
      <w:r w:rsidRPr="00EA003D">
        <w:rPr>
          <w:rFonts w:ascii="Arial" w:hAnsi="Arial" w:cs="Arial"/>
          <w:sz w:val="22"/>
          <w:szCs w:val="22"/>
          <w:lang w:val="en-US" w:eastAsia="en-US"/>
        </w:rPr>
        <w:t>поступка</w:t>
      </w:r>
      <w:proofErr w:type="spellEnd"/>
      <w:r w:rsidRPr="00EA003D">
        <w:rPr>
          <w:rFonts w:ascii="Arial" w:hAnsi="Arial" w:cs="Arial"/>
          <w:sz w:val="22"/>
          <w:szCs w:val="22"/>
          <w:lang w:val="en-US" w:eastAsia="en-US"/>
        </w:rPr>
        <w:t xml:space="preserve"> </w:t>
      </w:r>
      <w:proofErr w:type="spellStart"/>
      <w:r w:rsidRPr="00EA003D">
        <w:rPr>
          <w:rFonts w:ascii="Arial" w:hAnsi="Arial" w:cs="Arial"/>
          <w:sz w:val="22"/>
          <w:szCs w:val="22"/>
          <w:lang w:val="en-US" w:eastAsia="en-US"/>
        </w:rPr>
        <w:t>јавне</w:t>
      </w:r>
      <w:proofErr w:type="spellEnd"/>
      <w:r w:rsidRPr="00EA003D">
        <w:rPr>
          <w:rFonts w:ascii="Arial" w:hAnsi="Arial" w:cs="Arial"/>
          <w:sz w:val="22"/>
          <w:szCs w:val="22"/>
          <w:lang w:val="en-US" w:eastAsia="en-US"/>
        </w:rPr>
        <w:t xml:space="preserve"> </w:t>
      </w:r>
      <w:proofErr w:type="spellStart"/>
      <w:r w:rsidRPr="00EA003D">
        <w:rPr>
          <w:rFonts w:ascii="Arial" w:hAnsi="Arial" w:cs="Arial"/>
          <w:sz w:val="22"/>
          <w:szCs w:val="22"/>
          <w:lang w:val="en-US" w:eastAsia="en-US"/>
        </w:rPr>
        <w:t>набавке</w:t>
      </w:r>
      <w:proofErr w:type="spellEnd"/>
      <w:r w:rsidRPr="00EA003D">
        <w:rPr>
          <w:rFonts w:ascii="Arial" w:hAnsi="Arial" w:cs="Arial"/>
          <w:sz w:val="22"/>
          <w:szCs w:val="22"/>
          <w:lang w:val="en-US" w:eastAsia="en-US"/>
        </w:rPr>
        <w:t xml:space="preserve"> у </w:t>
      </w:r>
      <w:proofErr w:type="spellStart"/>
      <w:r w:rsidRPr="00EA003D">
        <w:rPr>
          <w:rFonts w:ascii="Arial" w:hAnsi="Arial" w:cs="Arial"/>
          <w:sz w:val="22"/>
          <w:szCs w:val="22"/>
          <w:lang w:val="en-US" w:eastAsia="en-US"/>
        </w:rPr>
        <w:t>складу</w:t>
      </w:r>
      <w:proofErr w:type="spellEnd"/>
      <w:r w:rsidRPr="00EA003D">
        <w:rPr>
          <w:rFonts w:ascii="Arial" w:hAnsi="Arial" w:cs="Arial"/>
          <w:sz w:val="22"/>
          <w:szCs w:val="22"/>
          <w:lang w:val="en-US" w:eastAsia="en-US"/>
        </w:rPr>
        <w:t xml:space="preserve"> </w:t>
      </w:r>
      <w:proofErr w:type="spellStart"/>
      <w:r w:rsidRPr="00EA003D">
        <w:rPr>
          <w:rFonts w:ascii="Arial" w:hAnsi="Arial" w:cs="Arial"/>
          <w:sz w:val="22"/>
          <w:szCs w:val="22"/>
          <w:lang w:val="en-US" w:eastAsia="en-US"/>
        </w:rPr>
        <w:t>са</w:t>
      </w:r>
      <w:proofErr w:type="spellEnd"/>
      <w:r w:rsidRPr="00EA003D">
        <w:rPr>
          <w:rFonts w:ascii="Arial" w:hAnsi="Arial" w:cs="Arial"/>
          <w:sz w:val="22"/>
          <w:szCs w:val="22"/>
          <w:lang w:val="en-US" w:eastAsia="en-US"/>
        </w:rPr>
        <w:t xml:space="preserve"> </w:t>
      </w:r>
      <w:proofErr w:type="spellStart"/>
      <w:r w:rsidRPr="00EA003D">
        <w:rPr>
          <w:rFonts w:ascii="Arial" w:hAnsi="Arial" w:cs="Arial"/>
          <w:sz w:val="22"/>
          <w:szCs w:val="22"/>
          <w:lang w:val="en-US" w:eastAsia="en-US"/>
        </w:rPr>
        <w:t>чланом</w:t>
      </w:r>
      <w:proofErr w:type="spellEnd"/>
      <w:r w:rsidRPr="00EA003D">
        <w:rPr>
          <w:rFonts w:ascii="Arial" w:hAnsi="Arial" w:cs="Arial"/>
          <w:sz w:val="22"/>
          <w:szCs w:val="22"/>
          <w:lang w:val="en-US" w:eastAsia="en-US"/>
        </w:rPr>
        <w:t xml:space="preserve"> 109. </w:t>
      </w:r>
      <w:proofErr w:type="spellStart"/>
      <w:r w:rsidRPr="00EA003D">
        <w:rPr>
          <w:rFonts w:ascii="Arial" w:hAnsi="Arial" w:cs="Arial"/>
          <w:sz w:val="22"/>
          <w:szCs w:val="22"/>
          <w:lang w:val="en-US" w:eastAsia="en-US"/>
        </w:rPr>
        <w:t>Закона</w:t>
      </w:r>
      <w:proofErr w:type="spellEnd"/>
      <w:r w:rsidRPr="00EA003D">
        <w:rPr>
          <w:rFonts w:ascii="Arial" w:hAnsi="Arial" w:cs="Arial"/>
          <w:sz w:val="22"/>
          <w:szCs w:val="22"/>
          <w:lang w:val="en-US" w:eastAsia="en-US"/>
        </w:rPr>
        <w:t>.</w:t>
      </w:r>
    </w:p>
    <w:p w:rsidR="00EA003D" w:rsidRDefault="00EA003D" w:rsidP="00897B7E">
      <w:pPr>
        <w:jc w:val="both"/>
        <w:rPr>
          <w:rFonts w:ascii="Arial" w:hAnsi="Arial" w:cs="Arial"/>
          <w:i/>
          <w:color w:val="4F81BD"/>
          <w:sz w:val="22"/>
          <w:szCs w:val="22"/>
        </w:rPr>
      </w:pPr>
    </w:p>
    <w:p w:rsidR="004A6E4A" w:rsidRPr="00EA003D" w:rsidRDefault="004A6E4A" w:rsidP="004A6E4A">
      <w:pPr>
        <w:jc w:val="center"/>
        <w:rPr>
          <w:rFonts w:ascii="Arial" w:hAnsi="Arial" w:cs="Arial"/>
          <w:sz w:val="22"/>
          <w:szCs w:val="22"/>
          <w:lang w:val="sr-Cyrl-RS"/>
        </w:rPr>
      </w:pPr>
      <w:r>
        <w:rPr>
          <w:rFonts w:ascii="Arial" w:hAnsi="Arial" w:cs="Arial"/>
          <w:sz w:val="22"/>
          <w:szCs w:val="22"/>
          <w:lang w:val="sr-Cyrl-RS"/>
        </w:rPr>
        <w:t>5.</w:t>
      </w:r>
    </w:p>
    <w:p w:rsidR="00397AB2" w:rsidRDefault="00397AB2" w:rsidP="00397AB2">
      <w:pPr>
        <w:jc w:val="both"/>
        <w:rPr>
          <w:rFonts w:ascii="Arial" w:hAnsi="Arial" w:cs="Arial"/>
          <w:sz w:val="22"/>
          <w:szCs w:val="22"/>
          <w:lang w:val="sr-Cyrl-RS"/>
        </w:rPr>
      </w:pPr>
      <w:r w:rsidRPr="0016117D">
        <w:rPr>
          <w:rFonts w:ascii="Arial" w:hAnsi="Arial" w:cs="Arial"/>
          <w:sz w:val="22"/>
          <w:szCs w:val="22"/>
        </w:rPr>
        <w:lastRenderedPageBreak/>
        <w:t>Тачка</w:t>
      </w:r>
      <w:r w:rsidRPr="0016117D">
        <w:rPr>
          <w:rFonts w:ascii="Arial" w:hAnsi="Arial" w:cs="Arial"/>
          <w:sz w:val="22"/>
          <w:szCs w:val="22"/>
          <w:lang w:val="ru-RU"/>
        </w:rPr>
        <w:t xml:space="preserve"> </w:t>
      </w:r>
      <w:r>
        <w:rPr>
          <w:rFonts w:ascii="Arial" w:hAnsi="Arial" w:cs="Arial"/>
          <w:sz w:val="22"/>
          <w:szCs w:val="22"/>
          <w:lang w:val="ru-RU"/>
        </w:rPr>
        <w:t xml:space="preserve">5. у делу додатних услова </w:t>
      </w:r>
      <w:r w:rsidRPr="0016117D">
        <w:rPr>
          <w:rFonts w:ascii="Arial" w:hAnsi="Arial" w:cs="Arial"/>
          <w:sz w:val="22"/>
          <w:szCs w:val="22"/>
        </w:rPr>
        <w:t xml:space="preserve">конкурсне документације </w:t>
      </w:r>
      <w:r w:rsidRPr="0016117D">
        <w:rPr>
          <w:rFonts w:ascii="Arial" w:hAnsi="Arial" w:cs="Arial"/>
          <w:sz w:val="22"/>
          <w:szCs w:val="22"/>
          <w:lang w:val="sr-Cyrl-RS"/>
        </w:rPr>
        <w:t xml:space="preserve">на страни </w:t>
      </w:r>
      <w:r w:rsidR="00BC3C0D">
        <w:rPr>
          <w:rFonts w:ascii="Arial" w:hAnsi="Arial" w:cs="Arial"/>
          <w:sz w:val="22"/>
          <w:szCs w:val="22"/>
          <w:lang w:val="sr-Cyrl-RS"/>
        </w:rPr>
        <w:t xml:space="preserve">16 </w:t>
      </w:r>
      <w:r w:rsidRPr="0016117D">
        <w:rPr>
          <w:rFonts w:ascii="Arial" w:hAnsi="Arial" w:cs="Arial"/>
          <w:sz w:val="22"/>
          <w:szCs w:val="22"/>
          <w:lang w:val="sr-Cyrl-RS"/>
        </w:rPr>
        <w:t xml:space="preserve">од 69 </w:t>
      </w:r>
      <w:r w:rsidRPr="0016117D">
        <w:rPr>
          <w:rFonts w:ascii="Arial" w:hAnsi="Arial" w:cs="Arial"/>
          <w:sz w:val="22"/>
          <w:szCs w:val="22"/>
        </w:rPr>
        <w:t>мења се и гласи</w:t>
      </w:r>
      <w:r>
        <w:rPr>
          <w:rFonts w:ascii="Arial" w:hAnsi="Arial" w:cs="Arial"/>
          <w:sz w:val="22"/>
          <w:szCs w:val="22"/>
          <w:lang w:val="sr-Cyrl-RS"/>
        </w:rPr>
        <w:t>:</w:t>
      </w:r>
    </w:p>
    <w:p w:rsidR="00397AB2" w:rsidRDefault="00397AB2" w:rsidP="00897B7E">
      <w:pPr>
        <w:jc w:val="both"/>
        <w:rPr>
          <w:rFonts w:ascii="Arial" w:hAnsi="Arial" w:cs="Arial"/>
          <w:i/>
          <w:color w:val="4F81BD"/>
          <w:sz w:val="22"/>
          <w:szCs w:val="22"/>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A6E4A" w:rsidRPr="004A6E4A" w:rsidTr="009124F6">
        <w:trPr>
          <w:jc w:val="center"/>
        </w:trPr>
        <w:tc>
          <w:tcPr>
            <w:tcW w:w="729" w:type="dxa"/>
            <w:vAlign w:val="center"/>
          </w:tcPr>
          <w:p w:rsidR="004A6E4A" w:rsidRPr="004A6E4A" w:rsidRDefault="004A6E4A" w:rsidP="004A6E4A">
            <w:pPr>
              <w:suppressAutoHyphens w:val="0"/>
              <w:spacing w:before="120"/>
              <w:jc w:val="center"/>
              <w:rPr>
                <w:rFonts w:ascii="Arial" w:hAnsi="Arial" w:cs="Arial"/>
                <w:sz w:val="22"/>
                <w:szCs w:val="22"/>
                <w:lang w:val="en-US" w:eastAsia="en-US"/>
              </w:rPr>
            </w:pPr>
            <w:r w:rsidRPr="004A6E4A">
              <w:rPr>
                <w:rFonts w:ascii="Arial" w:hAnsi="Arial" w:cs="Arial"/>
                <w:sz w:val="22"/>
                <w:szCs w:val="22"/>
                <w:lang w:val="sr-Cyrl-RS" w:eastAsia="en-US"/>
              </w:rPr>
              <w:t>5</w:t>
            </w:r>
            <w:r w:rsidRPr="004A6E4A">
              <w:rPr>
                <w:rFonts w:ascii="Arial" w:hAnsi="Arial" w:cs="Arial"/>
                <w:sz w:val="22"/>
                <w:szCs w:val="22"/>
                <w:lang w:val="en-US" w:eastAsia="en-US"/>
              </w:rPr>
              <w:t>.</w:t>
            </w:r>
          </w:p>
        </w:tc>
        <w:tc>
          <w:tcPr>
            <w:tcW w:w="8430" w:type="dxa"/>
          </w:tcPr>
          <w:p w:rsidR="004A6E4A" w:rsidRPr="004A6E4A" w:rsidRDefault="004A6E4A" w:rsidP="001F07AE">
            <w:pPr>
              <w:suppressAutoHyphens w:val="0"/>
              <w:spacing w:before="120"/>
              <w:contextualSpacing/>
              <w:jc w:val="both"/>
              <w:rPr>
                <w:rFonts w:ascii="Arial" w:eastAsia="Calibri" w:hAnsi="Arial" w:cs="Arial"/>
                <w:b/>
                <w:sz w:val="22"/>
                <w:szCs w:val="22"/>
                <w:u w:val="single"/>
                <w:lang w:val="en-US" w:eastAsia="en-US"/>
              </w:rPr>
            </w:pPr>
            <w:proofErr w:type="spellStart"/>
            <w:r w:rsidRPr="004A6E4A">
              <w:rPr>
                <w:rFonts w:ascii="Arial" w:eastAsia="Calibri" w:hAnsi="Arial" w:cs="Arial"/>
                <w:b/>
                <w:sz w:val="22"/>
                <w:szCs w:val="22"/>
                <w:u w:val="single"/>
                <w:lang w:val="en-US" w:eastAsia="en-US"/>
              </w:rPr>
              <w:t>Услов</w:t>
            </w:r>
            <w:proofErr w:type="spellEnd"/>
            <w:r w:rsidRPr="004A6E4A">
              <w:rPr>
                <w:rFonts w:ascii="Arial" w:eastAsia="Calibri" w:hAnsi="Arial" w:cs="Arial"/>
                <w:b/>
                <w:sz w:val="22"/>
                <w:szCs w:val="22"/>
                <w:u w:val="single"/>
                <w:lang w:val="en-US" w:eastAsia="en-US"/>
              </w:rPr>
              <w:t>:</w:t>
            </w:r>
          </w:p>
          <w:p w:rsidR="004A6E4A" w:rsidRPr="004A6E4A" w:rsidRDefault="004A6E4A" w:rsidP="001F07AE">
            <w:pPr>
              <w:suppressAutoHyphens w:val="0"/>
              <w:spacing w:before="120"/>
              <w:contextualSpacing/>
              <w:jc w:val="both"/>
              <w:rPr>
                <w:rFonts w:ascii="Arial" w:eastAsia="Calibri" w:hAnsi="Arial" w:cs="Arial"/>
                <w:sz w:val="22"/>
                <w:szCs w:val="22"/>
                <w:lang w:val="en-US" w:eastAsia="en-US"/>
              </w:rPr>
            </w:pPr>
            <w:proofErr w:type="spellStart"/>
            <w:r w:rsidRPr="004A6E4A">
              <w:rPr>
                <w:rFonts w:ascii="Arial" w:eastAsia="Calibri" w:hAnsi="Arial" w:cs="Arial"/>
                <w:sz w:val="22"/>
                <w:szCs w:val="22"/>
                <w:lang w:val="en-US" w:eastAsia="en-US"/>
              </w:rPr>
              <w:t>Пословни</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капацитет</w:t>
            </w:r>
            <w:proofErr w:type="spellEnd"/>
            <w:r w:rsidRPr="004A6E4A">
              <w:rPr>
                <w:rFonts w:ascii="Arial" w:eastAsia="Calibri" w:hAnsi="Arial" w:cs="Arial"/>
                <w:sz w:val="22"/>
                <w:szCs w:val="22"/>
                <w:lang w:val="en-US" w:eastAsia="en-US"/>
              </w:rPr>
              <w:t xml:space="preserve"> </w:t>
            </w:r>
          </w:p>
          <w:p w:rsidR="004A6E4A" w:rsidRPr="004A6E4A" w:rsidRDefault="004A6E4A" w:rsidP="001F07AE">
            <w:pPr>
              <w:suppressAutoHyphens w:val="0"/>
              <w:contextualSpacing/>
              <w:jc w:val="both"/>
              <w:rPr>
                <w:rFonts w:ascii="Arial" w:eastAsia="Calibri" w:hAnsi="Arial" w:cs="Arial"/>
                <w:sz w:val="22"/>
                <w:szCs w:val="22"/>
                <w:lang w:val="en-US" w:eastAsia="en-US"/>
              </w:rPr>
            </w:pPr>
            <w:proofErr w:type="spellStart"/>
            <w:r w:rsidRPr="004A6E4A">
              <w:rPr>
                <w:rFonts w:ascii="Arial" w:eastAsia="Calibri" w:hAnsi="Arial" w:cs="Arial"/>
                <w:sz w:val="22"/>
                <w:szCs w:val="22"/>
                <w:lang w:val="en-US" w:eastAsia="en-US"/>
              </w:rPr>
              <w:t>Понуђач</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располаже</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неопходним</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пословним</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капацитетом</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ако</w:t>
            </w:r>
            <w:proofErr w:type="spellEnd"/>
            <w:r w:rsidRPr="004A6E4A">
              <w:rPr>
                <w:rFonts w:ascii="Arial" w:eastAsia="Calibri" w:hAnsi="Arial" w:cs="Arial"/>
                <w:sz w:val="22"/>
                <w:szCs w:val="22"/>
                <w:lang w:val="en-US" w:eastAsia="en-US"/>
              </w:rPr>
              <w:t>:</w:t>
            </w:r>
          </w:p>
          <w:p w:rsidR="004A6E4A" w:rsidRPr="004A6E4A" w:rsidRDefault="001F07AE" w:rsidP="004A6E4A">
            <w:pPr>
              <w:numPr>
                <w:ilvl w:val="0"/>
                <w:numId w:val="30"/>
              </w:numPr>
              <w:suppressAutoHyphens w:val="0"/>
              <w:spacing w:before="120"/>
              <w:ind w:left="9"/>
              <w:contextualSpacing/>
              <w:jc w:val="both"/>
              <w:rPr>
                <w:rFonts w:ascii="Arial" w:eastAsia="Calibri" w:hAnsi="Arial" w:cs="Arial"/>
                <w:sz w:val="22"/>
                <w:szCs w:val="22"/>
                <w:lang w:val="en-US" w:eastAsia="en-US"/>
              </w:rPr>
            </w:pPr>
            <w:r>
              <w:rPr>
                <w:rFonts w:ascii="Arial" w:eastAsia="Calibri" w:hAnsi="Arial" w:cs="Arial"/>
                <w:sz w:val="22"/>
                <w:szCs w:val="22"/>
                <w:lang w:val="sr-Cyrl-RS" w:eastAsia="en-US"/>
              </w:rPr>
              <w:t>1)</w:t>
            </w:r>
            <w:proofErr w:type="spellStart"/>
            <w:r w:rsidR="004A6E4A" w:rsidRPr="004A6E4A">
              <w:rPr>
                <w:rFonts w:ascii="Arial" w:eastAsia="Calibri" w:hAnsi="Arial" w:cs="Arial"/>
                <w:sz w:val="22"/>
                <w:szCs w:val="22"/>
                <w:lang w:val="en-US" w:eastAsia="en-US"/>
              </w:rPr>
              <w:t>је</w:t>
            </w:r>
            <w:proofErr w:type="spellEnd"/>
            <w:r w:rsidR="004A6E4A" w:rsidRPr="004A6E4A">
              <w:rPr>
                <w:rFonts w:ascii="Arial" w:eastAsia="Calibri" w:hAnsi="Arial" w:cs="Arial"/>
                <w:sz w:val="22"/>
                <w:szCs w:val="22"/>
                <w:lang w:val="en-US" w:eastAsia="en-US"/>
              </w:rPr>
              <w:t xml:space="preserve"> у </w:t>
            </w:r>
            <w:proofErr w:type="spellStart"/>
            <w:r w:rsidR="004A6E4A" w:rsidRPr="004A6E4A">
              <w:rPr>
                <w:rFonts w:ascii="Arial" w:eastAsia="Calibri" w:hAnsi="Arial" w:cs="Arial"/>
                <w:sz w:val="22"/>
                <w:szCs w:val="22"/>
                <w:lang w:val="en-US" w:eastAsia="en-US"/>
              </w:rPr>
              <w:t>последњих</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пет</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година</w:t>
            </w:r>
            <w:proofErr w:type="spellEnd"/>
            <w:r w:rsidR="004A6E4A" w:rsidRPr="004A6E4A">
              <w:rPr>
                <w:rFonts w:ascii="Arial" w:eastAsia="Calibri" w:hAnsi="Arial" w:cs="Arial"/>
                <w:sz w:val="22"/>
                <w:szCs w:val="22"/>
                <w:lang w:val="en-US" w:eastAsia="en-US"/>
              </w:rPr>
              <w:t xml:space="preserve"> (2012., </w:t>
            </w:r>
            <w:proofErr w:type="gramStart"/>
            <w:r w:rsidR="004A6E4A" w:rsidRPr="004A6E4A">
              <w:rPr>
                <w:rFonts w:ascii="Arial" w:eastAsia="Calibri" w:hAnsi="Arial" w:cs="Arial"/>
                <w:sz w:val="22"/>
                <w:szCs w:val="22"/>
                <w:lang w:val="en-US" w:eastAsia="en-US"/>
              </w:rPr>
              <w:t>2013.,</w:t>
            </w:r>
            <w:proofErr w:type="gramEnd"/>
            <w:r w:rsidR="004A6E4A" w:rsidRPr="004A6E4A">
              <w:rPr>
                <w:rFonts w:ascii="Arial" w:eastAsia="Calibri" w:hAnsi="Arial" w:cs="Arial"/>
                <w:sz w:val="22"/>
                <w:szCs w:val="22"/>
                <w:lang w:val="en-US" w:eastAsia="en-US"/>
              </w:rPr>
              <w:t xml:space="preserve"> 2014., 2015. </w:t>
            </w:r>
            <w:proofErr w:type="gramStart"/>
            <w:r w:rsidR="004A6E4A" w:rsidRPr="004A6E4A">
              <w:rPr>
                <w:rFonts w:ascii="Arial" w:eastAsia="Calibri" w:hAnsi="Arial" w:cs="Arial"/>
                <w:sz w:val="22"/>
                <w:szCs w:val="22"/>
                <w:lang w:val="en-US" w:eastAsia="en-US"/>
              </w:rPr>
              <w:t>и</w:t>
            </w:r>
            <w:proofErr w:type="gramEnd"/>
            <w:r w:rsidR="004A6E4A" w:rsidRPr="004A6E4A">
              <w:rPr>
                <w:rFonts w:ascii="Arial" w:eastAsia="Calibri" w:hAnsi="Arial" w:cs="Arial"/>
                <w:sz w:val="22"/>
                <w:szCs w:val="22"/>
                <w:lang w:val="en-US" w:eastAsia="en-US"/>
              </w:rPr>
              <w:t xml:space="preserve"> 2016.години), </w:t>
            </w:r>
            <w:proofErr w:type="spellStart"/>
            <w:r w:rsidR="004A6E4A" w:rsidRPr="004A6E4A">
              <w:rPr>
                <w:rFonts w:ascii="Arial" w:eastAsia="Calibri" w:hAnsi="Arial" w:cs="Arial"/>
                <w:sz w:val="22"/>
                <w:szCs w:val="22"/>
                <w:lang w:val="en-US" w:eastAsia="en-US"/>
              </w:rPr>
              <w:t>извршио</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испоруку</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добара</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која</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су</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предмет</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јавне</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набавке</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минималне</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укупне</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вредности</w:t>
            </w:r>
            <w:proofErr w:type="spellEnd"/>
            <w:r w:rsidR="004A6E4A" w:rsidRPr="004A6E4A">
              <w:rPr>
                <w:rFonts w:ascii="Arial" w:eastAsia="Calibri" w:hAnsi="Arial" w:cs="Arial"/>
                <w:sz w:val="22"/>
                <w:szCs w:val="22"/>
                <w:lang w:val="en-US" w:eastAsia="en-US"/>
              </w:rPr>
              <w:t xml:space="preserve"> 25.000.000,00 </w:t>
            </w:r>
            <w:proofErr w:type="spellStart"/>
            <w:r w:rsidR="004A6E4A" w:rsidRPr="004A6E4A">
              <w:rPr>
                <w:rFonts w:ascii="Arial" w:eastAsia="Calibri" w:hAnsi="Arial" w:cs="Arial"/>
                <w:sz w:val="22"/>
                <w:szCs w:val="22"/>
                <w:lang w:val="en-US" w:eastAsia="en-US"/>
              </w:rPr>
              <w:t>динара</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без</w:t>
            </w:r>
            <w:proofErr w:type="spellEnd"/>
            <w:r w:rsidR="004A6E4A" w:rsidRPr="004A6E4A">
              <w:rPr>
                <w:rFonts w:ascii="Arial" w:eastAsia="Calibri" w:hAnsi="Arial" w:cs="Arial"/>
                <w:sz w:val="22"/>
                <w:szCs w:val="22"/>
                <w:lang w:val="en-US" w:eastAsia="en-US"/>
              </w:rPr>
              <w:t xml:space="preserve"> ПДВ. </w:t>
            </w:r>
            <w:proofErr w:type="spellStart"/>
            <w:r w:rsidR="004A6E4A" w:rsidRPr="004A6E4A">
              <w:rPr>
                <w:rFonts w:ascii="Arial" w:eastAsia="Calibri" w:hAnsi="Arial" w:cs="Arial"/>
                <w:sz w:val="22"/>
                <w:szCs w:val="22"/>
                <w:lang w:val="en-US" w:eastAsia="en-US"/>
              </w:rPr>
              <w:t>Под</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референтном</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набавком</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подразумева</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се</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испорука</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делова</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котла</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под</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притиском</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конвективних</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грејних</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површина</w:t>
            </w:r>
            <w:proofErr w:type="spellEnd"/>
            <w:r w:rsidR="004A6E4A" w:rsidRPr="004A6E4A">
              <w:rPr>
                <w:rFonts w:ascii="Arial" w:eastAsia="Calibri" w:hAnsi="Arial" w:cs="Arial"/>
                <w:sz w:val="22"/>
                <w:szCs w:val="22"/>
                <w:lang w:val="en-US" w:eastAsia="en-US"/>
              </w:rPr>
              <w:t xml:space="preserve"> и </w:t>
            </w:r>
            <w:proofErr w:type="spellStart"/>
            <w:r w:rsidR="004A6E4A" w:rsidRPr="004A6E4A">
              <w:rPr>
                <w:rFonts w:ascii="Arial" w:eastAsia="Calibri" w:hAnsi="Arial" w:cs="Arial"/>
                <w:sz w:val="22"/>
                <w:szCs w:val="22"/>
                <w:lang w:val="en-US" w:eastAsia="en-US"/>
              </w:rPr>
              <w:t>мембранских</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зидова</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котла</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за</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термоенергетске</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објекте</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електричне</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снаге</w:t>
            </w:r>
            <w:proofErr w:type="spellEnd"/>
            <w:r w:rsidR="004A6E4A" w:rsidRPr="004A6E4A">
              <w:rPr>
                <w:rFonts w:ascii="Arial" w:eastAsia="Calibri" w:hAnsi="Arial" w:cs="Arial"/>
                <w:sz w:val="22"/>
                <w:szCs w:val="22"/>
                <w:lang w:val="en-US" w:eastAsia="en-US"/>
              </w:rPr>
              <w:t xml:space="preserve"> 200MW и </w:t>
            </w:r>
            <w:proofErr w:type="spellStart"/>
            <w:r w:rsidR="004A6E4A" w:rsidRPr="004A6E4A">
              <w:rPr>
                <w:rFonts w:ascii="Arial" w:eastAsia="Calibri" w:hAnsi="Arial" w:cs="Arial"/>
                <w:sz w:val="22"/>
                <w:szCs w:val="22"/>
                <w:lang w:val="en-US" w:eastAsia="en-US"/>
              </w:rPr>
              <w:t>више</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Најмање</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једна</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референтна</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набавка</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треба</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да</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обухвата</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испоруку</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мембранских</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зидова</w:t>
            </w:r>
            <w:proofErr w:type="spellEnd"/>
            <w:r w:rsidR="004A6E4A" w:rsidRPr="004A6E4A">
              <w:rPr>
                <w:rFonts w:ascii="Arial" w:eastAsia="Calibri" w:hAnsi="Arial" w:cs="Arial"/>
                <w:sz w:val="22"/>
                <w:szCs w:val="22"/>
                <w:lang w:val="en-US" w:eastAsia="en-US"/>
              </w:rPr>
              <w:t xml:space="preserve"> </w:t>
            </w:r>
            <w:proofErr w:type="spellStart"/>
            <w:r w:rsidR="004A6E4A" w:rsidRPr="004A6E4A">
              <w:rPr>
                <w:rFonts w:ascii="Arial" w:eastAsia="Calibri" w:hAnsi="Arial" w:cs="Arial"/>
                <w:sz w:val="22"/>
                <w:szCs w:val="22"/>
                <w:lang w:val="en-US" w:eastAsia="en-US"/>
              </w:rPr>
              <w:t>котла</w:t>
            </w:r>
            <w:proofErr w:type="spellEnd"/>
            <w:r w:rsidR="004A6E4A" w:rsidRPr="004A6E4A">
              <w:rPr>
                <w:rFonts w:ascii="Arial" w:eastAsia="Calibri" w:hAnsi="Arial" w:cs="Arial"/>
                <w:sz w:val="22"/>
                <w:szCs w:val="22"/>
                <w:lang w:val="en-US" w:eastAsia="en-US"/>
              </w:rPr>
              <w:t>.</w:t>
            </w:r>
          </w:p>
          <w:p w:rsidR="004A6E4A" w:rsidRPr="004A6E4A" w:rsidRDefault="004A6E4A" w:rsidP="004A6E4A">
            <w:pPr>
              <w:suppressAutoHyphens w:val="0"/>
              <w:snapToGrid w:val="0"/>
              <w:spacing w:before="120" w:after="60"/>
              <w:contextualSpacing/>
              <w:jc w:val="both"/>
              <w:rPr>
                <w:rFonts w:ascii="Arial" w:eastAsia="Calibri" w:hAnsi="Arial" w:cs="Arial"/>
                <w:sz w:val="22"/>
                <w:szCs w:val="22"/>
                <w:lang w:val="en-US" w:eastAsia="en-US"/>
              </w:rPr>
            </w:pPr>
            <w:r w:rsidRPr="004A6E4A">
              <w:rPr>
                <w:rFonts w:ascii="Arial" w:eastAsia="Calibri" w:hAnsi="Arial" w:cs="Arial"/>
                <w:sz w:val="22"/>
                <w:szCs w:val="22"/>
                <w:lang w:val="sr-Cyrl-RS" w:eastAsia="en-US"/>
              </w:rPr>
              <w:t xml:space="preserve">2) </w:t>
            </w:r>
            <w:proofErr w:type="spellStart"/>
            <w:r w:rsidRPr="004A6E4A">
              <w:rPr>
                <w:rFonts w:ascii="Arial" w:eastAsia="Calibri" w:hAnsi="Arial" w:cs="Arial"/>
                <w:sz w:val="22"/>
                <w:szCs w:val="22"/>
                <w:lang w:val="en-US" w:eastAsia="en-US"/>
              </w:rPr>
              <w:t>има</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сертификат</w:t>
            </w:r>
            <w:proofErr w:type="spellEnd"/>
            <w:r w:rsidRPr="004A6E4A">
              <w:rPr>
                <w:rFonts w:ascii="Arial" w:eastAsia="Calibri" w:hAnsi="Arial" w:cs="Arial"/>
                <w:sz w:val="22"/>
                <w:szCs w:val="22"/>
                <w:lang w:val="en-US" w:eastAsia="en-US"/>
              </w:rPr>
              <w:t xml:space="preserve"> ЕN ISO 9001.</w:t>
            </w:r>
          </w:p>
          <w:p w:rsidR="004A6E4A" w:rsidRPr="004A6E4A" w:rsidRDefault="004A6E4A" w:rsidP="004A6E4A">
            <w:pPr>
              <w:suppressAutoHyphens w:val="0"/>
              <w:snapToGrid w:val="0"/>
              <w:spacing w:before="120" w:after="60" w:line="276" w:lineRule="auto"/>
              <w:ind w:left="9"/>
              <w:contextualSpacing/>
              <w:jc w:val="both"/>
              <w:rPr>
                <w:rFonts w:ascii="Arial" w:eastAsia="Calibri" w:hAnsi="Arial" w:cs="Arial"/>
                <w:sz w:val="22"/>
                <w:szCs w:val="22"/>
                <w:lang w:val="en-US" w:eastAsia="en-US"/>
              </w:rPr>
            </w:pPr>
            <w:r w:rsidRPr="004A6E4A">
              <w:rPr>
                <w:rFonts w:ascii="Arial" w:eastAsia="Calibri" w:hAnsi="Arial" w:cs="Arial"/>
                <w:sz w:val="22"/>
                <w:szCs w:val="22"/>
                <w:lang w:val="sr-Cyrl-RS" w:eastAsia="en-US"/>
              </w:rPr>
              <w:t>3)</w:t>
            </w:r>
            <w:r w:rsidRPr="004A6E4A">
              <w:rPr>
                <w:rFonts w:ascii="Calibri" w:eastAsia="Calibri" w:hAnsi="Calibri" w:cs="Arial"/>
                <w:sz w:val="22"/>
                <w:szCs w:val="22"/>
                <w:lang w:val="sr-Cyrl-RS" w:eastAsia="en-US"/>
              </w:rPr>
              <w:t xml:space="preserve"> </w:t>
            </w:r>
            <w:proofErr w:type="spellStart"/>
            <w:r w:rsidRPr="004A6E4A">
              <w:rPr>
                <w:rFonts w:ascii="Arial" w:eastAsia="Calibri" w:hAnsi="Arial" w:cs="Arial"/>
                <w:sz w:val="22"/>
                <w:szCs w:val="22"/>
                <w:lang w:val="en-US" w:eastAsia="en-US"/>
              </w:rPr>
              <w:t>има</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сертификате</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усаглашене</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са</w:t>
            </w:r>
            <w:proofErr w:type="spellEnd"/>
            <w:r w:rsidRPr="004A6E4A">
              <w:rPr>
                <w:rFonts w:ascii="Arial" w:eastAsia="Calibri" w:hAnsi="Arial" w:cs="Arial"/>
                <w:sz w:val="22"/>
                <w:szCs w:val="22"/>
                <w:lang w:val="en-US" w:eastAsia="en-US"/>
              </w:rPr>
              <w:t xml:space="preserve"> EN ISO 3834–2, PED 2014/68/EU и AD 2000 HP0.</w:t>
            </w:r>
          </w:p>
          <w:p w:rsidR="004A6E4A" w:rsidRPr="004A6E4A" w:rsidRDefault="004A6E4A" w:rsidP="001F07AE">
            <w:pPr>
              <w:suppressAutoHyphens w:val="0"/>
              <w:spacing w:before="120"/>
              <w:contextualSpacing/>
              <w:jc w:val="both"/>
              <w:rPr>
                <w:rFonts w:ascii="Arial" w:eastAsia="Calibri" w:hAnsi="Arial" w:cs="Arial"/>
                <w:b/>
                <w:sz w:val="22"/>
                <w:szCs w:val="22"/>
                <w:u w:val="single"/>
                <w:lang w:val="en-US" w:eastAsia="en-US"/>
              </w:rPr>
            </w:pPr>
            <w:proofErr w:type="spellStart"/>
            <w:r w:rsidRPr="004A6E4A">
              <w:rPr>
                <w:rFonts w:ascii="Arial" w:eastAsia="Calibri" w:hAnsi="Arial" w:cs="Arial"/>
                <w:b/>
                <w:sz w:val="22"/>
                <w:szCs w:val="22"/>
                <w:u w:val="single"/>
                <w:lang w:val="en-US" w:eastAsia="en-US"/>
              </w:rPr>
              <w:t>Доказ</w:t>
            </w:r>
            <w:proofErr w:type="spellEnd"/>
            <w:r w:rsidRPr="004A6E4A">
              <w:rPr>
                <w:rFonts w:ascii="Arial" w:eastAsia="Calibri" w:hAnsi="Arial" w:cs="Arial"/>
                <w:b/>
                <w:sz w:val="22"/>
                <w:szCs w:val="22"/>
                <w:u w:val="single"/>
                <w:lang w:val="en-US" w:eastAsia="en-US"/>
              </w:rPr>
              <w:t xml:space="preserve">: </w:t>
            </w:r>
          </w:p>
          <w:p w:rsidR="004A6E4A" w:rsidRPr="004A6E4A" w:rsidRDefault="004A6E4A" w:rsidP="001F07AE">
            <w:pPr>
              <w:suppressAutoHyphens w:val="0"/>
              <w:contextualSpacing/>
              <w:jc w:val="both"/>
              <w:rPr>
                <w:rFonts w:ascii="Arial" w:eastAsia="Calibri" w:hAnsi="Arial" w:cs="Arial"/>
                <w:sz w:val="22"/>
                <w:szCs w:val="22"/>
                <w:lang w:val="en-US" w:eastAsia="en-US"/>
              </w:rPr>
            </w:pPr>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Референтна</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листа</w:t>
            </w:r>
            <w:proofErr w:type="spellEnd"/>
            <w:r w:rsidRPr="004A6E4A">
              <w:rPr>
                <w:rFonts w:ascii="Arial" w:eastAsia="Calibri" w:hAnsi="Arial" w:cs="Arial"/>
                <w:sz w:val="22"/>
                <w:szCs w:val="22"/>
                <w:lang w:val="en-US" w:eastAsia="en-US"/>
              </w:rPr>
              <w:t xml:space="preserve"> </w:t>
            </w:r>
          </w:p>
          <w:p w:rsidR="004A6E4A" w:rsidRPr="004A6E4A" w:rsidRDefault="004A6E4A" w:rsidP="001F07AE">
            <w:pPr>
              <w:suppressAutoHyphens w:val="0"/>
              <w:contextualSpacing/>
              <w:jc w:val="both"/>
              <w:rPr>
                <w:rFonts w:ascii="Arial" w:eastAsia="Calibri" w:hAnsi="Arial" w:cs="Arial"/>
                <w:sz w:val="22"/>
                <w:szCs w:val="22"/>
                <w:lang w:val="en-US" w:eastAsia="en-US"/>
              </w:rPr>
            </w:pPr>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Потписане</w:t>
            </w:r>
            <w:proofErr w:type="spellEnd"/>
            <w:r w:rsidRPr="004A6E4A">
              <w:rPr>
                <w:rFonts w:ascii="Arial" w:eastAsia="Calibri" w:hAnsi="Arial" w:cs="Arial"/>
                <w:sz w:val="22"/>
                <w:szCs w:val="22"/>
                <w:lang w:val="en-US" w:eastAsia="en-US"/>
              </w:rPr>
              <w:t xml:space="preserve"> и </w:t>
            </w:r>
            <w:proofErr w:type="spellStart"/>
            <w:r w:rsidRPr="004A6E4A">
              <w:rPr>
                <w:rFonts w:ascii="Arial" w:eastAsia="Calibri" w:hAnsi="Arial" w:cs="Arial"/>
                <w:sz w:val="22"/>
                <w:szCs w:val="22"/>
                <w:lang w:val="en-US" w:eastAsia="en-US"/>
              </w:rPr>
              <w:t>оверене</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потврде</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купаца</w:t>
            </w:r>
            <w:proofErr w:type="spellEnd"/>
          </w:p>
          <w:p w:rsidR="004A6E4A" w:rsidRPr="004A6E4A" w:rsidRDefault="004A6E4A" w:rsidP="001F07AE">
            <w:pPr>
              <w:tabs>
                <w:tab w:val="left" w:pos="362"/>
              </w:tabs>
              <w:suppressAutoHyphens w:val="0"/>
              <w:spacing w:before="120"/>
              <w:contextualSpacing/>
              <w:jc w:val="both"/>
              <w:rPr>
                <w:rFonts w:ascii="Arial" w:eastAsia="Calibri" w:hAnsi="Arial" w:cs="Arial"/>
                <w:sz w:val="22"/>
                <w:szCs w:val="22"/>
                <w:lang w:val="en-US" w:eastAsia="en-US"/>
              </w:rPr>
            </w:pPr>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Фотокопија</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важећег</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сертификата</w:t>
            </w:r>
            <w:proofErr w:type="spellEnd"/>
            <w:r w:rsidRPr="004A6E4A">
              <w:rPr>
                <w:rFonts w:ascii="Arial" w:eastAsia="Calibri" w:hAnsi="Arial" w:cs="Arial"/>
                <w:sz w:val="22"/>
                <w:szCs w:val="22"/>
                <w:lang w:val="en-US" w:eastAsia="en-US"/>
              </w:rPr>
              <w:t xml:space="preserve"> EN ISO 9001</w:t>
            </w:r>
          </w:p>
          <w:p w:rsidR="004A6E4A" w:rsidRPr="004A6E4A" w:rsidRDefault="004A6E4A" w:rsidP="001F07AE">
            <w:pPr>
              <w:tabs>
                <w:tab w:val="left" w:pos="362"/>
              </w:tabs>
              <w:suppressAutoHyphens w:val="0"/>
              <w:spacing w:before="120"/>
              <w:contextualSpacing/>
              <w:jc w:val="both"/>
              <w:rPr>
                <w:rFonts w:ascii="Arial" w:eastAsia="Calibri" w:hAnsi="Arial" w:cs="Arial"/>
                <w:sz w:val="22"/>
                <w:szCs w:val="22"/>
                <w:lang w:val="en-US" w:eastAsia="en-US"/>
              </w:rPr>
            </w:pPr>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Фотокопије</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важећих</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сертификата</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усаглашених</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са</w:t>
            </w:r>
            <w:proofErr w:type="spellEnd"/>
            <w:r w:rsidRPr="004A6E4A">
              <w:rPr>
                <w:rFonts w:ascii="Arial" w:eastAsia="Calibri" w:hAnsi="Arial" w:cs="Arial"/>
                <w:sz w:val="22"/>
                <w:szCs w:val="22"/>
                <w:lang w:val="en-US" w:eastAsia="en-US"/>
              </w:rPr>
              <w:t xml:space="preserve"> EN ISO 3834–2, PED 2014/68/EU и AD 2000 HP0, </w:t>
            </w:r>
            <w:proofErr w:type="spellStart"/>
            <w:r w:rsidRPr="004A6E4A">
              <w:rPr>
                <w:rFonts w:ascii="Arial" w:eastAsia="Calibri" w:hAnsi="Arial" w:cs="Arial"/>
                <w:sz w:val="22"/>
                <w:szCs w:val="22"/>
                <w:lang w:val="en-US" w:eastAsia="en-US"/>
              </w:rPr>
              <w:t>са</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извештајима</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сертификационих</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тела</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из</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којих</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се</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јасно</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може</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видети</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област</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покривености</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сертификата</w:t>
            </w:r>
            <w:proofErr w:type="spellEnd"/>
          </w:p>
          <w:p w:rsidR="004A6E4A" w:rsidRPr="004A6E4A" w:rsidRDefault="004A6E4A" w:rsidP="001F07AE">
            <w:pPr>
              <w:suppressAutoHyphens w:val="0"/>
              <w:spacing w:before="120"/>
              <w:contextualSpacing/>
              <w:jc w:val="both"/>
              <w:rPr>
                <w:rFonts w:ascii="Arial" w:eastAsia="Calibri" w:hAnsi="Arial" w:cs="Arial"/>
                <w:b/>
                <w:sz w:val="22"/>
                <w:szCs w:val="22"/>
                <w:u w:val="single"/>
                <w:lang w:val="en-US" w:eastAsia="en-US"/>
              </w:rPr>
            </w:pPr>
            <w:proofErr w:type="spellStart"/>
            <w:r w:rsidRPr="004A6E4A">
              <w:rPr>
                <w:rFonts w:ascii="Arial" w:eastAsia="Calibri" w:hAnsi="Arial" w:cs="Arial"/>
                <w:b/>
                <w:sz w:val="22"/>
                <w:szCs w:val="22"/>
                <w:u w:val="single"/>
                <w:lang w:val="en-US" w:eastAsia="en-US"/>
              </w:rPr>
              <w:t>Напомена</w:t>
            </w:r>
            <w:proofErr w:type="spellEnd"/>
            <w:r w:rsidRPr="004A6E4A">
              <w:rPr>
                <w:rFonts w:ascii="Arial" w:eastAsia="Calibri" w:hAnsi="Arial" w:cs="Arial"/>
                <w:b/>
                <w:sz w:val="22"/>
                <w:szCs w:val="22"/>
                <w:u w:val="single"/>
                <w:lang w:val="en-US" w:eastAsia="en-US"/>
              </w:rPr>
              <w:t>:</w:t>
            </w:r>
          </w:p>
          <w:p w:rsidR="004A6E4A" w:rsidRPr="004A6E4A" w:rsidRDefault="004A6E4A" w:rsidP="004A6E4A">
            <w:pPr>
              <w:numPr>
                <w:ilvl w:val="0"/>
                <w:numId w:val="31"/>
              </w:numPr>
              <w:suppressAutoHyphens w:val="0"/>
              <w:snapToGrid w:val="0"/>
              <w:spacing w:before="120" w:after="200" w:line="276" w:lineRule="auto"/>
              <w:ind w:left="9" w:hanging="9"/>
              <w:contextualSpacing/>
              <w:jc w:val="both"/>
              <w:rPr>
                <w:rFonts w:ascii="Arial" w:eastAsia="Calibri" w:hAnsi="Arial" w:cs="Arial"/>
                <w:sz w:val="22"/>
                <w:szCs w:val="22"/>
                <w:lang w:val="en-US" w:eastAsia="en-US"/>
              </w:rPr>
            </w:pPr>
            <w:r w:rsidRPr="004A6E4A">
              <w:rPr>
                <w:rFonts w:ascii="Arial" w:eastAsia="Calibri" w:hAnsi="Arial" w:cs="Arial"/>
                <w:sz w:val="22"/>
                <w:szCs w:val="22"/>
                <w:lang w:val="en-US" w:eastAsia="en-US"/>
              </w:rPr>
              <w:t xml:space="preserve">У </w:t>
            </w:r>
            <w:proofErr w:type="spellStart"/>
            <w:r w:rsidRPr="004A6E4A">
              <w:rPr>
                <w:rFonts w:ascii="Arial" w:eastAsia="Calibri" w:hAnsi="Arial" w:cs="Arial"/>
                <w:sz w:val="22"/>
                <w:szCs w:val="22"/>
                <w:lang w:val="en-US" w:eastAsia="en-US"/>
              </w:rPr>
              <w:t>случају</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да</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понуду</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подноси</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група</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понуђача</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доказ</w:t>
            </w:r>
            <w:proofErr w:type="spellEnd"/>
            <w:r w:rsidRPr="004A6E4A">
              <w:rPr>
                <w:rFonts w:ascii="Arial" w:eastAsia="Calibri" w:hAnsi="Arial" w:cs="Arial"/>
                <w:sz w:val="22"/>
                <w:szCs w:val="22"/>
                <w:lang w:val="sr-Cyrl-RS" w:eastAsia="en-US"/>
              </w:rPr>
              <w:t>е</w:t>
            </w:r>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из</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тачака</w:t>
            </w:r>
            <w:proofErr w:type="spellEnd"/>
            <w:r w:rsidRPr="004A6E4A">
              <w:rPr>
                <w:rFonts w:ascii="Arial" w:eastAsia="Calibri" w:hAnsi="Arial" w:cs="Arial"/>
                <w:sz w:val="22"/>
                <w:szCs w:val="22"/>
                <w:lang w:val="en-US" w:eastAsia="en-US"/>
              </w:rPr>
              <w:t xml:space="preserve"> </w:t>
            </w:r>
            <w:r w:rsidRPr="004A6E4A">
              <w:rPr>
                <w:rFonts w:ascii="Arial" w:eastAsia="Calibri" w:hAnsi="Arial" w:cs="Arial"/>
                <w:sz w:val="22"/>
                <w:szCs w:val="22"/>
                <w:lang w:val="sr-Cyrl-RS" w:eastAsia="en-US"/>
              </w:rPr>
              <w:t xml:space="preserve">од </w:t>
            </w:r>
            <w:r w:rsidR="00DA3AD9">
              <w:rPr>
                <w:rFonts w:ascii="Arial" w:eastAsia="Calibri" w:hAnsi="Arial" w:cs="Arial"/>
                <w:sz w:val="22"/>
                <w:szCs w:val="22"/>
                <w:lang w:val="en-US" w:eastAsia="en-US"/>
              </w:rPr>
              <w:t>1)</w:t>
            </w:r>
            <w:r w:rsidRPr="004A6E4A">
              <w:rPr>
                <w:rFonts w:ascii="Arial" w:eastAsia="Calibri" w:hAnsi="Arial" w:cs="Arial"/>
                <w:sz w:val="22"/>
                <w:szCs w:val="22"/>
                <w:lang w:val="en-US" w:eastAsia="en-US"/>
              </w:rPr>
              <w:t xml:space="preserve"> </w:t>
            </w:r>
            <w:r w:rsidR="00DA3AD9">
              <w:rPr>
                <w:rFonts w:ascii="Arial" w:eastAsia="Calibri" w:hAnsi="Arial" w:cs="Arial"/>
                <w:sz w:val="22"/>
                <w:szCs w:val="22"/>
                <w:lang w:val="sr-Cyrl-RS" w:eastAsia="en-US"/>
              </w:rPr>
              <w:t>до 3</w:t>
            </w:r>
            <w:r w:rsidR="00DA3AD9">
              <w:rPr>
                <w:rFonts w:ascii="Arial" w:eastAsia="Calibri" w:hAnsi="Arial" w:cs="Arial"/>
                <w:sz w:val="22"/>
                <w:szCs w:val="22"/>
                <w:lang w:val="en-US" w:eastAsia="en-US"/>
              </w:rPr>
              <w:t>)</w:t>
            </w:r>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доставити</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за</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оног</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члана</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групе</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који</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испуњава</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тражен</w:t>
            </w:r>
            <w:proofErr w:type="spellEnd"/>
            <w:r w:rsidRPr="004A6E4A">
              <w:rPr>
                <w:rFonts w:ascii="Arial" w:eastAsia="Calibri" w:hAnsi="Arial" w:cs="Arial"/>
                <w:sz w:val="22"/>
                <w:szCs w:val="22"/>
                <w:lang w:val="sr-Cyrl-RS" w:eastAsia="en-US"/>
              </w:rPr>
              <w:t>е</w:t>
            </w:r>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услов</w:t>
            </w:r>
            <w:proofErr w:type="spellEnd"/>
            <w:r w:rsidRPr="004A6E4A">
              <w:rPr>
                <w:rFonts w:ascii="Arial" w:eastAsia="Calibri" w:hAnsi="Arial" w:cs="Arial"/>
                <w:sz w:val="22"/>
                <w:szCs w:val="22"/>
                <w:lang w:val="sr-Cyrl-RS" w:eastAsia="en-US"/>
              </w:rPr>
              <w:t>е</w:t>
            </w:r>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довољно</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је</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да</w:t>
            </w:r>
            <w:proofErr w:type="spellEnd"/>
            <w:r w:rsidRPr="004A6E4A">
              <w:rPr>
                <w:rFonts w:ascii="Arial" w:eastAsia="Calibri" w:hAnsi="Arial" w:cs="Arial"/>
                <w:sz w:val="22"/>
                <w:szCs w:val="22"/>
                <w:lang w:val="en-US" w:eastAsia="en-US"/>
              </w:rPr>
              <w:t xml:space="preserve"> 1 </w:t>
            </w:r>
            <w:proofErr w:type="spellStart"/>
            <w:r w:rsidRPr="004A6E4A">
              <w:rPr>
                <w:rFonts w:ascii="Arial" w:eastAsia="Calibri" w:hAnsi="Arial" w:cs="Arial"/>
                <w:sz w:val="22"/>
                <w:szCs w:val="22"/>
                <w:lang w:val="en-US" w:eastAsia="en-US"/>
              </w:rPr>
              <w:t>члан</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групе</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достави</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доказе</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за</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тражене</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услове</w:t>
            </w:r>
            <w:proofErr w:type="spellEnd"/>
            <w:r w:rsidRPr="004A6E4A">
              <w:rPr>
                <w:rFonts w:ascii="Arial" w:eastAsia="Calibri" w:hAnsi="Arial" w:cs="Arial"/>
                <w:sz w:val="22"/>
                <w:szCs w:val="22"/>
                <w:lang w:val="en-US" w:eastAsia="en-US"/>
              </w:rPr>
              <w:t xml:space="preserve">), а </w:t>
            </w:r>
            <w:proofErr w:type="spellStart"/>
            <w:r w:rsidRPr="004A6E4A">
              <w:rPr>
                <w:rFonts w:ascii="Arial" w:eastAsia="Calibri" w:hAnsi="Arial" w:cs="Arial"/>
                <w:sz w:val="22"/>
                <w:szCs w:val="22"/>
                <w:lang w:val="en-US" w:eastAsia="en-US"/>
              </w:rPr>
              <w:t>уколико</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више</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њих</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заједно</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испуњавају</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услов</w:t>
            </w:r>
            <w:proofErr w:type="spellEnd"/>
            <w:r w:rsidRPr="004A6E4A">
              <w:rPr>
                <w:rFonts w:ascii="Arial" w:eastAsia="Calibri" w:hAnsi="Arial" w:cs="Arial"/>
                <w:sz w:val="22"/>
                <w:szCs w:val="22"/>
                <w:lang w:val="sr-Cyrl-RS" w:eastAsia="en-US"/>
              </w:rPr>
              <w:t xml:space="preserve">е из тачака од </w:t>
            </w:r>
            <w:r w:rsidR="00DA3AD9">
              <w:rPr>
                <w:rFonts w:ascii="Arial" w:eastAsia="Calibri" w:hAnsi="Arial" w:cs="Arial"/>
                <w:sz w:val="22"/>
                <w:szCs w:val="22"/>
                <w:lang w:val="en-US" w:eastAsia="en-US"/>
              </w:rPr>
              <w:t>1)</w:t>
            </w:r>
            <w:r w:rsidRPr="004A6E4A">
              <w:rPr>
                <w:rFonts w:ascii="Arial" w:eastAsia="Calibri" w:hAnsi="Arial" w:cs="Arial"/>
                <w:sz w:val="22"/>
                <w:szCs w:val="22"/>
                <w:lang w:val="en-US" w:eastAsia="en-US"/>
              </w:rPr>
              <w:t xml:space="preserve"> </w:t>
            </w:r>
            <w:r w:rsidR="00DA3AD9">
              <w:rPr>
                <w:rFonts w:ascii="Arial" w:eastAsia="Calibri" w:hAnsi="Arial" w:cs="Arial"/>
                <w:sz w:val="22"/>
                <w:szCs w:val="22"/>
                <w:lang w:val="sr-Cyrl-RS" w:eastAsia="en-US"/>
              </w:rPr>
              <w:t>до</w:t>
            </w:r>
            <w:r w:rsidRPr="004A6E4A">
              <w:rPr>
                <w:rFonts w:ascii="Arial" w:eastAsia="Calibri" w:hAnsi="Arial" w:cs="Arial"/>
                <w:sz w:val="22"/>
                <w:szCs w:val="22"/>
                <w:lang w:val="en-US" w:eastAsia="en-US"/>
              </w:rPr>
              <w:t xml:space="preserve"> </w:t>
            </w:r>
            <w:r w:rsidR="00DA3AD9">
              <w:rPr>
                <w:rFonts w:ascii="Arial" w:eastAsia="Calibri" w:hAnsi="Arial" w:cs="Arial"/>
                <w:sz w:val="22"/>
                <w:szCs w:val="22"/>
                <w:lang w:val="sr-Cyrl-RS" w:eastAsia="en-US"/>
              </w:rPr>
              <w:t>3</w:t>
            </w:r>
            <w:r w:rsidR="00DA3AD9">
              <w:rPr>
                <w:rFonts w:ascii="Arial" w:eastAsia="Calibri" w:hAnsi="Arial" w:cs="Arial"/>
                <w:sz w:val="22"/>
                <w:szCs w:val="22"/>
                <w:lang w:val="en-US" w:eastAsia="en-US"/>
              </w:rPr>
              <w:t>)</w:t>
            </w:r>
            <w:r w:rsidRPr="004A6E4A">
              <w:rPr>
                <w:rFonts w:ascii="Arial" w:eastAsia="Calibri" w:hAnsi="Arial" w:cs="Arial"/>
                <w:sz w:val="22"/>
                <w:szCs w:val="22"/>
                <w:lang w:val="sr-Cyrl-RS" w:eastAsia="en-US"/>
              </w:rPr>
              <w:t>, наведене</w:t>
            </w:r>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доказ</w:t>
            </w:r>
            <w:proofErr w:type="spellEnd"/>
            <w:r w:rsidRPr="004A6E4A">
              <w:rPr>
                <w:rFonts w:ascii="Arial" w:eastAsia="Calibri" w:hAnsi="Arial" w:cs="Arial"/>
                <w:sz w:val="22"/>
                <w:szCs w:val="22"/>
                <w:lang w:val="sr-Cyrl-RS" w:eastAsia="en-US"/>
              </w:rPr>
              <w:t>е</w:t>
            </w:r>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доставити</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за</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те</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чланове</w:t>
            </w:r>
            <w:proofErr w:type="spellEnd"/>
            <w:r w:rsidRPr="004A6E4A">
              <w:rPr>
                <w:rFonts w:ascii="Arial" w:eastAsia="Calibri" w:hAnsi="Arial" w:cs="Arial"/>
                <w:sz w:val="22"/>
                <w:szCs w:val="22"/>
                <w:lang w:val="en-US" w:eastAsia="en-US"/>
              </w:rPr>
              <w:t>.</w:t>
            </w:r>
          </w:p>
          <w:p w:rsidR="004A6E4A" w:rsidRPr="004A6E4A" w:rsidRDefault="004A6E4A" w:rsidP="004A6E4A">
            <w:pPr>
              <w:numPr>
                <w:ilvl w:val="0"/>
                <w:numId w:val="31"/>
              </w:numPr>
              <w:suppressAutoHyphens w:val="0"/>
              <w:snapToGrid w:val="0"/>
              <w:spacing w:before="120" w:after="200" w:line="276" w:lineRule="auto"/>
              <w:ind w:left="9" w:hanging="9"/>
              <w:contextualSpacing/>
              <w:jc w:val="both"/>
              <w:rPr>
                <w:rFonts w:ascii="Arial" w:eastAsia="Calibri" w:hAnsi="Arial" w:cs="Arial"/>
                <w:sz w:val="22"/>
                <w:szCs w:val="22"/>
                <w:lang w:val="en-US" w:eastAsia="en-US"/>
              </w:rPr>
            </w:pPr>
            <w:r w:rsidRPr="004A6E4A">
              <w:rPr>
                <w:rFonts w:ascii="Arial" w:eastAsia="Calibri" w:hAnsi="Arial" w:cs="Arial"/>
                <w:sz w:val="22"/>
                <w:szCs w:val="22"/>
                <w:lang w:val="en-US" w:eastAsia="en-US"/>
              </w:rPr>
              <w:t xml:space="preserve">У </w:t>
            </w:r>
            <w:proofErr w:type="spellStart"/>
            <w:r w:rsidRPr="004A6E4A">
              <w:rPr>
                <w:rFonts w:ascii="Arial" w:eastAsia="Calibri" w:hAnsi="Arial" w:cs="Arial"/>
                <w:sz w:val="22"/>
                <w:szCs w:val="22"/>
                <w:lang w:val="en-US" w:eastAsia="en-US"/>
              </w:rPr>
              <w:t>случају</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да</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понуђач</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подноси</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понуду</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са</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подизвођачем</w:t>
            </w:r>
            <w:proofErr w:type="spellEnd"/>
            <w:r w:rsidRPr="004A6E4A">
              <w:rPr>
                <w:rFonts w:ascii="Arial" w:eastAsia="Calibri" w:hAnsi="Arial" w:cs="Arial"/>
                <w:sz w:val="22"/>
                <w:szCs w:val="22"/>
                <w:lang w:val="en-US" w:eastAsia="en-US"/>
              </w:rPr>
              <w:t xml:space="preserve">, а </w:t>
            </w:r>
            <w:proofErr w:type="spellStart"/>
            <w:r w:rsidRPr="004A6E4A">
              <w:rPr>
                <w:rFonts w:ascii="Arial" w:eastAsia="Calibri" w:hAnsi="Arial" w:cs="Arial"/>
                <w:sz w:val="22"/>
                <w:szCs w:val="22"/>
                <w:lang w:val="en-US" w:eastAsia="en-US"/>
              </w:rPr>
              <w:t>како</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се</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додатни</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услови</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не</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могу</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испунити</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преко</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подизвођача</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ове</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доказе</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не</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треба</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доставити</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за</w:t>
            </w:r>
            <w:proofErr w:type="spellEnd"/>
            <w:r w:rsidRPr="004A6E4A">
              <w:rPr>
                <w:rFonts w:ascii="Arial" w:eastAsia="Calibri" w:hAnsi="Arial" w:cs="Arial"/>
                <w:sz w:val="22"/>
                <w:szCs w:val="22"/>
                <w:lang w:val="en-US" w:eastAsia="en-US"/>
              </w:rPr>
              <w:t xml:space="preserve"> </w:t>
            </w:r>
            <w:proofErr w:type="spellStart"/>
            <w:r w:rsidRPr="004A6E4A">
              <w:rPr>
                <w:rFonts w:ascii="Arial" w:eastAsia="Calibri" w:hAnsi="Arial" w:cs="Arial"/>
                <w:sz w:val="22"/>
                <w:szCs w:val="22"/>
                <w:lang w:val="en-US" w:eastAsia="en-US"/>
              </w:rPr>
              <w:t>подизвођача</w:t>
            </w:r>
            <w:proofErr w:type="spellEnd"/>
          </w:p>
        </w:tc>
      </w:tr>
    </w:tbl>
    <w:p w:rsidR="00397AB2" w:rsidRDefault="00397AB2" w:rsidP="00897B7E">
      <w:pPr>
        <w:jc w:val="both"/>
        <w:rPr>
          <w:rFonts w:ascii="Arial" w:hAnsi="Arial" w:cs="Arial"/>
          <w:i/>
          <w:color w:val="4F81BD"/>
          <w:sz w:val="22"/>
          <w:szCs w:val="22"/>
        </w:rPr>
      </w:pPr>
    </w:p>
    <w:p w:rsidR="00C6690C" w:rsidRPr="00295D8C" w:rsidRDefault="001F07AE" w:rsidP="00AA51DA">
      <w:pPr>
        <w:jc w:val="center"/>
        <w:rPr>
          <w:rFonts w:ascii="Arial" w:hAnsi="Arial" w:cs="Arial"/>
          <w:sz w:val="22"/>
          <w:szCs w:val="22"/>
        </w:rPr>
      </w:pPr>
      <w:r>
        <w:rPr>
          <w:rFonts w:ascii="Arial" w:hAnsi="Arial" w:cs="Arial"/>
          <w:sz w:val="22"/>
          <w:szCs w:val="22"/>
          <w:lang w:val="sr-Cyrl-RS"/>
        </w:rPr>
        <w:t>6</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EA07F9" w:rsidRDefault="001F07AE" w:rsidP="00EA07F9">
      <w:pPr>
        <w:suppressAutoHyphens w:val="0"/>
        <w:jc w:val="right"/>
        <w:rPr>
          <w:rFonts w:ascii="Arial" w:hAnsi="Arial" w:cs="Arial"/>
          <w:iCs/>
          <w:sz w:val="22"/>
          <w:szCs w:val="22"/>
          <w:lang w:val="sr-Cyrl-RS" w:eastAsia="en-US"/>
        </w:rPr>
      </w:pPr>
      <w:r>
        <w:rPr>
          <w:rFonts w:ascii="Arial" w:hAnsi="Arial" w:cs="Arial"/>
          <w:iCs/>
          <w:sz w:val="22"/>
          <w:szCs w:val="22"/>
          <w:lang w:val="sr-Cyrl-RS" w:eastAsia="en-US"/>
        </w:rPr>
        <w:t>_____________________________</w:t>
      </w:r>
    </w:p>
    <w:p w:rsidR="001F07AE" w:rsidRPr="00295D8C" w:rsidRDefault="001F07AE" w:rsidP="00EA07F9">
      <w:pPr>
        <w:suppressAutoHyphens w:val="0"/>
        <w:jc w:val="right"/>
        <w:rPr>
          <w:rFonts w:ascii="Arial" w:hAnsi="Arial" w:cs="Arial"/>
          <w:iCs/>
          <w:sz w:val="22"/>
          <w:szCs w:val="22"/>
          <w:lang w:val="sr-Cyrl-RS" w:eastAsia="en-US"/>
        </w:rPr>
      </w:pPr>
    </w:p>
    <w:p w:rsidR="00EA07F9" w:rsidRPr="00295D8C" w:rsidRDefault="001F07AE" w:rsidP="001F07AE">
      <w:pPr>
        <w:tabs>
          <w:tab w:val="left" w:pos="6297"/>
          <w:tab w:val="left" w:pos="6383"/>
          <w:tab w:val="right" w:pos="9904"/>
        </w:tabs>
        <w:suppressAutoHyphens w:val="0"/>
        <w:jc w:val="right"/>
        <w:rPr>
          <w:rFonts w:ascii="Arial" w:hAnsi="Arial" w:cs="Arial"/>
          <w:iCs/>
          <w:sz w:val="22"/>
          <w:szCs w:val="22"/>
          <w:lang w:val="sr-Cyrl-RS" w:eastAsia="en-US"/>
        </w:rPr>
      </w:pPr>
      <w:r>
        <w:rPr>
          <w:rFonts w:ascii="Arial" w:hAnsi="Arial" w:cs="Arial"/>
          <w:iCs/>
          <w:sz w:val="22"/>
          <w:szCs w:val="22"/>
          <w:lang w:val="sr-Cyrl-RS" w:eastAsia="en-US"/>
        </w:rPr>
        <w:t xml:space="preserve">      ______________________________</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p>
    <w:p w:rsidR="00C6690C" w:rsidRPr="001F07AE" w:rsidRDefault="001F07AE" w:rsidP="001F07AE">
      <w:pPr>
        <w:suppressAutoHyphens w:val="0"/>
        <w:jc w:val="right"/>
        <w:rPr>
          <w:rFonts w:ascii="Arial" w:hAnsi="Arial" w:cs="Arial"/>
          <w:iCs/>
          <w:sz w:val="22"/>
          <w:szCs w:val="22"/>
          <w:lang w:val="sr-Cyrl-RS" w:eastAsia="en-US"/>
        </w:rPr>
      </w:pPr>
      <w:r>
        <w:rPr>
          <w:rFonts w:ascii="Arial" w:hAnsi="Arial" w:cs="Arial"/>
          <w:iCs/>
          <w:sz w:val="22"/>
          <w:szCs w:val="22"/>
          <w:lang w:val="sr-Cyrl-RS" w:eastAsia="en-US"/>
        </w:rPr>
        <w:t xml:space="preserve">                                                                                  </w:t>
      </w:r>
      <w:r w:rsidR="00EA07F9" w:rsidRPr="00295D8C">
        <w:rPr>
          <w:rFonts w:ascii="Arial" w:hAnsi="Arial" w:cs="Arial"/>
          <w:iCs/>
          <w:sz w:val="22"/>
          <w:szCs w:val="22"/>
          <w:lang w:val="sr-Cyrl-RS" w:eastAsia="en-US"/>
        </w:rPr>
        <w:t>____________</w:t>
      </w:r>
      <w:r>
        <w:rPr>
          <w:rFonts w:ascii="Arial" w:hAnsi="Arial" w:cs="Arial"/>
          <w:iCs/>
          <w:sz w:val="22"/>
          <w:szCs w:val="22"/>
          <w:lang w:val="sr-Cyrl-RS" w:eastAsia="en-US"/>
        </w:rPr>
        <w:t>__________________</w:t>
      </w:r>
      <w:r w:rsidR="00EA07F9" w:rsidRPr="00295D8C">
        <w:rPr>
          <w:rFonts w:ascii="Arial" w:hAnsi="Arial" w:cs="Arial"/>
          <w:iCs/>
          <w:sz w:val="22"/>
          <w:szCs w:val="22"/>
          <w:lang w:eastAsia="en-US"/>
        </w:rPr>
        <w:tab/>
      </w:r>
      <w:r w:rsidR="00EA07F9" w:rsidRPr="00295D8C">
        <w:rPr>
          <w:rFonts w:ascii="Arial" w:hAnsi="Arial" w:cs="Arial"/>
          <w:iCs/>
          <w:sz w:val="22"/>
          <w:szCs w:val="22"/>
          <w:lang w:eastAsia="en-US"/>
        </w:rPr>
        <w:tab/>
      </w:r>
      <w:r w:rsidR="00EA07F9" w:rsidRPr="00295D8C">
        <w:rPr>
          <w:rFonts w:ascii="Arial" w:hAnsi="Arial" w:cs="Arial"/>
          <w:iCs/>
          <w:sz w:val="22"/>
          <w:szCs w:val="22"/>
          <w:lang w:eastAsia="en-US"/>
        </w:rPr>
        <w:tab/>
      </w:r>
      <w:r w:rsidR="00EA07F9" w:rsidRPr="00295D8C">
        <w:rPr>
          <w:rFonts w:ascii="Arial" w:hAnsi="Arial" w:cs="Arial"/>
          <w:iCs/>
          <w:sz w:val="22"/>
          <w:szCs w:val="22"/>
          <w:lang w:eastAsia="en-US"/>
        </w:rPr>
        <w:tab/>
      </w:r>
      <w:r w:rsidR="00EA07F9" w:rsidRPr="00295D8C">
        <w:rPr>
          <w:rFonts w:ascii="Arial" w:hAnsi="Arial" w:cs="Arial"/>
          <w:iCs/>
          <w:sz w:val="22"/>
          <w:szCs w:val="22"/>
          <w:lang w:eastAsia="en-US"/>
        </w:rPr>
        <w:tab/>
      </w:r>
      <w:r w:rsidR="00EA07F9" w:rsidRPr="00295D8C">
        <w:rPr>
          <w:rFonts w:ascii="Arial" w:hAnsi="Arial" w:cs="Arial"/>
          <w:iCs/>
          <w:sz w:val="22"/>
          <w:szCs w:val="22"/>
          <w:lang w:eastAsia="en-US"/>
        </w:rPr>
        <w:tab/>
      </w:r>
      <w:r w:rsidR="00EA07F9" w:rsidRPr="00295D8C">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eastAsia="en-US"/>
        </w:rPr>
      </w:pPr>
    </w:p>
    <w:p w:rsidR="0016117D" w:rsidRPr="0016117D" w:rsidRDefault="0016117D" w:rsidP="00DF23B4">
      <w:pPr>
        <w:rPr>
          <w:rFonts w:ascii="Arial" w:hAnsi="Arial" w:cs="Arial"/>
          <w:sz w:val="22"/>
          <w:szCs w:val="22"/>
          <w:lang w:val="sr-Cyrl-RS" w:eastAsia="en-US"/>
        </w:rPr>
      </w:pPr>
      <w:r>
        <w:rPr>
          <w:rFonts w:ascii="Arial" w:hAnsi="Arial" w:cs="Arial"/>
          <w:sz w:val="22"/>
          <w:szCs w:val="22"/>
          <w:lang w:val="sr-Cyrl-RS" w:eastAsia="en-US"/>
        </w:rPr>
        <w:lastRenderedPageBreak/>
        <w:t>Прилог 1</w:t>
      </w:r>
    </w:p>
    <w:p w:rsidR="0016117D" w:rsidRDefault="0016117D" w:rsidP="00DF23B4">
      <w:pPr>
        <w:rPr>
          <w:rFonts w:ascii="Arial" w:hAnsi="Arial" w:cs="Arial"/>
          <w:sz w:val="22"/>
          <w:szCs w:val="22"/>
          <w:lang w:eastAsia="en-US"/>
        </w:rPr>
      </w:pPr>
    </w:p>
    <w:p w:rsidR="00EE1A98" w:rsidRPr="006227B6" w:rsidRDefault="00EE1A98" w:rsidP="006227B6">
      <w:pPr>
        <w:pStyle w:val="ListParagraph"/>
        <w:numPr>
          <w:ilvl w:val="0"/>
          <w:numId w:val="32"/>
        </w:numPr>
        <w:spacing w:before="120"/>
        <w:jc w:val="both"/>
        <w:outlineLvl w:val="0"/>
        <w:rPr>
          <w:rFonts w:ascii="Arial" w:hAnsi="Arial" w:cs="Arial"/>
          <w:b/>
          <w:sz w:val="22"/>
          <w:szCs w:val="22"/>
        </w:rPr>
      </w:pPr>
      <w:r w:rsidRPr="006227B6">
        <w:rPr>
          <w:rFonts w:ascii="Arial" w:hAnsi="Arial" w:cs="Arial"/>
          <w:b/>
          <w:sz w:val="22"/>
          <w:szCs w:val="22"/>
        </w:rPr>
        <w:t>ТЕХНИЧКА</w:t>
      </w:r>
      <w:r w:rsidRPr="006227B6">
        <w:rPr>
          <w:rFonts w:ascii="Arial" w:hAnsi="Arial" w:cs="Arial"/>
          <w:b/>
          <w:sz w:val="22"/>
          <w:szCs w:val="22"/>
          <w:lang w:val="en-US"/>
        </w:rPr>
        <w:t xml:space="preserve"> </w:t>
      </w:r>
      <w:r w:rsidRPr="006227B6">
        <w:rPr>
          <w:rFonts w:ascii="Arial" w:hAnsi="Arial" w:cs="Arial"/>
          <w:b/>
          <w:sz w:val="22"/>
          <w:szCs w:val="22"/>
        </w:rPr>
        <w:t>СПЕЦИФИКАЦИЈА</w:t>
      </w:r>
    </w:p>
    <w:p w:rsidR="00EE1A98" w:rsidRPr="00EE1A98" w:rsidRDefault="00EE1A98" w:rsidP="00EE1A98">
      <w:pPr>
        <w:suppressAutoHyphens w:val="0"/>
        <w:spacing w:before="120"/>
        <w:jc w:val="both"/>
        <w:rPr>
          <w:rFonts w:ascii="Arial" w:hAnsi="Arial"/>
          <w:sz w:val="22"/>
          <w:szCs w:val="22"/>
          <w:lang w:val="en-US" w:eastAsia="en-US"/>
        </w:rPr>
      </w:pPr>
      <w:r w:rsidRPr="00EE1A98">
        <w:rPr>
          <w:rFonts w:ascii="Arial" w:hAnsi="Arial"/>
          <w:sz w:val="22"/>
          <w:szCs w:val="22"/>
          <w:lang w:val="en-US" w:eastAsia="en-US"/>
        </w:rPr>
        <w:t>(</w:t>
      </w:r>
      <w:proofErr w:type="spellStart"/>
      <w:r w:rsidRPr="00EE1A98">
        <w:rPr>
          <w:rFonts w:ascii="Arial" w:hAnsi="Arial"/>
          <w:sz w:val="22"/>
          <w:szCs w:val="22"/>
          <w:lang w:val="en-US" w:eastAsia="en-US"/>
        </w:rPr>
        <w:t>Врста</w:t>
      </w:r>
      <w:proofErr w:type="spellEnd"/>
      <w:r w:rsidRPr="00EE1A98">
        <w:rPr>
          <w:rFonts w:ascii="Arial" w:hAnsi="Arial"/>
          <w:sz w:val="22"/>
          <w:szCs w:val="22"/>
          <w:lang w:val="en-US" w:eastAsia="en-US"/>
        </w:rPr>
        <w:t xml:space="preserve">, </w:t>
      </w:r>
      <w:proofErr w:type="spellStart"/>
      <w:r w:rsidRPr="00EE1A98">
        <w:rPr>
          <w:rFonts w:ascii="Arial" w:hAnsi="Arial"/>
          <w:sz w:val="22"/>
          <w:szCs w:val="22"/>
          <w:lang w:val="en-US" w:eastAsia="en-US"/>
        </w:rPr>
        <w:t>техничке</w:t>
      </w:r>
      <w:proofErr w:type="spellEnd"/>
      <w:r w:rsidRPr="00EE1A98">
        <w:rPr>
          <w:rFonts w:ascii="Arial" w:hAnsi="Arial"/>
          <w:sz w:val="22"/>
          <w:szCs w:val="22"/>
          <w:lang w:val="en-US" w:eastAsia="en-US"/>
        </w:rPr>
        <w:t xml:space="preserve"> </w:t>
      </w:r>
      <w:proofErr w:type="spellStart"/>
      <w:r w:rsidRPr="00EE1A98">
        <w:rPr>
          <w:rFonts w:ascii="Arial" w:hAnsi="Arial"/>
          <w:sz w:val="22"/>
          <w:szCs w:val="22"/>
          <w:lang w:val="en-US" w:eastAsia="en-US"/>
        </w:rPr>
        <w:t>карактеристике</w:t>
      </w:r>
      <w:proofErr w:type="spellEnd"/>
      <w:r w:rsidRPr="00EE1A98">
        <w:rPr>
          <w:rFonts w:ascii="Arial" w:hAnsi="Arial"/>
          <w:sz w:val="22"/>
          <w:szCs w:val="22"/>
          <w:lang w:val="en-US" w:eastAsia="en-US"/>
        </w:rPr>
        <w:t xml:space="preserve">, </w:t>
      </w:r>
      <w:proofErr w:type="spellStart"/>
      <w:r w:rsidRPr="00EE1A98">
        <w:rPr>
          <w:rFonts w:ascii="Arial" w:hAnsi="Arial"/>
          <w:sz w:val="22"/>
          <w:szCs w:val="22"/>
          <w:lang w:val="en-US" w:eastAsia="en-US"/>
        </w:rPr>
        <w:t>квалитет</w:t>
      </w:r>
      <w:proofErr w:type="spellEnd"/>
      <w:r w:rsidRPr="00EE1A98">
        <w:rPr>
          <w:rFonts w:ascii="Arial" w:hAnsi="Arial"/>
          <w:sz w:val="22"/>
          <w:szCs w:val="22"/>
          <w:lang w:val="en-US" w:eastAsia="en-US"/>
        </w:rPr>
        <w:t xml:space="preserve">, </w:t>
      </w:r>
      <w:proofErr w:type="spellStart"/>
      <w:r w:rsidRPr="00EE1A98">
        <w:rPr>
          <w:rFonts w:ascii="Arial" w:hAnsi="Arial"/>
          <w:sz w:val="22"/>
          <w:szCs w:val="22"/>
          <w:lang w:val="en-US" w:eastAsia="en-US"/>
        </w:rPr>
        <w:t>количина</w:t>
      </w:r>
      <w:proofErr w:type="spellEnd"/>
      <w:r w:rsidRPr="00EE1A98">
        <w:rPr>
          <w:rFonts w:ascii="Arial" w:hAnsi="Arial"/>
          <w:sz w:val="22"/>
          <w:szCs w:val="22"/>
          <w:lang w:val="en-US" w:eastAsia="en-US"/>
        </w:rPr>
        <w:t xml:space="preserve"> и </w:t>
      </w:r>
      <w:proofErr w:type="spellStart"/>
      <w:r w:rsidRPr="00EE1A98">
        <w:rPr>
          <w:rFonts w:ascii="Arial" w:hAnsi="Arial"/>
          <w:sz w:val="22"/>
          <w:szCs w:val="22"/>
          <w:lang w:val="en-US" w:eastAsia="en-US"/>
        </w:rPr>
        <w:t>опис</w:t>
      </w:r>
      <w:proofErr w:type="spellEnd"/>
      <w:r w:rsidRPr="00EE1A98">
        <w:rPr>
          <w:rFonts w:ascii="Arial" w:hAnsi="Arial"/>
          <w:sz w:val="22"/>
          <w:szCs w:val="22"/>
          <w:lang w:val="en-US" w:eastAsia="en-US"/>
        </w:rPr>
        <w:t xml:space="preserve"> </w:t>
      </w:r>
      <w:proofErr w:type="spellStart"/>
      <w:r w:rsidRPr="00EE1A98">
        <w:rPr>
          <w:rFonts w:ascii="Arial" w:hAnsi="Arial"/>
          <w:sz w:val="22"/>
          <w:szCs w:val="22"/>
          <w:lang w:val="en-US" w:eastAsia="en-US"/>
        </w:rPr>
        <w:t>добара</w:t>
      </w:r>
      <w:proofErr w:type="gramStart"/>
      <w:r w:rsidRPr="00EE1A98">
        <w:rPr>
          <w:rFonts w:ascii="Arial" w:hAnsi="Arial"/>
          <w:sz w:val="22"/>
          <w:szCs w:val="22"/>
          <w:lang w:val="en-US" w:eastAsia="en-US"/>
        </w:rPr>
        <w:t>,техничка</w:t>
      </w:r>
      <w:proofErr w:type="spellEnd"/>
      <w:proofErr w:type="gramEnd"/>
      <w:r w:rsidRPr="00EE1A98">
        <w:rPr>
          <w:rFonts w:ascii="Arial" w:hAnsi="Arial"/>
          <w:sz w:val="22"/>
          <w:szCs w:val="22"/>
          <w:lang w:val="en-US" w:eastAsia="en-US"/>
        </w:rPr>
        <w:t xml:space="preserve"> </w:t>
      </w:r>
      <w:proofErr w:type="spellStart"/>
      <w:r w:rsidRPr="00EE1A98">
        <w:rPr>
          <w:rFonts w:ascii="Arial" w:hAnsi="Arial"/>
          <w:sz w:val="22"/>
          <w:szCs w:val="22"/>
          <w:lang w:val="en-US" w:eastAsia="en-US"/>
        </w:rPr>
        <w:t>документација</w:t>
      </w:r>
      <w:proofErr w:type="spellEnd"/>
      <w:r w:rsidRPr="00EE1A98">
        <w:rPr>
          <w:rFonts w:ascii="Arial" w:hAnsi="Arial"/>
          <w:sz w:val="22"/>
          <w:szCs w:val="22"/>
          <w:lang w:val="en-US" w:eastAsia="en-US"/>
        </w:rPr>
        <w:t xml:space="preserve"> и </w:t>
      </w:r>
      <w:proofErr w:type="spellStart"/>
      <w:r w:rsidRPr="00EE1A98">
        <w:rPr>
          <w:rFonts w:ascii="Arial" w:hAnsi="Arial"/>
          <w:sz w:val="22"/>
          <w:szCs w:val="22"/>
          <w:lang w:val="en-US" w:eastAsia="en-US"/>
        </w:rPr>
        <w:t>планови</w:t>
      </w:r>
      <w:proofErr w:type="spellEnd"/>
      <w:r w:rsidRPr="00EE1A98">
        <w:rPr>
          <w:rFonts w:ascii="Arial" w:hAnsi="Arial"/>
          <w:sz w:val="22"/>
          <w:szCs w:val="22"/>
          <w:lang w:val="en-US" w:eastAsia="en-US"/>
        </w:rPr>
        <w:t xml:space="preserve">, </w:t>
      </w:r>
      <w:proofErr w:type="spellStart"/>
      <w:r w:rsidRPr="00EE1A98">
        <w:rPr>
          <w:rFonts w:ascii="Arial" w:hAnsi="Arial"/>
          <w:sz w:val="22"/>
          <w:szCs w:val="22"/>
          <w:lang w:val="en-US" w:eastAsia="en-US"/>
        </w:rPr>
        <w:t>начин</w:t>
      </w:r>
      <w:proofErr w:type="spellEnd"/>
      <w:r w:rsidRPr="00EE1A98">
        <w:rPr>
          <w:rFonts w:ascii="Arial" w:hAnsi="Arial"/>
          <w:sz w:val="22"/>
          <w:szCs w:val="22"/>
          <w:lang w:val="en-US" w:eastAsia="en-US"/>
        </w:rPr>
        <w:t xml:space="preserve"> </w:t>
      </w:r>
      <w:proofErr w:type="spellStart"/>
      <w:r w:rsidRPr="00EE1A98">
        <w:rPr>
          <w:rFonts w:ascii="Arial" w:hAnsi="Arial"/>
          <w:sz w:val="22"/>
          <w:szCs w:val="22"/>
          <w:lang w:val="en-US" w:eastAsia="en-US"/>
        </w:rPr>
        <w:t>спровођења</w:t>
      </w:r>
      <w:proofErr w:type="spellEnd"/>
      <w:r w:rsidRPr="00EE1A98">
        <w:rPr>
          <w:rFonts w:ascii="Arial" w:hAnsi="Arial"/>
          <w:sz w:val="22"/>
          <w:szCs w:val="22"/>
          <w:lang w:val="en-US" w:eastAsia="en-US"/>
        </w:rPr>
        <w:t xml:space="preserve"> </w:t>
      </w:r>
      <w:proofErr w:type="spellStart"/>
      <w:r w:rsidRPr="00EE1A98">
        <w:rPr>
          <w:rFonts w:ascii="Arial" w:hAnsi="Arial"/>
          <w:sz w:val="22"/>
          <w:szCs w:val="22"/>
          <w:lang w:val="en-US" w:eastAsia="en-US"/>
        </w:rPr>
        <w:t>контроле</w:t>
      </w:r>
      <w:proofErr w:type="spellEnd"/>
      <w:r w:rsidRPr="00EE1A98">
        <w:rPr>
          <w:rFonts w:ascii="Arial" w:hAnsi="Arial"/>
          <w:sz w:val="22"/>
          <w:szCs w:val="22"/>
          <w:lang w:val="en-US" w:eastAsia="en-US"/>
        </w:rPr>
        <w:t xml:space="preserve"> и </w:t>
      </w:r>
      <w:proofErr w:type="spellStart"/>
      <w:r w:rsidRPr="00EE1A98">
        <w:rPr>
          <w:rFonts w:ascii="Arial" w:hAnsi="Arial"/>
          <w:sz w:val="22"/>
          <w:szCs w:val="22"/>
          <w:lang w:val="en-US" w:eastAsia="en-US"/>
        </w:rPr>
        <w:t>обезбеђивања</w:t>
      </w:r>
      <w:proofErr w:type="spellEnd"/>
      <w:r w:rsidRPr="00EE1A98">
        <w:rPr>
          <w:rFonts w:ascii="Arial" w:hAnsi="Arial"/>
          <w:sz w:val="22"/>
          <w:szCs w:val="22"/>
          <w:lang w:val="en-US" w:eastAsia="en-US"/>
        </w:rPr>
        <w:t xml:space="preserve"> </w:t>
      </w:r>
      <w:proofErr w:type="spellStart"/>
      <w:r w:rsidRPr="00EE1A98">
        <w:rPr>
          <w:rFonts w:ascii="Arial" w:hAnsi="Arial"/>
          <w:sz w:val="22"/>
          <w:szCs w:val="22"/>
          <w:lang w:val="en-US" w:eastAsia="en-US"/>
        </w:rPr>
        <w:t>гаранције</w:t>
      </w:r>
      <w:proofErr w:type="spellEnd"/>
      <w:r w:rsidRPr="00EE1A98">
        <w:rPr>
          <w:rFonts w:ascii="Arial" w:hAnsi="Arial"/>
          <w:sz w:val="22"/>
          <w:szCs w:val="22"/>
          <w:lang w:val="en-US" w:eastAsia="en-US"/>
        </w:rPr>
        <w:t xml:space="preserve"> </w:t>
      </w:r>
      <w:proofErr w:type="spellStart"/>
      <w:r w:rsidRPr="00EE1A98">
        <w:rPr>
          <w:rFonts w:ascii="Arial" w:hAnsi="Arial"/>
          <w:sz w:val="22"/>
          <w:szCs w:val="22"/>
          <w:lang w:val="en-US" w:eastAsia="en-US"/>
        </w:rPr>
        <w:t>квалитета</w:t>
      </w:r>
      <w:proofErr w:type="spellEnd"/>
      <w:r w:rsidRPr="00EE1A98">
        <w:rPr>
          <w:rFonts w:ascii="Arial" w:hAnsi="Arial"/>
          <w:sz w:val="22"/>
          <w:szCs w:val="22"/>
          <w:lang w:val="en-US" w:eastAsia="en-US"/>
        </w:rPr>
        <w:t xml:space="preserve">, </w:t>
      </w:r>
      <w:proofErr w:type="spellStart"/>
      <w:r w:rsidRPr="00EE1A98">
        <w:rPr>
          <w:rFonts w:ascii="Arial" w:hAnsi="Arial"/>
          <w:sz w:val="22"/>
          <w:szCs w:val="22"/>
          <w:lang w:val="en-US" w:eastAsia="en-US"/>
        </w:rPr>
        <w:t>рок</w:t>
      </w:r>
      <w:proofErr w:type="spellEnd"/>
      <w:r w:rsidRPr="00EE1A98">
        <w:rPr>
          <w:rFonts w:ascii="Arial" w:hAnsi="Arial"/>
          <w:sz w:val="22"/>
          <w:szCs w:val="22"/>
          <w:lang w:val="en-US" w:eastAsia="en-US"/>
        </w:rPr>
        <w:t xml:space="preserve"> </w:t>
      </w:r>
      <w:proofErr w:type="spellStart"/>
      <w:r w:rsidRPr="00EE1A98">
        <w:rPr>
          <w:rFonts w:ascii="Arial" w:hAnsi="Arial"/>
          <w:sz w:val="22"/>
          <w:szCs w:val="22"/>
          <w:lang w:val="en-US" w:eastAsia="en-US"/>
        </w:rPr>
        <w:t>испоруке</w:t>
      </w:r>
      <w:proofErr w:type="spellEnd"/>
      <w:r w:rsidRPr="00EE1A98">
        <w:rPr>
          <w:rFonts w:ascii="Arial" w:hAnsi="Arial"/>
          <w:sz w:val="22"/>
          <w:szCs w:val="22"/>
          <w:lang w:val="en-US" w:eastAsia="en-US"/>
        </w:rPr>
        <w:t xml:space="preserve">, </w:t>
      </w:r>
      <w:proofErr w:type="spellStart"/>
      <w:r w:rsidRPr="00EE1A98">
        <w:rPr>
          <w:rFonts w:ascii="Arial" w:hAnsi="Arial"/>
          <w:sz w:val="22"/>
          <w:szCs w:val="22"/>
          <w:lang w:val="en-US" w:eastAsia="en-US"/>
        </w:rPr>
        <w:t>место</w:t>
      </w:r>
      <w:proofErr w:type="spellEnd"/>
      <w:r w:rsidRPr="00EE1A98">
        <w:rPr>
          <w:rFonts w:ascii="Arial" w:hAnsi="Arial"/>
          <w:sz w:val="22"/>
          <w:szCs w:val="22"/>
          <w:lang w:val="en-US" w:eastAsia="en-US"/>
        </w:rPr>
        <w:t xml:space="preserve"> </w:t>
      </w:r>
      <w:proofErr w:type="spellStart"/>
      <w:r w:rsidRPr="00EE1A98">
        <w:rPr>
          <w:rFonts w:ascii="Arial" w:hAnsi="Arial"/>
          <w:sz w:val="22"/>
          <w:szCs w:val="22"/>
          <w:lang w:val="en-US" w:eastAsia="en-US"/>
        </w:rPr>
        <w:t>испоруке</w:t>
      </w:r>
      <w:proofErr w:type="spellEnd"/>
      <w:r w:rsidRPr="00EE1A98">
        <w:rPr>
          <w:rFonts w:ascii="Arial" w:hAnsi="Arial"/>
          <w:sz w:val="22"/>
          <w:szCs w:val="22"/>
          <w:lang w:val="en-US" w:eastAsia="en-US"/>
        </w:rPr>
        <w:t xml:space="preserve"> </w:t>
      </w:r>
      <w:proofErr w:type="spellStart"/>
      <w:r w:rsidRPr="00EE1A98">
        <w:rPr>
          <w:rFonts w:ascii="Arial" w:hAnsi="Arial"/>
          <w:sz w:val="22"/>
          <w:szCs w:val="22"/>
          <w:lang w:val="en-US" w:eastAsia="en-US"/>
        </w:rPr>
        <w:t>добара</w:t>
      </w:r>
      <w:proofErr w:type="spellEnd"/>
      <w:r w:rsidRPr="00EE1A98">
        <w:rPr>
          <w:rFonts w:ascii="Arial" w:hAnsi="Arial"/>
          <w:sz w:val="22"/>
          <w:szCs w:val="22"/>
          <w:lang w:val="en-US" w:eastAsia="en-US"/>
        </w:rPr>
        <w:t xml:space="preserve">, </w:t>
      </w:r>
      <w:proofErr w:type="spellStart"/>
      <w:r w:rsidRPr="00EE1A98">
        <w:rPr>
          <w:rFonts w:ascii="Arial" w:hAnsi="Arial"/>
          <w:sz w:val="22"/>
          <w:szCs w:val="22"/>
          <w:lang w:val="en-US" w:eastAsia="en-US"/>
        </w:rPr>
        <w:t>гарантни</w:t>
      </w:r>
      <w:proofErr w:type="spellEnd"/>
      <w:r w:rsidRPr="00EE1A98">
        <w:rPr>
          <w:rFonts w:ascii="Arial" w:hAnsi="Arial"/>
          <w:sz w:val="22"/>
          <w:szCs w:val="22"/>
          <w:lang w:val="en-US" w:eastAsia="en-US"/>
        </w:rPr>
        <w:t xml:space="preserve"> </w:t>
      </w:r>
      <w:proofErr w:type="spellStart"/>
      <w:r w:rsidRPr="00EE1A98">
        <w:rPr>
          <w:rFonts w:ascii="Arial" w:hAnsi="Arial"/>
          <w:sz w:val="22"/>
          <w:szCs w:val="22"/>
          <w:lang w:val="en-US" w:eastAsia="en-US"/>
        </w:rPr>
        <w:t>рок</w:t>
      </w:r>
      <w:proofErr w:type="spellEnd"/>
      <w:r w:rsidRPr="00EE1A98">
        <w:rPr>
          <w:rFonts w:ascii="Arial" w:hAnsi="Arial"/>
          <w:sz w:val="22"/>
          <w:szCs w:val="22"/>
          <w:lang w:val="en-US" w:eastAsia="en-US"/>
        </w:rPr>
        <w:t xml:space="preserve">, </w:t>
      </w:r>
      <w:proofErr w:type="spellStart"/>
      <w:r w:rsidRPr="00EE1A98">
        <w:rPr>
          <w:rFonts w:ascii="Arial" w:hAnsi="Arial"/>
          <w:sz w:val="22"/>
          <w:szCs w:val="22"/>
          <w:lang w:val="en-US" w:eastAsia="en-US"/>
        </w:rPr>
        <w:t>евентуалне</w:t>
      </w:r>
      <w:proofErr w:type="spellEnd"/>
      <w:r w:rsidRPr="00EE1A98">
        <w:rPr>
          <w:rFonts w:ascii="Arial" w:hAnsi="Arial"/>
          <w:sz w:val="22"/>
          <w:szCs w:val="22"/>
          <w:lang w:val="en-US" w:eastAsia="en-US"/>
        </w:rPr>
        <w:t xml:space="preserve"> </w:t>
      </w:r>
      <w:proofErr w:type="spellStart"/>
      <w:r w:rsidRPr="00EE1A98">
        <w:rPr>
          <w:rFonts w:ascii="Arial" w:hAnsi="Arial"/>
          <w:sz w:val="22"/>
          <w:szCs w:val="22"/>
          <w:lang w:val="en-US" w:eastAsia="en-US"/>
        </w:rPr>
        <w:t>додатне</w:t>
      </w:r>
      <w:proofErr w:type="spellEnd"/>
      <w:r w:rsidRPr="00EE1A98">
        <w:rPr>
          <w:rFonts w:ascii="Arial" w:hAnsi="Arial"/>
          <w:sz w:val="22"/>
          <w:szCs w:val="22"/>
          <w:lang w:val="en-US" w:eastAsia="en-US"/>
        </w:rPr>
        <w:t xml:space="preserve"> </w:t>
      </w:r>
      <w:proofErr w:type="spellStart"/>
      <w:r w:rsidRPr="00EE1A98">
        <w:rPr>
          <w:rFonts w:ascii="Arial" w:hAnsi="Arial"/>
          <w:sz w:val="22"/>
          <w:szCs w:val="22"/>
          <w:lang w:val="en-US" w:eastAsia="en-US"/>
        </w:rPr>
        <w:t>услуге</w:t>
      </w:r>
      <w:proofErr w:type="spellEnd"/>
      <w:r w:rsidRPr="00EE1A98">
        <w:rPr>
          <w:rFonts w:ascii="Arial" w:hAnsi="Arial"/>
          <w:sz w:val="22"/>
          <w:szCs w:val="22"/>
          <w:lang w:val="en-US" w:eastAsia="en-US"/>
        </w:rPr>
        <w:t xml:space="preserve"> и </w:t>
      </w:r>
      <w:proofErr w:type="spellStart"/>
      <w:r w:rsidRPr="00EE1A98">
        <w:rPr>
          <w:rFonts w:ascii="Arial" w:hAnsi="Arial"/>
          <w:sz w:val="22"/>
          <w:szCs w:val="22"/>
          <w:lang w:val="en-US" w:eastAsia="en-US"/>
        </w:rPr>
        <w:t>сл</w:t>
      </w:r>
      <w:proofErr w:type="spellEnd"/>
      <w:r w:rsidRPr="00EE1A98">
        <w:rPr>
          <w:rFonts w:ascii="Arial" w:hAnsi="Arial"/>
          <w:sz w:val="22"/>
          <w:szCs w:val="22"/>
          <w:lang w:val="en-US" w:eastAsia="en-US"/>
        </w:rPr>
        <w:t>.)</w:t>
      </w:r>
    </w:p>
    <w:p w:rsidR="00EE1A98" w:rsidRPr="00EE1A98" w:rsidRDefault="00EE1A98" w:rsidP="00EE1A98">
      <w:pPr>
        <w:suppressAutoHyphens w:val="0"/>
        <w:spacing w:before="120"/>
        <w:jc w:val="both"/>
        <w:rPr>
          <w:rFonts w:ascii="Arial" w:hAnsi="Arial"/>
          <w:sz w:val="22"/>
          <w:szCs w:val="22"/>
          <w:lang w:val="en-US" w:eastAsia="en-US"/>
        </w:rPr>
      </w:pPr>
    </w:p>
    <w:p w:rsidR="00EE1A98" w:rsidRPr="00EE1A98" w:rsidRDefault="00EE1A98" w:rsidP="00EE1A98">
      <w:pPr>
        <w:suppressAutoHyphens w:val="0"/>
        <w:jc w:val="both"/>
        <w:rPr>
          <w:rFonts w:ascii="Arial" w:hAnsi="Arial" w:cs="Arial"/>
          <w:iCs/>
          <w:color w:val="00B0F0"/>
          <w:sz w:val="22"/>
          <w:szCs w:val="22"/>
          <w:lang w:val="en-US" w:eastAsia="en-US"/>
        </w:rPr>
      </w:pPr>
      <w:proofErr w:type="spellStart"/>
      <w:r w:rsidRPr="00EE1A98">
        <w:rPr>
          <w:rFonts w:ascii="Arial" w:hAnsi="Arial" w:cs="Arial"/>
          <w:iCs/>
          <w:sz w:val="22"/>
          <w:szCs w:val="22"/>
          <w:lang w:val="en-US" w:eastAsia="en-US"/>
        </w:rPr>
        <w:t>Подношењем</w:t>
      </w:r>
      <w:proofErr w:type="spellEnd"/>
      <w:r w:rsidRPr="00EE1A98">
        <w:rPr>
          <w:rFonts w:ascii="Arial" w:hAnsi="Arial" w:cs="Arial"/>
          <w:iCs/>
          <w:sz w:val="22"/>
          <w:szCs w:val="22"/>
          <w:lang w:val="en-US" w:eastAsia="en-US"/>
        </w:rPr>
        <w:t xml:space="preserve"> </w:t>
      </w:r>
      <w:proofErr w:type="spellStart"/>
      <w:r w:rsidRPr="00EE1A98">
        <w:rPr>
          <w:rFonts w:ascii="Arial" w:hAnsi="Arial" w:cs="Arial"/>
          <w:iCs/>
          <w:sz w:val="22"/>
          <w:szCs w:val="22"/>
          <w:lang w:val="en-US" w:eastAsia="en-US"/>
        </w:rPr>
        <w:t>захтева</w:t>
      </w:r>
      <w:proofErr w:type="spellEnd"/>
      <w:r w:rsidRPr="00EE1A98">
        <w:rPr>
          <w:rFonts w:ascii="Arial" w:hAnsi="Arial" w:cs="Arial"/>
          <w:iCs/>
          <w:sz w:val="22"/>
          <w:szCs w:val="22"/>
          <w:lang w:val="en-US" w:eastAsia="en-US"/>
        </w:rPr>
        <w:t xml:space="preserve"> </w:t>
      </w:r>
      <w:proofErr w:type="spellStart"/>
      <w:r w:rsidRPr="00EE1A98">
        <w:rPr>
          <w:rFonts w:ascii="Arial" w:hAnsi="Arial" w:cs="Arial"/>
          <w:iCs/>
          <w:sz w:val="22"/>
          <w:szCs w:val="22"/>
          <w:lang w:val="en-US" w:eastAsia="en-US"/>
        </w:rPr>
        <w:t>на</w:t>
      </w:r>
      <w:proofErr w:type="spellEnd"/>
      <w:r w:rsidRPr="00EE1A98">
        <w:rPr>
          <w:rFonts w:ascii="Arial" w:hAnsi="Arial" w:cs="Arial"/>
          <w:iCs/>
          <w:sz w:val="22"/>
          <w:szCs w:val="22"/>
          <w:lang w:val="en-US" w:eastAsia="en-US"/>
        </w:rPr>
        <w:t xml:space="preserve"> е-mail:</w:t>
      </w:r>
      <w:r w:rsidRPr="00EE1A98">
        <w:rPr>
          <w:rFonts w:ascii="Arial" w:hAnsi="Arial" w:cs="Arial"/>
          <w:iCs/>
          <w:sz w:val="22"/>
          <w:szCs w:val="22"/>
          <w:lang w:val="sr-Cyrl-RS" w:eastAsia="en-US"/>
        </w:rPr>
        <w:t xml:space="preserve"> </w:t>
      </w:r>
      <w:hyperlink r:id="rId7" w:history="1">
        <w:r w:rsidRPr="00EE1A98">
          <w:rPr>
            <w:rFonts w:ascii="Arial" w:hAnsi="Arial" w:cs="Arial"/>
            <w:color w:val="0000FF"/>
            <w:sz w:val="22"/>
            <w:szCs w:val="22"/>
            <w:u w:val="single"/>
            <w:lang w:val="en-US" w:eastAsia="en-US"/>
          </w:rPr>
          <w:t>matic.natasa@eps.rs</w:t>
        </w:r>
      </w:hyperlink>
      <w:r w:rsidRPr="00EE1A98">
        <w:rPr>
          <w:rFonts w:ascii="Arial" w:hAnsi="Arial" w:cs="Arial"/>
          <w:sz w:val="22"/>
          <w:szCs w:val="22"/>
          <w:lang w:val="sr-Cyrl-RS" w:eastAsia="en-US"/>
        </w:rPr>
        <w:t xml:space="preserve"> или </w:t>
      </w:r>
      <w:r w:rsidRPr="00EE1A98">
        <w:rPr>
          <w:rFonts w:ascii="Arial" w:hAnsi="Arial" w:cs="Arial"/>
          <w:color w:val="0000FF"/>
          <w:sz w:val="22"/>
          <w:szCs w:val="22"/>
          <w:u w:val="single"/>
          <w:lang w:val="sr-Cyrl-RS" w:eastAsia="en-US"/>
        </w:rPr>
        <w:t>dragan.cerovic@eps.rs</w:t>
      </w:r>
      <w:r w:rsidRPr="00EE1A98">
        <w:rPr>
          <w:rFonts w:ascii="Arial" w:hAnsi="Arial" w:cs="Arial"/>
          <w:iCs/>
          <w:sz w:val="22"/>
          <w:szCs w:val="22"/>
          <w:lang w:val="en-US" w:eastAsia="en-US"/>
        </w:rPr>
        <w:t xml:space="preserve">, </w:t>
      </w:r>
      <w:proofErr w:type="spellStart"/>
      <w:r w:rsidRPr="00EE1A98">
        <w:rPr>
          <w:rFonts w:ascii="Arial" w:hAnsi="Arial" w:cs="Arial"/>
          <w:iCs/>
          <w:sz w:val="22"/>
          <w:szCs w:val="22"/>
          <w:lang w:val="en-US" w:eastAsia="en-US"/>
        </w:rPr>
        <w:t>наручилац</w:t>
      </w:r>
      <w:proofErr w:type="spellEnd"/>
      <w:r w:rsidRPr="00EE1A98">
        <w:rPr>
          <w:rFonts w:ascii="Arial" w:hAnsi="Arial" w:cs="Arial"/>
          <w:iCs/>
          <w:sz w:val="22"/>
          <w:szCs w:val="22"/>
          <w:lang w:val="en-US" w:eastAsia="en-US"/>
        </w:rPr>
        <w:t xml:space="preserve"> </w:t>
      </w:r>
      <w:proofErr w:type="spellStart"/>
      <w:r w:rsidRPr="00EE1A98">
        <w:rPr>
          <w:rFonts w:ascii="Arial" w:hAnsi="Arial" w:cs="Arial"/>
          <w:iCs/>
          <w:sz w:val="22"/>
          <w:szCs w:val="22"/>
          <w:lang w:val="en-US" w:eastAsia="en-US"/>
        </w:rPr>
        <w:t>ће</w:t>
      </w:r>
      <w:proofErr w:type="spellEnd"/>
      <w:r w:rsidRPr="00EE1A98">
        <w:rPr>
          <w:rFonts w:ascii="Arial" w:hAnsi="Arial" w:cs="Arial"/>
          <w:iCs/>
          <w:sz w:val="22"/>
          <w:szCs w:val="22"/>
          <w:lang w:val="en-US" w:eastAsia="en-US"/>
        </w:rPr>
        <w:t xml:space="preserve"> </w:t>
      </w:r>
      <w:proofErr w:type="spellStart"/>
      <w:r w:rsidRPr="00EE1A98">
        <w:rPr>
          <w:rFonts w:ascii="Arial" w:hAnsi="Arial" w:cs="Arial"/>
          <w:iCs/>
          <w:sz w:val="22"/>
          <w:szCs w:val="22"/>
          <w:lang w:val="en-US" w:eastAsia="en-US"/>
        </w:rPr>
        <w:t>заинтересованом</w:t>
      </w:r>
      <w:proofErr w:type="spellEnd"/>
      <w:r w:rsidRPr="00EE1A98">
        <w:rPr>
          <w:rFonts w:ascii="Arial" w:hAnsi="Arial" w:cs="Arial"/>
          <w:iCs/>
          <w:sz w:val="22"/>
          <w:szCs w:val="22"/>
          <w:lang w:val="en-US" w:eastAsia="en-US"/>
        </w:rPr>
        <w:t xml:space="preserve"> </w:t>
      </w:r>
      <w:proofErr w:type="spellStart"/>
      <w:r w:rsidRPr="00EE1A98">
        <w:rPr>
          <w:rFonts w:ascii="Arial" w:hAnsi="Arial" w:cs="Arial"/>
          <w:iCs/>
          <w:sz w:val="22"/>
          <w:szCs w:val="22"/>
          <w:lang w:val="en-US" w:eastAsia="en-US"/>
        </w:rPr>
        <w:t>лицу</w:t>
      </w:r>
      <w:proofErr w:type="spellEnd"/>
      <w:r w:rsidRPr="00EE1A98">
        <w:rPr>
          <w:rFonts w:ascii="Arial" w:hAnsi="Arial" w:cs="Arial"/>
          <w:iCs/>
          <w:sz w:val="22"/>
          <w:szCs w:val="22"/>
          <w:lang w:val="sr-Cyrl-RS" w:eastAsia="en-US"/>
        </w:rPr>
        <w:t>,</w:t>
      </w:r>
      <w:r w:rsidRPr="00EE1A98">
        <w:rPr>
          <w:rFonts w:ascii="Arial" w:hAnsi="Arial" w:cs="Arial"/>
          <w:iCs/>
          <w:sz w:val="22"/>
          <w:szCs w:val="22"/>
          <w:lang w:val="en-US" w:eastAsia="en-US"/>
        </w:rPr>
        <w:t xml:space="preserve"> </w:t>
      </w:r>
      <w:r w:rsidRPr="00EE1A98">
        <w:rPr>
          <w:rFonts w:ascii="Arial" w:hAnsi="Arial" w:cs="Arial"/>
          <w:iCs/>
          <w:sz w:val="22"/>
          <w:szCs w:val="22"/>
          <w:lang w:val="sr-Cyrl-RS" w:eastAsia="en-US"/>
        </w:rPr>
        <w:t>на</w:t>
      </w:r>
      <w:r w:rsidRPr="00EE1A98">
        <w:rPr>
          <w:rFonts w:ascii="Arial" w:hAnsi="Arial" w:cs="Arial"/>
          <w:iCs/>
          <w:sz w:val="22"/>
          <w:szCs w:val="22"/>
          <w:lang w:val="en-US" w:eastAsia="en-US"/>
        </w:rPr>
        <w:t xml:space="preserve"> CD</w:t>
      </w:r>
      <w:r w:rsidRPr="00EE1A98">
        <w:rPr>
          <w:rFonts w:ascii="Arial" w:hAnsi="Arial" w:cs="Arial"/>
          <w:iCs/>
          <w:sz w:val="22"/>
          <w:szCs w:val="22"/>
          <w:lang w:val="sr-Cyrl-RS" w:eastAsia="en-US"/>
        </w:rPr>
        <w:t xml:space="preserve">-у лично или </w:t>
      </w:r>
      <w:proofErr w:type="gramStart"/>
      <w:r w:rsidRPr="00EE1A98">
        <w:rPr>
          <w:rFonts w:ascii="Arial" w:hAnsi="Arial" w:cs="Arial"/>
          <w:iCs/>
          <w:sz w:val="22"/>
          <w:szCs w:val="22"/>
          <w:lang w:val="sr-Cyrl-RS" w:eastAsia="en-US"/>
        </w:rPr>
        <w:t xml:space="preserve">поштом  </w:t>
      </w:r>
      <w:proofErr w:type="spellStart"/>
      <w:r w:rsidRPr="00EE1A98">
        <w:rPr>
          <w:rFonts w:ascii="Arial" w:hAnsi="Arial" w:cs="Arial"/>
          <w:iCs/>
          <w:sz w:val="22"/>
          <w:szCs w:val="22"/>
          <w:lang w:val="en-US" w:eastAsia="en-US"/>
        </w:rPr>
        <w:t>доставити</w:t>
      </w:r>
      <w:proofErr w:type="spellEnd"/>
      <w:proofErr w:type="gramEnd"/>
      <w:r w:rsidRPr="00EE1A98">
        <w:rPr>
          <w:rFonts w:ascii="Arial" w:hAnsi="Arial" w:cs="Arial"/>
          <w:iCs/>
          <w:sz w:val="22"/>
          <w:szCs w:val="22"/>
          <w:lang w:val="en-US" w:eastAsia="en-US"/>
        </w:rPr>
        <w:t xml:space="preserve"> </w:t>
      </w:r>
      <w:r w:rsidRPr="00EE1A98">
        <w:rPr>
          <w:rFonts w:ascii="Arial" w:hAnsi="Arial" w:cs="Arial"/>
          <w:iCs/>
          <w:sz w:val="22"/>
          <w:szCs w:val="22"/>
          <w:lang w:val="sr-Cyrl-RS" w:eastAsia="en-US"/>
        </w:rPr>
        <w:t>техничку документацију – информативне цртеже,</w:t>
      </w:r>
      <w:r w:rsidRPr="00EE1A98">
        <w:rPr>
          <w:rFonts w:ascii="Arial" w:hAnsi="Arial" w:cs="Arial"/>
          <w:iCs/>
          <w:sz w:val="22"/>
          <w:szCs w:val="22"/>
          <w:lang w:val="en-US" w:eastAsia="en-US"/>
        </w:rPr>
        <w:t xml:space="preserve"> </w:t>
      </w:r>
      <w:proofErr w:type="spellStart"/>
      <w:r w:rsidRPr="00EE1A98">
        <w:rPr>
          <w:rFonts w:ascii="Arial" w:hAnsi="Arial" w:cs="Arial"/>
          <w:iCs/>
          <w:sz w:val="22"/>
          <w:szCs w:val="22"/>
          <w:lang w:val="en-US" w:eastAsia="en-US"/>
        </w:rPr>
        <w:t>кој</w:t>
      </w:r>
      <w:proofErr w:type="spellEnd"/>
      <w:r w:rsidRPr="00EE1A98">
        <w:rPr>
          <w:rFonts w:ascii="Arial" w:hAnsi="Arial" w:cs="Arial"/>
          <w:iCs/>
          <w:sz w:val="22"/>
          <w:szCs w:val="22"/>
          <w:lang w:val="sr-Cyrl-RS" w:eastAsia="en-US"/>
        </w:rPr>
        <w:t>е</w:t>
      </w:r>
      <w:r w:rsidRPr="00EE1A98">
        <w:rPr>
          <w:rFonts w:ascii="Arial" w:hAnsi="Arial" w:cs="Arial"/>
          <w:iCs/>
          <w:sz w:val="22"/>
          <w:szCs w:val="22"/>
          <w:lang w:val="en-US" w:eastAsia="en-US"/>
        </w:rPr>
        <w:t xml:space="preserve"> </w:t>
      </w:r>
      <w:proofErr w:type="spellStart"/>
      <w:r w:rsidRPr="00EE1A98">
        <w:rPr>
          <w:rFonts w:ascii="Arial" w:hAnsi="Arial" w:cs="Arial"/>
          <w:iCs/>
          <w:sz w:val="22"/>
          <w:szCs w:val="22"/>
          <w:lang w:val="en-US" w:eastAsia="en-US"/>
        </w:rPr>
        <w:t>због</w:t>
      </w:r>
      <w:proofErr w:type="spellEnd"/>
      <w:r w:rsidRPr="00EE1A98">
        <w:rPr>
          <w:rFonts w:ascii="Arial" w:hAnsi="Arial" w:cs="Arial"/>
          <w:iCs/>
          <w:sz w:val="22"/>
          <w:szCs w:val="22"/>
          <w:lang w:val="en-US" w:eastAsia="en-US"/>
        </w:rPr>
        <w:t xml:space="preserve"> </w:t>
      </w:r>
      <w:proofErr w:type="spellStart"/>
      <w:r w:rsidRPr="00EE1A98">
        <w:rPr>
          <w:rFonts w:ascii="Arial" w:hAnsi="Arial" w:cs="Arial"/>
          <w:iCs/>
          <w:sz w:val="22"/>
          <w:szCs w:val="22"/>
          <w:lang w:val="en-US" w:eastAsia="en-US"/>
        </w:rPr>
        <w:t>обима</w:t>
      </w:r>
      <w:proofErr w:type="spellEnd"/>
      <w:r w:rsidRPr="00EE1A98">
        <w:rPr>
          <w:rFonts w:ascii="Arial" w:hAnsi="Arial" w:cs="Arial"/>
          <w:iCs/>
          <w:sz w:val="22"/>
          <w:szCs w:val="22"/>
          <w:lang w:val="en-US" w:eastAsia="en-US"/>
        </w:rPr>
        <w:t xml:space="preserve"> и </w:t>
      </w:r>
      <w:proofErr w:type="spellStart"/>
      <w:r w:rsidRPr="00EE1A98">
        <w:rPr>
          <w:rFonts w:ascii="Arial" w:hAnsi="Arial" w:cs="Arial"/>
          <w:iCs/>
          <w:sz w:val="22"/>
          <w:szCs w:val="22"/>
          <w:lang w:val="en-US" w:eastAsia="en-US"/>
        </w:rPr>
        <w:t>техничких</w:t>
      </w:r>
      <w:proofErr w:type="spellEnd"/>
      <w:r w:rsidRPr="00EE1A98">
        <w:rPr>
          <w:rFonts w:ascii="Arial" w:hAnsi="Arial" w:cs="Arial"/>
          <w:iCs/>
          <w:sz w:val="22"/>
          <w:szCs w:val="22"/>
          <w:lang w:val="en-US" w:eastAsia="en-US"/>
        </w:rPr>
        <w:t xml:space="preserve"> </w:t>
      </w:r>
      <w:proofErr w:type="spellStart"/>
      <w:r w:rsidRPr="00EE1A98">
        <w:rPr>
          <w:rFonts w:ascii="Arial" w:hAnsi="Arial" w:cs="Arial"/>
          <w:iCs/>
          <w:sz w:val="22"/>
          <w:szCs w:val="22"/>
          <w:lang w:val="en-US" w:eastAsia="en-US"/>
        </w:rPr>
        <w:t>разлога</w:t>
      </w:r>
      <w:proofErr w:type="spellEnd"/>
      <w:r w:rsidRPr="00EE1A98">
        <w:rPr>
          <w:rFonts w:ascii="Arial" w:hAnsi="Arial" w:cs="Arial"/>
          <w:iCs/>
          <w:sz w:val="22"/>
          <w:szCs w:val="22"/>
          <w:lang w:val="en-US" w:eastAsia="en-US"/>
        </w:rPr>
        <w:t xml:space="preserve"> </w:t>
      </w:r>
      <w:proofErr w:type="spellStart"/>
      <w:r w:rsidRPr="00EE1A98">
        <w:rPr>
          <w:rFonts w:ascii="Arial" w:hAnsi="Arial" w:cs="Arial"/>
          <w:iCs/>
          <w:sz w:val="22"/>
          <w:szCs w:val="22"/>
          <w:lang w:val="en-US" w:eastAsia="en-US"/>
        </w:rPr>
        <w:t>није</w:t>
      </w:r>
      <w:proofErr w:type="spellEnd"/>
      <w:r w:rsidRPr="00EE1A98">
        <w:rPr>
          <w:rFonts w:ascii="Arial" w:hAnsi="Arial" w:cs="Arial"/>
          <w:iCs/>
          <w:sz w:val="22"/>
          <w:szCs w:val="22"/>
          <w:lang w:val="en-US" w:eastAsia="en-US"/>
        </w:rPr>
        <w:t xml:space="preserve"> </w:t>
      </w:r>
      <w:proofErr w:type="spellStart"/>
      <w:r w:rsidRPr="00EE1A98">
        <w:rPr>
          <w:rFonts w:ascii="Arial" w:hAnsi="Arial" w:cs="Arial"/>
          <w:iCs/>
          <w:sz w:val="22"/>
          <w:szCs w:val="22"/>
          <w:lang w:val="en-US" w:eastAsia="en-US"/>
        </w:rPr>
        <w:t>могуће</w:t>
      </w:r>
      <w:proofErr w:type="spellEnd"/>
      <w:r w:rsidRPr="00EE1A98">
        <w:rPr>
          <w:rFonts w:ascii="Arial" w:hAnsi="Arial" w:cs="Arial"/>
          <w:iCs/>
          <w:sz w:val="22"/>
          <w:szCs w:val="22"/>
          <w:lang w:val="en-US" w:eastAsia="en-US"/>
        </w:rPr>
        <w:t xml:space="preserve"> </w:t>
      </w:r>
      <w:proofErr w:type="spellStart"/>
      <w:r w:rsidRPr="00EE1A98">
        <w:rPr>
          <w:rFonts w:ascii="Arial" w:hAnsi="Arial" w:cs="Arial"/>
          <w:iCs/>
          <w:sz w:val="22"/>
          <w:szCs w:val="22"/>
          <w:lang w:val="en-US" w:eastAsia="en-US"/>
        </w:rPr>
        <w:t>објавити</w:t>
      </w:r>
      <w:proofErr w:type="spellEnd"/>
      <w:r w:rsidRPr="00EE1A98">
        <w:rPr>
          <w:rFonts w:ascii="Arial" w:hAnsi="Arial" w:cs="Arial"/>
          <w:iCs/>
          <w:sz w:val="22"/>
          <w:szCs w:val="22"/>
          <w:lang w:val="en-US" w:eastAsia="en-US"/>
        </w:rPr>
        <w:t>.</w:t>
      </w:r>
      <w:r w:rsidRPr="00EE1A98">
        <w:rPr>
          <w:rFonts w:ascii="Arial" w:hAnsi="Arial" w:cs="Arial"/>
          <w:iCs/>
          <w:color w:val="00B0F0"/>
          <w:sz w:val="22"/>
          <w:szCs w:val="22"/>
          <w:lang w:val="en-US" w:eastAsia="en-US"/>
        </w:rPr>
        <w:t xml:space="preserve"> </w:t>
      </w:r>
    </w:p>
    <w:p w:rsidR="00EE1A98" w:rsidRPr="00EE1A98" w:rsidRDefault="00EE1A98" w:rsidP="00EE1A98">
      <w:pPr>
        <w:suppressAutoHyphens w:val="0"/>
        <w:spacing w:before="120"/>
        <w:jc w:val="both"/>
        <w:outlineLvl w:val="0"/>
        <w:rPr>
          <w:rFonts w:ascii="Arial" w:hAnsi="Arial" w:cs="Arial"/>
          <w:b/>
          <w:sz w:val="22"/>
          <w:szCs w:val="22"/>
        </w:rPr>
      </w:pPr>
      <w:bookmarkStart w:id="4" w:name="_Toc441651541"/>
      <w:bookmarkStart w:id="5" w:name="_Toc442559879"/>
      <w:r w:rsidRPr="00EE1A98">
        <w:rPr>
          <w:rFonts w:ascii="Arial" w:hAnsi="Arial" w:cs="Arial"/>
          <w:b/>
          <w:sz w:val="22"/>
          <w:szCs w:val="22"/>
        </w:rPr>
        <w:t>3.1.Врста и количина добара</w:t>
      </w:r>
      <w:bookmarkEnd w:id="4"/>
      <w:bookmarkEnd w:id="5"/>
    </w:p>
    <w:p w:rsidR="00EE1A98" w:rsidRPr="00EE1A98" w:rsidRDefault="00EE1A98" w:rsidP="00EE1A98">
      <w:pPr>
        <w:suppressAutoHyphens w:val="0"/>
        <w:spacing w:before="120"/>
        <w:jc w:val="both"/>
        <w:rPr>
          <w:rFonts w:ascii="Arial" w:hAnsi="Arial"/>
          <w:sz w:val="22"/>
          <w:szCs w:val="22"/>
        </w:rPr>
      </w:pPr>
    </w:p>
    <w:tbl>
      <w:tblPr>
        <w:tblW w:w="77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45"/>
        <w:gridCol w:w="4369"/>
        <w:gridCol w:w="2268"/>
      </w:tblGrid>
      <w:tr w:rsidR="00EE1A98" w:rsidRPr="00EE1A98" w:rsidTr="00BC3C0D">
        <w:trPr>
          <w:trHeight w:val="343"/>
        </w:trPr>
        <w:tc>
          <w:tcPr>
            <w:tcW w:w="1145" w:type="dxa"/>
            <w:tcBorders>
              <w:top w:val="double" w:sz="4" w:space="0" w:color="auto"/>
              <w:bottom w:val="double" w:sz="4" w:space="0" w:color="auto"/>
            </w:tcBorders>
            <w:shd w:val="clear" w:color="auto" w:fill="auto"/>
            <w:vAlign w:val="center"/>
          </w:tcPr>
          <w:p w:rsidR="00EE1A98" w:rsidRPr="00EE1A98" w:rsidRDefault="00EE1A98" w:rsidP="00EE1A98">
            <w:pPr>
              <w:suppressAutoHyphens w:val="0"/>
              <w:autoSpaceDE w:val="0"/>
              <w:autoSpaceDN w:val="0"/>
              <w:adjustRightInd w:val="0"/>
              <w:spacing w:before="120"/>
              <w:jc w:val="center"/>
              <w:rPr>
                <w:rFonts w:ascii="Arial" w:hAnsi="Arial" w:cs="Arial"/>
                <w:b/>
                <w:color w:val="000000"/>
                <w:sz w:val="22"/>
                <w:szCs w:val="22"/>
                <w:lang w:val="en-US" w:eastAsia="en-US"/>
              </w:rPr>
            </w:pPr>
            <w:proofErr w:type="spellStart"/>
            <w:r w:rsidRPr="00EE1A98">
              <w:rPr>
                <w:rFonts w:ascii="Arial" w:hAnsi="Arial" w:cs="Arial"/>
                <w:b/>
                <w:color w:val="000000"/>
                <w:sz w:val="22"/>
                <w:szCs w:val="22"/>
                <w:lang w:val="en-US" w:eastAsia="en-US"/>
              </w:rPr>
              <w:t>Ставка</w:t>
            </w:r>
            <w:proofErr w:type="spellEnd"/>
          </w:p>
        </w:tc>
        <w:tc>
          <w:tcPr>
            <w:tcW w:w="4369" w:type="dxa"/>
            <w:tcBorders>
              <w:top w:val="double" w:sz="4" w:space="0" w:color="auto"/>
              <w:bottom w:val="double" w:sz="4" w:space="0" w:color="auto"/>
            </w:tcBorders>
            <w:shd w:val="clear" w:color="auto" w:fill="auto"/>
            <w:vAlign w:val="center"/>
          </w:tcPr>
          <w:p w:rsidR="00EE1A98" w:rsidRPr="00EE1A98" w:rsidRDefault="00EE1A98" w:rsidP="00EE1A98">
            <w:pPr>
              <w:suppressAutoHyphens w:val="0"/>
              <w:autoSpaceDE w:val="0"/>
              <w:autoSpaceDN w:val="0"/>
              <w:adjustRightInd w:val="0"/>
              <w:spacing w:before="120"/>
              <w:jc w:val="center"/>
              <w:rPr>
                <w:rFonts w:ascii="Arial" w:hAnsi="Arial" w:cs="Arial"/>
                <w:b/>
                <w:color w:val="000000"/>
                <w:sz w:val="22"/>
                <w:szCs w:val="22"/>
                <w:lang w:val="en-US" w:eastAsia="en-US"/>
              </w:rPr>
            </w:pPr>
            <w:proofErr w:type="spellStart"/>
            <w:r w:rsidRPr="00EE1A98">
              <w:rPr>
                <w:rFonts w:ascii="Arial" w:hAnsi="Arial" w:cs="Arial"/>
                <w:b/>
                <w:color w:val="000000"/>
                <w:sz w:val="22"/>
                <w:szCs w:val="22"/>
                <w:lang w:val="en-US" w:eastAsia="en-US"/>
              </w:rPr>
              <w:t>Опис</w:t>
            </w:r>
            <w:proofErr w:type="spellEnd"/>
          </w:p>
        </w:tc>
        <w:tc>
          <w:tcPr>
            <w:tcW w:w="2268" w:type="dxa"/>
            <w:tcBorders>
              <w:top w:val="double" w:sz="4" w:space="0" w:color="auto"/>
              <w:bottom w:val="double" w:sz="4" w:space="0" w:color="auto"/>
            </w:tcBorders>
            <w:shd w:val="clear" w:color="auto" w:fill="auto"/>
            <w:vAlign w:val="center"/>
          </w:tcPr>
          <w:p w:rsidR="00EE1A98" w:rsidRPr="00EE1A98" w:rsidRDefault="00EE1A98" w:rsidP="00EE1A98">
            <w:pPr>
              <w:suppressAutoHyphens w:val="0"/>
              <w:autoSpaceDE w:val="0"/>
              <w:autoSpaceDN w:val="0"/>
              <w:adjustRightInd w:val="0"/>
              <w:spacing w:before="120"/>
              <w:jc w:val="center"/>
              <w:rPr>
                <w:rFonts w:ascii="Arial" w:hAnsi="Arial" w:cs="Arial"/>
                <w:b/>
                <w:color w:val="000000"/>
                <w:sz w:val="22"/>
                <w:szCs w:val="22"/>
                <w:lang w:val="en-US" w:eastAsia="en-US"/>
              </w:rPr>
            </w:pPr>
            <w:proofErr w:type="spellStart"/>
            <w:r w:rsidRPr="00EE1A98">
              <w:rPr>
                <w:rFonts w:ascii="Arial" w:hAnsi="Arial" w:cs="Arial"/>
                <w:b/>
                <w:color w:val="000000"/>
                <w:sz w:val="22"/>
                <w:szCs w:val="22"/>
                <w:lang w:val="en-US" w:eastAsia="en-US"/>
              </w:rPr>
              <w:t>Количина</w:t>
            </w:r>
            <w:proofErr w:type="spellEnd"/>
          </w:p>
        </w:tc>
      </w:tr>
      <w:tr w:rsidR="00EE1A98" w:rsidRPr="00EE1A98" w:rsidTr="00BC3C0D">
        <w:trPr>
          <w:trHeight w:val="255"/>
        </w:trPr>
        <w:tc>
          <w:tcPr>
            <w:tcW w:w="1145" w:type="dxa"/>
            <w:shd w:val="clear" w:color="auto" w:fill="auto"/>
            <w:vAlign w:val="center"/>
          </w:tcPr>
          <w:p w:rsidR="00EE1A98" w:rsidRPr="00EE1A98" w:rsidRDefault="00EE1A98" w:rsidP="00EE1A98">
            <w:pPr>
              <w:suppressAutoHyphens w:val="0"/>
              <w:autoSpaceDE w:val="0"/>
              <w:autoSpaceDN w:val="0"/>
              <w:adjustRightInd w:val="0"/>
              <w:spacing w:before="120"/>
              <w:jc w:val="center"/>
              <w:rPr>
                <w:rFonts w:ascii="Arial" w:hAnsi="Arial" w:cs="Arial"/>
                <w:color w:val="000000"/>
                <w:sz w:val="22"/>
                <w:szCs w:val="22"/>
                <w:lang w:val="sr-Cyrl-RS" w:eastAsia="en-US"/>
              </w:rPr>
            </w:pPr>
            <w:r w:rsidRPr="00EE1A98">
              <w:rPr>
                <w:rFonts w:ascii="Arial" w:hAnsi="Arial" w:cs="Arial"/>
                <w:color w:val="000000"/>
                <w:sz w:val="22"/>
                <w:szCs w:val="22"/>
                <w:lang w:val="sr-Cyrl-RS" w:eastAsia="en-US"/>
              </w:rPr>
              <w:t>1.</w:t>
            </w:r>
          </w:p>
        </w:tc>
        <w:tc>
          <w:tcPr>
            <w:tcW w:w="4369" w:type="dxa"/>
            <w:shd w:val="clear" w:color="auto" w:fill="auto"/>
            <w:vAlign w:val="center"/>
          </w:tcPr>
          <w:p w:rsidR="00EE1A98" w:rsidRPr="00EE1A98" w:rsidRDefault="00EE1A98" w:rsidP="00EE1A98">
            <w:pPr>
              <w:suppressAutoHyphens w:val="0"/>
              <w:autoSpaceDE w:val="0"/>
              <w:autoSpaceDN w:val="0"/>
              <w:adjustRightInd w:val="0"/>
              <w:spacing w:before="120"/>
              <w:jc w:val="both"/>
              <w:rPr>
                <w:rFonts w:ascii="Arial" w:hAnsi="Arial" w:cs="Arial"/>
                <w:color w:val="000000"/>
                <w:sz w:val="22"/>
                <w:szCs w:val="22"/>
                <w:lang w:val="sr-Cyrl-RS" w:eastAsia="en-US"/>
              </w:rPr>
            </w:pPr>
            <w:r w:rsidRPr="00EE1A98">
              <w:rPr>
                <w:rFonts w:ascii="Arial" w:hAnsi="Arial" w:cs="Arial"/>
                <w:color w:val="000000"/>
                <w:sz w:val="22"/>
                <w:szCs w:val="22"/>
                <w:lang w:val="sr-Cyrl-RS" w:eastAsia="en-US"/>
              </w:rPr>
              <w:t>Испаривач-део у зони прегрејача 1 и међупрегрејача 1</w:t>
            </w:r>
            <w:r w:rsidRPr="00EE1A98">
              <w:rPr>
                <w:rFonts w:ascii="Arial" w:hAnsi="Arial" w:cs="Arial"/>
                <w:color w:val="000000"/>
                <w:sz w:val="22"/>
                <w:szCs w:val="22"/>
                <w:lang w:val="sr-Latn-RS" w:eastAsia="en-US"/>
              </w:rPr>
              <w:t xml:space="preserve"> </w:t>
            </w:r>
            <w:r w:rsidRPr="00EE1A98">
              <w:rPr>
                <w:rFonts w:ascii="Arial" w:hAnsi="Arial" w:cs="Arial"/>
                <w:color w:val="000000"/>
                <w:sz w:val="22"/>
                <w:szCs w:val="22"/>
                <w:lang w:val="sr-Cyrl-RS" w:eastAsia="en-US"/>
              </w:rPr>
              <w:t>на блоку А6</w:t>
            </w:r>
          </w:p>
        </w:tc>
        <w:tc>
          <w:tcPr>
            <w:tcW w:w="2268" w:type="dxa"/>
            <w:shd w:val="clear" w:color="auto" w:fill="FFFFFF"/>
            <w:vAlign w:val="center"/>
          </w:tcPr>
          <w:p w:rsidR="00EE1A98" w:rsidRPr="00EE1A98" w:rsidRDefault="00EE1A98" w:rsidP="00EE1A98">
            <w:pPr>
              <w:suppressAutoHyphens w:val="0"/>
              <w:autoSpaceDE w:val="0"/>
              <w:autoSpaceDN w:val="0"/>
              <w:adjustRightInd w:val="0"/>
              <w:spacing w:before="120"/>
              <w:jc w:val="center"/>
              <w:rPr>
                <w:rFonts w:ascii="Arial" w:hAnsi="Arial" w:cs="Arial"/>
                <w:color w:val="000000"/>
                <w:sz w:val="22"/>
                <w:szCs w:val="22"/>
                <w:lang w:eastAsia="en-US"/>
              </w:rPr>
            </w:pPr>
            <w:r w:rsidRPr="00EE1A98">
              <w:rPr>
                <w:rFonts w:ascii="Arial" w:hAnsi="Arial" w:cs="Arial"/>
                <w:color w:val="000000"/>
                <w:sz w:val="22"/>
                <w:szCs w:val="22"/>
                <w:lang w:val="sr-Latn-RS" w:eastAsia="en-US"/>
              </w:rPr>
              <w:t xml:space="preserve">1 </w:t>
            </w:r>
            <w:r w:rsidRPr="00EE1A98">
              <w:rPr>
                <w:rFonts w:ascii="Arial" w:hAnsi="Arial" w:cs="Arial"/>
                <w:color w:val="000000"/>
                <w:sz w:val="22"/>
                <w:szCs w:val="22"/>
                <w:lang w:eastAsia="en-US"/>
              </w:rPr>
              <w:t>комплет</w:t>
            </w:r>
          </w:p>
        </w:tc>
      </w:tr>
      <w:tr w:rsidR="00EE1A98" w:rsidRPr="00EE1A98" w:rsidTr="00BC3C0D">
        <w:trPr>
          <w:trHeight w:val="255"/>
        </w:trPr>
        <w:tc>
          <w:tcPr>
            <w:tcW w:w="1145" w:type="dxa"/>
            <w:shd w:val="clear" w:color="auto" w:fill="auto"/>
            <w:vAlign w:val="center"/>
          </w:tcPr>
          <w:p w:rsidR="00EE1A98" w:rsidRPr="00EE1A98" w:rsidRDefault="00EE1A98" w:rsidP="00EE1A98">
            <w:pPr>
              <w:suppressAutoHyphens w:val="0"/>
              <w:autoSpaceDE w:val="0"/>
              <w:autoSpaceDN w:val="0"/>
              <w:adjustRightInd w:val="0"/>
              <w:spacing w:before="120"/>
              <w:jc w:val="center"/>
              <w:rPr>
                <w:rFonts w:ascii="Arial" w:hAnsi="Arial" w:cs="Arial"/>
                <w:color w:val="000000"/>
                <w:sz w:val="22"/>
                <w:szCs w:val="22"/>
                <w:lang w:val="sr-Cyrl-RS" w:eastAsia="en-US"/>
              </w:rPr>
            </w:pPr>
            <w:r w:rsidRPr="00EE1A98">
              <w:rPr>
                <w:rFonts w:ascii="Arial" w:hAnsi="Arial" w:cs="Arial"/>
                <w:color w:val="000000"/>
                <w:sz w:val="22"/>
                <w:szCs w:val="22"/>
                <w:lang w:val="sr-Cyrl-RS" w:eastAsia="en-US"/>
              </w:rPr>
              <w:t>2.</w:t>
            </w:r>
          </w:p>
        </w:tc>
        <w:tc>
          <w:tcPr>
            <w:tcW w:w="4369" w:type="dxa"/>
            <w:shd w:val="clear" w:color="auto" w:fill="auto"/>
            <w:vAlign w:val="center"/>
          </w:tcPr>
          <w:p w:rsidR="00EE1A98" w:rsidRPr="00EE1A98" w:rsidRDefault="00EE1A98" w:rsidP="00EE1A98">
            <w:pPr>
              <w:suppressAutoHyphens w:val="0"/>
              <w:autoSpaceDE w:val="0"/>
              <w:autoSpaceDN w:val="0"/>
              <w:adjustRightInd w:val="0"/>
              <w:spacing w:before="120"/>
              <w:jc w:val="both"/>
              <w:rPr>
                <w:rFonts w:ascii="Arial" w:hAnsi="Arial" w:cs="Arial"/>
                <w:color w:val="000000"/>
                <w:sz w:val="22"/>
                <w:szCs w:val="22"/>
                <w:lang w:eastAsia="en-US"/>
              </w:rPr>
            </w:pPr>
            <w:r w:rsidRPr="00EE1A98">
              <w:rPr>
                <w:rFonts w:ascii="Arial" w:hAnsi="Arial" w:cs="Arial"/>
                <w:color w:val="000000"/>
                <w:sz w:val="22"/>
                <w:szCs w:val="22"/>
                <w:lang w:eastAsia="en-US"/>
              </w:rPr>
              <w:t>Атестно техничка документација                         у писаној форми</w:t>
            </w:r>
            <w:r w:rsidRPr="00EE1A98">
              <w:rPr>
                <w:rFonts w:ascii="Arial" w:hAnsi="Arial" w:cs="Arial"/>
                <w:color w:val="000000"/>
                <w:sz w:val="22"/>
                <w:szCs w:val="22"/>
                <w:lang w:val="sr-Latn-RS" w:eastAsia="en-US"/>
              </w:rPr>
              <w:t xml:space="preserve"> </w:t>
            </w:r>
            <w:r w:rsidRPr="00EE1A98">
              <w:rPr>
                <w:rFonts w:ascii="Arial" w:hAnsi="Arial" w:cs="Arial"/>
                <w:color w:val="000000"/>
                <w:sz w:val="22"/>
                <w:szCs w:val="22"/>
                <w:lang w:eastAsia="en-US"/>
              </w:rPr>
              <w:t>(3 примерка) и електронској форми</w:t>
            </w:r>
            <w:r w:rsidRPr="00EE1A98">
              <w:rPr>
                <w:rFonts w:ascii="Arial" w:hAnsi="Arial" w:cs="Arial"/>
                <w:color w:val="000000"/>
                <w:sz w:val="22"/>
                <w:szCs w:val="22"/>
                <w:lang w:val="sr-Latn-RS" w:eastAsia="en-US"/>
              </w:rPr>
              <w:t xml:space="preserve"> </w:t>
            </w:r>
            <w:r w:rsidRPr="00EE1A98">
              <w:rPr>
                <w:rFonts w:ascii="Arial" w:hAnsi="Arial" w:cs="Arial"/>
                <w:color w:val="000000"/>
                <w:sz w:val="22"/>
                <w:szCs w:val="22"/>
                <w:lang w:eastAsia="en-US"/>
              </w:rPr>
              <w:t>(3 примерка)</w:t>
            </w:r>
          </w:p>
        </w:tc>
        <w:tc>
          <w:tcPr>
            <w:tcW w:w="2268" w:type="dxa"/>
            <w:shd w:val="clear" w:color="auto" w:fill="FFFFFF"/>
            <w:vAlign w:val="center"/>
          </w:tcPr>
          <w:p w:rsidR="00EE1A98" w:rsidRPr="006227B6" w:rsidRDefault="00EE1A98" w:rsidP="006227B6">
            <w:pPr>
              <w:pStyle w:val="ListParagraph"/>
              <w:numPr>
                <w:ilvl w:val="0"/>
                <w:numId w:val="33"/>
              </w:numPr>
              <w:autoSpaceDE w:val="0"/>
              <w:autoSpaceDN w:val="0"/>
              <w:adjustRightInd w:val="0"/>
              <w:spacing w:before="120"/>
              <w:jc w:val="center"/>
              <w:rPr>
                <w:rFonts w:ascii="Arial" w:hAnsi="Arial" w:cs="Arial"/>
                <w:color w:val="000000"/>
                <w:sz w:val="22"/>
                <w:szCs w:val="22"/>
              </w:rPr>
            </w:pPr>
            <w:r w:rsidRPr="006227B6">
              <w:rPr>
                <w:rFonts w:ascii="Arial" w:hAnsi="Arial" w:cs="Arial"/>
                <w:color w:val="000000"/>
                <w:sz w:val="22"/>
                <w:szCs w:val="22"/>
              </w:rPr>
              <w:t>комплет</w:t>
            </w:r>
          </w:p>
        </w:tc>
      </w:tr>
    </w:tbl>
    <w:p w:rsidR="00EE1A98" w:rsidRPr="006227B6" w:rsidRDefault="00EE1A98" w:rsidP="006227B6">
      <w:pPr>
        <w:pStyle w:val="ListParagraph"/>
        <w:numPr>
          <w:ilvl w:val="2"/>
          <w:numId w:val="32"/>
        </w:numPr>
        <w:shd w:val="clear" w:color="auto" w:fill="FFFFFF"/>
        <w:spacing w:before="120"/>
        <w:jc w:val="both"/>
        <w:rPr>
          <w:rFonts w:ascii="Arial" w:hAnsi="Arial" w:cs="Arial"/>
          <w:b/>
          <w:iCs/>
          <w:sz w:val="22"/>
          <w:szCs w:val="22"/>
        </w:rPr>
      </w:pPr>
      <w:r w:rsidRPr="006227B6">
        <w:rPr>
          <w:rFonts w:ascii="Arial" w:hAnsi="Arial" w:cs="Arial"/>
          <w:b/>
          <w:iCs/>
          <w:sz w:val="22"/>
          <w:szCs w:val="22"/>
        </w:rPr>
        <w:t>Обим и границе испоруке</w:t>
      </w:r>
    </w:p>
    <w:p w:rsidR="00EE1A98" w:rsidRPr="00EE1A98" w:rsidRDefault="00EE1A98" w:rsidP="00EE1A98">
      <w:pPr>
        <w:suppressAutoHyphens w:val="0"/>
        <w:spacing w:before="120"/>
        <w:jc w:val="both"/>
        <w:rPr>
          <w:rFonts w:ascii="Arial" w:hAnsi="Arial" w:cs="Arial"/>
          <w:b/>
          <w:sz w:val="22"/>
          <w:szCs w:val="22"/>
          <w:u w:val="single"/>
          <w:lang w:eastAsia="en-US"/>
        </w:rPr>
      </w:pPr>
      <w:r w:rsidRPr="00EE1A98">
        <w:rPr>
          <w:rFonts w:ascii="Arial" w:hAnsi="Arial" w:cs="Arial"/>
          <w:sz w:val="22"/>
          <w:szCs w:val="22"/>
          <w:u w:val="single"/>
          <w:lang w:val="sr-Cyrl-RS" w:eastAsia="en-US"/>
        </w:rPr>
        <w:t>Налог за набавку обухвата:</w:t>
      </w:r>
      <w:r w:rsidRPr="00EE1A98">
        <w:rPr>
          <w:rFonts w:ascii="Arial" w:hAnsi="Arial" w:cs="Arial"/>
          <w:sz w:val="22"/>
          <w:szCs w:val="22"/>
          <w:lang w:val="sr-Cyrl-RS" w:eastAsia="en-US"/>
        </w:rPr>
        <w:t xml:space="preserve"> набавку котловских бешавних цеви и мембранских лимова, фабрикацију (радове на изради цевних панела) и хладну метализацију дела испаривача у зони продора прегрејача 1 на предњој страни котла и дела испаривача у зони међупрегрејача 1 на задњој страни котла на странама цевних панела који се налазе на страни ложишног простора котла, за блок А6 у ТЕНТ-А. Такође, набавка генерално обухвата и израду пројектне документације (радионичка и монтажна документација), елементе вођења котла у зони бандажа, радионичко испитивање, </w:t>
      </w:r>
      <w:r w:rsidRPr="00EE1A98">
        <w:rPr>
          <w:rFonts w:ascii="Arial" w:hAnsi="Arial" w:cs="Arial"/>
          <w:sz w:val="22"/>
          <w:szCs w:val="22"/>
          <w:lang w:eastAsia="en-US"/>
        </w:rPr>
        <w:t>паковање и</w:t>
      </w:r>
      <w:r w:rsidRPr="00EE1A98">
        <w:rPr>
          <w:rFonts w:ascii="Arial" w:hAnsi="Arial" w:cs="Arial"/>
          <w:sz w:val="22"/>
          <w:szCs w:val="22"/>
          <w:lang w:val="en-US" w:eastAsia="en-US"/>
        </w:rPr>
        <w:t xml:space="preserve"> </w:t>
      </w:r>
      <w:r w:rsidRPr="00EE1A98">
        <w:rPr>
          <w:rFonts w:ascii="Arial" w:hAnsi="Arial" w:cs="Arial"/>
          <w:sz w:val="22"/>
          <w:szCs w:val="22"/>
          <w:lang w:eastAsia="en-US"/>
        </w:rPr>
        <w:t xml:space="preserve">обележавање за транспорт, утовар, отпрему </w:t>
      </w:r>
      <w:r w:rsidRPr="00EE1A98">
        <w:rPr>
          <w:rFonts w:ascii="Arial" w:hAnsi="Arial" w:cs="Arial"/>
          <w:iCs/>
          <w:sz w:val="22"/>
          <w:szCs w:val="22"/>
          <w:lang w:val="sr-Cyrl-RS" w:eastAsia="en-US"/>
        </w:rPr>
        <w:t>до магацина ТЕНТ А</w:t>
      </w:r>
      <w:r w:rsidRPr="00EE1A98">
        <w:rPr>
          <w:rFonts w:ascii="Arial" w:hAnsi="Arial" w:cs="Arial"/>
          <w:sz w:val="22"/>
          <w:szCs w:val="22"/>
          <w:lang w:eastAsia="en-US"/>
        </w:rPr>
        <w:t>,</w:t>
      </w:r>
      <w:r w:rsidRPr="00EE1A98">
        <w:rPr>
          <w:rFonts w:ascii="Arial" w:hAnsi="Arial" w:cs="Arial"/>
          <w:sz w:val="22"/>
          <w:szCs w:val="22"/>
          <w:lang w:val="en-US" w:eastAsia="en-US"/>
        </w:rPr>
        <w:t xml:space="preserve"> </w:t>
      </w:r>
      <w:r w:rsidRPr="00EE1A98">
        <w:rPr>
          <w:rFonts w:ascii="Arial" w:hAnsi="Arial" w:cs="Arial"/>
          <w:sz w:val="22"/>
          <w:szCs w:val="22"/>
          <w:lang w:eastAsia="en-US"/>
        </w:rPr>
        <w:t xml:space="preserve">и надзор током пријема. </w:t>
      </w:r>
    </w:p>
    <w:p w:rsidR="00EE1A98" w:rsidRPr="00EE1A98" w:rsidRDefault="00EE1A98" w:rsidP="00EE1A98">
      <w:pPr>
        <w:suppressAutoHyphens w:val="0"/>
        <w:spacing w:before="120"/>
        <w:jc w:val="both"/>
        <w:rPr>
          <w:rFonts w:ascii="Arial" w:hAnsi="Arial" w:cs="Arial"/>
          <w:sz w:val="22"/>
          <w:szCs w:val="22"/>
          <w:lang w:val="sr-Cyrl-RS" w:eastAsia="en-US"/>
        </w:rPr>
      </w:pPr>
      <w:r w:rsidRPr="00EE1A98">
        <w:rPr>
          <w:rFonts w:ascii="Arial" w:hAnsi="Arial" w:cs="Arial"/>
          <w:sz w:val="22"/>
          <w:szCs w:val="22"/>
          <w:lang w:eastAsia="en-US"/>
        </w:rPr>
        <w:t>На информативним цртежима,</w:t>
      </w:r>
      <w:r w:rsidRPr="00EE1A98">
        <w:rPr>
          <w:rFonts w:ascii="Arial" w:hAnsi="Arial" w:cs="Arial"/>
          <w:iCs/>
          <w:sz w:val="22"/>
          <w:szCs w:val="22"/>
          <w:lang w:val="en-US" w:eastAsia="en-US"/>
        </w:rPr>
        <w:t xml:space="preserve"> </w:t>
      </w:r>
      <w:proofErr w:type="spellStart"/>
      <w:r w:rsidRPr="00EE1A98">
        <w:rPr>
          <w:rFonts w:ascii="Arial" w:hAnsi="Arial" w:cs="Arial"/>
          <w:iCs/>
          <w:sz w:val="22"/>
          <w:szCs w:val="22"/>
          <w:lang w:val="en-US" w:eastAsia="en-US"/>
        </w:rPr>
        <w:t>кој</w:t>
      </w:r>
      <w:proofErr w:type="spellEnd"/>
      <w:r w:rsidRPr="00EE1A98">
        <w:rPr>
          <w:rFonts w:ascii="Arial" w:hAnsi="Arial" w:cs="Arial"/>
          <w:iCs/>
          <w:sz w:val="22"/>
          <w:szCs w:val="22"/>
          <w:lang w:val="sr-Cyrl-RS" w:eastAsia="en-US"/>
        </w:rPr>
        <w:t>е</w:t>
      </w:r>
      <w:r w:rsidRPr="00EE1A98">
        <w:rPr>
          <w:rFonts w:ascii="Arial" w:hAnsi="Arial" w:cs="Arial"/>
          <w:iCs/>
          <w:sz w:val="22"/>
          <w:szCs w:val="22"/>
          <w:lang w:val="en-US" w:eastAsia="en-US"/>
        </w:rPr>
        <w:t xml:space="preserve"> </w:t>
      </w:r>
      <w:proofErr w:type="spellStart"/>
      <w:r w:rsidRPr="00EE1A98">
        <w:rPr>
          <w:rFonts w:ascii="Arial" w:hAnsi="Arial" w:cs="Arial"/>
          <w:iCs/>
          <w:sz w:val="22"/>
          <w:szCs w:val="22"/>
          <w:lang w:val="en-US" w:eastAsia="en-US"/>
        </w:rPr>
        <w:t>због</w:t>
      </w:r>
      <w:proofErr w:type="spellEnd"/>
      <w:r w:rsidRPr="00EE1A98">
        <w:rPr>
          <w:rFonts w:ascii="Arial" w:hAnsi="Arial" w:cs="Arial"/>
          <w:iCs/>
          <w:sz w:val="22"/>
          <w:szCs w:val="22"/>
          <w:lang w:val="en-US" w:eastAsia="en-US"/>
        </w:rPr>
        <w:t xml:space="preserve"> </w:t>
      </w:r>
      <w:proofErr w:type="spellStart"/>
      <w:r w:rsidRPr="00EE1A98">
        <w:rPr>
          <w:rFonts w:ascii="Arial" w:hAnsi="Arial" w:cs="Arial"/>
          <w:iCs/>
          <w:sz w:val="22"/>
          <w:szCs w:val="22"/>
          <w:lang w:val="en-US" w:eastAsia="en-US"/>
        </w:rPr>
        <w:t>обима</w:t>
      </w:r>
      <w:proofErr w:type="spellEnd"/>
      <w:r w:rsidRPr="00EE1A98">
        <w:rPr>
          <w:rFonts w:ascii="Arial" w:hAnsi="Arial" w:cs="Arial"/>
          <w:iCs/>
          <w:sz w:val="22"/>
          <w:szCs w:val="22"/>
          <w:lang w:val="en-US" w:eastAsia="en-US"/>
        </w:rPr>
        <w:t xml:space="preserve"> и </w:t>
      </w:r>
      <w:proofErr w:type="spellStart"/>
      <w:r w:rsidRPr="00EE1A98">
        <w:rPr>
          <w:rFonts w:ascii="Arial" w:hAnsi="Arial" w:cs="Arial"/>
          <w:iCs/>
          <w:sz w:val="22"/>
          <w:szCs w:val="22"/>
          <w:lang w:val="en-US" w:eastAsia="en-US"/>
        </w:rPr>
        <w:t>техничких</w:t>
      </w:r>
      <w:proofErr w:type="spellEnd"/>
      <w:r w:rsidRPr="00EE1A98">
        <w:rPr>
          <w:rFonts w:ascii="Arial" w:hAnsi="Arial" w:cs="Arial"/>
          <w:iCs/>
          <w:sz w:val="22"/>
          <w:szCs w:val="22"/>
          <w:lang w:val="en-US" w:eastAsia="en-US"/>
        </w:rPr>
        <w:t xml:space="preserve"> </w:t>
      </w:r>
      <w:proofErr w:type="spellStart"/>
      <w:r w:rsidRPr="00EE1A98">
        <w:rPr>
          <w:rFonts w:ascii="Arial" w:hAnsi="Arial" w:cs="Arial"/>
          <w:iCs/>
          <w:sz w:val="22"/>
          <w:szCs w:val="22"/>
          <w:lang w:val="en-US" w:eastAsia="en-US"/>
        </w:rPr>
        <w:t>разлога</w:t>
      </w:r>
      <w:proofErr w:type="spellEnd"/>
      <w:r w:rsidRPr="00EE1A98">
        <w:rPr>
          <w:rFonts w:ascii="Arial" w:hAnsi="Arial" w:cs="Arial"/>
          <w:iCs/>
          <w:sz w:val="22"/>
          <w:szCs w:val="22"/>
          <w:lang w:val="en-US" w:eastAsia="en-US"/>
        </w:rPr>
        <w:t xml:space="preserve"> </w:t>
      </w:r>
      <w:proofErr w:type="spellStart"/>
      <w:r w:rsidRPr="00EE1A98">
        <w:rPr>
          <w:rFonts w:ascii="Arial" w:hAnsi="Arial" w:cs="Arial"/>
          <w:iCs/>
          <w:sz w:val="22"/>
          <w:szCs w:val="22"/>
          <w:lang w:val="en-US" w:eastAsia="en-US"/>
        </w:rPr>
        <w:t>није</w:t>
      </w:r>
      <w:proofErr w:type="spellEnd"/>
      <w:r w:rsidRPr="00EE1A98">
        <w:rPr>
          <w:rFonts w:ascii="Arial" w:hAnsi="Arial" w:cs="Arial"/>
          <w:iCs/>
          <w:sz w:val="22"/>
          <w:szCs w:val="22"/>
          <w:lang w:val="en-US" w:eastAsia="en-US"/>
        </w:rPr>
        <w:t xml:space="preserve"> </w:t>
      </w:r>
      <w:proofErr w:type="spellStart"/>
      <w:r w:rsidRPr="00EE1A98">
        <w:rPr>
          <w:rFonts w:ascii="Arial" w:hAnsi="Arial" w:cs="Arial"/>
          <w:iCs/>
          <w:sz w:val="22"/>
          <w:szCs w:val="22"/>
          <w:lang w:val="en-US" w:eastAsia="en-US"/>
        </w:rPr>
        <w:t>могуће</w:t>
      </w:r>
      <w:proofErr w:type="spellEnd"/>
      <w:r w:rsidRPr="00EE1A98">
        <w:rPr>
          <w:rFonts w:ascii="Arial" w:hAnsi="Arial" w:cs="Arial"/>
          <w:iCs/>
          <w:sz w:val="22"/>
          <w:szCs w:val="22"/>
          <w:lang w:val="en-US" w:eastAsia="en-US"/>
        </w:rPr>
        <w:t xml:space="preserve"> </w:t>
      </w:r>
      <w:proofErr w:type="spellStart"/>
      <w:r w:rsidRPr="00EE1A98">
        <w:rPr>
          <w:rFonts w:ascii="Arial" w:hAnsi="Arial" w:cs="Arial"/>
          <w:iCs/>
          <w:sz w:val="22"/>
          <w:szCs w:val="22"/>
          <w:lang w:val="en-US" w:eastAsia="en-US"/>
        </w:rPr>
        <w:t>објавити</w:t>
      </w:r>
      <w:proofErr w:type="spellEnd"/>
      <w:r w:rsidRPr="00EE1A98">
        <w:rPr>
          <w:rFonts w:ascii="Arial" w:hAnsi="Arial" w:cs="Arial"/>
          <w:iCs/>
          <w:sz w:val="22"/>
          <w:szCs w:val="22"/>
          <w:lang w:val="sr-Cyrl-RS" w:eastAsia="en-US"/>
        </w:rPr>
        <w:t xml:space="preserve">, а које заинтересована лица преузимају на </w:t>
      </w:r>
      <w:r w:rsidRPr="00EE1A98">
        <w:rPr>
          <w:rFonts w:ascii="Arial" w:hAnsi="Arial" w:cs="Arial"/>
          <w:iCs/>
          <w:sz w:val="22"/>
          <w:szCs w:val="22"/>
          <w:lang w:val="en-US" w:eastAsia="en-US"/>
        </w:rPr>
        <w:t>CD</w:t>
      </w:r>
      <w:r w:rsidRPr="00EE1A98">
        <w:rPr>
          <w:rFonts w:ascii="Arial" w:hAnsi="Arial" w:cs="Arial"/>
          <w:iCs/>
          <w:sz w:val="22"/>
          <w:szCs w:val="22"/>
          <w:lang w:val="sr-Cyrl-RS" w:eastAsia="en-US"/>
        </w:rPr>
        <w:t>-у лично или им се достављају поштом,</w:t>
      </w:r>
      <w:r w:rsidRPr="00EE1A98">
        <w:rPr>
          <w:rFonts w:ascii="Arial" w:hAnsi="Arial" w:cs="Arial"/>
          <w:sz w:val="22"/>
          <w:szCs w:val="22"/>
          <w:lang w:eastAsia="en-US"/>
        </w:rPr>
        <w:t xml:space="preserve"> су означене границе израде панела испаривача</w:t>
      </w:r>
      <w:r w:rsidRPr="00EE1A98">
        <w:rPr>
          <w:rFonts w:ascii="Arial" w:hAnsi="Arial" w:cs="Arial"/>
          <w:sz w:val="22"/>
          <w:szCs w:val="22"/>
          <w:lang w:val="sr-Latn-RS" w:eastAsia="en-US"/>
        </w:rPr>
        <w:t>.</w:t>
      </w:r>
      <w:r w:rsidRPr="00EE1A98">
        <w:rPr>
          <w:rFonts w:ascii="Arial" w:hAnsi="Arial" w:cs="Arial"/>
          <w:sz w:val="22"/>
          <w:szCs w:val="22"/>
          <w:lang w:val="sr-Cyrl-RS" w:eastAsia="en-US"/>
        </w:rPr>
        <w:t xml:space="preserve"> Испаривач је мембранског типа и производња истог подразумева израду више панела који ће склапањем, при извођењу монтажних радова на котлу,чинити целину дела испаривача. Монтажни радови на склапању делова испаривача нису предмет ове тендерске документације. Панел чини  5(пет) цеви при чему се мембрана између две цеви заварује на уређају за заваривање под прашком. Предлог димензија панела за израду и уклапање у коначну форму разрадиће понуђач и прелиминарне цртеже доставити наручиоцу на усаглашавање. Панели треба да буду обележени бројчано, појединачно и сви панели мора да одговарају  како је обележено на цртежу (радионичка документација) који ће понуђач доставити наручиоцу пре почетка израде, на усаглашавање са наручиоцем. Све металне траке које представљају мембрану измеђи две цеви морају бити заварене по оси цеви. </w:t>
      </w:r>
      <w:r w:rsidRPr="00EE1A98">
        <w:rPr>
          <w:rFonts w:ascii="Arial" w:hAnsi="Arial" w:cs="Arial"/>
          <w:sz w:val="22"/>
          <w:szCs w:val="22"/>
          <w:lang w:val="sr-Cyrl-RS" w:eastAsia="en-US"/>
        </w:rPr>
        <w:lastRenderedPageBreak/>
        <w:t>Потребно је да понуђач достави опис и начин израде цевних панела као и поступак и начин мерења захтеваних димензија. Све димензије и осна растојања између цеви дата су на информативним цртежима, а на основу које ће понуђач саставити радионичку документацију и доставити наручиоцу на усаглашавање. Свако одступање од датих мера и димензија дефинисаних цртежом, представља непоправљиву грешку која се неће толерисати, јер израђене панеле треба  уклопити са постојећим цевним панелима испаривача у котлу. О овоме посебно водити рачуна јер ће свака неусаглашеност мера повући са собом категоризацију израђених  цевних панела као шкарт и испорука неће бити прихваћена од стране наручиоца.   Изглед завареног споја, на споју мембране и цеви,мора одговарати изгледу споја дефинисаним стандардом. Подешавање горионика на уређају за континуално заваривање под прашком треба да буде тако да се при заваривању оствари пенетрација додатног материјала за заваривање прописана стандардом без одступања у квалитету. Другим речима, заваривање мора бити константног квалитета, уједначено и без икаквих осцилација.</w:t>
      </w:r>
    </w:p>
    <w:p w:rsidR="00EE1A98" w:rsidRPr="00EE1A98" w:rsidRDefault="00EE1A98" w:rsidP="00EE1A98">
      <w:pPr>
        <w:suppressAutoHyphens w:val="0"/>
        <w:spacing w:before="120"/>
        <w:jc w:val="both"/>
        <w:rPr>
          <w:rFonts w:ascii="Arial" w:hAnsi="Arial" w:cs="Arial"/>
          <w:sz w:val="22"/>
          <w:szCs w:val="22"/>
          <w:lang w:eastAsia="en-US"/>
        </w:rPr>
      </w:pPr>
      <w:r w:rsidRPr="00EE1A98">
        <w:rPr>
          <w:rFonts w:ascii="Arial" w:hAnsi="Arial" w:cs="Arial"/>
          <w:sz w:val="22"/>
          <w:szCs w:val="22"/>
          <w:lang w:eastAsia="en-US"/>
        </w:rPr>
        <w:t>Приликом израде цевних панела испаривача неопходно је да крајеви цеви које чине панел, буду припремљени за заваривање  и заштићени пластичним поклопцима. Припремљени крајеви цеви за заваривање не смеју бити дужи од дужине пластичних поклопаца (цца 20</w:t>
      </w:r>
      <w:r w:rsidRPr="00EE1A98">
        <w:rPr>
          <w:rFonts w:ascii="Arial" w:hAnsi="Arial" w:cs="Arial"/>
          <w:sz w:val="22"/>
          <w:szCs w:val="22"/>
          <w:lang w:val="sr-Latn-RS" w:eastAsia="en-US"/>
        </w:rPr>
        <w:t>mm</w:t>
      </w:r>
      <w:r w:rsidRPr="00EE1A98">
        <w:rPr>
          <w:rFonts w:ascii="Arial" w:hAnsi="Arial" w:cs="Arial"/>
          <w:sz w:val="22"/>
          <w:szCs w:val="22"/>
          <w:lang w:val="sr-Cyrl-RS" w:eastAsia="en-US"/>
        </w:rPr>
        <w:t>). Ове крајеве који се налазе испод пластичних поклопаца никако не треба  подвргавати поступку хладне метализације, па их приликом метализације треба заштитити (препорука је да се изради алат у коме ће се обављати метализација у коме ће крајеви цеви бити заштићени током метализације).</w:t>
      </w:r>
    </w:p>
    <w:p w:rsidR="00EE1A98" w:rsidRPr="00EE1A98" w:rsidRDefault="00EE1A98" w:rsidP="00EE1A98">
      <w:pPr>
        <w:suppressAutoHyphens w:val="0"/>
        <w:spacing w:before="120"/>
        <w:jc w:val="both"/>
        <w:rPr>
          <w:rFonts w:ascii="Arial" w:hAnsi="Arial" w:cs="Arial"/>
          <w:sz w:val="22"/>
          <w:szCs w:val="22"/>
          <w:lang w:eastAsia="en-US"/>
        </w:rPr>
      </w:pPr>
      <w:r w:rsidRPr="00EE1A98">
        <w:rPr>
          <w:rFonts w:ascii="Arial" w:hAnsi="Arial" w:cs="Arial"/>
          <w:sz w:val="22"/>
          <w:szCs w:val="22"/>
          <w:lang w:eastAsia="en-US"/>
        </w:rPr>
        <w:t xml:space="preserve">Понуђач је у обавези да изради и испоручи све приварене елеменате и елементе вођења котла у зони бандажа, који се сматрају саставним делом испаривача који је предвиђен за израду. </w:t>
      </w:r>
    </w:p>
    <w:p w:rsidR="00EE1A98" w:rsidRPr="00EE1A98" w:rsidRDefault="00EE1A98" w:rsidP="00EE1A98">
      <w:pPr>
        <w:suppressAutoHyphens w:val="0"/>
        <w:spacing w:before="120"/>
        <w:jc w:val="both"/>
        <w:rPr>
          <w:rFonts w:ascii="Arial" w:hAnsi="Arial" w:cs="Arial"/>
          <w:sz w:val="22"/>
          <w:szCs w:val="22"/>
          <w:lang w:eastAsia="en-US"/>
        </w:rPr>
      </w:pPr>
      <w:r w:rsidRPr="00EE1A98">
        <w:rPr>
          <w:rFonts w:ascii="Arial" w:hAnsi="Arial" w:cs="Arial"/>
          <w:sz w:val="22"/>
          <w:szCs w:val="22"/>
          <w:lang w:eastAsia="en-US"/>
        </w:rPr>
        <w:t>На цевним панелима спровести антикорозивну заштиту са једне стране панела тј. на оној страни која није на страни ложишног простора котла, а на страни панела која се налази у котлу ка ложишној страни, спровести поступак хладне метализације чији је опис са захтевима наручиоца дат у даљем тексту ове конкурсне документације.</w:t>
      </w:r>
    </w:p>
    <w:p w:rsidR="00EE1A98" w:rsidRPr="00EE1A98" w:rsidRDefault="00EE1A98" w:rsidP="00EE1A98">
      <w:pPr>
        <w:suppressAutoHyphens w:val="0"/>
        <w:spacing w:before="120"/>
        <w:jc w:val="both"/>
        <w:rPr>
          <w:rFonts w:ascii="Arial" w:hAnsi="Arial" w:cs="Arial"/>
          <w:sz w:val="22"/>
          <w:szCs w:val="22"/>
          <w:lang w:val="sr-Cyrl-RS" w:eastAsia="en-US"/>
        </w:rPr>
      </w:pPr>
    </w:p>
    <w:p w:rsidR="00EE1A98" w:rsidRPr="00EE1A98" w:rsidRDefault="00EE1A98" w:rsidP="00EE1A98">
      <w:pPr>
        <w:suppressAutoHyphens w:val="0"/>
        <w:spacing w:before="120"/>
        <w:jc w:val="both"/>
        <w:rPr>
          <w:rFonts w:ascii="Arial" w:hAnsi="Arial" w:cs="Arial"/>
          <w:sz w:val="22"/>
          <w:szCs w:val="22"/>
          <w:lang w:eastAsia="en-US"/>
        </w:rPr>
      </w:pPr>
      <w:r w:rsidRPr="00EE1A98">
        <w:rPr>
          <w:rFonts w:ascii="Arial" w:hAnsi="Arial" w:cs="Arial"/>
          <w:sz w:val="22"/>
          <w:szCs w:val="22"/>
          <w:lang w:eastAsia="en-US"/>
        </w:rPr>
        <w:t>Понуђач је обавезан да достави квалификовану технологију заваривања цеви за мембрану на машини за континуално заваривање под прашком и заваривање цеви за цев као и спецификације технологије заваривања (</w:t>
      </w:r>
      <w:r w:rsidRPr="00EE1A98">
        <w:rPr>
          <w:rFonts w:ascii="Arial" w:hAnsi="Arial" w:cs="Arial"/>
          <w:sz w:val="22"/>
          <w:szCs w:val="22"/>
          <w:lang w:val="en-US" w:eastAsia="en-US"/>
        </w:rPr>
        <w:t>WPS</w:t>
      </w:r>
      <w:r w:rsidRPr="00EE1A98">
        <w:rPr>
          <w:rFonts w:ascii="Arial" w:hAnsi="Arial" w:cs="Arial"/>
          <w:sz w:val="22"/>
          <w:szCs w:val="22"/>
          <w:lang w:eastAsia="en-US"/>
        </w:rPr>
        <w:t>) са важећим атестима заваривача и атестима додатног материјала за заваривање коришћеног у изради заварених спојева.</w:t>
      </w:r>
    </w:p>
    <w:p w:rsidR="00EE1A98" w:rsidRPr="008B446F" w:rsidRDefault="00EE1A98" w:rsidP="00EE1A98">
      <w:pPr>
        <w:suppressAutoHyphens w:val="0"/>
        <w:spacing w:before="120" w:after="60"/>
        <w:jc w:val="both"/>
        <w:rPr>
          <w:rFonts w:ascii="Arial" w:hAnsi="Arial" w:cs="Arial"/>
          <w:sz w:val="22"/>
          <w:szCs w:val="22"/>
          <w:lang w:eastAsia="en-US"/>
        </w:rPr>
      </w:pPr>
      <w:r w:rsidRPr="008B446F">
        <w:rPr>
          <w:rFonts w:ascii="Arial" w:hAnsi="Arial" w:cs="Arial"/>
          <w:sz w:val="22"/>
          <w:szCs w:val="22"/>
          <w:lang w:eastAsia="en-US"/>
        </w:rPr>
        <w:t>Изабрани Понуђач је у обавези да обезбеди спровођење прописаног поступка оцењивања усаглашености у складу са Законом о техничким захтевима за производе и оцењивање усаглашености (Сл. гласник РС бр. 36/09) и Правилником о техничким захтевима за пројектовање, израду и оцењивање усаглашености опреме под притиском („Сл. гласник РС“ број 87/11).</w:t>
      </w:r>
    </w:p>
    <w:p w:rsidR="00EE1A98" w:rsidRPr="008B446F" w:rsidRDefault="00EE1A98" w:rsidP="00EE1A98">
      <w:pPr>
        <w:suppressAutoHyphens w:val="0"/>
        <w:spacing w:after="60"/>
        <w:jc w:val="both"/>
        <w:rPr>
          <w:rFonts w:ascii="Arial" w:hAnsi="Arial" w:cs="Arial"/>
          <w:sz w:val="22"/>
          <w:szCs w:val="22"/>
          <w:lang w:eastAsia="en-US"/>
        </w:rPr>
      </w:pPr>
      <w:r w:rsidRPr="008B446F">
        <w:rPr>
          <w:rFonts w:ascii="Arial" w:hAnsi="Arial" w:cs="Arial"/>
          <w:sz w:val="22"/>
          <w:szCs w:val="22"/>
          <w:lang w:eastAsia="en-US"/>
        </w:rPr>
        <w:t>Поступак оцењивања усаглашености спровести према модулу G из Прилога III Правилника о техничким захтевима за пројектовање, израду и оцењивање усаглашености опреме под притиском.</w:t>
      </w:r>
    </w:p>
    <w:p w:rsidR="00EE1A98" w:rsidRPr="00EE1A98" w:rsidRDefault="00EE1A98" w:rsidP="00EE1A98">
      <w:pPr>
        <w:suppressAutoHyphens w:val="0"/>
        <w:jc w:val="both"/>
        <w:rPr>
          <w:rFonts w:ascii="Arial" w:hAnsi="Arial" w:cs="Arial"/>
          <w:sz w:val="22"/>
          <w:szCs w:val="22"/>
          <w:lang w:eastAsia="en-US"/>
        </w:rPr>
      </w:pPr>
      <w:r w:rsidRPr="008B446F">
        <w:rPr>
          <w:rFonts w:ascii="Arial" w:hAnsi="Arial" w:cs="Arial"/>
          <w:sz w:val="22"/>
          <w:szCs w:val="22"/>
          <w:lang w:eastAsia="en-US"/>
        </w:rPr>
        <w:t>Трошкове оцењивања усаглашености сноси изабрани Понуђач.</w:t>
      </w:r>
    </w:p>
    <w:p w:rsidR="00EE1A98" w:rsidRPr="00EE1A98" w:rsidRDefault="00EE1A98" w:rsidP="00EE1A98">
      <w:pPr>
        <w:suppressAutoHyphens w:val="0"/>
        <w:spacing w:before="120"/>
        <w:jc w:val="both"/>
        <w:rPr>
          <w:rFonts w:ascii="Arial" w:hAnsi="Arial" w:cs="Arial"/>
          <w:b/>
          <w:iCs/>
          <w:sz w:val="22"/>
          <w:szCs w:val="22"/>
          <w:lang w:val="sr-Cyrl-RS" w:eastAsia="en-US"/>
        </w:rPr>
      </w:pPr>
      <w:r w:rsidRPr="00EE1A98">
        <w:rPr>
          <w:rFonts w:ascii="Arial" w:hAnsi="Arial" w:cs="Arial"/>
          <w:b/>
          <w:iCs/>
          <w:sz w:val="22"/>
          <w:szCs w:val="22"/>
          <w:lang w:val="sr-Cyrl-RS" w:eastAsia="en-US"/>
        </w:rPr>
        <w:t>3.1.2.Технички захтеви</w:t>
      </w:r>
    </w:p>
    <w:p w:rsidR="00EE1A98" w:rsidRPr="00EE1A98" w:rsidRDefault="00EE1A98" w:rsidP="00EE1A98">
      <w:p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lastRenderedPageBreak/>
        <w:t xml:space="preserve">Технички захтеви дефинишу обавезе Изабраног понуђача у оквиру извршења дефинисаних радова и испоруке опреме, који је исти обавезан да испуни током реализације предметне Јавне набавке. </w:t>
      </w:r>
    </w:p>
    <w:p w:rsidR="00EE1A98" w:rsidRPr="00EE1A98" w:rsidRDefault="00EE1A98" w:rsidP="00EE1A98">
      <w:pPr>
        <w:suppressAutoHyphens w:val="0"/>
        <w:spacing w:before="120"/>
        <w:jc w:val="both"/>
        <w:rPr>
          <w:rFonts w:ascii="Arial" w:hAnsi="Arial" w:cs="Arial"/>
          <w:b/>
          <w:iCs/>
          <w:sz w:val="22"/>
          <w:szCs w:val="22"/>
          <w:lang w:val="sr-Latn-RS" w:eastAsia="en-US"/>
        </w:rPr>
      </w:pPr>
      <w:r w:rsidRPr="00EE1A98">
        <w:rPr>
          <w:rFonts w:ascii="Arial" w:hAnsi="Arial" w:cs="Arial"/>
          <w:b/>
          <w:iCs/>
          <w:sz w:val="22"/>
          <w:szCs w:val="22"/>
          <w:lang w:val="sr-Cyrl-RS" w:eastAsia="en-US"/>
        </w:rPr>
        <w:t>3.1.2.1. Општи технички захтеви које Изабрани понуђач мора да испуни</w:t>
      </w:r>
    </w:p>
    <w:p w:rsidR="00EE1A98" w:rsidRPr="00EE1A98" w:rsidRDefault="00EE1A98" w:rsidP="00EE1A98">
      <w:pPr>
        <w:numPr>
          <w:ilvl w:val="0"/>
          <w:numId w:val="13"/>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t>Изабрани понуђач (цевни панели испаривача, приварени елементи и остало пратеће дефинисано цртежима) мора да има важећи сертификат EN ISO 9001 и сертификате усаглашене са EN ISO 3834–2, PED 2014/68/EU и АD 2000 HP0.</w:t>
      </w:r>
    </w:p>
    <w:p w:rsidR="00EE1A98" w:rsidRPr="00EE1A98" w:rsidRDefault="00EE1A98" w:rsidP="00EE1A98">
      <w:pPr>
        <w:numPr>
          <w:ilvl w:val="0"/>
          <w:numId w:val="13"/>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eastAsia="en-US"/>
        </w:rPr>
        <w:t>Произвођачи</w:t>
      </w:r>
      <w:r w:rsidRPr="00EE1A98">
        <w:rPr>
          <w:rFonts w:ascii="Arial" w:hAnsi="Arial" w:cs="Arial"/>
          <w:iCs/>
          <w:sz w:val="22"/>
          <w:szCs w:val="22"/>
          <w:lang w:val="sr-Cyrl-RS" w:eastAsia="en-US"/>
        </w:rPr>
        <w:t xml:space="preserve"> цеви морају да имају важеће сертификате EN ISO 9001 и сертификате</w:t>
      </w:r>
      <w:r w:rsidRPr="00EE1A98">
        <w:rPr>
          <w:rFonts w:ascii="Arial" w:hAnsi="Arial" w:cs="Arial"/>
          <w:iCs/>
          <w:sz w:val="22"/>
          <w:szCs w:val="22"/>
          <w:lang w:val="sr-Latn-RS" w:eastAsia="en-US"/>
        </w:rPr>
        <w:t xml:space="preserve"> </w:t>
      </w:r>
      <w:r w:rsidRPr="00EE1A98">
        <w:rPr>
          <w:rFonts w:ascii="Arial" w:hAnsi="Arial" w:cs="Arial"/>
          <w:iCs/>
          <w:sz w:val="22"/>
          <w:szCs w:val="22"/>
          <w:lang w:val="sr-Cyrl-RS" w:eastAsia="en-US"/>
        </w:rPr>
        <w:t xml:space="preserve">усаглашене са </w:t>
      </w:r>
      <w:r w:rsidRPr="00EE1A98">
        <w:rPr>
          <w:rFonts w:ascii="Arial" w:hAnsi="Arial" w:cs="Arial"/>
          <w:iCs/>
          <w:sz w:val="22"/>
          <w:szCs w:val="22"/>
          <w:lang w:val="sr-Latn-RS" w:eastAsia="en-US"/>
        </w:rPr>
        <w:t>PED 2014/68/EU</w:t>
      </w:r>
      <w:r w:rsidRPr="00EE1A98">
        <w:rPr>
          <w:rFonts w:ascii="Arial" w:hAnsi="Arial" w:cs="Arial"/>
          <w:iCs/>
          <w:sz w:val="22"/>
          <w:szCs w:val="22"/>
          <w:lang w:val="sr-Cyrl-RS" w:eastAsia="en-US"/>
        </w:rPr>
        <w:t xml:space="preserve"> и AD2000 W</w:t>
      </w:r>
      <w:r w:rsidRPr="00EE1A98">
        <w:rPr>
          <w:rFonts w:ascii="Arial" w:hAnsi="Arial" w:cs="Arial"/>
          <w:iCs/>
          <w:sz w:val="22"/>
          <w:szCs w:val="22"/>
          <w:lang w:val="sr-Latn-RS" w:eastAsia="en-US"/>
        </w:rPr>
        <w:t>0</w:t>
      </w:r>
      <w:r w:rsidRPr="00EE1A98">
        <w:rPr>
          <w:rFonts w:ascii="Arial" w:hAnsi="Arial" w:cs="Arial"/>
          <w:iCs/>
          <w:sz w:val="22"/>
          <w:szCs w:val="22"/>
          <w:lang w:val="sr-Cyrl-RS" w:eastAsia="en-US"/>
        </w:rPr>
        <w:t>/TRD100.</w:t>
      </w:r>
    </w:p>
    <w:p w:rsidR="00EE1A98" w:rsidRPr="00EE1A98" w:rsidRDefault="00EE1A98" w:rsidP="00EE1A98">
      <w:pPr>
        <w:numPr>
          <w:ilvl w:val="0"/>
          <w:numId w:val="13"/>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t>Лабораторија која ће бити ангажована за испитивања, мора да има важећи сертификат о акредитацији према ISO/IEC 17025 или према стандарду усаглашеном са ISO/IEC 17025.</w:t>
      </w:r>
    </w:p>
    <w:p w:rsidR="00EE1A98" w:rsidRPr="00EE1A98" w:rsidRDefault="00EE1A98" w:rsidP="00EE1A98">
      <w:pPr>
        <w:numPr>
          <w:ilvl w:val="0"/>
          <w:numId w:val="13"/>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t xml:space="preserve">Пре започињања радова на изради делова који су предмет испоруке, обавеза Изабраног понуђача је да са наручиоцем тачно дефинише </w:t>
      </w:r>
      <w:r w:rsidRPr="00EE1A98">
        <w:rPr>
          <w:rFonts w:ascii="Arial" w:hAnsi="Arial" w:cs="Arial"/>
          <w:iCs/>
          <w:sz w:val="22"/>
          <w:szCs w:val="22"/>
          <w:lang w:val="sr-Latn-RS" w:eastAsia="en-US"/>
        </w:rPr>
        <w:t>монтажне додатке на цевним елементима</w:t>
      </w:r>
      <w:r w:rsidRPr="00EE1A98">
        <w:rPr>
          <w:rFonts w:ascii="Arial" w:hAnsi="Arial" w:cs="Arial"/>
          <w:iCs/>
          <w:sz w:val="22"/>
          <w:szCs w:val="22"/>
          <w:lang w:val="sr-Cyrl-RS" w:eastAsia="en-US"/>
        </w:rPr>
        <w:t>-панелима и фабричке заварене спојеве. Укрупњавање до готових позиција заваривањем, мимо договореног обима фабричких заварених спојева са наручиоцем, није дозвољено.</w:t>
      </w:r>
    </w:p>
    <w:p w:rsidR="00EE1A98" w:rsidRPr="00EE1A98" w:rsidRDefault="00EE1A98" w:rsidP="00EE1A98">
      <w:pPr>
        <w:suppressAutoHyphens w:val="0"/>
        <w:spacing w:before="120"/>
        <w:jc w:val="both"/>
        <w:rPr>
          <w:rFonts w:ascii="Arial" w:hAnsi="Arial" w:cs="Arial"/>
          <w:iCs/>
          <w:sz w:val="22"/>
          <w:szCs w:val="22"/>
          <w:lang w:val="sr-Cyrl-RS" w:eastAsia="en-US"/>
        </w:rPr>
      </w:pPr>
    </w:p>
    <w:p w:rsidR="00EE1A98" w:rsidRPr="00EE1A98" w:rsidRDefault="00EE1A98" w:rsidP="00EE1A98">
      <w:pPr>
        <w:suppressAutoHyphens w:val="0"/>
        <w:spacing w:before="120"/>
        <w:jc w:val="both"/>
        <w:rPr>
          <w:rFonts w:ascii="Arial" w:hAnsi="Arial" w:cs="Arial"/>
          <w:iCs/>
          <w:sz w:val="22"/>
          <w:szCs w:val="22"/>
          <w:lang w:val="sr-Cyrl-RS" w:eastAsia="en-US"/>
        </w:rPr>
      </w:pPr>
    </w:p>
    <w:p w:rsidR="00EE1A98" w:rsidRPr="00EE1A98" w:rsidRDefault="00EE1A98" w:rsidP="00EE1A98">
      <w:pPr>
        <w:suppressAutoHyphens w:val="0"/>
        <w:spacing w:before="120"/>
        <w:jc w:val="both"/>
        <w:rPr>
          <w:rFonts w:ascii="Arial" w:hAnsi="Arial" w:cs="Arial"/>
          <w:iCs/>
          <w:sz w:val="22"/>
          <w:szCs w:val="22"/>
          <w:lang w:val="sr-Cyrl-RS" w:eastAsia="en-US"/>
        </w:rPr>
      </w:pPr>
    </w:p>
    <w:p w:rsidR="00EE1A98" w:rsidRPr="00EE1A98" w:rsidRDefault="00EE1A98" w:rsidP="00EE1A98">
      <w:pPr>
        <w:numPr>
          <w:ilvl w:val="0"/>
          <w:numId w:val="13"/>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t>Обележавање сваког дела, врши се према референтним цртежима из техничке документације (радионичка и монтажна техничка документација) коју ће припремити Изабрани понуђач, тако да се на основу ознаке на сваком израђеном делу, може једнозначно одредити његов положај на референтним цртежима. Начин обележавања мора бити такав да не доведе до оштећења која могу утицати на квалитет основног материјала.</w:t>
      </w:r>
    </w:p>
    <w:p w:rsidR="00EE1A98" w:rsidRPr="00EE1A98" w:rsidRDefault="00EE1A98" w:rsidP="00EE1A98">
      <w:pPr>
        <w:numPr>
          <w:ilvl w:val="0"/>
          <w:numId w:val="13"/>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t xml:space="preserve">Изабрани понуђач преузима одговорност за сва оштећења опреме настала приликом транспорта. </w:t>
      </w:r>
    </w:p>
    <w:p w:rsidR="00EE1A98" w:rsidRPr="00EE1A98" w:rsidRDefault="00EE1A98" w:rsidP="00EE1A98">
      <w:pPr>
        <w:numPr>
          <w:ilvl w:val="0"/>
          <w:numId w:val="13"/>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t xml:space="preserve">Обавеза Изабраног понуђача је, да у најкраћем року, отклони дефекте на деловима који су предмет испоруке по овом тендеру, који су откривени приликом пријема и никако не сме угрозити рок испоруке. Трошкове поправке дефеката сноси Изабрани понуђач. </w:t>
      </w:r>
    </w:p>
    <w:p w:rsidR="00EE1A98" w:rsidRPr="00EE1A98" w:rsidRDefault="00EE1A98" w:rsidP="00EE1A98">
      <w:pPr>
        <w:suppressAutoHyphens w:val="0"/>
        <w:spacing w:before="120"/>
        <w:jc w:val="both"/>
        <w:rPr>
          <w:rFonts w:ascii="Arial" w:hAnsi="Arial" w:cs="Arial"/>
          <w:b/>
          <w:iCs/>
          <w:sz w:val="22"/>
          <w:szCs w:val="22"/>
          <w:lang w:val="sr-Cyrl-RS" w:eastAsia="en-US"/>
        </w:rPr>
      </w:pPr>
    </w:p>
    <w:p w:rsidR="00EE1A98" w:rsidRPr="00EE1A98" w:rsidRDefault="00EE1A98" w:rsidP="00EE1A98">
      <w:pPr>
        <w:suppressAutoHyphens w:val="0"/>
        <w:spacing w:before="120"/>
        <w:jc w:val="both"/>
        <w:rPr>
          <w:rFonts w:ascii="Arial" w:hAnsi="Arial" w:cs="Arial"/>
          <w:b/>
          <w:iCs/>
          <w:sz w:val="22"/>
          <w:szCs w:val="22"/>
          <w:lang w:val="sr-Cyrl-RS" w:eastAsia="en-US"/>
        </w:rPr>
      </w:pPr>
      <w:r w:rsidRPr="00EE1A98">
        <w:rPr>
          <w:rFonts w:ascii="Arial" w:hAnsi="Arial" w:cs="Arial"/>
          <w:b/>
          <w:iCs/>
          <w:sz w:val="22"/>
          <w:szCs w:val="22"/>
          <w:lang w:val="sr-Cyrl-RS" w:eastAsia="en-US"/>
        </w:rPr>
        <w:t xml:space="preserve">3.1.2.2. Општи технички захтеви </w:t>
      </w:r>
      <w:r w:rsidRPr="00EE1A98">
        <w:rPr>
          <w:rFonts w:ascii="Arial" w:hAnsi="Arial" w:cs="Arial"/>
          <w:iCs/>
          <w:sz w:val="22"/>
          <w:szCs w:val="22"/>
          <w:lang w:val="sr-Cyrl-RS" w:eastAsia="en-US"/>
        </w:rPr>
        <w:t>које Изабрани понуђач мора</w:t>
      </w:r>
      <w:r w:rsidRPr="00EE1A98">
        <w:rPr>
          <w:rFonts w:ascii="Arial" w:hAnsi="Arial" w:cs="Arial"/>
          <w:b/>
          <w:iCs/>
          <w:sz w:val="22"/>
          <w:szCs w:val="22"/>
          <w:lang w:val="sr-Cyrl-RS" w:eastAsia="en-US"/>
        </w:rPr>
        <w:t xml:space="preserve"> да испуни за делове и опрему под притиском</w:t>
      </w:r>
    </w:p>
    <w:p w:rsidR="00EE1A98" w:rsidRPr="00EE1A98" w:rsidRDefault="00EE1A98" w:rsidP="00EE1A98">
      <w:pPr>
        <w:numPr>
          <w:ilvl w:val="0"/>
          <w:numId w:val="20"/>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t>Изабрани понуђач је обавезан да за опрему под притиском достави уверење о контролисању и сертификате према EN 10204 (или према стандарду усаглашеном са EN 10204), тип 3.2, за све металне делове.</w:t>
      </w:r>
    </w:p>
    <w:p w:rsidR="00EE1A98" w:rsidRPr="00EE1A98" w:rsidRDefault="00EE1A98" w:rsidP="00EE1A98">
      <w:pPr>
        <w:numPr>
          <w:ilvl w:val="0"/>
          <w:numId w:val="20"/>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t xml:space="preserve">Обавеза Изабраног понуђача је да наручиоцу, по обављеној набавци цеви, преда „нулте узорке“ цеви, за сваку шаржу и димензију, пре отпочињања фабрикације делова под притиском (пре израде цевних панела).  У случају да резултати испитивања нултих узорака нису задовољавајући, наручилац задржава право да </w:t>
      </w:r>
      <w:r w:rsidRPr="00EE1A98">
        <w:rPr>
          <w:rFonts w:ascii="Arial" w:hAnsi="Arial" w:cs="Arial"/>
          <w:iCs/>
          <w:sz w:val="22"/>
          <w:szCs w:val="22"/>
          <w:lang w:val="sr-Cyrl-RS" w:eastAsia="en-US"/>
        </w:rPr>
        <w:lastRenderedPageBreak/>
        <w:t>не дозволи почетак фабрикације позиција предвиђених за набавку. У том случају, обавеза Изабраног понуђача је обнављање набавке цеви, без икаквих додатних трошкова за наручиоца. Дужине „нултих узорака“, биће дефинисане Усаглашеним Планом контроле квалитета.</w:t>
      </w:r>
    </w:p>
    <w:p w:rsidR="00EE1A98" w:rsidRPr="00EE1A98" w:rsidRDefault="00EE1A98" w:rsidP="00EE1A98">
      <w:pPr>
        <w:numPr>
          <w:ilvl w:val="0"/>
          <w:numId w:val="20"/>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t>Сви израђени цевни панели морају бити испоручени са антикорозивном заштитом (заштитном фарбом) на страни цевних панела који се не налази ка ложишној страни котла и са хладно метализираним слојем на унутрашњој страни цевних панела која се налази ка ложишној страни котла. Антикорозивна заштита заштитном фарбом са роком трајања од минимално 12 месеци, а метализирани слој са роком трајања од најмање 4 године.</w:t>
      </w:r>
    </w:p>
    <w:p w:rsidR="00EE1A98" w:rsidRPr="00EE1A98" w:rsidRDefault="00EE1A98" w:rsidP="00EE1A98">
      <w:pPr>
        <w:suppressAutoHyphens w:val="0"/>
        <w:spacing w:before="120"/>
        <w:jc w:val="both"/>
        <w:rPr>
          <w:rFonts w:ascii="Arial" w:hAnsi="Arial" w:cs="Arial"/>
          <w:iCs/>
          <w:sz w:val="22"/>
          <w:szCs w:val="22"/>
          <w:lang w:val="sr-Cyrl-RS" w:eastAsia="en-US"/>
        </w:rPr>
      </w:pPr>
    </w:p>
    <w:tbl>
      <w:tblPr>
        <w:tblW w:w="12797" w:type="dxa"/>
        <w:tblInd w:w="108" w:type="dxa"/>
        <w:tblBorders>
          <w:insideH w:val="single" w:sz="4" w:space="0" w:color="auto"/>
        </w:tblBorders>
        <w:tblLook w:val="04A0" w:firstRow="1" w:lastRow="0" w:firstColumn="1" w:lastColumn="0" w:noHBand="0" w:noVBand="1"/>
      </w:tblPr>
      <w:tblGrid>
        <w:gridCol w:w="9072"/>
        <w:gridCol w:w="1896"/>
        <w:gridCol w:w="1829"/>
      </w:tblGrid>
      <w:tr w:rsidR="00EE1A98" w:rsidRPr="00EE1A98" w:rsidTr="00BC3C0D">
        <w:tc>
          <w:tcPr>
            <w:tcW w:w="9072" w:type="dxa"/>
            <w:hideMark/>
          </w:tcPr>
          <w:p w:rsidR="00EE1A98" w:rsidRPr="00EE1A98" w:rsidRDefault="00EE1A98" w:rsidP="00EE1A98">
            <w:pPr>
              <w:suppressAutoHyphens w:val="0"/>
              <w:spacing w:before="120"/>
              <w:jc w:val="both"/>
              <w:rPr>
                <w:rFonts w:ascii="Arial" w:hAnsi="Arial" w:cs="Arial"/>
                <w:b/>
                <w:iCs/>
                <w:sz w:val="22"/>
                <w:szCs w:val="22"/>
                <w:lang w:val="sr-Cyrl-RS" w:eastAsia="en-US"/>
              </w:rPr>
            </w:pPr>
            <w:r w:rsidRPr="00EE1A98">
              <w:rPr>
                <w:rFonts w:ascii="Arial" w:hAnsi="Arial" w:cs="Arial"/>
                <w:iCs/>
                <w:sz w:val="22"/>
                <w:szCs w:val="22"/>
                <w:lang w:val="sr-Cyrl-RS" w:eastAsia="en-US"/>
              </w:rPr>
              <w:t xml:space="preserve">Димензије цеви и материјал: </w:t>
            </w:r>
            <w:r w:rsidRPr="00EE1A98">
              <w:rPr>
                <w:rFonts w:ascii="Arial" w:hAnsi="Arial" w:cs="Arial"/>
                <w:b/>
                <w:iCs/>
                <w:sz w:val="22"/>
                <w:szCs w:val="22"/>
                <w:lang w:val="de-DE" w:eastAsia="en-US"/>
              </w:rPr>
              <w:t>Ø</w:t>
            </w:r>
            <w:r w:rsidRPr="00EE1A98">
              <w:rPr>
                <w:rFonts w:ascii="Arial" w:hAnsi="Arial" w:cs="Arial"/>
                <w:b/>
                <w:iCs/>
                <w:sz w:val="22"/>
                <w:szCs w:val="22"/>
                <w:lang w:val="sr-Cyrl-RS" w:eastAsia="en-US"/>
              </w:rPr>
              <w:t>44,5</w:t>
            </w:r>
            <w:r w:rsidRPr="00EE1A98">
              <w:rPr>
                <w:rFonts w:ascii="Arial" w:hAnsi="Arial" w:cs="Arial"/>
                <w:b/>
                <w:iCs/>
                <w:sz w:val="22"/>
                <w:szCs w:val="22"/>
                <w:lang w:val="de-DE" w:eastAsia="en-US"/>
              </w:rPr>
              <w:t>x</w:t>
            </w:r>
            <w:r w:rsidRPr="00EE1A98">
              <w:rPr>
                <w:rFonts w:ascii="Arial" w:hAnsi="Arial" w:cs="Arial"/>
                <w:b/>
                <w:iCs/>
                <w:sz w:val="22"/>
                <w:szCs w:val="22"/>
                <w:lang w:val="sr-Cyrl-RS" w:eastAsia="en-US"/>
              </w:rPr>
              <w:t>5,6</w:t>
            </w:r>
            <w:r w:rsidRPr="00EE1A98">
              <w:rPr>
                <w:rFonts w:ascii="Arial" w:hAnsi="Arial" w:cs="Arial"/>
                <w:b/>
                <w:iCs/>
                <w:sz w:val="22"/>
                <w:szCs w:val="22"/>
                <w:lang w:val="de-DE" w:eastAsia="en-US"/>
              </w:rPr>
              <w:t>mm</w:t>
            </w:r>
            <w:r w:rsidRPr="00EE1A98">
              <w:rPr>
                <w:rFonts w:ascii="Arial" w:hAnsi="Arial" w:cs="Arial"/>
                <w:b/>
                <w:iCs/>
                <w:sz w:val="22"/>
                <w:szCs w:val="22"/>
                <w:lang w:val="sr-Cyrl-RS" w:eastAsia="en-US"/>
              </w:rPr>
              <w:t xml:space="preserve">   15Мо3/16Мо3</w:t>
            </w:r>
          </w:p>
          <w:p w:rsidR="00EE1A98" w:rsidRPr="00EE1A98" w:rsidRDefault="00EE1A98" w:rsidP="00EE1A98">
            <w:pPr>
              <w:suppressAutoHyphens w:val="0"/>
              <w:spacing w:before="120"/>
              <w:jc w:val="both"/>
              <w:rPr>
                <w:rFonts w:ascii="Arial" w:hAnsi="Arial" w:cs="Arial"/>
                <w:sz w:val="22"/>
                <w:szCs w:val="22"/>
                <w:lang w:val="sr-Latn-RS" w:eastAsia="en-US"/>
              </w:rPr>
            </w:pPr>
          </w:p>
          <w:p w:rsidR="00EE1A98" w:rsidRPr="00EE1A98" w:rsidRDefault="00EE1A98" w:rsidP="00EE1A98">
            <w:pPr>
              <w:suppressAutoHyphens w:val="0"/>
              <w:spacing w:before="120"/>
              <w:jc w:val="both"/>
              <w:rPr>
                <w:rFonts w:ascii="Arial" w:hAnsi="Arial" w:cs="Arial"/>
                <w:b/>
                <w:bCs/>
                <w:sz w:val="22"/>
                <w:szCs w:val="22"/>
                <w:lang w:eastAsia="en-US"/>
              </w:rPr>
            </w:pPr>
            <w:r w:rsidRPr="00EE1A98">
              <w:rPr>
                <w:rFonts w:ascii="Arial" w:hAnsi="Arial" w:cs="Arial"/>
                <w:noProof/>
                <w:sz w:val="22"/>
                <w:szCs w:val="22"/>
                <w:lang w:eastAsia="en-US"/>
              </w:rPr>
              <w:t xml:space="preserve">Технички захтеви за израду и испоруку бешавних цеви према </w:t>
            </w:r>
            <w:r w:rsidRPr="00EE1A98">
              <w:rPr>
                <w:rFonts w:ascii="Arial" w:hAnsi="Arial" w:cs="Arial"/>
                <w:b/>
                <w:bCs/>
                <w:noProof/>
                <w:sz w:val="22"/>
                <w:szCs w:val="22"/>
                <w:lang w:val="en-US" w:eastAsia="en-US"/>
              </w:rPr>
              <w:t>SRPS EN 10216-2</w:t>
            </w:r>
            <w:r w:rsidRPr="00EE1A98">
              <w:rPr>
                <w:rFonts w:ascii="Arial" w:hAnsi="Arial" w:cs="Arial"/>
                <w:b/>
                <w:bCs/>
                <w:noProof/>
                <w:sz w:val="22"/>
                <w:szCs w:val="22"/>
                <w:lang w:val="sr-Cyrl-RS" w:eastAsia="en-US"/>
              </w:rPr>
              <w:t xml:space="preserve"> </w:t>
            </w:r>
            <w:r w:rsidRPr="00EE1A98">
              <w:rPr>
                <w:rFonts w:ascii="Arial" w:hAnsi="Arial" w:cs="Arial"/>
                <w:b/>
                <w:bCs/>
                <w:noProof/>
                <w:sz w:val="22"/>
                <w:szCs w:val="22"/>
                <w:lang w:val="en-US" w:eastAsia="en-US"/>
              </w:rPr>
              <w:t>TC2</w:t>
            </w:r>
            <w:r w:rsidRPr="00EE1A98">
              <w:rPr>
                <w:rFonts w:ascii="Arial" w:hAnsi="Arial" w:cs="Arial"/>
                <w:b/>
                <w:bCs/>
                <w:noProof/>
                <w:sz w:val="22"/>
                <w:szCs w:val="22"/>
                <w:lang w:val="sr-Cyrl-RS" w:eastAsia="en-US"/>
              </w:rPr>
              <w:t xml:space="preserve">, </w:t>
            </w:r>
            <w:r w:rsidRPr="00EE1A98">
              <w:rPr>
                <w:rFonts w:ascii="Arial" w:hAnsi="Arial" w:cs="Arial"/>
                <w:b/>
                <w:bCs/>
                <w:noProof/>
                <w:sz w:val="22"/>
                <w:szCs w:val="22"/>
                <w:lang w:val="sr-Latn-RS" w:eastAsia="en-US"/>
              </w:rPr>
              <w:t xml:space="preserve">DIN 17175-79 III, AD-Merkblatt W4, </w:t>
            </w:r>
            <w:r w:rsidRPr="00EE1A98">
              <w:rPr>
                <w:rFonts w:ascii="Arial" w:hAnsi="Arial" w:cs="Arial"/>
                <w:b/>
                <w:bCs/>
                <w:sz w:val="22"/>
                <w:szCs w:val="22"/>
                <w:lang w:val="en-US" w:eastAsia="en-US"/>
              </w:rPr>
              <w:t>PED 97/23/EC</w:t>
            </w:r>
          </w:p>
          <w:p w:rsidR="00EE1A98" w:rsidRPr="00EE1A98" w:rsidRDefault="00EE1A98" w:rsidP="00EE1A98">
            <w:pPr>
              <w:suppressAutoHyphens w:val="0"/>
              <w:spacing w:before="120"/>
              <w:jc w:val="both"/>
              <w:rPr>
                <w:rFonts w:ascii="Arial" w:hAnsi="Arial" w:cs="Arial"/>
                <w:noProof/>
                <w:sz w:val="22"/>
                <w:szCs w:val="22"/>
                <w:lang w:eastAsia="en-US"/>
              </w:rPr>
            </w:pPr>
          </w:p>
          <w:p w:rsidR="00EE1A98" w:rsidRPr="00EE1A98" w:rsidRDefault="00EE1A98" w:rsidP="00EE1A98">
            <w:pPr>
              <w:numPr>
                <w:ilvl w:val="0"/>
                <w:numId w:val="16"/>
              </w:numPr>
              <w:suppressAutoHyphens w:val="0"/>
              <w:spacing w:before="120"/>
              <w:jc w:val="both"/>
              <w:rPr>
                <w:rFonts w:ascii="Arial" w:hAnsi="Arial" w:cs="Arial"/>
                <w:sz w:val="22"/>
                <w:szCs w:val="22"/>
                <w:lang w:val="sr-Latn-RS" w:eastAsia="en-US"/>
              </w:rPr>
            </w:pPr>
            <w:r w:rsidRPr="00EE1A98">
              <w:rPr>
                <w:rFonts w:ascii="Arial" w:hAnsi="Arial" w:cs="Arial"/>
                <w:sz w:val="22"/>
                <w:szCs w:val="22"/>
                <w:lang w:eastAsia="en-US"/>
              </w:rPr>
              <w:t xml:space="preserve">Димензије цеви - према спољашњем пречнику </w:t>
            </w:r>
            <w:r w:rsidRPr="00EE1A98">
              <w:rPr>
                <w:rFonts w:ascii="Arial" w:hAnsi="Arial" w:cs="Arial"/>
                <w:b/>
                <w:bCs/>
                <w:sz w:val="22"/>
                <w:szCs w:val="22"/>
                <w:lang w:eastAsia="en-US"/>
              </w:rPr>
              <w:t>(</w:t>
            </w:r>
            <w:r w:rsidRPr="00EE1A98">
              <w:rPr>
                <w:rFonts w:ascii="Arial" w:hAnsi="Arial" w:cs="Arial"/>
                <w:b/>
                <w:bCs/>
                <w:sz w:val="22"/>
                <w:szCs w:val="22"/>
                <w:lang w:val="en-US" w:eastAsia="en-US"/>
              </w:rPr>
              <w:t>D</w:t>
            </w:r>
            <w:r w:rsidRPr="00EE1A98">
              <w:rPr>
                <w:rFonts w:ascii="Arial" w:hAnsi="Arial" w:cs="Arial"/>
                <w:b/>
                <w:bCs/>
                <w:sz w:val="22"/>
                <w:szCs w:val="22"/>
                <w:lang w:eastAsia="en-US"/>
              </w:rPr>
              <w:t>)</w:t>
            </w:r>
            <w:r w:rsidRPr="00EE1A98">
              <w:rPr>
                <w:rFonts w:ascii="Arial" w:hAnsi="Arial" w:cs="Arial"/>
                <w:sz w:val="22"/>
                <w:szCs w:val="22"/>
                <w:lang w:val="sr-Latn-RS" w:eastAsia="en-US"/>
              </w:rPr>
              <w:t xml:space="preserve"> </w:t>
            </w:r>
            <w:r w:rsidRPr="00EE1A98">
              <w:rPr>
                <w:rFonts w:ascii="Arial" w:hAnsi="Arial" w:cs="Arial"/>
                <w:sz w:val="22"/>
                <w:szCs w:val="22"/>
                <w:lang w:eastAsia="en-US"/>
              </w:rPr>
              <w:t>и</w:t>
            </w:r>
            <w:r w:rsidRPr="00EE1A98">
              <w:rPr>
                <w:rFonts w:ascii="Arial" w:hAnsi="Arial" w:cs="Arial"/>
                <w:sz w:val="22"/>
                <w:szCs w:val="22"/>
                <w:lang w:val="sr-Latn-RS" w:eastAsia="en-US"/>
              </w:rPr>
              <w:t xml:space="preserve"> </w:t>
            </w:r>
            <w:r w:rsidRPr="00EE1A98">
              <w:rPr>
                <w:rFonts w:ascii="Arial" w:hAnsi="Arial" w:cs="Arial"/>
                <w:sz w:val="22"/>
                <w:szCs w:val="22"/>
                <w:lang w:eastAsia="en-US"/>
              </w:rPr>
              <w:t xml:space="preserve">дебљини зида </w:t>
            </w:r>
            <w:r w:rsidRPr="00EE1A98">
              <w:rPr>
                <w:rFonts w:ascii="Arial" w:hAnsi="Arial" w:cs="Arial"/>
                <w:b/>
                <w:bCs/>
                <w:sz w:val="22"/>
                <w:szCs w:val="22"/>
                <w:lang w:eastAsia="en-US"/>
              </w:rPr>
              <w:t>(Т)</w:t>
            </w:r>
            <w:r w:rsidRPr="00EE1A98">
              <w:rPr>
                <w:rFonts w:ascii="Arial" w:hAnsi="Arial" w:cs="Arial"/>
                <w:b/>
                <w:bCs/>
                <w:sz w:val="22"/>
                <w:szCs w:val="22"/>
                <w:lang w:val="ru-RU" w:eastAsia="en-US"/>
              </w:rPr>
              <w:t>.</w:t>
            </w:r>
          </w:p>
          <w:p w:rsidR="00EE1A98" w:rsidRPr="00EE1A98" w:rsidRDefault="00EE1A98" w:rsidP="00EE1A98">
            <w:pPr>
              <w:numPr>
                <w:ilvl w:val="0"/>
                <w:numId w:val="16"/>
              </w:numPr>
              <w:suppressAutoHyphens w:val="0"/>
              <w:spacing w:before="120"/>
              <w:jc w:val="both"/>
              <w:rPr>
                <w:rFonts w:ascii="Arial" w:hAnsi="Arial" w:cs="Arial"/>
                <w:noProof/>
                <w:sz w:val="22"/>
                <w:szCs w:val="22"/>
                <w:lang w:eastAsia="en-US"/>
              </w:rPr>
            </w:pPr>
            <w:r w:rsidRPr="00EE1A98">
              <w:rPr>
                <w:rFonts w:ascii="Arial" w:hAnsi="Arial" w:cs="Arial"/>
                <w:noProof/>
                <w:sz w:val="22"/>
                <w:szCs w:val="22"/>
                <w:lang w:eastAsia="en-US"/>
              </w:rPr>
              <w:t xml:space="preserve">Испитивање материјала према </w:t>
            </w:r>
            <w:r w:rsidRPr="00EE1A98">
              <w:rPr>
                <w:rFonts w:ascii="Arial" w:hAnsi="Arial" w:cs="Arial"/>
                <w:b/>
                <w:bCs/>
                <w:noProof/>
                <w:sz w:val="22"/>
                <w:szCs w:val="22"/>
                <w:lang w:val="en-US" w:eastAsia="en-US"/>
              </w:rPr>
              <w:t>EN 10216-2</w:t>
            </w:r>
            <w:r w:rsidRPr="00EE1A98">
              <w:rPr>
                <w:rFonts w:ascii="Arial" w:hAnsi="Arial" w:cs="Arial"/>
                <w:noProof/>
                <w:sz w:val="22"/>
                <w:szCs w:val="22"/>
                <w:lang w:eastAsia="en-US"/>
              </w:rPr>
              <w:t>:</w:t>
            </w:r>
          </w:p>
          <w:p w:rsidR="00EE1A98" w:rsidRPr="00EE1A98" w:rsidRDefault="00EE1A98" w:rsidP="00EE1A98">
            <w:pPr>
              <w:suppressAutoHyphens w:val="0"/>
              <w:spacing w:before="120"/>
              <w:jc w:val="both"/>
              <w:rPr>
                <w:rFonts w:ascii="Arial" w:hAnsi="Arial" w:cs="Arial"/>
                <w:noProof/>
                <w:sz w:val="22"/>
                <w:szCs w:val="22"/>
                <w:lang w:val="en-US" w:eastAsia="en-US"/>
              </w:rPr>
            </w:pPr>
            <w:r w:rsidRPr="00EE1A98">
              <w:rPr>
                <w:rFonts w:ascii="Arial" w:hAnsi="Arial" w:cs="Arial"/>
                <w:noProof/>
                <w:sz w:val="22"/>
                <w:szCs w:val="22"/>
                <w:lang w:eastAsia="en-US"/>
              </w:rPr>
              <w:t xml:space="preserve">         Обавезна испитивања материјала према </w:t>
            </w:r>
            <w:r w:rsidRPr="00EE1A98">
              <w:rPr>
                <w:rFonts w:ascii="Arial" w:hAnsi="Arial" w:cs="Arial"/>
                <w:b/>
                <w:bCs/>
                <w:noProof/>
                <w:sz w:val="22"/>
                <w:szCs w:val="22"/>
                <w:lang w:val="en-US" w:eastAsia="en-US"/>
              </w:rPr>
              <w:t>EN</w:t>
            </w:r>
            <w:r w:rsidRPr="00EE1A98">
              <w:rPr>
                <w:rFonts w:ascii="Arial" w:hAnsi="Arial" w:cs="Arial"/>
                <w:b/>
                <w:bCs/>
                <w:noProof/>
                <w:sz w:val="22"/>
                <w:szCs w:val="22"/>
                <w:lang w:eastAsia="en-US"/>
              </w:rPr>
              <w:t xml:space="preserve"> 10216-2</w:t>
            </w:r>
            <w:r w:rsidRPr="00EE1A98">
              <w:rPr>
                <w:rFonts w:ascii="Arial" w:hAnsi="Arial" w:cs="Arial"/>
                <w:noProof/>
                <w:sz w:val="22"/>
                <w:szCs w:val="22"/>
                <w:lang w:eastAsia="en-US"/>
              </w:rPr>
              <w:t xml:space="preserve">, табела </w:t>
            </w:r>
            <w:r w:rsidRPr="00EE1A98">
              <w:rPr>
                <w:rFonts w:ascii="Arial" w:hAnsi="Arial" w:cs="Arial"/>
                <w:b/>
                <w:bCs/>
                <w:noProof/>
                <w:sz w:val="22"/>
                <w:szCs w:val="22"/>
                <w:lang w:eastAsia="en-US"/>
              </w:rPr>
              <w:t>13</w:t>
            </w:r>
            <w:r w:rsidRPr="00EE1A98">
              <w:rPr>
                <w:rFonts w:ascii="Arial" w:hAnsi="Arial" w:cs="Arial"/>
                <w:noProof/>
                <w:sz w:val="22"/>
                <w:szCs w:val="22"/>
                <w:lang w:eastAsia="en-US"/>
              </w:rPr>
              <w:t>, класа</w:t>
            </w:r>
            <w:r w:rsidRPr="00EE1A98">
              <w:rPr>
                <w:rFonts w:ascii="Arial" w:hAnsi="Arial" w:cs="Arial"/>
                <w:b/>
                <w:bCs/>
                <w:noProof/>
                <w:sz w:val="22"/>
                <w:szCs w:val="22"/>
                <w:lang w:val="en-US" w:eastAsia="en-US"/>
              </w:rPr>
              <w:t>TC</w:t>
            </w:r>
            <w:r w:rsidRPr="00EE1A98">
              <w:rPr>
                <w:rFonts w:ascii="Arial" w:hAnsi="Arial" w:cs="Arial"/>
                <w:b/>
                <w:bCs/>
                <w:noProof/>
                <w:sz w:val="22"/>
                <w:szCs w:val="22"/>
                <w:lang w:eastAsia="en-US"/>
              </w:rPr>
              <w:t xml:space="preserve">2 </w:t>
            </w:r>
            <w:r w:rsidRPr="00EE1A98">
              <w:rPr>
                <w:rFonts w:ascii="Arial" w:hAnsi="Arial" w:cs="Arial"/>
                <w:noProof/>
                <w:sz w:val="22"/>
                <w:szCs w:val="22"/>
                <w:lang w:val="en-US" w:eastAsia="en-US"/>
              </w:rPr>
              <w:t xml:space="preserve"> </w:t>
            </w:r>
            <w:r w:rsidRPr="00EE1A98">
              <w:rPr>
                <w:rFonts w:ascii="Arial" w:hAnsi="Arial" w:cs="Arial"/>
                <w:noProof/>
                <w:sz w:val="22"/>
                <w:szCs w:val="22"/>
                <w:lang w:eastAsia="en-US"/>
              </w:rPr>
              <w:t xml:space="preserve">и </w:t>
            </w:r>
            <w:r w:rsidRPr="00EE1A98">
              <w:rPr>
                <w:rFonts w:ascii="Arial" w:hAnsi="Arial" w:cs="Arial"/>
                <w:b/>
                <w:bCs/>
                <w:noProof/>
                <w:sz w:val="22"/>
                <w:szCs w:val="22"/>
                <w:lang w:val="en-US" w:eastAsia="en-US"/>
              </w:rPr>
              <w:t>DIN 17175</w:t>
            </w:r>
            <w:r w:rsidRPr="00EE1A98">
              <w:rPr>
                <w:rFonts w:ascii="Arial" w:hAnsi="Arial" w:cs="Arial"/>
                <w:noProof/>
                <w:sz w:val="22"/>
                <w:szCs w:val="22"/>
                <w:lang w:val="en-US" w:eastAsia="en-US"/>
              </w:rPr>
              <w:t xml:space="preserve"> </w:t>
            </w:r>
            <w:r w:rsidRPr="00EE1A98">
              <w:rPr>
                <w:rFonts w:ascii="Arial" w:hAnsi="Arial" w:cs="Arial"/>
                <w:noProof/>
                <w:sz w:val="22"/>
                <w:szCs w:val="22"/>
                <w:lang w:eastAsia="en-US"/>
              </w:rPr>
              <w:t xml:space="preserve">табела </w:t>
            </w:r>
            <w:r w:rsidRPr="00EE1A98">
              <w:rPr>
                <w:rFonts w:ascii="Arial" w:hAnsi="Arial" w:cs="Arial"/>
                <w:b/>
                <w:bCs/>
                <w:noProof/>
                <w:sz w:val="22"/>
                <w:szCs w:val="22"/>
                <w:lang w:eastAsia="en-US"/>
              </w:rPr>
              <w:t>6</w:t>
            </w:r>
            <w:r w:rsidRPr="00EE1A98">
              <w:rPr>
                <w:rFonts w:ascii="Arial" w:hAnsi="Arial" w:cs="Arial"/>
                <w:noProof/>
                <w:sz w:val="22"/>
                <w:szCs w:val="22"/>
                <w:lang w:eastAsia="en-US"/>
              </w:rPr>
              <w:t xml:space="preserve"> класа </w:t>
            </w:r>
            <w:r w:rsidRPr="00EE1A98">
              <w:rPr>
                <w:rFonts w:ascii="Arial" w:hAnsi="Arial" w:cs="Arial"/>
                <w:b/>
                <w:bCs/>
                <w:noProof/>
                <w:sz w:val="22"/>
                <w:szCs w:val="22"/>
                <w:lang w:val="en-US" w:eastAsia="en-US"/>
              </w:rPr>
              <w:t>III</w:t>
            </w:r>
            <w:r w:rsidRPr="00EE1A98">
              <w:rPr>
                <w:rFonts w:ascii="Arial" w:hAnsi="Arial" w:cs="Arial"/>
                <w:noProof/>
                <w:sz w:val="22"/>
                <w:szCs w:val="22"/>
                <w:lang w:val="en-US" w:eastAsia="en-US"/>
              </w:rPr>
              <w:t>.</w:t>
            </w:r>
            <w:r w:rsidRPr="00EE1A98">
              <w:rPr>
                <w:rFonts w:ascii="Arial" w:hAnsi="Arial" w:cs="Arial"/>
                <w:noProof/>
                <w:sz w:val="22"/>
                <w:szCs w:val="22"/>
                <w:lang w:eastAsia="en-US"/>
              </w:rPr>
              <w:t xml:space="preserve">  </w:t>
            </w:r>
          </w:p>
          <w:p w:rsidR="00EE1A98" w:rsidRPr="00EE1A98" w:rsidRDefault="00EE1A98" w:rsidP="00EE1A98">
            <w:pPr>
              <w:suppressAutoHyphens w:val="0"/>
              <w:spacing w:before="120"/>
              <w:jc w:val="both"/>
              <w:rPr>
                <w:rFonts w:ascii="Arial" w:hAnsi="Arial" w:cs="Arial"/>
                <w:noProof/>
                <w:sz w:val="22"/>
                <w:szCs w:val="22"/>
                <w:lang w:eastAsia="en-US"/>
              </w:rPr>
            </w:pPr>
            <w:r w:rsidRPr="00EE1A98">
              <w:rPr>
                <w:rFonts w:ascii="Arial" w:hAnsi="Arial" w:cs="Arial"/>
                <w:noProof/>
                <w:sz w:val="22"/>
                <w:szCs w:val="22"/>
                <w:lang w:eastAsia="en-US"/>
              </w:rPr>
              <w:t>За врсте испитивања за које постоје алтернативне методе испитивања</w:t>
            </w:r>
          </w:p>
          <w:p w:rsidR="00EE1A98" w:rsidRPr="00EE1A98" w:rsidRDefault="00EE1A98" w:rsidP="00EE1A98">
            <w:pPr>
              <w:suppressAutoHyphens w:val="0"/>
              <w:spacing w:before="120"/>
              <w:jc w:val="both"/>
              <w:rPr>
                <w:rFonts w:ascii="Arial" w:hAnsi="Arial" w:cs="Arial"/>
                <w:noProof/>
                <w:sz w:val="22"/>
                <w:szCs w:val="22"/>
                <w:lang w:eastAsia="en-US"/>
              </w:rPr>
            </w:pPr>
            <w:r w:rsidRPr="00EE1A98">
              <w:rPr>
                <w:rFonts w:ascii="Arial" w:hAnsi="Arial" w:cs="Arial"/>
                <w:noProof/>
                <w:sz w:val="22"/>
                <w:szCs w:val="22"/>
                <w:lang w:eastAsia="en-US"/>
              </w:rPr>
              <w:t>Наручилац се опредељује за следеће методе:.</w:t>
            </w:r>
          </w:p>
          <w:p w:rsidR="00EE1A98" w:rsidRPr="00EE1A98" w:rsidRDefault="00EE1A98" w:rsidP="00EE1A98">
            <w:pPr>
              <w:numPr>
                <w:ilvl w:val="0"/>
                <w:numId w:val="17"/>
              </w:numPr>
              <w:suppressAutoHyphens w:val="0"/>
              <w:spacing w:before="120"/>
              <w:jc w:val="both"/>
              <w:rPr>
                <w:rFonts w:ascii="Arial" w:hAnsi="Arial" w:cs="Arial"/>
                <w:noProof/>
                <w:sz w:val="22"/>
                <w:szCs w:val="22"/>
                <w:lang w:val="en-US" w:eastAsia="en-US"/>
              </w:rPr>
            </w:pPr>
            <w:r w:rsidRPr="00EE1A98">
              <w:rPr>
                <w:rFonts w:ascii="Arial" w:hAnsi="Arial" w:cs="Arial"/>
                <w:noProof/>
                <w:sz w:val="22"/>
                <w:szCs w:val="22"/>
                <w:lang w:eastAsia="en-US"/>
              </w:rPr>
              <w:t xml:space="preserve">испитивање непропусности – електромагнетна метода према </w:t>
            </w:r>
            <w:r w:rsidRPr="00EE1A98">
              <w:rPr>
                <w:rFonts w:ascii="Arial" w:hAnsi="Arial" w:cs="Arial"/>
                <w:b/>
                <w:bCs/>
                <w:noProof/>
                <w:sz w:val="22"/>
                <w:szCs w:val="22"/>
                <w:lang w:val="en-US" w:eastAsia="en-US"/>
              </w:rPr>
              <w:t>EN</w:t>
            </w:r>
            <w:r w:rsidRPr="00EE1A98">
              <w:rPr>
                <w:rFonts w:ascii="Arial" w:hAnsi="Arial" w:cs="Arial"/>
                <w:b/>
                <w:bCs/>
                <w:noProof/>
                <w:sz w:val="22"/>
                <w:szCs w:val="22"/>
                <w:lang w:eastAsia="en-US"/>
              </w:rPr>
              <w:t xml:space="preserve"> </w:t>
            </w:r>
            <w:r w:rsidRPr="00EE1A98">
              <w:rPr>
                <w:rFonts w:ascii="Arial" w:hAnsi="Arial" w:cs="Arial"/>
                <w:b/>
                <w:bCs/>
                <w:noProof/>
                <w:sz w:val="22"/>
                <w:szCs w:val="22"/>
                <w:lang w:val="sr-Latn-RS" w:eastAsia="en-US"/>
              </w:rPr>
              <w:t xml:space="preserve">ISO </w:t>
            </w:r>
            <w:r w:rsidRPr="00EE1A98">
              <w:rPr>
                <w:rFonts w:ascii="Arial" w:hAnsi="Arial" w:cs="Arial"/>
                <w:b/>
                <w:bCs/>
                <w:noProof/>
                <w:sz w:val="22"/>
                <w:szCs w:val="22"/>
                <w:lang w:eastAsia="en-US"/>
              </w:rPr>
              <w:t>10</w:t>
            </w:r>
            <w:r w:rsidRPr="00EE1A98">
              <w:rPr>
                <w:rFonts w:ascii="Arial" w:hAnsi="Arial" w:cs="Arial"/>
                <w:b/>
                <w:bCs/>
                <w:noProof/>
                <w:sz w:val="22"/>
                <w:szCs w:val="22"/>
                <w:lang w:val="sr-Latn-RS" w:eastAsia="en-US"/>
              </w:rPr>
              <w:t>893</w:t>
            </w:r>
            <w:r w:rsidRPr="00EE1A98">
              <w:rPr>
                <w:rFonts w:ascii="Arial" w:hAnsi="Arial" w:cs="Arial"/>
                <w:b/>
                <w:bCs/>
                <w:noProof/>
                <w:sz w:val="22"/>
                <w:szCs w:val="22"/>
                <w:lang w:eastAsia="en-US"/>
              </w:rPr>
              <w:t>-1</w:t>
            </w:r>
            <w:r w:rsidRPr="00EE1A98">
              <w:rPr>
                <w:rFonts w:ascii="Arial" w:hAnsi="Arial" w:cs="Arial"/>
                <w:noProof/>
                <w:sz w:val="22"/>
                <w:szCs w:val="22"/>
                <w:lang w:eastAsia="en-US"/>
              </w:rPr>
              <w:t xml:space="preserve">, опција </w:t>
            </w:r>
            <w:r w:rsidRPr="00EE1A98">
              <w:rPr>
                <w:rFonts w:ascii="Arial" w:hAnsi="Arial" w:cs="Arial"/>
                <w:b/>
                <w:bCs/>
                <w:noProof/>
                <w:sz w:val="22"/>
                <w:szCs w:val="22"/>
                <w:lang w:eastAsia="en-US"/>
              </w:rPr>
              <w:t>7</w:t>
            </w:r>
            <w:r w:rsidRPr="00EE1A98">
              <w:rPr>
                <w:rFonts w:ascii="Arial" w:hAnsi="Arial" w:cs="Arial"/>
                <w:noProof/>
                <w:sz w:val="22"/>
                <w:szCs w:val="22"/>
                <w:lang w:eastAsia="en-US"/>
              </w:rPr>
              <w:t>.</w:t>
            </w:r>
          </w:p>
          <w:p w:rsidR="00EE1A98" w:rsidRPr="00EE1A98" w:rsidRDefault="00EE1A98" w:rsidP="00EE1A98">
            <w:pPr>
              <w:numPr>
                <w:ilvl w:val="0"/>
                <w:numId w:val="17"/>
              </w:numPr>
              <w:suppressAutoHyphens w:val="0"/>
              <w:spacing w:before="120"/>
              <w:jc w:val="both"/>
              <w:rPr>
                <w:rFonts w:ascii="Arial" w:hAnsi="Arial" w:cs="Arial"/>
                <w:noProof/>
                <w:sz w:val="22"/>
                <w:szCs w:val="22"/>
                <w:lang w:eastAsia="en-US"/>
              </w:rPr>
            </w:pPr>
            <w:r w:rsidRPr="00EE1A98">
              <w:rPr>
                <w:rFonts w:ascii="Arial" w:hAnsi="Arial" w:cs="Arial"/>
                <w:noProof/>
                <w:sz w:val="22"/>
                <w:szCs w:val="22"/>
                <w:lang w:eastAsia="en-US"/>
              </w:rPr>
              <w:t xml:space="preserve">Испитивање на откривање </w:t>
            </w:r>
            <w:r w:rsidRPr="00EE1A98">
              <w:rPr>
                <w:rFonts w:ascii="Arial" w:hAnsi="Arial" w:cs="Arial"/>
                <w:noProof/>
                <w:sz w:val="22"/>
                <w:szCs w:val="22"/>
                <w:lang w:val="sr-Cyrl-RS" w:eastAsia="en-US"/>
              </w:rPr>
              <w:t xml:space="preserve">попречних и </w:t>
            </w:r>
            <w:r w:rsidRPr="00EE1A98">
              <w:rPr>
                <w:rFonts w:ascii="Arial" w:hAnsi="Arial" w:cs="Arial"/>
                <w:noProof/>
                <w:sz w:val="22"/>
                <w:szCs w:val="22"/>
                <w:lang w:eastAsia="en-US"/>
              </w:rPr>
              <w:t xml:space="preserve">подужних грешака – ултразвуком према </w:t>
            </w:r>
            <w:r w:rsidRPr="00EE1A98">
              <w:rPr>
                <w:rFonts w:ascii="Arial" w:hAnsi="Arial" w:cs="Arial"/>
                <w:b/>
                <w:bCs/>
                <w:noProof/>
                <w:sz w:val="22"/>
                <w:szCs w:val="22"/>
                <w:lang w:val="en-US" w:eastAsia="en-US"/>
              </w:rPr>
              <w:t>EN</w:t>
            </w:r>
            <w:r w:rsidRPr="00EE1A98">
              <w:rPr>
                <w:rFonts w:ascii="Arial" w:hAnsi="Arial" w:cs="Arial"/>
                <w:b/>
                <w:bCs/>
                <w:noProof/>
                <w:sz w:val="22"/>
                <w:szCs w:val="22"/>
                <w:lang w:eastAsia="en-US"/>
              </w:rPr>
              <w:t xml:space="preserve"> </w:t>
            </w:r>
            <w:r w:rsidRPr="00EE1A98">
              <w:rPr>
                <w:rFonts w:ascii="Arial" w:hAnsi="Arial" w:cs="Arial"/>
                <w:b/>
                <w:bCs/>
                <w:noProof/>
                <w:sz w:val="22"/>
                <w:szCs w:val="22"/>
                <w:lang w:val="sr-Latn-RS" w:eastAsia="en-US"/>
              </w:rPr>
              <w:t>ISO 10893</w:t>
            </w:r>
            <w:r w:rsidRPr="00EE1A98">
              <w:rPr>
                <w:rFonts w:ascii="Arial" w:hAnsi="Arial" w:cs="Arial"/>
                <w:b/>
                <w:bCs/>
                <w:noProof/>
                <w:sz w:val="22"/>
                <w:szCs w:val="22"/>
                <w:lang w:eastAsia="en-US"/>
              </w:rPr>
              <w:t>-</w:t>
            </w:r>
            <w:r w:rsidRPr="00EE1A98">
              <w:rPr>
                <w:rFonts w:ascii="Arial" w:hAnsi="Arial" w:cs="Arial"/>
                <w:b/>
                <w:bCs/>
                <w:noProof/>
                <w:sz w:val="22"/>
                <w:szCs w:val="22"/>
                <w:lang w:val="sr-Latn-RS" w:eastAsia="en-US"/>
              </w:rPr>
              <w:t>10</w:t>
            </w:r>
            <w:r w:rsidRPr="00EE1A98">
              <w:rPr>
                <w:rFonts w:ascii="Arial" w:hAnsi="Arial" w:cs="Arial"/>
                <w:noProof/>
                <w:sz w:val="22"/>
                <w:szCs w:val="22"/>
                <w:lang w:eastAsia="en-US"/>
              </w:rPr>
              <w:t>,</w:t>
            </w:r>
            <w:r w:rsidRPr="00EE1A98">
              <w:rPr>
                <w:rFonts w:ascii="Arial" w:hAnsi="Arial" w:cs="Arial"/>
                <w:sz w:val="22"/>
                <w:szCs w:val="22"/>
                <w:lang w:eastAsia="en-US"/>
              </w:rPr>
              <w:t xml:space="preserve"> </w:t>
            </w:r>
            <w:r w:rsidRPr="00EE1A98">
              <w:rPr>
                <w:rFonts w:ascii="Arial" w:hAnsi="Arial" w:cs="Arial"/>
                <w:b/>
                <w:bCs/>
                <w:sz w:val="22"/>
                <w:szCs w:val="22"/>
                <w:lang w:eastAsia="en-US"/>
              </w:rPr>
              <w:t>U2</w:t>
            </w:r>
            <w:r w:rsidRPr="00EE1A98">
              <w:rPr>
                <w:rFonts w:ascii="Arial" w:hAnsi="Arial" w:cs="Arial"/>
                <w:sz w:val="22"/>
                <w:szCs w:val="22"/>
                <w:lang w:eastAsia="en-US"/>
              </w:rPr>
              <w:t xml:space="preserve"> субкатегорија, </w:t>
            </w:r>
            <w:r w:rsidRPr="00EE1A98">
              <w:rPr>
                <w:rFonts w:ascii="Arial" w:hAnsi="Arial" w:cs="Arial"/>
                <w:b/>
                <w:bCs/>
                <w:sz w:val="22"/>
                <w:szCs w:val="22"/>
                <w:lang w:eastAsia="en-US"/>
              </w:rPr>
              <w:t>С</w:t>
            </w:r>
            <w:r w:rsidRPr="00EE1A98">
              <w:rPr>
                <w:rFonts w:ascii="Arial" w:hAnsi="Arial" w:cs="Arial"/>
                <w:noProof/>
                <w:sz w:val="22"/>
                <w:szCs w:val="22"/>
                <w:lang w:eastAsia="en-US"/>
              </w:rPr>
              <w:t xml:space="preserve">, опција </w:t>
            </w:r>
            <w:r w:rsidRPr="00EE1A98">
              <w:rPr>
                <w:rFonts w:ascii="Arial" w:hAnsi="Arial" w:cs="Arial"/>
                <w:b/>
                <w:noProof/>
                <w:sz w:val="22"/>
                <w:szCs w:val="22"/>
                <w:lang w:eastAsia="en-US"/>
              </w:rPr>
              <w:t>8</w:t>
            </w:r>
            <w:r w:rsidRPr="00EE1A98">
              <w:rPr>
                <w:rFonts w:ascii="Arial" w:hAnsi="Arial" w:cs="Arial"/>
                <w:noProof/>
                <w:sz w:val="22"/>
                <w:szCs w:val="22"/>
                <w:lang w:eastAsia="en-US"/>
              </w:rPr>
              <w:t xml:space="preserve"> и </w:t>
            </w:r>
            <w:r w:rsidRPr="00EE1A98">
              <w:rPr>
                <w:rFonts w:ascii="Arial" w:hAnsi="Arial" w:cs="Arial"/>
                <w:b/>
                <w:bCs/>
                <w:noProof/>
                <w:sz w:val="22"/>
                <w:szCs w:val="22"/>
                <w:lang w:eastAsia="en-US"/>
              </w:rPr>
              <w:t>16</w:t>
            </w:r>
            <w:r w:rsidRPr="00EE1A98">
              <w:rPr>
                <w:rFonts w:ascii="Arial" w:hAnsi="Arial" w:cs="Arial"/>
                <w:noProof/>
                <w:sz w:val="22"/>
                <w:szCs w:val="22"/>
                <w:lang w:eastAsia="en-US"/>
              </w:rPr>
              <w:t>.</w:t>
            </w:r>
          </w:p>
          <w:p w:rsidR="00EE1A98" w:rsidRPr="00EE1A98" w:rsidRDefault="00EE1A98" w:rsidP="00EE1A98">
            <w:pPr>
              <w:suppressAutoHyphens w:val="0"/>
              <w:spacing w:before="120"/>
              <w:ind w:left="720"/>
              <w:jc w:val="both"/>
              <w:rPr>
                <w:rFonts w:ascii="Arial" w:hAnsi="Arial" w:cs="Arial"/>
                <w:noProof/>
                <w:sz w:val="22"/>
                <w:szCs w:val="22"/>
                <w:lang w:eastAsia="en-US"/>
              </w:rPr>
            </w:pPr>
          </w:p>
          <w:p w:rsidR="00EE1A98" w:rsidRPr="00EE1A98" w:rsidRDefault="00EE1A98" w:rsidP="00EE1A98">
            <w:pPr>
              <w:suppressAutoHyphens w:val="0"/>
              <w:spacing w:before="120"/>
              <w:jc w:val="both"/>
              <w:rPr>
                <w:rFonts w:ascii="Arial" w:hAnsi="Arial" w:cs="Arial"/>
                <w:sz w:val="22"/>
                <w:szCs w:val="22"/>
                <w:lang w:eastAsia="en-US"/>
              </w:rPr>
            </w:pPr>
            <w:r w:rsidRPr="00EE1A98">
              <w:rPr>
                <w:rFonts w:ascii="Arial" w:hAnsi="Arial" w:cs="Arial"/>
                <w:b/>
                <w:bCs/>
                <w:sz w:val="22"/>
                <w:szCs w:val="22"/>
                <w:u w:val="single"/>
                <w:lang w:eastAsia="en-US"/>
              </w:rPr>
              <w:t>Додатна испитивања према EN 10216-2</w:t>
            </w:r>
            <w:r w:rsidRPr="00EE1A98">
              <w:rPr>
                <w:rFonts w:ascii="Arial" w:hAnsi="Arial" w:cs="Arial"/>
                <w:sz w:val="22"/>
                <w:szCs w:val="22"/>
                <w:lang w:eastAsia="en-US"/>
              </w:rPr>
              <w:t>:</w:t>
            </w:r>
          </w:p>
          <w:p w:rsidR="00EE1A98" w:rsidRPr="00EE1A98" w:rsidRDefault="00EE1A98" w:rsidP="00EE1A98">
            <w:pPr>
              <w:numPr>
                <w:ilvl w:val="0"/>
                <w:numId w:val="19"/>
              </w:numPr>
              <w:suppressAutoHyphens w:val="0"/>
              <w:spacing w:before="120"/>
              <w:jc w:val="both"/>
              <w:rPr>
                <w:rFonts w:ascii="Arial" w:hAnsi="Arial" w:cs="Arial"/>
                <w:sz w:val="22"/>
                <w:szCs w:val="22"/>
                <w:lang w:val="en-US" w:eastAsia="en-US"/>
              </w:rPr>
            </w:pPr>
            <w:r w:rsidRPr="00EE1A98">
              <w:rPr>
                <w:rFonts w:ascii="Arial" w:hAnsi="Arial" w:cs="Arial"/>
                <w:sz w:val="22"/>
                <w:szCs w:val="22"/>
                <w:lang w:eastAsia="en-US"/>
              </w:rPr>
              <w:t xml:space="preserve">испитивање затезањем на  температури </w:t>
            </w:r>
            <w:r w:rsidRPr="00EE1A98">
              <w:rPr>
                <w:rFonts w:ascii="Arial" w:hAnsi="Arial" w:cs="Arial"/>
                <w:b/>
                <w:bCs/>
                <w:sz w:val="22"/>
                <w:szCs w:val="22"/>
                <w:lang w:eastAsia="en-US"/>
              </w:rPr>
              <w:t>Т=</w:t>
            </w:r>
            <w:r w:rsidRPr="00EE1A98">
              <w:rPr>
                <w:rFonts w:ascii="Arial" w:hAnsi="Arial" w:cs="Arial"/>
                <w:b/>
                <w:bCs/>
                <w:sz w:val="22"/>
                <w:szCs w:val="22"/>
                <w:lang w:val="en-US" w:eastAsia="en-US"/>
              </w:rPr>
              <w:t>45</w:t>
            </w:r>
            <w:r w:rsidRPr="00EE1A98">
              <w:rPr>
                <w:rFonts w:ascii="Arial" w:hAnsi="Arial" w:cs="Arial"/>
                <w:b/>
                <w:bCs/>
                <w:sz w:val="22"/>
                <w:szCs w:val="22"/>
                <w:lang w:eastAsia="en-US"/>
              </w:rPr>
              <w:t xml:space="preserve">0°С </w:t>
            </w:r>
            <w:r w:rsidRPr="00EE1A98">
              <w:rPr>
                <w:rFonts w:ascii="Arial" w:hAnsi="Arial" w:cs="Arial"/>
                <w:sz w:val="22"/>
                <w:szCs w:val="22"/>
                <w:u w:val="single"/>
                <w:lang w:eastAsia="en-US"/>
              </w:rPr>
              <w:t>опција 6</w:t>
            </w:r>
            <w:r w:rsidRPr="00EE1A98">
              <w:rPr>
                <w:rFonts w:ascii="Arial" w:hAnsi="Arial" w:cs="Arial"/>
                <w:sz w:val="22"/>
                <w:szCs w:val="22"/>
                <w:lang w:val="en-US" w:eastAsia="en-US"/>
              </w:rPr>
              <w:t xml:space="preserve">; </w:t>
            </w:r>
          </w:p>
          <w:p w:rsidR="00EE1A98" w:rsidRPr="00EE1A98" w:rsidRDefault="00EE1A98" w:rsidP="00EE1A98">
            <w:pPr>
              <w:numPr>
                <w:ilvl w:val="0"/>
                <w:numId w:val="19"/>
              </w:numPr>
              <w:suppressAutoHyphens w:val="0"/>
              <w:spacing w:before="120"/>
              <w:jc w:val="both"/>
              <w:rPr>
                <w:rFonts w:ascii="Arial" w:hAnsi="Arial" w:cs="Arial"/>
                <w:noProof/>
                <w:sz w:val="22"/>
                <w:szCs w:val="22"/>
                <w:lang w:val="sr-Cyrl-RS" w:eastAsia="en-US"/>
              </w:rPr>
            </w:pPr>
            <w:r w:rsidRPr="00EE1A98">
              <w:rPr>
                <w:rFonts w:ascii="Arial" w:hAnsi="Arial" w:cs="Arial"/>
                <w:noProof/>
                <w:sz w:val="22"/>
                <w:szCs w:val="22"/>
                <w:lang w:val="sr-Cyrl-RS" w:eastAsia="en-US"/>
              </w:rPr>
              <w:t xml:space="preserve">За цеви које се испоручују по </w:t>
            </w:r>
            <w:r w:rsidRPr="00EE1A98">
              <w:rPr>
                <w:rFonts w:ascii="Arial" w:hAnsi="Arial" w:cs="Arial"/>
                <w:b/>
                <w:bCs/>
                <w:noProof/>
                <w:color w:val="000000"/>
                <w:sz w:val="22"/>
                <w:szCs w:val="22"/>
                <w:lang w:val="sr-Latn-RS" w:eastAsia="en-US"/>
              </w:rPr>
              <w:t>DIN 17175</w:t>
            </w:r>
            <w:r w:rsidRPr="00EE1A98">
              <w:rPr>
                <w:rFonts w:ascii="Arial" w:hAnsi="Arial" w:cs="Arial"/>
                <w:noProof/>
                <w:color w:val="000000"/>
                <w:sz w:val="22"/>
                <w:szCs w:val="22"/>
                <w:lang w:val="sr-Cyrl-RS" w:eastAsia="en-US"/>
              </w:rPr>
              <w:t xml:space="preserve">, класа </w:t>
            </w:r>
            <w:r w:rsidRPr="00EE1A98">
              <w:rPr>
                <w:rFonts w:ascii="Arial" w:hAnsi="Arial" w:cs="Arial"/>
                <w:noProof/>
                <w:color w:val="000000"/>
                <w:sz w:val="22"/>
                <w:szCs w:val="22"/>
                <w:lang w:val="sr-Latn-RS" w:eastAsia="en-US"/>
              </w:rPr>
              <w:t>III</w:t>
            </w:r>
            <w:r w:rsidRPr="00EE1A98">
              <w:rPr>
                <w:rFonts w:ascii="Arial" w:hAnsi="Arial" w:cs="Arial"/>
                <w:noProof/>
                <w:color w:val="000000"/>
                <w:sz w:val="22"/>
                <w:szCs w:val="22"/>
                <w:lang w:val="sr-Cyrl-RS" w:eastAsia="en-US"/>
              </w:rPr>
              <w:t xml:space="preserve">,ограничава се проценат сумпора до </w:t>
            </w:r>
            <w:r w:rsidRPr="00EE1A98">
              <w:rPr>
                <w:rFonts w:ascii="Arial" w:hAnsi="Arial" w:cs="Arial"/>
                <w:b/>
                <w:bCs/>
                <w:noProof/>
                <w:color w:val="000000"/>
                <w:sz w:val="22"/>
                <w:szCs w:val="22"/>
                <w:lang w:val="sr-Cyrl-RS" w:eastAsia="en-US"/>
              </w:rPr>
              <w:t>0,02%</w:t>
            </w:r>
            <w:r w:rsidRPr="00EE1A98">
              <w:rPr>
                <w:rFonts w:ascii="Arial" w:hAnsi="Arial" w:cs="Arial"/>
                <w:noProof/>
                <w:color w:val="000000"/>
                <w:sz w:val="22"/>
                <w:szCs w:val="22"/>
                <w:lang w:val="sr-Cyrl-RS" w:eastAsia="en-US"/>
              </w:rPr>
              <w:t xml:space="preserve"> а фосфора до </w:t>
            </w:r>
            <w:r w:rsidRPr="00EE1A98">
              <w:rPr>
                <w:rFonts w:ascii="Arial" w:hAnsi="Arial" w:cs="Arial"/>
                <w:b/>
                <w:bCs/>
                <w:noProof/>
                <w:color w:val="000000"/>
                <w:sz w:val="22"/>
                <w:szCs w:val="22"/>
                <w:lang w:val="sr-Cyrl-RS" w:eastAsia="en-US"/>
              </w:rPr>
              <w:t>0,025%</w:t>
            </w:r>
            <w:r w:rsidRPr="00EE1A98">
              <w:rPr>
                <w:rFonts w:ascii="Arial" w:hAnsi="Arial" w:cs="Arial"/>
                <w:noProof/>
                <w:color w:val="000000"/>
                <w:sz w:val="22"/>
                <w:szCs w:val="22"/>
                <w:lang w:val="sr-Cyrl-RS" w:eastAsia="en-US"/>
              </w:rPr>
              <w:t>.</w:t>
            </w:r>
          </w:p>
          <w:p w:rsidR="00EE1A98" w:rsidRPr="00EE1A98" w:rsidRDefault="00EE1A98" w:rsidP="00EE1A98">
            <w:pPr>
              <w:numPr>
                <w:ilvl w:val="0"/>
                <w:numId w:val="19"/>
              </w:numPr>
              <w:suppressAutoHyphens w:val="0"/>
              <w:spacing w:before="120"/>
              <w:jc w:val="both"/>
              <w:rPr>
                <w:rFonts w:ascii="Arial" w:hAnsi="Arial" w:cs="Arial"/>
                <w:sz w:val="22"/>
                <w:szCs w:val="22"/>
                <w:lang w:eastAsia="en-US"/>
              </w:rPr>
            </w:pPr>
            <w:r w:rsidRPr="00EE1A98">
              <w:rPr>
                <w:rFonts w:ascii="Arial" w:hAnsi="Arial" w:cs="Arial"/>
                <w:sz w:val="22"/>
                <w:szCs w:val="22"/>
                <w:lang w:eastAsia="en-US"/>
              </w:rPr>
              <w:t>испитивање хемијског састава производа (</w:t>
            </w:r>
            <w:r w:rsidRPr="00EE1A98">
              <w:rPr>
                <w:rFonts w:ascii="Arial" w:hAnsi="Arial" w:cs="Arial"/>
                <w:b/>
                <w:bCs/>
                <w:sz w:val="22"/>
                <w:szCs w:val="22"/>
                <w:u w:val="single"/>
                <w:lang w:val="ru-RU" w:eastAsia="en-US"/>
              </w:rPr>
              <w:t>1</w:t>
            </w:r>
            <w:r w:rsidRPr="00EE1A98">
              <w:rPr>
                <w:rFonts w:ascii="Arial" w:hAnsi="Arial" w:cs="Arial"/>
                <w:b/>
                <w:bCs/>
                <w:sz w:val="22"/>
                <w:szCs w:val="22"/>
                <w:u w:val="single"/>
                <w:lang w:eastAsia="en-US"/>
              </w:rPr>
              <w:t xml:space="preserve"> цев по шаржи</w:t>
            </w:r>
            <w:r w:rsidRPr="00EE1A98">
              <w:rPr>
                <w:rFonts w:ascii="Arial" w:hAnsi="Arial" w:cs="Arial"/>
                <w:sz w:val="22"/>
                <w:szCs w:val="22"/>
                <w:lang w:eastAsia="en-US"/>
              </w:rPr>
              <w:t xml:space="preserve">), опција </w:t>
            </w:r>
            <w:r w:rsidRPr="00EE1A98">
              <w:rPr>
                <w:rFonts w:ascii="Arial" w:hAnsi="Arial" w:cs="Arial"/>
                <w:b/>
                <w:bCs/>
                <w:sz w:val="22"/>
                <w:szCs w:val="22"/>
                <w:lang w:eastAsia="en-US"/>
              </w:rPr>
              <w:t>3</w:t>
            </w:r>
          </w:p>
          <w:p w:rsidR="00EE1A98" w:rsidRPr="00EE1A98" w:rsidRDefault="00EE1A98" w:rsidP="00EE1A98">
            <w:pPr>
              <w:numPr>
                <w:ilvl w:val="0"/>
                <w:numId w:val="19"/>
              </w:numPr>
              <w:suppressAutoHyphens w:val="0"/>
              <w:spacing w:before="120"/>
              <w:jc w:val="both"/>
              <w:rPr>
                <w:rFonts w:ascii="Arial" w:hAnsi="Arial" w:cs="Arial"/>
                <w:sz w:val="22"/>
                <w:szCs w:val="22"/>
                <w:lang w:eastAsia="en-US"/>
              </w:rPr>
            </w:pPr>
            <w:proofErr w:type="spellStart"/>
            <w:r w:rsidRPr="00EE1A98">
              <w:rPr>
                <w:rFonts w:ascii="Arial" w:hAnsi="Arial" w:cs="Arial"/>
                <w:sz w:val="22"/>
                <w:szCs w:val="22"/>
                <w:lang w:val="en-US" w:eastAsia="en-US"/>
              </w:rPr>
              <w:t>обележавање</w:t>
            </w:r>
            <w:proofErr w:type="spellEnd"/>
            <w:r w:rsidRPr="00EE1A98">
              <w:rPr>
                <w:rFonts w:ascii="Arial" w:hAnsi="Arial" w:cs="Arial"/>
                <w:sz w:val="22"/>
                <w:szCs w:val="22"/>
                <w:lang w:val="en-US" w:eastAsia="en-US"/>
              </w:rPr>
              <w:t xml:space="preserve"> </w:t>
            </w:r>
            <w:proofErr w:type="spellStart"/>
            <w:r w:rsidRPr="00EE1A98">
              <w:rPr>
                <w:rFonts w:ascii="Arial" w:hAnsi="Arial" w:cs="Arial"/>
                <w:sz w:val="22"/>
                <w:szCs w:val="22"/>
                <w:lang w:val="en-US" w:eastAsia="en-US"/>
              </w:rPr>
              <w:t>сваке</w:t>
            </w:r>
            <w:proofErr w:type="spellEnd"/>
            <w:r w:rsidRPr="00EE1A98">
              <w:rPr>
                <w:rFonts w:ascii="Arial" w:hAnsi="Arial" w:cs="Arial"/>
                <w:sz w:val="22"/>
                <w:szCs w:val="22"/>
                <w:lang w:val="en-US" w:eastAsia="en-US"/>
              </w:rPr>
              <w:t xml:space="preserve"> </w:t>
            </w:r>
            <w:proofErr w:type="spellStart"/>
            <w:r w:rsidRPr="00EE1A98">
              <w:rPr>
                <w:rFonts w:ascii="Arial" w:hAnsi="Arial" w:cs="Arial"/>
                <w:sz w:val="22"/>
                <w:szCs w:val="22"/>
                <w:lang w:val="en-US" w:eastAsia="en-US"/>
              </w:rPr>
              <w:t>цеви</w:t>
            </w:r>
            <w:proofErr w:type="spellEnd"/>
            <w:r w:rsidRPr="00EE1A98">
              <w:rPr>
                <w:rFonts w:ascii="Arial" w:hAnsi="Arial" w:cs="Arial"/>
                <w:sz w:val="22"/>
                <w:szCs w:val="22"/>
                <w:lang w:eastAsia="en-US"/>
              </w:rPr>
              <w:t xml:space="preserve"> са </w:t>
            </w:r>
            <w:proofErr w:type="spellStart"/>
            <w:r w:rsidRPr="00EE1A98">
              <w:rPr>
                <w:rFonts w:ascii="Arial" w:hAnsi="Arial" w:cs="Arial"/>
                <w:sz w:val="22"/>
                <w:szCs w:val="22"/>
                <w:lang w:val="en-US" w:eastAsia="en-US"/>
              </w:rPr>
              <w:t>ознаком</w:t>
            </w:r>
            <w:proofErr w:type="spellEnd"/>
            <w:r w:rsidRPr="00EE1A98">
              <w:rPr>
                <w:rFonts w:ascii="Arial" w:hAnsi="Arial" w:cs="Arial"/>
                <w:sz w:val="22"/>
                <w:szCs w:val="22"/>
                <w:lang w:val="en-US" w:eastAsia="en-US"/>
              </w:rPr>
              <w:t xml:space="preserve"> </w:t>
            </w:r>
            <w:proofErr w:type="spellStart"/>
            <w:r w:rsidRPr="00EE1A98">
              <w:rPr>
                <w:rFonts w:ascii="Arial" w:hAnsi="Arial" w:cs="Arial"/>
                <w:sz w:val="22"/>
                <w:szCs w:val="22"/>
                <w:lang w:val="en-US" w:eastAsia="en-US"/>
              </w:rPr>
              <w:t>најмање</w:t>
            </w:r>
            <w:proofErr w:type="spellEnd"/>
            <w:r w:rsidRPr="00EE1A98">
              <w:rPr>
                <w:rFonts w:ascii="Arial" w:hAnsi="Arial" w:cs="Arial"/>
                <w:sz w:val="22"/>
                <w:szCs w:val="22"/>
                <w:lang w:val="sr-Cyrl-RS" w:eastAsia="en-US"/>
              </w:rPr>
              <w:t xml:space="preserve"> на </w:t>
            </w:r>
            <w:proofErr w:type="spellStart"/>
            <w:r w:rsidRPr="00EE1A98">
              <w:rPr>
                <w:rFonts w:ascii="Arial" w:hAnsi="Arial" w:cs="Arial"/>
                <w:sz w:val="22"/>
                <w:szCs w:val="22"/>
                <w:lang w:val="en-US" w:eastAsia="en-US"/>
              </w:rPr>
              <w:t>једном</w:t>
            </w:r>
            <w:proofErr w:type="spellEnd"/>
            <w:r w:rsidRPr="00EE1A98">
              <w:rPr>
                <w:rFonts w:ascii="Arial" w:hAnsi="Arial" w:cs="Arial"/>
                <w:sz w:val="22"/>
                <w:szCs w:val="22"/>
                <w:lang w:val="en-US" w:eastAsia="en-US"/>
              </w:rPr>
              <w:t xml:space="preserve"> </w:t>
            </w:r>
            <w:proofErr w:type="spellStart"/>
            <w:r w:rsidRPr="00EE1A98">
              <w:rPr>
                <w:rFonts w:ascii="Arial" w:hAnsi="Arial" w:cs="Arial"/>
                <w:sz w:val="22"/>
                <w:szCs w:val="22"/>
                <w:lang w:val="en-US" w:eastAsia="en-US"/>
              </w:rPr>
              <w:t>крају</w:t>
            </w:r>
            <w:proofErr w:type="spellEnd"/>
          </w:p>
          <w:p w:rsidR="00EE1A98" w:rsidRPr="00EE1A98" w:rsidRDefault="00EE1A98" w:rsidP="00EE1A98">
            <w:pPr>
              <w:suppressAutoHyphens w:val="0"/>
              <w:spacing w:before="120"/>
              <w:ind w:left="720" w:firstLine="360"/>
              <w:jc w:val="both"/>
              <w:rPr>
                <w:rFonts w:ascii="Arial" w:hAnsi="Arial" w:cs="Arial"/>
                <w:sz w:val="22"/>
                <w:szCs w:val="22"/>
                <w:lang w:val="en-US" w:eastAsia="en-US"/>
              </w:rPr>
            </w:pPr>
            <w:proofErr w:type="spellStart"/>
            <w:r w:rsidRPr="00EE1A98">
              <w:rPr>
                <w:rFonts w:ascii="Arial" w:hAnsi="Arial" w:cs="Arial"/>
                <w:sz w:val="22"/>
                <w:szCs w:val="22"/>
                <w:lang w:val="en-US" w:eastAsia="en-US"/>
              </w:rPr>
              <w:t>цеви</w:t>
            </w:r>
            <w:proofErr w:type="spellEnd"/>
            <w:r w:rsidRPr="00EE1A98">
              <w:rPr>
                <w:rFonts w:ascii="Arial" w:hAnsi="Arial" w:cs="Arial"/>
                <w:sz w:val="22"/>
                <w:szCs w:val="22"/>
                <w:lang w:val="sr-Cyrl-RS" w:eastAsia="en-US"/>
              </w:rPr>
              <w:t xml:space="preserve">  </w:t>
            </w:r>
            <w:r w:rsidRPr="00EE1A98">
              <w:rPr>
                <w:rFonts w:ascii="Arial" w:hAnsi="Arial" w:cs="Arial"/>
                <w:sz w:val="22"/>
                <w:szCs w:val="22"/>
                <w:lang w:val="en-US" w:eastAsia="en-US"/>
              </w:rPr>
              <w:t xml:space="preserve"> </w:t>
            </w:r>
            <w:proofErr w:type="spellStart"/>
            <w:r w:rsidRPr="00EE1A98">
              <w:rPr>
                <w:rFonts w:ascii="Arial" w:hAnsi="Arial" w:cs="Arial"/>
                <w:sz w:val="22"/>
                <w:szCs w:val="22"/>
                <w:lang w:val="en-US" w:eastAsia="en-US"/>
              </w:rPr>
              <w:t>према</w:t>
            </w:r>
            <w:proofErr w:type="spellEnd"/>
            <w:r w:rsidRPr="00EE1A98">
              <w:rPr>
                <w:rFonts w:ascii="Arial" w:hAnsi="Arial" w:cs="Arial"/>
                <w:sz w:val="22"/>
                <w:szCs w:val="22"/>
                <w:lang w:val="en-US" w:eastAsia="en-US"/>
              </w:rPr>
              <w:t xml:space="preserve">  </w:t>
            </w:r>
            <w:r w:rsidRPr="00EE1A98">
              <w:rPr>
                <w:rFonts w:ascii="Arial" w:hAnsi="Arial" w:cs="Arial"/>
                <w:b/>
                <w:bCs/>
                <w:sz w:val="22"/>
                <w:szCs w:val="22"/>
                <w:lang w:val="en-US" w:eastAsia="en-US"/>
              </w:rPr>
              <w:t>EN 10216-2</w:t>
            </w:r>
            <w:r w:rsidRPr="00EE1A98">
              <w:rPr>
                <w:rFonts w:ascii="Arial" w:hAnsi="Arial" w:cs="Arial"/>
                <w:sz w:val="22"/>
                <w:szCs w:val="22"/>
                <w:lang w:val="en-US" w:eastAsia="en-US"/>
              </w:rPr>
              <w:t xml:space="preserve"> </w:t>
            </w:r>
            <w:r w:rsidRPr="00EE1A98">
              <w:rPr>
                <w:rFonts w:ascii="Arial" w:hAnsi="Arial" w:cs="Arial"/>
                <w:sz w:val="22"/>
                <w:szCs w:val="22"/>
                <w:lang w:eastAsia="en-US"/>
              </w:rPr>
              <w:t>тачка</w:t>
            </w:r>
            <w:r w:rsidRPr="00EE1A98">
              <w:rPr>
                <w:rFonts w:ascii="Arial" w:hAnsi="Arial" w:cs="Arial"/>
                <w:sz w:val="22"/>
                <w:szCs w:val="22"/>
                <w:lang w:val="en-US" w:eastAsia="en-US"/>
              </w:rPr>
              <w:t xml:space="preserve"> </w:t>
            </w:r>
            <w:r w:rsidRPr="00EE1A98">
              <w:rPr>
                <w:rFonts w:ascii="Arial" w:hAnsi="Arial" w:cs="Arial"/>
                <w:b/>
                <w:bCs/>
                <w:sz w:val="22"/>
                <w:szCs w:val="22"/>
                <w:lang w:val="en-US" w:eastAsia="en-US"/>
              </w:rPr>
              <w:t>12.1</w:t>
            </w:r>
            <w:r w:rsidRPr="00EE1A98">
              <w:rPr>
                <w:rFonts w:ascii="Arial" w:hAnsi="Arial" w:cs="Arial"/>
                <w:sz w:val="22"/>
                <w:szCs w:val="22"/>
                <w:lang w:val="en-US" w:eastAsia="en-US"/>
              </w:rPr>
              <w:t>.</w:t>
            </w:r>
            <w:r w:rsidRPr="00EE1A98">
              <w:rPr>
                <w:rFonts w:ascii="Arial" w:hAnsi="Arial" w:cs="Arial"/>
                <w:sz w:val="22"/>
                <w:szCs w:val="22"/>
                <w:lang w:eastAsia="en-US"/>
              </w:rPr>
              <w:t>,</w:t>
            </w:r>
            <w:r w:rsidRPr="00EE1A98">
              <w:rPr>
                <w:rFonts w:ascii="Arial" w:hAnsi="Arial" w:cs="Arial"/>
                <w:sz w:val="22"/>
                <w:szCs w:val="22"/>
                <w:lang w:val="ru-RU" w:eastAsia="en-US"/>
              </w:rPr>
              <w:t xml:space="preserve"> опција </w:t>
            </w:r>
            <w:r w:rsidRPr="00EE1A98">
              <w:rPr>
                <w:rFonts w:ascii="Arial" w:hAnsi="Arial" w:cs="Arial"/>
                <w:b/>
                <w:bCs/>
                <w:sz w:val="22"/>
                <w:szCs w:val="22"/>
                <w:lang w:val="ru-RU" w:eastAsia="en-US"/>
              </w:rPr>
              <w:t>17</w:t>
            </w:r>
          </w:p>
          <w:p w:rsidR="00EE1A98" w:rsidRPr="00EE1A98" w:rsidRDefault="00EE1A98" w:rsidP="00EE1A98">
            <w:pPr>
              <w:numPr>
                <w:ilvl w:val="0"/>
                <w:numId w:val="19"/>
              </w:numPr>
              <w:suppressAutoHyphens w:val="0"/>
              <w:spacing w:before="120"/>
              <w:jc w:val="both"/>
              <w:rPr>
                <w:rFonts w:ascii="Arial" w:hAnsi="Arial" w:cs="Arial"/>
                <w:sz w:val="22"/>
                <w:szCs w:val="22"/>
                <w:lang w:eastAsia="en-US"/>
              </w:rPr>
            </w:pPr>
            <w:r w:rsidRPr="00EE1A98">
              <w:rPr>
                <w:rFonts w:ascii="Arial" w:hAnsi="Arial" w:cs="Arial"/>
                <w:sz w:val="22"/>
                <w:szCs w:val="22"/>
                <w:lang w:eastAsia="en-US"/>
              </w:rPr>
              <w:t xml:space="preserve">уверење о контролисању </w:t>
            </w:r>
            <w:r w:rsidRPr="00EE1A98">
              <w:rPr>
                <w:rFonts w:ascii="Arial" w:hAnsi="Arial" w:cs="Arial"/>
                <w:b/>
                <w:bCs/>
                <w:sz w:val="22"/>
                <w:szCs w:val="22"/>
                <w:lang w:eastAsia="en-US"/>
              </w:rPr>
              <w:t>3.2</w:t>
            </w:r>
            <w:r w:rsidRPr="00EE1A98">
              <w:rPr>
                <w:rFonts w:ascii="Arial" w:hAnsi="Arial" w:cs="Arial"/>
                <w:sz w:val="22"/>
                <w:szCs w:val="22"/>
                <w:lang w:eastAsia="en-US"/>
              </w:rPr>
              <w:t xml:space="preserve"> према </w:t>
            </w:r>
            <w:r w:rsidRPr="00EE1A98">
              <w:rPr>
                <w:rFonts w:ascii="Arial" w:hAnsi="Arial" w:cs="Arial"/>
                <w:b/>
                <w:bCs/>
                <w:sz w:val="22"/>
                <w:szCs w:val="22"/>
                <w:lang w:eastAsia="en-US"/>
              </w:rPr>
              <w:t>EN 10204</w:t>
            </w:r>
            <w:r w:rsidRPr="00EE1A98">
              <w:rPr>
                <w:rFonts w:ascii="Arial" w:hAnsi="Arial" w:cs="Arial"/>
                <w:sz w:val="22"/>
                <w:szCs w:val="22"/>
                <w:lang w:eastAsia="en-US"/>
              </w:rPr>
              <w:t>,</w:t>
            </w:r>
            <w:r w:rsidRPr="00EE1A98">
              <w:rPr>
                <w:rFonts w:ascii="Arial" w:hAnsi="Arial" w:cs="Arial"/>
                <w:sz w:val="22"/>
                <w:szCs w:val="22"/>
                <w:lang w:val="en-US" w:eastAsia="en-US"/>
              </w:rPr>
              <w:t xml:space="preserve"> o</w:t>
            </w:r>
            <w:r w:rsidRPr="00EE1A98">
              <w:rPr>
                <w:rFonts w:ascii="Arial" w:hAnsi="Arial" w:cs="Arial"/>
                <w:sz w:val="22"/>
                <w:szCs w:val="22"/>
                <w:lang w:eastAsia="en-US"/>
              </w:rPr>
              <w:t xml:space="preserve">пција </w:t>
            </w:r>
            <w:r w:rsidRPr="00EE1A98">
              <w:rPr>
                <w:rFonts w:ascii="Arial" w:hAnsi="Arial" w:cs="Arial"/>
                <w:b/>
                <w:bCs/>
                <w:sz w:val="22"/>
                <w:szCs w:val="22"/>
                <w:lang w:eastAsia="en-US"/>
              </w:rPr>
              <w:t>13</w:t>
            </w:r>
            <w:r w:rsidRPr="00EE1A98">
              <w:rPr>
                <w:rFonts w:ascii="Arial" w:hAnsi="Arial" w:cs="Arial"/>
                <w:sz w:val="22"/>
                <w:szCs w:val="22"/>
                <w:lang w:eastAsia="en-US"/>
              </w:rPr>
              <w:t xml:space="preserve"> </w:t>
            </w:r>
          </w:p>
          <w:p w:rsidR="00EE1A98" w:rsidRPr="00EE1A98" w:rsidRDefault="00EE1A98" w:rsidP="00EE1A98">
            <w:pPr>
              <w:suppressAutoHyphens w:val="0"/>
              <w:spacing w:before="120"/>
              <w:ind w:left="720" w:firstLine="360"/>
              <w:jc w:val="both"/>
              <w:rPr>
                <w:rFonts w:ascii="Arial" w:hAnsi="Arial" w:cs="Arial"/>
                <w:sz w:val="22"/>
                <w:szCs w:val="22"/>
                <w:lang w:eastAsia="en-US"/>
              </w:rPr>
            </w:pPr>
            <w:r w:rsidRPr="00EE1A98">
              <w:rPr>
                <w:rFonts w:ascii="Arial" w:hAnsi="Arial" w:cs="Arial"/>
                <w:sz w:val="22"/>
                <w:szCs w:val="22"/>
                <w:lang w:val="sr-Latn-RS" w:eastAsia="en-US"/>
              </w:rPr>
              <w:t>(</w:t>
            </w:r>
            <w:r w:rsidRPr="00EE1A98">
              <w:rPr>
                <w:rFonts w:ascii="Arial" w:hAnsi="Arial" w:cs="Arial"/>
                <w:sz w:val="22"/>
                <w:szCs w:val="22"/>
                <w:lang w:eastAsia="en-US"/>
              </w:rPr>
              <w:t>Контролн</w:t>
            </w:r>
            <w:r w:rsidRPr="00EE1A98">
              <w:rPr>
                <w:rFonts w:ascii="Arial" w:hAnsi="Arial" w:cs="Arial"/>
                <w:sz w:val="22"/>
                <w:szCs w:val="22"/>
                <w:lang w:val="en-US" w:eastAsia="en-US"/>
              </w:rPr>
              <w:t>a</w:t>
            </w:r>
            <w:r w:rsidRPr="00EE1A98">
              <w:rPr>
                <w:rFonts w:ascii="Arial" w:hAnsi="Arial" w:cs="Arial"/>
                <w:sz w:val="22"/>
                <w:szCs w:val="22"/>
                <w:lang w:eastAsia="en-US"/>
              </w:rPr>
              <w:t xml:space="preserve">   организациј</w:t>
            </w:r>
            <w:r w:rsidRPr="00EE1A98">
              <w:rPr>
                <w:rFonts w:ascii="Arial" w:hAnsi="Arial" w:cs="Arial"/>
                <w:sz w:val="22"/>
                <w:szCs w:val="22"/>
                <w:lang w:val="en-US" w:eastAsia="en-US"/>
              </w:rPr>
              <w:t>a</w:t>
            </w:r>
            <w:r w:rsidRPr="00EE1A98">
              <w:rPr>
                <w:rFonts w:ascii="Arial" w:hAnsi="Arial" w:cs="Arial"/>
                <w:sz w:val="22"/>
                <w:szCs w:val="22"/>
                <w:lang w:eastAsia="en-US"/>
              </w:rPr>
              <w:t xml:space="preserve"> </w:t>
            </w:r>
            <w:r w:rsidRPr="00EE1A98">
              <w:rPr>
                <w:rFonts w:ascii="Arial" w:hAnsi="Arial" w:cs="Arial"/>
                <w:b/>
                <w:bCs/>
                <w:sz w:val="22"/>
                <w:szCs w:val="22"/>
                <w:lang w:eastAsia="en-US"/>
              </w:rPr>
              <w:t>ТÜ</w:t>
            </w:r>
            <w:r w:rsidRPr="00EE1A98">
              <w:rPr>
                <w:rFonts w:ascii="Arial" w:hAnsi="Arial" w:cs="Arial"/>
                <w:b/>
                <w:bCs/>
                <w:sz w:val="22"/>
                <w:szCs w:val="22"/>
                <w:lang w:val="en-US" w:eastAsia="en-US"/>
              </w:rPr>
              <w:t>V</w:t>
            </w:r>
            <w:r w:rsidRPr="00EE1A98">
              <w:rPr>
                <w:rFonts w:ascii="Arial" w:hAnsi="Arial" w:cs="Arial"/>
                <w:sz w:val="22"/>
                <w:szCs w:val="22"/>
                <w:lang w:val="sr-Cyrl-RS" w:eastAsia="en-US"/>
              </w:rPr>
              <w:t>)</w:t>
            </w:r>
            <w:r w:rsidRPr="00EE1A98">
              <w:rPr>
                <w:rFonts w:ascii="Arial" w:hAnsi="Arial" w:cs="Arial"/>
                <w:sz w:val="22"/>
                <w:szCs w:val="22"/>
                <w:lang w:eastAsia="en-US"/>
              </w:rPr>
              <w:t>;</w:t>
            </w:r>
          </w:p>
          <w:p w:rsidR="00EE1A98" w:rsidRPr="00EE1A98" w:rsidRDefault="00EE1A98" w:rsidP="00EE1A98">
            <w:pPr>
              <w:numPr>
                <w:ilvl w:val="0"/>
                <w:numId w:val="19"/>
              </w:numPr>
              <w:tabs>
                <w:tab w:val="left" w:pos="454"/>
                <w:tab w:val="left" w:pos="1800"/>
                <w:tab w:val="left" w:pos="2160"/>
              </w:tabs>
              <w:suppressAutoHyphens w:val="0"/>
              <w:spacing w:before="120"/>
              <w:ind w:right="153"/>
              <w:jc w:val="both"/>
              <w:rPr>
                <w:rFonts w:ascii="Arial" w:hAnsi="Arial" w:cs="Arial"/>
                <w:noProof/>
                <w:sz w:val="22"/>
                <w:szCs w:val="22"/>
                <w:lang w:eastAsia="en-GB"/>
              </w:rPr>
            </w:pPr>
            <w:r w:rsidRPr="00EE1A98">
              <w:rPr>
                <w:rFonts w:ascii="Arial" w:hAnsi="Arial" w:cs="Arial"/>
                <w:noProof/>
                <w:sz w:val="22"/>
                <w:szCs w:val="22"/>
                <w:lang w:eastAsia="en-GB"/>
              </w:rPr>
              <w:t>н</w:t>
            </w:r>
            <w:r w:rsidRPr="00EE1A98">
              <w:rPr>
                <w:rFonts w:ascii="Arial" w:hAnsi="Arial" w:cs="Arial"/>
                <w:noProof/>
                <w:sz w:val="22"/>
                <w:szCs w:val="22"/>
                <w:lang w:val="sl-SI" w:eastAsia="en-GB"/>
              </w:rPr>
              <w:t xml:space="preserve">а све крајеве цеви поставити пластичне </w:t>
            </w:r>
            <w:r w:rsidRPr="00EE1A98">
              <w:rPr>
                <w:rFonts w:ascii="Arial" w:hAnsi="Arial" w:cs="Arial"/>
                <w:noProof/>
                <w:sz w:val="22"/>
                <w:szCs w:val="22"/>
                <w:lang w:eastAsia="en-GB"/>
              </w:rPr>
              <w:t xml:space="preserve">поклопце </w:t>
            </w:r>
          </w:p>
          <w:p w:rsidR="00EE1A98" w:rsidRPr="00EE1A98" w:rsidRDefault="00EE1A98" w:rsidP="00EE1A98">
            <w:pPr>
              <w:tabs>
                <w:tab w:val="left" w:pos="454"/>
                <w:tab w:val="left" w:pos="1800"/>
                <w:tab w:val="left" w:pos="2160"/>
              </w:tabs>
              <w:suppressAutoHyphens w:val="0"/>
              <w:spacing w:before="120"/>
              <w:ind w:left="360" w:right="153"/>
              <w:jc w:val="both"/>
              <w:rPr>
                <w:rFonts w:ascii="Arial" w:hAnsi="Arial" w:cs="Arial"/>
                <w:sz w:val="22"/>
                <w:szCs w:val="22"/>
                <w:lang w:eastAsia="en-GB"/>
              </w:rPr>
            </w:pPr>
          </w:p>
          <w:p w:rsidR="00EE1A98" w:rsidRPr="00EE1A98" w:rsidRDefault="00EE1A98" w:rsidP="00EE1A98">
            <w:pPr>
              <w:suppressAutoHyphens w:val="0"/>
              <w:spacing w:before="120"/>
              <w:jc w:val="both"/>
              <w:rPr>
                <w:rFonts w:ascii="Arial" w:hAnsi="Arial" w:cs="Arial"/>
                <w:b/>
                <w:bCs/>
                <w:sz w:val="22"/>
                <w:szCs w:val="22"/>
                <w:u w:val="single"/>
                <w:lang w:eastAsia="en-US"/>
              </w:rPr>
            </w:pPr>
            <w:r w:rsidRPr="00EE1A98">
              <w:rPr>
                <w:rFonts w:ascii="Arial" w:hAnsi="Arial" w:cs="Arial"/>
                <w:b/>
                <w:bCs/>
                <w:sz w:val="22"/>
                <w:szCs w:val="22"/>
                <w:u w:val="single"/>
                <w:lang w:eastAsia="en-US"/>
              </w:rPr>
              <w:lastRenderedPageBreak/>
              <w:t>Посебни услови:</w:t>
            </w:r>
          </w:p>
          <w:p w:rsidR="00EE1A98" w:rsidRPr="00EE1A98" w:rsidRDefault="00EE1A98" w:rsidP="00EE1A98">
            <w:pPr>
              <w:suppressAutoHyphens w:val="0"/>
              <w:spacing w:before="120"/>
              <w:jc w:val="both"/>
              <w:rPr>
                <w:rFonts w:ascii="Arial" w:hAnsi="Arial" w:cs="Arial"/>
                <w:sz w:val="22"/>
                <w:szCs w:val="22"/>
                <w:lang w:eastAsia="en-US"/>
              </w:rPr>
            </w:pPr>
          </w:p>
          <w:p w:rsidR="00EE1A98" w:rsidRPr="00EE1A98" w:rsidRDefault="00EE1A98" w:rsidP="00EE1A98">
            <w:pPr>
              <w:numPr>
                <w:ilvl w:val="0"/>
                <w:numId w:val="18"/>
              </w:numPr>
              <w:suppressAutoHyphens w:val="0"/>
              <w:spacing w:before="120"/>
              <w:jc w:val="both"/>
              <w:rPr>
                <w:rFonts w:ascii="Arial" w:hAnsi="Arial" w:cs="Arial"/>
                <w:sz w:val="22"/>
                <w:szCs w:val="22"/>
                <w:lang w:eastAsia="en-US"/>
              </w:rPr>
            </w:pPr>
            <w:r w:rsidRPr="00EE1A98">
              <w:rPr>
                <w:rFonts w:ascii="Arial" w:hAnsi="Arial" w:cs="Arial"/>
                <w:sz w:val="22"/>
                <w:szCs w:val="22"/>
                <w:lang w:val="sr-Cyrl-RS" w:eastAsia="en-US"/>
              </w:rPr>
              <w:t>Произвођач цеви мора дати на увид потврду резултата испитивања</w:t>
            </w:r>
          </w:p>
          <w:p w:rsidR="00EE1A98" w:rsidRPr="00EE1A98" w:rsidRDefault="00EE1A98" w:rsidP="00EE1A98">
            <w:pPr>
              <w:suppressAutoHyphens w:val="0"/>
              <w:spacing w:before="120"/>
              <w:jc w:val="both"/>
              <w:rPr>
                <w:rFonts w:ascii="Arial" w:hAnsi="Arial" w:cs="Arial"/>
                <w:sz w:val="22"/>
                <w:szCs w:val="22"/>
                <w:lang w:eastAsia="en-US"/>
              </w:rPr>
            </w:pPr>
            <w:r w:rsidRPr="00EE1A98">
              <w:rPr>
                <w:rFonts w:ascii="Arial" w:hAnsi="Arial" w:cs="Arial"/>
                <w:sz w:val="22"/>
                <w:szCs w:val="22"/>
                <w:lang w:eastAsia="en-US"/>
              </w:rPr>
              <w:t xml:space="preserve">                </w:t>
            </w:r>
            <w:r w:rsidRPr="00EE1A98">
              <w:rPr>
                <w:rFonts w:ascii="Arial" w:hAnsi="Arial" w:cs="Arial"/>
                <w:sz w:val="22"/>
                <w:szCs w:val="22"/>
                <w:lang w:val="sr-Cyrl-RS" w:eastAsia="en-US"/>
              </w:rPr>
              <w:t xml:space="preserve">пузања, </w:t>
            </w:r>
            <w:r w:rsidRPr="00EE1A98">
              <w:rPr>
                <w:rFonts w:ascii="Arial" w:hAnsi="Arial" w:cs="Arial"/>
                <w:sz w:val="22"/>
                <w:szCs w:val="22"/>
                <w:u w:val="single"/>
                <w:lang w:val="sr-Cyrl-RS" w:eastAsia="en-US"/>
              </w:rPr>
              <w:t>Таб</w:t>
            </w:r>
            <w:r w:rsidRPr="00EE1A98">
              <w:rPr>
                <w:rFonts w:ascii="Arial" w:hAnsi="Arial" w:cs="Arial"/>
                <w:sz w:val="22"/>
                <w:szCs w:val="22"/>
                <w:u w:val="single"/>
                <w:lang w:eastAsia="en-US"/>
              </w:rPr>
              <w:t>ела</w:t>
            </w:r>
            <w:r w:rsidRPr="00EE1A98">
              <w:rPr>
                <w:rFonts w:ascii="Arial" w:hAnsi="Arial" w:cs="Arial"/>
                <w:sz w:val="22"/>
                <w:szCs w:val="22"/>
                <w:u w:val="single"/>
                <w:lang w:val="sr-Cyrl-RS" w:eastAsia="en-US"/>
              </w:rPr>
              <w:t xml:space="preserve"> А1</w:t>
            </w:r>
            <w:r w:rsidRPr="00EE1A98">
              <w:rPr>
                <w:rFonts w:ascii="Arial" w:hAnsi="Arial" w:cs="Arial"/>
                <w:sz w:val="22"/>
                <w:szCs w:val="22"/>
                <w:lang w:val="sr-Cyrl-RS" w:eastAsia="en-US"/>
              </w:rPr>
              <w:t>,</w:t>
            </w:r>
            <w:r w:rsidRPr="00EE1A98">
              <w:rPr>
                <w:rFonts w:ascii="Arial" w:hAnsi="Arial" w:cs="Arial"/>
                <w:noProof/>
                <w:sz w:val="22"/>
                <w:szCs w:val="22"/>
                <w:lang w:val="sr-Cyrl-RS" w:eastAsia="en-US"/>
              </w:rPr>
              <w:t xml:space="preserve"> </w:t>
            </w:r>
            <w:r w:rsidRPr="00EE1A98">
              <w:rPr>
                <w:rFonts w:ascii="Arial" w:hAnsi="Arial" w:cs="Arial"/>
                <w:b/>
                <w:bCs/>
                <w:noProof/>
                <w:sz w:val="22"/>
                <w:szCs w:val="22"/>
                <w:lang w:val="en-US" w:eastAsia="en-US"/>
              </w:rPr>
              <w:t>EN</w:t>
            </w:r>
            <w:r w:rsidRPr="00EE1A98">
              <w:rPr>
                <w:rFonts w:ascii="Arial" w:hAnsi="Arial" w:cs="Arial"/>
                <w:b/>
                <w:bCs/>
                <w:noProof/>
                <w:sz w:val="22"/>
                <w:szCs w:val="22"/>
                <w:lang w:val="sr-Cyrl-RS" w:eastAsia="en-US"/>
              </w:rPr>
              <w:t xml:space="preserve"> 10216-2</w:t>
            </w:r>
            <w:r w:rsidRPr="00EE1A98">
              <w:rPr>
                <w:rFonts w:ascii="Arial" w:hAnsi="Arial" w:cs="Arial"/>
                <w:noProof/>
                <w:sz w:val="22"/>
                <w:szCs w:val="22"/>
                <w:lang w:eastAsia="en-US"/>
              </w:rPr>
              <w:t>.</w:t>
            </w:r>
          </w:p>
          <w:p w:rsidR="00EE1A98" w:rsidRPr="00EE1A98" w:rsidRDefault="00EE1A98" w:rsidP="00EE1A98">
            <w:pPr>
              <w:numPr>
                <w:ilvl w:val="0"/>
                <w:numId w:val="18"/>
              </w:numPr>
              <w:suppressAutoHyphens w:val="0"/>
              <w:spacing w:before="120"/>
              <w:jc w:val="both"/>
              <w:rPr>
                <w:rFonts w:ascii="Arial" w:hAnsi="Arial" w:cs="Arial"/>
                <w:sz w:val="22"/>
                <w:szCs w:val="22"/>
                <w:lang w:val="sr-Cyrl-RS" w:eastAsia="en-US"/>
              </w:rPr>
            </w:pPr>
            <w:proofErr w:type="spellStart"/>
            <w:r w:rsidRPr="00EE1A98">
              <w:rPr>
                <w:rFonts w:ascii="Arial" w:hAnsi="Arial" w:cs="Arial"/>
                <w:sz w:val="22"/>
                <w:szCs w:val="22"/>
                <w:lang w:val="en-US" w:eastAsia="en-US"/>
              </w:rPr>
              <w:t>Испитивање</w:t>
            </w:r>
            <w:proofErr w:type="spellEnd"/>
            <w:r w:rsidRPr="00EE1A98">
              <w:rPr>
                <w:rFonts w:ascii="Arial" w:hAnsi="Arial" w:cs="Arial"/>
                <w:sz w:val="22"/>
                <w:szCs w:val="22"/>
                <w:lang w:val="en-US" w:eastAsia="en-US"/>
              </w:rPr>
              <w:t xml:space="preserve"> </w:t>
            </w:r>
            <w:proofErr w:type="spellStart"/>
            <w:r w:rsidRPr="00EE1A98">
              <w:rPr>
                <w:rFonts w:ascii="Arial" w:hAnsi="Arial" w:cs="Arial"/>
                <w:sz w:val="22"/>
                <w:szCs w:val="22"/>
                <w:lang w:val="en-US" w:eastAsia="en-US"/>
              </w:rPr>
              <w:t>микроструктуре</w:t>
            </w:r>
            <w:proofErr w:type="spellEnd"/>
            <w:r w:rsidRPr="00EE1A98">
              <w:rPr>
                <w:rFonts w:ascii="Arial" w:hAnsi="Arial" w:cs="Arial"/>
                <w:sz w:val="22"/>
                <w:szCs w:val="22"/>
                <w:lang w:eastAsia="en-US"/>
              </w:rPr>
              <w:t>, једна цев по истој шаржи материјала</w:t>
            </w:r>
          </w:p>
          <w:p w:rsidR="00EE1A98" w:rsidRPr="00EE1A98" w:rsidRDefault="00EE1A98" w:rsidP="00EE1A98">
            <w:pPr>
              <w:suppressAutoHyphens w:val="0"/>
              <w:spacing w:before="120"/>
              <w:ind w:left="720"/>
              <w:jc w:val="both"/>
              <w:rPr>
                <w:rFonts w:ascii="Arial" w:hAnsi="Arial" w:cs="Arial"/>
                <w:sz w:val="22"/>
                <w:szCs w:val="22"/>
                <w:lang w:val="sr-Cyrl-RS" w:eastAsia="en-US"/>
              </w:rPr>
            </w:pPr>
            <w:r w:rsidRPr="00EE1A98">
              <w:rPr>
                <w:rFonts w:ascii="Arial" w:hAnsi="Arial" w:cs="Arial"/>
                <w:sz w:val="22"/>
                <w:szCs w:val="22"/>
                <w:lang w:eastAsia="en-US"/>
              </w:rPr>
              <w:t xml:space="preserve">      и истој шаржи термичке обраде</w:t>
            </w:r>
            <w:r w:rsidRPr="00EE1A98">
              <w:rPr>
                <w:rFonts w:ascii="Arial" w:hAnsi="Arial" w:cs="Arial"/>
                <w:sz w:val="22"/>
                <w:szCs w:val="22"/>
                <w:lang w:val="sr-Cyrl-RS" w:eastAsia="en-US"/>
              </w:rPr>
              <w:t xml:space="preserve">. </w:t>
            </w:r>
            <w:r w:rsidRPr="00EE1A98">
              <w:rPr>
                <w:rFonts w:ascii="Arial" w:hAnsi="Arial" w:cs="Arial"/>
                <w:sz w:val="22"/>
                <w:szCs w:val="22"/>
                <w:lang w:eastAsia="en-US"/>
              </w:rPr>
              <w:t xml:space="preserve">Цеви </w:t>
            </w:r>
            <w:r w:rsidRPr="00EE1A98">
              <w:rPr>
                <w:rFonts w:ascii="Arial" w:hAnsi="Arial" w:cs="Arial"/>
                <w:sz w:val="22"/>
                <w:szCs w:val="22"/>
                <w:lang w:val="en-US" w:eastAsia="en-US"/>
              </w:rPr>
              <w:t> </w:t>
            </w:r>
            <w:r w:rsidRPr="00EE1A98">
              <w:rPr>
                <w:rFonts w:ascii="Arial" w:hAnsi="Arial" w:cs="Arial"/>
                <w:sz w:val="22"/>
                <w:szCs w:val="22"/>
                <w:lang w:val="sr-Cyrl-RS" w:eastAsia="en-US"/>
              </w:rPr>
              <w:t>квалитет</w:t>
            </w:r>
            <w:r w:rsidRPr="00EE1A98">
              <w:rPr>
                <w:rFonts w:ascii="Arial" w:hAnsi="Arial" w:cs="Arial"/>
                <w:sz w:val="22"/>
                <w:szCs w:val="22"/>
                <w:lang w:val="sr-Latn-RS" w:eastAsia="en-US"/>
              </w:rPr>
              <w:t>a</w:t>
            </w:r>
            <w:r w:rsidRPr="00EE1A98">
              <w:rPr>
                <w:rFonts w:ascii="Arial" w:hAnsi="Arial" w:cs="Arial"/>
                <w:sz w:val="22"/>
                <w:szCs w:val="22"/>
                <w:lang w:val="en-US" w:eastAsia="en-US"/>
              </w:rPr>
              <w:t>  </w:t>
            </w:r>
            <w:r w:rsidRPr="00EE1A98">
              <w:rPr>
                <w:rFonts w:ascii="Arial" w:hAnsi="Arial" w:cs="Arial"/>
                <w:b/>
                <w:bCs/>
                <w:sz w:val="22"/>
                <w:szCs w:val="22"/>
                <w:lang w:eastAsia="en-US"/>
              </w:rPr>
              <w:t>15</w:t>
            </w:r>
            <w:r w:rsidRPr="00EE1A98">
              <w:rPr>
                <w:rFonts w:ascii="Arial" w:hAnsi="Arial" w:cs="Arial"/>
                <w:b/>
                <w:bCs/>
                <w:sz w:val="22"/>
                <w:szCs w:val="22"/>
                <w:lang w:val="en-US" w:eastAsia="en-US"/>
              </w:rPr>
              <w:t>Mo</w:t>
            </w:r>
            <w:r w:rsidRPr="00EE1A98">
              <w:rPr>
                <w:rFonts w:ascii="Arial" w:hAnsi="Arial" w:cs="Arial"/>
                <w:b/>
                <w:bCs/>
                <w:sz w:val="22"/>
                <w:szCs w:val="22"/>
                <w:lang w:eastAsia="en-US"/>
              </w:rPr>
              <w:t>3</w:t>
            </w:r>
            <w:r w:rsidRPr="00EE1A98">
              <w:rPr>
                <w:rFonts w:ascii="Arial" w:hAnsi="Arial" w:cs="Arial"/>
                <w:b/>
                <w:bCs/>
                <w:sz w:val="22"/>
                <w:szCs w:val="22"/>
                <w:lang w:val="sr-Cyrl-RS" w:eastAsia="en-US"/>
              </w:rPr>
              <w:t>/16Мо3</w:t>
            </w:r>
            <w:r w:rsidRPr="00EE1A98">
              <w:rPr>
                <w:rFonts w:ascii="Arial" w:hAnsi="Arial" w:cs="Arial"/>
                <w:sz w:val="22"/>
                <w:szCs w:val="22"/>
                <w:lang w:val="sr-Cyrl-RS" w:eastAsia="en-US"/>
              </w:rPr>
              <w:t xml:space="preserve"> </w:t>
            </w:r>
            <w:r w:rsidRPr="00EE1A98">
              <w:rPr>
                <w:rFonts w:ascii="Arial" w:hAnsi="Arial" w:cs="Arial"/>
                <w:sz w:val="22"/>
                <w:szCs w:val="22"/>
                <w:lang w:eastAsia="en-US"/>
              </w:rPr>
              <w:t xml:space="preserve"> </w:t>
            </w:r>
          </w:p>
          <w:p w:rsidR="00EE1A98" w:rsidRPr="00EE1A98" w:rsidRDefault="00EE1A98" w:rsidP="00EE1A98">
            <w:pPr>
              <w:suppressAutoHyphens w:val="0"/>
              <w:spacing w:before="120"/>
              <w:ind w:left="720"/>
              <w:jc w:val="both"/>
              <w:rPr>
                <w:rFonts w:ascii="Arial" w:hAnsi="Arial" w:cs="Arial"/>
                <w:sz w:val="22"/>
                <w:szCs w:val="22"/>
                <w:lang w:eastAsia="en-US"/>
              </w:rPr>
            </w:pPr>
            <w:r w:rsidRPr="00EE1A98">
              <w:rPr>
                <w:rFonts w:ascii="Arial" w:hAnsi="Arial" w:cs="Arial"/>
                <w:sz w:val="22"/>
                <w:szCs w:val="22"/>
                <w:lang w:eastAsia="en-US"/>
              </w:rPr>
              <w:t xml:space="preserve">      морају имати микроструктуру  са  јасно формираним  феритним и   </w:t>
            </w:r>
          </w:p>
          <w:p w:rsidR="00EE1A98" w:rsidRPr="00EE1A98" w:rsidRDefault="00EE1A98" w:rsidP="00EE1A98">
            <w:pPr>
              <w:suppressAutoHyphens w:val="0"/>
              <w:spacing w:before="120"/>
              <w:ind w:left="720"/>
              <w:jc w:val="both"/>
              <w:rPr>
                <w:rFonts w:ascii="Arial" w:hAnsi="Arial" w:cs="Arial"/>
                <w:sz w:val="22"/>
                <w:szCs w:val="22"/>
                <w:lang w:eastAsia="en-US"/>
              </w:rPr>
            </w:pPr>
            <w:r w:rsidRPr="00EE1A98">
              <w:rPr>
                <w:rFonts w:ascii="Arial" w:hAnsi="Arial" w:cs="Arial"/>
                <w:sz w:val="22"/>
                <w:szCs w:val="22"/>
                <w:lang w:eastAsia="en-US"/>
              </w:rPr>
              <w:t xml:space="preserve">      перлитним зрнима, без  тракавости; </w:t>
            </w:r>
          </w:p>
          <w:p w:rsidR="00EE1A98" w:rsidRPr="00EE1A98" w:rsidRDefault="00EE1A98" w:rsidP="00EE1A98">
            <w:pPr>
              <w:numPr>
                <w:ilvl w:val="0"/>
                <w:numId w:val="18"/>
              </w:numPr>
              <w:suppressAutoHyphens w:val="0"/>
              <w:spacing w:before="120"/>
              <w:jc w:val="both"/>
              <w:rPr>
                <w:rFonts w:ascii="Arial" w:hAnsi="Arial" w:cs="Arial"/>
                <w:sz w:val="22"/>
                <w:szCs w:val="22"/>
                <w:lang w:eastAsia="en-US"/>
              </w:rPr>
            </w:pPr>
            <w:r w:rsidRPr="00EE1A98">
              <w:rPr>
                <w:rFonts w:ascii="Arial" w:hAnsi="Arial" w:cs="Arial"/>
                <w:sz w:val="22"/>
                <w:szCs w:val="22"/>
                <w:lang w:val="sr-Cyrl-RS" w:eastAsia="en-US"/>
              </w:rPr>
              <w:t xml:space="preserve">Величина зрна финија од </w:t>
            </w:r>
            <w:r w:rsidRPr="00EE1A98">
              <w:rPr>
                <w:rFonts w:ascii="Arial" w:hAnsi="Arial" w:cs="Arial"/>
                <w:b/>
                <w:bCs/>
                <w:sz w:val="22"/>
                <w:szCs w:val="22"/>
                <w:lang w:val="sr-Cyrl-RS" w:eastAsia="en-US"/>
              </w:rPr>
              <w:t>6</w:t>
            </w:r>
            <w:r w:rsidRPr="00EE1A98">
              <w:rPr>
                <w:rFonts w:ascii="Arial" w:hAnsi="Arial" w:cs="Arial"/>
                <w:sz w:val="22"/>
                <w:szCs w:val="22"/>
                <w:lang w:val="sr-Cyrl-RS" w:eastAsia="en-US"/>
              </w:rPr>
              <w:t xml:space="preserve"> према </w:t>
            </w:r>
            <w:r w:rsidRPr="00EE1A98">
              <w:rPr>
                <w:rFonts w:ascii="Arial" w:hAnsi="Arial" w:cs="Arial"/>
                <w:b/>
                <w:bCs/>
                <w:sz w:val="22"/>
                <w:szCs w:val="22"/>
                <w:lang w:val="sr-Latn-RS" w:eastAsia="en-US"/>
              </w:rPr>
              <w:t>ASTM 112</w:t>
            </w:r>
          </w:p>
          <w:p w:rsidR="00EE1A98" w:rsidRPr="00EE1A98" w:rsidRDefault="00EE1A98" w:rsidP="00EE1A98">
            <w:pPr>
              <w:suppressAutoHyphens w:val="0"/>
              <w:spacing w:before="120"/>
              <w:ind w:left="720"/>
              <w:jc w:val="both"/>
              <w:rPr>
                <w:rFonts w:ascii="Arial" w:hAnsi="Arial" w:cs="Arial"/>
                <w:sz w:val="22"/>
                <w:szCs w:val="22"/>
                <w:lang w:eastAsia="en-US"/>
              </w:rPr>
            </w:pPr>
          </w:p>
          <w:p w:rsidR="00EE1A98" w:rsidRPr="00EE1A98" w:rsidRDefault="00EE1A98" w:rsidP="00EE1A98">
            <w:pPr>
              <w:numPr>
                <w:ilvl w:val="0"/>
                <w:numId w:val="18"/>
              </w:numPr>
              <w:suppressAutoHyphens w:val="0"/>
              <w:spacing w:before="120"/>
              <w:jc w:val="both"/>
              <w:rPr>
                <w:rFonts w:ascii="Arial" w:hAnsi="Arial" w:cs="Arial"/>
                <w:sz w:val="22"/>
                <w:szCs w:val="22"/>
                <w:lang w:eastAsia="en-US"/>
              </w:rPr>
            </w:pPr>
            <w:r w:rsidRPr="00EE1A98">
              <w:rPr>
                <w:rFonts w:ascii="Arial" w:hAnsi="Arial" w:cs="Arial"/>
                <w:sz w:val="22"/>
                <w:szCs w:val="22"/>
                <w:lang w:eastAsia="en-US"/>
              </w:rPr>
              <w:t>Фотографије микроструктура израдити са увећањем од</w:t>
            </w:r>
            <w:r w:rsidRPr="00EE1A98">
              <w:rPr>
                <w:rFonts w:ascii="Arial" w:hAnsi="Arial" w:cs="Arial"/>
                <w:b/>
                <w:bCs/>
                <w:sz w:val="22"/>
                <w:szCs w:val="22"/>
                <w:lang w:val="sr-Latn-RS" w:eastAsia="en-US"/>
              </w:rPr>
              <w:t>100x</w:t>
            </w:r>
            <w:r w:rsidRPr="00EE1A98">
              <w:rPr>
                <w:rFonts w:ascii="Arial" w:hAnsi="Arial" w:cs="Arial"/>
                <w:sz w:val="22"/>
                <w:szCs w:val="22"/>
                <w:lang w:val="sr-Latn-RS" w:eastAsia="en-US"/>
              </w:rPr>
              <w:t xml:space="preserve"> </w:t>
            </w:r>
            <w:r w:rsidRPr="00EE1A98">
              <w:rPr>
                <w:rFonts w:ascii="Arial" w:hAnsi="Arial" w:cs="Arial"/>
                <w:sz w:val="22"/>
                <w:szCs w:val="22"/>
                <w:lang w:val="sr-Cyrl-RS" w:eastAsia="en-US"/>
              </w:rPr>
              <w:t xml:space="preserve">и </w:t>
            </w:r>
            <w:r w:rsidRPr="00EE1A98">
              <w:rPr>
                <w:rFonts w:ascii="Arial" w:hAnsi="Arial" w:cs="Arial"/>
                <w:b/>
                <w:bCs/>
                <w:sz w:val="22"/>
                <w:szCs w:val="22"/>
                <w:lang w:eastAsia="en-US"/>
              </w:rPr>
              <w:t xml:space="preserve">500х </w:t>
            </w:r>
            <w:r w:rsidRPr="00EE1A98">
              <w:rPr>
                <w:rFonts w:ascii="Arial" w:hAnsi="Arial" w:cs="Arial"/>
                <w:sz w:val="22"/>
                <w:szCs w:val="22"/>
                <w:lang w:eastAsia="en-US"/>
              </w:rPr>
              <w:t xml:space="preserve">   </w:t>
            </w:r>
          </w:p>
          <w:p w:rsidR="00EE1A98" w:rsidRPr="00EE1A98" w:rsidRDefault="00EE1A98" w:rsidP="00EE1A98">
            <w:pPr>
              <w:suppressAutoHyphens w:val="0"/>
              <w:spacing w:before="120"/>
              <w:ind w:left="720"/>
              <w:jc w:val="both"/>
              <w:rPr>
                <w:rFonts w:ascii="Arial" w:hAnsi="Arial" w:cs="Arial"/>
                <w:sz w:val="22"/>
                <w:szCs w:val="22"/>
                <w:lang w:eastAsia="en-US"/>
              </w:rPr>
            </w:pPr>
            <w:r w:rsidRPr="00EE1A98">
              <w:rPr>
                <w:rFonts w:ascii="Arial" w:hAnsi="Arial" w:cs="Arial"/>
                <w:sz w:val="22"/>
                <w:szCs w:val="22"/>
                <w:lang w:eastAsia="en-US"/>
              </w:rPr>
              <w:t xml:space="preserve">      и приложити у оригиналној верзији (никако не копирати у црно белој  </w:t>
            </w:r>
          </w:p>
          <w:p w:rsidR="00EE1A98" w:rsidRPr="00EE1A98" w:rsidRDefault="00EE1A98" w:rsidP="00EE1A98">
            <w:pPr>
              <w:suppressAutoHyphens w:val="0"/>
              <w:spacing w:before="120"/>
              <w:jc w:val="both"/>
              <w:rPr>
                <w:rFonts w:ascii="Arial" w:hAnsi="Arial" w:cs="Arial"/>
                <w:sz w:val="22"/>
                <w:szCs w:val="22"/>
                <w:lang w:eastAsia="en-US"/>
              </w:rPr>
            </w:pPr>
            <w:r w:rsidRPr="00EE1A98">
              <w:rPr>
                <w:rFonts w:ascii="Arial" w:hAnsi="Arial" w:cs="Arial"/>
                <w:sz w:val="22"/>
                <w:szCs w:val="22"/>
                <w:lang w:eastAsia="en-US"/>
              </w:rPr>
              <w:t xml:space="preserve">                техници). Све фотографије микроструктуре доставити у папирној и  </w:t>
            </w:r>
          </w:p>
          <w:p w:rsidR="00EE1A98" w:rsidRPr="00EE1A98" w:rsidRDefault="00EE1A98" w:rsidP="00EE1A98">
            <w:pPr>
              <w:suppressAutoHyphens w:val="0"/>
              <w:spacing w:before="120"/>
              <w:jc w:val="both"/>
              <w:rPr>
                <w:rFonts w:ascii="Arial" w:hAnsi="Arial" w:cs="Arial"/>
                <w:sz w:val="22"/>
                <w:szCs w:val="22"/>
                <w:lang w:eastAsia="en-US"/>
              </w:rPr>
            </w:pPr>
            <w:r w:rsidRPr="00EE1A98">
              <w:rPr>
                <w:rFonts w:ascii="Arial" w:hAnsi="Arial" w:cs="Arial"/>
                <w:sz w:val="22"/>
                <w:szCs w:val="22"/>
                <w:lang w:eastAsia="en-US"/>
              </w:rPr>
              <w:t xml:space="preserve">                електронској форми. </w:t>
            </w:r>
          </w:p>
          <w:p w:rsidR="00EE1A98" w:rsidRPr="00EE1A98" w:rsidRDefault="00EE1A98" w:rsidP="00EE1A98">
            <w:pPr>
              <w:numPr>
                <w:ilvl w:val="0"/>
                <w:numId w:val="18"/>
              </w:numPr>
              <w:suppressAutoHyphens w:val="0"/>
              <w:spacing w:before="120"/>
              <w:jc w:val="both"/>
              <w:rPr>
                <w:rFonts w:ascii="Arial" w:hAnsi="Arial" w:cs="Arial"/>
                <w:sz w:val="22"/>
                <w:szCs w:val="22"/>
                <w:lang w:eastAsia="en-US"/>
              </w:rPr>
            </w:pPr>
            <w:r w:rsidRPr="00EE1A98">
              <w:rPr>
                <w:rFonts w:ascii="Arial" w:hAnsi="Arial" w:cs="Arial"/>
                <w:sz w:val="22"/>
                <w:szCs w:val="22"/>
                <w:lang w:eastAsia="en-US"/>
              </w:rPr>
              <w:t xml:space="preserve"> Режиме термичке обраде навести у сертификату.</w:t>
            </w:r>
          </w:p>
          <w:p w:rsidR="00EE1A98" w:rsidRPr="00EE1A98" w:rsidRDefault="00EE1A98" w:rsidP="00EE1A98">
            <w:pPr>
              <w:suppressAutoHyphens w:val="0"/>
              <w:spacing w:before="120"/>
              <w:ind w:left="720"/>
              <w:jc w:val="both"/>
              <w:rPr>
                <w:rFonts w:ascii="Arial" w:hAnsi="Arial" w:cs="Arial"/>
                <w:noProof/>
                <w:sz w:val="22"/>
                <w:szCs w:val="22"/>
                <w:lang w:eastAsia="en-US"/>
              </w:rPr>
            </w:pPr>
            <w:r w:rsidRPr="00EE1A98">
              <w:rPr>
                <w:rFonts w:ascii="Arial" w:hAnsi="Arial" w:cs="Arial"/>
                <w:sz w:val="22"/>
                <w:szCs w:val="22"/>
                <w:lang w:eastAsia="en-US"/>
              </w:rPr>
              <w:t xml:space="preserve">-     </w:t>
            </w:r>
            <w:r w:rsidRPr="00EE1A98">
              <w:rPr>
                <w:rFonts w:ascii="Arial" w:hAnsi="Arial" w:cs="Arial"/>
                <w:noProof/>
                <w:sz w:val="22"/>
                <w:szCs w:val="22"/>
                <w:lang w:val="sl-SI" w:eastAsia="en-US"/>
              </w:rPr>
              <w:t>Цеви са унутрашње и спољ</w:t>
            </w:r>
            <w:r w:rsidRPr="00EE1A98">
              <w:rPr>
                <w:rFonts w:ascii="Arial" w:hAnsi="Arial" w:cs="Arial"/>
                <w:noProof/>
                <w:sz w:val="22"/>
                <w:szCs w:val="22"/>
                <w:lang w:eastAsia="en-US"/>
              </w:rPr>
              <w:t>ашње</w:t>
            </w:r>
            <w:r w:rsidRPr="00EE1A98">
              <w:rPr>
                <w:rFonts w:ascii="Arial" w:hAnsi="Arial" w:cs="Arial"/>
                <w:noProof/>
                <w:sz w:val="22"/>
                <w:szCs w:val="22"/>
                <w:lang w:val="sl-SI" w:eastAsia="en-US"/>
              </w:rPr>
              <w:t xml:space="preserve"> стране не смеју да имају грешке</w:t>
            </w:r>
          </w:p>
          <w:p w:rsidR="00EE1A98" w:rsidRPr="00EE1A98" w:rsidRDefault="00EE1A98" w:rsidP="00EE1A98">
            <w:pPr>
              <w:tabs>
                <w:tab w:val="left" w:pos="454"/>
                <w:tab w:val="left" w:pos="1026"/>
                <w:tab w:val="left" w:pos="2160"/>
              </w:tabs>
              <w:suppressAutoHyphens w:val="0"/>
              <w:spacing w:before="120"/>
              <w:ind w:left="720" w:right="153"/>
              <w:jc w:val="both"/>
              <w:rPr>
                <w:rFonts w:ascii="Arial" w:hAnsi="Arial" w:cs="Arial"/>
                <w:noProof/>
                <w:sz w:val="22"/>
                <w:szCs w:val="22"/>
                <w:lang w:eastAsia="en-GB"/>
              </w:rPr>
            </w:pPr>
            <w:r w:rsidRPr="00EE1A98">
              <w:rPr>
                <w:rFonts w:ascii="Arial" w:hAnsi="Arial" w:cs="Arial"/>
                <w:noProof/>
                <w:sz w:val="22"/>
                <w:szCs w:val="22"/>
                <w:lang w:eastAsia="en-GB"/>
              </w:rPr>
              <w:t xml:space="preserve">      </w:t>
            </w:r>
            <w:r w:rsidRPr="00EE1A98">
              <w:rPr>
                <w:rFonts w:ascii="Arial" w:hAnsi="Arial" w:cs="Arial"/>
                <w:noProof/>
                <w:sz w:val="22"/>
                <w:szCs w:val="22"/>
                <w:lang w:val="sl-SI" w:eastAsia="en-GB"/>
              </w:rPr>
              <w:t>типа рисева и зареза насталих од неодговарајућег квалитета</w:t>
            </w:r>
            <w:r w:rsidRPr="00EE1A98">
              <w:rPr>
                <w:rFonts w:ascii="Arial" w:hAnsi="Arial" w:cs="Arial"/>
                <w:noProof/>
                <w:sz w:val="22"/>
                <w:szCs w:val="22"/>
                <w:lang w:eastAsia="en-GB"/>
              </w:rPr>
              <w:t xml:space="preserve">   </w:t>
            </w:r>
          </w:p>
          <w:p w:rsidR="00EE1A98" w:rsidRPr="00EE1A98" w:rsidRDefault="00EE1A98" w:rsidP="00EE1A98">
            <w:pPr>
              <w:tabs>
                <w:tab w:val="left" w:pos="454"/>
                <w:tab w:val="left" w:pos="1026"/>
                <w:tab w:val="left" w:pos="2160"/>
              </w:tabs>
              <w:suppressAutoHyphens w:val="0"/>
              <w:spacing w:before="120"/>
              <w:ind w:left="720" w:right="153"/>
              <w:jc w:val="both"/>
              <w:rPr>
                <w:rFonts w:ascii="Arial" w:hAnsi="Arial" w:cs="Arial"/>
                <w:noProof/>
                <w:sz w:val="22"/>
                <w:szCs w:val="22"/>
                <w:lang w:eastAsia="en-GB"/>
              </w:rPr>
            </w:pPr>
            <w:r w:rsidRPr="00EE1A98">
              <w:rPr>
                <w:rFonts w:ascii="Arial" w:hAnsi="Arial" w:cs="Arial"/>
                <w:noProof/>
                <w:sz w:val="22"/>
                <w:szCs w:val="22"/>
                <w:lang w:eastAsia="en-GB"/>
              </w:rPr>
              <w:t xml:space="preserve">      </w:t>
            </w:r>
            <w:r w:rsidRPr="00EE1A98">
              <w:rPr>
                <w:rFonts w:ascii="Arial" w:hAnsi="Arial" w:cs="Arial"/>
                <w:noProof/>
                <w:sz w:val="22"/>
                <w:szCs w:val="22"/>
                <w:lang w:val="sl-SI" w:eastAsia="en-GB"/>
              </w:rPr>
              <w:t>алата.</w:t>
            </w:r>
          </w:p>
          <w:p w:rsidR="00EE1A98" w:rsidRPr="00EE1A98" w:rsidRDefault="00EE1A98" w:rsidP="00EE1A98">
            <w:pPr>
              <w:numPr>
                <w:ilvl w:val="0"/>
                <w:numId w:val="18"/>
              </w:numPr>
              <w:tabs>
                <w:tab w:val="left" w:pos="454"/>
                <w:tab w:val="left" w:pos="1026"/>
                <w:tab w:val="left" w:pos="2160"/>
              </w:tabs>
              <w:suppressAutoHyphens w:val="0"/>
              <w:spacing w:before="120"/>
              <w:ind w:right="153"/>
              <w:jc w:val="both"/>
              <w:rPr>
                <w:rFonts w:ascii="Arial" w:hAnsi="Arial" w:cs="Arial"/>
                <w:noProof/>
                <w:sz w:val="22"/>
                <w:szCs w:val="22"/>
                <w:lang w:eastAsia="en-GB"/>
              </w:rPr>
            </w:pPr>
            <w:r w:rsidRPr="00EE1A98">
              <w:rPr>
                <w:rFonts w:ascii="Arial" w:hAnsi="Arial" w:cs="Arial"/>
                <w:noProof/>
                <w:sz w:val="22"/>
                <w:szCs w:val="22"/>
                <w:lang w:eastAsia="en-GB"/>
              </w:rPr>
              <w:t xml:space="preserve">  Производни поступак израде цеви мора осигурати да у</w:t>
            </w:r>
            <w:r w:rsidRPr="00EE1A98">
              <w:rPr>
                <w:rFonts w:ascii="Arial" w:hAnsi="Arial" w:cs="Arial"/>
                <w:noProof/>
                <w:sz w:val="22"/>
                <w:szCs w:val="22"/>
                <w:lang w:val="sl-SI" w:eastAsia="en-GB"/>
              </w:rPr>
              <w:t xml:space="preserve">нутрашњи </w:t>
            </w:r>
          </w:p>
          <w:p w:rsidR="00EE1A98" w:rsidRPr="00EE1A98" w:rsidRDefault="00EE1A98" w:rsidP="00EE1A98">
            <w:pPr>
              <w:tabs>
                <w:tab w:val="left" w:pos="454"/>
                <w:tab w:val="left" w:pos="1026"/>
                <w:tab w:val="left" w:pos="2160"/>
              </w:tabs>
              <w:suppressAutoHyphens w:val="0"/>
              <w:spacing w:before="120"/>
              <w:ind w:left="720" w:right="153"/>
              <w:jc w:val="both"/>
              <w:rPr>
                <w:rFonts w:ascii="Arial" w:hAnsi="Arial" w:cs="Arial"/>
                <w:noProof/>
                <w:sz w:val="22"/>
                <w:szCs w:val="22"/>
                <w:lang w:eastAsia="en-GB"/>
              </w:rPr>
            </w:pPr>
            <w:r w:rsidRPr="00EE1A98">
              <w:rPr>
                <w:rFonts w:ascii="Arial" w:hAnsi="Arial" w:cs="Arial"/>
                <w:noProof/>
                <w:sz w:val="22"/>
                <w:szCs w:val="22"/>
                <w:lang w:eastAsia="en-GB"/>
              </w:rPr>
              <w:t xml:space="preserve">      </w:t>
            </w:r>
            <w:r w:rsidRPr="00EE1A98">
              <w:rPr>
                <w:rFonts w:ascii="Arial" w:hAnsi="Arial" w:cs="Arial"/>
                <w:noProof/>
                <w:sz w:val="22"/>
                <w:szCs w:val="22"/>
                <w:lang w:val="sl-SI" w:eastAsia="en-GB"/>
              </w:rPr>
              <w:t xml:space="preserve">попречни пресек цеви буде </w:t>
            </w:r>
            <w:r w:rsidRPr="00EE1A98">
              <w:rPr>
                <w:rFonts w:ascii="Arial" w:hAnsi="Arial" w:cs="Arial"/>
                <w:noProof/>
                <w:sz w:val="22"/>
                <w:szCs w:val="22"/>
                <w:lang w:eastAsia="en-GB"/>
              </w:rPr>
              <w:t xml:space="preserve">правилног </w:t>
            </w:r>
            <w:r w:rsidRPr="00EE1A98">
              <w:rPr>
                <w:rFonts w:ascii="Arial" w:hAnsi="Arial" w:cs="Arial"/>
                <w:noProof/>
                <w:sz w:val="22"/>
                <w:szCs w:val="22"/>
                <w:lang w:val="sl-SI" w:eastAsia="en-GB"/>
              </w:rPr>
              <w:t>кружног облика</w:t>
            </w:r>
            <w:r w:rsidRPr="00EE1A98">
              <w:rPr>
                <w:rFonts w:ascii="Arial" w:hAnsi="Arial" w:cs="Arial"/>
                <w:noProof/>
                <w:sz w:val="22"/>
                <w:szCs w:val="22"/>
                <w:lang w:eastAsia="en-GB"/>
              </w:rPr>
              <w:t xml:space="preserve">, (цеви са  </w:t>
            </w:r>
          </w:p>
          <w:p w:rsidR="00EE1A98" w:rsidRPr="00EE1A98" w:rsidRDefault="00EE1A98" w:rsidP="00EE1A98">
            <w:pPr>
              <w:tabs>
                <w:tab w:val="left" w:pos="454"/>
                <w:tab w:val="left" w:pos="1026"/>
                <w:tab w:val="left" w:pos="2160"/>
              </w:tabs>
              <w:suppressAutoHyphens w:val="0"/>
              <w:spacing w:before="120"/>
              <w:ind w:left="720" w:right="153"/>
              <w:jc w:val="both"/>
              <w:rPr>
                <w:rFonts w:ascii="Arial" w:hAnsi="Arial" w:cs="Arial"/>
                <w:noProof/>
                <w:sz w:val="22"/>
                <w:szCs w:val="22"/>
                <w:lang w:eastAsia="en-GB"/>
              </w:rPr>
            </w:pPr>
            <w:r w:rsidRPr="00EE1A98">
              <w:rPr>
                <w:rFonts w:ascii="Arial" w:hAnsi="Arial" w:cs="Arial"/>
                <w:noProof/>
                <w:sz w:val="22"/>
                <w:szCs w:val="22"/>
                <w:lang w:eastAsia="en-GB"/>
              </w:rPr>
              <w:t xml:space="preserve">      полигоналним и елипсастим </w:t>
            </w:r>
            <w:r w:rsidRPr="00EE1A98">
              <w:rPr>
                <w:rFonts w:ascii="Arial" w:hAnsi="Arial" w:cs="Arial"/>
                <w:noProof/>
                <w:sz w:val="22"/>
                <w:szCs w:val="22"/>
                <w:lang w:val="sl-SI" w:eastAsia="en-GB"/>
              </w:rPr>
              <w:t>попречни</w:t>
            </w:r>
            <w:r w:rsidRPr="00EE1A98">
              <w:rPr>
                <w:rFonts w:ascii="Arial" w:hAnsi="Arial" w:cs="Arial"/>
                <w:noProof/>
                <w:sz w:val="22"/>
                <w:szCs w:val="22"/>
                <w:lang w:val="sr-Cyrl-RS" w:eastAsia="en-GB"/>
              </w:rPr>
              <w:t>м</w:t>
            </w:r>
            <w:r w:rsidRPr="00EE1A98">
              <w:rPr>
                <w:rFonts w:ascii="Arial" w:hAnsi="Arial" w:cs="Arial"/>
                <w:noProof/>
                <w:sz w:val="22"/>
                <w:szCs w:val="22"/>
                <w:lang w:val="sl-SI" w:eastAsia="en-GB"/>
              </w:rPr>
              <w:t xml:space="preserve"> пресек</w:t>
            </w:r>
            <w:r w:rsidRPr="00EE1A98">
              <w:rPr>
                <w:rFonts w:ascii="Arial" w:hAnsi="Arial" w:cs="Arial"/>
                <w:noProof/>
                <w:sz w:val="22"/>
                <w:szCs w:val="22"/>
                <w:lang w:val="sr-Cyrl-RS" w:eastAsia="en-GB"/>
              </w:rPr>
              <w:t>ом</w:t>
            </w:r>
            <w:r w:rsidRPr="00EE1A98">
              <w:rPr>
                <w:rFonts w:ascii="Arial" w:hAnsi="Arial" w:cs="Arial"/>
                <w:noProof/>
                <w:sz w:val="22"/>
                <w:szCs w:val="22"/>
                <w:lang w:eastAsia="en-GB"/>
              </w:rPr>
              <w:t xml:space="preserve"> неће бити </w:t>
            </w:r>
          </w:p>
          <w:p w:rsidR="00EE1A98" w:rsidRPr="00EE1A98" w:rsidRDefault="00EE1A98" w:rsidP="00EE1A98">
            <w:pPr>
              <w:tabs>
                <w:tab w:val="left" w:pos="454"/>
                <w:tab w:val="left" w:pos="1026"/>
                <w:tab w:val="left" w:pos="2160"/>
              </w:tabs>
              <w:suppressAutoHyphens w:val="0"/>
              <w:spacing w:before="120"/>
              <w:ind w:left="720" w:right="153"/>
              <w:jc w:val="both"/>
              <w:rPr>
                <w:rFonts w:ascii="Arial" w:hAnsi="Arial" w:cs="Arial"/>
                <w:noProof/>
                <w:sz w:val="22"/>
                <w:szCs w:val="22"/>
                <w:lang w:eastAsia="en-GB"/>
              </w:rPr>
            </w:pPr>
            <w:r w:rsidRPr="00EE1A98">
              <w:rPr>
                <w:rFonts w:ascii="Arial" w:hAnsi="Arial" w:cs="Arial"/>
                <w:noProof/>
                <w:sz w:val="22"/>
                <w:szCs w:val="22"/>
                <w:lang w:eastAsia="en-GB"/>
              </w:rPr>
              <w:t xml:space="preserve">      прихваћене). </w:t>
            </w:r>
          </w:p>
          <w:p w:rsidR="00EE1A98" w:rsidRPr="00EE1A98" w:rsidRDefault="00EE1A98" w:rsidP="00EE1A98">
            <w:pPr>
              <w:numPr>
                <w:ilvl w:val="0"/>
                <w:numId w:val="18"/>
              </w:numPr>
              <w:tabs>
                <w:tab w:val="left" w:pos="454"/>
                <w:tab w:val="left" w:pos="1026"/>
                <w:tab w:val="left" w:pos="2160"/>
              </w:tabs>
              <w:suppressAutoHyphens w:val="0"/>
              <w:spacing w:before="120"/>
              <w:ind w:right="153"/>
              <w:jc w:val="both"/>
              <w:rPr>
                <w:rFonts w:ascii="Arial" w:hAnsi="Arial" w:cs="Arial"/>
                <w:noProof/>
                <w:sz w:val="22"/>
                <w:szCs w:val="22"/>
                <w:lang w:eastAsia="en-GB"/>
              </w:rPr>
            </w:pPr>
            <w:r w:rsidRPr="00EE1A98">
              <w:rPr>
                <w:rFonts w:ascii="Arial" w:hAnsi="Arial" w:cs="Arial"/>
                <w:noProof/>
                <w:sz w:val="22"/>
                <w:szCs w:val="22"/>
                <w:lang w:eastAsia="en-GB"/>
              </w:rPr>
              <w:t xml:space="preserve"> </w:t>
            </w:r>
            <w:r w:rsidRPr="00EE1A98">
              <w:rPr>
                <w:rFonts w:ascii="Arial" w:hAnsi="Arial" w:cs="Arial"/>
                <w:noProof/>
                <w:sz w:val="22"/>
                <w:szCs w:val="22"/>
                <w:lang w:val="sl-SI" w:eastAsia="en-GB"/>
              </w:rPr>
              <w:t>Унутрашња површина цеви  мора бити чиста, сува и без трагова</w:t>
            </w:r>
          </w:p>
          <w:p w:rsidR="00EE1A98" w:rsidRPr="00EE1A98" w:rsidRDefault="00EE1A98" w:rsidP="00EE1A98">
            <w:pPr>
              <w:tabs>
                <w:tab w:val="left" w:pos="454"/>
                <w:tab w:val="left" w:pos="1026"/>
                <w:tab w:val="left" w:pos="2160"/>
              </w:tabs>
              <w:suppressAutoHyphens w:val="0"/>
              <w:spacing w:before="120"/>
              <w:ind w:left="720" w:right="153"/>
              <w:jc w:val="both"/>
              <w:rPr>
                <w:rFonts w:ascii="Arial" w:hAnsi="Arial" w:cs="Arial"/>
                <w:noProof/>
                <w:sz w:val="22"/>
                <w:szCs w:val="22"/>
                <w:lang w:eastAsia="en-GB"/>
              </w:rPr>
            </w:pPr>
            <w:r w:rsidRPr="00EE1A98">
              <w:rPr>
                <w:rFonts w:ascii="Arial" w:hAnsi="Arial" w:cs="Arial"/>
                <w:noProof/>
                <w:sz w:val="22"/>
                <w:szCs w:val="22"/>
                <w:lang w:eastAsia="en-GB"/>
              </w:rPr>
              <w:t xml:space="preserve">      </w:t>
            </w:r>
            <w:r w:rsidRPr="00EE1A98">
              <w:rPr>
                <w:rFonts w:ascii="Arial" w:hAnsi="Arial" w:cs="Arial"/>
                <w:noProof/>
                <w:sz w:val="22"/>
                <w:szCs w:val="22"/>
                <w:lang w:val="sl-SI" w:eastAsia="en-GB"/>
              </w:rPr>
              <w:t>корозије, што</w:t>
            </w:r>
            <w:r w:rsidRPr="00EE1A98">
              <w:rPr>
                <w:rFonts w:ascii="Arial" w:hAnsi="Arial" w:cs="Arial"/>
                <w:noProof/>
                <w:sz w:val="22"/>
                <w:szCs w:val="22"/>
                <w:lang w:eastAsia="en-GB"/>
              </w:rPr>
              <w:t xml:space="preserve"> </w:t>
            </w:r>
            <w:r w:rsidRPr="00EE1A98">
              <w:rPr>
                <w:rFonts w:ascii="Arial" w:hAnsi="Arial" w:cs="Arial"/>
                <w:noProof/>
                <w:sz w:val="22"/>
                <w:szCs w:val="22"/>
                <w:lang w:val="sl-SI" w:eastAsia="en-GB"/>
              </w:rPr>
              <w:t xml:space="preserve"> ће се</w:t>
            </w:r>
            <w:r w:rsidRPr="00EE1A98">
              <w:rPr>
                <w:rFonts w:ascii="Arial" w:hAnsi="Arial" w:cs="Arial"/>
                <w:noProof/>
                <w:sz w:val="22"/>
                <w:szCs w:val="22"/>
                <w:lang w:eastAsia="en-GB"/>
              </w:rPr>
              <w:t xml:space="preserve"> </w:t>
            </w:r>
            <w:r w:rsidRPr="00EE1A98">
              <w:rPr>
                <w:rFonts w:ascii="Arial" w:hAnsi="Arial" w:cs="Arial"/>
                <w:noProof/>
                <w:sz w:val="22"/>
                <w:szCs w:val="22"/>
                <w:lang w:val="sl-SI" w:eastAsia="en-GB"/>
              </w:rPr>
              <w:t>записнички констатовати између</w:t>
            </w:r>
            <w:r w:rsidRPr="00EE1A98">
              <w:rPr>
                <w:rFonts w:ascii="Arial" w:hAnsi="Arial" w:cs="Arial"/>
                <w:noProof/>
                <w:sz w:val="22"/>
                <w:szCs w:val="22"/>
                <w:lang w:eastAsia="en-GB"/>
              </w:rPr>
              <w:t xml:space="preserve"> </w:t>
            </w:r>
            <w:r w:rsidRPr="00EE1A98">
              <w:rPr>
                <w:rFonts w:ascii="Arial" w:hAnsi="Arial" w:cs="Arial"/>
                <w:noProof/>
                <w:sz w:val="22"/>
                <w:szCs w:val="22"/>
                <w:lang w:val="sl-SI" w:eastAsia="en-GB"/>
              </w:rPr>
              <w:t>представника</w:t>
            </w:r>
          </w:p>
          <w:p w:rsidR="00EE1A98" w:rsidRPr="00EE1A98" w:rsidRDefault="00EE1A98" w:rsidP="00EE1A98">
            <w:pPr>
              <w:tabs>
                <w:tab w:val="left" w:pos="454"/>
                <w:tab w:val="left" w:pos="1026"/>
                <w:tab w:val="left" w:pos="2160"/>
              </w:tabs>
              <w:suppressAutoHyphens w:val="0"/>
              <w:spacing w:before="120"/>
              <w:ind w:left="720" w:right="153"/>
              <w:jc w:val="both"/>
              <w:rPr>
                <w:rFonts w:ascii="Arial" w:hAnsi="Arial" w:cs="Arial"/>
                <w:noProof/>
                <w:sz w:val="22"/>
                <w:szCs w:val="22"/>
                <w:lang w:eastAsia="en-GB"/>
              </w:rPr>
            </w:pPr>
            <w:r w:rsidRPr="00EE1A98">
              <w:rPr>
                <w:rFonts w:ascii="Arial" w:hAnsi="Arial" w:cs="Arial"/>
                <w:noProof/>
                <w:sz w:val="22"/>
                <w:szCs w:val="22"/>
                <w:lang w:eastAsia="en-GB"/>
              </w:rPr>
              <w:t xml:space="preserve">      </w:t>
            </w:r>
            <w:r w:rsidRPr="00EE1A98">
              <w:rPr>
                <w:rFonts w:ascii="Arial" w:hAnsi="Arial" w:cs="Arial"/>
                <w:noProof/>
                <w:sz w:val="22"/>
                <w:szCs w:val="22"/>
                <w:lang w:val="sl-SI" w:eastAsia="en-GB"/>
              </w:rPr>
              <w:t xml:space="preserve">наручиоца и </w:t>
            </w:r>
            <w:r w:rsidRPr="00EE1A98">
              <w:rPr>
                <w:rFonts w:ascii="Arial" w:hAnsi="Arial" w:cs="Arial"/>
                <w:iCs/>
                <w:sz w:val="22"/>
                <w:szCs w:val="22"/>
                <w:lang w:val="sr-Cyrl-RS" w:eastAsia="en-US"/>
              </w:rPr>
              <w:t>Изабраног понуђача</w:t>
            </w:r>
            <w:r w:rsidRPr="00EE1A98">
              <w:rPr>
                <w:rFonts w:ascii="Arial" w:hAnsi="Arial" w:cs="Arial"/>
                <w:noProof/>
                <w:sz w:val="22"/>
                <w:szCs w:val="22"/>
                <w:lang w:eastAsia="en-GB"/>
              </w:rPr>
              <w:t>.</w:t>
            </w:r>
          </w:p>
          <w:p w:rsidR="00EE1A98" w:rsidRPr="00EE1A98" w:rsidRDefault="00EE1A98" w:rsidP="00EE1A98">
            <w:pPr>
              <w:tabs>
                <w:tab w:val="left" w:pos="454"/>
                <w:tab w:val="left" w:pos="1800"/>
                <w:tab w:val="left" w:pos="2160"/>
              </w:tabs>
              <w:suppressAutoHyphens w:val="0"/>
              <w:spacing w:before="120"/>
              <w:ind w:right="153"/>
              <w:jc w:val="both"/>
              <w:rPr>
                <w:rFonts w:ascii="Arial" w:hAnsi="Arial" w:cs="Arial"/>
                <w:sz w:val="22"/>
                <w:szCs w:val="22"/>
                <w:lang w:val="en-US" w:eastAsia="en-GB"/>
              </w:rPr>
            </w:pPr>
          </w:p>
          <w:p w:rsidR="00EE1A98" w:rsidRPr="00EE1A98" w:rsidRDefault="00EE1A98" w:rsidP="00EE1A98">
            <w:pPr>
              <w:numPr>
                <w:ilvl w:val="0"/>
                <w:numId w:val="16"/>
              </w:numPr>
              <w:suppressAutoHyphens w:val="0"/>
              <w:spacing w:before="120"/>
              <w:jc w:val="both"/>
              <w:rPr>
                <w:rFonts w:ascii="Arial" w:hAnsi="Arial" w:cs="Arial"/>
                <w:sz w:val="22"/>
                <w:szCs w:val="22"/>
                <w:lang w:eastAsia="en-US"/>
              </w:rPr>
            </w:pPr>
            <w:r w:rsidRPr="00EE1A98">
              <w:rPr>
                <w:rFonts w:ascii="Arial" w:hAnsi="Arial" w:cs="Arial"/>
                <w:sz w:val="22"/>
                <w:szCs w:val="22"/>
                <w:lang w:eastAsia="en-US"/>
              </w:rPr>
              <w:t xml:space="preserve">Произвођач цеви треба да поседује сертификат </w:t>
            </w:r>
            <w:r w:rsidRPr="00EE1A98">
              <w:rPr>
                <w:rFonts w:ascii="Arial" w:hAnsi="Arial" w:cs="Arial"/>
                <w:b/>
                <w:bCs/>
                <w:sz w:val="22"/>
                <w:szCs w:val="22"/>
                <w:lang w:eastAsia="en-US"/>
              </w:rPr>
              <w:t>EN ISO 9001</w:t>
            </w:r>
            <w:r w:rsidRPr="00EE1A98">
              <w:rPr>
                <w:rFonts w:ascii="Arial" w:hAnsi="Arial" w:cs="Arial"/>
                <w:b/>
                <w:bCs/>
                <w:sz w:val="22"/>
                <w:szCs w:val="22"/>
                <w:shd w:val="clear" w:color="auto" w:fill="FFFFFF"/>
                <w:lang w:eastAsia="en-US"/>
              </w:rPr>
              <w:t>,</w:t>
            </w:r>
            <w:r w:rsidRPr="00EE1A98">
              <w:rPr>
                <w:rFonts w:ascii="Arial" w:hAnsi="Arial" w:cs="Arial"/>
                <w:sz w:val="22"/>
                <w:szCs w:val="22"/>
                <w:shd w:val="clear" w:color="auto" w:fill="FFFFFF"/>
                <w:lang w:eastAsia="en-US"/>
              </w:rPr>
              <w:t xml:space="preserve"> </w:t>
            </w:r>
            <w:r w:rsidRPr="00EE1A98">
              <w:rPr>
                <w:rFonts w:ascii="Arial" w:hAnsi="Arial" w:cs="Arial"/>
                <w:b/>
                <w:sz w:val="22"/>
                <w:szCs w:val="22"/>
                <w:shd w:val="clear" w:color="auto" w:fill="FFFFFF"/>
                <w:lang w:val="sr-Latn-RS" w:eastAsia="en-US"/>
              </w:rPr>
              <w:t xml:space="preserve">ISO 14001 </w:t>
            </w:r>
            <w:r w:rsidRPr="00EE1A98">
              <w:rPr>
                <w:rFonts w:ascii="Arial" w:hAnsi="Arial" w:cs="Arial"/>
                <w:sz w:val="22"/>
                <w:szCs w:val="22"/>
                <w:shd w:val="clear" w:color="auto" w:fill="FFFFFF"/>
                <w:lang w:eastAsia="en-US"/>
              </w:rPr>
              <w:t>и</w:t>
            </w:r>
            <w:r w:rsidRPr="00EE1A98">
              <w:rPr>
                <w:rFonts w:ascii="Arial" w:hAnsi="Arial" w:cs="Arial"/>
                <w:sz w:val="22"/>
                <w:szCs w:val="22"/>
                <w:lang w:eastAsia="en-US"/>
              </w:rPr>
              <w:t xml:space="preserve"> сертификат</w:t>
            </w:r>
            <w:r w:rsidRPr="00EE1A98">
              <w:rPr>
                <w:rFonts w:ascii="Arial" w:hAnsi="Arial" w:cs="Arial"/>
                <w:sz w:val="22"/>
                <w:szCs w:val="22"/>
                <w:lang w:val="sr-Latn-RS" w:eastAsia="en-US"/>
              </w:rPr>
              <w:t xml:space="preserve"> </w:t>
            </w:r>
            <w:r w:rsidRPr="00EE1A98">
              <w:rPr>
                <w:rFonts w:ascii="Arial" w:hAnsi="Arial" w:cs="Arial"/>
                <w:sz w:val="22"/>
                <w:szCs w:val="22"/>
                <w:lang w:eastAsia="en-US"/>
              </w:rPr>
              <w:t xml:space="preserve">усаглашен са </w:t>
            </w:r>
            <w:r w:rsidRPr="00EE1A98">
              <w:rPr>
                <w:rFonts w:ascii="Arial" w:hAnsi="Arial" w:cs="Arial"/>
                <w:b/>
                <w:bCs/>
                <w:sz w:val="22"/>
                <w:szCs w:val="22"/>
                <w:lang w:eastAsia="en-US"/>
              </w:rPr>
              <w:t>PED 97/23/EC</w:t>
            </w:r>
            <w:r w:rsidRPr="00EE1A98">
              <w:rPr>
                <w:rFonts w:ascii="Arial" w:hAnsi="Arial" w:cs="Arial"/>
                <w:sz w:val="22"/>
                <w:szCs w:val="22"/>
                <w:lang w:eastAsia="en-US"/>
              </w:rPr>
              <w:t xml:space="preserve"> и  </w:t>
            </w:r>
            <w:r w:rsidRPr="00EE1A98">
              <w:rPr>
                <w:rFonts w:ascii="Arial" w:hAnsi="Arial" w:cs="Arial"/>
                <w:b/>
                <w:bCs/>
                <w:sz w:val="22"/>
                <w:szCs w:val="22"/>
                <w:lang w:eastAsia="en-US"/>
              </w:rPr>
              <w:t>AD2000 W0/TRD100</w:t>
            </w:r>
            <w:r w:rsidRPr="00EE1A98">
              <w:rPr>
                <w:rFonts w:ascii="Arial" w:hAnsi="Arial" w:cs="Arial"/>
                <w:sz w:val="22"/>
                <w:szCs w:val="22"/>
                <w:lang w:eastAsia="en-US"/>
              </w:rPr>
              <w:t>.</w:t>
            </w:r>
          </w:p>
          <w:p w:rsidR="00EE1A98" w:rsidRPr="00EE1A98" w:rsidRDefault="00EE1A98" w:rsidP="00EE1A98">
            <w:pPr>
              <w:numPr>
                <w:ilvl w:val="0"/>
                <w:numId w:val="16"/>
              </w:numPr>
              <w:suppressAutoHyphens w:val="0"/>
              <w:spacing w:before="120"/>
              <w:jc w:val="both"/>
              <w:rPr>
                <w:rFonts w:ascii="Arial" w:hAnsi="Arial" w:cs="Arial"/>
                <w:sz w:val="22"/>
                <w:szCs w:val="22"/>
                <w:lang w:eastAsia="en-US"/>
              </w:rPr>
            </w:pPr>
            <w:r w:rsidRPr="00EE1A98">
              <w:rPr>
                <w:rFonts w:ascii="Arial" w:hAnsi="Arial" w:cs="Arial"/>
                <w:iCs/>
                <w:sz w:val="22"/>
                <w:szCs w:val="22"/>
                <w:lang w:val="sr-Cyrl-RS" w:eastAsia="en-US"/>
              </w:rPr>
              <w:t xml:space="preserve">Изабрани понуђач </w:t>
            </w:r>
            <w:r w:rsidRPr="00EE1A98">
              <w:rPr>
                <w:rFonts w:ascii="Arial" w:hAnsi="Arial" w:cs="Arial"/>
                <w:sz w:val="22"/>
                <w:szCs w:val="22"/>
                <w:lang w:eastAsia="en-US"/>
              </w:rPr>
              <w:t xml:space="preserve">ће припремити </w:t>
            </w:r>
            <w:r w:rsidRPr="00EE1A98">
              <w:rPr>
                <w:rFonts w:ascii="Arial" w:hAnsi="Arial" w:cs="Arial"/>
                <w:sz w:val="22"/>
                <w:szCs w:val="22"/>
                <w:lang w:val="sr-Cyrl-RS" w:eastAsia="en-US"/>
              </w:rPr>
              <w:t>и</w:t>
            </w:r>
            <w:r w:rsidRPr="00EE1A98">
              <w:rPr>
                <w:rFonts w:ascii="Arial" w:hAnsi="Arial" w:cs="Arial"/>
                <w:sz w:val="22"/>
                <w:szCs w:val="22"/>
                <w:lang w:eastAsia="en-US"/>
              </w:rPr>
              <w:t xml:space="preserve"> доставити наручиоцу предлог плана контроле квалитета на усаглашавање. </w:t>
            </w:r>
            <w:r w:rsidRPr="00EE1A98">
              <w:rPr>
                <w:rFonts w:ascii="Arial" w:hAnsi="Arial" w:cs="Arial"/>
                <w:noProof/>
                <w:sz w:val="22"/>
                <w:szCs w:val="22"/>
                <w:lang w:eastAsia="en-US"/>
              </w:rPr>
              <w:t xml:space="preserve">Израду, испоруку и контролу предметне набавке </w:t>
            </w:r>
            <w:r w:rsidRPr="00EE1A98">
              <w:rPr>
                <w:rFonts w:ascii="Arial" w:hAnsi="Arial" w:cs="Arial"/>
                <w:iCs/>
                <w:sz w:val="22"/>
                <w:szCs w:val="22"/>
                <w:lang w:val="sr-Cyrl-RS" w:eastAsia="en-US"/>
              </w:rPr>
              <w:t>Изабрани понуђача</w:t>
            </w:r>
            <w:r w:rsidRPr="00EE1A98">
              <w:rPr>
                <w:rFonts w:ascii="Arial" w:hAnsi="Arial" w:cs="Arial"/>
                <w:noProof/>
                <w:sz w:val="22"/>
                <w:szCs w:val="22"/>
                <w:lang w:eastAsia="en-US"/>
              </w:rPr>
              <w:t xml:space="preserve"> ће обавити по важећим Е</w:t>
            </w:r>
            <w:r w:rsidRPr="00EE1A98">
              <w:rPr>
                <w:rFonts w:ascii="Arial" w:hAnsi="Arial" w:cs="Arial"/>
                <w:noProof/>
                <w:sz w:val="22"/>
                <w:szCs w:val="22"/>
                <w:lang w:val="en-US" w:eastAsia="en-US"/>
              </w:rPr>
              <w:t>N</w:t>
            </w:r>
            <w:r w:rsidRPr="00EE1A98">
              <w:rPr>
                <w:rFonts w:ascii="Arial" w:hAnsi="Arial" w:cs="Arial"/>
                <w:noProof/>
                <w:sz w:val="22"/>
                <w:szCs w:val="22"/>
                <w:lang w:eastAsia="en-US"/>
              </w:rPr>
              <w:t xml:space="preserve"> нормама/</w:t>
            </w:r>
            <w:r w:rsidRPr="00EE1A98">
              <w:rPr>
                <w:rFonts w:ascii="Arial" w:hAnsi="Arial" w:cs="Arial"/>
                <w:noProof/>
                <w:sz w:val="22"/>
                <w:szCs w:val="22"/>
                <w:lang w:val="en-US" w:eastAsia="en-US"/>
              </w:rPr>
              <w:t xml:space="preserve">SRPS EN </w:t>
            </w:r>
            <w:r w:rsidRPr="00EE1A98">
              <w:rPr>
                <w:rFonts w:ascii="Arial" w:hAnsi="Arial" w:cs="Arial"/>
                <w:noProof/>
                <w:sz w:val="22"/>
                <w:szCs w:val="22"/>
                <w:lang w:eastAsia="en-US"/>
              </w:rPr>
              <w:t>нормама за ову врсту опреме.</w:t>
            </w:r>
          </w:p>
          <w:p w:rsidR="00EE1A98" w:rsidRPr="00EE1A98" w:rsidRDefault="00EE1A98" w:rsidP="00EE1A98">
            <w:pPr>
              <w:suppressAutoHyphens w:val="0"/>
              <w:spacing w:before="120"/>
              <w:ind w:left="615"/>
              <w:jc w:val="both"/>
              <w:rPr>
                <w:rFonts w:ascii="Arial" w:hAnsi="Arial" w:cs="Arial"/>
                <w:sz w:val="22"/>
                <w:szCs w:val="22"/>
                <w:lang w:eastAsia="en-US"/>
              </w:rPr>
            </w:pPr>
          </w:p>
          <w:p w:rsidR="00EE1A98" w:rsidRPr="00EE1A98" w:rsidRDefault="00EE1A98" w:rsidP="00EE1A98">
            <w:pPr>
              <w:numPr>
                <w:ilvl w:val="0"/>
                <w:numId w:val="23"/>
              </w:numPr>
              <w:suppressAutoHyphens w:val="0"/>
              <w:spacing w:before="120"/>
              <w:jc w:val="both"/>
              <w:rPr>
                <w:rFonts w:ascii="Arial" w:hAnsi="Arial" w:cs="Arial"/>
                <w:sz w:val="22"/>
                <w:szCs w:val="22"/>
                <w:lang w:eastAsia="en-US"/>
              </w:rPr>
            </w:pPr>
            <w:r w:rsidRPr="00EE1A98">
              <w:rPr>
                <w:rFonts w:ascii="Arial" w:hAnsi="Arial" w:cs="Arial"/>
                <w:sz w:val="22"/>
                <w:szCs w:val="22"/>
                <w:lang w:eastAsia="en-US"/>
              </w:rPr>
              <w:t xml:space="preserve">Приликом израде цевних панела испаривача неопходно је да крајеви цеви које чине панел, буду припремљени за заваривање  и заштићени пластичним </w:t>
            </w:r>
            <w:r w:rsidRPr="00EE1A98">
              <w:rPr>
                <w:rFonts w:ascii="Arial" w:hAnsi="Arial" w:cs="Arial"/>
                <w:sz w:val="22"/>
                <w:szCs w:val="22"/>
                <w:lang w:eastAsia="en-US"/>
              </w:rPr>
              <w:lastRenderedPageBreak/>
              <w:t>поклопцима. Припремљени крајеви цеви за заваривање не смеју бити дужи од дужине пластичних поклопаца.</w:t>
            </w:r>
            <w:r w:rsidRPr="00EE1A98">
              <w:rPr>
                <w:rFonts w:ascii="Arial" w:hAnsi="Arial" w:cs="Arial"/>
                <w:sz w:val="22"/>
                <w:szCs w:val="22"/>
                <w:lang w:val="sr-Cyrl-RS" w:eastAsia="en-US"/>
              </w:rPr>
              <w:t xml:space="preserve"> Ове крајеве који се налазе испод пластичних поклопаца никако не треба  подвргавати поступку хладне метализације, па их приликом метализације треба заштитити (препорука је да се изради алат у коме ће се обављати метализација у коме ће крајеви цеви бити заштићени током метализације).</w:t>
            </w:r>
            <w:r w:rsidRPr="00EE1A98">
              <w:rPr>
                <w:rFonts w:ascii="Arial" w:hAnsi="Arial" w:cs="Arial"/>
                <w:sz w:val="22"/>
                <w:szCs w:val="22"/>
                <w:lang w:eastAsia="en-US"/>
              </w:rPr>
              <w:t xml:space="preserve">                                                 </w:t>
            </w:r>
          </w:p>
        </w:tc>
        <w:tc>
          <w:tcPr>
            <w:tcW w:w="1896" w:type="dxa"/>
            <w:hideMark/>
          </w:tcPr>
          <w:p w:rsidR="00EE1A98" w:rsidRPr="00EE1A98" w:rsidRDefault="00EE1A98" w:rsidP="00EE1A98">
            <w:pPr>
              <w:suppressAutoHyphens w:val="0"/>
              <w:spacing w:before="120"/>
              <w:jc w:val="both"/>
              <w:rPr>
                <w:rFonts w:ascii="Arial" w:hAnsi="Arial" w:cs="Arial"/>
                <w:iCs/>
                <w:sz w:val="22"/>
                <w:szCs w:val="22"/>
                <w:lang w:val="sr-Cyrl-RS" w:eastAsia="en-US"/>
              </w:rPr>
            </w:pPr>
          </w:p>
        </w:tc>
        <w:tc>
          <w:tcPr>
            <w:tcW w:w="1829" w:type="dxa"/>
            <w:hideMark/>
          </w:tcPr>
          <w:p w:rsidR="00EE1A98" w:rsidRPr="00EE1A98" w:rsidRDefault="00EE1A98" w:rsidP="00EE1A98">
            <w:p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t>Е</w:t>
            </w:r>
            <w:r w:rsidRPr="00EE1A98">
              <w:rPr>
                <w:rFonts w:ascii="Arial" w:hAnsi="Arial" w:cs="Arial"/>
                <w:iCs/>
                <w:sz w:val="22"/>
                <w:szCs w:val="22"/>
                <w:lang w:val="sr-Latn-RS" w:eastAsia="en-US"/>
              </w:rPr>
              <w:t>N</w:t>
            </w:r>
            <w:r w:rsidRPr="00EE1A98">
              <w:rPr>
                <w:rFonts w:ascii="Arial" w:hAnsi="Arial" w:cs="Arial"/>
                <w:iCs/>
                <w:sz w:val="22"/>
                <w:szCs w:val="22"/>
                <w:lang w:val="sr-Cyrl-RS" w:eastAsia="en-US"/>
              </w:rPr>
              <w:t xml:space="preserve"> 10216-2</w:t>
            </w:r>
          </w:p>
          <w:p w:rsidR="00EE1A98" w:rsidRPr="00EE1A98" w:rsidRDefault="00EE1A98" w:rsidP="00EE1A98">
            <w:pPr>
              <w:suppressAutoHyphens w:val="0"/>
              <w:spacing w:before="120"/>
              <w:jc w:val="both"/>
              <w:rPr>
                <w:rFonts w:ascii="Arial" w:hAnsi="Arial" w:cs="Arial"/>
                <w:iCs/>
                <w:sz w:val="22"/>
                <w:szCs w:val="22"/>
                <w:lang w:val="sr-Cyrl-RS" w:eastAsia="en-US"/>
              </w:rPr>
            </w:pPr>
          </w:p>
          <w:p w:rsidR="00EE1A98" w:rsidRPr="00EE1A98" w:rsidRDefault="00EE1A98" w:rsidP="00EE1A98">
            <w:pPr>
              <w:suppressAutoHyphens w:val="0"/>
              <w:spacing w:before="120"/>
              <w:jc w:val="both"/>
              <w:rPr>
                <w:rFonts w:ascii="Arial" w:hAnsi="Arial" w:cs="Arial"/>
                <w:iCs/>
                <w:sz w:val="22"/>
                <w:szCs w:val="22"/>
                <w:lang w:val="sr-Cyrl-RS" w:eastAsia="en-US"/>
              </w:rPr>
            </w:pPr>
          </w:p>
          <w:p w:rsidR="00EE1A98" w:rsidRPr="00EE1A98" w:rsidRDefault="00EE1A98" w:rsidP="00EE1A98">
            <w:pPr>
              <w:suppressAutoHyphens w:val="0"/>
              <w:spacing w:before="120"/>
              <w:jc w:val="both"/>
              <w:rPr>
                <w:rFonts w:ascii="Arial" w:hAnsi="Arial" w:cs="Arial"/>
                <w:iCs/>
                <w:sz w:val="22"/>
                <w:szCs w:val="22"/>
                <w:lang w:val="sr-Cyrl-RS" w:eastAsia="en-US"/>
              </w:rPr>
            </w:pPr>
          </w:p>
        </w:tc>
      </w:tr>
    </w:tbl>
    <w:p w:rsidR="00EE1A98" w:rsidRPr="00EE1A98" w:rsidRDefault="00EE1A98" w:rsidP="00EE1A98">
      <w:pPr>
        <w:numPr>
          <w:ilvl w:val="0"/>
          <w:numId w:val="21"/>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Latn-RS" w:eastAsia="en-US"/>
        </w:rPr>
        <w:lastRenderedPageBreak/>
        <w:t>Сви остали делови опреме (</w:t>
      </w:r>
      <w:r w:rsidRPr="00EE1A98">
        <w:rPr>
          <w:rFonts w:ascii="Arial" w:hAnsi="Arial" w:cs="Arial"/>
          <w:iCs/>
          <w:sz w:val="22"/>
          <w:szCs w:val="22"/>
          <w:lang w:val="sr-Cyrl-RS" w:eastAsia="en-US"/>
        </w:rPr>
        <w:t xml:space="preserve"> чауре, граничници,елементи вођења котла,...</w:t>
      </w:r>
      <w:r w:rsidRPr="00EE1A98">
        <w:rPr>
          <w:rFonts w:ascii="Arial" w:hAnsi="Arial" w:cs="Arial"/>
          <w:iCs/>
          <w:sz w:val="22"/>
          <w:szCs w:val="22"/>
          <w:lang w:val="sr-Latn-RS" w:eastAsia="en-US"/>
        </w:rPr>
        <w:t>)</w:t>
      </w:r>
      <w:r w:rsidRPr="00EE1A98">
        <w:rPr>
          <w:rFonts w:ascii="Arial" w:hAnsi="Arial" w:cs="Arial"/>
          <w:iCs/>
          <w:sz w:val="22"/>
          <w:szCs w:val="22"/>
          <w:lang w:val="sr-Cyrl-RS" w:eastAsia="en-US"/>
        </w:rPr>
        <w:t xml:space="preserve"> који су предмет испоруке по овој тендерској документацији, морају бити испоручени у квалитетима материјала према пројекту и тренутно важећим српским и европским стандардима</w:t>
      </w:r>
      <w:r w:rsidRPr="00EE1A98">
        <w:rPr>
          <w:rFonts w:ascii="Arial" w:hAnsi="Arial" w:cs="Arial"/>
          <w:iCs/>
          <w:sz w:val="22"/>
          <w:szCs w:val="22"/>
          <w:lang w:val="sr-Latn-RS" w:eastAsia="en-US"/>
        </w:rPr>
        <w:t>.</w:t>
      </w:r>
    </w:p>
    <w:p w:rsidR="00EE1A98" w:rsidRPr="00EE1A98" w:rsidRDefault="00EE1A98" w:rsidP="00EE1A98">
      <w:pPr>
        <w:suppressAutoHyphens w:val="0"/>
        <w:spacing w:before="120"/>
        <w:ind w:left="720"/>
        <w:jc w:val="both"/>
        <w:rPr>
          <w:rFonts w:ascii="Arial" w:hAnsi="Arial" w:cs="Arial"/>
          <w:iCs/>
          <w:sz w:val="22"/>
          <w:szCs w:val="22"/>
          <w:lang w:val="sr-Cyrl-RS" w:eastAsia="en-US"/>
        </w:rPr>
      </w:pPr>
    </w:p>
    <w:p w:rsidR="00EE1A98" w:rsidRPr="00EE1A98" w:rsidRDefault="00EE1A98" w:rsidP="00EE1A98">
      <w:pPr>
        <w:shd w:val="clear" w:color="auto" w:fill="FFFFFF"/>
        <w:suppressAutoHyphens w:val="0"/>
        <w:rPr>
          <w:rFonts w:ascii="Arial" w:hAnsi="Arial" w:cs="Arial"/>
          <w:b/>
          <w:sz w:val="22"/>
          <w:szCs w:val="22"/>
          <w:lang w:val="sr-Cyrl-RS" w:eastAsia="en-US"/>
        </w:rPr>
      </w:pPr>
      <w:r w:rsidRPr="00EE1A98">
        <w:rPr>
          <w:rFonts w:ascii="Arial" w:hAnsi="Arial" w:cs="Arial"/>
          <w:b/>
          <w:sz w:val="22"/>
          <w:szCs w:val="22"/>
          <w:lang w:eastAsia="en-US"/>
        </w:rPr>
        <w:t xml:space="preserve">3.1.2.3. Метализација цевних панела испаривача </w:t>
      </w:r>
    </w:p>
    <w:p w:rsidR="00EE1A98" w:rsidRPr="00EE1A98" w:rsidRDefault="00EE1A98" w:rsidP="00EE1A98">
      <w:pPr>
        <w:suppressAutoHyphens w:val="0"/>
        <w:spacing w:before="120"/>
        <w:jc w:val="both"/>
        <w:rPr>
          <w:rFonts w:ascii="Arial" w:hAnsi="Arial" w:cs="Arial"/>
          <w:sz w:val="22"/>
          <w:szCs w:val="22"/>
          <w:lang w:eastAsia="en-US"/>
        </w:rPr>
      </w:pPr>
    </w:p>
    <w:p w:rsidR="00EE1A98" w:rsidRPr="00EE1A98" w:rsidRDefault="00EE1A98" w:rsidP="00EE1A98">
      <w:pPr>
        <w:numPr>
          <w:ilvl w:val="0"/>
          <w:numId w:val="22"/>
        </w:numPr>
        <w:suppressAutoHyphens w:val="0"/>
        <w:spacing w:before="120"/>
        <w:jc w:val="both"/>
        <w:rPr>
          <w:rFonts w:ascii="Arial" w:hAnsi="Arial" w:cs="Arial"/>
          <w:sz w:val="22"/>
          <w:szCs w:val="22"/>
          <w:lang w:eastAsia="en-US"/>
        </w:rPr>
      </w:pPr>
      <w:r w:rsidRPr="00EE1A98">
        <w:rPr>
          <w:rFonts w:ascii="Arial" w:hAnsi="Arial" w:cs="Arial"/>
          <w:sz w:val="22"/>
          <w:szCs w:val="22"/>
          <w:lang w:eastAsia="en-US"/>
        </w:rPr>
        <w:t xml:space="preserve">Обавеза понуђача је да на израђеним панелима испаривача (страни панела која је ка унутрашњој страни котла ка ложишном простору) спроведе поступак  електролучне хладне метализације. </w:t>
      </w:r>
    </w:p>
    <w:p w:rsidR="00EE1A98" w:rsidRPr="00EE1A98" w:rsidRDefault="00EE1A98" w:rsidP="00EE1A98">
      <w:pPr>
        <w:numPr>
          <w:ilvl w:val="0"/>
          <w:numId w:val="22"/>
        </w:numPr>
        <w:suppressAutoHyphens w:val="0"/>
        <w:spacing w:before="120"/>
        <w:jc w:val="both"/>
        <w:rPr>
          <w:rFonts w:ascii="Arial" w:hAnsi="Arial" w:cs="Arial"/>
          <w:sz w:val="22"/>
          <w:szCs w:val="22"/>
          <w:lang w:eastAsia="en-US"/>
        </w:rPr>
      </w:pPr>
      <w:r w:rsidRPr="00EE1A98">
        <w:rPr>
          <w:rFonts w:ascii="Arial" w:hAnsi="Arial" w:cs="Arial"/>
          <w:sz w:val="22"/>
          <w:szCs w:val="22"/>
          <w:lang w:eastAsia="en-US"/>
        </w:rPr>
        <w:t xml:space="preserve">Електролучни поступак хладне метализације жицом спровести из два дела и то: </w:t>
      </w:r>
    </w:p>
    <w:p w:rsidR="00EE1A98" w:rsidRPr="00EE1A98" w:rsidRDefault="00EE1A98" w:rsidP="00EE1A98">
      <w:pPr>
        <w:suppressAutoHyphens w:val="0"/>
        <w:spacing w:before="120"/>
        <w:ind w:left="720"/>
        <w:jc w:val="both"/>
        <w:rPr>
          <w:rFonts w:ascii="Arial" w:hAnsi="Arial" w:cs="Arial"/>
          <w:sz w:val="22"/>
          <w:szCs w:val="22"/>
          <w:lang w:eastAsia="en-US"/>
        </w:rPr>
      </w:pPr>
      <w:r w:rsidRPr="00EE1A98">
        <w:rPr>
          <w:rFonts w:ascii="Arial" w:hAnsi="Arial" w:cs="Arial"/>
          <w:sz w:val="22"/>
          <w:szCs w:val="22"/>
          <w:lang w:eastAsia="en-US"/>
        </w:rPr>
        <w:t>а) припрема површине пескирањем и сачмарењем</w:t>
      </w:r>
    </w:p>
    <w:p w:rsidR="00EE1A98" w:rsidRPr="00EE1A98" w:rsidRDefault="00EE1A98" w:rsidP="00EE1A98">
      <w:pPr>
        <w:suppressAutoHyphens w:val="0"/>
        <w:spacing w:before="120"/>
        <w:ind w:left="720"/>
        <w:jc w:val="both"/>
        <w:rPr>
          <w:rFonts w:ascii="Arial" w:hAnsi="Arial" w:cs="Arial"/>
          <w:sz w:val="22"/>
          <w:szCs w:val="22"/>
          <w:lang w:eastAsia="en-US"/>
        </w:rPr>
      </w:pPr>
      <w:r w:rsidRPr="00EE1A98">
        <w:rPr>
          <w:rFonts w:ascii="Arial" w:hAnsi="Arial" w:cs="Arial"/>
          <w:sz w:val="22"/>
          <w:szCs w:val="22"/>
          <w:lang w:eastAsia="en-US"/>
        </w:rPr>
        <w:t xml:space="preserve">б) наношење легуре (метализација) до захтеване дебљине </w:t>
      </w:r>
    </w:p>
    <w:p w:rsidR="00EE1A98" w:rsidRPr="00EE1A98" w:rsidRDefault="00EE1A98" w:rsidP="00EE1A98">
      <w:pPr>
        <w:numPr>
          <w:ilvl w:val="0"/>
          <w:numId w:val="22"/>
        </w:numPr>
        <w:suppressAutoHyphens w:val="0"/>
        <w:spacing w:before="120"/>
        <w:jc w:val="both"/>
        <w:rPr>
          <w:rFonts w:ascii="Arial" w:hAnsi="Arial" w:cs="Arial"/>
          <w:sz w:val="22"/>
          <w:szCs w:val="22"/>
          <w:lang w:eastAsia="en-US"/>
        </w:rPr>
      </w:pPr>
      <w:r w:rsidRPr="00EE1A98">
        <w:rPr>
          <w:rFonts w:ascii="Arial" w:hAnsi="Arial" w:cs="Arial"/>
          <w:sz w:val="22"/>
          <w:szCs w:val="22"/>
          <w:lang w:eastAsia="en-US"/>
        </w:rPr>
        <w:t xml:space="preserve">Након пескирања панела испаривача, сачмарење обавити челичним опиљцима гранулације 0,3-0,42 </w:t>
      </w:r>
      <w:r w:rsidRPr="00EE1A98">
        <w:rPr>
          <w:rFonts w:ascii="Arial" w:hAnsi="Arial" w:cs="Arial"/>
          <w:sz w:val="22"/>
          <w:szCs w:val="22"/>
          <w:lang w:val="sr-Latn-RS" w:eastAsia="en-US"/>
        </w:rPr>
        <w:t>mm</w:t>
      </w:r>
      <w:r w:rsidRPr="00EE1A98">
        <w:rPr>
          <w:rFonts w:ascii="Arial" w:hAnsi="Arial" w:cs="Arial"/>
          <w:sz w:val="22"/>
          <w:szCs w:val="22"/>
          <w:lang w:val="sr-Cyrl-RS" w:eastAsia="en-US"/>
        </w:rPr>
        <w:t>. Мерење грубоће површине након сачмарења обавити оптичким компаратером према</w:t>
      </w:r>
      <w:r w:rsidRPr="00EE1A98">
        <w:rPr>
          <w:rFonts w:ascii="Arial" w:hAnsi="Arial" w:cs="Arial"/>
          <w:sz w:val="22"/>
          <w:szCs w:val="22"/>
          <w:lang w:val="sr-Latn-RS" w:eastAsia="en-US"/>
        </w:rPr>
        <w:t xml:space="preserve"> </w:t>
      </w:r>
      <w:r w:rsidRPr="00EE1A98">
        <w:rPr>
          <w:rFonts w:ascii="Arial" w:hAnsi="Arial" w:cs="Arial"/>
          <w:b/>
          <w:sz w:val="22"/>
          <w:szCs w:val="22"/>
          <w:lang w:val="sr-Latn-RS" w:eastAsia="en-US"/>
        </w:rPr>
        <w:t>ISO 8503-1</w:t>
      </w:r>
      <w:r w:rsidRPr="00EE1A98">
        <w:rPr>
          <w:rFonts w:ascii="Arial" w:hAnsi="Arial" w:cs="Arial"/>
          <w:sz w:val="22"/>
          <w:szCs w:val="22"/>
          <w:lang w:val="sr-Cyrl-RS" w:eastAsia="en-US"/>
        </w:rPr>
        <w:t xml:space="preserve"> при чему грубоћа треба да буде између 3 и 4 подеока.</w:t>
      </w:r>
    </w:p>
    <w:p w:rsidR="00EE1A98" w:rsidRPr="00EE1A98" w:rsidRDefault="00EE1A98" w:rsidP="00EE1A98">
      <w:pPr>
        <w:numPr>
          <w:ilvl w:val="0"/>
          <w:numId w:val="22"/>
        </w:numPr>
        <w:suppressAutoHyphens w:val="0"/>
        <w:spacing w:before="120"/>
        <w:jc w:val="both"/>
        <w:rPr>
          <w:rFonts w:ascii="Arial" w:hAnsi="Arial" w:cs="Arial"/>
          <w:sz w:val="22"/>
          <w:szCs w:val="22"/>
          <w:lang w:val="sr-Latn-RS" w:eastAsia="en-US"/>
        </w:rPr>
      </w:pPr>
      <w:r w:rsidRPr="00EE1A98">
        <w:rPr>
          <w:rFonts w:ascii="Arial" w:hAnsi="Arial" w:cs="Arial"/>
          <w:sz w:val="22"/>
          <w:szCs w:val="22"/>
          <w:lang w:val="sr-Cyrl-RS" w:eastAsia="en-US"/>
        </w:rPr>
        <w:t xml:space="preserve">Ради заштите цеви приликом сачмарења, ограничава се хемијски састав челичних опиљака и то:  </w:t>
      </w:r>
      <w:r w:rsidRPr="00EE1A98">
        <w:rPr>
          <w:rFonts w:ascii="Arial" w:hAnsi="Arial" w:cs="Arial"/>
          <w:b/>
          <w:sz w:val="22"/>
          <w:szCs w:val="22"/>
          <w:lang w:val="sr-Latn-RS" w:eastAsia="en-US"/>
        </w:rPr>
        <w:t xml:space="preserve">C: 0,80% – 1,2% </w:t>
      </w:r>
      <w:r w:rsidRPr="00EE1A98">
        <w:rPr>
          <w:rFonts w:ascii="Arial" w:hAnsi="Arial" w:cs="Arial"/>
          <w:b/>
          <w:sz w:val="22"/>
          <w:szCs w:val="22"/>
          <w:lang w:val="sr-Cyrl-RS" w:eastAsia="en-US"/>
        </w:rPr>
        <w:t xml:space="preserve">, </w:t>
      </w:r>
      <w:r w:rsidRPr="00EE1A98">
        <w:rPr>
          <w:rFonts w:ascii="Arial" w:hAnsi="Arial" w:cs="Arial"/>
          <w:b/>
          <w:sz w:val="22"/>
          <w:szCs w:val="22"/>
          <w:lang w:val="sr-Latn-RS" w:eastAsia="en-US"/>
        </w:rPr>
        <w:t>Mn: 0,6% - 1,2%</w:t>
      </w:r>
      <w:r w:rsidRPr="00EE1A98">
        <w:rPr>
          <w:rFonts w:ascii="Arial" w:hAnsi="Arial" w:cs="Arial"/>
          <w:b/>
          <w:sz w:val="22"/>
          <w:szCs w:val="22"/>
          <w:lang w:val="sr-Cyrl-RS" w:eastAsia="en-US"/>
        </w:rPr>
        <w:t xml:space="preserve">, </w:t>
      </w:r>
      <w:r w:rsidRPr="00EE1A98">
        <w:rPr>
          <w:rFonts w:ascii="Arial" w:hAnsi="Arial" w:cs="Arial"/>
          <w:b/>
          <w:sz w:val="22"/>
          <w:szCs w:val="22"/>
          <w:lang w:val="sr-Latn-RS" w:eastAsia="en-US"/>
        </w:rPr>
        <w:t>Si: 0,4%</w:t>
      </w:r>
      <w:r w:rsidRPr="00EE1A98">
        <w:rPr>
          <w:rFonts w:ascii="Arial" w:hAnsi="Arial" w:cs="Arial"/>
          <w:b/>
          <w:sz w:val="22"/>
          <w:szCs w:val="22"/>
          <w:lang w:val="sr-Cyrl-RS" w:eastAsia="en-US"/>
        </w:rPr>
        <w:t xml:space="preserve"> </w:t>
      </w:r>
      <w:r w:rsidRPr="00EE1A98">
        <w:rPr>
          <w:rFonts w:ascii="Arial" w:hAnsi="Arial" w:cs="Arial"/>
          <w:b/>
          <w:sz w:val="22"/>
          <w:szCs w:val="22"/>
          <w:lang w:val="sr-Latn-RS" w:eastAsia="en-US"/>
        </w:rPr>
        <w:t>min.</w:t>
      </w:r>
      <w:r w:rsidRPr="00EE1A98">
        <w:rPr>
          <w:rFonts w:ascii="Arial" w:hAnsi="Arial" w:cs="Arial"/>
          <w:b/>
          <w:sz w:val="22"/>
          <w:szCs w:val="22"/>
          <w:lang w:val="sr-Cyrl-RS" w:eastAsia="en-US"/>
        </w:rPr>
        <w:t xml:space="preserve">,            </w:t>
      </w:r>
      <w:r w:rsidRPr="00EE1A98">
        <w:rPr>
          <w:rFonts w:ascii="Arial" w:hAnsi="Arial" w:cs="Arial"/>
          <w:b/>
          <w:sz w:val="22"/>
          <w:szCs w:val="22"/>
          <w:lang w:val="sr-Latn-RS" w:eastAsia="en-US"/>
        </w:rPr>
        <w:t>S: 0,05% max.</w:t>
      </w:r>
      <w:r w:rsidRPr="00EE1A98">
        <w:rPr>
          <w:rFonts w:ascii="Arial" w:hAnsi="Arial" w:cs="Arial"/>
          <w:b/>
          <w:sz w:val="22"/>
          <w:szCs w:val="22"/>
          <w:lang w:val="sr-Cyrl-RS" w:eastAsia="en-US"/>
        </w:rPr>
        <w:t xml:space="preserve">, </w:t>
      </w:r>
      <w:r w:rsidRPr="00EE1A98">
        <w:rPr>
          <w:rFonts w:ascii="Arial" w:hAnsi="Arial" w:cs="Arial"/>
          <w:b/>
          <w:sz w:val="22"/>
          <w:szCs w:val="22"/>
          <w:lang w:val="sr-Latn-RS" w:eastAsia="en-US"/>
        </w:rPr>
        <w:t>P: 0,05% max.</w:t>
      </w:r>
      <w:r w:rsidRPr="00EE1A98">
        <w:rPr>
          <w:rFonts w:ascii="Arial" w:hAnsi="Arial" w:cs="Arial"/>
          <w:b/>
          <w:sz w:val="22"/>
          <w:szCs w:val="22"/>
          <w:lang w:val="sr-Cyrl-RS" w:eastAsia="en-US"/>
        </w:rPr>
        <w:t xml:space="preserve">, </w:t>
      </w:r>
      <w:r w:rsidRPr="00EE1A98">
        <w:rPr>
          <w:rFonts w:ascii="Arial" w:hAnsi="Arial" w:cs="Arial"/>
          <w:b/>
          <w:sz w:val="22"/>
          <w:szCs w:val="22"/>
          <w:lang w:val="sr-Latn-RS" w:eastAsia="en-US"/>
        </w:rPr>
        <w:t xml:space="preserve">Fe: </w:t>
      </w:r>
      <w:r w:rsidRPr="00EE1A98">
        <w:rPr>
          <w:rFonts w:ascii="Arial" w:hAnsi="Arial" w:cs="Arial"/>
          <w:b/>
          <w:sz w:val="22"/>
          <w:szCs w:val="22"/>
          <w:lang w:val="sr-Cyrl-RS" w:eastAsia="en-US"/>
        </w:rPr>
        <w:t>остало.</w:t>
      </w:r>
    </w:p>
    <w:p w:rsidR="00EE1A98" w:rsidRPr="00EE1A98" w:rsidRDefault="00EE1A98" w:rsidP="00EE1A98">
      <w:pPr>
        <w:numPr>
          <w:ilvl w:val="0"/>
          <w:numId w:val="22"/>
        </w:numPr>
        <w:suppressAutoHyphens w:val="0"/>
        <w:spacing w:before="120"/>
        <w:jc w:val="both"/>
        <w:rPr>
          <w:rFonts w:ascii="Arial" w:hAnsi="Arial" w:cs="Arial"/>
          <w:b/>
          <w:sz w:val="22"/>
          <w:szCs w:val="22"/>
          <w:lang w:eastAsia="en-US"/>
        </w:rPr>
      </w:pPr>
      <w:r w:rsidRPr="00EE1A98">
        <w:rPr>
          <w:rFonts w:ascii="Arial" w:hAnsi="Arial" w:cs="Arial"/>
          <w:sz w:val="22"/>
          <w:szCs w:val="22"/>
          <w:lang w:eastAsia="en-US"/>
        </w:rPr>
        <w:t xml:space="preserve">Легура којом треба  спровести  електролучни поступак хладне метализације је </w:t>
      </w:r>
      <w:r w:rsidRPr="00EE1A98">
        <w:rPr>
          <w:rFonts w:ascii="Arial" w:hAnsi="Arial" w:cs="Arial"/>
          <w:b/>
          <w:sz w:val="22"/>
          <w:szCs w:val="22"/>
          <w:lang w:val="sr-Latn-RS" w:eastAsia="en-US"/>
        </w:rPr>
        <w:t>FeCrBSiMnC</w:t>
      </w:r>
      <w:r w:rsidRPr="00EE1A98">
        <w:rPr>
          <w:rFonts w:ascii="Arial" w:hAnsi="Arial" w:cs="Arial"/>
          <w:sz w:val="22"/>
          <w:szCs w:val="22"/>
          <w:lang w:val="sr-Cyrl-RS" w:eastAsia="en-US"/>
        </w:rPr>
        <w:t xml:space="preserve"> са радном температуром до 925</w:t>
      </w:r>
      <w:r w:rsidRPr="00EE1A98">
        <w:rPr>
          <w:rFonts w:ascii="Arial" w:hAnsi="Arial" w:cs="Arial"/>
          <w:sz w:val="22"/>
          <w:szCs w:val="22"/>
          <w:vertAlign w:val="superscript"/>
          <w:lang w:val="sr-Cyrl-RS" w:eastAsia="en-US"/>
        </w:rPr>
        <w:t>0</w:t>
      </w:r>
      <w:r w:rsidRPr="00EE1A98">
        <w:rPr>
          <w:rFonts w:ascii="Arial" w:hAnsi="Arial" w:cs="Arial"/>
          <w:sz w:val="22"/>
          <w:szCs w:val="22"/>
          <w:lang w:val="sr-Cyrl-RS" w:eastAsia="en-US"/>
        </w:rPr>
        <w:t xml:space="preserve">С, тврдоће (микро тврдоћа) 965 </w:t>
      </w:r>
      <w:r w:rsidRPr="00EE1A98">
        <w:rPr>
          <w:rFonts w:ascii="Arial" w:hAnsi="Arial" w:cs="Arial"/>
          <w:sz w:val="22"/>
          <w:szCs w:val="22"/>
          <w:lang w:val="sr-Latn-RS" w:eastAsia="en-US"/>
        </w:rPr>
        <w:t>HV.</w:t>
      </w:r>
    </w:p>
    <w:p w:rsidR="00EE1A98" w:rsidRPr="00EE1A98" w:rsidRDefault="00EE1A98" w:rsidP="00EE1A98">
      <w:pPr>
        <w:numPr>
          <w:ilvl w:val="0"/>
          <w:numId w:val="22"/>
        </w:numPr>
        <w:shd w:val="clear" w:color="auto" w:fill="FFFFFF"/>
        <w:suppressAutoHyphens w:val="0"/>
        <w:spacing w:before="120"/>
        <w:jc w:val="both"/>
        <w:rPr>
          <w:rFonts w:ascii="Arial" w:hAnsi="Arial" w:cs="Arial"/>
          <w:b/>
          <w:sz w:val="22"/>
          <w:szCs w:val="22"/>
          <w:lang w:eastAsia="en-US"/>
        </w:rPr>
      </w:pPr>
      <w:r w:rsidRPr="00EE1A98">
        <w:rPr>
          <w:rFonts w:ascii="Arial" w:hAnsi="Arial" w:cs="Arial"/>
          <w:sz w:val="22"/>
          <w:szCs w:val="22"/>
          <w:lang w:val="sr-Cyrl-RS" w:eastAsia="en-US"/>
        </w:rPr>
        <w:t xml:space="preserve">Локално предгревање зоне за метализацију мора бити у границама од </w:t>
      </w:r>
      <w:r w:rsidRPr="00EE1A98">
        <w:rPr>
          <w:rFonts w:ascii="Arial" w:hAnsi="Arial" w:cs="Arial"/>
          <w:sz w:val="22"/>
          <w:szCs w:val="22"/>
          <w:lang w:val="sr-Latn-RS" w:eastAsia="en-US"/>
        </w:rPr>
        <w:t>50°C-80°C</w:t>
      </w:r>
      <w:r w:rsidRPr="00EE1A98">
        <w:rPr>
          <w:rFonts w:ascii="Arial" w:hAnsi="Arial" w:cs="Arial"/>
          <w:sz w:val="22"/>
          <w:szCs w:val="22"/>
          <w:lang w:val="sr-Cyrl-RS" w:eastAsia="en-US"/>
        </w:rPr>
        <w:t>.</w:t>
      </w:r>
    </w:p>
    <w:p w:rsidR="00EE1A98" w:rsidRPr="00EE1A98" w:rsidRDefault="00EE1A98" w:rsidP="00EE1A98">
      <w:pPr>
        <w:numPr>
          <w:ilvl w:val="0"/>
          <w:numId w:val="22"/>
        </w:numPr>
        <w:shd w:val="clear" w:color="auto" w:fill="FFFFFF"/>
        <w:suppressAutoHyphens w:val="0"/>
        <w:spacing w:before="120"/>
        <w:jc w:val="both"/>
        <w:rPr>
          <w:rFonts w:ascii="Arial" w:hAnsi="Arial" w:cs="Arial"/>
          <w:b/>
          <w:sz w:val="22"/>
          <w:szCs w:val="22"/>
          <w:lang w:eastAsia="en-US"/>
        </w:rPr>
      </w:pPr>
      <w:r w:rsidRPr="00EE1A98">
        <w:rPr>
          <w:rFonts w:ascii="Arial" w:hAnsi="Arial" w:cs="Arial"/>
          <w:sz w:val="22"/>
          <w:szCs w:val="22"/>
          <w:lang w:val="sr-Cyrl-RS" w:eastAsia="en-US"/>
        </w:rPr>
        <w:t>Наношење метализираног слоја изводити из више пролаза све до добијања тражене величине.</w:t>
      </w:r>
    </w:p>
    <w:p w:rsidR="00EE1A98" w:rsidRPr="00EE1A98" w:rsidRDefault="00EE1A98" w:rsidP="00EE1A98">
      <w:pPr>
        <w:numPr>
          <w:ilvl w:val="0"/>
          <w:numId w:val="22"/>
        </w:numPr>
        <w:shd w:val="clear" w:color="auto" w:fill="FFFFFF"/>
        <w:suppressAutoHyphens w:val="0"/>
        <w:spacing w:before="120"/>
        <w:jc w:val="both"/>
        <w:rPr>
          <w:rFonts w:ascii="Arial" w:hAnsi="Arial" w:cs="Arial"/>
          <w:b/>
          <w:sz w:val="22"/>
          <w:szCs w:val="22"/>
          <w:lang w:eastAsia="en-US"/>
        </w:rPr>
      </w:pPr>
      <w:r w:rsidRPr="00EE1A98">
        <w:rPr>
          <w:rFonts w:ascii="Arial" w:hAnsi="Arial" w:cs="Arial"/>
          <w:sz w:val="22"/>
          <w:szCs w:val="22"/>
          <w:lang w:eastAsia="en-US"/>
        </w:rPr>
        <w:t>Метализирани слој мора да поседује високу снагу везивања, високу отпорност на ерозију и корозију као и еластичност превлаке на повишеним температурама.</w:t>
      </w:r>
    </w:p>
    <w:p w:rsidR="00EE1A98" w:rsidRPr="00EE1A98" w:rsidRDefault="00EE1A98" w:rsidP="00EE1A98">
      <w:pPr>
        <w:numPr>
          <w:ilvl w:val="0"/>
          <w:numId w:val="22"/>
        </w:numPr>
        <w:suppressAutoHyphens w:val="0"/>
        <w:spacing w:before="120"/>
        <w:jc w:val="both"/>
        <w:rPr>
          <w:rFonts w:ascii="Arial" w:hAnsi="Arial" w:cs="Arial"/>
          <w:b/>
          <w:sz w:val="22"/>
          <w:szCs w:val="22"/>
          <w:lang w:eastAsia="en-US"/>
        </w:rPr>
      </w:pPr>
      <w:r w:rsidRPr="00EE1A98">
        <w:rPr>
          <w:rFonts w:ascii="Arial" w:hAnsi="Arial" w:cs="Arial"/>
          <w:sz w:val="22"/>
          <w:szCs w:val="22"/>
          <w:lang w:eastAsia="en-US"/>
        </w:rPr>
        <w:t xml:space="preserve">Специфична снага везивања при наношењу превлаке поступком електролучне хладне метализације треба да износи 40 </w:t>
      </w:r>
      <w:r w:rsidRPr="00EE1A98">
        <w:rPr>
          <w:rFonts w:ascii="Arial" w:hAnsi="Arial" w:cs="Arial"/>
          <w:sz w:val="22"/>
          <w:szCs w:val="22"/>
          <w:lang w:val="sr-Latn-RS" w:eastAsia="en-US"/>
        </w:rPr>
        <w:t>MPa</w:t>
      </w:r>
      <w:r w:rsidRPr="00EE1A98">
        <w:rPr>
          <w:rFonts w:ascii="Arial" w:hAnsi="Arial" w:cs="Arial"/>
          <w:sz w:val="22"/>
          <w:szCs w:val="22"/>
          <w:lang w:eastAsia="en-US"/>
        </w:rPr>
        <w:t>.</w:t>
      </w:r>
    </w:p>
    <w:p w:rsidR="00EE1A98" w:rsidRPr="00EE1A98" w:rsidRDefault="00EE1A98" w:rsidP="00EE1A98">
      <w:pPr>
        <w:numPr>
          <w:ilvl w:val="0"/>
          <w:numId w:val="22"/>
        </w:numPr>
        <w:suppressAutoHyphens w:val="0"/>
        <w:spacing w:before="120"/>
        <w:jc w:val="both"/>
        <w:rPr>
          <w:rFonts w:ascii="Arial" w:hAnsi="Arial" w:cs="Arial"/>
          <w:b/>
          <w:sz w:val="22"/>
          <w:szCs w:val="22"/>
          <w:lang w:eastAsia="en-US"/>
        </w:rPr>
      </w:pPr>
      <w:r w:rsidRPr="00EE1A98">
        <w:rPr>
          <w:rFonts w:ascii="Arial" w:hAnsi="Arial" w:cs="Arial"/>
          <w:sz w:val="22"/>
          <w:szCs w:val="22"/>
          <w:lang w:eastAsia="en-US"/>
        </w:rPr>
        <w:t xml:space="preserve">Дебљина нанетог метализираног слоја је 0,6-0,8 </w:t>
      </w:r>
      <w:r w:rsidRPr="00EE1A98">
        <w:rPr>
          <w:rFonts w:ascii="Arial" w:hAnsi="Arial" w:cs="Arial"/>
          <w:sz w:val="22"/>
          <w:szCs w:val="22"/>
          <w:lang w:val="sr-Latn-RS" w:eastAsia="en-US"/>
        </w:rPr>
        <w:t>mm</w:t>
      </w:r>
      <w:r w:rsidRPr="00EE1A98">
        <w:rPr>
          <w:rFonts w:ascii="Arial" w:hAnsi="Arial" w:cs="Arial"/>
          <w:sz w:val="22"/>
          <w:szCs w:val="22"/>
          <w:lang w:eastAsia="en-US"/>
        </w:rPr>
        <w:t>.</w:t>
      </w:r>
    </w:p>
    <w:p w:rsidR="00EE1A98" w:rsidRPr="00EE1A98" w:rsidRDefault="00EE1A98" w:rsidP="00EE1A98">
      <w:pPr>
        <w:numPr>
          <w:ilvl w:val="0"/>
          <w:numId w:val="22"/>
        </w:numPr>
        <w:suppressAutoHyphens w:val="0"/>
        <w:spacing w:before="120"/>
        <w:jc w:val="both"/>
        <w:rPr>
          <w:rFonts w:ascii="Arial" w:hAnsi="Arial" w:cs="Arial"/>
          <w:b/>
          <w:sz w:val="22"/>
          <w:szCs w:val="22"/>
          <w:lang w:eastAsia="en-US"/>
        </w:rPr>
      </w:pPr>
      <w:r w:rsidRPr="00EE1A98">
        <w:rPr>
          <w:rFonts w:ascii="Arial" w:hAnsi="Arial" w:cs="Arial"/>
          <w:sz w:val="22"/>
          <w:szCs w:val="22"/>
          <w:lang w:val="sr-Cyrl-RS" w:eastAsia="en-US"/>
        </w:rPr>
        <w:t>При извођењу поступка хладне метализације контролисати температуру нанетог слоја и температуру основног материјала на који се наноси слој као и дебљину нанетог слоја.</w:t>
      </w:r>
    </w:p>
    <w:p w:rsidR="00EE1A98" w:rsidRPr="00EE1A98" w:rsidRDefault="00EE1A98" w:rsidP="00EE1A98">
      <w:pPr>
        <w:numPr>
          <w:ilvl w:val="0"/>
          <w:numId w:val="22"/>
        </w:numPr>
        <w:shd w:val="clear" w:color="auto" w:fill="FFFFFF"/>
        <w:suppressAutoHyphens w:val="0"/>
        <w:spacing w:before="120"/>
        <w:jc w:val="both"/>
        <w:rPr>
          <w:rFonts w:ascii="Arial" w:hAnsi="Arial" w:cs="Arial"/>
          <w:sz w:val="22"/>
          <w:szCs w:val="22"/>
          <w:lang w:eastAsia="en-US"/>
        </w:rPr>
      </w:pPr>
      <w:r w:rsidRPr="00EE1A98">
        <w:rPr>
          <w:rFonts w:ascii="Arial" w:hAnsi="Arial" w:cs="Arial"/>
          <w:sz w:val="22"/>
          <w:szCs w:val="22"/>
          <w:lang w:eastAsia="en-US"/>
        </w:rPr>
        <w:t>Материјал цеви испаривача је 15Мо3 (16Мо3).</w:t>
      </w:r>
    </w:p>
    <w:p w:rsidR="00EE1A98" w:rsidRPr="00EE1A98" w:rsidRDefault="00EE1A98" w:rsidP="00EE1A98">
      <w:pPr>
        <w:numPr>
          <w:ilvl w:val="0"/>
          <w:numId w:val="22"/>
        </w:numPr>
        <w:shd w:val="clear" w:color="auto" w:fill="FFFFFF"/>
        <w:suppressAutoHyphens w:val="0"/>
        <w:spacing w:before="120"/>
        <w:jc w:val="both"/>
        <w:rPr>
          <w:rFonts w:ascii="Arial" w:hAnsi="Arial" w:cs="Arial"/>
          <w:sz w:val="22"/>
          <w:szCs w:val="22"/>
          <w:lang w:eastAsia="en-US"/>
        </w:rPr>
      </w:pPr>
      <w:r w:rsidRPr="00EE1A98">
        <w:rPr>
          <w:rFonts w:ascii="Arial" w:hAnsi="Arial" w:cs="Arial"/>
          <w:sz w:val="22"/>
          <w:szCs w:val="22"/>
          <w:lang w:eastAsia="en-US"/>
        </w:rPr>
        <w:t>Спољни пречник цеви за метализацију је Ø44,5</w:t>
      </w:r>
      <w:r w:rsidRPr="00EE1A98">
        <w:rPr>
          <w:rFonts w:ascii="Arial" w:hAnsi="Arial" w:cs="Arial"/>
          <w:sz w:val="22"/>
          <w:szCs w:val="22"/>
          <w:lang w:val="sr-Latn-RS" w:eastAsia="en-US"/>
        </w:rPr>
        <w:t>mm</w:t>
      </w:r>
    </w:p>
    <w:p w:rsidR="00EE1A98" w:rsidRPr="00EE1A98" w:rsidRDefault="00EE1A98" w:rsidP="00EE1A98">
      <w:pPr>
        <w:numPr>
          <w:ilvl w:val="0"/>
          <w:numId w:val="22"/>
        </w:numPr>
        <w:suppressAutoHyphens w:val="0"/>
        <w:spacing w:before="120"/>
        <w:jc w:val="both"/>
        <w:rPr>
          <w:rFonts w:ascii="Arial" w:hAnsi="Arial" w:cs="Arial"/>
          <w:sz w:val="22"/>
          <w:szCs w:val="22"/>
          <w:lang w:eastAsia="en-US"/>
        </w:rPr>
      </w:pPr>
      <w:r w:rsidRPr="00EE1A98">
        <w:rPr>
          <w:rFonts w:ascii="Arial" w:hAnsi="Arial" w:cs="Arial"/>
          <w:sz w:val="22"/>
          <w:szCs w:val="22"/>
          <w:lang w:val="sr-Cyrl-RS" w:eastAsia="en-US"/>
        </w:rPr>
        <w:lastRenderedPageBreak/>
        <w:t xml:space="preserve">Дебњина цеви за метализацију је 5,6 </w:t>
      </w:r>
      <w:r w:rsidRPr="00EE1A98">
        <w:rPr>
          <w:rFonts w:ascii="Arial" w:hAnsi="Arial" w:cs="Arial"/>
          <w:sz w:val="22"/>
          <w:szCs w:val="22"/>
          <w:lang w:val="sr-Latn-RS" w:eastAsia="en-US"/>
        </w:rPr>
        <w:t>mm</w:t>
      </w:r>
    </w:p>
    <w:p w:rsidR="00EE1A98" w:rsidRPr="00EE1A98" w:rsidRDefault="00EE1A98" w:rsidP="00EE1A98">
      <w:pPr>
        <w:numPr>
          <w:ilvl w:val="0"/>
          <w:numId w:val="22"/>
        </w:numPr>
        <w:suppressAutoHyphens w:val="0"/>
        <w:spacing w:before="120"/>
        <w:jc w:val="both"/>
        <w:rPr>
          <w:rFonts w:ascii="Arial" w:hAnsi="Arial" w:cs="Arial"/>
          <w:b/>
          <w:sz w:val="22"/>
          <w:szCs w:val="22"/>
          <w:lang w:eastAsia="en-US"/>
        </w:rPr>
      </w:pPr>
      <w:r w:rsidRPr="00EE1A98">
        <w:rPr>
          <w:rFonts w:ascii="Arial" w:hAnsi="Arial" w:cs="Arial"/>
          <w:sz w:val="22"/>
          <w:szCs w:val="22"/>
          <w:lang w:eastAsia="en-US"/>
        </w:rPr>
        <w:t>Понуђач радова је обавезан да пропише технологију спровођења електролучног поступка хладне метализације</w:t>
      </w:r>
      <w:r w:rsidRPr="00EE1A98">
        <w:rPr>
          <w:rFonts w:ascii="Arial" w:hAnsi="Arial" w:cs="Arial"/>
          <w:sz w:val="22"/>
          <w:szCs w:val="22"/>
          <w:lang w:val="sr-Latn-RS" w:eastAsia="en-US"/>
        </w:rPr>
        <w:t xml:space="preserve">. </w:t>
      </w:r>
    </w:p>
    <w:p w:rsidR="00EE1A98" w:rsidRPr="00EE1A98" w:rsidRDefault="00EE1A98" w:rsidP="00EE1A98">
      <w:pPr>
        <w:numPr>
          <w:ilvl w:val="0"/>
          <w:numId w:val="22"/>
        </w:numPr>
        <w:suppressAutoHyphens w:val="0"/>
        <w:spacing w:before="120"/>
        <w:jc w:val="both"/>
        <w:rPr>
          <w:rFonts w:ascii="Arial" w:hAnsi="Arial" w:cs="Arial"/>
          <w:b/>
          <w:sz w:val="22"/>
          <w:szCs w:val="22"/>
          <w:lang w:eastAsia="en-US"/>
        </w:rPr>
      </w:pPr>
      <w:r w:rsidRPr="00EE1A98">
        <w:rPr>
          <w:rFonts w:ascii="Arial" w:hAnsi="Arial" w:cs="Arial"/>
          <w:sz w:val="22"/>
          <w:szCs w:val="22"/>
          <w:lang w:eastAsia="en-US"/>
        </w:rPr>
        <w:t>Понуђач треба да у понуди достави оригиналне атесте наведене легуре у којима је описана њена отпорност на ерозију и корозију, снага везивања и еластичност нанесене превлаке.</w:t>
      </w:r>
    </w:p>
    <w:p w:rsidR="00EE1A98" w:rsidRPr="00EE1A98" w:rsidRDefault="00EE1A98" w:rsidP="00EE1A98">
      <w:pPr>
        <w:numPr>
          <w:ilvl w:val="0"/>
          <w:numId w:val="22"/>
        </w:numPr>
        <w:suppressAutoHyphens w:val="0"/>
        <w:spacing w:before="120"/>
        <w:jc w:val="both"/>
        <w:rPr>
          <w:rFonts w:ascii="Arial" w:hAnsi="Arial" w:cs="Arial"/>
          <w:b/>
          <w:sz w:val="22"/>
          <w:szCs w:val="22"/>
          <w:lang w:eastAsia="en-US"/>
        </w:rPr>
      </w:pPr>
      <w:r w:rsidRPr="00EE1A98">
        <w:rPr>
          <w:rFonts w:ascii="Arial" w:hAnsi="Arial" w:cs="Arial"/>
          <w:sz w:val="22"/>
          <w:szCs w:val="22"/>
          <w:lang w:eastAsia="en-US"/>
        </w:rPr>
        <w:t xml:space="preserve">Понуђач је обавезан да за оператера ( метализера) достави интернационални сертификат о обучености по </w:t>
      </w:r>
      <w:r w:rsidRPr="00EE1A98">
        <w:rPr>
          <w:rFonts w:ascii="Arial" w:hAnsi="Arial" w:cs="Arial"/>
          <w:b/>
          <w:sz w:val="22"/>
          <w:szCs w:val="22"/>
          <w:lang w:val="sr-Latn-RS" w:eastAsia="en-US"/>
        </w:rPr>
        <w:t>ISO 14918</w:t>
      </w:r>
      <w:r w:rsidRPr="00EE1A98">
        <w:rPr>
          <w:rFonts w:ascii="Arial" w:hAnsi="Arial" w:cs="Arial"/>
          <w:sz w:val="22"/>
          <w:szCs w:val="22"/>
          <w:lang w:val="sr-Latn-RS" w:eastAsia="en-US"/>
        </w:rPr>
        <w:t>.</w:t>
      </w:r>
    </w:p>
    <w:p w:rsidR="00EE1A98" w:rsidRPr="00EE1A98" w:rsidRDefault="00EE1A98" w:rsidP="00EE1A98">
      <w:pPr>
        <w:numPr>
          <w:ilvl w:val="0"/>
          <w:numId w:val="22"/>
        </w:numPr>
        <w:suppressAutoHyphens w:val="0"/>
        <w:spacing w:before="120"/>
        <w:jc w:val="both"/>
        <w:rPr>
          <w:rFonts w:ascii="Arial" w:hAnsi="Arial" w:cs="Arial"/>
          <w:b/>
          <w:sz w:val="22"/>
          <w:szCs w:val="22"/>
          <w:lang w:eastAsia="en-US"/>
        </w:rPr>
      </w:pPr>
      <w:r w:rsidRPr="00EE1A98">
        <w:rPr>
          <w:rFonts w:ascii="Arial" w:hAnsi="Arial" w:cs="Arial"/>
          <w:sz w:val="22"/>
          <w:szCs w:val="22"/>
          <w:lang w:eastAsia="en-US"/>
        </w:rPr>
        <w:t xml:space="preserve">Понуђач је обавезан да након завршеног уговореног посла достави извештај (текстуална и графичка документација) о извршеној метализацији са свим подацима о мерењима. </w:t>
      </w:r>
    </w:p>
    <w:p w:rsidR="00EE1A98" w:rsidRPr="00EE1A98" w:rsidRDefault="00EE1A98" w:rsidP="00EE1A98">
      <w:pPr>
        <w:numPr>
          <w:ilvl w:val="0"/>
          <w:numId w:val="22"/>
        </w:numPr>
        <w:suppressAutoHyphens w:val="0"/>
        <w:spacing w:before="120"/>
        <w:jc w:val="both"/>
        <w:rPr>
          <w:rFonts w:ascii="Arial" w:hAnsi="Arial" w:cs="Arial"/>
          <w:b/>
          <w:sz w:val="22"/>
          <w:szCs w:val="22"/>
          <w:lang w:eastAsia="en-US"/>
        </w:rPr>
      </w:pPr>
      <w:r w:rsidRPr="00EE1A98">
        <w:rPr>
          <w:rFonts w:ascii="Arial" w:hAnsi="Arial" w:cs="Arial"/>
          <w:sz w:val="22"/>
          <w:szCs w:val="22"/>
          <w:lang w:eastAsia="en-US"/>
        </w:rPr>
        <w:t>Понуђач радова је дужан да омогући одговарајућу инспекцију радова од стране наручиоца.</w:t>
      </w:r>
    </w:p>
    <w:p w:rsidR="00EE1A98" w:rsidRPr="00EE1A98" w:rsidRDefault="00EE1A98" w:rsidP="00EE1A98">
      <w:pPr>
        <w:numPr>
          <w:ilvl w:val="0"/>
          <w:numId w:val="22"/>
        </w:numPr>
        <w:suppressAutoHyphens w:val="0"/>
        <w:spacing w:before="120"/>
        <w:jc w:val="both"/>
        <w:rPr>
          <w:rFonts w:ascii="Arial" w:hAnsi="Arial" w:cs="Arial"/>
          <w:b/>
          <w:sz w:val="22"/>
          <w:szCs w:val="22"/>
          <w:lang w:eastAsia="en-US"/>
        </w:rPr>
      </w:pPr>
    </w:p>
    <w:p w:rsidR="00EE1A98" w:rsidRPr="00EE1A98" w:rsidRDefault="00EE1A98" w:rsidP="00EE1A98">
      <w:pPr>
        <w:suppressAutoHyphens w:val="0"/>
        <w:spacing w:before="120"/>
        <w:jc w:val="both"/>
        <w:outlineLvl w:val="0"/>
        <w:rPr>
          <w:rFonts w:ascii="Arial" w:hAnsi="Arial" w:cs="Arial"/>
          <w:b/>
          <w:sz w:val="22"/>
          <w:szCs w:val="22"/>
        </w:rPr>
      </w:pPr>
      <w:r w:rsidRPr="00EE1A98">
        <w:rPr>
          <w:rFonts w:ascii="Arial" w:hAnsi="Arial" w:cs="Arial"/>
          <w:b/>
          <w:sz w:val="22"/>
          <w:szCs w:val="22"/>
        </w:rPr>
        <w:t>3.2 Квалитет и техничке карактеристике (спецификације)</w:t>
      </w:r>
    </w:p>
    <w:p w:rsidR="00EE1A98" w:rsidRPr="00EE1A98" w:rsidRDefault="00EE1A98" w:rsidP="00EE1A98">
      <w:pPr>
        <w:suppressAutoHyphens w:val="0"/>
        <w:spacing w:before="120"/>
        <w:jc w:val="both"/>
        <w:rPr>
          <w:rFonts w:ascii="Arial" w:hAnsi="Arial"/>
          <w:sz w:val="22"/>
          <w:szCs w:val="22"/>
        </w:rPr>
      </w:pPr>
    </w:p>
    <w:p w:rsidR="00EE1A98" w:rsidRPr="00EE1A98" w:rsidRDefault="00EE1A98" w:rsidP="00EE1A98">
      <w:pPr>
        <w:suppressAutoHyphens w:val="0"/>
        <w:autoSpaceDE w:val="0"/>
        <w:autoSpaceDN w:val="0"/>
        <w:adjustRightInd w:val="0"/>
        <w:jc w:val="both"/>
        <w:rPr>
          <w:rFonts w:ascii="Arial" w:eastAsia="Calibri" w:hAnsi="Arial" w:cs="Arial"/>
          <w:sz w:val="22"/>
          <w:szCs w:val="22"/>
          <w:lang w:val="en-US" w:eastAsia="en-US"/>
        </w:rPr>
      </w:pPr>
      <w:r w:rsidRPr="00EE1A98">
        <w:rPr>
          <w:rFonts w:ascii="Arial" w:eastAsia="Calibri" w:hAnsi="Arial" w:cs="Arial"/>
          <w:sz w:val="22"/>
          <w:szCs w:val="22"/>
          <w:lang w:val="en-US" w:eastAsia="en-US"/>
        </w:rPr>
        <w:t xml:space="preserve">3.2.1.Техничка </w:t>
      </w:r>
      <w:proofErr w:type="spellStart"/>
      <w:r w:rsidRPr="00EE1A98">
        <w:rPr>
          <w:rFonts w:ascii="Arial" w:eastAsia="Calibri" w:hAnsi="Arial" w:cs="Arial"/>
          <w:sz w:val="22"/>
          <w:szCs w:val="22"/>
          <w:lang w:val="en-US" w:eastAsia="en-US"/>
        </w:rPr>
        <w:t>документација</w:t>
      </w:r>
      <w:proofErr w:type="spell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која</w:t>
      </w:r>
      <w:proofErr w:type="spell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се</w:t>
      </w:r>
      <w:proofErr w:type="spell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доставља</w:t>
      </w:r>
      <w:proofErr w:type="spell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као</w:t>
      </w:r>
      <w:proofErr w:type="spell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саставни</w:t>
      </w:r>
      <w:proofErr w:type="spell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део</w:t>
      </w:r>
      <w:proofErr w:type="spell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понуде</w:t>
      </w:r>
      <w:proofErr w:type="spellEnd"/>
      <w:r w:rsidRPr="00EE1A98">
        <w:rPr>
          <w:rFonts w:ascii="Arial" w:eastAsia="Calibri" w:hAnsi="Arial" w:cs="Arial"/>
          <w:sz w:val="22"/>
          <w:szCs w:val="22"/>
          <w:lang w:val="sr-Cyrl-RS" w:eastAsia="en-US"/>
        </w:rPr>
        <w:t>:</w:t>
      </w:r>
    </w:p>
    <w:p w:rsidR="00EE1A98" w:rsidRPr="00EE1A98" w:rsidRDefault="00EE1A98" w:rsidP="00EE1A98">
      <w:pPr>
        <w:suppressAutoHyphens w:val="0"/>
        <w:autoSpaceDE w:val="0"/>
        <w:autoSpaceDN w:val="0"/>
        <w:adjustRightInd w:val="0"/>
        <w:jc w:val="both"/>
        <w:rPr>
          <w:rFonts w:ascii="Arial" w:eastAsia="Calibri" w:hAnsi="Arial" w:cs="Arial"/>
          <w:color w:val="FF0000"/>
          <w:sz w:val="22"/>
          <w:szCs w:val="22"/>
          <w:lang w:val="en-US" w:eastAsia="en-US"/>
        </w:rPr>
      </w:pPr>
      <w:r w:rsidRPr="00EE1A98">
        <w:rPr>
          <w:rFonts w:ascii="Arial" w:eastAsia="Calibri" w:hAnsi="Arial" w:cs="Arial"/>
          <w:color w:val="00B0F0"/>
          <w:sz w:val="22"/>
          <w:szCs w:val="22"/>
          <w:lang w:val="en-US" w:eastAsia="en-US"/>
        </w:rPr>
        <w:t xml:space="preserve">     </w:t>
      </w:r>
    </w:p>
    <w:p w:rsidR="00EE1A98" w:rsidRPr="00EE1A98" w:rsidRDefault="00EE1A98" w:rsidP="00EE1A98">
      <w:pPr>
        <w:numPr>
          <w:ilvl w:val="0"/>
          <w:numId w:val="12"/>
        </w:numPr>
        <w:suppressAutoHyphens w:val="0"/>
        <w:spacing w:before="120"/>
        <w:ind w:hanging="284"/>
        <w:jc w:val="both"/>
        <w:rPr>
          <w:rFonts w:ascii="Arial" w:hAnsi="Arial" w:cs="Arial"/>
          <w:iCs/>
          <w:sz w:val="22"/>
          <w:szCs w:val="22"/>
          <w:lang w:val="sr-Cyrl-RS" w:eastAsia="en-US"/>
        </w:rPr>
      </w:pPr>
      <w:r w:rsidRPr="00EE1A98">
        <w:rPr>
          <w:rFonts w:ascii="Arial" w:hAnsi="Arial" w:cs="Arial"/>
          <w:iCs/>
          <w:sz w:val="22"/>
          <w:szCs w:val="22"/>
          <w:lang w:val="sr-Cyrl-RS" w:eastAsia="en-US"/>
        </w:rPr>
        <w:t>Детаљан предлог Термин план израде и испоруке у MS Project формату, од потписивања уговора до испоруке произведених цевних панела испаривача у магацин ТЕНТ А, описујући прекретнице за израду и испоруку, периоде у којима намерава да испуни одређене активности (израда радионичке и монтажне документације, набавка цеви, производња цевних панела,хладна метализација, израда елемената вођења котла, испитивања, транспорт</w:t>
      </w:r>
      <w:r w:rsidRPr="00EE1A98">
        <w:rPr>
          <w:rFonts w:ascii="Arial" w:hAnsi="Arial" w:cs="Arial"/>
          <w:iCs/>
          <w:sz w:val="22"/>
          <w:szCs w:val="22"/>
          <w:shd w:val="clear" w:color="auto" w:fill="FFFFFF"/>
          <w:lang w:val="sr-Cyrl-RS" w:eastAsia="en-US"/>
        </w:rPr>
        <w:t>,...)</w:t>
      </w:r>
      <w:r w:rsidRPr="00EE1A98">
        <w:rPr>
          <w:rFonts w:ascii="Arial" w:eastAsia="Calibri" w:hAnsi="Arial" w:cs="Arial"/>
          <w:noProof/>
          <w:sz w:val="22"/>
          <w:szCs w:val="22"/>
          <w:lang w:val="sr-Cyrl-RS" w:eastAsia="hr-HR"/>
        </w:rPr>
        <w:t>, као и број и квалификације особља које ће вршити наведене активности, све то узимајући у обзир крајњи рок реализације уговора.</w:t>
      </w:r>
    </w:p>
    <w:p w:rsidR="00EE1A98" w:rsidRPr="008B446F" w:rsidRDefault="00EE1A98" w:rsidP="00EE1A98">
      <w:pPr>
        <w:numPr>
          <w:ilvl w:val="0"/>
          <w:numId w:val="12"/>
        </w:numPr>
        <w:suppressAutoHyphens w:val="0"/>
        <w:autoSpaceDE w:val="0"/>
        <w:autoSpaceDN w:val="0"/>
        <w:adjustRightInd w:val="0"/>
        <w:spacing w:before="120"/>
        <w:jc w:val="both"/>
        <w:rPr>
          <w:rFonts w:ascii="Arial" w:hAnsi="Arial" w:cs="Arial"/>
          <w:sz w:val="22"/>
          <w:szCs w:val="22"/>
          <w:lang w:val="en-US" w:eastAsia="en-US"/>
        </w:rPr>
      </w:pPr>
      <w:r w:rsidRPr="00EE1A98">
        <w:rPr>
          <w:rFonts w:ascii="Arial" w:hAnsi="Arial" w:cs="Arial"/>
          <w:iCs/>
          <w:sz w:val="22"/>
          <w:szCs w:val="22"/>
          <w:lang w:val="sr-Cyrl-RS" w:eastAsia="en-US"/>
        </w:rPr>
        <w:t xml:space="preserve">Предлог Плана контроле квалитета, којим морају бити дефинисане све активности (фазе израде цевних панела, учешће у активностима, методе и обиме испитивања, критеријуме прихватљивости и све остало неопходно). Предлог Плана контроле квалитета се припрема у складу са захтевима EN ISO 9001, Директивом за делове под притиском (PED 2014/68/EU), EN 12952, SRPS EN ISO 3834–2, VGB R501H, као и релевантним стандардима наведеним у овим </w:t>
      </w:r>
      <w:bookmarkStart w:id="6" w:name="_GoBack"/>
      <w:bookmarkEnd w:id="6"/>
      <w:r w:rsidRPr="008B446F">
        <w:rPr>
          <w:rFonts w:ascii="Arial" w:hAnsi="Arial" w:cs="Arial"/>
          <w:iCs/>
          <w:sz w:val="22"/>
          <w:szCs w:val="22"/>
          <w:lang w:val="sr-Cyrl-RS" w:eastAsia="en-US"/>
        </w:rPr>
        <w:t>документима.</w:t>
      </w:r>
    </w:p>
    <w:p w:rsidR="00EE1A98" w:rsidRPr="008B446F" w:rsidRDefault="00EE1A98" w:rsidP="00EE1A98">
      <w:pPr>
        <w:numPr>
          <w:ilvl w:val="0"/>
          <w:numId w:val="12"/>
        </w:numPr>
        <w:suppressAutoHyphens w:val="0"/>
        <w:autoSpaceDE w:val="0"/>
        <w:autoSpaceDN w:val="0"/>
        <w:adjustRightInd w:val="0"/>
        <w:spacing w:before="120"/>
        <w:jc w:val="both"/>
        <w:rPr>
          <w:rFonts w:ascii="Arial" w:hAnsi="Arial" w:cs="Arial"/>
          <w:sz w:val="22"/>
          <w:szCs w:val="22"/>
          <w:lang w:val="en-US" w:eastAsia="en-US"/>
        </w:rPr>
      </w:pPr>
      <w:r w:rsidRPr="008B446F">
        <w:rPr>
          <w:rFonts w:ascii="Arial" w:hAnsi="Arial" w:cs="Arial"/>
          <w:iCs/>
          <w:sz w:val="22"/>
          <w:szCs w:val="22"/>
          <w:lang w:val="sr-Cyrl-RS" w:eastAsia="en-US"/>
        </w:rPr>
        <w:t>Изјава Понуђача у слободној форми, у којој се наводи назив Именованог тела које ће вршити оцењивање усаглашености опреме под притиском у складу</w:t>
      </w:r>
      <w:r w:rsidRPr="008B446F">
        <w:rPr>
          <w:rFonts w:ascii="Arial" w:hAnsi="Arial" w:cs="Arial"/>
          <w:sz w:val="22"/>
          <w:szCs w:val="22"/>
          <w:lang w:eastAsia="en-US"/>
        </w:rPr>
        <w:t xml:space="preserve"> са Законом о техничким захтевима за производе и оцењивање усаглашености (Сл. гласник РС бр. 36/09) и Правилником о техничким захтевима за пројектовање, израду и оцењивање усаглашености опреме под притиском („Сл. гласник РС“ број 87/11). Уз изјаву се прилаже </w:t>
      </w:r>
      <w:proofErr w:type="spellStart"/>
      <w:r w:rsidRPr="008B446F">
        <w:rPr>
          <w:rFonts w:ascii="Arial" w:hAnsi="Arial" w:cs="Arial"/>
          <w:sz w:val="22"/>
          <w:szCs w:val="22"/>
          <w:lang w:val="en-US" w:eastAsia="en-US"/>
        </w:rPr>
        <w:t>Решење</w:t>
      </w:r>
      <w:proofErr w:type="spellEnd"/>
      <w:r w:rsidRPr="008B446F">
        <w:rPr>
          <w:rFonts w:ascii="Arial" w:hAnsi="Arial" w:cs="Arial"/>
          <w:sz w:val="22"/>
          <w:szCs w:val="22"/>
          <w:lang w:val="en-US" w:eastAsia="en-US"/>
        </w:rPr>
        <w:t xml:space="preserve"> о </w:t>
      </w:r>
      <w:r w:rsidRPr="008B446F">
        <w:rPr>
          <w:rFonts w:ascii="Arial" w:hAnsi="Arial" w:cs="Arial"/>
          <w:sz w:val="22"/>
          <w:szCs w:val="22"/>
          <w:lang w:val="sr-Cyrl-RS" w:eastAsia="en-US"/>
        </w:rPr>
        <w:t xml:space="preserve">именовању за </w:t>
      </w:r>
      <w:proofErr w:type="spellStart"/>
      <w:r w:rsidRPr="008B446F">
        <w:rPr>
          <w:rFonts w:ascii="Arial" w:hAnsi="Arial" w:cs="Arial"/>
          <w:sz w:val="22"/>
          <w:szCs w:val="22"/>
          <w:lang w:val="en-US" w:eastAsia="en-US"/>
        </w:rPr>
        <w:t>оцењивањ</w:t>
      </w:r>
      <w:proofErr w:type="spellEnd"/>
      <w:r w:rsidRPr="008B446F">
        <w:rPr>
          <w:rFonts w:ascii="Arial" w:hAnsi="Arial" w:cs="Arial"/>
          <w:sz w:val="22"/>
          <w:szCs w:val="22"/>
          <w:lang w:val="sr-Cyrl-RS" w:eastAsia="en-US"/>
        </w:rPr>
        <w:t>е</w:t>
      </w:r>
      <w:r w:rsidRPr="008B446F">
        <w:rPr>
          <w:rFonts w:ascii="Arial" w:hAnsi="Arial" w:cs="Arial"/>
          <w:sz w:val="22"/>
          <w:szCs w:val="22"/>
          <w:lang w:val="en-US" w:eastAsia="en-US"/>
        </w:rPr>
        <w:t xml:space="preserve"> </w:t>
      </w:r>
      <w:proofErr w:type="spellStart"/>
      <w:r w:rsidRPr="008B446F">
        <w:rPr>
          <w:rFonts w:ascii="Arial" w:hAnsi="Arial" w:cs="Arial"/>
          <w:sz w:val="22"/>
          <w:szCs w:val="22"/>
          <w:lang w:val="en-US" w:eastAsia="en-US"/>
        </w:rPr>
        <w:t>усаглашености</w:t>
      </w:r>
      <w:proofErr w:type="spellEnd"/>
      <w:r w:rsidRPr="008B446F">
        <w:rPr>
          <w:rFonts w:ascii="Arial" w:hAnsi="Arial" w:cs="Arial"/>
          <w:sz w:val="22"/>
          <w:szCs w:val="22"/>
          <w:lang w:val="en-US" w:eastAsia="en-US"/>
        </w:rPr>
        <w:t xml:space="preserve">, у </w:t>
      </w:r>
      <w:proofErr w:type="spellStart"/>
      <w:r w:rsidRPr="008B446F">
        <w:rPr>
          <w:rFonts w:ascii="Arial" w:hAnsi="Arial" w:cs="Arial"/>
          <w:sz w:val="22"/>
          <w:szCs w:val="22"/>
          <w:lang w:val="en-US" w:eastAsia="en-US"/>
        </w:rPr>
        <w:t>складу</w:t>
      </w:r>
      <w:proofErr w:type="spellEnd"/>
      <w:r w:rsidRPr="008B446F">
        <w:rPr>
          <w:rFonts w:ascii="Arial" w:hAnsi="Arial" w:cs="Arial"/>
          <w:sz w:val="22"/>
          <w:szCs w:val="22"/>
          <w:lang w:val="en-US" w:eastAsia="en-US"/>
        </w:rPr>
        <w:t xml:space="preserve"> </w:t>
      </w:r>
      <w:proofErr w:type="spellStart"/>
      <w:r w:rsidRPr="008B446F">
        <w:rPr>
          <w:rFonts w:ascii="Arial" w:hAnsi="Arial" w:cs="Arial"/>
          <w:sz w:val="22"/>
          <w:szCs w:val="22"/>
          <w:lang w:val="en-US" w:eastAsia="en-US"/>
        </w:rPr>
        <w:t>са</w:t>
      </w:r>
      <w:proofErr w:type="spellEnd"/>
      <w:r w:rsidRPr="008B446F">
        <w:rPr>
          <w:rFonts w:ascii="Arial" w:hAnsi="Arial" w:cs="Arial"/>
          <w:sz w:val="22"/>
          <w:szCs w:val="22"/>
          <w:lang w:val="en-US" w:eastAsia="en-US"/>
        </w:rPr>
        <w:t xml:space="preserve"> </w:t>
      </w:r>
      <w:proofErr w:type="spellStart"/>
      <w:r w:rsidRPr="008B446F">
        <w:rPr>
          <w:rFonts w:ascii="Arial" w:hAnsi="Arial" w:cs="Arial"/>
          <w:sz w:val="22"/>
          <w:szCs w:val="22"/>
          <w:lang w:val="en-US" w:eastAsia="en-US"/>
        </w:rPr>
        <w:t>Правилником</w:t>
      </w:r>
      <w:proofErr w:type="spellEnd"/>
      <w:r w:rsidRPr="008B446F">
        <w:rPr>
          <w:rFonts w:ascii="Arial" w:hAnsi="Arial" w:cs="Arial"/>
          <w:sz w:val="22"/>
          <w:szCs w:val="22"/>
          <w:lang w:val="en-US" w:eastAsia="en-US"/>
        </w:rPr>
        <w:t xml:space="preserve"> о </w:t>
      </w:r>
      <w:proofErr w:type="spellStart"/>
      <w:r w:rsidRPr="008B446F">
        <w:rPr>
          <w:rFonts w:ascii="Arial" w:hAnsi="Arial" w:cs="Arial"/>
          <w:sz w:val="22"/>
          <w:szCs w:val="22"/>
          <w:lang w:val="en-US" w:eastAsia="en-US"/>
        </w:rPr>
        <w:t>техничким</w:t>
      </w:r>
      <w:proofErr w:type="spellEnd"/>
      <w:r w:rsidRPr="008B446F">
        <w:rPr>
          <w:rFonts w:ascii="Arial" w:hAnsi="Arial" w:cs="Arial"/>
          <w:sz w:val="22"/>
          <w:szCs w:val="22"/>
          <w:lang w:val="en-US" w:eastAsia="en-US"/>
        </w:rPr>
        <w:t xml:space="preserve"> </w:t>
      </w:r>
      <w:proofErr w:type="spellStart"/>
      <w:r w:rsidRPr="008B446F">
        <w:rPr>
          <w:rFonts w:ascii="Arial" w:hAnsi="Arial" w:cs="Arial"/>
          <w:sz w:val="22"/>
          <w:szCs w:val="22"/>
          <w:lang w:val="en-US" w:eastAsia="en-US"/>
        </w:rPr>
        <w:t>захтевима</w:t>
      </w:r>
      <w:proofErr w:type="spellEnd"/>
      <w:r w:rsidRPr="008B446F">
        <w:rPr>
          <w:rFonts w:ascii="Arial" w:hAnsi="Arial" w:cs="Arial"/>
          <w:sz w:val="22"/>
          <w:szCs w:val="22"/>
          <w:lang w:val="en-US" w:eastAsia="en-US"/>
        </w:rPr>
        <w:t xml:space="preserve"> </w:t>
      </w:r>
      <w:proofErr w:type="spellStart"/>
      <w:r w:rsidRPr="008B446F">
        <w:rPr>
          <w:rFonts w:ascii="Arial" w:hAnsi="Arial" w:cs="Arial"/>
          <w:sz w:val="22"/>
          <w:szCs w:val="22"/>
          <w:lang w:val="en-US" w:eastAsia="en-US"/>
        </w:rPr>
        <w:t>за</w:t>
      </w:r>
      <w:proofErr w:type="spellEnd"/>
      <w:r w:rsidRPr="008B446F">
        <w:rPr>
          <w:rFonts w:ascii="Arial" w:hAnsi="Arial" w:cs="Arial"/>
          <w:sz w:val="22"/>
          <w:szCs w:val="22"/>
          <w:lang w:val="en-US" w:eastAsia="en-US"/>
        </w:rPr>
        <w:t xml:space="preserve"> </w:t>
      </w:r>
      <w:proofErr w:type="spellStart"/>
      <w:r w:rsidRPr="008B446F">
        <w:rPr>
          <w:rFonts w:ascii="Arial" w:hAnsi="Arial" w:cs="Arial"/>
          <w:sz w:val="22"/>
          <w:szCs w:val="22"/>
          <w:lang w:val="en-US" w:eastAsia="en-US"/>
        </w:rPr>
        <w:t>пројектовање</w:t>
      </w:r>
      <w:proofErr w:type="spellEnd"/>
      <w:r w:rsidRPr="008B446F">
        <w:rPr>
          <w:rFonts w:ascii="Arial" w:hAnsi="Arial" w:cs="Arial"/>
          <w:sz w:val="22"/>
          <w:szCs w:val="22"/>
          <w:lang w:val="en-US" w:eastAsia="en-US"/>
        </w:rPr>
        <w:t xml:space="preserve">, </w:t>
      </w:r>
      <w:proofErr w:type="spellStart"/>
      <w:r w:rsidRPr="008B446F">
        <w:rPr>
          <w:rFonts w:ascii="Arial" w:hAnsi="Arial" w:cs="Arial"/>
          <w:sz w:val="22"/>
          <w:szCs w:val="22"/>
          <w:lang w:val="en-US" w:eastAsia="en-US"/>
        </w:rPr>
        <w:t>израду</w:t>
      </w:r>
      <w:proofErr w:type="spellEnd"/>
      <w:r w:rsidRPr="008B446F">
        <w:rPr>
          <w:rFonts w:ascii="Arial" w:hAnsi="Arial" w:cs="Arial"/>
          <w:sz w:val="22"/>
          <w:szCs w:val="22"/>
          <w:lang w:val="en-US" w:eastAsia="en-US"/>
        </w:rPr>
        <w:t xml:space="preserve"> и </w:t>
      </w:r>
      <w:proofErr w:type="spellStart"/>
      <w:r w:rsidRPr="008B446F">
        <w:rPr>
          <w:rFonts w:ascii="Arial" w:hAnsi="Arial" w:cs="Arial"/>
          <w:sz w:val="22"/>
          <w:szCs w:val="22"/>
          <w:lang w:val="en-US" w:eastAsia="en-US"/>
        </w:rPr>
        <w:t>оцењивање</w:t>
      </w:r>
      <w:proofErr w:type="spellEnd"/>
      <w:r w:rsidRPr="008B446F">
        <w:rPr>
          <w:rFonts w:ascii="Arial" w:hAnsi="Arial" w:cs="Arial"/>
          <w:sz w:val="22"/>
          <w:szCs w:val="22"/>
          <w:lang w:val="en-US" w:eastAsia="en-US"/>
        </w:rPr>
        <w:t xml:space="preserve"> </w:t>
      </w:r>
      <w:proofErr w:type="spellStart"/>
      <w:r w:rsidRPr="008B446F">
        <w:rPr>
          <w:rFonts w:ascii="Arial" w:hAnsi="Arial" w:cs="Arial"/>
          <w:sz w:val="22"/>
          <w:szCs w:val="22"/>
          <w:lang w:val="en-US" w:eastAsia="en-US"/>
        </w:rPr>
        <w:t>усаглашености</w:t>
      </w:r>
      <w:proofErr w:type="spellEnd"/>
      <w:r w:rsidRPr="008B446F">
        <w:rPr>
          <w:rFonts w:ascii="Arial" w:hAnsi="Arial" w:cs="Arial"/>
          <w:sz w:val="22"/>
          <w:szCs w:val="22"/>
          <w:lang w:val="en-US" w:eastAsia="en-US"/>
        </w:rPr>
        <w:t xml:space="preserve"> </w:t>
      </w:r>
      <w:proofErr w:type="spellStart"/>
      <w:r w:rsidRPr="008B446F">
        <w:rPr>
          <w:rFonts w:ascii="Arial" w:hAnsi="Arial" w:cs="Arial"/>
          <w:sz w:val="22"/>
          <w:szCs w:val="22"/>
          <w:lang w:val="en-US" w:eastAsia="en-US"/>
        </w:rPr>
        <w:t>опреме</w:t>
      </w:r>
      <w:proofErr w:type="spellEnd"/>
      <w:r w:rsidRPr="008B446F">
        <w:rPr>
          <w:rFonts w:ascii="Arial" w:hAnsi="Arial" w:cs="Arial"/>
          <w:sz w:val="22"/>
          <w:szCs w:val="22"/>
          <w:lang w:val="en-US" w:eastAsia="en-US"/>
        </w:rPr>
        <w:t xml:space="preserve"> </w:t>
      </w:r>
      <w:proofErr w:type="spellStart"/>
      <w:r w:rsidRPr="008B446F">
        <w:rPr>
          <w:rFonts w:ascii="Arial" w:hAnsi="Arial" w:cs="Arial"/>
          <w:sz w:val="22"/>
          <w:szCs w:val="22"/>
          <w:lang w:val="en-US" w:eastAsia="en-US"/>
        </w:rPr>
        <w:t>под</w:t>
      </w:r>
      <w:proofErr w:type="spellEnd"/>
      <w:r w:rsidRPr="008B446F">
        <w:rPr>
          <w:rFonts w:ascii="Arial" w:hAnsi="Arial" w:cs="Arial"/>
          <w:sz w:val="22"/>
          <w:szCs w:val="22"/>
          <w:lang w:val="en-US" w:eastAsia="en-US"/>
        </w:rPr>
        <w:t xml:space="preserve"> </w:t>
      </w:r>
      <w:proofErr w:type="spellStart"/>
      <w:r w:rsidRPr="008B446F">
        <w:rPr>
          <w:rFonts w:ascii="Arial" w:hAnsi="Arial" w:cs="Arial"/>
          <w:sz w:val="22"/>
          <w:szCs w:val="22"/>
          <w:lang w:val="en-US" w:eastAsia="en-US"/>
        </w:rPr>
        <w:t>притиском</w:t>
      </w:r>
      <w:proofErr w:type="spellEnd"/>
      <w:r w:rsidRPr="008B446F">
        <w:rPr>
          <w:rFonts w:ascii="Arial" w:hAnsi="Arial" w:cs="Arial"/>
          <w:sz w:val="22"/>
          <w:szCs w:val="22"/>
          <w:lang w:val="en-US" w:eastAsia="en-US"/>
        </w:rPr>
        <w:t xml:space="preserve"> („</w:t>
      </w:r>
      <w:proofErr w:type="spellStart"/>
      <w:r w:rsidRPr="008B446F">
        <w:rPr>
          <w:rFonts w:ascii="Arial" w:hAnsi="Arial" w:cs="Arial"/>
          <w:sz w:val="22"/>
          <w:szCs w:val="22"/>
          <w:lang w:val="en-US" w:eastAsia="en-US"/>
        </w:rPr>
        <w:t>Сл</w:t>
      </w:r>
      <w:proofErr w:type="spellEnd"/>
      <w:r w:rsidRPr="008B446F">
        <w:rPr>
          <w:rFonts w:ascii="Arial" w:hAnsi="Arial" w:cs="Arial"/>
          <w:sz w:val="22"/>
          <w:szCs w:val="22"/>
          <w:lang w:val="en-US" w:eastAsia="en-US"/>
        </w:rPr>
        <w:t xml:space="preserve">. </w:t>
      </w:r>
      <w:proofErr w:type="spellStart"/>
      <w:r w:rsidRPr="008B446F">
        <w:rPr>
          <w:rFonts w:ascii="Arial" w:hAnsi="Arial" w:cs="Arial"/>
          <w:sz w:val="22"/>
          <w:szCs w:val="22"/>
          <w:lang w:val="en-US" w:eastAsia="en-US"/>
        </w:rPr>
        <w:t>Ггласник</w:t>
      </w:r>
      <w:proofErr w:type="spellEnd"/>
      <w:r w:rsidRPr="008B446F">
        <w:rPr>
          <w:rFonts w:ascii="Arial" w:hAnsi="Arial" w:cs="Arial"/>
          <w:sz w:val="22"/>
          <w:szCs w:val="22"/>
          <w:lang w:val="en-US" w:eastAsia="en-US"/>
        </w:rPr>
        <w:t xml:space="preserve"> РС</w:t>
      </w:r>
      <w:proofErr w:type="gramStart"/>
      <w:r w:rsidRPr="008B446F">
        <w:rPr>
          <w:rFonts w:ascii="Arial" w:hAnsi="Arial" w:cs="Arial"/>
          <w:sz w:val="22"/>
          <w:szCs w:val="22"/>
          <w:lang w:val="en-US" w:eastAsia="en-US"/>
        </w:rPr>
        <w:t xml:space="preserve">“ </w:t>
      </w:r>
      <w:proofErr w:type="spellStart"/>
      <w:r w:rsidRPr="008B446F">
        <w:rPr>
          <w:rFonts w:ascii="Arial" w:hAnsi="Arial" w:cs="Arial"/>
          <w:sz w:val="22"/>
          <w:szCs w:val="22"/>
          <w:lang w:val="en-US" w:eastAsia="en-US"/>
        </w:rPr>
        <w:t>број</w:t>
      </w:r>
      <w:proofErr w:type="spellEnd"/>
      <w:proofErr w:type="gramEnd"/>
      <w:r w:rsidRPr="008B446F">
        <w:rPr>
          <w:rFonts w:ascii="Arial" w:hAnsi="Arial" w:cs="Arial"/>
          <w:sz w:val="22"/>
          <w:szCs w:val="22"/>
          <w:lang w:val="en-US" w:eastAsia="en-US"/>
        </w:rPr>
        <w:t xml:space="preserve"> 87/11), </w:t>
      </w:r>
      <w:proofErr w:type="spellStart"/>
      <w:r w:rsidRPr="008B446F">
        <w:rPr>
          <w:rFonts w:ascii="Arial" w:hAnsi="Arial" w:cs="Arial"/>
          <w:sz w:val="22"/>
          <w:szCs w:val="22"/>
          <w:lang w:val="en-US" w:eastAsia="en-US"/>
        </w:rPr>
        <w:t>издато</w:t>
      </w:r>
      <w:proofErr w:type="spellEnd"/>
      <w:r w:rsidRPr="008B446F">
        <w:rPr>
          <w:rFonts w:ascii="Arial" w:hAnsi="Arial" w:cs="Arial"/>
          <w:sz w:val="22"/>
          <w:szCs w:val="22"/>
          <w:lang w:val="en-US" w:eastAsia="en-US"/>
        </w:rPr>
        <w:t xml:space="preserve"> </w:t>
      </w:r>
      <w:proofErr w:type="spellStart"/>
      <w:r w:rsidRPr="008B446F">
        <w:rPr>
          <w:rFonts w:ascii="Arial" w:hAnsi="Arial" w:cs="Arial"/>
          <w:sz w:val="22"/>
          <w:szCs w:val="22"/>
          <w:lang w:val="en-US" w:eastAsia="en-US"/>
        </w:rPr>
        <w:t>од</w:t>
      </w:r>
      <w:proofErr w:type="spellEnd"/>
      <w:r w:rsidRPr="008B446F">
        <w:rPr>
          <w:rFonts w:ascii="Arial" w:hAnsi="Arial" w:cs="Arial"/>
          <w:sz w:val="22"/>
          <w:szCs w:val="22"/>
          <w:lang w:val="en-US" w:eastAsia="en-US"/>
        </w:rPr>
        <w:t xml:space="preserve"> </w:t>
      </w:r>
      <w:proofErr w:type="spellStart"/>
      <w:r w:rsidRPr="008B446F">
        <w:rPr>
          <w:rFonts w:ascii="Arial" w:hAnsi="Arial" w:cs="Arial"/>
          <w:sz w:val="22"/>
          <w:szCs w:val="22"/>
          <w:lang w:val="en-US" w:eastAsia="en-US"/>
        </w:rPr>
        <w:t>надлежног</w:t>
      </w:r>
      <w:proofErr w:type="spellEnd"/>
      <w:r w:rsidRPr="008B446F">
        <w:rPr>
          <w:rFonts w:ascii="Arial" w:hAnsi="Arial" w:cs="Arial"/>
          <w:sz w:val="22"/>
          <w:szCs w:val="22"/>
          <w:lang w:val="en-US" w:eastAsia="en-US"/>
        </w:rPr>
        <w:t xml:space="preserve"> </w:t>
      </w:r>
      <w:proofErr w:type="spellStart"/>
      <w:r w:rsidRPr="008B446F">
        <w:rPr>
          <w:rFonts w:ascii="Arial" w:hAnsi="Arial" w:cs="Arial"/>
          <w:sz w:val="22"/>
          <w:szCs w:val="22"/>
          <w:lang w:val="en-US" w:eastAsia="en-US"/>
        </w:rPr>
        <w:t>Министарства</w:t>
      </w:r>
      <w:proofErr w:type="spellEnd"/>
      <w:r w:rsidRPr="008B446F">
        <w:rPr>
          <w:rFonts w:ascii="Arial" w:hAnsi="Arial" w:cs="Arial"/>
          <w:sz w:val="22"/>
          <w:szCs w:val="22"/>
          <w:lang w:val="en-US" w:eastAsia="en-US"/>
        </w:rPr>
        <w:t xml:space="preserve"> </w:t>
      </w:r>
      <w:proofErr w:type="spellStart"/>
      <w:r w:rsidRPr="008B446F">
        <w:rPr>
          <w:rFonts w:ascii="Arial" w:hAnsi="Arial" w:cs="Arial"/>
          <w:sz w:val="22"/>
          <w:szCs w:val="22"/>
          <w:lang w:val="en-US" w:eastAsia="en-US"/>
        </w:rPr>
        <w:t>Републике</w:t>
      </w:r>
      <w:proofErr w:type="spellEnd"/>
      <w:r w:rsidRPr="008B446F">
        <w:rPr>
          <w:rFonts w:ascii="Arial" w:hAnsi="Arial" w:cs="Arial"/>
          <w:sz w:val="22"/>
          <w:szCs w:val="22"/>
          <w:lang w:val="en-US" w:eastAsia="en-US"/>
        </w:rPr>
        <w:t xml:space="preserve"> </w:t>
      </w:r>
      <w:proofErr w:type="spellStart"/>
      <w:r w:rsidRPr="008B446F">
        <w:rPr>
          <w:rFonts w:ascii="Arial" w:hAnsi="Arial" w:cs="Arial"/>
          <w:sz w:val="22"/>
          <w:szCs w:val="22"/>
          <w:lang w:val="en-US" w:eastAsia="en-US"/>
        </w:rPr>
        <w:t>Србије</w:t>
      </w:r>
      <w:proofErr w:type="spellEnd"/>
      <w:r w:rsidRPr="008B446F">
        <w:rPr>
          <w:rFonts w:ascii="Arial" w:hAnsi="Arial" w:cs="Arial"/>
          <w:sz w:val="22"/>
          <w:szCs w:val="22"/>
          <w:lang w:val="sr-Cyrl-RS" w:eastAsia="en-US"/>
        </w:rPr>
        <w:t>.</w:t>
      </w:r>
    </w:p>
    <w:p w:rsidR="00EE1A98" w:rsidRPr="00EE1A98" w:rsidRDefault="00EE1A98" w:rsidP="00EE1A98">
      <w:pPr>
        <w:suppressAutoHyphens w:val="0"/>
        <w:autoSpaceDE w:val="0"/>
        <w:autoSpaceDN w:val="0"/>
        <w:adjustRightInd w:val="0"/>
        <w:jc w:val="both"/>
        <w:rPr>
          <w:rFonts w:ascii="Arial" w:eastAsia="Calibri" w:hAnsi="Arial" w:cs="Arial"/>
          <w:color w:val="00B0F0"/>
          <w:sz w:val="22"/>
          <w:szCs w:val="22"/>
          <w:lang w:val="en-US" w:eastAsia="en-US"/>
        </w:rPr>
      </w:pPr>
    </w:p>
    <w:p w:rsidR="00EE1A98" w:rsidRPr="00EE1A98" w:rsidRDefault="00EE1A98" w:rsidP="00EE1A98">
      <w:pPr>
        <w:numPr>
          <w:ilvl w:val="2"/>
          <w:numId w:val="15"/>
        </w:numPr>
        <w:suppressAutoHyphens w:val="0"/>
        <w:spacing w:before="120" w:after="200" w:line="276" w:lineRule="auto"/>
        <w:contextualSpacing/>
        <w:jc w:val="both"/>
        <w:rPr>
          <w:rFonts w:ascii="Arial" w:eastAsia="Calibri" w:hAnsi="Arial" w:cs="Arial"/>
          <w:sz w:val="22"/>
          <w:szCs w:val="22"/>
          <w:lang w:val="en-US" w:eastAsia="en-US"/>
        </w:rPr>
      </w:pPr>
      <w:proofErr w:type="spellStart"/>
      <w:r w:rsidRPr="00EE1A98">
        <w:rPr>
          <w:rFonts w:ascii="Arial" w:eastAsia="Calibri" w:hAnsi="Arial" w:cs="Arial"/>
          <w:sz w:val="22"/>
          <w:szCs w:val="22"/>
          <w:lang w:val="en-US" w:eastAsia="en-US"/>
        </w:rPr>
        <w:t>Документација</w:t>
      </w:r>
      <w:proofErr w:type="spell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која</w:t>
      </w:r>
      <w:proofErr w:type="spell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се</w:t>
      </w:r>
      <w:proofErr w:type="spell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доставља</w:t>
      </w:r>
      <w:proofErr w:type="spell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након</w:t>
      </w:r>
      <w:proofErr w:type="spell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потписивања</w:t>
      </w:r>
      <w:proofErr w:type="spell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уговора</w:t>
      </w:r>
      <w:proofErr w:type="spellEnd"/>
    </w:p>
    <w:p w:rsidR="00EE1A98" w:rsidRPr="00EE1A98" w:rsidRDefault="00EE1A98" w:rsidP="00EE1A98">
      <w:pPr>
        <w:suppressAutoHyphens w:val="0"/>
        <w:spacing w:before="120" w:after="200" w:line="276" w:lineRule="auto"/>
        <w:ind w:left="540"/>
        <w:contextualSpacing/>
        <w:jc w:val="both"/>
        <w:rPr>
          <w:rFonts w:ascii="Calibri" w:eastAsia="Calibri" w:hAnsi="Calibri" w:cs="Arial"/>
          <w:iCs/>
          <w:sz w:val="22"/>
          <w:szCs w:val="22"/>
          <w:highlight w:val="yellow"/>
          <w:shd w:val="clear" w:color="auto" w:fill="FFFFFF"/>
          <w:lang w:val="sr-Cyrl-RS" w:eastAsia="en-US"/>
        </w:rPr>
      </w:pPr>
    </w:p>
    <w:p w:rsidR="00EE1A98" w:rsidRPr="00EE1A98" w:rsidRDefault="00EE1A98" w:rsidP="00EE1A98">
      <w:pPr>
        <w:numPr>
          <w:ilvl w:val="0"/>
          <w:numId w:val="14"/>
        </w:numPr>
        <w:suppressAutoHyphens w:val="0"/>
        <w:spacing w:before="120" w:after="200" w:line="276" w:lineRule="auto"/>
        <w:contextualSpacing/>
        <w:jc w:val="both"/>
        <w:rPr>
          <w:rFonts w:ascii="Arial" w:hAnsi="Arial" w:cs="Arial"/>
          <w:iCs/>
          <w:sz w:val="22"/>
          <w:szCs w:val="22"/>
          <w:lang w:val="sr-Cyrl-RS" w:eastAsia="en-US"/>
        </w:rPr>
      </w:pPr>
      <w:r w:rsidRPr="00EE1A98">
        <w:rPr>
          <w:rFonts w:ascii="Arial" w:hAnsi="Arial" w:cs="Arial"/>
          <w:iCs/>
          <w:sz w:val="22"/>
          <w:szCs w:val="22"/>
          <w:lang w:val="sr-Cyrl-RS" w:eastAsia="en-US"/>
        </w:rPr>
        <w:t xml:space="preserve">Изабрани понуђач је дужан да у року од 5 дана од потписивања уговора, достави коначну верзију Термин плана усклађену са датумом потписивања уговора и уговореним роком испоруке (до почетка ремонта блока А6 у  2018. години). </w:t>
      </w:r>
    </w:p>
    <w:p w:rsidR="00EE1A98" w:rsidRPr="00EE1A98" w:rsidRDefault="00EE1A98" w:rsidP="00EE1A98">
      <w:pPr>
        <w:numPr>
          <w:ilvl w:val="0"/>
          <w:numId w:val="14"/>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t>План контроле квалитета ће бити усаглашен са наручиоцем, најкасније две недеље након обостраног потписивања Уговора.</w:t>
      </w:r>
    </w:p>
    <w:p w:rsidR="00EE1A98" w:rsidRPr="00EE1A98" w:rsidRDefault="00EE1A98" w:rsidP="00EE1A98">
      <w:pPr>
        <w:numPr>
          <w:ilvl w:val="0"/>
          <w:numId w:val="14"/>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t>Обавеза Изабраног понуђача је, да најкасније 15 дана пре почетка производње цевних панела дефинисано према термин плану, наручиоцу достави План контроле квалитета за производњу цевних панела испаривача. У оквиру Плана контроле квалитета за производњу цевних панела испаривача биће дефинисане зауставне тачке, приликом којих ће бити вршена контрола произведених цеви и цевних панела од стране наручиоца и контрола пратеће документације (радионичка и монтажна  документација,атести, технологија израде, резултати испитивања ...).</w:t>
      </w:r>
    </w:p>
    <w:p w:rsidR="00EE1A98" w:rsidRPr="00EE1A98" w:rsidRDefault="00EE1A98" w:rsidP="00EE1A98">
      <w:pPr>
        <w:numPr>
          <w:ilvl w:val="0"/>
          <w:numId w:val="14"/>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t xml:space="preserve">Техничка документација-пројекат (радионичка и монтажна документација) за производњу цевних панела испаривача која треба да буде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објављеном у </w:t>
      </w:r>
      <w:r w:rsidRPr="00EE1A98">
        <w:rPr>
          <w:rFonts w:ascii="Arial" w:hAnsi="Arial" w:cs="Arial"/>
          <w:bCs/>
          <w:iCs/>
          <w:sz w:val="22"/>
          <w:szCs w:val="22"/>
          <w:lang w:val="sr-Latn-RS" w:eastAsia="en-US"/>
        </w:rPr>
        <w:t>„</w:t>
      </w:r>
      <w:r w:rsidRPr="00EE1A98">
        <w:rPr>
          <w:rFonts w:ascii="Arial" w:hAnsi="Arial" w:cs="Arial"/>
          <w:bCs/>
          <w:iCs/>
          <w:sz w:val="22"/>
          <w:szCs w:val="22"/>
          <w:lang w:val="sr-Cyrl-RS" w:eastAsia="en-US"/>
        </w:rPr>
        <w:t>Службеном гласнику РС“ број 87/11 (ПРИЛОГ I</w:t>
      </w:r>
      <w:r w:rsidRPr="00EE1A98">
        <w:rPr>
          <w:rFonts w:ascii="Arial" w:hAnsi="Arial" w:cs="Arial"/>
          <w:bCs/>
          <w:iCs/>
          <w:sz w:val="22"/>
          <w:szCs w:val="22"/>
          <w:lang w:val="sr-Latn-RS" w:eastAsia="en-US"/>
        </w:rPr>
        <w:t>II</w:t>
      </w:r>
      <w:r w:rsidRPr="00EE1A98">
        <w:rPr>
          <w:rFonts w:ascii="Arial" w:hAnsi="Arial" w:cs="Arial"/>
          <w:bCs/>
          <w:iCs/>
          <w:sz w:val="22"/>
          <w:szCs w:val="22"/>
          <w:lang w:val="sr-Cyrl-RS" w:eastAsia="en-US"/>
        </w:rPr>
        <w:t>, модул G, тачка 3).</w:t>
      </w:r>
    </w:p>
    <w:p w:rsidR="00EE1A98" w:rsidRPr="00EE1A98" w:rsidRDefault="00EE1A98" w:rsidP="00EE1A98">
      <w:pPr>
        <w:suppressAutoHyphens w:val="0"/>
        <w:spacing w:before="120"/>
        <w:ind w:left="720"/>
        <w:jc w:val="both"/>
        <w:rPr>
          <w:rFonts w:ascii="Arial" w:hAnsi="Arial" w:cs="Arial"/>
          <w:iCs/>
          <w:sz w:val="22"/>
          <w:szCs w:val="22"/>
          <w:lang w:val="sr-Cyrl-RS" w:eastAsia="en-US"/>
        </w:rPr>
      </w:pPr>
    </w:p>
    <w:p w:rsidR="00EE1A98" w:rsidRPr="00EE1A98" w:rsidRDefault="00EE1A98" w:rsidP="00EE1A98">
      <w:pPr>
        <w:suppressAutoHyphens w:val="0"/>
        <w:autoSpaceDE w:val="0"/>
        <w:autoSpaceDN w:val="0"/>
        <w:adjustRightInd w:val="0"/>
        <w:jc w:val="both"/>
        <w:rPr>
          <w:rFonts w:ascii="Arial" w:eastAsia="Calibri" w:hAnsi="Arial" w:cs="Arial"/>
          <w:color w:val="00B0F0"/>
          <w:sz w:val="22"/>
          <w:szCs w:val="22"/>
          <w:lang w:val="en-US" w:eastAsia="en-US"/>
        </w:rPr>
      </w:pPr>
    </w:p>
    <w:p w:rsidR="00EE1A98" w:rsidRPr="00EE1A98" w:rsidRDefault="00EE1A98" w:rsidP="00EE1A98">
      <w:pPr>
        <w:suppressAutoHyphens w:val="0"/>
        <w:autoSpaceDE w:val="0"/>
        <w:autoSpaceDN w:val="0"/>
        <w:adjustRightInd w:val="0"/>
        <w:jc w:val="both"/>
        <w:rPr>
          <w:rFonts w:ascii="Arial" w:eastAsia="Calibri" w:hAnsi="Arial" w:cs="Arial"/>
          <w:sz w:val="22"/>
          <w:szCs w:val="22"/>
          <w:lang w:val="en-US" w:eastAsia="en-US"/>
        </w:rPr>
      </w:pPr>
      <w:proofErr w:type="gramStart"/>
      <w:r w:rsidRPr="00EE1A98">
        <w:rPr>
          <w:rFonts w:ascii="Arial" w:eastAsia="Calibri" w:hAnsi="Arial" w:cs="Arial"/>
          <w:sz w:val="22"/>
          <w:szCs w:val="22"/>
          <w:lang w:val="en-US" w:eastAsia="en-US"/>
        </w:rPr>
        <w:t>3.2.</w:t>
      </w:r>
      <w:r w:rsidRPr="00EE1A98">
        <w:rPr>
          <w:rFonts w:ascii="Arial" w:eastAsia="Calibri" w:hAnsi="Arial" w:cs="Arial"/>
          <w:sz w:val="22"/>
          <w:szCs w:val="22"/>
          <w:lang w:val="sr-Cyrl-RS" w:eastAsia="en-US"/>
        </w:rPr>
        <w:t>3</w:t>
      </w:r>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Техничка</w:t>
      </w:r>
      <w:proofErr w:type="spellEnd"/>
      <w:proofErr w:type="gram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документација</w:t>
      </w:r>
      <w:proofErr w:type="spell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која</w:t>
      </w:r>
      <w:proofErr w:type="spell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се</w:t>
      </w:r>
      <w:proofErr w:type="spell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доставља</w:t>
      </w:r>
      <w:proofErr w:type="spell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приликом</w:t>
      </w:r>
      <w:proofErr w:type="spell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испоруке</w:t>
      </w:r>
      <w:proofErr w:type="spell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добара</w:t>
      </w:r>
      <w:proofErr w:type="spellEnd"/>
      <w:r w:rsidRPr="00EE1A98">
        <w:rPr>
          <w:rFonts w:ascii="Arial" w:eastAsia="Calibri" w:hAnsi="Arial" w:cs="Arial"/>
          <w:sz w:val="22"/>
          <w:szCs w:val="22"/>
          <w:lang w:val="en-US" w:eastAsia="en-US"/>
        </w:rPr>
        <w:t xml:space="preserve"> </w:t>
      </w:r>
    </w:p>
    <w:p w:rsidR="00EE1A98" w:rsidRPr="00EE1A98" w:rsidRDefault="00EE1A98" w:rsidP="00EE1A98">
      <w:pPr>
        <w:numPr>
          <w:ilvl w:val="0"/>
          <w:numId w:val="13"/>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t>Атестно–техничка документациј</w:t>
      </w:r>
      <w:r w:rsidRPr="00EE1A98">
        <w:rPr>
          <w:rFonts w:ascii="Arial" w:hAnsi="Arial" w:cs="Arial"/>
          <w:iCs/>
          <w:sz w:val="22"/>
          <w:szCs w:val="22"/>
          <w:lang w:val="sr-Latn-RS" w:eastAsia="en-US"/>
        </w:rPr>
        <w:t>a</w:t>
      </w:r>
      <w:r w:rsidRPr="00EE1A98">
        <w:rPr>
          <w:rFonts w:ascii="Arial" w:hAnsi="Arial" w:cs="Arial"/>
          <w:iCs/>
          <w:sz w:val="22"/>
          <w:szCs w:val="22"/>
          <w:lang w:val="sr-Cyrl-RS" w:eastAsia="en-US"/>
        </w:rPr>
        <w:t xml:space="preserve"> произведених цевних панела испаривача,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објављеном у </w:t>
      </w:r>
      <w:r w:rsidRPr="00EE1A98">
        <w:rPr>
          <w:rFonts w:ascii="Arial" w:hAnsi="Arial" w:cs="Arial"/>
          <w:bCs/>
          <w:iCs/>
          <w:sz w:val="22"/>
          <w:szCs w:val="22"/>
          <w:lang w:val="sr-Latn-RS" w:eastAsia="en-US"/>
        </w:rPr>
        <w:t>„</w:t>
      </w:r>
      <w:r w:rsidRPr="00EE1A98">
        <w:rPr>
          <w:rFonts w:ascii="Arial" w:hAnsi="Arial" w:cs="Arial"/>
          <w:bCs/>
          <w:iCs/>
          <w:sz w:val="22"/>
          <w:szCs w:val="22"/>
          <w:lang w:val="sr-Cyrl-RS" w:eastAsia="en-US"/>
        </w:rPr>
        <w:t>Службеном гласнику РС“, број 87/11 (ПРИЛОГ I</w:t>
      </w:r>
      <w:r w:rsidRPr="00EE1A98">
        <w:rPr>
          <w:rFonts w:ascii="Arial" w:hAnsi="Arial" w:cs="Arial"/>
          <w:bCs/>
          <w:iCs/>
          <w:sz w:val="22"/>
          <w:szCs w:val="22"/>
          <w:lang w:val="sr-Latn-RS" w:eastAsia="en-US"/>
        </w:rPr>
        <w:t>II</w:t>
      </w:r>
      <w:r w:rsidRPr="00EE1A98">
        <w:rPr>
          <w:rFonts w:ascii="Arial" w:hAnsi="Arial" w:cs="Arial"/>
          <w:bCs/>
          <w:iCs/>
          <w:sz w:val="22"/>
          <w:szCs w:val="22"/>
          <w:lang w:val="sr-Cyrl-RS" w:eastAsia="en-US"/>
        </w:rPr>
        <w:t>, модул G, тачка 3)</w:t>
      </w:r>
      <w:r w:rsidRPr="00EE1A98">
        <w:rPr>
          <w:rFonts w:ascii="Arial" w:hAnsi="Arial" w:cs="Arial"/>
          <w:bCs/>
          <w:iCs/>
          <w:sz w:val="22"/>
          <w:szCs w:val="22"/>
          <w:lang w:val="sr-Latn-RS" w:eastAsia="en-US"/>
        </w:rPr>
        <w:t xml:space="preserve">, оверена од стране </w:t>
      </w:r>
      <w:r w:rsidRPr="00EE1A98">
        <w:rPr>
          <w:rFonts w:ascii="Arial" w:hAnsi="Arial" w:cs="Arial"/>
          <w:bCs/>
          <w:iCs/>
          <w:sz w:val="22"/>
          <w:szCs w:val="22"/>
          <w:lang w:val="sr-Cyrl-RS" w:eastAsia="en-US"/>
        </w:rPr>
        <w:t xml:space="preserve">Именованог </w:t>
      </w:r>
      <w:r w:rsidRPr="00EE1A98">
        <w:rPr>
          <w:rFonts w:ascii="Arial" w:hAnsi="Arial" w:cs="Arial"/>
          <w:bCs/>
          <w:iCs/>
          <w:sz w:val="22"/>
          <w:szCs w:val="22"/>
          <w:lang w:val="sr-Latn-RS" w:eastAsia="en-US"/>
        </w:rPr>
        <w:t xml:space="preserve">тела за оцењивање усаглашености, </w:t>
      </w:r>
      <w:r w:rsidRPr="00EE1A98">
        <w:rPr>
          <w:rFonts w:ascii="Arial" w:hAnsi="Arial" w:cs="Arial"/>
          <w:iCs/>
          <w:sz w:val="22"/>
          <w:szCs w:val="22"/>
          <w:lang w:val="sr-Cyrl-RS" w:eastAsia="en-US"/>
        </w:rPr>
        <w:t>са сертификатима Именованог тела о усаглашености и Декларацијама произвођача о усаглашености произведених делова и опреме</w:t>
      </w:r>
      <w:r w:rsidRPr="00EE1A98">
        <w:rPr>
          <w:rFonts w:ascii="Arial" w:hAnsi="Arial" w:cs="Arial"/>
          <w:bCs/>
          <w:iCs/>
          <w:sz w:val="22"/>
          <w:szCs w:val="22"/>
          <w:lang w:val="sr-Cyrl-RS" w:eastAsia="en-US"/>
        </w:rPr>
        <w:t>.</w:t>
      </w:r>
    </w:p>
    <w:p w:rsidR="00EE1A98" w:rsidRPr="00EE1A98" w:rsidRDefault="00EE1A98" w:rsidP="00EE1A98">
      <w:pPr>
        <w:numPr>
          <w:ilvl w:val="0"/>
          <w:numId w:val="13"/>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t>Врста докумената која морају да прате сваку фазу израде одређених позиција, биће дефинисана усаглашеним „Планом контроле квалитета“ и биће у складу са усвојеним стандардима и прописима. Предметна документа морају бити саставни део транспортне документације делова и морају бити достављена Наручиоцу у оригиналу и 3 копије.</w:t>
      </w:r>
    </w:p>
    <w:p w:rsidR="00EE1A98" w:rsidRPr="00EE1A98" w:rsidRDefault="00EE1A98" w:rsidP="00EE1A98">
      <w:pPr>
        <w:suppressAutoHyphens w:val="0"/>
        <w:autoSpaceDE w:val="0"/>
        <w:autoSpaceDN w:val="0"/>
        <w:adjustRightInd w:val="0"/>
        <w:jc w:val="both"/>
        <w:rPr>
          <w:rFonts w:ascii="Arial" w:eastAsia="Calibri" w:hAnsi="Arial" w:cs="Arial"/>
          <w:color w:val="00B0F0"/>
          <w:sz w:val="22"/>
          <w:szCs w:val="22"/>
          <w:lang w:val="en-US" w:eastAsia="en-US"/>
        </w:rPr>
      </w:pPr>
    </w:p>
    <w:p w:rsidR="00EE1A98" w:rsidRPr="00EE1A98" w:rsidRDefault="00EE1A98" w:rsidP="00EE1A98">
      <w:pPr>
        <w:suppressAutoHyphens w:val="0"/>
        <w:spacing w:before="120"/>
        <w:jc w:val="both"/>
        <w:outlineLvl w:val="0"/>
        <w:rPr>
          <w:rFonts w:ascii="Arial" w:hAnsi="Arial" w:cs="Arial"/>
          <w:b/>
          <w:sz w:val="22"/>
          <w:szCs w:val="22"/>
        </w:rPr>
      </w:pPr>
      <w:r w:rsidRPr="00EE1A98">
        <w:rPr>
          <w:rFonts w:ascii="Arial" w:hAnsi="Arial" w:cs="Arial"/>
          <w:b/>
          <w:sz w:val="22"/>
          <w:szCs w:val="22"/>
        </w:rPr>
        <w:t>3.3 Рок испоруке добара</w:t>
      </w:r>
    </w:p>
    <w:p w:rsidR="00EE1A98" w:rsidRPr="00EE1A98" w:rsidRDefault="00EE1A98" w:rsidP="00EE1A98">
      <w:pPr>
        <w:suppressAutoHyphens w:val="0"/>
        <w:spacing w:before="120"/>
        <w:jc w:val="both"/>
        <w:rPr>
          <w:rFonts w:ascii="Arial" w:hAnsi="Arial"/>
          <w:sz w:val="22"/>
          <w:szCs w:val="22"/>
        </w:rPr>
      </w:pPr>
    </w:p>
    <w:p w:rsidR="00EE1A98" w:rsidRPr="00EE1A98" w:rsidRDefault="00EE1A98" w:rsidP="00EE1A98">
      <w:pPr>
        <w:suppressAutoHyphens w:val="0"/>
        <w:spacing w:before="120"/>
        <w:jc w:val="both"/>
        <w:rPr>
          <w:rFonts w:ascii="Arial" w:eastAsia="Calibri" w:hAnsi="Arial" w:cs="Arial"/>
          <w:sz w:val="22"/>
          <w:szCs w:val="22"/>
          <w:lang w:val="sr-Cyrl-RS" w:eastAsia="en-US"/>
        </w:rPr>
      </w:pPr>
      <w:proofErr w:type="spellStart"/>
      <w:r w:rsidRPr="00EE1A98">
        <w:rPr>
          <w:rFonts w:ascii="Arial" w:eastAsia="Calibri" w:hAnsi="Arial" w:cs="Arial"/>
          <w:sz w:val="22"/>
          <w:szCs w:val="22"/>
          <w:lang w:val="en-US" w:eastAsia="en-US"/>
        </w:rPr>
        <w:t>Изабрани</w:t>
      </w:r>
      <w:proofErr w:type="spell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понуђач</w:t>
      </w:r>
      <w:proofErr w:type="spell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је</w:t>
      </w:r>
      <w:proofErr w:type="spell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обавезан</w:t>
      </w:r>
      <w:proofErr w:type="spell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да</w:t>
      </w:r>
      <w:proofErr w:type="spellEnd"/>
      <w:r w:rsidRPr="00EE1A98">
        <w:rPr>
          <w:rFonts w:ascii="Arial" w:eastAsia="Calibri" w:hAnsi="Arial" w:cs="Arial"/>
          <w:sz w:val="22"/>
          <w:szCs w:val="22"/>
          <w:lang w:val="en-US" w:eastAsia="en-US"/>
        </w:rPr>
        <w:t xml:space="preserve"> </w:t>
      </w:r>
      <w:r w:rsidRPr="00EE1A98">
        <w:rPr>
          <w:rFonts w:ascii="Arial" w:eastAsia="Calibri" w:hAnsi="Arial" w:cs="Arial"/>
          <w:sz w:val="22"/>
          <w:szCs w:val="22"/>
          <w:lang w:val="sr-Cyrl-RS" w:eastAsia="en-US"/>
        </w:rPr>
        <w:t>уговорену опрему (цевне панеле испаривача и остале пратеће делове који се третирају као ''комплет'')</w:t>
      </w:r>
      <w:r w:rsidRPr="00EE1A98">
        <w:rPr>
          <w:rFonts w:ascii="Arial" w:eastAsia="Calibri" w:hAnsi="Arial" w:cs="Arial"/>
          <w:sz w:val="22"/>
          <w:szCs w:val="22"/>
          <w:lang w:val="en-US" w:eastAsia="en-US"/>
        </w:rPr>
        <w:t xml:space="preserve"> и </w:t>
      </w:r>
      <w:proofErr w:type="spellStart"/>
      <w:r w:rsidRPr="00EE1A98">
        <w:rPr>
          <w:rFonts w:ascii="Arial" w:eastAsia="Calibri" w:hAnsi="Arial" w:cs="Arial"/>
          <w:sz w:val="22"/>
          <w:szCs w:val="22"/>
          <w:lang w:val="en-US" w:eastAsia="en-US"/>
        </w:rPr>
        <w:t>атестно</w:t>
      </w:r>
      <w:proofErr w:type="spellEnd"/>
      <w:r w:rsidRPr="00EE1A98">
        <w:rPr>
          <w:rFonts w:ascii="Arial" w:eastAsia="Calibri" w:hAnsi="Arial" w:cs="Arial"/>
          <w:sz w:val="22"/>
          <w:szCs w:val="22"/>
          <w:lang w:val="en-US" w:eastAsia="en-US"/>
        </w:rPr>
        <w:t>–</w:t>
      </w:r>
      <w:proofErr w:type="spellStart"/>
      <w:r w:rsidRPr="00EE1A98">
        <w:rPr>
          <w:rFonts w:ascii="Arial" w:eastAsia="Calibri" w:hAnsi="Arial" w:cs="Arial"/>
          <w:sz w:val="22"/>
          <w:szCs w:val="22"/>
          <w:lang w:val="en-US" w:eastAsia="en-US"/>
        </w:rPr>
        <w:t>техничку</w:t>
      </w:r>
      <w:proofErr w:type="spellEnd"/>
      <w:r w:rsidRPr="00EE1A98">
        <w:rPr>
          <w:rFonts w:ascii="Arial" w:eastAsia="Calibri" w:hAnsi="Arial" w:cs="Arial"/>
          <w:sz w:val="22"/>
          <w:szCs w:val="22"/>
          <w:lang w:val="en-US" w:eastAsia="en-US"/>
        </w:rPr>
        <w:t xml:space="preserve"> </w:t>
      </w:r>
      <w:proofErr w:type="spellStart"/>
      <w:r w:rsidRPr="00EE1A98">
        <w:rPr>
          <w:rFonts w:ascii="Arial" w:eastAsia="Calibri" w:hAnsi="Arial" w:cs="Arial"/>
          <w:sz w:val="22"/>
          <w:szCs w:val="22"/>
          <w:lang w:val="en-US" w:eastAsia="en-US"/>
        </w:rPr>
        <w:t>документацију</w:t>
      </w:r>
      <w:proofErr w:type="spellEnd"/>
      <w:r w:rsidRPr="00EE1A98">
        <w:rPr>
          <w:rFonts w:ascii="Arial" w:eastAsia="Calibri" w:hAnsi="Arial" w:cs="Arial"/>
          <w:sz w:val="22"/>
          <w:szCs w:val="22"/>
          <w:lang w:val="en-US" w:eastAsia="en-US"/>
        </w:rPr>
        <w:t xml:space="preserve"> </w:t>
      </w:r>
      <w:r w:rsidRPr="00EE1A98">
        <w:rPr>
          <w:rFonts w:ascii="Arial" w:eastAsia="Calibri" w:hAnsi="Arial" w:cs="Arial"/>
          <w:sz w:val="22"/>
          <w:szCs w:val="22"/>
          <w:lang w:val="sr-Cyrl-RS" w:eastAsia="en-US"/>
        </w:rPr>
        <w:t xml:space="preserve">оверену од стране именованог тела за оцењивање усаглашености, испоручи у року који не може дужи од </w:t>
      </w:r>
      <w:r>
        <w:rPr>
          <w:rFonts w:ascii="Arial" w:eastAsia="Calibri" w:hAnsi="Arial" w:cs="Arial"/>
          <w:sz w:val="22"/>
          <w:szCs w:val="22"/>
          <w:lang w:val="sr-Cyrl-RS" w:eastAsia="en-US"/>
        </w:rPr>
        <w:t>105</w:t>
      </w:r>
      <w:r w:rsidRPr="00EE1A98">
        <w:rPr>
          <w:rFonts w:ascii="Arial" w:eastAsia="Calibri" w:hAnsi="Arial" w:cs="Arial"/>
          <w:sz w:val="22"/>
          <w:szCs w:val="22"/>
          <w:lang w:val="sr-Cyrl-RS" w:eastAsia="en-US"/>
        </w:rPr>
        <w:t xml:space="preserve"> од дана закључења Уговора.</w:t>
      </w:r>
    </w:p>
    <w:p w:rsidR="00EE1A98" w:rsidRPr="00EE1A98" w:rsidRDefault="00EE1A98" w:rsidP="00EE1A98">
      <w:pPr>
        <w:suppressAutoHyphens w:val="0"/>
        <w:spacing w:before="120"/>
        <w:jc w:val="both"/>
        <w:rPr>
          <w:rFonts w:ascii="Arial" w:eastAsia="Calibri" w:hAnsi="Arial" w:cs="Arial"/>
          <w:sz w:val="22"/>
          <w:szCs w:val="22"/>
          <w:lang w:val="sr-Cyrl-RS" w:eastAsia="en-US"/>
        </w:rPr>
      </w:pPr>
      <w:r w:rsidRPr="00EE1A98">
        <w:rPr>
          <w:rFonts w:ascii="Arial" w:eastAsia="Calibri" w:hAnsi="Arial" w:cs="Arial"/>
          <w:sz w:val="22"/>
          <w:szCs w:val="22"/>
          <w:lang w:val="sr-Cyrl-RS" w:eastAsia="en-US"/>
        </w:rPr>
        <w:lastRenderedPageBreak/>
        <w:t>По садашњем плану ремонтних активности ЈП ЕПС – Огранак ТЕНТ од дана 25.12.2017.године, ремонт  блока А6 се предвиђа од 01.04.2018. године.</w:t>
      </w:r>
    </w:p>
    <w:p w:rsidR="00EE1A98" w:rsidRPr="00EE1A98" w:rsidRDefault="00EE1A98" w:rsidP="00EE1A98">
      <w:pPr>
        <w:suppressAutoHyphens w:val="0"/>
        <w:autoSpaceDE w:val="0"/>
        <w:autoSpaceDN w:val="0"/>
        <w:adjustRightInd w:val="0"/>
        <w:jc w:val="both"/>
        <w:rPr>
          <w:rFonts w:ascii="Arial" w:eastAsia="Calibri" w:hAnsi="Arial" w:cs="Arial"/>
          <w:sz w:val="22"/>
          <w:szCs w:val="22"/>
          <w:lang w:val="sr-Cyrl-RS" w:eastAsia="en-US"/>
        </w:rPr>
      </w:pPr>
    </w:p>
    <w:p w:rsidR="00EE1A98" w:rsidRPr="00EE1A98" w:rsidRDefault="00EE1A98" w:rsidP="00EE1A98">
      <w:pPr>
        <w:suppressAutoHyphens w:val="0"/>
        <w:spacing w:before="120"/>
        <w:ind w:left="709" w:hanging="709"/>
        <w:outlineLvl w:val="0"/>
        <w:rPr>
          <w:rFonts w:ascii="Arial" w:hAnsi="Arial"/>
          <w:b/>
          <w:sz w:val="22"/>
          <w:szCs w:val="22"/>
        </w:rPr>
      </w:pPr>
      <w:r w:rsidRPr="00EE1A98">
        <w:rPr>
          <w:rFonts w:ascii="Arial" w:hAnsi="Arial"/>
          <w:b/>
          <w:sz w:val="22"/>
          <w:szCs w:val="22"/>
          <w:lang w:val="en-US"/>
        </w:rPr>
        <w:t>3.4</w:t>
      </w:r>
      <w:proofErr w:type="gramStart"/>
      <w:r w:rsidRPr="00EE1A98">
        <w:rPr>
          <w:rFonts w:ascii="Arial" w:hAnsi="Arial"/>
          <w:b/>
          <w:sz w:val="22"/>
          <w:szCs w:val="22"/>
          <w:lang w:val="en-US"/>
        </w:rPr>
        <w:t xml:space="preserve">.  </w:t>
      </w:r>
      <w:bookmarkStart w:id="7" w:name="_Toc441651542"/>
      <w:bookmarkStart w:id="8" w:name="_Toc442559880"/>
      <w:r w:rsidRPr="00EE1A98">
        <w:rPr>
          <w:rFonts w:ascii="Arial" w:hAnsi="Arial"/>
          <w:b/>
          <w:sz w:val="22"/>
          <w:szCs w:val="22"/>
        </w:rPr>
        <w:t>Место</w:t>
      </w:r>
      <w:proofErr w:type="gramEnd"/>
      <w:r w:rsidRPr="00EE1A98">
        <w:rPr>
          <w:rFonts w:ascii="Arial" w:hAnsi="Arial"/>
          <w:b/>
          <w:sz w:val="22"/>
          <w:szCs w:val="22"/>
        </w:rPr>
        <w:t xml:space="preserve"> испоруке добара</w:t>
      </w:r>
      <w:bookmarkEnd w:id="7"/>
      <w:bookmarkEnd w:id="8"/>
    </w:p>
    <w:p w:rsidR="00EE1A98" w:rsidRPr="00EE1A98" w:rsidRDefault="00EE1A98" w:rsidP="00EE1A98">
      <w:pPr>
        <w:suppressAutoHyphens w:val="0"/>
        <w:spacing w:before="120"/>
        <w:jc w:val="both"/>
        <w:rPr>
          <w:rFonts w:ascii="Arial" w:hAnsi="Arial"/>
          <w:sz w:val="22"/>
          <w:szCs w:val="22"/>
        </w:rPr>
      </w:pPr>
    </w:p>
    <w:p w:rsidR="00EE1A98" w:rsidRPr="00EE1A98" w:rsidRDefault="00EE1A98" w:rsidP="00EE1A98">
      <w:pPr>
        <w:suppressAutoHyphens w:val="0"/>
        <w:jc w:val="both"/>
        <w:rPr>
          <w:rFonts w:ascii="Arial" w:hAnsi="Arial" w:cs="Arial"/>
          <w:color w:val="00B0F0"/>
          <w:sz w:val="22"/>
          <w:szCs w:val="22"/>
          <w:lang w:val="sr-Cyrl-RS" w:eastAsia="zh-CN"/>
        </w:rPr>
      </w:pPr>
      <w:r w:rsidRPr="00EE1A98">
        <w:rPr>
          <w:rFonts w:ascii="Arial" w:hAnsi="Arial" w:cs="Arial"/>
          <w:sz w:val="22"/>
          <w:szCs w:val="22"/>
          <w:lang w:eastAsia="zh-CN"/>
        </w:rPr>
        <w:t>М</w:t>
      </w:r>
      <w:proofErr w:type="spellStart"/>
      <w:r w:rsidRPr="00EE1A98">
        <w:rPr>
          <w:rFonts w:ascii="Arial" w:hAnsi="Arial" w:cs="Arial"/>
          <w:sz w:val="22"/>
          <w:szCs w:val="22"/>
          <w:lang w:val="en-US" w:eastAsia="zh-CN"/>
        </w:rPr>
        <w:t>есто</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испоруке</w:t>
      </w:r>
      <w:proofErr w:type="spellEnd"/>
      <w:r w:rsidRPr="00EE1A98">
        <w:rPr>
          <w:rFonts w:ascii="Arial" w:hAnsi="Arial" w:cs="Arial"/>
          <w:sz w:val="22"/>
          <w:szCs w:val="22"/>
          <w:lang w:val="sr-Cyrl-RS" w:eastAsia="zh-CN"/>
        </w:rPr>
        <w:t>: Огранак ТЕНТ, локација ТЕНТ А, Богољуба Урошевића Црног 44, 11500 Обреновац</w:t>
      </w:r>
    </w:p>
    <w:p w:rsidR="00EE1A98" w:rsidRPr="00EE1A98" w:rsidRDefault="00EE1A98" w:rsidP="00EE1A98">
      <w:pPr>
        <w:suppressAutoHyphens w:val="0"/>
        <w:jc w:val="both"/>
        <w:rPr>
          <w:rFonts w:ascii="Arial" w:hAnsi="Arial" w:cs="Arial"/>
          <w:sz w:val="22"/>
          <w:szCs w:val="22"/>
          <w:lang w:eastAsia="zh-CN"/>
        </w:rPr>
      </w:pPr>
    </w:p>
    <w:p w:rsidR="00EE1A98" w:rsidRPr="00EE1A98" w:rsidRDefault="00EE1A98" w:rsidP="00EE1A98">
      <w:pPr>
        <w:suppressAutoHyphens w:val="0"/>
        <w:jc w:val="both"/>
        <w:rPr>
          <w:rFonts w:ascii="Arial" w:hAnsi="Arial" w:cs="Arial"/>
          <w:color w:val="FF0000"/>
          <w:sz w:val="22"/>
          <w:szCs w:val="22"/>
          <w:lang w:eastAsia="zh-CN"/>
        </w:rPr>
      </w:pPr>
      <w:r w:rsidRPr="00EE1A98">
        <w:rPr>
          <w:rFonts w:ascii="Arial" w:hAnsi="Arial" w:cs="Arial"/>
          <w:sz w:val="22"/>
          <w:szCs w:val="22"/>
          <w:lang w:eastAsia="zh-CN"/>
        </w:rPr>
        <w:t xml:space="preserve">Паритет испоруке </w:t>
      </w:r>
    </w:p>
    <w:p w:rsidR="00EE1A98" w:rsidRPr="00EE1A98" w:rsidRDefault="00EE1A98" w:rsidP="00EE1A98">
      <w:pPr>
        <w:suppressAutoHyphens w:val="0"/>
        <w:jc w:val="both"/>
        <w:rPr>
          <w:rFonts w:ascii="Arial" w:hAnsi="Arial" w:cs="Arial"/>
          <w:sz w:val="22"/>
          <w:szCs w:val="22"/>
          <w:lang w:eastAsia="zh-CN"/>
        </w:rPr>
      </w:pPr>
      <w:r w:rsidRPr="00EE1A98">
        <w:rPr>
          <w:rFonts w:ascii="Arial" w:hAnsi="Arial" w:cs="Arial"/>
          <w:sz w:val="22"/>
          <w:szCs w:val="22"/>
          <w:lang w:eastAsia="zh-CN"/>
        </w:rPr>
        <w:t>Понуда се даје на паритету:</w:t>
      </w:r>
      <w:r w:rsidRPr="00EE1A98">
        <w:rPr>
          <w:rFonts w:ascii="Arial" w:hAnsi="Arial" w:cs="Arial"/>
          <w:color w:val="00B0F0"/>
          <w:sz w:val="22"/>
          <w:szCs w:val="22"/>
          <w:lang w:eastAsia="zh-CN"/>
        </w:rPr>
        <w:t xml:space="preserve"> </w:t>
      </w:r>
      <w:r w:rsidRPr="00EE1A98">
        <w:rPr>
          <w:rFonts w:ascii="Arial" w:hAnsi="Arial" w:cs="Arial"/>
          <w:sz w:val="22"/>
          <w:szCs w:val="22"/>
          <w:lang w:eastAsia="zh-CN"/>
        </w:rPr>
        <w:t xml:space="preserve">F-ко Огранак ТЕНТ локација </w:t>
      </w:r>
      <w:r w:rsidRPr="00EE1A98">
        <w:rPr>
          <w:rFonts w:ascii="Arial" w:hAnsi="Arial" w:cs="Arial"/>
          <w:spacing w:val="4"/>
          <w:sz w:val="22"/>
          <w:szCs w:val="22"/>
          <w:lang w:eastAsia="en-US"/>
        </w:rPr>
        <w:t>ТЕНТ А Обреновац</w:t>
      </w:r>
      <w:r w:rsidRPr="00EE1A98">
        <w:rPr>
          <w:rFonts w:ascii="Arial" w:hAnsi="Arial" w:cs="Arial"/>
          <w:spacing w:val="4"/>
          <w:sz w:val="22"/>
          <w:szCs w:val="22"/>
          <w:lang w:val="sr-Latn-RS" w:eastAsia="en-US"/>
        </w:rPr>
        <w:t xml:space="preserve"> </w:t>
      </w:r>
      <w:r w:rsidRPr="00EE1A98">
        <w:rPr>
          <w:rFonts w:ascii="Arial" w:hAnsi="Arial" w:cs="Arial"/>
          <w:sz w:val="22"/>
          <w:szCs w:val="22"/>
          <w:lang w:eastAsia="zh-CN"/>
        </w:rPr>
        <w:t xml:space="preserve">са урачунатим зависним трошковима. </w:t>
      </w:r>
    </w:p>
    <w:p w:rsidR="00EE1A98" w:rsidRPr="00EE1A98" w:rsidRDefault="00EE1A98" w:rsidP="00EE1A98">
      <w:pPr>
        <w:suppressAutoHyphens w:val="0"/>
        <w:jc w:val="both"/>
        <w:rPr>
          <w:rFonts w:ascii="Arial" w:hAnsi="Arial" w:cs="Arial"/>
          <w:sz w:val="22"/>
          <w:szCs w:val="22"/>
          <w:lang w:eastAsia="zh-CN"/>
        </w:rPr>
      </w:pPr>
    </w:p>
    <w:p w:rsidR="00EE1A98" w:rsidRPr="00EE1A98" w:rsidRDefault="00EE1A98" w:rsidP="00EE1A98">
      <w:pPr>
        <w:suppressAutoHyphens w:val="0"/>
        <w:jc w:val="both"/>
        <w:rPr>
          <w:rFonts w:ascii="Arial" w:hAnsi="Arial" w:cs="Arial"/>
          <w:sz w:val="22"/>
          <w:szCs w:val="22"/>
          <w:lang w:val="en-US" w:eastAsia="zh-CN"/>
        </w:rPr>
      </w:pPr>
      <w:proofErr w:type="spellStart"/>
      <w:r w:rsidRPr="00EE1A98">
        <w:rPr>
          <w:rFonts w:ascii="Arial" w:hAnsi="Arial" w:cs="Arial"/>
          <w:sz w:val="22"/>
          <w:szCs w:val="22"/>
          <w:lang w:val="en-US" w:eastAsia="zh-CN"/>
        </w:rPr>
        <w:t>Евентуално</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настала</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штета</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приликом</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транспорта</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предметних</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добара</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до</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места</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испоруке</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пада</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на</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терет</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изабраног</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Понуђача</w:t>
      </w:r>
      <w:proofErr w:type="spellEnd"/>
      <w:r w:rsidRPr="00EE1A98">
        <w:rPr>
          <w:rFonts w:ascii="Arial" w:hAnsi="Arial" w:cs="Arial"/>
          <w:sz w:val="22"/>
          <w:szCs w:val="22"/>
          <w:lang w:val="en-US" w:eastAsia="zh-CN"/>
        </w:rPr>
        <w:t>.</w:t>
      </w:r>
    </w:p>
    <w:p w:rsidR="00EE1A98" w:rsidRPr="00EE1A98" w:rsidRDefault="00EE1A98" w:rsidP="00EE1A98">
      <w:pPr>
        <w:suppressAutoHyphens w:val="0"/>
        <w:jc w:val="both"/>
        <w:rPr>
          <w:rFonts w:ascii="Arial" w:hAnsi="Arial" w:cs="Arial"/>
          <w:color w:val="00B0F0"/>
          <w:sz w:val="22"/>
          <w:szCs w:val="22"/>
          <w:lang w:val="en-US" w:eastAsia="zh-CN"/>
        </w:rPr>
      </w:pPr>
    </w:p>
    <w:p w:rsidR="00EE1A98" w:rsidRPr="00EE1A98" w:rsidRDefault="00EE1A98" w:rsidP="00EE1A98">
      <w:pPr>
        <w:numPr>
          <w:ilvl w:val="1"/>
          <w:numId w:val="11"/>
        </w:numPr>
        <w:suppressAutoHyphens w:val="0"/>
        <w:spacing w:before="120"/>
        <w:jc w:val="both"/>
        <w:outlineLvl w:val="0"/>
        <w:rPr>
          <w:rFonts w:ascii="Arial" w:hAnsi="Arial"/>
          <w:b/>
          <w:sz w:val="22"/>
          <w:szCs w:val="22"/>
        </w:rPr>
      </w:pPr>
      <w:r w:rsidRPr="00EE1A98">
        <w:rPr>
          <w:rFonts w:ascii="Arial" w:hAnsi="Arial"/>
          <w:b/>
          <w:sz w:val="22"/>
          <w:szCs w:val="22"/>
        </w:rPr>
        <w:t>Квалитативни и квантитативни пријем</w:t>
      </w:r>
    </w:p>
    <w:p w:rsidR="00EE1A98" w:rsidRPr="00EE1A98" w:rsidRDefault="00EE1A98" w:rsidP="00EE1A98">
      <w:pPr>
        <w:suppressAutoHyphens w:val="0"/>
        <w:spacing w:before="120"/>
        <w:jc w:val="both"/>
        <w:rPr>
          <w:rFonts w:ascii="Arial" w:hAnsi="Arial" w:cs="Arial"/>
          <w:b/>
          <w:iCs/>
          <w:sz w:val="22"/>
          <w:szCs w:val="22"/>
          <w:lang w:val="sr-Cyrl-RS" w:eastAsia="en-US"/>
        </w:rPr>
      </w:pPr>
      <w:r w:rsidRPr="00EE1A98">
        <w:rPr>
          <w:rFonts w:ascii="Arial" w:hAnsi="Arial" w:cs="Arial"/>
          <w:b/>
          <w:iCs/>
          <w:sz w:val="22"/>
          <w:szCs w:val="22"/>
          <w:lang w:val="sr-Cyrl-RS" w:eastAsia="en-US"/>
        </w:rPr>
        <w:t>3.5.1. Квалитативни пријем</w:t>
      </w:r>
    </w:p>
    <w:p w:rsidR="00EE1A98" w:rsidRPr="00EE1A98" w:rsidRDefault="00EE1A98" w:rsidP="00EE1A98">
      <w:pPr>
        <w:suppressAutoHyphens w:val="0"/>
        <w:spacing w:before="120"/>
        <w:jc w:val="both"/>
        <w:rPr>
          <w:rFonts w:ascii="Arial" w:hAnsi="Arial" w:cs="Arial"/>
          <w:b/>
          <w:iCs/>
          <w:sz w:val="22"/>
          <w:szCs w:val="22"/>
          <w:lang w:val="sr-Cyrl-RS" w:eastAsia="en-US"/>
        </w:rPr>
      </w:pPr>
      <w:r w:rsidRPr="00EE1A98">
        <w:rPr>
          <w:rFonts w:ascii="Arial" w:hAnsi="Arial" w:cs="Arial"/>
          <w:b/>
          <w:iCs/>
          <w:sz w:val="22"/>
          <w:szCs w:val="22"/>
          <w:lang w:val="sr-Cyrl-RS" w:eastAsia="en-US"/>
        </w:rPr>
        <w:t>Контрола Наручиоца</w:t>
      </w:r>
    </w:p>
    <w:p w:rsidR="00EE1A98" w:rsidRPr="00EE1A98" w:rsidRDefault="00EE1A98" w:rsidP="00EE1A98">
      <w:pPr>
        <w:suppressAutoHyphens w:val="0"/>
        <w:spacing w:before="120"/>
        <w:jc w:val="both"/>
        <w:rPr>
          <w:rFonts w:ascii="Arial" w:hAnsi="Arial" w:cs="Arial"/>
          <w:b/>
          <w:iCs/>
          <w:sz w:val="22"/>
          <w:szCs w:val="22"/>
          <w:lang w:val="sr-Cyrl-RS" w:eastAsia="en-US"/>
        </w:rPr>
      </w:pPr>
    </w:p>
    <w:p w:rsidR="00EE1A98" w:rsidRPr="00EE1A98" w:rsidRDefault="00EE1A98" w:rsidP="00EE1A98">
      <w:pPr>
        <w:numPr>
          <w:ilvl w:val="0"/>
          <w:numId w:val="13"/>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t>Наручилац има право да изврши инспекцију и/или испитивање опреме, како би потврдио њено подударање са захтевима из Уговора, без додатних трошкова за наручиоца.</w:t>
      </w:r>
    </w:p>
    <w:p w:rsidR="00EE1A98" w:rsidRPr="00EE1A98" w:rsidRDefault="00EE1A98" w:rsidP="00EE1A98">
      <w:pPr>
        <w:numPr>
          <w:ilvl w:val="0"/>
          <w:numId w:val="13"/>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t>Наручилац има право да присуствује испитивањима материјала и том приликом, методом случајног узорка, захтева извођење истих испитивања у циљу осведочења квалитета израде.</w:t>
      </w:r>
    </w:p>
    <w:p w:rsidR="00EE1A98" w:rsidRPr="00EE1A98" w:rsidRDefault="00EE1A98" w:rsidP="00EE1A98">
      <w:pPr>
        <w:numPr>
          <w:ilvl w:val="0"/>
          <w:numId w:val="13"/>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t>Изабрани понуђач цевних панела испаривача је у обавези да обави додатна испитивања или инспекције, која су по мишљењу наручиоца потребна с разлогом, да би се потврдило да ли израђени цевни панели испуњавају услове из техничке спецификације.</w:t>
      </w:r>
    </w:p>
    <w:p w:rsidR="00EE1A98" w:rsidRPr="00EE1A98" w:rsidRDefault="00EE1A98" w:rsidP="00EE1A98">
      <w:pPr>
        <w:numPr>
          <w:ilvl w:val="0"/>
          <w:numId w:val="13"/>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t>Изабрани понуђач сноси све трошкове за поновљена испитивања узрокована лошим налазима првобитних испитивања.</w:t>
      </w:r>
    </w:p>
    <w:p w:rsidR="00EE1A98" w:rsidRPr="00EE1A98" w:rsidRDefault="00EE1A98" w:rsidP="00EE1A98">
      <w:pPr>
        <w:numPr>
          <w:ilvl w:val="0"/>
          <w:numId w:val="13"/>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t>Инспекције и испитивања се могу обављати у просторијама Изабраног понуђача цевних панела испаривача или његових подизвођача. Уколико се спроводи у просторијама Изабраног понуђача или његових подизвођача, наручиоцу ће бити на располагању сва средства и помоћ, укључујући и приступ цртежима и производним подацима без икакве надокнаде.</w:t>
      </w:r>
    </w:p>
    <w:p w:rsidR="00EE1A98" w:rsidRPr="00EE1A98" w:rsidRDefault="00EE1A98" w:rsidP="00EE1A98">
      <w:pPr>
        <w:numPr>
          <w:ilvl w:val="0"/>
          <w:numId w:val="13"/>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t>Иако радионичка испитивања пружају доказ о испуњавању гарантних услова из Уговора, произведени цевни панели не смеју бити отпремљени наручиоцу док он не потврди успешност испитивања и не изда Обавештење да су испитивања и инспекција успешно завршени.</w:t>
      </w:r>
    </w:p>
    <w:p w:rsidR="00EE1A98" w:rsidRPr="00EE1A98" w:rsidRDefault="00EE1A98" w:rsidP="00EE1A98">
      <w:pPr>
        <w:numPr>
          <w:ilvl w:val="0"/>
          <w:numId w:val="13"/>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t xml:space="preserve">У случају да испитани и прегледани цевни панели испаривача не одговарају захтевима наручиоца, он их може одбити, а Изабрани понуђач ће их заменити са </w:t>
      </w:r>
      <w:r w:rsidRPr="00EE1A98">
        <w:rPr>
          <w:rFonts w:ascii="Arial" w:hAnsi="Arial" w:cs="Arial"/>
          <w:iCs/>
          <w:sz w:val="22"/>
          <w:szCs w:val="22"/>
          <w:lang w:val="sr-Cyrl-RS" w:eastAsia="en-US"/>
        </w:rPr>
        <w:lastRenderedPageBreak/>
        <w:t>новим како  би испунио техничке захтеве, без икаквих додатних трошкова за наручиоца.</w:t>
      </w:r>
    </w:p>
    <w:p w:rsidR="00EE1A98" w:rsidRPr="00EE1A98" w:rsidRDefault="00EE1A98" w:rsidP="00EE1A98">
      <w:pPr>
        <w:numPr>
          <w:ilvl w:val="0"/>
          <w:numId w:val="13"/>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t xml:space="preserve">Произведена опрема (цевни панели испаривача, елементи вођења котла,...) неће бити примљена након доспећа у магацин наручиоца и поред тога што је овлашћено лице наручиоца извршило инспекцијски пријем над истом, у фабрици Изабраног понуђача, пре њене отпреме, с обзиром да инспекцијски пријем не подразумева стално и перманентно присуство и контролу од стране наручиоца. Ово се може десити у случају када наручилац сопственом (унутрашњом) контролом, након пријема испоручених делова односно опреме, установи да неки од тих делова и опреме не испуњавају захтеване техничке карактеристике дефинисане стандардима, односно условима испоруке из ове конкурсне документације. </w:t>
      </w:r>
    </w:p>
    <w:p w:rsidR="00EE1A98" w:rsidRPr="00EE1A98" w:rsidRDefault="00EE1A98" w:rsidP="00EE1A98">
      <w:pPr>
        <w:numPr>
          <w:ilvl w:val="0"/>
          <w:numId w:val="13"/>
        </w:numPr>
        <w:suppressAutoHyphens w:val="0"/>
        <w:spacing w:before="120"/>
        <w:jc w:val="both"/>
        <w:rPr>
          <w:rFonts w:ascii="Arial" w:hAnsi="Arial" w:cs="Arial"/>
          <w:iCs/>
          <w:sz w:val="22"/>
          <w:szCs w:val="22"/>
          <w:lang w:val="sr-Cyrl-RS" w:eastAsia="en-US"/>
        </w:rPr>
      </w:pPr>
      <w:r w:rsidRPr="00EE1A98">
        <w:rPr>
          <w:rFonts w:ascii="Arial" w:hAnsi="Arial" w:cs="Arial"/>
          <w:iCs/>
          <w:sz w:val="22"/>
          <w:szCs w:val="22"/>
          <w:lang w:val="sr-Cyrl-RS" w:eastAsia="en-US"/>
        </w:rPr>
        <w:t>Ако током испуњавања Уговора, Изабрани понуђач намерава да одступи од одређених података и/или критеријума, из усвојеног плана контроле квалитета, дужан је да од наручиоца затражи одобрење као и да наведе разлоге његове намере. Наручилац задржава право да прихвати, или одбије таква одступања.</w:t>
      </w:r>
    </w:p>
    <w:p w:rsidR="00EE1A98" w:rsidRPr="00EE1A98" w:rsidRDefault="00EE1A98" w:rsidP="00EE1A98">
      <w:pPr>
        <w:suppressAutoHyphens w:val="0"/>
        <w:spacing w:before="120" w:after="200" w:line="276" w:lineRule="auto"/>
        <w:ind w:left="720"/>
        <w:contextualSpacing/>
        <w:jc w:val="both"/>
        <w:rPr>
          <w:rFonts w:ascii="Calibri" w:eastAsia="Calibri" w:hAnsi="Calibri" w:cs="Arial"/>
          <w:sz w:val="22"/>
          <w:szCs w:val="22"/>
          <w:lang w:val="sr-Cyrl-RS" w:eastAsia="en-US"/>
        </w:rPr>
      </w:pPr>
    </w:p>
    <w:p w:rsidR="00EE1A98" w:rsidRPr="00EE1A98" w:rsidRDefault="00EE1A98" w:rsidP="00EE1A98">
      <w:pPr>
        <w:suppressAutoHyphens w:val="0"/>
        <w:spacing w:before="120" w:after="200" w:line="276" w:lineRule="auto"/>
        <w:ind w:left="360"/>
        <w:contextualSpacing/>
        <w:jc w:val="both"/>
        <w:rPr>
          <w:rFonts w:ascii="Arial" w:eastAsia="Calibri" w:hAnsi="Arial" w:cs="Arial"/>
          <w:sz w:val="22"/>
          <w:szCs w:val="22"/>
          <w:lang w:val="sr-Cyrl-RS" w:eastAsia="en-US"/>
        </w:rPr>
      </w:pPr>
      <w:r w:rsidRPr="00EE1A98">
        <w:rPr>
          <w:rFonts w:ascii="Arial" w:eastAsia="Calibri" w:hAnsi="Arial" w:cs="Arial"/>
          <w:sz w:val="22"/>
          <w:szCs w:val="22"/>
          <w:lang w:val="sr-Cyrl-RS" w:eastAsia="en-US"/>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роба се ставља на располагање Изабраном Понуђачу. </w:t>
      </w:r>
    </w:p>
    <w:p w:rsidR="00EE1A98" w:rsidRPr="00EE1A98" w:rsidRDefault="00EE1A98" w:rsidP="00EE1A98">
      <w:pPr>
        <w:suppressAutoHyphens w:val="0"/>
        <w:spacing w:before="120" w:after="200" w:line="276" w:lineRule="auto"/>
        <w:ind w:left="720"/>
        <w:contextualSpacing/>
        <w:jc w:val="both"/>
        <w:rPr>
          <w:rFonts w:ascii="Arial" w:eastAsia="Calibri" w:hAnsi="Arial" w:cs="Arial"/>
          <w:sz w:val="22"/>
          <w:szCs w:val="22"/>
          <w:lang w:val="sr-Cyrl-RS" w:eastAsia="en-US"/>
        </w:rPr>
      </w:pPr>
    </w:p>
    <w:p w:rsidR="00EE1A98" w:rsidRPr="00EE1A98" w:rsidRDefault="00EE1A98" w:rsidP="00EE1A98">
      <w:pPr>
        <w:suppressAutoHyphens w:val="0"/>
        <w:spacing w:before="120" w:after="200" w:line="276" w:lineRule="auto"/>
        <w:ind w:left="360"/>
        <w:contextualSpacing/>
        <w:jc w:val="both"/>
        <w:rPr>
          <w:rFonts w:ascii="Arial" w:eastAsia="Calibri" w:hAnsi="Arial" w:cs="Arial"/>
          <w:sz w:val="22"/>
          <w:szCs w:val="22"/>
          <w:lang w:val="sr-Cyrl-RS" w:eastAsia="en-US"/>
        </w:rPr>
      </w:pPr>
      <w:r w:rsidRPr="00EE1A98">
        <w:rPr>
          <w:rFonts w:ascii="Arial" w:eastAsia="Calibri" w:hAnsi="Arial" w:cs="Arial"/>
          <w:sz w:val="22"/>
          <w:szCs w:val="22"/>
          <w:lang w:val="sr-Cyrl-RS" w:eastAsia="en-U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EE1A98" w:rsidRPr="00EE1A98" w:rsidRDefault="00EE1A98" w:rsidP="00EE1A98">
      <w:pPr>
        <w:tabs>
          <w:tab w:val="left" w:pos="567"/>
        </w:tabs>
        <w:suppressAutoHyphens w:val="0"/>
        <w:jc w:val="both"/>
        <w:rPr>
          <w:rFonts w:ascii="Arial" w:hAnsi="Arial" w:cs="Arial"/>
          <w:b/>
          <w:sz w:val="22"/>
          <w:szCs w:val="22"/>
          <w:lang w:val="sr-Cyrl-RS" w:eastAsia="en-US"/>
        </w:rPr>
      </w:pPr>
      <w:r w:rsidRPr="00EE1A98">
        <w:rPr>
          <w:rFonts w:ascii="Arial" w:hAnsi="Arial" w:cs="Arial"/>
          <w:b/>
          <w:sz w:val="22"/>
          <w:szCs w:val="22"/>
          <w:lang w:val="sr-Cyrl-RS" w:eastAsia="en-US"/>
        </w:rPr>
        <w:t>3.5.2 Кванитативни пријем</w:t>
      </w:r>
    </w:p>
    <w:p w:rsidR="00EE1A98" w:rsidRPr="00EE1A98" w:rsidRDefault="00EE1A98" w:rsidP="00EE1A98">
      <w:pPr>
        <w:tabs>
          <w:tab w:val="left" w:pos="567"/>
        </w:tabs>
        <w:suppressAutoHyphens w:val="0"/>
        <w:jc w:val="both"/>
        <w:rPr>
          <w:rFonts w:ascii="Arial" w:hAnsi="Arial" w:cs="Arial"/>
          <w:b/>
          <w:sz w:val="22"/>
          <w:szCs w:val="22"/>
          <w:lang w:val="sr-Cyrl-RS" w:eastAsia="en-US"/>
        </w:rPr>
      </w:pPr>
    </w:p>
    <w:p w:rsidR="00EE1A98" w:rsidRPr="00EE1A98" w:rsidRDefault="00EE1A98" w:rsidP="00EE1A98">
      <w:pPr>
        <w:tabs>
          <w:tab w:val="left" w:pos="567"/>
        </w:tabs>
        <w:suppressAutoHyphens w:val="0"/>
        <w:jc w:val="both"/>
        <w:rPr>
          <w:rFonts w:ascii="Arial" w:hAnsi="Arial" w:cs="Arial"/>
          <w:sz w:val="22"/>
          <w:szCs w:val="22"/>
          <w:lang w:val="en-US" w:eastAsia="en-US"/>
        </w:rPr>
      </w:pPr>
      <w:proofErr w:type="spellStart"/>
      <w:r w:rsidRPr="00EE1A98">
        <w:rPr>
          <w:rFonts w:ascii="Arial" w:hAnsi="Arial" w:cs="Arial"/>
          <w:sz w:val="22"/>
          <w:szCs w:val="22"/>
          <w:lang w:val="en-US" w:eastAsia="en-US"/>
        </w:rPr>
        <w:t>Пријем</w:t>
      </w:r>
      <w:proofErr w:type="spellEnd"/>
      <w:r w:rsidRPr="00EE1A98">
        <w:rPr>
          <w:rFonts w:ascii="Arial" w:hAnsi="Arial" w:cs="Arial"/>
          <w:sz w:val="22"/>
          <w:szCs w:val="22"/>
          <w:lang w:val="en-US" w:eastAsia="en-US"/>
        </w:rPr>
        <w:t xml:space="preserve"> </w:t>
      </w:r>
      <w:proofErr w:type="spellStart"/>
      <w:r w:rsidRPr="00EE1A98">
        <w:rPr>
          <w:rFonts w:ascii="Arial" w:hAnsi="Arial" w:cs="Arial"/>
          <w:sz w:val="22"/>
          <w:szCs w:val="22"/>
          <w:lang w:val="en-US" w:eastAsia="en-US"/>
        </w:rPr>
        <w:t>предмета</w:t>
      </w:r>
      <w:proofErr w:type="spellEnd"/>
      <w:r w:rsidRPr="00EE1A98">
        <w:rPr>
          <w:rFonts w:ascii="Arial" w:hAnsi="Arial" w:cs="Arial"/>
          <w:sz w:val="22"/>
          <w:szCs w:val="22"/>
          <w:lang w:val="en-US" w:eastAsia="en-US"/>
        </w:rPr>
        <w:t xml:space="preserve"> </w:t>
      </w:r>
      <w:r w:rsidRPr="00EE1A98">
        <w:rPr>
          <w:rFonts w:ascii="Arial" w:hAnsi="Arial" w:cs="Arial"/>
          <w:sz w:val="22"/>
          <w:szCs w:val="22"/>
          <w:lang w:val="sr-Cyrl-RS" w:eastAsia="en-US"/>
        </w:rPr>
        <w:t>набавке</w:t>
      </w:r>
      <w:r w:rsidRPr="00EE1A98">
        <w:rPr>
          <w:rFonts w:ascii="Arial" w:hAnsi="Arial" w:cs="Arial"/>
          <w:sz w:val="22"/>
          <w:szCs w:val="22"/>
          <w:lang w:val="en-US" w:eastAsia="en-US"/>
        </w:rPr>
        <w:t xml:space="preserve"> </w:t>
      </w:r>
      <w:proofErr w:type="spellStart"/>
      <w:r w:rsidRPr="00EE1A98">
        <w:rPr>
          <w:rFonts w:ascii="Arial" w:hAnsi="Arial" w:cs="Arial"/>
          <w:sz w:val="22"/>
          <w:szCs w:val="22"/>
          <w:lang w:val="en-US" w:eastAsia="en-US"/>
        </w:rPr>
        <w:t>констатоваће</w:t>
      </w:r>
      <w:proofErr w:type="spellEnd"/>
      <w:r w:rsidRPr="00EE1A98">
        <w:rPr>
          <w:rFonts w:ascii="Arial" w:hAnsi="Arial" w:cs="Arial"/>
          <w:sz w:val="22"/>
          <w:szCs w:val="22"/>
          <w:lang w:val="en-US" w:eastAsia="en-US"/>
        </w:rPr>
        <w:t xml:space="preserve"> </w:t>
      </w:r>
      <w:proofErr w:type="spellStart"/>
      <w:r w:rsidRPr="00EE1A98">
        <w:rPr>
          <w:rFonts w:ascii="Arial" w:hAnsi="Arial" w:cs="Arial"/>
          <w:sz w:val="22"/>
          <w:szCs w:val="22"/>
          <w:lang w:val="en-US" w:eastAsia="en-US"/>
        </w:rPr>
        <w:t>се</w:t>
      </w:r>
      <w:proofErr w:type="spellEnd"/>
      <w:r w:rsidRPr="00EE1A98">
        <w:rPr>
          <w:rFonts w:ascii="Arial" w:hAnsi="Arial" w:cs="Arial"/>
          <w:sz w:val="22"/>
          <w:szCs w:val="22"/>
          <w:lang w:val="en-US" w:eastAsia="en-US"/>
        </w:rPr>
        <w:t xml:space="preserve"> </w:t>
      </w:r>
      <w:proofErr w:type="spellStart"/>
      <w:r w:rsidRPr="00EE1A98">
        <w:rPr>
          <w:rFonts w:ascii="Arial" w:hAnsi="Arial" w:cs="Arial"/>
          <w:sz w:val="22"/>
          <w:szCs w:val="22"/>
          <w:lang w:val="en-US" w:eastAsia="en-US"/>
        </w:rPr>
        <w:t>потписивањем</w:t>
      </w:r>
      <w:proofErr w:type="spellEnd"/>
      <w:r w:rsidRPr="00EE1A98">
        <w:rPr>
          <w:rFonts w:ascii="Arial" w:hAnsi="Arial" w:cs="Arial"/>
          <w:sz w:val="22"/>
          <w:szCs w:val="22"/>
          <w:lang w:val="en-US" w:eastAsia="en-US"/>
        </w:rPr>
        <w:t xml:space="preserve"> </w:t>
      </w:r>
      <w:proofErr w:type="spellStart"/>
      <w:r w:rsidRPr="00EE1A98">
        <w:rPr>
          <w:rFonts w:ascii="Arial" w:hAnsi="Arial" w:cs="Arial"/>
          <w:sz w:val="22"/>
          <w:szCs w:val="22"/>
          <w:lang w:val="en-US" w:eastAsia="en-US"/>
        </w:rPr>
        <w:t>Записника</w:t>
      </w:r>
      <w:proofErr w:type="spellEnd"/>
      <w:r w:rsidRPr="00EE1A98">
        <w:rPr>
          <w:rFonts w:ascii="Arial" w:hAnsi="Arial" w:cs="Arial"/>
          <w:sz w:val="22"/>
          <w:szCs w:val="22"/>
          <w:lang w:val="en-US" w:eastAsia="en-US"/>
        </w:rPr>
        <w:t xml:space="preserve"> о </w:t>
      </w:r>
      <w:proofErr w:type="spellStart"/>
      <w:r w:rsidRPr="00EE1A98">
        <w:rPr>
          <w:rFonts w:ascii="Arial" w:hAnsi="Arial" w:cs="Arial"/>
          <w:sz w:val="22"/>
          <w:szCs w:val="22"/>
          <w:lang w:val="en-US" w:eastAsia="en-US"/>
        </w:rPr>
        <w:t>квантитативном</w:t>
      </w:r>
      <w:proofErr w:type="spellEnd"/>
      <w:r w:rsidRPr="00EE1A98">
        <w:rPr>
          <w:rFonts w:ascii="Arial" w:hAnsi="Arial" w:cs="Arial"/>
          <w:sz w:val="22"/>
          <w:szCs w:val="22"/>
          <w:lang w:val="en-US" w:eastAsia="en-US"/>
        </w:rPr>
        <w:t xml:space="preserve"> </w:t>
      </w:r>
      <w:proofErr w:type="spellStart"/>
      <w:r w:rsidRPr="00EE1A98">
        <w:rPr>
          <w:rFonts w:ascii="Arial" w:hAnsi="Arial" w:cs="Arial"/>
          <w:sz w:val="22"/>
          <w:szCs w:val="22"/>
          <w:lang w:val="en-US" w:eastAsia="en-US"/>
        </w:rPr>
        <w:t>пријему</w:t>
      </w:r>
      <w:proofErr w:type="spellEnd"/>
      <w:r w:rsidRPr="00EE1A98">
        <w:rPr>
          <w:rFonts w:ascii="Arial" w:hAnsi="Arial" w:cs="Arial"/>
          <w:sz w:val="22"/>
          <w:szCs w:val="22"/>
          <w:lang w:val="en-US" w:eastAsia="en-US"/>
        </w:rPr>
        <w:t xml:space="preserve"> – </w:t>
      </w:r>
      <w:proofErr w:type="spellStart"/>
      <w:r w:rsidRPr="00EE1A98">
        <w:rPr>
          <w:rFonts w:ascii="Arial" w:hAnsi="Arial" w:cs="Arial"/>
          <w:sz w:val="22"/>
          <w:szCs w:val="22"/>
          <w:lang w:val="en-US" w:eastAsia="en-US"/>
        </w:rPr>
        <w:t>без</w:t>
      </w:r>
      <w:proofErr w:type="spellEnd"/>
      <w:r w:rsidRPr="00EE1A98">
        <w:rPr>
          <w:rFonts w:ascii="Arial" w:hAnsi="Arial" w:cs="Arial"/>
          <w:sz w:val="22"/>
          <w:szCs w:val="22"/>
          <w:lang w:val="en-US" w:eastAsia="en-US"/>
        </w:rPr>
        <w:t xml:space="preserve"> </w:t>
      </w:r>
      <w:proofErr w:type="spellStart"/>
      <w:r w:rsidRPr="00EE1A98">
        <w:rPr>
          <w:rFonts w:ascii="Arial" w:hAnsi="Arial" w:cs="Arial"/>
          <w:sz w:val="22"/>
          <w:szCs w:val="22"/>
          <w:lang w:val="en-US" w:eastAsia="en-US"/>
        </w:rPr>
        <w:t>примедби</w:t>
      </w:r>
      <w:proofErr w:type="spellEnd"/>
      <w:r w:rsidRPr="00EE1A98">
        <w:rPr>
          <w:rFonts w:ascii="Arial" w:hAnsi="Arial" w:cs="Arial"/>
          <w:sz w:val="22"/>
          <w:szCs w:val="22"/>
          <w:lang w:val="en-US" w:eastAsia="en-US"/>
        </w:rPr>
        <w:t xml:space="preserve"> и/</w:t>
      </w:r>
      <w:proofErr w:type="spellStart"/>
      <w:r w:rsidRPr="00EE1A98">
        <w:rPr>
          <w:rFonts w:ascii="Arial" w:hAnsi="Arial" w:cs="Arial"/>
          <w:sz w:val="22"/>
          <w:szCs w:val="22"/>
          <w:lang w:val="en-US" w:eastAsia="en-US"/>
        </w:rPr>
        <w:t>или</w:t>
      </w:r>
      <w:proofErr w:type="spellEnd"/>
      <w:r w:rsidRPr="00EE1A98">
        <w:rPr>
          <w:rFonts w:ascii="Arial" w:hAnsi="Arial" w:cs="Arial"/>
          <w:sz w:val="22"/>
          <w:szCs w:val="22"/>
          <w:lang w:val="en-US" w:eastAsia="en-US"/>
        </w:rPr>
        <w:t xml:space="preserve"> </w:t>
      </w:r>
      <w:proofErr w:type="spellStart"/>
      <w:r w:rsidRPr="00EE1A98">
        <w:rPr>
          <w:rFonts w:ascii="Arial" w:hAnsi="Arial" w:cs="Arial"/>
          <w:sz w:val="22"/>
          <w:szCs w:val="22"/>
          <w:lang w:val="en-US" w:eastAsia="en-US"/>
        </w:rPr>
        <w:t>Отпремнице</w:t>
      </w:r>
      <w:proofErr w:type="spellEnd"/>
      <w:r w:rsidRPr="00EE1A98">
        <w:rPr>
          <w:rFonts w:ascii="Arial" w:hAnsi="Arial" w:cs="Arial"/>
          <w:sz w:val="22"/>
          <w:szCs w:val="22"/>
          <w:lang w:val="sr-Cyrl-RS" w:eastAsia="en-US"/>
        </w:rPr>
        <w:t xml:space="preserve"> </w:t>
      </w:r>
      <w:r w:rsidRPr="00EE1A98">
        <w:rPr>
          <w:rFonts w:ascii="Arial" w:hAnsi="Arial" w:cs="Arial"/>
          <w:sz w:val="22"/>
          <w:szCs w:val="22"/>
          <w:lang w:val="en-US" w:eastAsia="en-US"/>
        </w:rPr>
        <w:t>и</w:t>
      </w:r>
      <w:r w:rsidRPr="00EE1A98">
        <w:rPr>
          <w:rFonts w:ascii="Arial" w:hAnsi="Arial" w:cs="Arial"/>
          <w:sz w:val="22"/>
          <w:szCs w:val="22"/>
          <w:lang w:val="sr-Cyrl-RS" w:eastAsia="en-US"/>
        </w:rPr>
        <w:t xml:space="preserve"> </w:t>
      </w:r>
      <w:proofErr w:type="spellStart"/>
      <w:r w:rsidRPr="00EE1A98">
        <w:rPr>
          <w:rFonts w:ascii="Arial" w:hAnsi="Arial" w:cs="Arial"/>
          <w:sz w:val="22"/>
          <w:szCs w:val="22"/>
          <w:lang w:val="en-US" w:eastAsia="en-US"/>
        </w:rPr>
        <w:t>провером</w:t>
      </w:r>
      <w:proofErr w:type="spellEnd"/>
      <w:r w:rsidRPr="00EE1A98">
        <w:rPr>
          <w:rFonts w:ascii="Arial" w:hAnsi="Arial" w:cs="Arial"/>
          <w:sz w:val="22"/>
          <w:szCs w:val="22"/>
          <w:lang w:val="sr-Latn-CS" w:eastAsia="en-US"/>
        </w:rPr>
        <w:t>:</w:t>
      </w:r>
    </w:p>
    <w:p w:rsidR="00EE1A98" w:rsidRPr="00EE1A98" w:rsidRDefault="00EE1A98" w:rsidP="00EE1A98">
      <w:pPr>
        <w:tabs>
          <w:tab w:val="num" w:pos="567"/>
          <w:tab w:val="num" w:pos="630"/>
        </w:tabs>
        <w:suppressAutoHyphens w:val="0"/>
        <w:ind w:left="568" w:hanging="284"/>
        <w:jc w:val="both"/>
        <w:rPr>
          <w:rFonts w:ascii="Arial" w:hAnsi="Arial" w:cs="Arial"/>
          <w:sz w:val="22"/>
          <w:szCs w:val="22"/>
          <w:lang w:val="ru-RU" w:eastAsia="en-US"/>
        </w:rPr>
      </w:pPr>
      <w:r w:rsidRPr="00EE1A98">
        <w:rPr>
          <w:rFonts w:ascii="Arial" w:hAnsi="Arial" w:cs="Arial"/>
          <w:sz w:val="22"/>
          <w:szCs w:val="22"/>
          <w:lang w:val="ru-RU" w:eastAsia="en-US"/>
        </w:rPr>
        <w:t>да ли је испоручена уговорена  количина</w:t>
      </w:r>
    </w:p>
    <w:p w:rsidR="00EE1A98" w:rsidRPr="00EE1A98" w:rsidRDefault="00EE1A98" w:rsidP="00EE1A98">
      <w:pPr>
        <w:tabs>
          <w:tab w:val="num" w:pos="567"/>
          <w:tab w:val="num" w:pos="630"/>
        </w:tabs>
        <w:suppressAutoHyphens w:val="0"/>
        <w:ind w:left="568" w:hanging="284"/>
        <w:jc w:val="both"/>
        <w:rPr>
          <w:rFonts w:ascii="Arial" w:hAnsi="Arial" w:cs="Arial"/>
          <w:sz w:val="22"/>
          <w:szCs w:val="22"/>
          <w:lang w:val="ru-RU" w:eastAsia="en-US"/>
        </w:rPr>
      </w:pPr>
      <w:r w:rsidRPr="00EE1A98">
        <w:rPr>
          <w:rFonts w:ascii="Arial" w:hAnsi="Arial" w:cs="Arial"/>
          <w:sz w:val="22"/>
          <w:szCs w:val="22"/>
          <w:lang w:val="ru-RU" w:eastAsia="en-US"/>
        </w:rPr>
        <w:t>да ли су добра испоручена у оригиналном паковању</w:t>
      </w:r>
    </w:p>
    <w:p w:rsidR="00EE1A98" w:rsidRPr="00EE1A98" w:rsidRDefault="00EE1A98" w:rsidP="00EE1A98">
      <w:pPr>
        <w:tabs>
          <w:tab w:val="num" w:pos="567"/>
          <w:tab w:val="num" w:pos="630"/>
        </w:tabs>
        <w:suppressAutoHyphens w:val="0"/>
        <w:ind w:left="568" w:hanging="284"/>
        <w:jc w:val="both"/>
        <w:rPr>
          <w:rFonts w:ascii="Arial" w:hAnsi="Arial" w:cs="Arial"/>
          <w:sz w:val="22"/>
          <w:szCs w:val="22"/>
          <w:lang w:val="ru-RU" w:eastAsia="en-US"/>
        </w:rPr>
      </w:pPr>
      <w:r w:rsidRPr="00EE1A98">
        <w:rPr>
          <w:rFonts w:ascii="Arial" w:hAnsi="Arial" w:cs="Arial"/>
          <w:sz w:val="22"/>
          <w:szCs w:val="22"/>
          <w:lang w:val="ru-RU" w:eastAsia="en-US"/>
        </w:rPr>
        <w:t>да ли су добра без видљивог оштећења</w:t>
      </w:r>
    </w:p>
    <w:p w:rsidR="00EE1A98" w:rsidRPr="00EE1A98" w:rsidRDefault="00EE1A98" w:rsidP="00EE1A98">
      <w:pPr>
        <w:tabs>
          <w:tab w:val="num" w:pos="567"/>
        </w:tabs>
        <w:suppressAutoHyphens w:val="0"/>
        <w:ind w:left="568"/>
        <w:jc w:val="both"/>
        <w:rPr>
          <w:rFonts w:ascii="Arial" w:hAnsi="Arial" w:cs="Arial"/>
          <w:sz w:val="22"/>
          <w:szCs w:val="22"/>
          <w:lang w:val="ru-RU" w:eastAsia="en-US"/>
        </w:rPr>
      </w:pPr>
      <w:r w:rsidRPr="00EE1A98">
        <w:rPr>
          <w:rFonts w:ascii="Arial"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w:t>
      </w:r>
    </w:p>
    <w:p w:rsidR="00EE1A98" w:rsidRPr="00EE1A98" w:rsidRDefault="00EE1A98" w:rsidP="00EE1A98">
      <w:pPr>
        <w:tabs>
          <w:tab w:val="left" w:pos="567"/>
        </w:tabs>
        <w:suppressAutoHyphens w:val="0"/>
        <w:jc w:val="both"/>
        <w:rPr>
          <w:rFonts w:ascii="Arial" w:hAnsi="Arial" w:cs="Arial"/>
          <w:sz w:val="22"/>
          <w:szCs w:val="22"/>
          <w:lang w:val="sr-Cyrl-BA" w:eastAsia="en-US"/>
        </w:rPr>
      </w:pPr>
      <w:r w:rsidRPr="00EE1A98">
        <w:rPr>
          <w:rFonts w:ascii="Arial" w:hAnsi="Arial" w:cs="Arial"/>
          <w:sz w:val="22"/>
          <w:szCs w:val="22"/>
          <w:lang w:val="ru-RU" w:eastAsia="en-US"/>
        </w:rPr>
        <w:t>У случају да дође до одступања од уговореног, Изабрани понуђач је дужан да до краја уговореног рока испоруке отклони све недостатке</w:t>
      </w:r>
      <w:r w:rsidRPr="00EE1A98">
        <w:rPr>
          <w:rFonts w:ascii="Arial" w:hAnsi="Arial" w:cs="Arial"/>
          <w:sz w:val="22"/>
          <w:szCs w:val="22"/>
          <w:lang w:val="en-US" w:eastAsia="en-US"/>
        </w:rPr>
        <w:t xml:space="preserve"> а</w:t>
      </w:r>
      <w:r w:rsidRPr="00EE1A98">
        <w:rPr>
          <w:rFonts w:ascii="Arial" w:hAnsi="Arial" w:cs="Arial"/>
          <w:sz w:val="22"/>
          <w:szCs w:val="22"/>
          <w:lang w:val="ru-RU" w:eastAsia="en-US"/>
        </w:rPr>
        <w:t xml:space="preserve"> док се </w:t>
      </w:r>
      <w:proofErr w:type="spellStart"/>
      <w:r w:rsidRPr="00EE1A98">
        <w:rPr>
          <w:rFonts w:ascii="Arial" w:hAnsi="Arial" w:cs="Arial"/>
          <w:sz w:val="22"/>
          <w:szCs w:val="22"/>
          <w:lang w:val="en-US" w:eastAsia="en-US"/>
        </w:rPr>
        <w:t>ти</w:t>
      </w:r>
      <w:proofErr w:type="spellEnd"/>
      <w:r w:rsidRPr="00EE1A98">
        <w:rPr>
          <w:rFonts w:ascii="Arial" w:hAnsi="Arial" w:cs="Arial"/>
          <w:sz w:val="22"/>
          <w:szCs w:val="22"/>
          <w:lang w:val="en-US" w:eastAsia="en-US"/>
        </w:rPr>
        <w:t xml:space="preserve"> </w:t>
      </w:r>
      <w:proofErr w:type="spellStart"/>
      <w:r w:rsidRPr="00EE1A98">
        <w:rPr>
          <w:rFonts w:ascii="Arial" w:hAnsi="Arial" w:cs="Arial"/>
          <w:sz w:val="22"/>
          <w:szCs w:val="22"/>
          <w:lang w:val="en-US" w:eastAsia="en-US"/>
        </w:rPr>
        <w:t>недостаци</w:t>
      </w:r>
      <w:proofErr w:type="spellEnd"/>
      <w:r w:rsidRPr="00EE1A98">
        <w:rPr>
          <w:rFonts w:ascii="Arial" w:hAnsi="Arial" w:cs="Arial"/>
          <w:sz w:val="22"/>
          <w:szCs w:val="22"/>
          <w:lang w:val="en-US" w:eastAsia="en-US"/>
        </w:rPr>
        <w:t xml:space="preserve"> </w:t>
      </w:r>
      <w:proofErr w:type="spellStart"/>
      <w:r w:rsidRPr="00EE1A98">
        <w:rPr>
          <w:rFonts w:ascii="Arial" w:hAnsi="Arial" w:cs="Arial"/>
          <w:sz w:val="22"/>
          <w:szCs w:val="22"/>
          <w:lang w:val="en-US" w:eastAsia="en-US"/>
        </w:rPr>
        <w:t>не</w:t>
      </w:r>
      <w:proofErr w:type="spellEnd"/>
      <w:r w:rsidRPr="00EE1A98">
        <w:rPr>
          <w:rFonts w:ascii="Arial" w:hAnsi="Arial" w:cs="Arial"/>
          <w:sz w:val="22"/>
          <w:szCs w:val="22"/>
          <w:lang w:val="en-US" w:eastAsia="en-US"/>
        </w:rPr>
        <w:t xml:space="preserve"> </w:t>
      </w:r>
      <w:r w:rsidRPr="00EE1A98">
        <w:rPr>
          <w:rFonts w:ascii="Arial" w:hAnsi="Arial" w:cs="Arial"/>
          <w:sz w:val="22"/>
          <w:szCs w:val="22"/>
          <w:lang w:val="ru-RU" w:eastAsia="en-US"/>
        </w:rPr>
        <w:t>отклон</w:t>
      </w:r>
      <w:r w:rsidRPr="00EE1A98">
        <w:rPr>
          <w:rFonts w:ascii="Arial" w:hAnsi="Arial" w:cs="Arial"/>
          <w:sz w:val="22"/>
          <w:szCs w:val="22"/>
          <w:lang w:val="en-US" w:eastAsia="en-US"/>
        </w:rPr>
        <w:t>е</w:t>
      </w:r>
      <w:r w:rsidRPr="00EE1A98">
        <w:rPr>
          <w:rFonts w:ascii="Arial" w:hAnsi="Arial" w:cs="Arial"/>
          <w:sz w:val="22"/>
          <w:szCs w:val="22"/>
          <w:lang w:val="ru-RU" w:eastAsia="en-US"/>
        </w:rPr>
        <w:t xml:space="preserve">, </w:t>
      </w:r>
      <w:proofErr w:type="spellStart"/>
      <w:r w:rsidRPr="00EE1A98">
        <w:rPr>
          <w:rFonts w:ascii="Arial" w:hAnsi="Arial" w:cs="Arial"/>
          <w:sz w:val="22"/>
          <w:szCs w:val="22"/>
          <w:lang w:val="en-US" w:eastAsia="en-US"/>
        </w:rPr>
        <w:t>сматраће</w:t>
      </w:r>
      <w:proofErr w:type="spellEnd"/>
      <w:r w:rsidRPr="00EE1A98">
        <w:rPr>
          <w:rFonts w:ascii="Arial" w:hAnsi="Arial" w:cs="Arial"/>
          <w:sz w:val="22"/>
          <w:szCs w:val="22"/>
          <w:lang w:val="en-US" w:eastAsia="en-US"/>
        </w:rPr>
        <w:t xml:space="preserve"> </w:t>
      </w:r>
      <w:proofErr w:type="spellStart"/>
      <w:r w:rsidRPr="00EE1A98">
        <w:rPr>
          <w:rFonts w:ascii="Arial" w:hAnsi="Arial" w:cs="Arial"/>
          <w:sz w:val="22"/>
          <w:szCs w:val="22"/>
          <w:lang w:val="en-US" w:eastAsia="en-US"/>
        </w:rPr>
        <w:t>се</w:t>
      </w:r>
      <w:proofErr w:type="spellEnd"/>
      <w:r w:rsidRPr="00EE1A98">
        <w:rPr>
          <w:rFonts w:ascii="Arial" w:hAnsi="Arial" w:cs="Arial"/>
          <w:sz w:val="22"/>
          <w:szCs w:val="22"/>
          <w:lang w:val="en-US" w:eastAsia="en-US"/>
        </w:rPr>
        <w:t xml:space="preserve"> </w:t>
      </w:r>
      <w:proofErr w:type="spellStart"/>
      <w:r w:rsidRPr="00EE1A98">
        <w:rPr>
          <w:rFonts w:ascii="Arial" w:hAnsi="Arial" w:cs="Arial"/>
          <w:sz w:val="22"/>
          <w:szCs w:val="22"/>
          <w:lang w:val="en-US" w:eastAsia="en-US"/>
        </w:rPr>
        <w:t>да</w:t>
      </w:r>
      <w:proofErr w:type="spellEnd"/>
      <w:r w:rsidRPr="00EE1A98">
        <w:rPr>
          <w:rFonts w:ascii="Arial" w:hAnsi="Arial" w:cs="Arial"/>
          <w:sz w:val="22"/>
          <w:szCs w:val="22"/>
          <w:lang w:val="en-US" w:eastAsia="en-US"/>
        </w:rPr>
        <w:t xml:space="preserve"> </w:t>
      </w:r>
      <w:r w:rsidRPr="00EE1A98">
        <w:rPr>
          <w:rFonts w:ascii="Arial" w:hAnsi="Arial" w:cs="Arial"/>
          <w:sz w:val="22"/>
          <w:szCs w:val="22"/>
          <w:lang w:val="ru-RU" w:eastAsia="en-US"/>
        </w:rPr>
        <w:t>испорук</w:t>
      </w:r>
      <w:r w:rsidRPr="00EE1A98">
        <w:rPr>
          <w:rFonts w:ascii="Arial" w:hAnsi="Arial" w:cs="Arial"/>
          <w:sz w:val="22"/>
          <w:szCs w:val="22"/>
          <w:lang w:val="en-US" w:eastAsia="en-US"/>
        </w:rPr>
        <w:t>а</w:t>
      </w:r>
      <w:r w:rsidRPr="00EE1A98">
        <w:rPr>
          <w:rFonts w:ascii="Arial" w:hAnsi="Arial" w:cs="Arial"/>
          <w:sz w:val="22"/>
          <w:szCs w:val="22"/>
          <w:lang w:val="ru-RU" w:eastAsia="en-US"/>
        </w:rPr>
        <w:t xml:space="preserve"> није </w:t>
      </w:r>
      <w:proofErr w:type="spellStart"/>
      <w:r w:rsidRPr="00EE1A98">
        <w:rPr>
          <w:rFonts w:ascii="Arial" w:hAnsi="Arial" w:cs="Arial"/>
          <w:sz w:val="22"/>
          <w:szCs w:val="22"/>
          <w:lang w:val="en-US" w:eastAsia="en-US"/>
        </w:rPr>
        <w:t>извршена</w:t>
      </w:r>
      <w:proofErr w:type="spellEnd"/>
      <w:r w:rsidRPr="00EE1A98">
        <w:rPr>
          <w:rFonts w:ascii="Arial" w:hAnsi="Arial" w:cs="Arial"/>
          <w:sz w:val="22"/>
          <w:szCs w:val="22"/>
          <w:lang w:val="en-US" w:eastAsia="en-US"/>
        </w:rPr>
        <w:t xml:space="preserve"> у </w:t>
      </w:r>
      <w:proofErr w:type="spellStart"/>
      <w:r w:rsidRPr="00EE1A98">
        <w:rPr>
          <w:rFonts w:ascii="Arial" w:hAnsi="Arial" w:cs="Arial"/>
          <w:sz w:val="22"/>
          <w:szCs w:val="22"/>
          <w:lang w:val="en-US" w:eastAsia="en-US"/>
        </w:rPr>
        <w:t>року</w:t>
      </w:r>
      <w:proofErr w:type="spellEnd"/>
      <w:r w:rsidRPr="00EE1A98">
        <w:rPr>
          <w:rFonts w:ascii="Arial" w:hAnsi="Arial" w:cs="Arial"/>
          <w:sz w:val="22"/>
          <w:szCs w:val="22"/>
          <w:lang w:val="ru-RU" w:eastAsia="en-US"/>
        </w:rPr>
        <w:t xml:space="preserve">. </w:t>
      </w:r>
    </w:p>
    <w:p w:rsidR="00EE1A98" w:rsidRPr="00EE1A98" w:rsidRDefault="00EE1A98" w:rsidP="00EE1A98">
      <w:pPr>
        <w:suppressAutoHyphens w:val="0"/>
        <w:autoSpaceDE w:val="0"/>
        <w:autoSpaceDN w:val="0"/>
        <w:adjustRightInd w:val="0"/>
        <w:jc w:val="both"/>
        <w:rPr>
          <w:rFonts w:ascii="Arial" w:eastAsia="Calibri" w:hAnsi="Arial" w:cs="Arial"/>
          <w:color w:val="00B0F0"/>
          <w:sz w:val="22"/>
          <w:szCs w:val="22"/>
          <w:lang w:val="en-US" w:eastAsia="en-US"/>
        </w:rPr>
      </w:pPr>
    </w:p>
    <w:p w:rsidR="00EE1A98" w:rsidRPr="00EE1A98" w:rsidRDefault="00EE1A98" w:rsidP="00EE1A98">
      <w:pPr>
        <w:numPr>
          <w:ilvl w:val="1"/>
          <w:numId w:val="11"/>
        </w:numPr>
        <w:suppressAutoHyphens w:val="0"/>
        <w:spacing w:before="120"/>
        <w:jc w:val="both"/>
        <w:outlineLvl w:val="0"/>
        <w:rPr>
          <w:rFonts w:ascii="Arial" w:hAnsi="Arial"/>
          <w:b/>
          <w:sz w:val="22"/>
          <w:szCs w:val="22"/>
        </w:rPr>
      </w:pPr>
      <w:bookmarkStart w:id="9" w:name="_Toc441651543"/>
      <w:bookmarkStart w:id="10" w:name="_Toc442559881"/>
      <w:r w:rsidRPr="00EE1A98">
        <w:rPr>
          <w:rFonts w:ascii="Arial" w:hAnsi="Arial"/>
          <w:b/>
          <w:sz w:val="22"/>
          <w:szCs w:val="22"/>
        </w:rPr>
        <w:t>Гарантни рок, постгарантни период, резервни делови</w:t>
      </w:r>
      <w:bookmarkEnd w:id="9"/>
      <w:bookmarkEnd w:id="10"/>
    </w:p>
    <w:p w:rsidR="00EE1A98" w:rsidRPr="00EE1A98" w:rsidRDefault="00EE1A98" w:rsidP="00EE1A98">
      <w:pPr>
        <w:suppressAutoHyphens w:val="0"/>
        <w:jc w:val="both"/>
        <w:rPr>
          <w:rFonts w:ascii="Arial" w:hAnsi="Arial" w:cs="Arial"/>
          <w:sz w:val="22"/>
          <w:szCs w:val="22"/>
          <w:lang w:val="en-US" w:eastAsia="zh-CN"/>
        </w:rPr>
      </w:pPr>
      <w:proofErr w:type="spellStart"/>
      <w:r w:rsidRPr="00EE1A98">
        <w:rPr>
          <w:rFonts w:ascii="Arial" w:hAnsi="Arial" w:cs="Arial"/>
          <w:sz w:val="22"/>
          <w:szCs w:val="22"/>
          <w:lang w:val="en-US" w:eastAsia="zh-CN"/>
        </w:rPr>
        <w:t>Гарантни</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рок</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за</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предмет</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набавке</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је</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минимум</w:t>
      </w:r>
      <w:proofErr w:type="spellEnd"/>
      <w:r w:rsidRPr="00EE1A98">
        <w:rPr>
          <w:rFonts w:ascii="Arial" w:hAnsi="Arial" w:cs="Arial"/>
          <w:sz w:val="22"/>
          <w:szCs w:val="22"/>
          <w:lang w:val="en-US" w:eastAsia="zh-CN"/>
        </w:rPr>
        <w:t xml:space="preserve"> </w:t>
      </w:r>
      <w:r w:rsidRPr="00EE1A98">
        <w:rPr>
          <w:rFonts w:ascii="Arial" w:hAnsi="Arial" w:cs="Arial"/>
          <w:sz w:val="22"/>
          <w:szCs w:val="22"/>
          <w:lang w:eastAsia="zh-CN"/>
        </w:rPr>
        <w:t>12 месеци</w:t>
      </w:r>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од</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дана</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када</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је</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извршен</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квалитативни</w:t>
      </w:r>
      <w:proofErr w:type="spellEnd"/>
      <w:r w:rsidRPr="00EE1A98">
        <w:rPr>
          <w:rFonts w:ascii="Arial" w:hAnsi="Arial" w:cs="Arial"/>
          <w:sz w:val="22"/>
          <w:szCs w:val="22"/>
          <w:lang w:val="en-US" w:eastAsia="zh-CN"/>
        </w:rPr>
        <w:t xml:space="preserve"> </w:t>
      </w:r>
      <w:proofErr w:type="spellStart"/>
      <w:proofErr w:type="gramStart"/>
      <w:r w:rsidRPr="00EE1A98">
        <w:rPr>
          <w:rFonts w:ascii="Arial" w:hAnsi="Arial" w:cs="Arial"/>
          <w:sz w:val="22"/>
          <w:szCs w:val="22"/>
          <w:lang w:val="en-US" w:eastAsia="zh-CN"/>
        </w:rPr>
        <w:t>пријем</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добара</w:t>
      </w:r>
      <w:proofErr w:type="spellEnd"/>
      <w:proofErr w:type="gramEnd"/>
      <w:r w:rsidRPr="00EE1A98">
        <w:rPr>
          <w:rFonts w:ascii="Arial" w:hAnsi="Arial" w:cs="Arial"/>
          <w:sz w:val="22"/>
          <w:szCs w:val="22"/>
          <w:lang w:val="en-US" w:eastAsia="zh-CN"/>
        </w:rPr>
        <w:t>.</w:t>
      </w:r>
    </w:p>
    <w:p w:rsidR="0016117D" w:rsidRPr="006227B6" w:rsidRDefault="00EE1A98" w:rsidP="006227B6">
      <w:pPr>
        <w:suppressAutoHyphens w:val="0"/>
        <w:jc w:val="both"/>
        <w:rPr>
          <w:rFonts w:ascii="Arial" w:hAnsi="Arial" w:cs="Arial"/>
          <w:sz w:val="22"/>
          <w:szCs w:val="22"/>
          <w:lang w:val="en-US" w:eastAsia="zh-CN"/>
        </w:rPr>
      </w:pPr>
      <w:r w:rsidRPr="00EE1A98">
        <w:rPr>
          <w:rFonts w:ascii="Arial" w:hAnsi="Arial" w:cs="Arial"/>
          <w:sz w:val="22"/>
          <w:szCs w:val="22"/>
          <w:lang w:eastAsia="zh-CN"/>
        </w:rPr>
        <w:t xml:space="preserve">Изабрани </w:t>
      </w:r>
      <w:proofErr w:type="spellStart"/>
      <w:r w:rsidRPr="00EE1A98">
        <w:rPr>
          <w:rFonts w:ascii="Arial" w:hAnsi="Arial" w:cs="Arial"/>
          <w:sz w:val="22"/>
          <w:szCs w:val="22"/>
          <w:lang w:val="en-US" w:eastAsia="zh-CN"/>
        </w:rPr>
        <w:t>Понуђач</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је</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дужан</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да</w:t>
      </w:r>
      <w:proofErr w:type="spellEnd"/>
      <w:r w:rsidRPr="00EE1A98">
        <w:rPr>
          <w:rFonts w:ascii="Arial" w:hAnsi="Arial" w:cs="Arial"/>
          <w:sz w:val="22"/>
          <w:szCs w:val="22"/>
          <w:lang w:val="en-US" w:eastAsia="zh-CN"/>
        </w:rPr>
        <w:t xml:space="preserve"> о </w:t>
      </w:r>
      <w:proofErr w:type="spellStart"/>
      <w:r w:rsidRPr="00EE1A98">
        <w:rPr>
          <w:rFonts w:ascii="Arial" w:hAnsi="Arial" w:cs="Arial"/>
          <w:sz w:val="22"/>
          <w:szCs w:val="22"/>
          <w:lang w:val="en-US" w:eastAsia="zh-CN"/>
        </w:rPr>
        <w:t>свом</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трошку</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отклони</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све</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евентуалне</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недостатке</w:t>
      </w:r>
      <w:proofErr w:type="spellEnd"/>
      <w:r w:rsidRPr="00EE1A98">
        <w:rPr>
          <w:rFonts w:ascii="Arial" w:hAnsi="Arial" w:cs="Arial"/>
          <w:sz w:val="22"/>
          <w:szCs w:val="22"/>
          <w:lang w:val="en-US" w:eastAsia="zh-CN"/>
        </w:rPr>
        <w:t xml:space="preserve"> у </w:t>
      </w:r>
      <w:proofErr w:type="spellStart"/>
      <w:r w:rsidRPr="00EE1A98">
        <w:rPr>
          <w:rFonts w:ascii="Arial" w:hAnsi="Arial" w:cs="Arial"/>
          <w:sz w:val="22"/>
          <w:szCs w:val="22"/>
          <w:lang w:val="en-US" w:eastAsia="zh-CN"/>
        </w:rPr>
        <w:t>току</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трајања</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гарантног</w:t>
      </w:r>
      <w:proofErr w:type="spellEnd"/>
      <w:r w:rsidRPr="00EE1A98">
        <w:rPr>
          <w:rFonts w:ascii="Arial" w:hAnsi="Arial" w:cs="Arial"/>
          <w:sz w:val="22"/>
          <w:szCs w:val="22"/>
          <w:lang w:val="en-US" w:eastAsia="zh-CN"/>
        </w:rPr>
        <w:t xml:space="preserve"> </w:t>
      </w:r>
      <w:proofErr w:type="spellStart"/>
      <w:r w:rsidRPr="00EE1A98">
        <w:rPr>
          <w:rFonts w:ascii="Arial" w:hAnsi="Arial" w:cs="Arial"/>
          <w:sz w:val="22"/>
          <w:szCs w:val="22"/>
          <w:lang w:val="en-US" w:eastAsia="zh-CN"/>
        </w:rPr>
        <w:t>рока</w:t>
      </w:r>
      <w:proofErr w:type="spellEnd"/>
      <w:r w:rsidRPr="00EE1A98">
        <w:rPr>
          <w:rFonts w:ascii="Arial" w:hAnsi="Arial" w:cs="Arial"/>
          <w:sz w:val="22"/>
          <w:szCs w:val="22"/>
          <w:lang w:val="en-US" w:eastAsia="zh-CN"/>
        </w:rPr>
        <w:t xml:space="preserve">. </w:t>
      </w:r>
    </w:p>
    <w:sectPr w:rsidR="0016117D" w:rsidRPr="006227B6"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F47" w:rsidRDefault="00A77F47" w:rsidP="00F717AF">
      <w:r>
        <w:separator/>
      </w:r>
    </w:p>
  </w:endnote>
  <w:endnote w:type="continuationSeparator" w:id="0">
    <w:p w:rsidR="00A77F47" w:rsidRDefault="00A77F47"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C0D" w:rsidRDefault="00BC3C0D"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3C0D" w:rsidRDefault="00BC3C0D"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C0D" w:rsidRPr="00864881" w:rsidRDefault="00BC3C0D" w:rsidP="001F2126">
    <w:pPr>
      <w:pStyle w:val="Footer"/>
      <w:jc w:val="right"/>
      <w:rPr>
        <w:rFonts w:ascii="Arial" w:hAnsi="Arial" w:cs="Arial"/>
        <w:sz w:val="18"/>
        <w:szCs w:val="18"/>
      </w:rPr>
    </w:pPr>
    <w:r w:rsidRPr="00864881">
      <w:rPr>
        <w:rFonts w:ascii="Arial" w:hAnsi="Arial" w:cs="Arial"/>
        <w:sz w:val="18"/>
        <w:szCs w:val="18"/>
      </w:rPr>
      <w:t xml:space="preserve">                                                                                                </w:t>
    </w:r>
  </w:p>
  <w:p w:rsidR="00BC3C0D" w:rsidRPr="00864881" w:rsidRDefault="00BC3C0D" w:rsidP="00864881">
    <w:pPr>
      <w:tabs>
        <w:tab w:val="left" w:pos="2700"/>
      </w:tabs>
      <w:ind w:left="426" w:right="4"/>
      <w:jc w:val="both"/>
      <w:rPr>
        <w:rFonts w:ascii="Arial" w:hAnsi="Arial" w:cs="Arial"/>
        <w:sz w:val="18"/>
        <w:szCs w:val="18"/>
      </w:rPr>
    </w:pPr>
    <w:r w:rsidRPr="00864881">
      <w:rPr>
        <w:rFonts w:ascii="Arial" w:hAnsi="Arial" w:cs="Arial"/>
        <w:sz w:val="18"/>
        <w:szCs w:val="18"/>
      </w:rPr>
      <w:t xml:space="preserve">ЈН  </w:t>
    </w:r>
    <w:r w:rsidRPr="00864881">
      <w:rPr>
        <w:rFonts w:ascii="Arial" w:hAnsi="Arial" w:cs="Arial"/>
        <w:sz w:val="18"/>
        <w:szCs w:val="18"/>
      </w:rPr>
      <w:t xml:space="preserve">број </w:t>
    </w:r>
    <w:r w:rsidRPr="00864881">
      <w:rPr>
        <w:rFonts w:ascii="Arial" w:hAnsi="Arial" w:cs="Arial"/>
        <w:bCs/>
        <w:sz w:val="18"/>
        <w:szCs w:val="18"/>
      </w:rPr>
      <w:t>3000/1297/2017 (1961/2017)</w:t>
    </w:r>
    <w:r>
      <w:rPr>
        <w:rFonts w:ascii="Arial" w:hAnsi="Arial" w:cs="Arial"/>
        <w:bCs/>
        <w:sz w:val="18"/>
        <w:szCs w:val="18"/>
        <w:lang w:val="sr-Cyrl-RS"/>
      </w:rPr>
      <w:t xml:space="preserve">  </w:t>
    </w:r>
    <w:r w:rsidRPr="00864881">
      <w:rPr>
        <w:rFonts w:ascii="Arial" w:hAnsi="Arial" w:cs="Arial"/>
        <w:sz w:val="18"/>
        <w:szCs w:val="18"/>
        <w:lang w:val="sr-Cyrl-RS"/>
      </w:rPr>
      <w:t>Друга</w:t>
    </w:r>
    <w:r w:rsidRPr="00864881">
      <w:rPr>
        <w:rFonts w:ascii="Arial" w:hAnsi="Arial" w:cs="Arial"/>
        <w:sz w:val="18"/>
        <w:szCs w:val="18"/>
      </w:rPr>
      <w:t xml:space="preserve"> измена конкурсне документације                                 стр.  </w:t>
    </w:r>
    <w:r w:rsidRPr="00864881">
      <w:rPr>
        <w:rFonts w:ascii="Arial" w:hAnsi="Arial" w:cs="Arial"/>
        <w:sz w:val="18"/>
        <w:szCs w:val="18"/>
      </w:rPr>
      <w:fldChar w:fldCharType="begin"/>
    </w:r>
    <w:r w:rsidRPr="00864881">
      <w:rPr>
        <w:rFonts w:ascii="Arial" w:hAnsi="Arial" w:cs="Arial"/>
        <w:sz w:val="18"/>
        <w:szCs w:val="18"/>
      </w:rPr>
      <w:instrText xml:space="preserve"> PAGE </w:instrText>
    </w:r>
    <w:r w:rsidRPr="00864881">
      <w:rPr>
        <w:rFonts w:ascii="Arial" w:hAnsi="Arial" w:cs="Arial"/>
        <w:sz w:val="18"/>
        <w:szCs w:val="18"/>
      </w:rPr>
      <w:fldChar w:fldCharType="separate"/>
    </w:r>
    <w:r w:rsidR="008B446F">
      <w:rPr>
        <w:rFonts w:ascii="Arial" w:hAnsi="Arial" w:cs="Arial"/>
        <w:noProof/>
        <w:sz w:val="18"/>
        <w:szCs w:val="18"/>
      </w:rPr>
      <w:t>14</w:t>
    </w:r>
    <w:r w:rsidRPr="00864881">
      <w:rPr>
        <w:rFonts w:ascii="Arial" w:hAnsi="Arial" w:cs="Arial"/>
        <w:sz w:val="18"/>
        <w:szCs w:val="18"/>
      </w:rPr>
      <w:fldChar w:fldCharType="end"/>
    </w:r>
    <w:r w:rsidRPr="00864881">
      <w:rPr>
        <w:rFonts w:ascii="Arial" w:hAnsi="Arial" w:cs="Arial"/>
        <w:sz w:val="18"/>
        <w:szCs w:val="18"/>
      </w:rPr>
      <w:t>/</w:t>
    </w:r>
    <w:r w:rsidRPr="00864881">
      <w:rPr>
        <w:rFonts w:ascii="Arial" w:hAnsi="Arial" w:cs="Arial"/>
        <w:sz w:val="18"/>
        <w:szCs w:val="18"/>
      </w:rPr>
      <w:fldChar w:fldCharType="begin"/>
    </w:r>
    <w:r w:rsidRPr="00864881">
      <w:rPr>
        <w:rFonts w:ascii="Arial" w:hAnsi="Arial" w:cs="Arial"/>
        <w:sz w:val="18"/>
        <w:szCs w:val="18"/>
      </w:rPr>
      <w:instrText xml:space="preserve"> NUMPAGES </w:instrText>
    </w:r>
    <w:r w:rsidRPr="00864881">
      <w:rPr>
        <w:rFonts w:ascii="Arial" w:hAnsi="Arial" w:cs="Arial"/>
        <w:sz w:val="18"/>
        <w:szCs w:val="18"/>
      </w:rPr>
      <w:fldChar w:fldCharType="separate"/>
    </w:r>
    <w:r w:rsidR="008B446F">
      <w:rPr>
        <w:rFonts w:ascii="Arial" w:hAnsi="Arial" w:cs="Arial"/>
        <w:noProof/>
        <w:sz w:val="18"/>
        <w:szCs w:val="18"/>
      </w:rPr>
      <w:t>14</w:t>
    </w:r>
    <w:r w:rsidRPr="00864881">
      <w:rPr>
        <w:rFonts w:ascii="Arial" w:hAnsi="Arial" w:cs="Arial"/>
        <w:sz w:val="18"/>
        <w:szCs w:val="18"/>
      </w:rPr>
      <w:fldChar w:fldCharType="end"/>
    </w:r>
  </w:p>
  <w:p w:rsidR="00BC3C0D" w:rsidRPr="001517C4" w:rsidRDefault="00BC3C0D"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F47" w:rsidRDefault="00A77F47" w:rsidP="00F717AF">
      <w:r>
        <w:separator/>
      </w:r>
    </w:p>
  </w:footnote>
  <w:footnote w:type="continuationSeparator" w:id="0">
    <w:p w:rsidR="00A77F47" w:rsidRDefault="00A77F47"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C0D" w:rsidRDefault="00BC3C0D">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8"/>
      <w:gridCol w:w="3445"/>
      <w:gridCol w:w="1519"/>
      <w:gridCol w:w="1795"/>
    </w:tblGrid>
    <w:tr w:rsidR="00BC3C0D" w:rsidRPr="00933BCC" w:rsidTr="00BC3C0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BC3C0D" w:rsidRPr="00933BCC" w:rsidRDefault="00BC3C0D" w:rsidP="00BC3C0D">
          <w:pPr>
            <w:spacing w:before="30"/>
            <w:jc w:val="center"/>
            <w:rPr>
              <w:rFonts w:cs="Arial"/>
              <w:b/>
              <w:sz w:val="16"/>
              <w:szCs w:val="16"/>
              <w:lang w:val="sl-SI"/>
            </w:rPr>
          </w:pPr>
          <w:r>
            <w:rPr>
              <w:noProof/>
              <w:lang w:val="sr-Latn-RS" w:eastAsia="sr-Latn-RS"/>
            </w:rPr>
            <w:drawing>
              <wp:inline distT="0" distB="0" distL="0" distR="0">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BC3C0D" w:rsidRPr="00E23434" w:rsidRDefault="00BC3C0D" w:rsidP="00BC3C0D">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BC3C0D" w:rsidRPr="00933BCC" w:rsidRDefault="00BC3C0D" w:rsidP="00BC3C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BC3C0D" w:rsidRPr="00E23434" w:rsidRDefault="00BC3C0D" w:rsidP="00BC3C0D">
          <w:pPr>
            <w:jc w:val="center"/>
            <w:rPr>
              <w:rFonts w:cs="Arial"/>
              <w:b/>
              <w:lang w:val="sr-Latn-RS"/>
            </w:rPr>
          </w:pPr>
          <w:r>
            <w:rPr>
              <w:rFonts w:cs="Arial"/>
              <w:b/>
            </w:rPr>
            <w:t>QF-G-030</w:t>
          </w:r>
        </w:p>
      </w:tc>
    </w:tr>
    <w:tr w:rsidR="00BC3C0D" w:rsidRPr="00B86FF2" w:rsidTr="00BC3C0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BC3C0D" w:rsidRPr="00933BCC" w:rsidRDefault="00BC3C0D" w:rsidP="00BC3C0D">
          <w:pPr>
            <w:spacing w:before="30"/>
            <w:rPr>
              <w:rFonts w:cs="Arial"/>
              <w:noProof/>
            </w:rPr>
          </w:pPr>
        </w:p>
      </w:tc>
      <w:tc>
        <w:tcPr>
          <w:tcW w:w="3544" w:type="dxa"/>
          <w:vMerge/>
          <w:tcBorders>
            <w:bottom w:val="double" w:sz="12" w:space="0" w:color="auto"/>
          </w:tcBorders>
          <w:shd w:val="clear" w:color="auto" w:fill="F3F3F3"/>
          <w:vAlign w:val="center"/>
        </w:tcPr>
        <w:p w:rsidR="00BC3C0D" w:rsidRPr="00933BCC" w:rsidRDefault="00BC3C0D" w:rsidP="00BC3C0D">
          <w:pPr>
            <w:jc w:val="center"/>
            <w:rPr>
              <w:rFonts w:cs="Arial"/>
            </w:rPr>
          </w:pPr>
        </w:p>
      </w:tc>
      <w:tc>
        <w:tcPr>
          <w:tcW w:w="1559" w:type="dxa"/>
          <w:tcBorders>
            <w:top w:val="single" w:sz="4" w:space="0" w:color="auto"/>
            <w:bottom w:val="double" w:sz="12" w:space="0" w:color="auto"/>
          </w:tcBorders>
          <w:shd w:val="clear" w:color="auto" w:fill="CCCCCC"/>
          <w:vAlign w:val="center"/>
        </w:tcPr>
        <w:p w:rsidR="00BC3C0D" w:rsidRPr="00933BCC" w:rsidRDefault="00BC3C0D" w:rsidP="00BC3C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BC3C0D" w:rsidRPr="00552D0C" w:rsidRDefault="00BC3C0D" w:rsidP="00BC3C0D">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8B446F">
            <w:rPr>
              <w:rFonts w:cs="Arial"/>
              <w:b/>
              <w:noProof/>
            </w:rPr>
            <w:t>14</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8B446F">
            <w:rPr>
              <w:rFonts w:cs="Arial"/>
              <w:b/>
              <w:noProof/>
            </w:rPr>
            <w:t>14</w:t>
          </w:r>
          <w:r w:rsidRPr="0081700D">
            <w:rPr>
              <w:rFonts w:cs="Arial"/>
              <w:b/>
            </w:rPr>
            <w:fldChar w:fldCharType="end"/>
          </w:r>
        </w:p>
      </w:tc>
    </w:tr>
  </w:tbl>
  <w:p w:rsidR="00BC3C0D" w:rsidRDefault="00BC3C0D">
    <w:pPr>
      <w:pStyle w:val="Header"/>
    </w:pPr>
  </w:p>
  <w:p w:rsidR="00BC3C0D" w:rsidRDefault="00BC3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095C66"/>
    <w:multiLevelType w:val="hybridMultilevel"/>
    <w:tmpl w:val="C53AD610"/>
    <w:lvl w:ilvl="0" w:tplc="03A084F4">
      <w:start w:val="1"/>
      <w:numFmt w:val="bullet"/>
      <w:lvlText w:val="-"/>
      <w:lvlJc w:val="left"/>
      <w:pPr>
        <w:ind w:left="720" w:hanging="360"/>
      </w:pPr>
      <w:rPr>
        <w:rFonts w:ascii="Arial" w:hAnsi="Aria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87D5CF7"/>
    <w:multiLevelType w:val="hybridMultilevel"/>
    <w:tmpl w:val="98DA6312"/>
    <w:lvl w:ilvl="0" w:tplc="15BAD8FC">
      <w:start w:val="1"/>
      <w:numFmt w:val="bullet"/>
      <w:lvlText w:val="-"/>
      <w:lvlJc w:val="left"/>
      <w:pPr>
        <w:ind w:left="720" w:hanging="360"/>
      </w:pPr>
      <w:rPr>
        <w:rFonts w:ascii="Arial" w:hAnsi="Arial"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94A0360"/>
    <w:multiLevelType w:val="hybridMultilevel"/>
    <w:tmpl w:val="56520FC6"/>
    <w:lvl w:ilvl="0" w:tplc="03A084F4">
      <w:start w:val="1"/>
      <w:numFmt w:val="bullet"/>
      <w:lvlText w:val="-"/>
      <w:lvlJc w:val="left"/>
      <w:pPr>
        <w:ind w:left="720" w:hanging="360"/>
      </w:pPr>
      <w:rPr>
        <w:rFonts w:ascii="Arial" w:hAnsi="Aria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0A093D16"/>
    <w:multiLevelType w:val="hybridMultilevel"/>
    <w:tmpl w:val="6CF8D440"/>
    <w:lvl w:ilvl="0" w:tplc="12883E74">
      <w:numFmt w:val="bullet"/>
      <w:lvlText w:val="-"/>
      <w:lvlJc w:val="left"/>
      <w:pPr>
        <w:tabs>
          <w:tab w:val="num" w:pos="1080"/>
        </w:tabs>
        <w:ind w:left="1080" w:hanging="360"/>
      </w:pPr>
      <w:rPr>
        <w:rFonts w:ascii="Arial" w:eastAsia="Times New Roman" w:hAnsi="Arial" w:cs="Aria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0CFF475A"/>
    <w:multiLevelType w:val="multilevel"/>
    <w:tmpl w:val="207803B8"/>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733E3A"/>
    <w:multiLevelType w:val="hybridMultilevel"/>
    <w:tmpl w:val="C01C84DC"/>
    <w:lvl w:ilvl="0" w:tplc="E96A1F8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33E6F51"/>
    <w:multiLevelType w:val="multilevel"/>
    <w:tmpl w:val="940AE850"/>
    <w:lvl w:ilvl="0">
      <w:start w:val="6"/>
      <w:numFmt w:val="decimal"/>
      <w:lvlText w:val="%1"/>
      <w:lvlJc w:val="left"/>
      <w:pPr>
        <w:ind w:left="360" w:hanging="360"/>
      </w:pPr>
      <w:rPr>
        <w:rFonts w:hint="default"/>
      </w:rPr>
    </w:lvl>
    <w:lvl w:ilvl="1">
      <w:start w:val="3"/>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26930F1A"/>
    <w:multiLevelType w:val="multilevel"/>
    <w:tmpl w:val="F70C1ADA"/>
    <w:lvl w:ilvl="0">
      <w:start w:val="6"/>
      <w:numFmt w:val="decimal"/>
      <w:lvlText w:val="%1"/>
      <w:lvlJc w:val="left"/>
      <w:pPr>
        <w:ind w:left="360" w:hanging="360"/>
      </w:pPr>
      <w:rPr>
        <w:rFonts w:hint="default"/>
      </w:rPr>
    </w:lvl>
    <w:lvl w:ilvl="1">
      <w:start w:val="3"/>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27DE2F91"/>
    <w:multiLevelType w:val="hybridMultilevel"/>
    <w:tmpl w:val="B0D8DB32"/>
    <w:lvl w:ilvl="0" w:tplc="03A084F4">
      <w:start w:val="1"/>
      <w:numFmt w:val="bullet"/>
      <w:lvlText w:val="-"/>
      <w:lvlJc w:val="left"/>
      <w:pPr>
        <w:ind w:left="720" w:hanging="360"/>
      </w:pPr>
      <w:rPr>
        <w:rFonts w:ascii="Arial" w:hAnsi="Aria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2B5B053B"/>
    <w:multiLevelType w:val="hybridMultilevel"/>
    <w:tmpl w:val="8AD47C2C"/>
    <w:lvl w:ilvl="0" w:tplc="FFA05FDE">
      <w:numFmt w:val="bullet"/>
      <w:lvlText w:val="-"/>
      <w:lvlJc w:val="left"/>
      <w:pPr>
        <w:tabs>
          <w:tab w:val="num" w:pos="720"/>
        </w:tabs>
        <w:ind w:left="720" w:hanging="360"/>
      </w:pPr>
      <w:rPr>
        <w:rFonts w:ascii="Arial" w:eastAsia="Times New Roman" w:hAnsi="Arial" w:cs="Arial" w:hint="default"/>
        <w:color w:val="auto"/>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762C59"/>
    <w:multiLevelType w:val="multilevel"/>
    <w:tmpl w:val="F21486C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E70D03"/>
    <w:multiLevelType w:val="hybridMultilevel"/>
    <w:tmpl w:val="BC385EA4"/>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1"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D5D35"/>
    <w:multiLevelType w:val="multilevel"/>
    <w:tmpl w:val="028E693C"/>
    <w:lvl w:ilvl="0">
      <w:start w:val="6"/>
      <w:numFmt w:val="decimal"/>
      <w:lvlText w:val="%1"/>
      <w:lvlJc w:val="left"/>
      <w:pPr>
        <w:ind w:left="420" w:hanging="420"/>
      </w:pPr>
      <w:rPr>
        <w:rFonts w:hint="default"/>
      </w:rPr>
    </w:lvl>
    <w:lvl w:ilvl="1">
      <w:start w:val="25"/>
      <w:numFmt w:val="decimal"/>
      <w:lvlText w:val="%1.%2"/>
      <w:lvlJc w:val="left"/>
      <w:pPr>
        <w:ind w:left="1335" w:hanging="4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2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5"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6" w15:restartNumberingAfterBreak="0">
    <w:nsid w:val="53FE6BB8"/>
    <w:multiLevelType w:val="hybridMultilevel"/>
    <w:tmpl w:val="29F05748"/>
    <w:lvl w:ilvl="0" w:tplc="03A084F4">
      <w:start w:val="1"/>
      <w:numFmt w:val="bullet"/>
      <w:lvlText w:val="-"/>
      <w:lvlJc w:val="left"/>
      <w:pPr>
        <w:ind w:left="720" w:hanging="360"/>
      </w:pPr>
      <w:rPr>
        <w:rFonts w:ascii="Arial" w:hAnsi="Aria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F7C43"/>
    <w:multiLevelType w:val="hybridMultilevel"/>
    <w:tmpl w:val="A8EE2BE8"/>
    <w:lvl w:ilvl="0" w:tplc="0CC084D6">
      <w:start w:val="1"/>
      <w:numFmt w:val="decimal"/>
      <w:lvlText w:val="%1)"/>
      <w:lvlJc w:val="left"/>
      <w:pPr>
        <w:ind w:left="722" w:hanging="360"/>
      </w:pPr>
      <w:rPr>
        <w:rFonts w:hint="default"/>
      </w:rPr>
    </w:lvl>
    <w:lvl w:ilvl="1" w:tplc="241A0019" w:tentative="1">
      <w:start w:val="1"/>
      <w:numFmt w:val="lowerLetter"/>
      <w:lvlText w:val="%2."/>
      <w:lvlJc w:val="left"/>
      <w:pPr>
        <w:ind w:left="1442" w:hanging="360"/>
      </w:pPr>
    </w:lvl>
    <w:lvl w:ilvl="2" w:tplc="241A001B" w:tentative="1">
      <w:start w:val="1"/>
      <w:numFmt w:val="lowerRoman"/>
      <w:lvlText w:val="%3."/>
      <w:lvlJc w:val="right"/>
      <w:pPr>
        <w:ind w:left="2162" w:hanging="180"/>
      </w:pPr>
    </w:lvl>
    <w:lvl w:ilvl="3" w:tplc="241A000F" w:tentative="1">
      <w:start w:val="1"/>
      <w:numFmt w:val="decimal"/>
      <w:lvlText w:val="%4."/>
      <w:lvlJc w:val="left"/>
      <w:pPr>
        <w:ind w:left="2882" w:hanging="360"/>
      </w:pPr>
    </w:lvl>
    <w:lvl w:ilvl="4" w:tplc="241A0019" w:tentative="1">
      <w:start w:val="1"/>
      <w:numFmt w:val="lowerLetter"/>
      <w:lvlText w:val="%5."/>
      <w:lvlJc w:val="left"/>
      <w:pPr>
        <w:ind w:left="3602" w:hanging="360"/>
      </w:pPr>
    </w:lvl>
    <w:lvl w:ilvl="5" w:tplc="241A001B" w:tentative="1">
      <w:start w:val="1"/>
      <w:numFmt w:val="lowerRoman"/>
      <w:lvlText w:val="%6."/>
      <w:lvlJc w:val="right"/>
      <w:pPr>
        <w:ind w:left="4322" w:hanging="180"/>
      </w:pPr>
    </w:lvl>
    <w:lvl w:ilvl="6" w:tplc="241A000F" w:tentative="1">
      <w:start w:val="1"/>
      <w:numFmt w:val="decimal"/>
      <w:lvlText w:val="%7."/>
      <w:lvlJc w:val="left"/>
      <w:pPr>
        <w:ind w:left="5042" w:hanging="360"/>
      </w:pPr>
    </w:lvl>
    <w:lvl w:ilvl="7" w:tplc="241A0019" w:tentative="1">
      <w:start w:val="1"/>
      <w:numFmt w:val="lowerLetter"/>
      <w:lvlText w:val="%8."/>
      <w:lvlJc w:val="left"/>
      <w:pPr>
        <w:ind w:left="5762" w:hanging="360"/>
      </w:pPr>
    </w:lvl>
    <w:lvl w:ilvl="8" w:tplc="241A001B" w:tentative="1">
      <w:start w:val="1"/>
      <w:numFmt w:val="lowerRoman"/>
      <w:lvlText w:val="%9."/>
      <w:lvlJc w:val="right"/>
      <w:pPr>
        <w:ind w:left="6482" w:hanging="180"/>
      </w:pPr>
    </w:lvl>
  </w:abstractNum>
  <w:abstractNum w:abstractNumId="29"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C793B"/>
    <w:multiLevelType w:val="hybridMultilevel"/>
    <w:tmpl w:val="14B02C9C"/>
    <w:lvl w:ilvl="0" w:tplc="BF0A7E3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624F2A8B"/>
    <w:multiLevelType w:val="hybridMultilevel"/>
    <w:tmpl w:val="B5AAB2C6"/>
    <w:lvl w:ilvl="0" w:tplc="12883E74">
      <w:numFmt w:val="bullet"/>
      <w:lvlText w:val="-"/>
      <w:lvlJc w:val="left"/>
      <w:pPr>
        <w:tabs>
          <w:tab w:val="num" w:pos="1080"/>
        </w:tabs>
        <w:ind w:left="1080" w:hanging="360"/>
      </w:pPr>
      <w:rPr>
        <w:rFonts w:ascii="Arial" w:eastAsia="Times New Roman" w:hAnsi="Arial" w:cs="Aria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AA7FAE"/>
    <w:multiLevelType w:val="hybridMultilevel"/>
    <w:tmpl w:val="759A0B1A"/>
    <w:lvl w:ilvl="0" w:tplc="12883E74">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5301E3"/>
    <w:multiLevelType w:val="hybridMultilevel"/>
    <w:tmpl w:val="BCF4907E"/>
    <w:lvl w:ilvl="0" w:tplc="03A084F4">
      <w:start w:val="1"/>
      <w:numFmt w:val="bullet"/>
      <w:lvlText w:val="-"/>
      <w:lvlJc w:val="left"/>
      <w:pPr>
        <w:ind w:left="720" w:hanging="360"/>
      </w:pPr>
      <w:rPr>
        <w:rFonts w:ascii="Arial" w:hAnsi="Aria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5"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7" w15:restartNumberingAfterBreak="0">
    <w:nsid w:val="73430FB9"/>
    <w:multiLevelType w:val="hybridMultilevel"/>
    <w:tmpl w:val="904414FA"/>
    <w:lvl w:ilvl="0" w:tplc="483ED828">
      <w:start w:val="1"/>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8" w15:restartNumberingAfterBreak="0">
    <w:nsid w:val="7E402C8D"/>
    <w:multiLevelType w:val="hybridMultilevel"/>
    <w:tmpl w:val="AED23E6C"/>
    <w:lvl w:ilvl="0" w:tplc="241A0005">
      <w:start w:val="1"/>
      <w:numFmt w:val="bullet"/>
      <w:lvlText w:val=""/>
      <w:lvlJc w:val="left"/>
      <w:pPr>
        <w:ind w:left="1082" w:hanging="360"/>
      </w:pPr>
      <w:rPr>
        <w:rFonts w:ascii="Wingdings" w:hAnsi="Wingdings" w:hint="default"/>
      </w:rPr>
    </w:lvl>
    <w:lvl w:ilvl="1" w:tplc="241A0003" w:tentative="1">
      <w:start w:val="1"/>
      <w:numFmt w:val="bullet"/>
      <w:lvlText w:val="o"/>
      <w:lvlJc w:val="left"/>
      <w:pPr>
        <w:ind w:left="1802" w:hanging="360"/>
      </w:pPr>
      <w:rPr>
        <w:rFonts w:ascii="Courier New" w:hAnsi="Courier New" w:cs="Courier New" w:hint="default"/>
      </w:rPr>
    </w:lvl>
    <w:lvl w:ilvl="2" w:tplc="241A0005" w:tentative="1">
      <w:start w:val="1"/>
      <w:numFmt w:val="bullet"/>
      <w:lvlText w:val=""/>
      <w:lvlJc w:val="left"/>
      <w:pPr>
        <w:ind w:left="2522" w:hanging="360"/>
      </w:pPr>
      <w:rPr>
        <w:rFonts w:ascii="Wingdings" w:hAnsi="Wingdings" w:hint="default"/>
      </w:rPr>
    </w:lvl>
    <w:lvl w:ilvl="3" w:tplc="241A0001" w:tentative="1">
      <w:start w:val="1"/>
      <w:numFmt w:val="bullet"/>
      <w:lvlText w:val=""/>
      <w:lvlJc w:val="left"/>
      <w:pPr>
        <w:ind w:left="3242" w:hanging="360"/>
      </w:pPr>
      <w:rPr>
        <w:rFonts w:ascii="Symbol" w:hAnsi="Symbol" w:hint="default"/>
      </w:rPr>
    </w:lvl>
    <w:lvl w:ilvl="4" w:tplc="241A0003" w:tentative="1">
      <w:start w:val="1"/>
      <w:numFmt w:val="bullet"/>
      <w:lvlText w:val="o"/>
      <w:lvlJc w:val="left"/>
      <w:pPr>
        <w:ind w:left="3962" w:hanging="360"/>
      </w:pPr>
      <w:rPr>
        <w:rFonts w:ascii="Courier New" w:hAnsi="Courier New" w:cs="Courier New" w:hint="default"/>
      </w:rPr>
    </w:lvl>
    <w:lvl w:ilvl="5" w:tplc="241A0005" w:tentative="1">
      <w:start w:val="1"/>
      <w:numFmt w:val="bullet"/>
      <w:lvlText w:val=""/>
      <w:lvlJc w:val="left"/>
      <w:pPr>
        <w:ind w:left="4682" w:hanging="360"/>
      </w:pPr>
      <w:rPr>
        <w:rFonts w:ascii="Wingdings" w:hAnsi="Wingdings" w:hint="default"/>
      </w:rPr>
    </w:lvl>
    <w:lvl w:ilvl="6" w:tplc="241A0001" w:tentative="1">
      <w:start w:val="1"/>
      <w:numFmt w:val="bullet"/>
      <w:lvlText w:val=""/>
      <w:lvlJc w:val="left"/>
      <w:pPr>
        <w:ind w:left="5402" w:hanging="360"/>
      </w:pPr>
      <w:rPr>
        <w:rFonts w:ascii="Symbol" w:hAnsi="Symbol" w:hint="default"/>
      </w:rPr>
    </w:lvl>
    <w:lvl w:ilvl="7" w:tplc="241A0003" w:tentative="1">
      <w:start w:val="1"/>
      <w:numFmt w:val="bullet"/>
      <w:lvlText w:val="o"/>
      <w:lvlJc w:val="left"/>
      <w:pPr>
        <w:ind w:left="6122" w:hanging="360"/>
      </w:pPr>
      <w:rPr>
        <w:rFonts w:ascii="Courier New" w:hAnsi="Courier New" w:cs="Courier New" w:hint="default"/>
      </w:rPr>
    </w:lvl>
    <w:lvl w:ilvl="8" w:tplc="241A0005" w:tentative="1">
      <w:start w:val="1"/>
      <w:numFmt w:val="bullet"/>
      <w:lvlText w:val=""/>
      <w:lvlJc w:val="left"/>
      <w:pPr>
        <w:ind w:left="6842" w:hanging="360"/>
      </w:pPr>
      <w:rPr>
        <w:rFonts w:ascii="Wingdings" w:hAnsi="Wingdings" w:hint="default"/>
      </w:rPr>
    </w:lvl>
  </w:abstractNum>
  <w:num w:numId="1">
    <w:abstractNumId w:val="36"/>
  </w:num>
  <w:num w:numId="2">
    <w:abstractNumId w:val="14"/>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7"/>
  </w:num>
  <w:num w:numId="6">
    <w:abstractNumId w:val="21"/>
  </w:num>
  <w:num w:numId="7">
    <w:abstractNumId w:val="35"/>
  </w:num>
  <w:num w:numId="8">
    <w:abstractNumId w:val="24"/>
  </w:num>
  <w:num w:numId="9">
    <w:abstractNumId w:val="34"/>
  </w:num>
  <w:num w:numId="10">
    <w:abstractNumId w:val="13"/>
  </w:num>
  <w:num w:numId="11">
    <w:abstractNumId w:val="3"/>
  </w:num>
  <w:num w:numId="12">
    <w:abstractNumId w:val="5"/>
  </w:num>
  <w:num w:numId="13">
    <w:abstractNumId w:val="4"/>
  </w:num>
  <w:num w:numId="14">
    <w:abstractNumId w:val="26"/>
  </w:num>
  <w:num w:numId="15">
    <w:abstractNumId w:val="9"/>
  </w:num>
  <w:num w:numId="16">
    <w:abstractNumId w:val="37"/>
  </w:num>
  <w:num w:numId="17">
    <w:abstractNumId w:val="32"/>
  </w:num>
  <w:num w:numId="18">
    <w:abstractNumId w:val="31"/>
  </w:num>
  <w:num w:numId="19">
    <w:abstractNumId w:val="7"/>
  </w:num>
  <w:num w:numId="20">
    <w:abstractNumId w:val="17"/>
  </w:num>
  <w:num w:numId="21">
    <w:abstractNumId w:val="33"/>
  </w:num>
  <w:num w:numId="22">
    <w:abstractNumId w:val="18"/>
  </w:num>
  <w:num w:numId="23">
    <w:abstractNumId w:val="6"/>
  </w:num>
  <w:num w:numId="24">
    <w:abstractNumId w:val="30"/>
  </w:num>
  <w:num w:numId="25">
    <w:abstractNumId w:val="15"/>
  </w:num>
  <w:num w:numId="26">
    <w:abstractNumId w:val="12"/>
  </w:num>
  <w:num w:numId="27">
    <w:abstractNumId w:val="23"/>
  </w:num>
  <w:num w:numId="28">
    <w:abstractNumId w:val="8"/>
  </w:num>
  <w:num w:numId="29">
    <w:abstractNumId w:val="20"/>
  </w:num>
  <w:num w:numId="30">
    <w:abstractNumId w:val="28"/>
  </w:num>
  <w:num w:numId="31">
    <w:abstractNumId w:val="38"/>
  </w:num>
  <w:num w:numId="32">
    <w:abstractNumId w:val="19"/>
  </w:num>
  <w:num w:numId="33">
    <w:abstractNumId w:val="10"/>
  </w:num>
  <w:num w:numId="34">
    <w:abstractNumId w:val="25"/>
  </w:num>
  <w:num w:numId="35">
    <w:abstractNumId w:val="16"/>
  </w:num>
  <w:num w:numId="36">
    <w:abstractNumId w:val="22"/>
  </w:num>
  <w:num w:numId="3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15EB9"/>
    <w:rsid w:val="00121563"/>
    <w:rsid w:val="00121B70"/>
    <w:rsid w:val="00123096"/>
    <w:rsid w:val="00124C65"/>
    <w:rsid w:val="00131E3C"/>
    <w:rsid w:val="001376CE"/>
    <w:rsid w:val="00140941"/>
    <w:rsid w:val="0014187F"/>
    <w:rsid w:val="00141E0D"/>
    <w:rsid w:val="001432F2"/>
    <w:rsid w:val="00146C59"/>
    <w:rsid w:val="00146ECB"/>
    <w:rsid w:val="001517C4"/>
    <w:rsid w:val="0016117D"/>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07AE"/>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54CE"/>
    <w:rsid w:val="00396B79"/>
    <w:rsid w:val="00396CC1"/>
    <w:rsid w:val="00397AB2"/>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A6E4A"/>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27B6"/>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5B1"/>
    <w:rsid w:val="007F0ABE"/>
    <w:rsid w:val="007F0BBC"/>
    <w:rsid w:val="007F6341"/>
    <w:rsid w:val="007F76F0"/>
    <w:rsid w:val="007F7BBD"/>
    <w:rsid w:val="007F7FCA"/>
    <w:rsid w:val="00802BF2"/>
    <w:rsid w:val="00806917"/>
    <w:rsid w:val="00807353"/>
    <w:rsid w:val="00807FDA"/>
    <w:rsid w:val="008111B6"/>
    <w:rsid w:val="008200E1"/>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64881"/>
    <w:rsid w:val="0087491B"/>
    <w:rsid w:val="00877E02"/>
    <w:rsid w:val="00877F22"/>
    <w:rsid w:val="008847B9"/>
    <w:rsid w:val="00885639"/>
    <w:rsid w:val="0088764C"/>
    <w:rsid w:val="00890253"/>
    <w:rsid w:val="008941D3"/>
    <w:rsid w:val="0089602E"/>
    <w:rsid w:val="00897B7E"/>
    <w:rsid w:val="008A24DD"/>
    <w:rsid w:val="008A5FD0"/>
    <w:rsid w:val="008B170D"/>
    <w:rsid w:val="008B446F"/>
    <w:rsid w:val="008B525E"/>
    <w:rsid w:val="008B74A4"/>
    <w:rsid w:val="008B7B79"/>
    <w:rsid w:val="008C4D75"/>
    <w:rsid w:val="008D18AF"/>
    <w:rsid w:val="008D2061"/>
    <w:rsid w:val="008D25DC"/>
    <w:rsid w:val="008E5577"/>
    <w:rsid w:val="008E55BD"/>
    <w:rsid w:val="008F080F"/>
    <w:rsid w:val="008F31AA"/>
    <w:rsid w:val="008F4FB0"/>
    <w:rsid w:val="008F58AF"/>
    <w:rsid w:val="008F63CD"/>
    <w:rsid w:val="0090129E"/>
    <w:rsid w:val="00905575"/>
    <w:rsid w:val="0091032E"/>
    <w:rsid w:val="009137F2"/>
    <w:rsid w:val="00913F50"/>
    <w:rsid w:val="009146D0"/>
    <w:rsid w:val="00914FD7"/>
    <w:rsid w:val="009200A9"/>
    <w:rsid w:val="0092548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77F47"/>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C3C0D"/>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CF7744"/>
    <w:rsid w:val="00D00986"/>
    <w:rsid w:val="00D07861"/>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3AD9"/>
    <w:rsid w:val="00DA402F"/>
    <w:rsid w:val="00DB1C04"/>
    <w:rsid w:val="00DB240E"/>
    <w:rsid w:val="00DC0967"/>
    <w:rsid w:val="00DC26CA"/>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03D"/>
    <w:rsid w:val="00EA07F9"/>
    <w:rsid w:val="00EA0FC5"/>
    <w:rsid w:val="00EA21D4"/>
    <w:rsid w:val="00EA27E2"/>
    <w:rsid w:val="00EA3985"/>
    <w:rsid w:val="00EA40BC"/>
    <w:rsid w:val="00EA7AA5"/>
    <w:rsid w:val="00EB734C"/>
    <w:rsid w:val="00EC318E"/>
    <w:rsid w:val="00EC57BF"/>
    <w:rsid w:val="00EC76E1"/>
    <w:rsid w:val="00ED3247"/>
    <w:rsid w:val="00ED49BC"/>
    <w:rsid w:val="00EE1A98"/>
    <w:rsid w:val="00EE44B4"/>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3EA7"/>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9A5A1D-F7B0-46EA-AE0D-A6CC7EC7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2">
    <w:name w:val="KDPodnaslov2"/>
    <w:basedOn w:val="Normal"/>
    <w:next w:val="Normal"/>
    <w:link w:val="KDPodnaslov2Char"/>
    <w:qFormat/>
    <w:rsid w:val="007F05B1"/>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7F05B1"/>
    <w:rPr>
      <w:rFonts w:ascii="Arial" w:eastAsia="Times New Roman" w:hAnsi="Arial"/>
      <w:b/>
      <w:sz w:val="22"/>
      <w:szCs w:val="22"/>
      <w:lang w:val="en-US" w:eastAsia="en-US"/>
    </w:rPr>
  </w:style>
  <w:style w:type="paragraph" w:customStyle="1" w:styleId="KDParagraf">
    <w:name w:val="KDParagraf"/>
    <w:basedOn w:val="Normal"/>
    <w:qFormat/>
    <w:rsid w:val="007F05B1"/>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7F05B1"/>
    <w:pPr>
      <w:numPr>
        <w:numId w:val="24"/>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7F05B1"/>
    <w:rPr>
      <w:rFonts w:ascii="Arial" w:eastAsia="Times New Roman"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ic.natasa@eps.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4512</Words>
  <Characters>25724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Nataša Matić</cp:lastModifiedBy>
  <cp:revision>4</cp:revision>
  <cp:lastPrinted>2018-02-08T12:18:00Z</cp:lastPrinted>
  <dcterms:created xsi:type="dcterms:W3CDTF">2018-02-08T12:45:00Z</dcterms:created>
  <dcterms:modified xsi:type="dcterms:W3CDTF">2018-02-09T09:30:00Z</dcterms:modified>
</cp:coreProperties>
</file>