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7C597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C1CCB" w:rsidRPr="006C1CCB" w:rsidRDefault="00C6690C" w:rsidP="006C1CCB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C1CCB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>
        <w:rPr>
          <w:rFonts w:ascii="Arial" w:hAnsi="Arial" w:cs="Arial"/>
          <w:sz w:val="22"/>
          <w:szCs w:val="22"/>
          <w:lang w:val="en-US"/>
        </w:rPr>
        <w:t xml:space="preserve">: </w:t>
      </w:r>
      <w:r w:rsidR="006C1CCB" w:rsidRPr="006C1CCB">
        <w:rPr>
          <w:rFonts w:ascii="Arial" w:hAnsi="Arial" w:cs="Arial"/>
          <w:bCs/>
          <w:sz w:val="22"/>
          <w:szCs w:val="22"/>
          <w:lang w:val="sr-Cyrl-RS"/>
        </w:rPr>
        <w:t>Поправка и замена ватросталних конструкција блокова ТЕНТ-А у 2018.години,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E3286C" w:rsidRPr="00E3286C">
        <w:rPr>
          <w:rFonts w:ascii="Arial" w:hAnsi="Arial" w:cs="Arial"/>
          <w:sz w:val="22"/>
          <w:szCs w:val="22"/>
        </w:rPr>
        <w:t>Отворени поступак</w:t>
      </w:r>
      <w:r w:rsidR="00E3286C" w:rsidRPr="00E3286C">
        <w:rPr>
          <w:rFonts w:ascii="Arial" w:hAnsi="Arial" w:cs="Arial"/>
          <w:sz w:val="22"/>
          <w:szCs w:val="22"/>
          <w:lang w:val="en-US"/>
        </w:rPr>
        <w:t xml:space="preserve"> </w:t>
      </w:r>
      <w:r w:rsidR="00E3286C" w:rsidRPr="00E3286C"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 на две године</w:t>
      </w:r>
      <w:r w:rsidR="00E3286C" w:rsidRPr="00E3286C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C1CCB" w:rsidRPr="006C1CCB">
        <w:rPr>
          <w:rFonts w:ascii="Arial" w:hAnsi="Arial" w:cs="Arial"/>
          <w:sz w:val="22"/>
          <w:szCs w:val="22"/>
          <w:lang w:val="en-US"/>
        </w:rPr>
        <w:t>JН/3000/0733/2017 (16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1</w:t>
      </w:r>
      <w:r w:rsidR="006C1CCB" w:rsidRPr="006C1CCB">
        <w:rPr>
          <w:rFonts w:ascii="Arial" w:hAnsi="Arial" w:cs="Arial"/>
          <w:sz w:val="22"/>
          <w:szCs w:val="22"/>
          <w:lang w:val="en-US"/>
        </w:rPr>
        <w:t>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</w:t>
      </w:r>
      <w:r w:rsidR="006010F8">
        <w:rPr>
          <w:rFonts w:ascii="Arial" w:hAnsi="Arial" w:cs="Arial"/>
          <w:sz w:val="22"/>
          <w:szCs w:val="22"/>
          <w:lang w:val="sr-Cyrl-RS"/>
        </w:rPr>
        <w:t>105-Е.03.01-7610/</w:t>
      </w:r>
      <w:r w:rsidR="00ED4D83">
        <w:rPr>
          <w:rFonts w:ascii="Arial" w:hAnsi="Arial" w:cs="Arial"/>
          <w:sz w:val="22"/>
          <w:szCs w:val="22"/>
          <w:lang w:val="en-US"/>
        </w:rPr>
        <w:t>5</w:t>
      </w:r>
      <w:r w:rsidR="006C1CCB" w:rsidRPr="006C1CCB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 w:rsidRPr="006C1CCB">
        <w:rPr>
          <w:rFonts w:ascii="Arial" w:hAnsi="Arial" w:cs="Arial"/>
          <w:sz w:val="22"/>
          <w:szCs w:val="22"/>
        </w:rPr>
        <w:t xml:space="preserve">од </w:t>
      </w:r>
      <w:r w:rsidR="00ED4D83">
        <w:rPr>
          <w:rFonts w:ascii="Arial" w:hAnsi="Arial" w:cs="Arial"/>
          <w:sz w:val="22"/>
          <w:szCs w:val="22"/>
          <w:lang w:val="en-US"/>
        </w:rPr>
        <w:t>19</w:t>
      </w:r>
      <w:r w:rsidR="006010F8">
        <w:rPr>
          <w:rFonts w:ascii="Arial" w:hAnsi="Arial" w:cs="Arial"/>
          <w:sz w:val="22"/>
          <w:szCs w:val="22"/>
          <w:lang w:val="en-US"/>
        </w:rPr>
        <w:t>.</w:t>
      </w:r>
      <w:r w:rsidR="00ED4D83">
        <w:rPr>
          <w:rFonts w:ascii="Arial" w:hAnsi="Arial" w:cs="Arial"/>
          <w:sz w:val="22"/>
          <w:szCs w:val="22"/>
          <w:lang w:val="en-US"/>
        </w:rPr>
        <w:t>2</w:t>
      </w:r>
      <w:r w:rsidR="006C1CCB" w:rsidRPr="006C1CCB">
        <w:rPr>
          <w:rFonts w:ascii="Arial" w:hAnsi="Arial" w:cs="Arial"/>
          <w:sz w:val="22"/>
          <w:szCs w:val="22"/>
          <w:lang w:val="en-US"/>
        </w:rPr>
        <w:t>.201</w:t>
      </w:r>
      <w:r w:rsidR="006010F8">
        <w:rPr>
          <w:rFonts w:ascii="Arial" w:hAnsi="Arial" w:cs="Arial"/>
          <w:sz w:val="22"/>
          <w:szCs w:val="22"/>
          <w:lang w:val="sr-Cyrl-RS"/>
        </w:rPr>
        <w:t>8</w:t>
      </w:r>
      <w:r w:rsidR="006C1CCB" w:rsidRPr="006C1CCB">
        <w:rPr>
          <w:rFonts w:ascii="Arial" w:hAnsi="Arial" w:cs="Arial"/>
          <w:sz w:val="22"/>
          <w:szCs w:val="22"/>
          <w:lang w:val="en-US"/>
        </w:rPr>
        <w:t>.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C1CC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C1CC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10179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C1CC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>
        <w:rPr>
          <w:rFonts w:ascii="Arial" w:hAnsi="Arial" w:cs="Arial"/>
          <w:sz w:val="22"/>
          <w:szCs w:val="22"/>
          <w:lang w:val="sr-Cyrl-RS"/>
        </w:rPr>
        <w:t xml:space="preserve">радова : </w:t>
      </w:r>
      <w:r w:rsidR="006C1CCB" w:rsidRPr="006C1CCB">
        <w:rPr>
          <w:rFonts w:ascii="Arial" w:hAnsi="Arial" w:cs="Arial"/>
          <w:bCs/>
          <w:sz w:val="22"/>
          <w:szCs w:val="22"/>
          <w:lang w:val="sr-Cyrl-RS"/>
        </w:rPr>
        <w:t>Поправка и замена ватросталних конструкција блокова ТЕНТ-А у 2018.години,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C54C0" w:rsidRDefault="00CC54C0" w:rsidP="004073D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17126" w:rsidRDefault="00CC54C0" w:rsidP="00CC54C0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3. Техничка спецификација  брише се део </w:t>
      </w:r>
      <w:r w:rsidRPr="00617126">
        <w:rPr>
          <w:rFonts w:ascii="Arial" w:hAnsi="Arial" w:cs="Arial"/>
          <w:szCs w:val="24"/>
          <w:lang w:val="sr-Cyrl-RS"/>
        </w:rPr>
        <w:t>:</w:t>
      </w:r>
    </w:p>
    <w:p w:rsidR="00CC54C0" w:rsidRPr="00CC54C0" w:rsidRDefault="00CC54C0" w:rsidP="00CC54C0">
      <w:pPr>
        <w:rPr>
          <w:rFonts w:ascii="Arial" w:hAnsi="Arial" w:cs="Arial"/>
          <w:sz w:val="22"/>
          <w:szCs w:val="22"/>
          <w:lang w:val="sr-Cyrl-RS"/>
        </w:rPr>
      </w:pPr>
    </w:p>
    <w:p w:rsidR="00617126" w:rsidRPr="00617126" w:rsidRDefault="00617126" w:rsidP="00617126">
      <w:pPr>
        <w:jc w:val="both"/>
        <w:rPr>
          <w:rFonts w:ascii="Arial" w:hAnsi="Arial" w:cs="Arial"/>
          <w:szCs w:val="24"/>
          <w:lang w:val="sr-Cyrl-RS"/>
        </w:rPr>
      </w:pPr>
      <w:r w:rsidRPr="00617126">
        <w:rPr>
          <w:rFonts w:ascii="Arial" w:hAnsi="Arial" w:cs="Arial"/>
          <w:noProof/>
          <w:szCs w:val="24"/>
        </w:rPr>
        <w:t xml:space="preserve">Понуђач је обавезан да омогући Наручиоцу и контролу процеса производње материјала у фабрици произвођача укључујући и провере материјала на лицу места. Понуђач је дужан да Наручиоцу на његов захтев омогући приступ код подизвођача, и произвођача, ради установљавања квалификованости за посао (пре овере уговора). </w:t>
      </w:r>
      <w:r w:rsidRPr="00617126">
        <w:rPr>
          <w:rFonts w:ascii="Arial" w:hAnsi="Arial" w:cs="Arial"/>
          <w:szCs w:val="24"/>
          <w:lang w:val="sr-Cyrl-RS"/>
        </w:rPr>
        <w:t xml:space="preserve"> </w:t>
      </w:r>
    </w:p>
    <w:p w:rsidR="00617126" w:rsidRDefault="00CC54C0" w:rsidP="001272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Важећа техничка документација у Прилогу 1.</w:t>
      </w:r>
    </w:p>
    <w:p w:rsidR="00CC54C0" w:rsidRDefault="00CC54C0" w:rsidP="001272AB">
      <w:pPr>
        <w:rPr>
          <w:rFonts w:ascii="Arial" w:hAnsi="Arial" w:cs="Arial"/>
          <w:sz w:val="22"/>
          <w:szCs w:val="22"/>
          <w:lang w:val="sr-Cyrl-RS"/>
        </w:rPr>
      </w:pPr>
    </w:p>
    <w:p w:rsidR="00CC54C0" w:rsidRDefault="00CC54C0" w:rsidP="001272AB">
      <w:pPr>
        <w:rPr>
          <w:rFonts w:ascii="Arial" w:hAnsi="Arial" w:cs="Arial"/>
          <w:sz w:val="22"/>
          <w:szCs w:val="22"/>
          <w:lang w:val="sr-Cyrl-RS"/>
        </w:rPr>
      </w:pPr>
    </w:p>
    <w:p w:rsidR="003314A8" w:rsidRDefault="00617126" w:rsidP="00A26A22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A26A22">
        <w:rPr>
          <w:rFonts w:ascii="Arial" w:hAnsi="Arial" w:cs="Arial"/>
          <w:sz w:val="22"/>
          <w:szCs w:val="22"/>
          <w:lang w:val="sr-Cyrl-RS"/>
        </w:rPr>
        <w:t>.</w:t>
      </w:r>
    </w:p>
    <w:p w:rsidR="00617126" w:rsidRDefault="00546C84" w:rsidP="005A1E73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 3. Техничка спецификација</w:t>
      </w:r>
      <w:r w:rsidR="0076770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,у тачк</w:t>
      </w:r>
      <w:r w:rsidR="007D416E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Cyrl-RS"/>
        </w:rPr>
        <w:t xml:space="preserve"> 3.6 </w:t>
      </w:r>
      <w:r w:rsidR="005A1E7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727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3B58">
        <w:rPr>
          <w:rFonts w:ascii="Arial" w:hAnsi="Arial" w:cs="Arial"/>
          <w:sz w:val="22"/>
          <w:szCs w:val="22"/>
          <w:lang w:val="sr-Cyrl-RS"/>
        </w:rPr>
        <w:t>Техничка документација и планови</w:t>
      </w:r>
      <w:r w:rsidR="00117274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5A1E73">
        <w:rPr>
          <w:rFonts w:ascii="Arial" w:hAnsi="Arial" w:cs="Arial"/>
          <w:sz w:val="22"/>
          <w:szCs w:val="22"/>
          <w:lang w:val="sr-Cyrl-RS"/>
        </w:rPr>
        <w:t xml:space="preserve">брише се  део </w:t>
      </w:r>
      <w:r w:rsidR="00617126" w:rsidRPr="00617126">
        <w:rPr>
          <w:rFonts w:ascii="Arial" w:hAnsi="Arial" w:cs="Arial"/>
          <w:iCs/>
          <w:szCs w:val="24"/>
          <w:lang w:val="sr-Cyrl-RS"/>
        </w:rPr>
        <w:t>"</w:t>
      </w:r>
      <w:r w:rsidR="00617126" w:rsidRPr="00617126">
        <w:rPr>
          <w:rFonts w:ascii="Arial" w:hAnsi="Arial" w:cs="Arial"/>
          <w:szCs w:val="24"/>
          <w:lang w:val="sr-Cyrl-RS"/>
        </w:rPr>
        <w:t>П</w:t>
      </w:r>
      <w:r w:rsidR="00617126" w:rsidRPr="00617126">
        <w:rPr>
          <w:rFonts w:ascii="Arial" w:hAnsi="Arial" w:cs="Arial"/>
          <w:szCs w:val="24"/>
        </w:rPr>
        <w:t>рилози уз понуду</w:t>
      </w:r>
      <w:r w:rsidR="00617126" w:rsidRPr="00617126">
        <w:rPr>
          <w:rFonts w:ascii="Arial" w:hAnsi="Arial" w:cs="Arial"/>
          <w:szCs w:val="24"/>
          <w:lang w:val="ru-RU"/>
        </w:rPr>
        <w:t xml:space="preserve"> </w:t>
      </w:r>
      <w:r w:rsidR="00617126" w:rsidRPr="00617126">
        <w:rPr>
          <w:rFonts w:ascii="Arial" w:hAnsi="Arial" w:cs="Arial"/>
          <w:szCs w:val="24"/>
          <w:lang w:val="sr-Cyrl-RS"/>
        </w:rPr>
        <w:t>које понуђач треба да достави уз понуду":</w:t>
      </w:r>
      <w:r w:rsidR="005A1E73" w:rsidRPr="005A1E73">
        <w:rPr>
          <w:rFonts w:ascii="Arial" w:hAnsi="Arial" w:cs="Arial"/>
          <w:szCs w:val="24"/>
          <w:lang w:val="sr-Cyrl-RS"/>
        </w:rPr>
        <w:t xml:space="preserve"> </w:t>
      </w:r>
    </w:p>
    <w:p w:rsidR="00117274" w:rsidRPr="005A1E73" w:rsidRDefault="00117274" w:rsidP="005A1E73">
      <w:pPr>
        <w:rPr>
          <w:rFonts w:ascii="Arial" w:hAnsi="Arial" w:cs="Arial"/>
          <w:sz w:val="22"/>
          <w:szCs w:val="22"/>
          <w:lang w:val="sr-Latn-RS"/>
        </w:rPr>
      </w:pPr>
    </w:p>
    <w:p w:rsidR="00617126" w:rsidRPr="00617126" w:rsidRDefault="00617126" w:rsidP="00617126">
      <w:pPr>
        <w:pStyle w:val="stil1tekst"/>
        <w:tabs>
          <w:tab w:val="left" w:pos="9072"/>
        </w:tabs>
        <w:ind w:left="0" w:right="2" w:firstLine="0"/>
        <w:rPr>
          <w:rFonts w:ascii="Arial" w:hAnsi="Arial" w:cs="Arial"/>
          <w:noProof/>
          <w:sz w:val="24"/>
          <w:szCs w:val="24"/>
          <w:lang w:val="sr-Cyrl-RS"/>
        </w:rPr>
      </w:pPr>
      <w:r w:rsidRPr="00617126">
        <w:rPr>
          <w:rFonts w:ascii="Arial" w:hAnsi="Arial" w:cs="Arial"/>
          <w:noProof/>
          <w:sz w:val="24"/>
          <w:szCs w:val="24"/>
          <w:lang w:val="sr-Cyrl-RS"/>
        </w:rPr>
        <w:t>Атест (</w:t>
      </w:r>
      <w:r w:rsidRPr="00617126">
        <w:rPr>
          <w:rFonts w:ascii="Arial" w:hAnsi="Arial" w:cs="Arial"/>
          <w:noProof/>
          <w:sz w:val="24"/>
          <w:szCs w:val="24"/>
        </w:rPr>
        <w:t>Доказ да је материјал технички исправан и да задовољава квалитет који се тражи у конкурсној документацији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)</w:t>
      </w:r>
      <w:r w:rsidRPr="00617126">
        <w:rPr>
          <w:rFonts w:ascii="Arial" w:hAnsi="Arial" w:cs="Arial"/>
          <w:noProof/>
          <w:sz w:val="24"/>
          <w:szCs w:val="24"/>
        </w:rPr>
        <w:t xml:space="preserve"> - Извештај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и</w:t>
      </w:r>
      <w:r w:rsidRPr="00617126">
        <w:rPr>
          <w:rFonts w:ascii="Arial" w:hAnsi="Arial" w:cs="Arial"/>
          <w:noProof/>
          <w:sz w:val="24"/>
          <w:szCs w:val="24"/>
        </w:rPr>
        <w:t xml:space="preserve"> о испитивању понуђеног материјала, од независне институције РС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.</w:t>
      </w:r>
      <w:r w:rsidRPr="00617126">
        <w:rPr>
          <w:rFonts w:ascii="Arial" w:hAnsi="Arial" w:cs="Arial"/>
          <w:noProof/>
          <w:sz w:val="24"/>
          <w:szCs w:val="24"/>
        </w:rPr>
        <w:t>Не признају се извештаји и потврде сопствених или услужних лабораторија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.Односи се на гранулисане материјале и опеке и</w:t>
      </w:r>
    </w:p>
    <w:p w:rsidR="00617126" w:rsidRPr="00617126" w:rsidRDefault="00617126" w:rsidP="00617126">
      <w:pPr>
        <w:pStyle w:val="stil1tekst"/>
        <w:tabs>
          <w:tab w:val="left" w:pos="9072"/>
        </w:tabs>
        <w:ind w:left="0" w:right="2" w:firstLine="0"/>
        <w:rPr>
          <w:rFonts w:ascii="Arial" w:hAnsi="Arial" w:cs="Arial"/>
          <w:iCs/>
          <w:sz w:val="24"/>
          <w:szCs w:val="24"/>
          <w:lang w:val="sr-Cyrl-RS"/>
        </w:rPr>
      </w:pPr>
      <w:r w:rsidRPr="00617126">
        <w:rPr>
          <w:rFonts w:ascii="Arial" w:hAnsi="Arial" w:cs="Arial"/>
          <w:noProof/>
          <w:sz w:val="24"/>
          <w:szCs w:val="24"/>
        </w:rPr>
        <w:t>Доказ о безбедносној и еколошкој исправности гранулисаних материјала - Безбедносни лист од овлашћене институције, према прописима РС.</w:t>
      </w:r>
    </w:p>
    <w:p w:rsidR="00767701" w:rsidRDefault="00767701" w:rsidP="005A1E73">
      <w:pPr>
        <w:tabs>
          <w:tab w:val="left" w:pos="4062"/>
        </w:tabs>
        <w:jc w:val="both"/>
        <w:rPr>
          <w:rFonts w:ascii="Arial" w:hAnsi="Arial"/>
          <w:szCs w:val="24"/>
          <w:lang w:val="sr-Cyrl-RS"/>
        </w:rPr>
      </w:pPr>
    </w:p>
    <w:p w:rsidR="00767701" w:rsidRDefault="00FC3B1A" w:rsidP="00767701">
      <w:pPr>
        <w:jc w:val="both"/>
        <w:rPr>
          <w:rFonts w:ascii="Arial" w:hAnsi="Arial"/>
          <w:szCs w:val="24"/>
          <w:lang w:val="sr-Cyrl-RS"/>
        </w:rPr>
      </w:pPr>
      <w:r>
        <w:rPr>
          <w:rFonts w:ascii="Arial" w:hAnsi="Arial"/>
          <w:szCs w:val="24"/>
          <w:lang w:val="sr-Cyrl-RS"/>
        </w:rPr>
        <w:t xml:space="preserve"> У делу</w:t>
      </w:r>
      <w:r w:rsidR="00767701">
        <w:rPr>
          <w:rFonts w:ascii="Arial" w:hAnsi="Arial"/>
          <w:szCs w:val="24"/>
          <w:lang w:val="sr-Cyrl-RS"/>
        </w:rPr>
        <w:t xml:space="preserve"> </w:t>
      </w:r>
      <w:r w:rsidR="008E79C7">
        <w:rPr>
          <w:rFonts w:ascii="Arial" w:hAnsi="Arial"/>
          <w:szCs w:val="24"/>
          <w:lang w:val="sr-Cyrl-RS"/>
        </w:rPr>
        <w:t>Квалитет,обавезе и пенали додају се ставови</w:t>
      </w:r>
      <w:r>
        <w:rPr>
          <w:rFonts w:ascii="Arial" w:hAnsi="Arial"/>
          <w:szCs w:val="24"/>
          <w:lang w:val="sr-Cyrl-RS"/>
        </w:rPr>
        <w:t>ма</w:t>
      </w:r>
      <w:r w:rsidR="00767701">
        <w:rPr>
          <w:rFonts w:ascii="Arial" w:hAnsi="Arial"/>
          <w:szCs w:val="24"/>
          <w:lang w:val="sr-Cyrl-RS"/>
        </w:rPr>
        <w:t>:</w:t>
      </w:r>
    </w:p>
    <w:p w:rsidR="008E79C7" w:rsidRDefault="008E79C7" w:rsidP="00767701">
      <w:pPr>
        <w:jc w:val="both"/>
        <w:rPr>
          <w:rFonts w:ascii="Arial" w:hAnsi="Arial"/>
          <w:szCs w:val="24"/>
          <w:lang w:val="sr-Cyrl-RS"/>
        </w:rPr>
      </w:pPr>
    </w:p>
    <w:p w:rsidR="008E79C7" w:rsidRPr="00617126" w:rsidRDefault="008E79C7" w:rsidP="008E79C7">
      <w:pPr>
        <w:pStyle w:val="stil1tekst"/>
        <w:tabs>
          <w:tab w:val="left" w:pos="9072"/>
        </w:tabs>
        <w:ind w:left="0" w:right="2" w:firstLine="0"/>
        <w:rPr>
          <w:rFonts w:ascii="Arial" w:hAnsi="Arial" w:cs="Arial"/>
          <w:noProof/>
          <w:sz w:val="24"/>
          <w:szCs w:val="24"/>
          <w:lang w:val="sr-Cyrl-RS"/>
        </w:rPr>
      </w:pPr>
      <w:r w:rsidRPr="00617126">
        <w:rPr>
          <w:rFonts w:ascii="Arial" w:hAnsi="Arial" w:cs="Arial"/>
          <w:noProof/>
          <w:sz w:val="24"/>
          <w:szCs w:val="24"/>
          <w:lang w:val="sr-Cyrl-RS"/>
        </w:rPr>
        <w:t>Атест (</w:t>
      </w:r>
      <w:r w:rsidRPr="00617126">
        <w:rPr>
          <w:rFonts w:ascii="Arial" w:hAnsi="Arial" w:cs="Arial"/>
          <w:noProof/>
          <w:sz w:val="24"/>
          <w:szCs w:val="24"/>
        </w:rPr>
        <w:t>Доказ да је материјал технички исправан и да задовољава квалитет који се тражи у конкурсној документацији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)</w:t>
      </w:r>
      <w:r w:rsidRPr="00617126">
        <w:rPr>
          <w:rFonts w:ascii="Arial" w:hAnsi="Arial" w:cs="Arial"/>
          <w:noProof/>
          <w:sz w:val="24"/>
          <w:szCs w:val="24"/>
        </w:rPr>
        <w:t xml:space="preserve"> - Извештај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и</w:t>
      </w:r>
      <w:r w:rsidRPr="00617126">
        <w:rPr>
          <w:rFonts w:ascii="Arial" w:hAnsi="Arial" w:cs="Arial"/>
          <w:noProof/>
          <w:sz w:val="24"/>
          <w:szCs w:val="24"/>
        </w:rPr>
        <w:t xml:space="preserve"> о испитивању понуђеног материјала, од независне институције РС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.</w:t>
      </w:r>
      <w:r w:rsidRPr="00617126">
        <w:rPr>
          <w:rFonts w:ascii="Arial" w:hAnsi="Arial" w:cs="Arial"/>
          <w:noProof/>
          <w:sz w:val="24"/>
          <w:szCs w:val="24"/>
        </w:rPr>
        <w:t>Не признају се извештаји и потврде сопствених или услужних лабораторија</w:t>
      </w:r>
      <w:r w:rsidRPr="00617126">
        <w:rPr>
          <w:rFonts w:ascii="Arial" w:hAnsi="Arial" w:cs="Arial"/>
          <w:noProof/>
          <w:sz w:val="24"/>
          <w:szCs w:val="24"/>
          <w:lang w:val="sr-Cyrl-RS"/>
        </w:rPr>
        <w:t>.Односи се на гранулисане материјале и опеке и</w:t>
      </w:r>
    </w:p>
    <w:p w:rsidR="008E79C7" w:rsidRPr="00617126" w:rsidRDefault="008E79C7" w:rsidP="008E79C7">
      <w:pPr>
        <w:pStyle w:val="stil1tekst"/>
        <w:tabs>
          <w:tab w:val="left" w:pos="9072"/>
        </w:tabs>
        <w:ind w:left="0" w:right="2" w:firstLine="0"/>
        <w:rPr>
          <w:rFonts w:ascii="Arial" w:hAnsi="Arial" w:cs="Arial"/>
          <w:iCs/>
          <w:sz w:val="24"/>
          <w:szCs w:val="24"/>
          <w:lang w:val="sr-Cyrl-RS"/>
        </w:rPr>
      </w:pPr>
      <w:r w:rsidRPr="00617126">
        <w:rPr>
          <w:rFonts w:ascii="Arial" w:hAnsi="Arial" w:cs="Arial"/>
          <w:noProof/>
          <w:sz w:val="24"/>
          <w:szCs w:val="24"/>
        </w:rPr>
        <w:t>Доказ о безбедносној и еколошкој исправности гранулисаних материјала - Безбедносни лист од овлашћене институције, према прописима РС.</w:t>
      </w:r>
    </w:p>
    <w:p w:rsidR="00767701" w:rsidRDefault="00767701" w:rsidP="00767701">
      <w:pPr>
        <w:jc w:val="both"/>
        <w:rPr>
          <w:rFonts w:ascii="Arial" w:hAnsi="Arial"/>
          <w:szCs w:val="24"/>
          <w:lang w:val="sr-Cyrl-RS"/>
        </w:rPr>
      </w:pPr>
    </w:p>
    <w:p w:rsidR="00767701" w:rsidRPr="006010F8" w:rsidRDefault="00767701" w:rsidP="00767701">
      <w:pPr>
        <w:jc w:val="both"/>
        <w:rPr>
          <w:rFonts w:ascii="Arial" w:hAnsi="Arial"/>
          <w:b/>
          <w:lang w:val="en-US"/>
        </w:rPr>
      </w:pPr>
      <w:r w:rsidRPr="00767701">
        <w:rPr>
          <w:rFonts w:ascii="Arial" w:hAnsi="Arial"/>
          <w:lang w:val="sr-Cyrl-RS"/>
        </w:rPr>
        <w:t xml:space="preserve"> </w:t>
      </w:r>
      <w:r w:rsidRPr="006010F8">
        <w:rPr>
          <w:rFonts w:ascii="Arial" w:hAnsi="Arial"/>
          <w:lang w:val="sr-Cyrl-RS"/>
        </w:rPr>
        <w:t xml:space="preserve">Пре увођења извођача у посао, </w:t>
      </w:r>
      <w:r w:rsidRPr="006010F8">
        <w:rPr>
          <w:rFonts w:ascii="Arial" w:hAnsi="Arial"/>
          <w:lang w:val="sr-Latn-CS"/>
        </w:rPr>
        <w:t>за све раднике сем возача трактора и возача виљушкара</w:t>
      </w:r>
      <w:r w:rsidRPr="006010F8">
        <w:rPr>
          <w:rFonts w:ascii="Arial" w:hAnsi="Arial"/>
          <w:lang w:val="sr-Cyrl-RS"/>
        </w:rPr>
        <w:t xml:space="preserve"> доставити </w:t>
      </w:r>
      <w:r w:rsidRPr="006010F8">
        <w:rPr>
          <w:rFonts w:ascii="Arial" w:hAnsi="Arial"/>
          <w:lang w:val="sr-Latn-CS"/>
        </w:rPr>
        <w:t xml:space="preserve">и лекарско уверење о </w:t>
      </w:r>
      <w:r w:rsidRPr="006010F8">
        <w:rPr>
          <w:rFonts w:ascii="Arial" w:hAnsi="Arial"/>
          <w:lang w:val="sr-Cyrl-RS"/>
        </w:rPr>
        <w:t>способности</w:t>
      </w:r>
      <w:r w:rsidRPr="006010F8">
        <w:rPr>
          <w:rFonts w:ascii="Arial" w:hAnsi="Arial"/>
          <w:lang w:val="sr-Latn-CS"/>
        </w:rPr>
        <w:t xml:space="preserve"> за рад на висини</w:t>
      </w:r>
      <w:r w:rsidRPr="006010F8">
        <w:rPr>
          <w:rFonts w:ascii="Arial" w:hAnsi="Arial"/>
          <w:lang w:val="sr-Cyrl-RS"/>
        </w:rPr>
        <w:t>.</w:t>
      </w:r>
    </w:p>
    <w:p w:rsidR="005A1E73" w:rsidRDefault="005A1E73" w:rsidP="005A1E73">
      <w:pPr>
        <w:rPr>
          <w:rFonts w:ascii="Arial" w:hAnsi="Arial" w:cs="Arial"/>
          <w:sz w:val="22"/>
          <w:szCs w:val="22"/>
          <w:lang w:val="sr-Cyrl-RS"/>
        </w:rPr>
      </w:pPr>
    </w:p>
    <w:p w:rsidR="00947F7A" w:rsidRDefault="00947F7A" w:rsidP="00947F7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Важећа техничка документација у Прилогу 1.</w:t>
      </w:r>
    </w:p>
    <w:p w:rsidR="00947F7A" w:rsidRDefault="00947F7A" w:rsidP="005A1E73">
      <w:pPr>
        <w:rPr>
          <w:rFonts w:ascii="Arial" w:hAnsi="Arial" w:cs="Arial"/>
          <w:sz w:val="22"/>
          <w:szCs w:val="22"/>
          <w:lang w:val="sr-Cyrl-RS"/>
        </w:rPr>
      </w:pPr>
    </w:p>
    <w:p w:rsidR="00947F7A" w:rsidRDefault="00947F7A" w:rsidP="005A1E73">
      <w:pPr>
        <w:rPr>
          <w:rFonts w:ascii="Arial" w:hAnsi="Arial" w:cs="Arial"/>
          <w:sz w:val="22"/>
          <w:szCs w:val="22"/>
          <w:lang w:val="sr-Cyrl-RS"/>
        </w:rPr>
      </w:pPr>
    </w:p>
    <w:p w:rsidR="00414B38" w:rsidRDefault="009316BC" w:rsidP="009316BC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9316BC" w:rsidRDefault="009316BC" w:rsidP="009316B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4B38" w:rsidRDefault="00414B38" w:rsidP="00414B38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9316BC">
        <w:rPr>
          <w:rFonts w:ascii="Arial" w:hAnsi="Arial" w:cs="Arial"/>
          <w:b/>
          <w:sz w:val="22"/>
          <w:szCs w:val="22"/>
          <w:lang w:val="sr-Cyrl-RS"/>
        </w:rPr>
        <w:t xml:space="preserve">У делу 6 Упутство понуђачима </w:t>
      </w:r>
      <w:r w:rsidRPr="00947F7A">
        <w:rPr>
          <w:rFonts w:ascii="Arial" w:hAnsi="Arial" w:cs="Arial"/>
          <w:b/>
          <w:sz w:val="22"/>
          <w:szCs w:val="22"/>
          <w:lang w:val="sr-Cyrl-RS"/>
        </w:rPr>
        <w:t>како да сачине понуду</w:t>
      </w:r>
      <w:r>
        <w:rPr>
          <w:rFonts w:ascii="Arial" w:hAnsi="Arial" w:cs="Arial"/>
          <w:sz w:val="22"/>
          <w:szCs w:val="22"/>
          <w:lang w:val="sr-Cyrl-RS"/>
        </w:rPr>
        <w:t xml:space="preserve"> мењају се тачке  6.3  Обавезна садржина понуде и тачки 6.25 Разлози за одбијање понуде избацује се део</w:t>
      </w:r>
      <w:r w:rsidRPr="00414B38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RS"/>
        </w:rPr>
        <w:t>:</w:t>
      </w:r>
    </w:p>
    <w:p w:rsidR="00414B38" w:rsidRDefault="00414B38" w:rsidP="00414B38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414B38" w:rsidRDefault="00414B38" w:rsidP="00414B38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E6613">
        <w:rPr>
          <w:rFonts w:ascii="Arial" w:hAnsi="Arial" w:cs="Arial"/>
          <w:noProof/>
          <w:sz w:val="22"/>
          <w:szCs w:val="22"/>
          <w:lang w:val="sr-Cyrl-RS"/>
        </w:rPr>
        <w:t>Атест (</w:t>
      </w:r>
      <w:r w:rsidRPr="004E6613">
        <w:rPr>
          <w:rFonts w:ascii="Arial" w:hAnsi="Arial" w:cs="Arial"/>
          <w:noProof/>
          <w:sz w:val="22"/>
          <w:szCs w:val="22"/>
        </w:rPr>
        <w:t>Доказ да је материјал технички исправан и да задовољава квалитет који се тражи у конкурсној документацији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)</w:t>
      </w:r>
      <w:r w:rsidRPr="004E6613">
        <w:rPr>
          <w:rFonts w:ascii="Arial" w:hAnsi="Arial" w:cs="Arial"/>
          <w:noProof/>
          <w:sz w:val="22"/>
          <w:szCs w:val="22"/>
        </w:rPr>
        <w:t xml:space="preserve"> - Извештај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и</w:t>
      </w:r>
      <w:r w:rsidRPr="004E6613">
        <w:rPr>
          <w:rFonts w:ascii="Arial" w:hAnsi="Arial" w:cs="Arial"/>
          <w:noProof/>
          <w:sz w:val="22"/>
          <w:szCs w:val="22"/>
        </w:rPr>
        <w:t xml:space="preserve"> о испитивању понуђеног материјала, од независне институције РС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.</w:t>
      </w:r>
      <w:r w:rsidRPr="004E6613">
        <w:rPr>
          <w:rFonts w:ascii="Arial" w:hAnsi="Arial" w:cs="Arial"/>
          <w:noProof/>
          <w:sz w:val="22"/>
          <w:szCs w:val="22"/>
        </w:rPr>
        <w:t>Не признају се извештаји и потврде сопствених или услужних лабораторија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.Односи се на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гранулисане материјале и опеке</w:t>
      </w:r>
    </w:p>
    <w:p w:rsidR="00414B38" w:rsidRDefault="00414B38" w:rsidP="00414B38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</w:rPr>
        <w:t>Доказ о безбедносној и еколошкој исправности гранулисаних материјала</w:t>
      </w:r>
      <w:r>
        <w:rPr>
          <w:rFonts w:ascii="Arial" w:hAnsi="Arial" w:cs="Arial"/>
          <w:sz w:val="22"/>
          <w:szCs w:val="22"/>
        </w:rPr>
        <w:t xml:space="preserve"> </w:t>
      </w:r>
      <w:r w:rsidRPr="004E6613">
        <w:rPr>
          <w:rFonts w:ascii="Arial" w:hAnsi="Arial" w:cs="Arial"/>
          <w:sz w:val="22"/>
          <w:szCs w:val="22"/>
        </w:rPr>
        <w:t xml:space="preserve">Безбедносни лист од овлашћене </w:t>
      </w:r>
      <w:r>
        <w:rPr>
          <w:rFonts w:ascii="Arial" w:hAnsi="Arial" w:cs="Arial"/>
          <w:sz w:val="22"/>
          <w:szCs w:val="22"/>
        </w:rPr>
        <w:t>институције, према прописима РС</w:t>
      </w:r>
    </w:p>
    <w:p w:rsidR="00414B38" w:rsidRPr="00A26A22" w:rsidRDefault="00414B38" w:rsidP="00414B3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E6613">
        <w:rPr>
          <w:rFonts w:ascii="Arial" w:hAnsi="Arial"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414B38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E6613">
        <w:rPr>
          <w:rFonts w:ascii="Arial" w:hAnsi="Arial"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14B38" w:rsidRPr="00414B38" w:rsidRDefault="00414B38" w:rsidP="005A1E73">
      <w:pPr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4B38">
        <w:rPr>
          <w:rFonts w:ascii="Arial" w:hAnsi="Arial" w:cs="Arial"/>
          <w:sz w:val="22"/>
          <w:szCs w:val="22"/>
          <w:u w:val="single"/>
          <w:lang w:val="sr-Cyrl-RS"/>
        </w:rPr>
        <w:t>и сада гласе:</w:t>
      </w:r>
    </w:p>
    <w:p w:rsidR="00414B38" w:rsidRDefault="00414B38" w:rsidP="005A1E73">
      <w:pPr>
        <w:rPr>
          <w:rFonts w:ascii="Arial" w:hAnsi="Arial" w:cs="Arial"/>
          <w:sz w:val="22"/>
          <w:szCs w:val="22"/>
          <w:lang w:val="sr-Cyrl-RS"/>
        </w:rPr>
      </w:pPr>
    </w:p>
    <w:p w:rsidR="00414B38" w:rsidRPr="00A26A22" w:rsidRDefault="00414B38" w:rsidP="00414B38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1" w:name="_Toc441651579"/>
      <w:bookmarkStart w:id="2" w:name="_Toc442559890"/>
      <w:proofErr w:type="spellStart"/>
      <w:r w:rsidRPr="004E6613">
        <w:rPr>
          <w:rFonts w:ascii="Arial" w:hAnsi="Arial" w:cs="Arial"/>
          <w:b/>
          <w:sz w:val="22"/>
          <w:szCs w:val="22"/>
          <w:lang w:val="en-US"/>
        </w:rPr>
        <w:t>Обавезна</w:t>
      </w:r>
      <w:proofErr w:type="spellEnd"/>
      <w:r w:rsidRPr="004E66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E6613">
        <w:rPr>
          <w:rFonts w:ascii="Arial" w:hAnsi="Arial" w:cs="Arial"/>
          <w:b/>
          <w:sz w:val="22"/>
          <w:szCs w:val="22"/>
          <w:lang w:val="en-US"/>
        </w:rPr>
        <w:t>садржина</w:t>
      </w:r>
      <w:proofErr w:type="spellEnd"/>
      <w:r w:rsidRPr="004E66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E6613">
        <w:rPr>
          <w:rFonts w:ascii="Arial" w:hAnsi="Arial" w:cs="Arial"/>
          <w:b/>
          <w:sz w:val="22"/>
          <w:szCs w:val="22"/>
          <w:lang w:val="en-US"/>
        </w:rPr>
        <w:t>понуде</w:t>
      </w:r>
      <w:bookmarkEnd w:id="1"/>
      <w:bookmarkEnd w:id="2"/>
      <w:proofErr w:type="spellEnd"/>
    </w:p>
    <w:p w:rsidR="00414B38" w:rsidRPr="00A26A22" w:rsidRDefault="00414B38" w:rsidP="00414B38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6A22">
        <w:rPr>
          <w:rFonts w:ascii="Arial" w:hAnsi="Arial" w:cs="Arial"/>
          <w:sz w:val="22"/>
          <w:szCs w:val="22"/>
          <w:lang w:val="ru-RU"/>
        </w:rPr>
        <w:t>Садржину понуде, поред Обрасца понуде, чине и сви остали докази из чл. 75.и 76.</w:t>
      </w:r>
      <w:proofErr w:type="spellStart"/>
      <w:r w:rsidRPr="00A26A22">
        <w:rPr>
          <w:rFonts w:ascii="Arial" w:hAnsi="Arial" w:cs="Arial"/>
          <w:sz w:val="22"/>
          <w:szCs w:val="22"/>
          <w:lang w:val="en-US"/>
        </w:rPr>
        <w:t>Закона</w:t>
      </w:r>
      <w:proofErr w:type="spellEnd"/>
      <w:r w:rsidRPr="00A26A22">
        <w:rPr>
          <w:rFonts w:ascii="Arial" w:hAnsi="Arial" w:cs="Arial"/>
          <w:sz w:val="22"/>
          <w:szCs w:val="22"/>
          <w:lang w:val="en-US"/>
        </w:rPr>
        <w:t xml:space="preserve"> о </w:t>
      </w:r>
      <w:proofErr w:type="spellStart"/>
      <w:r w:rsidRPr="00A26A22">
        <w:rPr>
          <w:rFonts w:ascii="Arial" w:hAnsi="Arial" w:cs="Arial"/>
          <w:sz w:val="22"/>
          <w:szCs w:val="22"/>
          <w:lang w:val="en-US"/>
        </w:rPr>
        <w:t>јавним</w:t>
      </w:r>
      <w:proofErr w:type="spellEnd"/>
      <w:r w:rsidRPr="00A26A22">
        <w:rPr>
          <w:rFonts w:ascii="Arial" w:hAnsi="Arial" w:cs="Arial"/>
          <w:sz w:val="22"/>
          <w:szCs w:val="22"/>
          <w:lang w:val="sr-Cyrl-RS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A26A22">
        <w:rPr>
          <w:rFonts w:ascii="Arial" w:hAnsi="Arial" w:cs="Arial"/>
          <w:sz w:val="22"/>
          <w:szCs w:val="22"/>
          <w:lang w:val="en-US"/>
        </w:rPr>
        <w:t>: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Образац понуде 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Структура цене 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Образац трошкова припреме понуде, ако понуђач захтева надокнаду трошкова у складу са чл.88 Закона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Изјава о независној понуди 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Изјава у складу са чланом 75. став 2. Закона 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Средств</w:t>
      </w:r>
      <w:r w:rsidRPr="004E6613">
        <w:rPr>
          <w:rFonts w:ascii="Arial" w:hAnsi="Arial" w:cs="Arial"/>
          <w:sz w:val="22"/>
          <w:szCs w:val="22"/>
          <w:lang w:val="sr-Cyrl-RS"/>
        </w:rPr>
        <w:t>о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финансијског обезбеђења за озбиљност понуде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</w:rPr>
        <w:t>Списак изведених радова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</w:rPr>
        <w:t>Потврда о референтним набавкама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  <w:lang w:val="en-US"/>
        </w:rPr>
        <w:t>O</w:t>
      </w:r>
      <w:r w:rsidRPr="004E6613">
        <w:rPr>
          <w:rFonts w:ascii="Arial" w:hAnsi="Arial" w:cs="Arial"/>
          <w:sz w:val="22"/>
          <w:szCs w:val="22"/>
          <w:lang w:val="ru-RU"/>
        </w:rPr>
        <w:t>брасц</w:t>
      </w:r>
      <w:r w:rsidRPr="004E6613">
        <w:rPr>
          <w:rFonts w:ascii="Arial" w:hAnsi="Arial" w:cs="Arial"/>
          <w:sz w:val="22"/>
          <w:szCs w:val="22"/>
        </w:rPr>
        <w:t>и</w:t>
      </w:r>
      <w:r w:rsidRPr="004E6613">
        <w:rPr>
          <w:rFonts w:ascii="Arial" w:hAnsi="Arial" w:cs="Arial"/>
          <w:sz w:val="22"/>
          <w:szCs w:val="22"/>
          <w:lang w:val="ru-RU"/>
        </w:rPr>
        <w:t>, изјаве и доказ</w:t>
      </w:r>
      <w:r w:rsidRPr="004E6613">
        <w:rPr>
          <w:rFonts w:ascii="Arial" w:hAnsi="Arial" w:cs="Arial"/>
          <w:sz w:val="22"/>
          <w:szCs w:val="22"/>
        </w:rPr>
        <w:t>и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одређене тачком 6.</w:t>
      </w:r>
      <w:r w:rsidRPr="004E6613">
        <w:rPr>
          <w:rFonts w:ascii="Arial" w:hAnsi="Arial" w:cs="Arial"/>
          <w:sz w:val="22"/>
          <w:szCs w:val="22"/>
        </w:rPr>
        <w:t>9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или 6.1</w:t>
      </w:r>
      <w:r w:rsidRPr="004E6613">
        <w:rPr>
          <w:rFonts w:ascii="Arial" w:hAnsi="Arial" w:cs="Arial"/>
          <w:sz w:val="22"/>
          <w:szCs w:val="22"/>
        </w:rPr>
        <w:t>0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E6613">
        <w:rPr>
          <w:rFonts w:ascii="Arial" w:hAnsi="Arial" w:cs="Arial"/>
          <w:sz w:val="22"/>
          <w:szCs w:val="22"/>
          <w:lang w:val="ru-RU"/>
        </w:rPr>
        <w:t>потписан и печатом оверен образац „Модел уговора“ (пожељно је да буде попуњен)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докази о испуњености услова из чл. 75. и 76. Закона у складу са чланом 77.</w:t>
      </w:r>
      <w:r w:rsidRPr="004E661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Закона и Одељком 4. конкурсне документације </w:t>
      </w:r>
    </w:p>
    <w:p w:rsidR="00414B38" w:rsidRPr="004E6613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Овлашћење за потписника (ако не потписује заступник)</w:t>
      </w:r>
    </w:p>
    <w:p w:rsidR="00414B38" w:rsidRDefault="00414B38" w:rsidP="00414B3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Споразум о заједничком </w:t>
      </w:r>
      <w:r w:rsidRPr="004E6613">
        <w:rPr>
          <w:rFonts w:ascii="Arial" w:hAnsi="Arial" w:cs="Arial"/>
          <w:sz w:val="22"/>
          <w:szCs w:val="22"/>
          <w:lang w:val="sr-Cyrl-RS"/>
        </w:rPr>
        <w:t>извршењу (уколико понуду подноси група понуђача)</w:t>
      </w:r>
    </w:p>
    <w:p w:rsidR="00414B38" w:rsidRDefault="00414B38" w:rsidP="00414B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Предлог плана контроле квалитета</w:t>
      </w:r>
    </w:p>
    <w:p w:rsidR="00414B38" w:rsidRDefault="00414B38" w:rsidP="00947F7A">
      <w:pPr>
        <w:rPr>
          <w:rFonts w:ascii="Arial" w:hAnsi="Arial" w:cs="Arial"/>
          <w:sz w:val="22"/>
          <w:szCs w:val="22"/>
          <w:lang w:val="sr-Cyrl-RS"/>
        </w:rPr>
      </w:pPr>
    </w:p>
    <w:p w:rsidR="00414B38" w:rsidRDefault="00414B38" w:rsidP="0061712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4B38" w:rsidRPr="00A26A22" w:rsidRDefault="00414B38" w:rsidP="00414B38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3" w:name="_Toc442559917"/>
      <w:bookmarkStart w:id="4" w:name="_Toc441651606"/>
      <w:proofErr w:type="spellStart"/>
      <w:r w:rsidRPr="00A26A22">
        <w:rPr>
          <w:rFonts w:cs="Arial"/>
        </w:rPr>
        <w:t>Разлози</w:t>
      </w:r>
      <w:proofErr w:type="spellEnd"/>
      <w:r w:rsidRPr="00A26A22">
        <w:rPr>
          <w:rFonts w:cs="Arial"/>
        </w:rPr>
        <w:t xml:space="preserve"> </w:t>
      </w:r>
      <w:proofErr w:type="spellStart"/>
      <w:r w:rsidRPr="00A26A22">
        <w:rPr>
          <w:rFonts w:cs="Arial"/>
        </w:rPr>
        <w:t>за</w:t>
      </w:r>
      <w:proofErr w:type="spellEnd"/>
      <w:r w:rsidRPr="00A26A22">
        <w:rPr>
          <w:rFonts w:cs="Arial"/>
        </w:rPr>
        <w:t xml:space="preserve"> </w:t>
      </w:r>
      <w:proofErr w:type="spellStart"/>
      <w:r w:rsidRPr="00A26A22">
        <w:rPr>
          <w:rFonts w:cs="Arial"/>
        </w:rPr>
        <w:t>одбијање</w:t>
      </w:r>
      <w:proofErr w:type="spellEnd"/>
      <w:r w:rsidRPr="00A26A22">
        <w:rPr>
          <w:rFonts w:cs="Arial"/>
        </w:rPr>
        <w:t xml:space="preserve"> </w:t>
      </w:r>
      <w:proofErr w:type="spellStart"/>
      <w:r w:rsidRPr="00A26A22">
        <w:rPr>
          <w:rFonts w:cs="Arial"/>
        </w:rPr>
        <w:t>понуде</w:t>
      </w:r>
      <w:bookmarkEnd w:id="3"/>
      <w:bookmarkEnd w:id="4"/>
      <w:proofErr w:type="spellEnd"/>
    </w:p>
    <w:p w:rsidR="00414B38" w:rsidRPr="00A26A22" w:rsidRDefault="00414B38" w:rsidP="00414B38">
      <w:pPr>
        <w:autoSpaceDE w:val="0"/>
        <w:autoSpaceDN w:val="0"/>
        <w:adjustRightInd w:val="0"/>
        <w:rPr>
          <w:rFonts w:ascii="Arial" w:eastAsia="TimesNewRomanPSMT" w:hAnsi="Arial" w:cs="Arial"/>
          <w:bCs/>
          <w:iCs/>
          <w:lang w:val="ru-RU"/>
        </w:rPr>
      </w:pPr>
      <w:r w:rsidRPr="00A26A22">
        <w:rPr>
          <w:rFonts w:ascii="Arial" w:eastAsia="TimesNewRomanPSMT" w:hAnsi="Arial" w:cs="Arial"/>
          <w:bCs/>
          <w:iCs/>
        </w:rPr>
        <w:t>Понуда ће бити одбијена ако:</w:t>
      </w:r>
    </w:p>
    <w:p w:rsidR="00414B38" w:rsidRPr="00A26A22" w:rsidRDefault="00414B38" w:rsidP="00414B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је неблаговремена, неприхватљива или неодговарајућа;</w:t>
      </w:r>
    </w:p>
    <w:p w:rsidR="00414B38" w:rsidRPr="00A26A22" w:rsidRDefault="00414B38" w:rsidP="00414B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ако се понуђач не сагласи са исправком рачунских грешака;</w:t>
      </w:r>
    </w:p>
    <w:p w:rsidR="00414B38" w:rsidRPr="00A26A22" w:rsidRDefault="00414B38" w:rsidP="00414B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ако има битне недостатке сходно члану 106. ЗЈН</w:t>
      </w:r>
      <w:r>
        <w:rPr>
          <w:rFonts w:ascii="Arial" w:eastAsia="TimesNewRomanPSMT" w:hAnsi="Arial" w:cs="Arial"/>
          <w:bCs/>
          <w:iCs/>
          <w:lang w:val="sr-Cyrl-RS"/>
        </w:rPr>
        <w:t xml:space="preserve">, </w:t>
      </w:r>
    </w:p>
    <w:p w:rsidR="00414B38" w:rsidRPr="00A26A22" w:rsidRDefault="00414B38" w:rsidP="00414B38">
      <w:pPr>
        <w:autoSpaceDE w:val="0"/>
        <w:autoSpaceDN w:val="0"/>
        <w:adjustRightInd w:val="0"/>
        <w:ind w:left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односно ако:</w:t>
      </w:r>
    </w:p>
    <w:p w:rsidR="00414B38" w:rsidRPr="00A26A22" w:rsidRDefault="00414B38" w:rsidP="00414B38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cs="Arial"/>
          <w:lang w:val="sr-Cyrl-RS"/>
        </w:rPr>
        <w:lastRenderedPageBreak/>
        <w:t>п</w:t>
      </w:r>
      <w:r w:rsidRPr="00A26A22">
        <w:rPr>
          <w:rFonts w:cs="Arial"/>
        </w:rPr>
        <w:t xml:space="preserve">онуђач не докаже да </w:t>
      </w:r>
      <w:r w:rsidRPr="00A26A22">
        <w:rPr>
          <w:rFonts w:eastAsia="TimesNewRomanPSMT" w:cs="Arial"/>
          <w:bCs/>
          <w:iCs/>
        </w:rPr>
        <w:t>испуњава обавезне услове за учешће;</w:t>
      </w:r>
    </w:p>
    <w:p w:rsidR="00414B38" w:rsidRPr="00A26A22" w:rsidRDefault="00414B38" w:rsidP="00414B38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</w:rPr>
        <w:t>понуђач не докаже да испуњава додатне услове;</w:t>
      </w:r>
    </w:p>
    <w:p w:rsidR="00414B38" w:rsidRPr="00A26A22" w:rsidRDefault="00414B38" w:rsidP="00414B38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</w:rPr>
        <w:t>понуђач није доставио тражено средство обезбеђења;</w:t>
      </w:r>
    </w:p>
    <w:p w:rsidR="00414B38" w:rsidRPr="00A26A22" w:rsidRDefault="00414B38" w:rsidP="00414B38">
      <w:pPr>
        <w:pStyle w:val="KDNabrajanje"/>
        <w:numPr>
          <w:ilvl w:val="0"/>
          <w:numId w:val="16"/>
        </w:numPr>
        <w:spacing w:before="0"/>
        <w:ind w:left="714" w:hanging="357"/>
        <w:rPr>
          <w:rFonts w:eastAsia="TimesNewRomanPSMT" w:cs="Arial"/>
        </w:rPr>
      </w:pPr>
      <w:r w:rsidRPr="00A26A22">
        <w:rPr>
          <w:rFonts w:eastAsia="TimesNewRomanPSMT" w:cs="Arial"/>
        </w:rPr>
        <w:t>је понуђени рок важења понуде краћи од прописаног;</w:t>
      </w:r>
    </w:p>
    <w:p w:rsidR="00414B38" w:rsidRPr="00A26A22" w:rsidRDefault="00414B38" w:rsidP="00414B38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414B38" w:rsidRPr="00A26A22" w:rsidRDefault="00414B38" w:rsidP="00414B38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  <w:lang w:val="sr-Cyrl-RS"/>
        </w:rPr>
        <w:t>понуђач не достави Предлог плана контроле квалитета</w:t>
      </w:r>
    </w:p>
    <w:p w:rsidR="00414B38" w:rsidRDefault="00414B38" w:rsidP="0061712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4B38" w:rsidRDefault="00414B38" w:rsidP="0061712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4B38" w:rsidRDefault="00414B38" w:rsidP="0061712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4B38" w:rsidRPr="00617126" w:rsidRDefault="00414B38" w:rsidP="0061712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617126" w:rsidRDefault="009316BC" w:rsidP="001272A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1272AB">
        <w:rPr>
          <w:rFonts w:ascii="Arial" w:hAnsi="Arial" w:cs="Arial"/>
          <w:sz w:val="22"/>
          <w:szCs w:val="22"/>
          <w:lang w:val="sr-Cyrl-RS"/>
        </w:rPr>
        <w:t>.</w:t>
      </w:r>
    </w:p>
    <w:p w:rsidR="009316BC" w:rsidRDefault="009316BC" w:rsidP="001272A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16BC" w:rsidRDefault="009316BC" w:rsidP="009316B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 4</w:t>
      </w:r>
      <w:r w:rsidR="00837935">
        <w:rPr>
          <w:rFonts w:ascii="Arial" w:hAnsi="Arial" w:cs="Arial"/>
          <w:sz w:val="22"/>
          <w:szCs w:val="22"/>
          <w:lang w:val="sr-Cyrl-RS"/>
        </w:rPr>
        <w:t>.1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37935">
        <w:rPr>
          <w:rFonts w:ascii="Arial" w:hAnsi="Arial" w:cs="Arial"/>
          <w:sz w:val="22"/>
          <w:szCs w:val="22"/>
          <w:lang w:val="sr-Cyrl-R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за учеш</w:t>
      </w:r>
      <w:r w:rsidR="00837935">
        <w:rPr>
          <w:rFonts w:ascii="Arial" w:hAnsi="Arial" w:cs="Arial"/>
          <w:sz w:val="22"/>
          <w:szCs w:val="22"/>
          <w:lang w:val="sr-Cyrl-RS"/>
        </w:rPr>
        <w:t>ће у поступку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37935">
        <w:rPr>
          <w:rFonts w:ascii="Arial" w:hAnsi="Arial" w:cs="Arial"/>
          <w:sz w:val="22"/>
          <w:szCs w:val="22"/>
          <w:lang w:val="sr-Cyrl-RS"/>
        </w:rPr>
        <w:t xml:space="preserve"> брише се:</w:t>
      </w:r>
    </w:p>
    <w:p w:rsidR="009316BC" w:rsidRDefault="009316BC" w:rsidP="001272A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272AB" w:rsidRPr="0003781D" w:rsidRDefault="00837935" w:rsidP="0003781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-</w:t>
      </w:r>
      <w:r w:rsidR="001272AB" w:rsidRPr="0003781D">
        <w:rPr>
          <w:rFonts w:ascii="Arial" w:hAnsi="Arial" w:cs="Arial"/>
          <w:sz w:val="22"/>
          <w:szCs w:val="22"/>
          <w:lang w:val="sr-Cyrl-RS" w:eastAsia="en-US"/>
        </w:rPr>
        <w:t xml:space="preserve"> услов под тачком 5– Обавезни услови </w:t>
      </w:r>
      <w:r w:rsidR="0003781D" w:rsidRPr="0003781D">
        <w:rPr>
          <w:rFonts w:ascii="Arial" w:hAnsi="Arial" w:cs="Arial"/>
          <w:sz w:val="22"/>
          <w:szCs w:val="22"/>
          <w:lang w:val="sr-Cyrl-RS" w:eastAsia="en-US"/>
        </w:rPr>
        <w:t>да понуђач има лиценцу</w:t>
      </w:r>
      <w:r w:rsidR="001272AB" w:rsidRPr="0003781D">
        <w:rPr>
          <w:rFonts w:ascii="Arial" w:hAnsi="Arial" w:cs="Arial"/>
          <w:sz w:val="22"/>
          <w:szCs w:val="22"/>
          <w:lang w:val="sr-Cyrl-RS" w:eastAsia="en-US"/>
        </w:rPr>
        <w:t xml:space="preserve"> И052Г1</w:t>
      </w:r>
      <w:r w:rsidR="0003781D" w:rsidRPr="0003781D">
        <w:rPr>
          <w:rFonts w:ascii="Arial" w:hAnsi="Arial" w:cs="Arial"/>
          <w:sz w:val="22"/>
          <w:szCs w:val="22"/>
          <w:lang w:val="sr-Cyrl-RS" w:eastAsia="en-US"/>
        </w:rPr>
        <w:t xml:space="preserve"> - </w:t>
      </w:r>
      <w:r w:rsidR="0003781D" w:rsidRPr="0003781D">
        <w:rPr>
          <w:rFonts w:ascii="Arial" w:hAnsi="Arial" w:cs="Arial"/>
          <w:sz w:val="22"/>
          <w:szCs w:val="22"/>
          <w:lang w:val="sr-Latn-CS"/>
        </w:rPr>
        <w:t>дозволу надлежног органа за испуњавање услова за обављање делатности која је предмет јавне набавке на објектима термоелектрана снаге 10 и више МW</w:t>
      </w:r>
      <w:r w:rsidR="0003781D" w:rsidRPr="0003781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781D" w:rsidRPr="0003781D">
        <w:rPr>
          <w:rFonts w:ascii="Arial" w:hAnsi="Arial" w:cs="Arial"/>
          <w:lang w:val="sr-Latn-CS" w:eastAsia="zh-CN"/>
        </w:rPr>
        <w:t>(према Закону о планирању и изградњи чл. 150),тј за извођење радова за које одобрење за изградњу издаје Министарство.</w:t>
      </w:r>
    </w:p>
    <w:p w:rsidR="00210DC6" w:rsidRPr="00947F7A" w:rsidRDefault="00210DC6" w:rsidP="00837935">
      <w:pPr>
        <w:rPr>
          <w:rFonts w:ascii="Arial" w:hAnsi="Arial" w:cs="Arial"/>
          <w:sz w:val="22"/>
          <w:szCs w:val="22"/>
          <w:lang w:val="sr-Cyrl-RS"/>
        </w:rPr>
      </w:pPr>
    </w:p>
    <w:p w:rsidR="00210DC6" w:rsidRDefault="00210DC6" w:rsidP="0003781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272AB" w:rsidRDefault="0003781D" w:rsidP="0003781D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</w:p>
    <w:p w:rsidR="003D250A" w:rsidRDefault="00837935" w:rsidP="0083793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4.2 Додатни услови </w:t>
      </w:r>
      <w:r w:rsidR="003D250A">
        <w:rPr>
          <w:rFonts w:ascii="Arial" w:hAnsi="Arial" w:cs="Arial"/>
          <w:sz w:val="22"/>
          <w:szCs w:val="22"/>
          <w:lang w:val="sr-Cyrl-RS"/>
        </w:rPr>
        <w:t>мења се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D250A"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RS"/>
        </w:rPr>
        <w:t xml:space="preserve">ословни </w:t>
      </w:r>
      <w:r w:rsidR="003D250A">
        <w:rPr>
          <w:rFonts w:ascii="Arial" w:hAnsi="Arial" w:cs="Arial"/>
          <w:sz w:val="22"/>
          <w:szCs w:val="22"/>
          <w:lang w:val="sr-Cyrl-RS"/>
        </w:rPr>
        <w:t xml:space="preserve"> капацитет и сада гласи:</w:t>
      </w:r>
    </w:p>
    <w:p w:rsidR="003D250A" w:rsidRDefault="003D250A" w:rsidP="00837935">
      <w:pPr>
        <w:rPr>
          <w:rFonts w:ascii="Arial" w:hAnsi="Arial" w:cs="Arial"/>
          <w:sz w:val="22"/>
          <w:szCs w:val="22"/>
          <w:lang w:val="sr-Cyrl-RS"/>
        </w:rPr>
      </w:pP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Услов: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Пословни капацитет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Понуђач испуњава услов пословног капацитета уколико :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je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изводио предметне радове на</w:t>
      </w:r>
      <w:r w:rsidRPr="003D250A">
        <w:rPr>
          <w:rFonts w:ascii="Arial" w:hAnsi="Arial" w:cs="Arial"/>
          <w:sz w:val="22"/>
          <w:szCs w:val="22"/>
          <w:lang w:eastAsia="zh-CN"/>
        </w:rPr>
        <w:t xml:space="preserve"> термоелектранама снаге веће од </w:t>
      </w:r>
      <w:r w:rsidRPr="003D250A">
        <w:rPr>
          <w:rFonts w:ascii="Arial" w:hAnsi="Arial" w:cs="Arial"/>
          <w:sz w:val="22"/>
          <w:szCs w:val="22"/>
          <w:lang w:val="ru-RU" w:eastAsia="zh-CN"/>
        </w:rPr>
        <w:t>210</w:t>
      </w:r>
      <w:r w:rsidRPr="003D250A">
        <w:rPr>
          <w:rFonts w:ascii="Arial" w:hAnsi="Arial" w:cs="Arial"/>
          <w:sz w:val="22"/>
          <w:szCs w:val="22"/>
          <w:lang w:eastAsia="zh-CN"/>
        </w:rPr>
        <w:t>МW,</w:t>
      </w:r>
      <w:r w:rsidRPr="003D250A">
        <w:rPr>
          <w:rFonts w:ascii="Arial" w:hAnsi="Arial" w:cs="Arial"/>
          <w:sz w:val="22"/>
          <w:szCs w:val="22"/>
          <w:lang w:val="ru-RU" w:eastAsia="zh-CN"/>
        </w:rPr>
        <w:t xml:space="preserve"> у претходне три године (2016, </w:t>
      </w:r>
      <w:r w:rsidRPr="003D250A">
        <w:rPr>
          <w:rFonts w:ascii="Arial" w:hAnsi="Arial" w:cs="Arial"/>
          <w:sz w:val="22"/>
          <w:szCs w:val="22"/>
          <w:lang w:eastAsia="zh-CN"/>
        </w:rPr>
        <w:t>2015, 2014</w:t>
      </w:r>
      <w:r>
        <w:rPr>
          <w:rFonts w:ascii="Arial" w:hAnsi="Arial" w:cs="Arial"/>
          <w:sz w:val="22"/>
          <w:szCs w:val="22"/>
          <w:lang w:val="sr-Cyrl-RS" w:eastAsia="zh-CN"/>
        </w:rPr>
        <w:t>,2013,2012</w:t>
      </w:r>
      <w:r w:rsidRPr="003D250A">
        <w:rPr>
          <w:rFonts w:ascii="Arial" w:hAnsi="Arial" w:cs="Arial"/>
          <w:sz w:val="22"/>
          <w:szCs w:val="22"/>
          <w:lang w:eastAsia="zh-CN"/>
        </w:rPr>
        <w:t>)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чиј</w:t>
      </w:r>
      <w:proofErr w:type="spellEnd"/>
      <w:r w:rsidRPr="003D250A">
        <w:rPr>
          <w:rFonts w:ascii="Arial" w:hAnsi="Arial" w:cs="Arial"/>
          <w:sz w:val="22"/>
          <w:szCs w:val="22"/>
          <w:lang w:eastAsia="zh-CN"/>
        </w:rPr>
        <w:t>е су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минималн</w:t>
      </w:r>
      <w:proofErr w:type="spellEnd"/>
      <w:r w:rsidRPr="003D250A">
        <w:rPr>
          <w:rFonts w:ascii="Arial" w:hAnsi="Arial" w:cs="Arial"/>
          <w:sz w:val="22"/>
          <w:szCs w:val="22"/>
          <w:lang w:val="sr-Cyrl-RS" w:eastAsia="zh-CN"/>
        </w:rPr>
        <w:t>а укупна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вредност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zh-CN"/>
        </w:rPr>
        <w:t>5</w:t>
      </w:r>
      <w:r w:rsidRPr="003D250A">
        <w:rPr>
          <w:rFonts w:ascii="Arial" w:hAnsi="Arial" w:cs="Arial"/>
          <w:sz w:val="22"/>
          <w:szCs w:val="22"/>
          <w:lang w:eastAsia="zh-CN"/>
        </w:rPr>
        <w:t xml:space="preserve">0.000.000,00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динара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без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ПДВ.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>има уведен систем управљања квалитетом у складу са захтевима стандарда  ISO 9001:200</w:t>
      </w:r>
      <w:r>
        <w:rPr>
          <w:rFonts w:ascii="Arial" w:hAnsi="Arial" w:cs="Arial"/>
          <w:sz w:val="22"/>
          <w:szCs w:val="22"/>
          <w:lang w:val="sr-Cyrl-RS" w:eastAsia="zh-CN"/>
        </w:rPr>
        <w:t>8</w:t>
      </w:r>
      <w:r w:rsidRPr="003D250A">
        <w:rPr>
          <w:rFonts w:ascii="Arial" w:hAnsi="Arial" w:cs="Arial"/>
          <w:sz w:val="22"/>
          <w:szCs w:val="22"/>
          <w:lang w:val="sr-Latn-RS" w:eastAsia="zh-CN"/>
        </w:rPr>
        <w:t xml:space="preserve">, </w:t>
      </w:r>
      <w:r w:rsidRPr="003D250A">
        <w:rPr>
          <w:rFonts w:ascii="Arial" w:hAnsi="Arial" w:cs="Arial"/>
          <w:sz w:val="22"/>
          <w:szCs w:val="22"/>
          <w:lang w:val="en-US" w:eastAsia="zh-CN"/>
        </w:rPr>
        <w:t>OHSAS 18001:200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7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 xml:space="preserve">Доказ: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-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Списак изведених радова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-Потписане и оверене потврде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о референтним набавкама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-Копије реализованих уговора са понудом и предмером радова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-Копија важећ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их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сертификата 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Понуђачу/Извршиоцу који је са наручиоцем склопио свеобухватни уговор за ремонт неког блока, признаје се за референцу само онај део уговора који се односи на предметне радове. 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zh-CN"/>
        </w:rPr>
      </w:pP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Напомена:</w:t>
      </w:r>
    </w:p>
    <w:p w:rsidR="003D250A" w:rsidRPr="003D250A" w:rsidRDefault="003D250A" w:rsidP="003D250A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У случају да понуду подноси група понуђача, доказ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доставити за оног члана групе који испуњава тражени услов (довољно је да 1 члан групе достави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доказ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>), а уколико више њих заједно испуњавају услов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ов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доказ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доставити за те чланове.</w:t>
      </w:r>
    </w:p>
    <w:p w:rsidR="003D250A" w:rsidRDefault="003D250A" w:rsidP="003D250A">
      <w:pPr>
        <w:rPr>
          <w:rFonts w:ascii="Arial" w:hAnsi="Arial" w:cs="Arial"/>
          <w:sz w:val="22"/>
          <w:szCs w:val="22"/>
          <w:lang w:val="sr-Cyrl-RS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</w:r>
    </w:p>
    <w:p w:rsidR="003D250A" w:rsidRDefault="003D250A" w:rsidP="00837935">
      <w:pPr>
        <w:rPr>
          <w:rFonts w:ascii="Arial" w:hAnsi="Arial" w:cs="Arial"/>
          <w:sz w:val="22"/>
          <w:szCs w:val="22"/>
          <w:lang w:val="sr-Cyrl-RS"/>
        </w:rPr>
      </w:pPr>
    </w:p>
    <w:p w:rsidR="003D250A" w:rsidRDefault="003D250A" w:rsidP="003D250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6.</w:t>
      </w:r>
    </w:p>
    <w:p w:rsidR="003D250A" w:rsidRDefault="003D250A" w:rsidP="00837935">
      <w:pPr>
        <w:rPr>
          <w:rFonts w:ascii="Arial" w:hAnsi="Arial" w:cs="Arial"/>
          <w:sz w:val="22"/>
          <w:szCs w:val="22"/>
          <w:lang w:val="sr-Cyrl-RS"/>
        </w:rPr>
      </w:pPr>
    </w:p>
    <w:p w:rsidR="003D250A" w:rsidRDefault="00837935" w:rsidP="003D250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D250A">
        <w:rPr>
          <w:rFonts w:ascii="Arial" w:hAnsi="Arial" w:cs="Arial"/>
          <w:sz w:val="22"/>
          <w:szCs w:val="22"/>
          <w:lang w:val="sr-Cyrl-RS"/>
        </w:rPr>
        <w:t xml:space="preserve">У делу 4.2 Додатни услови мења се </w:t>
      </w:r>
      <w:r w:rsidR="00E248EF">
        <w:rPr>
          <w:rFonts w:ascii="Arial" w:hAnsi="Arial" w:cs="Arial"/>
          <w:sz w:val="22"/>
          <w:szCs w:val="22"/>
          <w:lang w:val="sr-Cyrl-RS"/>
        </w:rPr>
        <w:t>Технички ка</w:t>
      </w:r>
      <w:r w:rsidR="003D250A">
        <w:rPr>
          <w:rFonts w:ascii="Arial" w:hAnsi="Arial" w:cs="Arial"/>
          <w:sz w:val="22"/>
          <w:szCs w:val="22"/>
          <w:lang w:val="sr-Cyrl-RS"/>
        </w:rPr>
        <w:t>пацитет и сада гласи:</w:t>
      </w:r>
    </w:p>
    <w:p w:rsidR="00837935" w:rsidRDefault="00837935" w:rsidP="00837935">
      <w:pPr>
        <w:rPr>
          <w:rFonts w:ascii="Arial" w:hAnsi="Arial" w:cs="Arial"/>
          <w:sz w:val="22"/>
          <w:szCs w:val="22"/>
          <w:lang w:val="sr-Cyrl-RS"/>
        </w:rPr>
      </w:pPr>
    </w:p>
    <w:p w:rsidR="003D250A" w:rsidRPr="003D250A" w:rsidRDefault="00837935" w:rsidP="003D250A">
      <w:pPr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D250A"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Услов: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Технички капацитет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ru-RU" w:eastAsia="zh-CN"/>
        </w:rPr>
        <w:t xml:space="preserve">Понуђач испуњава минимални 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>технички</w:t>
      </w:r>
      <w:r w:rsidRPr="003D250A">
        <w:rPr>
          <w:rFonts w:ascii="Arial" w:hAnsi="Arial" w:cs="Arial"/>
          <w:sz w:val="22"/>
          <w:szCs w:val="22"/>
          <w:lang w:val="ru-RU" w:eastAsia="zh-CN"/>
        </w:rPr>
        <w:t xml:space="preserve"> капацитет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ако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има у власништву, закупу или лизингу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алат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опрем</w:t>
      </w:r>
      <w:proofErr w:type="spellEnd"/>
      <w:r w:rsidRPr="003D250A">
        <w:rPr>
          <w:rFonts w:ascii="Arial" w:hAnsi="Arial" w:cs="Arial"/>
          <w:sz w:val="22"/>
          <w:szCs w:val="22"/>
          <w:lang w:val="sr-Cyrl-RS" w:eastAsia="zh-CN"/>
        </w:rPr>
        <w:t>у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: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1.Торкрет апарат за потис суве мешавине, капацитета мин 1,5м3/h,  ком 2,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2.Компресор мин притиска 12 бара, 1 ком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3.Компресор мин притиска 7 бара, 1 ком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4.Цевасте скеле најмање 3000 m2 односно 10800 м', искључиво цеви за цевасту скелу  (Ø 48,3 x 3,2 до 4,0)</w:t>
      </w:r>
    </w:p>
    <w:p w:rsidR="003D250A" w:rsidRPr="003D250A" w:rsidRDefault="003D250A" w:rsidP="003D250A">
      <w:pPr>
        <w:jc w:val="both"/>
        <w:rPr>
          <w:rFonts w:ascii="Arial" w:hAnsi="Arial" w:cs="Arial"/>
          <w:szCs w:val="24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5.</w:t>
      </w:r>
      <w:r w:rsidRPr="003D250A">
        <w:rPr>
          <w:rFonts w:ascii="Arial" w:hAnsi="Arial" w:cs="Arial"/>
          <w:szCs w:val="24"/>
          <w:lang w:val="sr-Cyrl-RS" w:eastAsia="zh-CN"/>
        </w:rPr>
        <w:t xml:space="preserve"> </w:t>
      </w:r>
      <w:r w:rsidRPr="00E248EF">
        <w:rPr>
          <w:rFonts w:ascii="Arial" w:hAnsi="Arial" w:cs="Arial"/>
          <w:szCs w:val="24"/>
          <w:highlight w:val="lightGray"/>
          <w:lang w:val="sr-Cyrl-RS" w:eastAsia="zh-CN"/>
        </w:rPr>
        <w:t>Виљушкар носивости мин 1,5 т, висине дизања мин 3м, ком 1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6.Трактор са кош-приколицом запремине мин. 2 м3, ком 1;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7.Противструјне мешалице принудног дејства, за бетон,  ком 2;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8.Стонa машинa за сечење ватросталних елемената, 1 ком </w:t>
      </w:r>
    </w:p>
    <w:p w:rsidR="003D250A" w:rsidRPr="003D250A" w:rsidRDefault="003D250A" w:rsidP="003D250A">
      <w:pPr>
        <w:jc w:val="both"/>
        <w:rPr>
          <w:rFonts w:ascii="Arial" w:hAnsi="Arial" w:cs="Arial"/>
          <w:szCs w:val="24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9.</w:t>
      </w:r>
      <w:r w:rsidRPr="003D250A">
        <w:rPr>
          <w:rFonts w:ascii="Arial" w:hAnsi="Arial" w:cs="Arial"/>
          <w:szCs w:val="24"/>
          <w:lang w:val="sr-Cyrl-RS" w:eastAsia="zh-CN"/>
        </w:rPr>
        <w:t xml:space="preserve"> </w:t>
      </w:r>
      <w:r w:rsidRPr="00E248EF">
        <w:rPr>
          <w:rFonts w:ascii="Arial" w:hAnsi="Arial" w:cs="Arial"/>
          <w:szCs w:val="24"/>
          <w:highlight w:val="lightGray"/>
          <w:lang w:val="sr-Cyrl-RS" w:eastAsia="zh-CN"/>
        </w:rPr>
        <w:t>Уређај за вертикални транспорт или витла за транспорт материјала и опреме, висине дизања мин 60 м, ком 2;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10.Первибратор, 1 ком;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11.Апарат за електро заваривање, 3 ком;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12.Бушилицa за бетон, 1ком; </w:t>
      </w:r>
    </w:p>
    <w:p w:rsidR="003D250A" w:rsidRPr="003D250A" w:rsidRDefault="00E248EF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13</w:t>
      </w:r>
      <w:r w:rsidR="003D250A" w:rsidRPr="003D250A">
        <w:rPr>
          <w:rFonts w:ascii="Arial" w:hAnsi="Arial" w:cs="Arial"/>
          <w:sz w:val="22"/>
          <w:szCs w:val="22"/>
          <w:lang w:val="sr-Cyrl-RS" w:eastAsia="zh-CN"/>
        </w:rPr>
        <w:t>.Рефлектор, 24V, 3ком;</w:t>
      </w:r>
    </w:p>
    <w:p w:rsidR="003D250A" w:rsidRPr="003D250A" w:rsidRDefault="00E248EF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14</w:t>
      </w:r>
      <w:r w:rsidR="003D250A" w:rsidRPr="003D250A">
        <w:rPr>
          <w:rFonts w:ascii="Arial" w:hAnsi="Arial" w:cs="Arial"/>
          <w:sz w:val="22"/>
          <w:szCs w:val="22"/>
          <w:lang w:val="sr-Cyrl-RS" w:eastAsia="zh-CN"/>
        </w:rPr>
        <w:t>.Покретна скела за радне висине мин 9м, 1 ком;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Доказ</w:t>
      </w:r>
      <w:r w:rsidRPr="003D250A">
        <w:rPr>
          <w:rFonts w:ascii="Arial" w:hAnsi="Arial" w:cs="Arial"/>
          <w:b/>
          <w:sz w:val="22"/>
          <w:szCs w:val="22"/>
          <w:u w:val="single"/>
          <w:lang w:val="sr-Cyrl-RS" w:eastAsia="zh-CN"/>
        </w:rPr>
        <w:t>и</w:t>
      </w: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 xml:space="preserve">: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- </w:t>
      </w:r>
      <w:proofErr w:type="spellStart"/>
      <w:proofErr w:type="gramStart"/>
      <w:r w:rsidRPr="003D250A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proofErr w:type="gram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алат и опрему под бројем 1-8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доставити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3D250A">
        <w:rPr>
          <w:rFonts w:ascii="Arial" w:hAnsi="Arial" w:cs="Arial"/>
          <w:sz w:val="22"/>
          <w:szCs w:val="22"/>
          <w:lang w:val="ru-RU" w:eastAsia="zh-CN"/>
        </w:rPr>
        <w:t>техничке карактеристике и податке о врсти апарата, уговор о куповини или уговор о лизингу или закупу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 са р</w:t>
      </w:r>
      <w:r w:rsidRPr="003D250A">
        <w:rPr>
          <w:rFonts w:ascii="Arial" w:hAnsi="Arial" w:cs="Arial"/>
          <w:sz w:val="22"/>
          <w:szCs w:val="22"/>
          <w:lang w:val="ru-RU" w:eastAsia="zh-CN"/>
        </w:rPr>
        <w:t>ачуном о набавци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,</w:t>
      </w:r>
      <w:r w:rsidRPr="003D250A">
        <w:rPr>
          <w:rFonts w:ascii="Arial" w:hAnsi="Arial" w:cs="Arial"/>
          <w:sz w:val="22"/>
          <w:szCs w:val="22"/>
          <w:lang w:eastAsia="zh-CN"/>
        </w:rPr>
        <w:t xml:space="preserve"> с тим што за трактор треба доставити и саобраћајну дозволу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3D250A">
        <w:rPr>
          <w:rFonts w:ascii="Arial" w:hAnsi="Arial" w:cs="Arial"/>
          <w:b/>
          <w:sz w:val="22"/>
          <w:szCs w:val="22"/>
          <w:lang w:val="en-US" w:eastAsia="zh-CN"/>
        </w:rPr>
        <w:t xml:space="preserve">- </w:t>
      </w:r>
      <w:proofErr w:type="spellStart"/>
      <w:proofErr w:type="gramStart"/>
      <w:r w:rsidRPr="003D250A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proofErr w:type="gram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сву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осталу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опрему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алат</w:t>
      </w:r>
      <w:proofErr w:type="spellEnd"/>
      <w:r w:rsidRPr="003D250A">
        <w:rPr>
          <w:rFonts w:ascii="Arial" w:hAnsi="Arial" w:cs="Arial"/>
          <w:b/>
          <w:sz w:val="22"/>
          <w:szCs w:val="22"/>
          <w:lang w:val="en-US" w:eastAsia="zh-CN"/>
        </w:rPr>
        <w:t xml:space="preserve"> :</w:t>
      </w:r>
      <w:r w:rsidRPr="003D250A">
        <w:rPr>
          <w:rFonts w:ascii="Arial" w:hAnsi="Arial" w:cs="Arial"/>
          <w:b/>
          <w:sz w:val="22"/>
          <w:szCs w:val="22"/>
          <w:lang w:val="sr-Cyrl-RS" w:eastAsia="zh-CN"/>
        </w:rPr>
        <w:t xml:space="preserve"> </w:t>
      </w:r>
      <w:r w:rsidRPr="003D250A">
        <w:rPr>
          <w:rFonts w:ascii="Arial" w:hAnsi="Arial" w:cs="Arial"/>
          <w:sz w:val="22"/>
          <w:szCs w:val="22"/>
          <w:lang w:val="ru-RU" w:eastAsia="zh-CN"/>
        </w:rPr>
        <w:t>списак алата са карактеристикама и капацитетом, оверен од стране понуђача,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3D250A">
        <w:rPr>
          <w:rFonts w:ascii="Arial" w:hAnsi="Arial" w:cs="Arial"/>
          <w:sz w:val="22"/>
          <w:szCs w:val="22"/>
          <w:lang w:val="ru-RU" w:eastAsia="zh-CN"/>
        </w:rPr>
        <w:t>уговор о куповини или уговор о лизингу или закупу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 са р</w:t>
      </w:r>
      <w:r w:rsidRPr="003D250A">
        <w:rPr>
          <w:rFonts w:ascii="Arial" w:hAnsi="Arial" w:cs="Arial"/>
          <w:sz w:val="22"/>
          <w:szCs w:val="22"/>
          <w:lang w:val="ru-RU" w:eastAsia="zh-CN"/>
        </w:rPr>
        <w:t>ачуном о набавци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zh-CN"/>
        </w:rPr>
      </w:pP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Напомена:</w:t>
      </w:r>
    </w:p>
    <w:p w:rsidR="003D250A" w:rsidRPr="003D250A" w:rsidRDefault="003D250A" w:rsidP="003D250A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У случају да понуду подноси група понуђача, доказ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доставити за оног члана групе који испуњава тражени услов (довољно је да 1 члан групе достави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доказе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>), а уколико више њих заједно испуњавају услов из тачке ов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доказ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доставити за те чланове.</w:t>
      </w:r>
    </w:p>
    <w:p w:rsidR="0003781D" w:rsidRPr="00E248EF" w:rsidRDefault="003D250A" w:rsidP="0003781D">
      <w:pPr>
        <w:rPr>
          <w:rFonts w:ascii="Arial" w:hAnsi="Arial" w:cs="Arial"/>
          <w:sz w:val="22"/>
          <w:szCs w:val="22"/>
          <w:lang w:val="sr-Cyrl-RS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У случају да понуђач подноси понуду са подизвођачем, а како се додатни услови не могу испунити преко подизвођача, ове доказе не</w:t>
      </w:r>
      <w:r w:rsidR="00E248EF">
        <w:rPr>
          <w:rFonts w:ascii="Arial" w:hAnsi="Arial" w:cs="Arial"/>
          <w:sz w:val="22"/>
          <w:szCs w:val="22"/>
          <w:lang w:val="sr-Latn-CS" w:eastAsia="zh-CN"/>
        </w:rPr>
        <w:t xml:space="preserve"> треба доставити за подизвођача</w:t>
      </w:r>
    </w:p>
    <w:p w:rsidR="00210DC6" w:rsidRDefault="00210DC6" w:rsidP="0003781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10DC6" w:rsidRDefault="00210DC6" w:rsidP="0003781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3781D" w:rsidRDefault="000E5C7F" w:rsidP="0003781D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6.</w:t>
      </w:r>
    </w:p>
    <w:p w:rsidR="001272AB" w:rsidRDefault="001272A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248EF" w:rsidRDefault="00E248EF" w:rsidP="00E248E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 4.2 Додатни услови мења се Кадровски капацитет и сада гласи:</w:t>
      </w:r>
    </w:p>
    <w:p w:rsidR="00E248EF" w:rsidRDefault="00E248EF" w:rsidP="00E248EF">
      <w:pPr>
        <w:rPr>
          <w:rFonts w:ascii="Arial" w:hAnsi="Arial" w:cs="Arial"/>
          <w:sz w:val="22"/>
          <w:szCs w:val="22"/>
          <w:lang w:val="sr-Cyrl-RS"/>
        </w:rPr>
      </w:pP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E248EF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Услов: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Кадровски капацитет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Понуђач располаже довољним кадровским капацитетом ако има најмање  </w:t>
      </w:r>
      <w:r w:rsidRPr="00E248EF">
        <w:rPr>
          <w:rFonts w:ascii="Arial" w:hAnsi="Arial" w:cs="Arial"/>
          <w:sz w:val="22"/>
          <w:szCs w:val="22"/>
          <w:lang w:eastAsia="zh-CN"/>
        </w:rPr>
        <w:t>37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запослених 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извршилаца, од којих : 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en-US" w:eastAsia="zh-CN"/>
        </w:rPr>
        <w:t>-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2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дипломирана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инжењера 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(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VII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степена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стручне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спреме) с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а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лиценцом Одговорног извођача радова</w:t>
      </w:r>
      <w:r w:rsidRPr="00E248EF">
        <w:rPr>
          <w:rFonts w:ascii="Arial" w:hAnsi="Arial" w:cs="Arial"/>
          <w:bCs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из групе 410 издате од Инжењерске коморе Србије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 xml:space="preserve"> и Одговорног пројектанта из групе 310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издате од Инжењерске коморе Србије.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lastRenderedPageBreak/>
        <w:t xml:space="preserve">-8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монтера скела</w:t>
      </w:r>
      <w:r w:rsidRPr="00E248EF">
        <w:rPr>
          <w:rFonts w:ascii="Arial" w:hAnsi="Arial" w:cs="Arial"/>
          <w:sz w:val="22"/>
          <w:szCs w:val="22"/>
          <w:lang w:eastAsia="zh-CN"/>
        </w:rPr>
        <w:t>, најмање III ст.стр.спреме;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eastAsia="zh-CN"/>
        </w:rPr>
        <w:t>-10 ватросталних зидара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,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 најмање II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I</w:t>
      </w:r>
      <w:r w:rsidRPr="00E248EF">
        <w:rPr>
          <w:rFonts w:ascii="Arial" w:hAnsi="Arial" w:cs="Arial"/>
          <w:sz w:val="22"/>
          <w:szCs w:val="22"/>
          <w:lang w:eastAsia="zh-CN"/>
        </w:rPr>
        <w:t>ст.стр.спреме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en-US" w:eastAsia="zh-CN"/>
        </w:rPr>
        <w:t>-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2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E248EF">
        <w:rPr>
          <w:rFonts w:ascii="Arial" w:hAnsi="Arial" w:cs="Arial"/>
          <w:sz w:val="22"/>
          <w:szCs w:val="22"/>
          <w:lang w:val="en-US" w:eastAsia="zh-CN"/>
        </w:rPr>
        <w:t>бравара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,</w:t>
      </w:r>
      <w:proofErr w:type="gram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најмање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II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I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ст.стр.спреме</w:t>
      </w:r>
      <w:proofErr w:type="spellEnd"/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bCs/>
          <w:sz w:val="22"/>
          <w:szCs w:val="22"/>
          <w:lang w:val="sr-Cyrl-RS" w:eastAsia="zh-CN"/>
        </w:rPr>
        <w:t>-</w:t>
      </w:r>
      <w:r w:rsidRPr="00E248EF">
        <w:rPr>
          <w:rFonts w:ascii="Arial" w:hAnsi="Arial" w:cs="Arial"/>
          <w:sz w:val="22"/>
          <w:szCs w:val="22"/>
          <w:lang w:eastAsia="zh-CN"/>
        </w:rPr>
        <w:t>4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 xml:space="preserve"> бетонираца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(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торкретара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)</w:t>
      </w:r>
      <w:r w:rsidRPr="00E248EF">
        <w:rPr>
          <w:rFonts w:ascii="Arial" w:hAnsi="Arial" w:cs="Arial"/>
          <w:sz w:val="22"/>
          <w:szCs w:val="22"/>
          <w:lang w:eastAsia="zh-CN"/>
        </w:rPr>
        <w:t>, најмање II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I,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 ст.стр.спреме,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bCs/>
          <w:sz w:val="22"/>
          <w:szCs w:val="22"/>
          <w:lang w:val="sr-Cyrl-RS" w:eastAsia="zh-CN"/>
        </w:rPr>
        <w:t xml:space="preserve">-2 тесара мин III ст.стр.спреме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bCs/>
          <w:sz w:val="22"/>
          <w:szCs w:val="22"/>
          <w:lang w:val="en-US" w:eastAsia="zh-CN"/>
        </w:rPr>
        <w:t>-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3 заваривача, најмање III, ст.стр.спреме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-4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руковаоца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грађевинском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механизацијом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(1на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компресору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и 2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торкрет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апаратима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, 1на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дизалици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),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најмање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III,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ст.стр.спреме</w:t>
      </w:r>
      <w:proofErr w:type="spellEnd"/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-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1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возача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виљушкара</w:t>
      </w:r>
      <w:proofErr w:type="spellEnd"/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-1 возач трактора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односно </w:t>
      </w:r>
      <w:r w:rsidRPr="00E248EF">
        <w:rPr>
          <w:rFonts w:ascii="Arial" w:hAnsi="Arial" w:cs="Arial"/>
          <w:sz w:val="22"/>
          <w:szCs w:val="22"/>
          <w:lang w:eastAsia="zh-CN"/>
        </w:rPr>
        <w:t>има радно ангажоване наведене извршиоце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(по основу другог облика ангажовања ван радног односа, предвиђеног члановима 197-202. Закона о раду)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E248EF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Доказ</w:t>
      </w:r>
      <w:r w:rsidRPr="00E248EF">
        <w:rPr>
          <w:rFonts w:ascii="Arial" w:hAnsi="Arial" w:cs="Arial"/>
          <w:b/>
          <w:sz w:val="22"/>
          <w:szCs w:val="22"/>
          <w:u w:val="single"/>
          <w:lang w:val="sr-Cyrl-RS" w:eastAsia="zh-CN"/>
        </w:rPr>
        <w:t>и</w:t>
      </w:r>
      <w:r w:rsidRPr="00E248EF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 xml:space="preserve">: 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Фотокопија пријаве - одјаве на обавезно социјално осигурање издате од надлежног Фонда ПИО (образац М (или М3А), којом се потврђује да су запослени код понуђача - за лица у радном односу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за све раднике сем возача трактора и возача виљушкара доставити и лекарско уверење о оспособљености за рад на висини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Фотокопија 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важећег 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>уговора о ангажовању (за лица ангажована ван радног односа)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за монтере скеле поред М образаца доставити и Уверење о завршеној техничкој школи за грађевинске раднике или другој техничкој школи или уверење о oспособљености за рад на скелама за монтажу/демонтажу скеле. (Уверења издаје овлашћена институција нпр. АД Заштита на раду и заштиту животне средине Београд или одговарајућа)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за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ватросталне зидаре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поред М образаца доставити и Уверење о завршеној грађевинској школи образовног профила ватростални зидар или керамичар-пећар. Прихвата се и уверење о  oспособљености за ватросталног зидара-шамотера (керамичара-пећара), издатог од овлашћене установе (нпр.од грађевинске школе или званичне образовне институције за обуку и стручно оспособљавање кадрова или еквивалентно). 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за браваре поред М образаца доставити и Уверење о завршеној машинској (техничкој) школи специјалистичког образовања смер-бравар. Прихвата се и уверење о oспособљености за бравара, издато од овлашћене установе (машинске школе или званичне образовне институције за обуку, и стручно оспособљавање, кадрова или еквивалентно)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за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бетонирце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поред М образаца доставити и Уверење о завршеној грађевинској школи образовног профила бетонирац. Прихвата се и уверење о oспособљености за бетонирца, издатог од овлашћене установе (нпр.од грађевинске школе или званичне образовне институције за обуку и  стручно оспособљавање кадрова или еквивалентно.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за тесаре доставити уверење о завршеној грађевинској школи образовног профила тесар. Прихвата се и у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верење о 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>o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способљености за 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 xml:space="preserve">тесара, издатог од овлашћене установе (нпр.од грађевинске школе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 xml:space="preserve">или званичне 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>образовне институције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 xml:space="preserve"> 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 xml:space="preserve">за обуку и 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стручно оспособљавање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 xml:space="preserve"> кадрова или еквивалентно). 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за завариваче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 xml:space="preserve">Уверење о завршеној машинској (техничкој) школи специјалистичког образовања смер-заваривач. Прихвата се и уверење о 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lastRenderedPageBreak/>
        <w:t>oспособљености за заваривача, издатог од овлашћене установе (машинске школе или званичне образовне институције за обуку и стру-чно оспособљавање, кадрова или еквивалент.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за руковаоц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грађ.механизацијом поред М образаца доставити и  уверење о завршеној грађевинској школи образовни профил-руковалац грађевинском механизацијом. Прихвата се и уверење о завршеној другој техничкој школи, а са  потврдом о oспособљености за руковаоца грађевинском механизацијом, издатом од овлашћене установе (од грађевинске школе или званичне образовне институције за обуку и стручно оспособљавање кадрова или еквивалентно). </w:t>
      </w:r>
    </w:p>
    <w:p w:rsidR="00E248EF" w:rsidRDefault="00E248EF" w:rsidP="006010F8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E248EF" w:rsidRDefault="00E248EF" w:rsidP="006010F8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E248EF" w:rsidRPr="00E248EF" w:rsidRDefault="00E248EF" w:rsidP="006010F8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E6613">
        <w:rPr>
          <w:rFonts w:ascii="Arial" w:hAnsi="Arial" w:cs="Arial"/>
          <w:i/>
          <w:sz w:val="22"/>
          <w:szCs w:val="22"/>
        </w:rPr>
        <w:t>Ова измена</w:t>
      </w:r>
      <w:r w:rsidR="00E3286C" w:rsidRPr="004E661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4E6613">
        <w:rPr>
          <w:rFonts w:ascii="Arial" w:hAnsi="Arial" w:cs="Arial"/>
          <w:i/>
          <w:sz w:val="22"/>
          <w:szCs w:val="22"/>
        </w:rPr>
        <w:t>конкурсне документац</w:t>
      </w:r>
      <w:r w:rsidRPr="004E6613">
        <w:rPr>
          <w:rFonts w:ascii="Arial" w:hAnsi="Arial" w:cs="Arial"/>
          <w:i/>
          <w:sz w:val="22"/>
          <w:szCs w:val="22"/>
          <w:lang w:val="ru-RU"/>
        </w:rPr>
        <w:t>и</w:t>
      </w:r>
      <w:r w:rsidRPr="004E6613">
        <w:rPr>
          <w:rFonts w:ascii="Arial" w:hAnsi="Arial" w:cs="Arial"/>
          <w:i/>
          <w:sz w:val="22"/>
          <w:szCs w:val="22"/>
        </w:rPr>
        <w:t xml:space="preserve">је се објављује на Порталу УЈН и </w:t>
      </w:r>
      <w:r w:rsidR="00EA07F9" w:rsidRPr="004E6613">
        <w:rPr>
          <w:rFonts w:ascii="Arial" w:hAnsi="Arial" w:cs="Arial"/>
          <w:i/>
          <w:sz w:val="22"/>
          <w:szCs w:val="22"/>
          <w:lang w:val="sr-Cyrl-RS"/>
        </w:rPr>
        <w:t>и</w:t>
      </w:r>
      <w:r w:rsidRPr="004E6613">
        <w:rPr>
          <w:rFonts w:ascii="Arial" w:hAnsi="Arial" w:cs="Arial"/>
          <w:i/>
          <w:sz w:val="22"/>
          <w:szCs w:val="22"/>
        </w:rPr>
        <w:t>нтернет</w:t>
      </w:r>
      <w:r w:rsidRPr="00295D8C">
        <w:rPr>
          <w:rFonts w:ascii="Arial" w:hAnsi="Arial" w:cs="Arial"/>
          <w:sz w:val="22"/>
          <w:szCs w:val="22"/>
        </w:rPr>
        <w:t xml:space="preserve">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3314A8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6C1CCB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3314A8" w:rsidRDefault="00EA07F9" w:rsidP="003314A8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3314A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P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P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947F7A" w:rsidRDefault="00947F7A" w:rsidP="00DF23B4">
      <w:pPr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947F7A">
        <w:rPr>
          <w:rFonts w:ascii="Arial" w:hAnsi="Arial" w:cs="Arial"/>
          <w:sz w:val="22"/>
          <w:szCs w:val="22"/>
          <w:u w:val="single"/>
          <w:lang w:val="sr-Cyrl-RS" w:eastAsia="en-US"/>
        </w:rPr>
        <w:t>Прилог 1:</w:t>
      </w:r>
    </w:p>
    <w:p w:rsidR="00947F7A" w:rsidRPr="00947F7A" w:rsidRDefault="00947F7A" w:rsidP="00947F7A">
      <w:pPr>
        <w:numPr>
          <w:ilvl w:val="0"/>
          <w:numId w:val="24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7F7A">
        <w:rPr>
          <w:rFonts w:ascii="Arial" w:hAnsi="Arial" w:cs="Arial"/>
          <w:b/>
          <w:sz w:val="22"/>
          <w:szCs w:val="22"/>
        </w:rPr>
        <w:t>ТЕХНИЧКА</w:t>
      </w:r>
      <w:r w:rsidRPr="00947F7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47F7A">
        <w:rPr>
          <w:rFonts w:ascii="Arial" w:hAnsi="Arial" w:cs="Arial"/>
          <w:b/>
          <w:sz w:val="22"/>
          <w:szCs w:val="22"/>
        </w:rPr>
        <w:t>СПЕЦИФИКАЦИЈА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0"/>
          <w:lang w:eastAsia="en-US"/>
        </w:rPr>
      </w:pPr>
      <w:proofErr w:type="gramStart"/>
      <w:r w:rsidRPr="00947F7A">
        <w:rPr>
          <w:rFonts w:ascii="Arial" w:hAnsi="Arial" w:cs="Arial"/>
          <w:b/>
          <w:sz w:val="20"/>
          <w:lang w:val="en-US" w:eastAsia="en-US"/>
        </w:rPr>
        <w:t xml:space="preserve">ПОПРАВКА И ЗАМЕНА </w:t>
      </w:r>
      <w:r w:rsidRPr="00947F7A">
        <w:rPr>
          <w:rFonts w:ascii="Arial" w:hAnsi="Arial" w:cs="Arial"/>
          <w:b/>
          <w:sz w:val="20"/>
          <w:lang w:eastAsia="en-US"/>
        </w:rPr>
        <w:t xml:space="preserve">ВАТРОСТАЛНИХ КОНСТРУКЦИЈА БЛОКОВА </w:t>
      </w:r>
      <w:r w:rsidRPr="00947F7A">
        <w:rPr>
          <w:rFonts w:ascii="Arial" w:hAnsi="Arial" w:cs="Arial"/>
          <w:b/>
          <w:sz w:val="20"/>
          <w:lang w:val="sr-Cyrl-RS" w:eastAsia="en-US"/>
        </w:rPr>
        <w:t>ТЕНТ А у 2018.</w:t>
      </w:r>
      <w:proofErr w:type="gramEnd"/>
      <w:r w:rsidRPr="00947F7A">
        <w:rPr>
          <w:rFonts w:ascii="Arial" w:hAnsi="Arial" w:cs="Arial"/>
          <w:b/>
          <w:sz w:val="20"/>
          <w:lang w:val="sr-Cyrl-RS" w:eastAsia="en-US"/>
        </w:rPr>
        <w:t xml:space="preserve"> г.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947F7A">
        <w:rPr>
          <w:rFonts w:ascii="Arial" w:hAnsi="Arial" w:cs="Arial"/>
          <w:sz w:val="22"/>
          <w:szCs w:val="22"/>
          <w:u w:val="single"/>
          <w:lang w:eastAsia="en-US"/>
        </w:rPr>
        <w:t>ОПИС КОНСТРУКЦИЈА</w:t>
      </w:r>
      <w:r w:rsidRPr="00947F7A">
        <w:rPr>
          <w:rFonts w:ascii="Arial" w:hAnsi="Arial" w:cs="Arial"/>
          <w:sz w:val="22"/>
          <w:szCs w:val="22"/>
          <w:u w:val="single"/>
          <w:lang w:val="sr-Latn-RS" w:eastAsia="en-US"/>
        </w:rPr>
        <w:t>:</w:t>
      </w:r>
      <w:r w:rsidRPr="00947F7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val="sr-Cyrl-RS"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  <w:r w:rsidRPr="00947F7A">
        <w:rPr>
          <w:rFonts w:ascii="Arial" w:hAnsi="Arial" w:cs="Arial"/>
          <w:sz w:val="28"/>
          <w:szCs w:val="28"/>
          <w:lang w:val="sr-Latn-RS" w:eastAsia="en-US"/>
        </w:rPr>
        <w:t xml:space="preserve">- </w:t>
      </w:r>
      <w:r w:rsidRPr="00947F7A">
        <w:rPr>
          <w:rFonts w:ascii="Arial" w:hAnsi="Arial" w:cs="Arial"/>
          <w:sz w:val="28"/>
          <w:szCs w:val="28"/>
          <w:lang w:eastAsia="en-US"/>
        </w:rPr>
        <w:t>рециркулациони канали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Блокови имају шест рециркулационих канала.Сваки канал се састоји од челичног плашта и ватросталне конструкције, коју чине слојеви термоизолационих </w:t>
      </w:r>
      <w:r w:rsidRPr="00947F7A">
        <w:rPr>
          <w:rFonts w:ascii="Arial" w:hAnsi="Arial" w:cs="Arial"/>
          <w:sz w:val="22"/>
          <w:szCs w:val="22"/>
          <w:lang w:val="sr-Cyrl-RS" w:eastAsia="en-US"/>
        </w:rPr>
        <w:t xml:space="preserve">и ватросталних опека, носећих анкера од ватросталног челика </w:t>
      </w:r>
      <w:r w:rsidRPr="00947F7A">
        <w:rPr>
          <w:rFonts w:ascii="Arial" w:hAnsi="Arial" w:cs="Arial"/>
          <w:sz w:val="22"/>
          <w:szCs w:val="22"/>
          <w:lang w:val="sr-Latn-RS" w:eastAsia="en-US"/>
        </w:rPr>
        <w:t>Č4578</w:t>
      </w:r>
      <w:r w:rsidRPr="00947F7A">
        <w:rPr>
          <w:rFonts w:ascii="Arial" w:hAnsi="Arial" w:cs="Arial"/>
          <w:sz w:val="22"/>
          <w:szCs w:val="22"/>
          <w:lang w:val="sr-Cyrl-RS" w:eastAsia="en-US"/>
        </w:rPr>
        <w:t xml:space="preserve"> и заштитног слоја ватросталног бетона дебљине до 3</w:t>
      </w:r>
      <w:r w:rsidRPr="00947F7A">
        <w:rPr>
          <w:rFonts w:ascii="Arial" w:hAnsi="Arial" w:cs="Arial"/>
          <w:sz w:val="22"/>
          <w:szCs w:val="22"/>
          <w:lang w:eastAsia="en-US"/>
        </w:rPr>
        <w:t xml:space="preserve">cm.Озид је укупне дебљине 38,0cm.Око прикључка канала на котао, испаривач је такође заштићен ватросталним бетоном  дебљине 3,0cm.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Током дугогодишње функције, термоизолациони део конструкције је местимично постао некомпактан, а радни део од ватросталних опека и бетона део садржи  низ различитих прслина и пукотина, што целокупну конструкцију чини нестабилном и несигурном у раду блока уколико се не врши редовно одржавање.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Челични делови (анкери, конзоле, плоче, везни елементи) рециркулационих канала се мењају заједно са заменом озида.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Предвиђени степен радова :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Поправке се врше након извршених дефектажа конструкција.Дефектажу врше представници Наручиоца и Изабраног понуђача. Након дефинисања врсте и обима посла, поправљају се површине глава рециркулационих канала, саставних делова цевног система, падних шахтова, зоне изнад млинова, зида канала од глава канала до млина- од коте 5,000m до коте 45,00m.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  <w:r w:rsidRPr="00947F7A">
        <w:rPr>
          <w:rFonts w:ascii="Arial" w:hAnsi="Arial" w:cs="Arial"/>
          <w:sz w:val="28"/>
          <w:szCs w:val="28"/>
          <w:lang w:val="sr-Latn-RS" w:eastAsia="en-US"/>
        </w:rPr>
        <w:t xml:space="preserve">- </w:t>
      </w:r>
      <w:r w:rsidRPr="00947F7A">
        <w:rPr>
          <w:rFonts w:ascii="Arial" w:hAnsi="Arial" w:cs="Arial"/>
          <w:sz w:val="28"/>
          <w:szCs w:val="28"/>
          <w:lang w:val="sr-Cyrl-RS" w:eastAsia="en-US"/>
        </w:rPr>
        <w:t>р</w:t>
      </w:r>
      <w:r w:rsidRPr="00947F7A">
        <w:rPr>
          <w:rFonts w:ascii="Arial" w:hAnsi="Arial" w:cs="Arial"/>
          <w:sz w:val="28"/>
          <w:szCs w:val="28"/>
          <w:lang w:eastAsia="en-US"/>
        </w:rPr>
        <w:t xml:space="preserve">ешетка за догоревање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Ватросталну конструкцију оба роста чине:  термоизолациони елементи, термоизолациони и ватростални бетони. Укупна дебљина зида је променљива и износи укупно: од 50mm до 285mm. На бетонској облози има пукотина и локалних оштећења.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Предвиђени степен радова :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Поправка постојећих ростова - ватросталних зидова, греда, сводова и плоча.На левку котла врши се заштита цеви испаривача (сливни углови).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  <w:r w:rsidRPr="00947F7A">
        <w:rPr>
          <w:rFonts w:ascii="Arial" w:hAnsi="Arial" w:cs="Arial"/>
          <w:sz w:val="28"/>
          <w:szCs w:val="28"/>
          <w:lang w:val="sr-Latn-RS" w:eastAsia="en-US"/>
        </w:rPr>
        <w:lastRenderedPageBreak/>
        <w:t xml:space="preserve">- </w:t>
      </w:r>
      <w:r w:rsidRPr="00947F7A">
        <w:rPr>
          <w:rFonts w:ascii="Arial" w:hAnsi="Arial" w:cs="Arial"/>
          <w:sz w:val="28"/>
          <w:szCs w:val="28"/>
          <w:lang w:eastAsia="en-US"/>
        </w:rPr>
        <w:t>горионици мазута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Термоизолациони и ватростални материјали овде представљају испуну између спољашњег и унутрашњег лименог плашта горионика.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Око прикључка горионика на котао, испаривач је заштићен ватросталним бетоном дебљине 3 </w:t>
      </w:r>
      <w:r w:rsidRPr="00947F7A">
        <w:rPr>
          <w:rFonts w:ascii="Arial" w:hAnsi="Arial" w:cs="Arial"/>
          <w:sz w:val="22"/>
          <w:szCs w:val="22"/>
          <w:lang w:val="en-US" w:eastAsia="en-US"/>
        </w:rPr>
        <w:t>cm</w:t>
      </w:r>
      <w:r w:rsidRPr="00947F7A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Предвиђени степен радова: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Поправка ватростално-бетонске, термоизолационо-бетонске испуне. 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Око свих прикључака горионика на котао извршити заштиту цеви испаривача.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  <w:r w:rsidRPr="00947F7A">
        <w:rPr>
          <w:rFonts w:ascii="Arial" w:hAnsi="Arial" w:cs="Arial"/>
          <w:sz w:val="28"/>
          <w:szCs w:val="28"/>
          <w:lang w:val="sr-Latn-RS" w:eastAsia="en-US"/>
        </w:rPr>
        <w:t xml:space="preserve">- </w:t>
      </w:r>
      <w:r w:rsidRPr="00947F7A">
        <w:rPr>
          <w:rFonts w:ascii="Arial" w:hAnsi="Arial" w:cs="Arial"/>
          <w:sz w:val="28"/>
          <w:szCs w:val="28"/>
          <w:lang w:eastAsia="en-US"/>
        </w:rPr>
        <w:t>горионици угља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Горионици на блоковима су различитих конструкција па у зависности од тога предвиђене су поправке у мањој или већој мери.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Предвиђени степен радова: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Поправка ватростално-бетонске, термоизолационо-бетонске испуне. 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Око свих прикључака горионика на котао врши се заштита испаривача ватросталним бетоном.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8"/>
          <w:szCs w:val="28"/>
          <w:lang w:eastAsia="en-US"/>
        </w:rPr>
      </w:pPr>
      <w:r w:rsidRPr="00947F7A">
        <w:rPr>
          <w:rFonts w:ascii="Arial" w:hAnsi="Arial" w:cs="Arial"/>
          <w:sz w:val="28"/>
          <w:szCs w:val="28"/>
          <w:lang w:val="sr-Latn-RS" w:eastAsia="en-US"/>
        </w:rPr>
        <w:t xml:space="preserve">- </w:t>
      </w:r>
      <w:r w:rsidRPr="00947F7A">
        <w:rPr>
          <w:rFonts w:ascii="Arial" w:hAnsi="Arial" w:cs="Arial"/>
          <w:sz w:val="28"/>
          <w:szCs w:val="28"/>
          <w:lang w:eastAsia="en-US"/>
        </w:rPr>
        <w:t xml:space="preserve">отвори на котлу и дилатациони стубови, плафони, </w:t>
      </w:r>
      <w:proofErr w:type="spellStart"/>
      <w:r w:rsidRPr="00947F7A">
        <w:rPr>
          <w:rFonts w:ascii="Arial" w:hAnsi="Arial" w:cs="Arial"/>
          <w:sz w:val="28"/>
          <w:szCs w:val="28"/>
          <w:lang w:val="en-US" w:eastAsia="en-US"/>
        </w:rPr>
        <w:t>разна</w:t>
      </w:r>
      <w:proofErr w:type="spellEnd"/>
      <w:r w:rsidRPr="00947F7A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947F7A">
        <w:rPr>
          <w:rFonts w:ascii="Arial" w:hAnsi="Arial" w:cs="Arial"/>
          <w:sz w:val="28"/>
          <w:szCs w:val="28"/>
          <w:lang w:val="en-US" w:eastAsia="en-US"/>
        </w:rPr>
        <w:t>врата</w:t>
      </w:r>
      <w:proofErr w:type="spellEnd"/>
      <w:r w:rsidRPr="00947F7A">
        <w:rPr>
          <w:rFonts w:ascii="Arial" w:hAnsi="Arial" w:cs="Arial"/>
          <w:sz w:val="28"/>
          <w:szCs w:val="28"/>
          <w:lang w:eastAsia="en-US"/>
        </w:rPr>
        <w:t>, пламени мостови, зидови прегрејача и међупрегрејача, млинови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Зидови ових отвора на котлу израђени су од ватросталних, термоизолационих опека и ватросталних бетона.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Предвиђени степен радова: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>Поправка зидова отвора и плафона, врата котла-замена ватросталне испуне. На отворима котла врши се заштита цеви испаривача.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7968" w:type="dxa"/>
        <w:tblInd w:w="93" w:type="dxa"/>
        <w:tblLook w:val="04A0" w:firstRow="1" w:lastRow="0" w:firstColumn="1" w:lastColumn="0" w:noHBand="0" w:noVBand="1"/>
      </w:tblPr>
      <w:tblGrid>
        <w:gridCol w:w="949"/>
        <w:gridCol w:w="4990"/>
        <w:gridCol w:w="1071"/>
        <w:gridCol w:w="958"/>
      </w:tblGrid>
      <w:tr w:rsidR="00947F7A" w:rsidRPr="00947F7A" w:rsidTr="00947F7A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Calibri" w:hAnsi="Calibri"/>
                <w:color w:val="000000"/>
                <w:sz w:val="20"/>
                <w:lang w:val="en-US" w:eastAsia="en-US"/>
              </w:rPr>
              <w:t xml:space="preserve">Р. </w:t>
            </w:r>
            <w:proofErr w:type="spellStart"/>
            <w:proofErr w:type="gramStart"/>
            <w:r w:rsidRPr="00947F7A">
              <w:rPr>
                <w:rFonts w:ascii="Calibri" w:hAnsi="Calibri"/>
                <w:color w:val="000000"/>
                <w:sz w:val="20"/>
                <w:lang w:val="en-US" w:eastAsia="en-US"/>
              </w:rPr>
              <w:t>бр</w:t>
            </w:r>
            <w:proofErr w:type="spellEnd"/>
            <w:proofErr w:type="gramEnd"/>
            <w:r w:rsidRPr="00947F7A">
              <w:rPr>
                <w:rFonts w:ascii="Calibri" w:hAnsi="Calibri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Предмет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радова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Јед.мере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Кол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.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94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р.бр.2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218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р.бр.3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25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р.бр.4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термоизолациони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р.бр.5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кит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р.бр.6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термоизолациони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малтер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р.бр.7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безазбестни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картон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m2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20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р.бр.8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антиабразивни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премаз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р.бр.9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термоизолациона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5000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р.бр.10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5000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р.бр.12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челик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опеку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0,5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р.бр.13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челик-арматура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0,5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р.бр.14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челик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S235  L30x30x40x6mm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kom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300</w:t>
            </w:r>
          </w:p>
        </w:tc>
      </w:tr>
      <w:tr w:rsidR="00947F7A" w:rsidRPr="00947F7A" w:rsidTr="00947F7A">
        <w:trPr>
          <w:trHeight w:val="7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р.бр.15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анкер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Č4578 </w:t>
            </w:r>
            <w:r w:rsidRPr="00947F7A">
              <w:rPr>
                <w:rFonts w:ascii="Calibri" w:hAnsi="Calibri" w:cs="Arial"/>
                <w:color w:val="000000"/>
                <w:sz w:val="20"/>
                <w:lang w:val="en-US" w:eastAsia="en-US"/>
              </w:rPr>
              <w:t>Ø</w:t>
            </w: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12mm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навртком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kom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300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р.бр.16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)-HTB700/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folAl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  <w:r w:rsidRPr="00947F7A">
              <w:rPr>
                <w:rFonts w:ascii="Arial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20</w:t>
            </w:r>
          </w:p>
        </w:tc>
      </w:tr>
      <w:tr w:rsidR="00947F7A" w:rsidRPr="00947F7A" w:rsidTr="00947F7A">
        <w:trPr>
          <w:trHeight w:val="7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р.бр.17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)- ST. VOAL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Klevoglas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дебљине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0.4mm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  <w:r w:rsidRPr="00947F7A">
              <w:rPr>
                <w:rFonts w:ascii="Arial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947F7A" w:rsidRPr="00947F7A" w:rsidTr="00947F7A">
        <w:trPr>
          <w:trHeight w:val="7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р.бр.18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)-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KlevoTape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1100-1 HT75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дебљине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2.0mm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одговарајуће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  <w:r w:rsidRPr="00947F7A">
              <w:rPr>
                <w:rFonts w:ascii="Arial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sz w:val="20"/>
                <w:lang w:val="en-US" w:eastAsia="en-US"/>
              </w:rPr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р.бр.19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)-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керамичка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вуна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дебљине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13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947F7A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sz w:val="20"/>
                <w:lang w:val="en-US" w:eastAsia="en-US"/>
              </w:rPr>
              <w:t>50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sz w:val="20"/>
                <w:lang w:val="en-US" w:eastAsia="en-US"/>
              </w:rPr>
              <w:t>19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Набавка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под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р.бр.20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из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спецификације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материјала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)-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керамичка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вуна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sz w:val="20"/>
                <w:lang w:val="en-US" w:eastAsia="en-US"/>
              </w:rPr>
              <w:t>дебљине</w:t>
            </w:r>
            <w:proofErr w:type="spellEnd"/>
            <w:r w:rsidRPr="00947F7A">
              <w:rPr>
                <w:rFonts w:ascii="Arial" w:hAnsi="Arial" w:cs="Arial"/>
                <w:sz w:val="20"/>
                <w:lang w:val="en-US" w:eastAsia="en-US"/>
              </w:rPr>
              <w:t xml:space="preserve"> 25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947F7A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sz w:val="20"/>
                <w:lang w:val="en-US" w:eastAsia="en-US"/>
              </w:rPr>
              <w:t>50</w:t>
            </w:r>
          </w:p>
        </w:tc>
      </w:tr>
      <w:tr w:rsidR="00947F7A" w:rsidRPr="00947F7A" w:rsidTr="00947F7A">
        <w:trPr>
          <w:trHeight w:val="12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A.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Површинска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припрема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челичног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плашта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цевних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уклањање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свих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продуката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сагоревања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нестабилних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делова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                                                                                                                                 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ручним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алатом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пикхамером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итд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  <w:r w:rsidRPr="00947F7A">
              <w:rPr>
                <w:rFonts w:ascii="Arial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14000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B.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израђених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формованих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елемената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ручно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машинско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34000</w:t>
            </w:r>
          </w:p>
        </w:tc>
      </w:tr>
      <w:tr w:rsidR="00947F7A" w:rsidRPr="00947F7A" w:rsidTr="00947F7A">
        <w:trPr>
          <w:trHeight w:val="7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C.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рециркулационих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роста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отвора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др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формованим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елементима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др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.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34000</w:t>
            </w:r>
          </w:p>
        </w:tc>
      </w:tr>
      <w:tr w:rsidR="00947F7A" w:rsidRPr="00947F7A" w:rsidTr="00947F7A">
        <w:trPr>
          <w:trHeight w:val="7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D.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Заштита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поправка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рециркулационих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горионика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мазута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роста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др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торкретирањем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гранул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.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материјалима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322000</w:t>
            </w:r>
          </w:p>
        </w:tc>
      </w:tr>
      <w:tr w:rsidR="00947F7A" w:rsidRPr="00947F7A" w:rsidTr="00947F7A">
        <w:trPr>
          <w:trHeight w:val="7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E.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оплате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ручна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справљеног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искључиво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противструјном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мешалицом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принудног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дејства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вибрирањем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первибратором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30000</w:t>
            </w:r>
          </w:p>
        </w:tc>
      </w:tr>
      <w:tr w:rsidR="00947F7A" w:rsidRPr="00947F7A" w:rsidTr="00947F7A">
        <w:trPr>
          <w:trHeight w:val="76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F.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Пројекат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скела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монтажа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демонтажа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скеле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рециркулационим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осталим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конструкцијама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m</w:t>
            </w:r>
            <w:r w:rsidRPr="00947F7A">
              <w:rPr>
                <w:rFonts w:ascii="Arial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17000</w:t>
            </w:r>
          </w:p>
        </w:tc>
      </w:tr>
      <w:tr w:rsidR="00947F7A" w:rsidRPr="00947F7A" w:rsidTr="00947F7A">
        <w:trPr>
          <w:trHeight w:val="5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G.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Рад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радника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радовима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мањег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обима,поправкама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интервенцијама,који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нису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обухваћени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предмером</w:t>
            </w:r>
            <w:proofErr w:type="spellEnd"/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A" w:rsidRPr="00947F7A" w:rsidRDefault="00947F7A" w:rsidP="00947F7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47F7A">
              <w:rPr>
                <w:rFonts w:ascii="Arial" w:hAnsi="Arial" w:cs="Arial"/>
                <w:color w:val="000000"/>
                <w:sz w:val="20"/>
                <w:lang w:val="en-US" w:eastAsia="en-US"/>
              </w:rPr>
              <w:t>95</w:t>
            </w:r>
          </w:p>
        </w:tc>
      </w:tr>
    </w:tbl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ab/>
      </w:r>
      <w:r w:rsidRPr="00947F7A">
        <w:rPr>
          <w:rFonts w:ascii="Arial" w:hAnsi="Arial" w:cs="Arial"/>
          <w:sz w:val="22"/>
          <w:szCs w:val="22"/>
          <w:lang w:eastAsia="en-US"/>
        </w:rPr>
        <w:tab/>
      </w:r>
      <w:r w:rsidRPr="00947F7A">
        <w:rPr>
          <w:rFonts w:ascii="Arial" w:hAnsi="Arial" w:cs="Arial"/>
          <w:sz w:val="22"/>
          <w:szCs w:val="22"/>
          <w:lang w:eastAsia="en-US"/>
        </w:rPr>
        <w:tab/>
      </w:r>
      <w:r w:rsidRPr="00947F7A">
        <w:rPr>
          <w:rFonts w:ascii="Arial" w:hAnsi="Arial" w:cs="Arial"/>
          <w:sz w:val="22"/>
          <w:szCs w:val="22"/>
          <w:lang w:eastAsia="en-US"/>
        </w:rPr>
        <w:tab/>
      </w:r>
      <w:r w:rsidRPr="00947F7A">
        <w:rPr>
          <w:rFonts w:ascii="Arial" w:hAnsi="Arial" w:cs="Arial"/>
          <w:sz w:val="22"/>
          <w:szCs w:val="22"/>
          <w:lang w:eastAsia="en-US"/>
        </w:rPr>
        <w:tab/>
      </w:r>
      <w:r w:rsidRPr="00947F7A">
        <w:rPr>
          <w:rFonts w:ascii="Arial" w:hAnsi="Arial" w:cs="Arial"/>
          <w:sz w:val="22"/>
          <w:szCs w:val="22"/>
          <w:lang w:eastAsia="en-US"/>
        </w:rPr>
        <w:tab/>
      </w:r>
      <w:r w:rsidRPr="00947F7A">
        <w:rPr>
          <w:rFonts w:ascii="Arial" w:hAnsi="Arial" w:cs="Arial"/>
          <w:sz w:val="22"/>
          <w:szCs w:val="22"/>
          <w:lang w:eastAsia="en-US"/>
        </w:rPr>
        <w:tab/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47F7A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</w:t>
      </w:r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47F7A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947F7A" w:rsidRPr="00947F7A" w:rsidRDefault="00947F7A" w:rsidP="00947F7A">
      <w:pPr>
        <w:suppressAutoHyphens w:val="0"/>
        <w:ind w:right="-468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947F7A" w:rsidRPr="00947F7A" w:rsidRDefault="00947F7A" w:rsidP="00947F7A">
      <w:pPr>
        <w:tabs>
          <w:tab w:val="left" w:pos="284"/>
        </w:tabs>
        <w:spacing w:before="120"/>
        <w:jc w:val="both"/>
        <w:rPr>
          <w:rFonts w:ascii="Arial" w:hAnsi="Arial" w:cs="Arial"/>
          <w:noProof/>
          <w:szCs w:val="24"/>
          <w:lang w:val="sr-Cyrl-RS"/>
        </w:rPr>
      </w:pPr>
      <w:r w:rsidRPr="00947F7A">
        <w:rPr>
          <w:rFonts w:ascii="Arial" w:hAnsi="Arial" w:cs="Arial"/>
          <w:szCs w:val="24"/>
        </w:rPr>
        <w:t xml:space="preserve">ЕЛЕМЕНТИ ЗА ФОРМИРАЊЕ ЦЕНЕ И ОБАВЕЗА ИЗАБРАНОГ ПОНУЂАЧА ТОКОМ РЕАЛИЗАЦИЈЕ УГОВОРА </w:t>
      </w:r>
      <w:r w:rsidRPr="00947F7A">
        <w:rPr>
          <w:rFonts w:ascii="Arial" w:hAnsi="Arial" w:cs="Arial"/>
          <w:noProof/>
          <w:szCs w:val="24"/>
        </w:rPr>
        <w:t xml:space="preserve">(саставни су део понуђених цена – не обрачунавају се посебно, осим оних који су наведени за обрачун у предмеру радова) </w:t>
      </w:r>
    </w:p>
    <w:p w:rsidR="00947F7A" w:rsidRPr="00947F7A" w:rsidRDefault="00947F7A" w:rsidP="00947F7A">
      <w:pPr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Обавеза Понуђача је и да учини следеће: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Радове изводи у континуитету без прекида радних операција, у I,II и III смени, викендима и празницима, до потпуног окончања посла, али не без присуства представника Наручиоца. У цену треба укалкулисати све елементе који формирају цену позиције: норму, услове рада, трошкове материјала и транспорта, фактор фирме, осигурање и остало (не признају се накнадно: коефицијенти по техничким условима, отежавајући услови рада, рад у II и III смени, рад викендима и празницима, прекиди рада, усладиштење и сл.).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 xml:space="preserve">Изврши све припреме у оквиру припремних радова, ради омогућавања брзог и рационалног извођења главних радова. 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Обезбеди: привремене објекте за ускладиштење грађевинског, осталог и опасног материјала, објекте за боравак, смештај и исхрану радника, алата, објекте за техничко особље и др.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Набави сав потребан: главни и остали помоћни и потрошни материјал, одговарајућу араматуру, разне држаче, оплату, везни материјал, стиропор, фолије, вреће за паковање демонтираног материјала и сл, осим ако је другачије наведено. Обавезан је да изгради, монтира и угради материјал.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Набавља и допрема главни материјал и остали (потрошни) материјал прописно пакован, на евро палети добро сложен, везан, стабилан и заштићен према условима наведеним у карактеристикама материјала у техничкој спецификацији и посебним захтевима.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Набавља сав гас за заваривање, електроде, плоче за сечење и брушење метала и бетона и остали потрошни материјал.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Материјал набави у количини према стварној потреби утврђеној дефектажом.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Материјал испоручује сукцесивно, у количинама према текућој позицији рада, према динамици напредовања радова, а искључиво по сагласности Наручиоца.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lastRenderedPageBreak/>
        <w:t>Набављени материјал складишти на прописан начин и место које одобри Наручилац и користи га у свему по инструкцијама и одобрењу Наручиоца.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Врши сав транспорт новог материјала, и старог срушеног материјала, до места које одреди Наручилац, у кругу термоелектране до 1 км даљине. Транспорт материјала Изабрани Понуђач мора да врши у одговарајућим возилима, без просипања.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У случају ремонтних могућности прво користи расположиви материјал Наручиоца. Наручилац задржава право на одлуку по овој одредби.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Амбалажа се не враћа испоручиоцу.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Срушени материјал, по врсти, смести и сложи на одређено место, по свим правилима ТЕНТ (паковање, записници, примопредаја и др.) како би био лако доступан, без додатног разврставања, за даљу продају и рециклажу.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 xml:space="preserve">Учуствује у претходним и припремнооперативним радовима, за заваривања на цевима (мерења, обележавања по инструкцијама представника Наручиоца и, припрему анкера, припрему и учешће при заваривању челичних елемената на цевни систем итд.). 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Обезбеди сву потребну опрему за рад.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Обезбеди заваривача и врши заваривање анкера (осим на цевном систему) и разних држача, мрежа и осталог.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Дефектажу конструкција изврши заједно са представником Наручиоца.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Поштује време које му је одређено за свакодневни транспорт демонтираног материјала, од коте ±0.00 до депоније за његово одлагање.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Ценом обухвати све припремне, главне и завршне радове.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По завршеној целини посла, најдаље у року до 2 дана, места рада очисти од свих остатака, нечистоћа и срушеног материјала, а све врати у првобитно пројектовано стање.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На позив наручиоца радова у сваком моменту буде спреман за извођење радова.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Радове изведе квалитетно и стручно,</w:t>
      </w:r>
      <w:r w:rsidRPr="00947F7A">
        <w:rPr>
          <w:rFonts w:ascii="Arial" w:hAnsi="Arial" w:cs="Arial"/>
          <w:b/>
          <w:szCs w:val="24"/>
        </w:rPr>
        <w:t xml:space="preserve"> </w:t>
      </w:r>
      <w:r w:rsidRPr="00947F7A">
        <w:rPr>
          <w:rFonts w:ascii="Arial" w:hAnsi="Arial" w:cs="Arial"/>
          <w:szCs w:val="24"/>
        </w:rPr>
        <w:t>са квалификованом радном снагом и стручним техничким особљем.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noProof/>
          <w:szCs w:val="24"/>
        </w:rPr>
        <w:t>П</w:t>
      </w:r>
      <w:r w:rsidRPr="00947F7A">
        <w:rPr>
          <w:rFonts w:ascii="Arial" w:hAnsi="Arial" w:cs="Arial"/>
          <w:noProof/>
          <w:szCs w:val="24"/>
          <w:lang w:val="ru-RU"/>
        </w:rPr>
        <w:t>ри рушењу зидова сачува све анкере и уредно их преда Наручиоцу.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noProof/>
          <w:szCs w:val="24"/>
        </w:rPr>
        <w:t>При демонтажи формованих елемената зида (заједно са анкерима), за поновну монтажу истих (демонтираних) елемената, потребно је да се са њих добро уклоне: продукти сагоревања горива, бетон и малтер и остали материјал; затим да се отпраше и оперу. По довођењу у у потпуно чисто стање, извршити њихову монтажу заједно са анкерима.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Следећу радну операцију не започиње без прегледане претходне и примљене од стране Наручиоца и оверене и евидентиране у грађевинском дневнику.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lastRenderedPageBreak/>
        <w:t>Своје активности прилагођава и усаглашава са дневно организационом динамиком радова на објекту. Да својом диспозицијом радова обезбеди и извођење радова других извођача у ремонту.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szCs w:val="24"/>
        </w:rPr>
        <w:t>Сва осигурања: за транспорт, несреће, пожар, провалне крађе, обавеза је Изабраног Понуђача и јемство иде на његов терет.</w:t>
      </w:r>
    </w:p>
    <w:p w:rsidR="00947F7A" w:rsidRPr="00947F7A" w:rsidRDefault="00947F7A" w:rsidP="00947F7A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szCs w:val="24"/>
        </w:rPr>
        <w:t>Доставити списак ангажованих радника за све време важења уговора.</w:t>
      </w:r>
    </w:p>
    <w:p w:rsidR="00947F7A" w:rsidRPr="00947F7A" w:rsidRDefault="00947F7A" w:rsidP="00947F7A">
      <w:pPr>
        <w:spacing w:before="120"/>
        <w:ind w:left="360"/>
        <w:jc w:val="both"/>
        <w:rPr>
          <w:rFonts w:ascii="Arial" w:hAnsi="Arial" w:cs="Arial"/>
          <w:noProof/>
          <w:szCs w:val="24"/>
        </w:rPr>
      </w:pP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947F7A">
        <w:rPr>
          <w:rFonts w:ascii="Arial" w:hAnsi="Arial" w:cs="Arial"/>
          <w:b/>
          <w:noProof/>
          <w:sz w:val="22"/>
          <w:szCs w:val="22"/>
          <w:lang w:eastAsia="en-US"/>
        </w:rPr>
        <w:t xml:space="preserve">Квалитет, обавезе и пенали </w:t>
      </w:r>
      <w:r w:rsidRPr="00947F7A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:rsidR="00947F7A" w:rsidRPr="00947F7A" w:rsidRDefault="00947F7A" w:rsidP="00947F7A">
      <w:pPr>
        <w:numPr>
          <w:ilvl w:val="0"/>
          <w:numId w:val="25"/>
        </w:numPr>
        <w:suppressAutoHyphens w:val="0"/>
        <w:spacing w:before="120"/>
        <w:ind w:left="142" w:hanging="142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noProof/>
          <w:szCs w:val="24"/>
        </w:rPr>
        <w:t>Изабрани Понуђач радове мора да изведе у квалитету по важећим законима и техничким прописима и по  прописној технологији за конкретну врсту посла.</w:t>
      </w:r>
    </w:p>
    <w:p w:rsidR="00947F7A" w:rsidRPr="00947F7A" w:rsidRDefault="00947F7A" w:rsidP="00947F7A">
      <w:pPr>
        <w:numPr>
          <w:ilvl w:val="0"/>
          <w:numId w:val="25"/>
        </w:numPr>
        <w:suppressAutoHyphens w:val="0"/>
        <w:spacing w:before="120"/>
        <w:ind w:left="142" w:hanging="142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szCs w:val="24"/>
        </w:rPr>
        <w:t xml:space="preserve">Контрола обухвата и контролу основних материјала и контролу облика и димензија, контролу стандардности готових производа, као и контролу финалне обраде и готове конструкције. </w:t>
      </w:r>
    </w:p>
    <w:p w:rsidR="007D416E" w:rsidRPr="007D416E" w:rsidRDefault="00947F7A" w:rsidP="007D416E">
      <w:pPr>
        <w:numPr>
          <w:ilvl w:val="0"/>
          <w:numId w:val="25"/>
        </w:numPr>
        <w:suppressAutoHyphens w:val="0"/>
        <w:spacing w:before="120"/>
        <w:ind w:left="142" w:hanging="142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noProof/>
          <w:szCs w:val="24"/>
        </w:rPr>
        <w:t>Контролу квалитета изведених радова врше: овлашћено лице Изабраног Понуђача и представник Наручиоца, а Изабрани Понуђач је обавезан, ради прегледа, да прекине радове у сваком тренутку који одреди Наручилац. Контрола квалитета се врши непрекидним праћењем и контролом рада.</w:t>
      </w:r>
    </w:p>
    <w:p w:rsidR="00947F7A" w:rsidRPr="00947F7A" w:rsidRDefault="00947F7A" w:rsidP="00947F7A">
      <w:pPr>
        <w:numPr>
          <w:ilvl w:val="0"/>
          <w:numId w:val="25"/>
        </w:numPr>
        <w:tabs>
          <w:tab w:val="left" w:pos="142"/>
        </w:tabs>
        <w:suppressAutoHyphens w:val="0"/>
        <w:spacing w:before="120"/>
        <w:ind w:left="142" w:hanging="142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noProof/>
          <w:szCs w:val="24"/>
        </w:rPr>
        <w:t>По дефектажи конструкција, одмах по захтеву наручиоца допреми потребан материјал на ремонт у ТЕНТ-А (доставити: „Just in time“).</w:t>
      </w:r>
    </w:p>
    <w:p w:rsidR="00947F7A" w:rsidRPr="00947F7A" w:rsidRDefault="00947F7A" w:rsidP="00947F7A">
      <w:pPr>
        <w:numPr>
          <w:ilvl w:val="0"/>
          <w:numId w:val="25"/>
        </w:numPr>
        <w:tabs>
          <w:tab w:val="left" w:pos="142"/>
        </w:tabs>
        <w:suppressAutoHyphens w:val="0"/>
        <w:spacing w:before="120"/>
        <w:ind w:left="142" w:hanging="142"/>
        <w:jc w:val="both"/>
        <w:rPr>
          <w:rFonts w:ascii="Arial" w:hAnsi="Arial" w:cs="Arial"/>
          <w:noProof/>
        </w:rPr>
      </w:pPr>
      <w:r w:rsidRPr="00947F7A">
        <w:rPr>
          <w:rFonts w:ascii="Arial" w:hAnsi="Arial" w:cs="Arial"/>
          <w:noProof/>
          <w:szCs w:val="24"/>
          <w:lang w:val="ru-RU"/>
        </w:rPr>
        <w:t>Критеријум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прихватљивости</w:t>
      </w:r>
      <w:r w:rsidRPr="00947F7A">
        <w:rPr>
          <w:rFonts w:ascii="Arial" w:hAnsi="Arial" w:cs="Arial"/>
          <w:noProof/>
          <w:szCs w:val="24"/>
          <w:lang w:val="sr-Latn-RS"/>
        </w:rPr>
        <w:t>:</w:t>
      </w:r>
      <w:r w:rsidRPr="00947F7A">
        <w:rPr>
          <w:rFonts w:ascii="Arial" w:hAnsi="Arial" w:cs="Arial"/>
          <w:noProof/>
          <w:szCs w:val="24"/>
        </w:rPr>
        <w:t xml:space="preserve"> 1.</w:t>
      </w:r>
      <w:r w:rsidRPr="00947F7A">
        <w:rPr>
          <w:rFonts w:ascii="Arial" w:hAnsi="Arial" w:cs="Arial"/>
          <w:noProof/>
          <w:szCs w:val="24"/>
          <w:lang w:val="ru-RU"/>
        </w:rPr>
        <w:t>по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основу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температуре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не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сме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да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буде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више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  <w:noProof/>
          <w:szCs w:val="24"/>
          <w:lang w:val="ru-RU"/>
        </w:rPr>
        <w:t>од</w:t>
      </w:r>
      <w:r w:rsidRPr="00947F7A">
        <w:rPr>
          <w:rFonts w:ascii="Arial" w:hAnsi="Arial" w:cs="Arial"/>
          <w:noProof/>
          <w:szCs w:val="24"/>
        </w:rPr>
        <w:t xml:space="preserve"> 60</w:t>
      </w:r>
      <w:r w:rsidRPr="00947F7A">
        <w:rPr>
          <w:rFonts w:ascii="Arial" w:hAnsi="Arial" w:cs="Arial"/>
          <w:noProof/>
          <w:szCs w:val="24"/>
          <w:vertAlign w:val="superscript"/>
        </w:rPr>
        <w:t>0</w:t>
      </w:r>
      <w:r w:rsidRPr="00947F7A">
        <w:rPr>
          <w:rFonts w:ascii="Arial" w:hAnsi="Arial" w:cs="Arial"/>
          <w:noProof/>
          <w:szCs w:val="24"/>
        </w:rPr>
        <w:t>C (а на главама рк уз котао у инцидентним случајевима 70-90</w:t>
      </w:r>
      <w:r w:rsidRPr="00947F7A">
        <w:rPr>
          <w:rFonts w:ascii="Arial" w:hAnsi="Arial" w:cs="Arial"/>
          <w:noProof/>
          <w:szCs w:val="24"/>
          <w:vertAlign w:val="superscript"/>
        </w:rPr>
        <w:t>0</w:t>
      </w:r>
      <w:r w:rsidRPr="00947F7A">
        <w:rPr>
          <w:rFonts w:ascii="Arial" w:hAnsi="Arial" w:cs="Arial"/>
          <w:noProof/>
          <w:szCs w:val="24"/>
        </w:rPr>
        <w:t>C, као и на металним деловима); 2. oдступања е</w:t>
      </w:r>
      <w:r w:rsidRPr="00947F7A">
        <w:rPr>
          <w:rFonts w:ascii="Arial" w:hAnsi="Arial" w:cs="Arial"/>
          <w:noProof/>
          <w:szCs w:val="24"/>
          <w:lang w:val="sr-Cyrl-RS"/>
        </w:rPr>
        <w:t>лемената</w:t>
      </w:r>
      <w:r w:rsidRPr="00947F7A">
        <w:rPr>
          <w:rFonts w:ascii="Arial" w:hAnsi="Arial" w:cs="Arial"/>
          <w:noProof/>
          <w:szCs w:val="24"/>
        </w:rPr>
        <w:t xml:space="preserve"> </w:t>
      </w:r>
      <w:r w:rsidRPr="00947F7A">
        <w:rPr>
          <w:rFonts w:ascii="Arial" w:hAnsi="Arial" w:cs="Arial"/>
        </w:rPr>
        <w:t>±2%;</w:t>
      </w:r>
    </w:p>
    <w:p w:rsidR="00947F7A" w:rsidRPr="00947F7A" w:rsidRDefault="00947F7A" w:rsidP="00947F7A">
      <w:pPr>
        <w:numPr>
          <w:ilvl w:val="0"/>
          <w:numId w:val="25"/>
        </w:numPr>
        <w:suppressAutoHyphens w:val="0"/>
        <w:spacing w:before="120"/>
        <w:ind w:left="142" w:hanging="142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noProof/>
          <w:szCs w:val="24"/>
        </w:rPr>
        <w:t>Током гарантног периода изабрани Понуђач врши, заједно са Наручиоцем контролу изведених радова: контактним мерењем, а визуелно у застоју блока, а све неисправности дужан је да отклони о свом трошку. Предвиђена су два комплетна снимања. Уколико се констатује да су у гарантном року потребне поправке, снимати још онолико пута до испуњености услова утврђених конкурсном документацијом.</w:t>
      </w:r>
    </w:p>
    <w:p w:rsidR="00947F7A" w:rsidRPr="007D416E" w:rsidRDefault="00947F7A" w:rsidP="00947F7A">
      <w:pPr>
        <w:numPr>
          <w:ilvl w:val="0"/>
          <w:numId w:val="25"/>
        </w:numPr>
        <w:suppressAutoHyphens w:val="0"/>
        <w:spacing w:before="120"/>
        <w:ind w:left="142" w:hanging="142"/>
        <w:jc w:val="both"/>
        <w:rPr>
          <w:rFonts w:ascii="Arial" w:hAnsi="Arial" w:cs="Arial"/>
          <w:noProof/>
          <w:szCs w:val="24"/>
        </w:rPr>
      </w:pPr>
      <w:r w:rsidRPr="00947F7A">
        <w:rPr>
          <w:rFonts w:ascii="Arial" w:hAnsi="Arial" w:cs="Arial"/>
          <w:noProof/>
          <w:szCs w:val="24"/>
        </w:rPr>
        <w:t>Наручилац задржава право раскида уговора као и право на накнаду штете у случају да Изабрани Понуђач не испуњава уговорне обавезе</w:t>
      </w:r>
      <w:r w:rsidRPr="00947F7A">
        <w:rPr>
          <w:rFonts w:ascii="Arial" w:hAnsi="Arial" w:cs="Arial"/>
          <w:noProof/>
          <w:szCs w:val="24"/>
          <w:lang w:val="en-US"/>
        </w:rPr>
        <w:t>.</w:t>
      </w:r>
    </w:p>
    <w:p w:rsidR="00767701" w:rsidRPr="00767701" w:rsidRDefault="00767701" w:rsidP="00767701">
      <w:pPr>
        <w:numPr>
          <w:ilvl w:val="0"/>
          <w:numId w:val="25"/>
        </w:numPr>
        <w:suppressAutoHyphens w:val="0"/>
        <w:spacing w:before="120"/>
        <w:jc w:val="both"/>
        <w:rPr>
          <w:rFonts w:ascii="Arial" w:hAnsi="Arial" w:cs="Arial"/>
          <w:noProof/>
          <w:szCs w:val="24"/>
        </w:rPr>
      </w:pPr>
      <w:r w:rsidRPr="00767701">
        <w:rPr>
          <w:rFonts w:ascii="Arial" w:hAnsi="Arial" w:cs="Arial"/>
          <w:noProof/>
          <w:szCs w:val="24"/>
        </w:rPr>
        <w:t xml:space="preserve">Пре испоруке материјала Извођач је дужан да достави атесте (Доказе да је материјал технички исправан и да задовољава квалитет који се тражи у конкурсној документацији) - Извештаји о испитивању понуђеног материјала, од независне институције РС или неке друге институције усаглашени са стандардима SRPS EN 993-9:2009, SRPS EN 993-1:2009, SRPS EN 993-5:2009, SRPS EN 993-12:2009, SRPS EN 993-10:2009, SRPS EN 993-11:2009 као и са осталим SRPS стандардима релевантним за доказивање карактеристика материјала из спецификације. Уколико извештаји о испитивању нису у складу са стандардима Републике Србије, Извођач је обавезан да обезбеди спровођење прописаног поступка оцењивања усаглашености у складу са прописаним техничким захтевима и да сачини и изда писану Декларацију о усаглашености, а све у складу са Законом о </w:t>
      </w:r>
      <w:r w:rsidRPr="00767701">
        <w:rPr>
          <w:rFonts w:ascii="Arial" w:hAnsi="Arial" w:cs="Arial"/>
          <w:noProof/>
          <w:szCs w:val="24"/>
        </w:rPr>
        <w:lastRenderedPageBreak/>
        <w:t>техничким захтевима за производе и оцењивање усаглашености (Сл. гласник РС бр. 36/09) и Уредбом о начину спровођења оцењивања усаглашености, садржају исправе о усаглашености, као и облику, изгледу и садржају знака усаглашености (Сл. гласник РС бр. 98/09).Не признају се извештаји и потврде сопствених или услужних лабораторија. Извештаји о испитивању се односе на гранулисане материјале и опеке.</w:t>
      </w:r>
    </w:p>
    <w:p w:rsidR="007D416E" w:rsidRPr="00767701" w:rsidRDefault="00767701" w:rsidP="00767701">
      <w:pPr>
        <w:numPr>
          <w:ilvl w:val="0"/>
          <w:numId w:val="25"/>
        </w:numPr>
        <w:suppressAutoHyphens w:val="0"/>
        <w:spacing w:before="120"/>
        <w:jc w:val="both"/>
        <w:rPr>
          <w:rFonts w:ascii="Arial" w:hAnsi="Arial" w:cs="Arial"/>
          <w:noProof/>
          <w:szCs w:val="24"/>
        </w:rPr>
      </w:pPr>
      <w:r w:rsidRPr="00767701">
        <w:rPr>
          <w:rFonts w:ascii="Arial" w:hAnsi="Arial" w:cs="Arial"/>
          <w:noProof/>
          <w:szCs w:val="24"/>
        </w:rPr>
        <w:t>-Пре испоруке материјала Извођач је дужан да достави Доказ о безбедносној и еколошкој исправности гранулисаних материјала - Безбедносни лист од овлашћене институције, према прописима РС.</w:t>
      </w:r>
    </w:p>
    <w:p w:rsidR="00767701" w:rsidRPr="00767701" w:rsidRDefault="00767701" w:rsidP="00767701">
      <w:pPr>
        <w:numPr>
          <w:ilvl w:val="0"/>
          <w:numId w:val="25"/>
        </w:numPr>
        <w:suppressAutoHyphens w:val="0"/>
        <w:spacing w:before="120"/>
        <w:jc w:val="both"/>
        <w:rPr>
          <w:rFonts w:ascii="Arial" w:hAnsi="Arial" w:cs="Arial"/>
          <w:noProof/>
          <w:szCs w:val="24"/>
        </w:rPr>
      </w:pPr>
      <w:r w:rsidRPr="00767701">
        <w:rPr>
          <w:rFonts w:ascii="Arial" w:hAnsi="Arial" w:cs="Arial"/>
          <w:noProof/>
          <w:szCs w:val="24"/>
        </w:rPr>
        <w:t>Пре увођења извођача у посао, за све раднике сем возача трактора и возача виљушкара доставити и лекарско уверење о способности за рад на висини.</w:t>
      </w:r>
    </w:p>
    <w:p w:rsidR="00947F7A" w:rsidRPr="00767701" w:rsidRDefault="00947F7A" w:rsidP="00767701">
      <w:pPr>
        <w:spacing w:before="120"/>
        <w:jc w:val="both"/>
        <w:rPr>
          <w:rFonts w:ascii="Arial" w:hAnsi="Arial" w:cs="Arial"/>
          <w:b/>
          <w:szCs w:val="24"/>
          <w:lang w:val="sr-Cyrl-RS"/>
        </w:rPr>
      </w:pPr>
    </w:p>
    <w:p w:rsidR="00947F7A" w:rsidRPr="00947F7A" w:rsidRDefault="00947F7A" w:rsidP="00947F7A">
      <w:pPr>
        <w:spacing w:before="120"/>
        <w:jc w:val="both"/>
        <w:rPr>
          <w:rFonts w:ascii="Arial" w:hAnsi="Arial" w:cs="Arial"/>
          <w:szCs w:val="24"/>
          <w:u w:val="single"/>
        </w:rPr>
      </w:pPr>
      <w:r w:rsidRPr="00947F7A">
        <w:rPr>
          <w:rFonts w:ascii="Arial" w:hAnsi="Arial" w:cs="Arial"/>
          <w:b/>
          <w:szCs w:val="24"/>
          <w:u w:val="single"/>
        </w:rPr>
        <w:t>ТЕХНИЧКA АДМИНИСТРАЦИЈА, ЕВИДЕНЦИЈА И ОБРАЧУН РАДОВА</w:t>
      </w:r>
    </w:p>
    <w:p w:rsidR="00947F7A" w:rsidRPr="00947F7A" w:rsidRDefault="00947F7A" w:rsidP="00947F7A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Техничку документацију, администрацију и евиденцију на градилишту Изабрани Понуђач систематски организује, тако да се она одвија упоредо са током радова без и најмањег закашњења, како би се преко ње пратио развој послова, кретање радне снаге, допрема материјала и контрола рокова извршења (грађевински дневник, грађевинска књига, оперативни планови, и др.).</w:t>
      </w:r>
    </w:p>
    <w:p w:rsidR="00947F7A" w:rsidRPr="00947F7A" w:rsidRDefault="00947F7A" w:rsidP="00947F7A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У грађевинску књигу се уписују сви премерени подаци о извршеним радовима са потребним скицама. Обрачунски нацрти, су обавезни и чине саставни део грађевинске књиге. За радове који касније постају невидљиви треба обавезно уцртати у књигу и скице са тачним мерама.</w:t>
      </w:r>
    </w:p>
    <w:p w:rsidR="00947F7A" w:rsidRPr="00947F7A" w:rsidRDefault="00947F7A" w:rsidP="00947F7A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Свакодневно вођење грађевинског дневника и остале техничке евиденције је обавезно. Руководилац радова Изабраног Понуђача и представник Наручиоца заједно врше премере радова, нарочито оне чије је премеравање по завршетку немогуће.</w:t>
      </w:r>
    </w:p>
    <w:p w:rsidR="00947F7A" w:rsidRPr="00947F7A" w:rsidRDefault="00947F7A" w:rsidP="00947F7A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szCs w:val="24"/>
        </w:rPr>
      </w:pPr>
      <w:r w:rsidRPr="00947F7A">
        <w:rPr>
          <w:rFonts w:ascii="Arial" w:hAnsi="Arial" w:cs="Arial"/>
          <w:szCs w:val="24"/>
        </w:rPr>
        <w:t>Изабрани Понуђач води грађевинску књигу под контролом Наручиоца, а Изабрани Понуђач је одговоран за тачност података. У грађевинској књизи не сме ништа бити брисано, већ се свака исправка врши повлачењем црте погрешног и дописује тачно. Поред сваке исправке мора бити параф лица које исправку уноси.</w:t>
      </w:r>
    </w:p>
    <w:p w:rsidR="00947F7A" w:rsidRPr="00947F7A" w:rsidRDefault="00947F7A" w:rsidP="00947F7A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947F7A">
        <w:rPr>
          <w:rFonts w:ascii="Arial" w:hAnsi="Arial" w:cs="Arial"/>
          <w:noProof/>
          <w:sz w:val="22"/>
          <w:szCs w:val="22"/>
          <w:lang w:eastAsia="en-US"/>
        </w:rPr>
        <w:t xml:space="preserve">Изабрани Понуђач је обавезан да  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изради детаље и цртеже изведеног стања у склопу грађевинске књиге</w:t>
      </w:r>
      <w:r w:rsidRPr="00947F7A">
        <w:rPr>
          <w:rFonts w:ascii="Arial" w:hAnsi="Arial" w:cs="Arial"/>
          <w:noProof/>
          <w:sz w:val="22"/>
          <w:szCs w:val="22"/>
          <w:lang w:eastAsia="en-US"/>
        </w:rPr>
        <w:t xml:space="preserve">, затим фото-запис о дефектажи и демонтажи, и детаљним снимцима (и у електронској форми) о извођењу радова. </w:t>
      </w:r>
    </w:p>
    <w:p w:rsidR="00947F7A" w:rsidRPr="00947F7A" w:rsidRDefault="00947F7A" w:rsidP="00947F7A">
      <w:pPr>
        <w:suppressAutoHyphens w:val="0"/>
        <w:spacing w:before="120"/>
        <w:ind w:right="-1008"/>
        <w:jc w:val="both"/>
        <w:rPr>
          <w:rFonts w:ascii="Arial" w:hAnsi="Arial" w:cs="Arial"/>
          <w:noProof/>
          <w:color w:val="FF0000"/>
          <w:sz w:val="22"/>
          <w:szCs w:val="22"/>
          <w:lang w:val="ru-RU" w:eastAsia="en-US"/>
        </w:rPr>
      </w:pPr>
    </w:p>
    <w:p w:rsidR="00947F7A" w:rsidRPr="00947F7A" w:rsidRDefault="00947F7A" w:rsidP="00947F7A">
      <w:pPr>
        <w:suppressAutoHyphens w:val="0"/>
        <w:spacing w:before="120"/>
        <w:ind w:right="-1008"/>
        <w:jc w:val="both"/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947F7A" w:rsidRPr="00947F7A" w:rsidRDefault="00947F7A" w:rsidP="00947F7A">
      <w:pPr>
        <w:suppressAutoHyphens w:val="0"/>
        <w:spacing w:before="120"/>
        <w:ind w:right="-1008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Обрачунавање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пријем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радова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изведених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количина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радова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врши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према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предмерима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радова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стварно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извршеној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количини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. 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ind w:right="-1008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ватросталног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материјала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врши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према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датој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јединици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мере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lastRenderedPageBreak/>
        <w:t>За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позиције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која је изражена 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килограмима или тонама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ватросталног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бетона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извршиће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према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испорученој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маси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сувог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материјала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(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g/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</w:t>
      </w:r>
      <w:r w:rsidRPr="00947F7A">
        <w:rPr>
          <w:rFonts w:ascii="Arial" w:hAnsi="Arial" w:cs="Arial"/>
          <w:noProof/>
          <w:sz w:val="22"/>
          <w:szCs w:val="22"/>
          <w:vertAlign w:val="superscript"/>
          <w:lang w:val="sr-Latn-CS" w:eastAsia="en-US"/>
        </w:rPr>
        <w:t>3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)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који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угради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.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признаје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расут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материјал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услед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торкретирања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просипања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и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неодговорног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: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складиштења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чувања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употребе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или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због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његове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неисправности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непогодности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неприпремљености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за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eastAsia="en-US"/>
        </w:rPr>
        <w:t xml:space="preserve">рад (нпр.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торкретирање)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За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позиције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која је изражена 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килограмима или тонама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термоизолационих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елемената</w:t>
      </w:r>
      <w:r w:rsidRPr="00947F7A">
        <w:rPr>
          <w:rFonts w:ascii="Arial" w:hAnsi="Arial" w:cs="Arial"/>
          <w:noProof/>
          <w:sz w:val="22"/>
          <w:szCs w:val="22"/>
          <w:vertAlign w:val="superscript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усваја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sr-Cyrl-RS" w:eastAsia="en-US"/>
        </w:rPr>
        <w:t xml:space="preserve">однос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запреминске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материјала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sr-Cyrl-RS" w:eastAsia="en-US"/>
        </w:rPr>
        <w:t>у сувом стању и јединице запремине.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истовара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возила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: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допремљен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материјал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фабрике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фабричку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отпремницу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улаз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материјала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круг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ТЕНТ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-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контролише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оверава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Наручилац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радова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  <w:r w:rsidRPr="00947F7A">
        <w:rPr>
          <w:rFonts w:ascii="Arial" w:hAnsi="Arial" w:cs="Arial"/>
          <w:noProof/>
          <w:color w:val="FF0000"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радова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неће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признати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материјал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који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није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проверен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верификован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од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стране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Наручиоца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уласку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ТЕНТ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-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Привремене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ситуације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Изабрани Понуђач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подноси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Наручиоцу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оверу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за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обављену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једну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целину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или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делимично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извршену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динамичким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планом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предвиђену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обавезу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. 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Окончана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ситуација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саставља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после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свих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обављених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радова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када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је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провери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одобри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Наручилац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sr-Cyrl-RS" w:eastAsia="en-US"/>
        </w:rPr>
        <w:t xml:space="preserve">и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служи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као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окончан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између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Изабраног Понуђача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Наручиоца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</w:p>
    <w:p w:rsidR="00947F7A" w:rsidRPr="00947F7A" w:rsidRDefault="00947F7A" w:rsidP="00947F7A">
      <w:pPr>
        <w:numPr>
          <w:ilvl w:val="0"/>
          <w:numId w:val="26"/>
        </w:numPr>
        <w:suppressAutoHyphens w:val="0"/>
        <w:spacing w:before="120"/>
        <w:ind w:right="-109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При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обрачуну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под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извршеном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јединицом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мере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(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</w:t>
      </w:r>
      <w:r w:rsidRPr="00947F7A">
        <w:rPr>
          <w:rFonts w:ascii="Arial" w:hAnsi="Arial" w:cs="Arial"/>
          <w:noProof/>
          <w:sz w:val="22"/>
          <w:szCs w:val="22"/>
          <w:vertAlign w:val="superscript"/>
          <w:lang w:val="sr-Latn-CS" w:eastAsia="en-US"/>
        </w:rPr>
        <w:t>/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</w:t>
      </w:r>
      <w:r w:rsidRPr="00947F7A">
        <w:rPr>
          <w:rFonts w:ascii="Arial" w:hAnsi="Arial" w:cs="Arial"/>
          <w:noProof/>
          <w:sz w:val="22"/>
          <w:szCs w:val="22"/>
          <w:vertAlign w:val="superscript"/>
          <w:lang w:val="sr-Latn-CS" w:eastAsia="en-US"/>
        </w:rPr>
        <w:t>2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м</w:t>
      </w:r>
      <w:r w:rsidRPr="00947F7A">
        <w:rPr>
          <w:rFonts w:ascii="Arial" w:hAnsi="Arial" w:cs="Arial"/>
          <w:noProof/>
          <w:sz w:val="22"/>
          <w:szCs w:val="22"/>
          <w:vertAlign w:val="superscript"/>
          <w:lang w:val="sr-Latn-CS" w:eastAsia="en-US"/>
        </w:rPr>
        <w:t>3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g )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сматраће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комплетно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o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бављена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радна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операција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,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укључујући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израђене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уграђене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све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саставне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делове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и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елементе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: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анкере, оплате, бетон, опеку, термоизолациону вуну, китове и малтере, завртњеве, спојне материјале и др.</w:t>
      </w:r>
    </w:p>
    <w:p w:rsidR="00947F7A" w:rsidRDefault="00947F7A" w:rsidP="00947F7A">
      <w:pPr>
        <w:suppressAutoHyphens w:val="0"/>
        <w:spacing w:before="120"/>
        <w:ind w:right="-109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</w:p>
    <w:p w:rsidR="00947F7A" w:rsidRPr="00947F7A" w:rsidRDefault="00947F7A" w:rsidP="00947F7A">
      <w:pPr>
        <w:suppressAutoHyphens w:val="0"/>
        <w:spacing w:before="120"/>
        <w:ind w:right="-109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</w:p>
    <w:p w:rsidR="00947F7A" w:rsidRPr="00947F7A" w:rsidRDefault="00947F7A" w:rsidP="00947F7A">
      <w:pPr>
        <w:suppressAutoHyphens w:val="0"/>
        <w:spacing w:before="120"/>
        <w:ind w:right="-109"/>
        <w:jc w:val="both"/>
        <w:rPr>
          <w:rFonts w:ascii="Arial" w:hAnsi="Arial" w:cs="Arial"/>
          <w:b/>
          <w:noProof/>
          <w:sz w:val="22"/>
          <w:szCs w:val="22"/>
          <w:lang w:val="ru-RU" w:eastAsia="en-US"/>
        </w:rPr>
      </w:pPr>
      <w:r w:rsidRPr="00947F7A">
        <w:rPr>
          <w:rFonts w:ascii="Arial" w:hAnsi="Arial" w:cs="Arial"/>
          <w:b/>
          <w:noProof/>
          <w:sz w:val="22"/>
          <w:szCs w:val="22"/>
          <w:lang w:val="sr-Latn-CS" w:eastAsia="en-US"/>
        </w:rPr>
        <w:t>O</w:t>
      </w:r>
      <w:r w:rsidRPr="00947F7A">
        <w:rPr>
          <w:rFonts w:ascii="Arial" w:hAnsi="Arial" w:cs="Arial"/>
          <w:b/>
          <w:noProof/>
          <w:sz w:val="22"/>
          <w:szCs w:val="22"/>
          <w:lang w:val="ru-RU" w:eastAsia="en-US"/>
        </w:rPr>
        <w:t>брачун скеле за ремонтне радове:</w:t>
      </w:r>
    </w:p>
    <w:p w:rsidR="00947F7A" w:rsidRPr="00947F7A" w:rsidRDefault="00947F7A" w:rsidP="00947F7A">
      <w:pPr>
        <w:suppressAutoHyphens w:val="0"/>
        <w:spacing w:before="120"/>
        <w:ind w:right="-109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Скела за 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рециркулационe каналe 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обрачунава се по м</w:t>
      </w:r>
      <w:r w:rsidRPr="00947F7A">
        <w:rPr>
          <w:rFonts w:ascii="Arial" w:hAnsi="Arial" w:cs="Arial"/>
          <w:noProof/>
          <w:sz w:val="22"/>
          <w:szCs w:val="22"/>
          <w:vertAlign w:val="superscript"/>
          <w:lang w:val="ru-RU" w:eastAsia="en-US"/>
        </w:rPr>
        <w:t>2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по формули: 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P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= О </w:t>
      </w:r>
      <w:r w:rsidRPr="00947F7A">
        <w:rPr>
          <w:rFonts w:ascii="Arial" w:hAnsi="Arial" w:cs="Arial"/>
          <w:noProof/>
          <w:sz w:val="22"/>
          <w:szCs w:val="22"/>
          <w:lang w:val="en-US" w:eastAsia="en-US"/>
        </w:rPr>
        <w:t>x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h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, а за горионике угља  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>P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= а</w:t>
      </w:r>
      <w:r w:rsidRPr="00947F7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en-US" w:eastAsia="en-US"/>
        </w:rPr>
        <w:t>x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en-US" w:eastAsia="en-US"/>
        </w:rPr>
        <w:t>b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en-US" w:eastAsia="en-US"/>
        </w:rPr>
        <w:t>x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Pr="00947F7A">
        <w:rPr>
          <w:rFonts w:ascii="Arial" w:hAnsi="Arial" w:cs="Arial"/>
          <w:noProof/>
          <w:sz w:val="22"/>
          <w:szCs w:val="22"/>
          <w:lang w:val="en-US" w:eastAsia="en-US"/>
        </w:rPr>
        <w:t>h</w:t>
      </w: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/2.</w:t>
      </w:r>
    </w:p>
    <w:p w:rsidR="00947F7A" w:rsidRPr="00947F7A" w:rsidRDefault="00947F7A" w:rsidP="00947F7A">
      <w:pPr>
        <w:suppressAutoHyphens w:val="0"/>
        <w:spacing w:before="120"/>
        <w:ind w:right="-109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</w:p>
    <w:p w:rsidR="00947F7A" w:rsidRPr="00947F7A" w:rsidRDefault="00947F7A" w:rsidP="00947F7A">
      <w:pPr>
        <w:suppressAutoHyphens w:val="0"/>
        <w:spacing w:before="120"/>
        <w:ind w:right="-1008"/>
        <w:jc w:val="both"/>
        <w:rPr>
          <w:rFonts w:ascii="Arial" w:hAnsi="Arial" w:cs="Arial"/>
          <w:b/>
          <w:noProof/>
          <w:sz w:val="22"/>
          <w:szCs w:val="22"/>
          <w:u w:val="single"/>
          <w:lang w:val="ru-RU" w:eastAsia="en-US"/>
        </w:rPr>
      </w:pPr>
      <w:r w:rsidRPr="00947F7A">
        <w:rPr>
          <w:rFonts w:ascii="Arial" w:hAnsi="Arial" w:cs="Arial"/>
          <w:b/>
          <w:noProof/>
          <w:sz w:val="22"/>
          <w:szCs w:val="22"/>
          <w:u w:val="single"/>
          <w:lang w:val="ru-RU" w:eastAsia="en-US"/>
        </w:rPr>
        <w:t xml:space="preserve">ОБАВЕЗА НАРУЧИОЦА ЈЕ: </w:t>
      </w: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- Да обезбеди привремено коришћење електричне енергије и воде за потребе извршења </w:t>
      </w: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 xml:space="preserve">   радова. </w:t>
      </w: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  <w:r w:rsidRPr="00947F7A">
        <w:rPr>
          <w:rFonts w:ascii="Arial" w:hAnsi="Arial" w:cs="Arial"/>
          <w:noProof/>
          <w:sz w:val="22"/>
          <w:szCs w:val="22"/>
          <w:lang w:val="ru-RU" w:eastAsia="en-US"/>
        </w:rPr>
        <w:t>- Да организује стручно-техничку контролу квалитета обављених радова.</w:t>
      </w:r>
    </w:p>
    <w:p w:rsidR="00947F7A" w:rsidRPr="00947F7A" w:rsidRDefault="00947F7A" w:rsidP="00947F7A">
      <w:pPr>
        <w:suppressAutoHyphens w:val="0"/>
        <w:spacing w:before="120"/>
        <w:ind w:left="3540" w:firstLine="708"/>
        <w:jc w:val="both"/>
        <w:rPr>
          <w:rFonts w:ascii="Arial" w:hAnsi="Arial" w:cs="Arial"/>
          <w:noProof/>
          <w:sz w:val="22"/>
          <w:szCs w:val="22"/>
          <w:lang w:val="ru-RU" w:eastAsia="en-US"/>
        </w:rPr>
      </w:pPr>
    </w:p>
    <w:p w:rsidR="00947F7A" w:rsidRPr="00947F7A" w:rsidRDefault="00947F7A" w:rsidP="00947F7A">
      <w:pPr>
        <w:suppressAutoHyphens w:val="0"/>
        <w:spacing w:before="120"/>
        <w:ind w:right="-109"/>
        <w:jc w:val="both"/>
        <w:rPr>
          <w:noProof/>
          <w:color w:val="FF0000"/>
          <w:sz w:val="22"/>
          <w:szCs w:val="22"/>
          <w:lang w:val="ru-RU" w:eastAsia="en-US"/>
        </w:rPr>
      </w:pPr>
      <w:r w:rsidRPr="00947F7A">
        <w:rPr>
          <w:rFonts w:ascii="Arial" w:hAnsi="Arial"/>
          <w:b/>
          <w:sz w:val="22"/>
          <w:szCs w:val="22"/>
          <w:lang w:val="en-US"/>
        </w:rPr>
        <w:t xml:space="preserve">3.3 </w:t>
      </w:r>
      <w:r w:rsidRPr="00947F7A">
        <w:rPr>
          <w:rFonts w:ascii="Arial" w:hAnsi="Arial"/>
          <w:b/>
          <w:sz w:val="22"/>
          <w:szCs w:val="22"/>
          <w:lang w:val="ru-RU"/>
        </w:rPr>
        <w:t>Рок извођења радова</w:t>
      </w: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bookmarkStart w:id="5" w:name="_Toc441651542"/>
      <w:bookmarkStart w:id="6" w:name="_Toc442559880"/>
      <w:bookmarkStart w:id="7" w:name="_Toc442793262"/>
      <w:r w:rsidRPr="00947F7A">
        <w:rPr>
          <w:rFonts w:ascii="Arial" w:hAnsi="Arial"/>
          <w:sz w:val="22"/>
          <w:szCs w:val="22"/>
          <w:lang w:val="sr-Cyrl-RS"/>
        </w:rPr>
        <w:t>Изабрани понуђач је обавезан да изведе радове у року од 12 месеци од дана ступања снагу појединачног уговора.</w:t>
      </w: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en-US"/>
        </w:rPr>
      </w:pPr>
      <w:r w:rsidRPr="00947F7A">
        <w:rPr>
          <w:rFonts w:ascii="Arial" w:hAnsi="Arial"/>
          <w:b/>
          <w:sz w:val="22"/>
          <w:szCs w:val="22"/>
          <w:lang w:val="en-US"/>
        </w:rPr>
        <w:t xml:space="preserve">3.4. </w:t>
      </w:r>
      <w:proofErr w:type="spellStart"/>
      <w:r w:rsidRPr="00947F7A">
        <w:rPr>
          <w:rFonts w:ascii="Arial" w:hAnsi="Arial"/>
          <w:b/>
          <w:sz w:val="22"/>
          <w:szCs w:val="22"/>
          <w:lang w:val="en-US"/>
        </w:rPr>
        <w:t>Место</w:t>
      </w:r>
      <w:proofErr w:type="spellEnd"/>
      <w:r w:rsidRPr="00947F7A">
        <w:rPr>
          <w:rFonts w:ascii="Arial" w:hAnsi="Arial"/>
          <w:b/>
          <w:sz w:val="22"/>
          <w:szCs w:val="22"/>
          <w:lang w:val="en-US"/>
        </w:rPr>
        <w:t xml:space="preserve"> </w:t>
      </w:r>
      <w:bookmarkEnd w:id="5"/>
      <w:bookmarkEnd w:id="6"/>
      <w:proofErr w:type="spellStart"/>
      <w:r w:rsidRPr="00947F7A">
        <w:rPr>
          <w:rFonts w:ascii="Arial" w:hAnsi="Arial"/>
          <w:b/>
          <w:sz w:val="22"/>
          <w:szCs w:val="22"/>
          <w:lang w:val="en-US"/>
        </w:rPr>
        <w:t>извођења</w:t>
      </w:r>
      <w:proofErr w:type="spellEnd"/>
      <w:r w:rsidRPr="00947F7A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947F7A">
        <w:rPr>
          <w:rFonts w:ascii="Arial" w:hAnsi="Arial"/>
          <w:b/>
          <w:sz w:val="22"/>
          <w:szCs w:val="22"/>
          <w:lang w:val="en-US"/>
        </w:rPr>
        <w:t>радова</w:t>
      </w:r>
      <w:bookmarkEnd w:id="7"/>
      <w:proofErr w:type="spellEnd"/>
      <w:r w:rsidRPr="00947F7A">
        <w:rPr>
          <w:rFonts w:ascii="Arial" w:hAnsi="Arial"/>
          <w:b/>
          <w:sz w:val="22"/>
          <w:szCs w:val="22"/>
          <w:lang w:val="sr-Cyrl-RS"/>
        </w:rPr>
        <w:t xml:space="preserve"> :</w:t>
      </w:r>
      <w:proofErr w:type="gramEnd"/>
      <w:r w:rsidRPr="00947F7A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947F7A">
        <w:rPr>
          <w:rFonts w:ascii="Arial" w:hAnsi="Arial" w:cs="Arial"/>
          <w:sz w:val="22"/>
          <w:szCs w:val="22"/>
          <w:lang w:val="sr-Cyrl-RS" w:eastAsia="zh-CN"/>
        </w:rPr>
        <w:t>Огранак ТЕНТ/лок</w:t>
      </w:r>
      <w:r w:rsidRPr="00947F7A">
        <w:rPr>
          <w:rFonts w:ascii="Arial" w:hAnsi="Arial" w:cs="Arial"/>
          <w:sz w:val="22"/>
          <w:szCs w:val="22"/>
          <w:lang w:val="sr-Latn-RS" w:eastAsia="zh-CN"/>
        </w:rPr>
        <w:t>a</w:t>
      </w:r>
      <w:bookmarkStart w:id="8" w:name="_Toc442793263"/>
      <w:r w:rsidRPr="00947F7A">
        <w:rPr>
          <w:rFonts w:ascii="Arial" w:hAnsi="Arial" w:cs="Arial"/>
          <w:sz w:val="22"/>
          <w:szCs w:val="22"/>
          <w:lang w:val="sr-Cyrl-RS" w:eastAsia="zh-CN"/>
        </w:rPr>
        <w:t>ција ТЕНТ А и друге локације Наручиоца</w:t>
      </w:r>
    </w:p>
    <w:p w:rsidR="00947F7A" w:rsidRPr="00947F7A" w:rsidRDefault="00947F7A" w:rsidP="00947F7A">
      <w:pPr>
        <w:suppressAutoHyphens w:val="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947F7A" w:rsidRPr="00947F7A" w:rsidRDefault="00947F7A" w:rsidP="00947F7A">
      <w:pPr>
        <w:suppressAutoHyphens w:val="0"/>
        <w:jc w:val="both"/>
        <w:rPr>
          <w:rFonts w:ascii="Arial" w:hAnsi="Arial"/>
          <w:b/>
          <w:sz w:val="22"/>
          <w:szCs w:val="22"/>
          <w:lang w:val="en-US"/>
        </w:rPr>
      </w:pPr>
      <w:r w:rsidRPr="00947F7A">
        <w:rPr>
          <w:rFonts w:ascii="Arial" w:hAnsi="Arial"/>
          <w:b/>
          <w:sz w:val="22"/>
          <w:szCs w:val="22"/>
          <w:lang w:val="en-US"/>
        </w:rPr>
        <w:t xml:space="preserve">3.5. </w:t>
      </w:r>
      <w:proofErr w:type="spellStart"/>
      <w:r w:rsidRPr="00947F7A">
        <w:rPr>
          <w:rFonts w:ascii="Arial" w:hAnsi="Arial"/>
          <w:b/>
          <w:sz w:val="22"/>
          <w:szCs w:val="22"/>
          <w:lang w:val="en-US"/>
        </w:rPr>
        <w:t>Квантитативни</w:t>
      </w:r>
      <w:proofErr w:type="spellEnd"/>
      <w:r w:rsidRPr="00947F7A">
        <w:rPr>
          <w:rFonts w:ascii="Arial" w:hAnsi="Arial"/>
          <w:b/>
          <w:sz w:val="22"/>
          <w:szCs w:val="22"/>
          <w:lang w:val="en-US"/>
        </w:rPr>
        <w:t xml:space="preserve"> и </w:t>
      </w:r>
      <w:proofErr w:type="spellStart"/>
      <w:r w:rsidRPr="00947F7A">
        <w:rPr>
          <w:rFonts w:ascii="Arial" w:hAnsi="Arial"/>
          <w:b/>
          <w:sz w:val="22"/>
          <w:szCs w:val="22"/>
          <w:lang w:val="en-US"/>
        </w:rPr>
        <w:t>квалитативни</w:t>
      </w:r>
      <w:proofErr w:type="spellEnd"/>
      <w:r w:rsidRPr="00947F7A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b/>
          <w:sz w:val="22"/>
          <w:szCs w:val="22"/>
          <w:lang w:val="en-US"/>
        </w:rPr>
        <w:t>пријем</w:t>
      </w:r>
      <w:proofErr w:type="spellEnd"/>
    </w:p>
    <w:p w:rsidR="00947F7A" w:rsidRPr="00947F7A" w:rsidRDefault="00947F7A" w:rsidP="00947F7A">
      <w:pPr>
        <w:suppressAutoHyphens w:val="0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 w:rsidRPr="00947F7A">
        <w:rPr>
          <w:rFonts w:ascii="Arial" w:hAnsi="Arial"/>
          <w:sz w:val="22"/>
          <w:szCs w:val="22"/>
          <w:lang w:val="en-US"/>
        </w:rPr>
        <w:lastRenderedPageBreak/>
        <w:t>Квантитативни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и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квалитативни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пријем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 xml:space="preserve">радова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врши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приликом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>извођења радова</w:t>
      </w:r>
      <w:r w:rsidRPr="00947F7A">
        <w:rPr>
          <w:rFonts w:ascii="Arial" w:hAnsi="Arial"/>
          <w:sz w:val="22"/>
          <w:szCs w:val="22"/>
          <w:lang w:val="en-US"/>
        </w:rPr>
        <w:t xml:space="preserve"> у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присуству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овлашћених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представника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праћење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Уговора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на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паритету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франко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пословни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објекти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>Наручиоца</w:t>
      </w:r>
      <w:r w:rsidRPr="00947F7A">
        <w:rPr>
          <w:rFonts w:ascii="Arial" w:hAnsi="Arial"/>
          <w:sz w:val="22"/>
          <w:szCs w:val="22"/>
          <w:lang w:val="en-US"/>
        </w:rPr>
        <w:t>.</w:t>
      </w:r>
      <w:proofErr w:type="gramEnd"/>
    </w:p>
    <w:p w:rsidR="00947F7A" w:rsidRPr="00947F7A" w:rsidRDefault="00947F7A" w:rsidP="00947F7A">
      <w:pPr>
        <w:suppressAutoHyphens w:val="0"/>
        <w:jc w:val="both"/>
        <w:rPr>
          <w:rFonts w:ascii="Arial" w:hAnsi="Arial"/>
          <w:sz w:val="22"/>
          <w:szCs w:val="22"/>
          <w:lang w:val="en-US"/>
        </w:rPr>
      </w:pPr>
      <w:r w:rsidRPr="00947F7A">
        <w:rPr>
          <w:rFonts w:ascii="Arial" w:hAnsi="Arial"/>
          <w:sz w:val="22"/>
          <w:szCs w:val="22"/>
          <w:lang w:val="en-US"/>
        </w:rPr>
        <w:t xml:space="preserve">У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случају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приликом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пријема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>радова</w:t>
      </w:r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утврди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стварно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стање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не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одговара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обиму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и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квалитету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, </w:t>
      </w:r>
      <w:r w:rsidRPr="00947F7A">
        <w:rPr>
          <w:rFonts w:ascii="Arial" w:hAnsi="Arial"/>
          <w:sz w:val="22"/>
          <w:szCs w:val="22"/>
          <w:lang w:val="sr-Cyrl-RS"/>
        </w:rPr>
        <w:t>Наручилац</w:t>
      </w:r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је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дужан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рекламацију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записнички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констатује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и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исту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одмах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достави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>Изабраном понуђачу</w:t>
      </w:r>
      <w:r w:rsidRPr="00947F7A">
        <w:rPr>
          <w:rFonts w:ascii="Arial" w:hAnsi="Arial"/>
          <w:sz w:val="22"/>
          <w:szCs w:val="22"/>
          <w:lang w:val="en-US"/>
        </w:rPr>
        <w:t xml:space="preserve"> у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року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од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>5</w:t>
      </w:r>
      <w:r w:rsidRPr="00947F7A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словима</w:t>
      </w:r>
      <w:proofErr w:type="spellEnd"/>
      <w:proofErr w:type="gramStart"/>
      <w:r w:rsidRPr="00947F7A">
        <w:rPr>
          <w:rFonts w:ascii="Arial" w:hAnsi="Arial"/>
          <w:sz w:val="22"/>
          <w:szCs w:val="22"/>
          <w:lang w:val="en-US"/>
        </w:rPr>
        <w:t>:</w:t>
      </w:r>
      <w:r w:rsidRPr="00947F7A">
        <w:rPr>
          <w:rFonts w:ascii="Arial" w:hAnsi="Arial"/>
          <w:sz w:val="22"/>
          <w:szCs w:val="22"/>
          <w:lang w:val="sr-Cyrl-RS"/>
        </w:rPr>
        <w:t>пет</w:t>
      </w:r>
      <w:proofErr w:type="gramEnd"/>
      <w:r w:rsidRPr="00947F7A">
        <w:rPr>
          <w:rFonts w:ascii="Arial" w:hAnsi="Arial"/>
          <w:sz w:val="22"/>
          <w:szCs w:val="22"/>
          <w:lang w:val="en-US"/>
        </w:rPr>
        <w:t xml:space="preserve">)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>.</w:t>
      </w:r>
    </w:p>
    <w:p w:rsidR="00947F7A" w:rsidRPr="00947F7A" w:rsidRDefault="00947F7A" w:rsidP="00947F7A">
      <w:pPr>
        <w:suppressAutoHyphens w:val="0"/>
        <w:jc w:val="both"/>
        <w:rPr>
          <w:rFonts w:ascii="Arial" w:hAnsi="Arial"/>
          <w:sz w:val="22"/>
          <w:szCs w:val="22"/>
          <w:lang w:val="en-US"/>
        </w:rPr>
      </w:pPr>
      <w:r w:rsidRPr="00947F7A">
        <w:rPr>
          <w:rFonts w:ascii="Arial" w:hAnsi="Arial"/>
          <w:sz w:val="22"/>
          <w:szCs w:val="22"/>
          <w:lang w:val="sr-Cyrl-RS"/>
        </w:rPr>
        <w:t>Изабрани понуђач</w:t>
      </w:r>
      <w:r w:rsidRPr="00947F7A">
        <w:rPr>
          <w:rFonts w:ascii="Arial" w:hAnsi="Arial"/>
          <w:sz w:val="22"/>
          <w:szCs w:val="22"/>
          <w:lang w:val="en-US"/>
        </w:rPr>
        <w:t xml:space="preserve"> 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обавезује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недостатке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установљене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од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стране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 xml:space="preserve">Наручиоца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приликом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квантитативног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и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квалитативног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пријема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отклони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у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року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од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sr-Cyrl-RS"/>
        </w:rPr>
        <w:t>5</w:t>
      </w:r>
      <w:r w:rsidRPr="00947F7A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словима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: </w:t>
      </w:r>
      <w:r w:rsidRPr="00947F7A">
        <w:rPr>
          <w:rFonts w:ascii="Arial" w:hAnsi="Arial"/>
          <w:sz w:val="22"/>
          <w:szCs w:val="22"/>
          <w:lang w:val="sr-Cyrl-RS"/>
        </w:rPr>
        <w:t xml:space="preserve">пет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дана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)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од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момента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пријема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рекламације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о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свом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947F7A">
        <w:rPr>
          <w:rFonts w:ascii="Arial" w:hAnsi="Arial"/>
          <w:sz w:val="22"/>
          <w:szCs w:val="22"/>
          <w:lang w:val="en-US"/>
        </w:rPr>
        <w:t>трошку</w:t>
      </w:r>
      <w:proofErr w:type="spellEnd"/>
      <w:r w:rsidRPr="00947F7A">
        <w:rPr>
          <w:rFonts w:ascii="Arial" w:hAnsi="Arial"/>
          <w:sz w:val="22"/>
          <w:szCs w:val="22"/>
          <w:lang w:val="en-US"/>
        </w:rPr>
        <w:t>.</w:t>
      </w:r>
    </w:p>
    <w:p w:rsidR="00947F7A" w:rsidRPr="00947F7A" w:rsidRDefault="00947F7A" w:rsidP="00947F7A">
      <w:pPr>
        <w:suppressAutoHyphens w:val="0"/>
        <w:jc w:val="both"/>
        <w:rPr>
          <w:rFonts w:ascii="Arial" w:hAnsi="Arial"/>
          <w:b/>
          <w:sz w:val="22"/>
          <w:szCs w:val="22"/>
        </w:rPr>
      </w:pPr>
    </w:p>
    <w:p w:rsidR="00947F7A" w:rsidRPr="00947F7A" w:rsidRDefault="00947F7A" w:rsidP="00947F7A">
      <w:pPr>
        <w:suppressAutoHyphens w:val="0"/>
        <w:jc w:val="both"/>
        <w:rPr>
          <w:rFonts w:ascii="Arial" w:hAnsi="Arial"/>
          <w:b/>
          <w:sz w:val="22"/>
          <w:szCs w:val="22"/>
        </w:rPr>
      </w:pPr>
      <w:r w:rsidRPr="00947F7A">
        <w:rPr>
          <w:rFonts w:ascii="Arial" w:hAnsi="Arial"/>
          <w:b/>
          <w:sz w:val="22"/>
          <w:szCs w:val="22"/>
        </w:rPr>
        <w:t>3.6. Гарантни рок</w:t>
      </w:r>
      <w:bookmarkEnd w:id="8"/>
      <w:r w:rsidRPr="00947F7A">
        <w:rPr>
          <w:rFonts w:ascii="Arial" w:hAnsi="Arial"/>
          <w:b/>
          <w:sz w:val="22"/>
          <w:szCs w:val="22"/>
        </w:rPr>
        <w:t xml:space="preserve"> :</w:t>
      </w:r>
      <w:r w:rsidRPr="00947F7A">
        <w:rPr>
          <w:rFonts w:ascii="Arial" w:hAnsi="Arial"/>
          <w:sz w:val="22"/>
          <w:szCs w:val="22"/>
          <w:lang w:val="ru-RU"/>
        </w:rPr>
        <w:t xml:space="preserve">За изведене радове и уграђени материјал/опрему, гарантни период не може бити краћи од </w:t>
      </w:r>
      <w:r w:rsidRPr="00947F7A">
        <w:rPr>
          <w:rFonts w:ascii="Arial" w:hAnsi="Arial"/>
          <w:sz w:val="22"/>
          <w:szCs w:val="22"/>
          <w:lang w:val="sr-Cyrl-RS"/>
        </w:rPr>
        <w:t>12</w:t>
      </w:r>
      <w:r w:rsidRPr="00947F7A">
        <w:rPr>
          <w:rFonts w:ascii="Arial" w:hAnsi="Arial"/>
          <w:sz w:val="22"/>
          <w:szCs w:val="22"/>
          <w:lang w:val="en-US"/>
        </w:rPr>
        <w:t xml:space="preserve"> </w:t>
      </w:r>
      <w:r w:rsidRPr="00947F7A">
        <w:rPr>
          <w:rFonts w:ascii="Arial" w:hAnsi="Arial"/>
          <w:sz w:val="22"/>
          <w:szCs w:val="22"/>
          <w:lang w:val="ru-RU"/>
        </w:rPr>
        <w:t>месец</w:t>
      </w:r>
      <w:r w:rsidRPr="00947F7A">
        <w:rPr>
          <w:rFonts w:ascii="Arial" w:hAnsi="Arial"/>
          <w:sz w:val="22"/>
          <w:szCs w:val="22"/>
          <w:lang w:val="sr-Cyrl-RS"/>
        </w:rPr>
        <w:t>и</w:t>
      </w:r>
      <w:r w:rsidRPr="00947F7A">
        <w:rPr>
          <w:rFonts w:ascii="Arial" w:hAnsi="Arial"/>
          <w:sz w:val="22"/>
          <w:szCs w:val="22"/>
          <w:lang w:val="ru-RU"/>
        </w:rPr>
        <w:t xml:space="preserve"> од дана када је  извршен квантитативни и квалитативни пријем радова.</w:t>
      </w:r>
    </w:p>
    <w:p w:rsidR="00947F7A" w:rsidRPr="00947F7A" w:rsidRDefault="00947F7A" w:rsidP="00947F7A">
      <w:pPr>
        <w:suppressAutoHyphens w:val="0"/>
        <w:jc w:val="both"/>
        <w:rPr>
          <w:rFonts w:ascii="Arial" w:hAnsi="Arial"/>
          <w:sz w:val="22"/>
          <w:szCs w:val="22"/>
          <w:lang w:val="en-US"/>
        </w:rPr>
      </w:pPr>
      <w:r w:rsidRPr="00947F7A">
        <w:rPr>
          <w:rFonts w:ascii="Arial" w:hAnsi="Arial"/>
          <w:sz w:val="22"/>
          <w:szCs w:val="22"/>
          <w:lang w:val="sr-Cyrl-BA"/>
        </w:rPr>
        <w:t>И</w:t>
      </w:r>
      <w:r w:rsidRPr="00947F7A">
        <w:rPr>
          <w:rFonts w:ascii="Arial" w:hAnsi="Arial"/>
          <w:sz w:val="22"/>
          <w:szCs w:val="22"/>
          <w:lang w:val="en-US"/>
        </w:rPr>
        <w:t>з</w:t>
      </w:r>
      <w:r w:rsidRPr="00947F7A">
        <w:rPr>
          <w:rFonts w:ascii="Arial" w:hAnsi="Arial"/>
          <w:sz w:val="22"/>
          <w:szCs w:val="22"/>
          <w:lang w:val="sr-Cyrl-RS"/>
        </w:rPr>
        <w:t>абрани понуђач</w:t>
      </w:r>
      <w:r w:rsidRPr="00947F7A">
        <w:rPr>
          <w:rFonts w:ascii="Arial" w:hAnsi="Arial"/>
          <w:sz w:val="22"/>
          <w:szCs w:val="22"/>
          <w:lang w:val="ru-RU"/>
        </w:rPr>
        <w:t xml:space="preserve"> је дужан да се у гарантном периоду, а на писани захтев Наручиоца, у року од два дана, одазове и у најкраћем року отклони о свом трошку све недостатке</w:t>
      </w:r>
      <w:r w:rsidRPr="00947F7A">
        <w:rPr>
          <w:rFonts w:ascii="Arial" w:hAnsi="Arial"/>
          <w:sz w:val="22"/>
          <w:szCs w:val="22"/>
          <w:lang w:val="en-US"/>
        </w:rPr>
        <w:t>,</w:t>
      </w:r>
      <w:r w:rsidRPr="00947F7A">
        <w:rPr>
          <w:rFonts w:ascii="Arial" w:hAnsi="Arial"/>
          <w:sz w:val="22"/>
          <w:szCs w:val="22"/>
          <w:lang w:val="ru-RU"/>
        </w:rPr>
        <w:t xml:space="preserve"> који су настали због његовог пропуста и неквалитетног рада</w:t>
      </w:r>
      <w:r w:rsidRPr="00947F7A">
        <w:rPr>
          <w:rFonts w:ascii="Arial" w:hAnsi="Arial"/>
          <w:sz w:val="22"/>
          <w:szCs w:val="22"/>
          <w:lang w:val="en-US"/>
        </w:rPr>
        <w:t>.</w:t>
      </w:r>
      <w:bookmarkStart w:id="9" w:name="_Toc442793264"/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  <w:bookmarkStart w:id="10" w:name="_Toc442793265"/>
      <w:bookmarkEnd w:id="9"/>
      <w:r w:rsidRPr="00947F7A">
        <w:rPr>
          <w:rFonts w:ascii="Arial" w:hAnsi="Arial"/>
          <w:b/>
          <w:sz w:val="22"/>
          <w:szCs w:val="22"/>
          <w:lang w:val="en-US"/>
        </w:rPr>
        <w:t>3.</w:t>
      </w:r>
      <w:r w:rsidRPr="00947F7A">
        <w:rPr>
          <w:rFonts w:ascii="Arial" w:hAnsi="Arial"/>
          <w:b/>
          <w:sz w:val="22"/>
          <w:szCs w:val="22"/>
          <w:lang w:val="sr-Cyrl-RS"/>
        </w:rPr>
        <w:t>6</w:t>
      </w:r>
      <w:r w:rsidRPr="00947F7A">
        <w:rPr>
          <w:rFonts w:ascii="Arial" w:hAnsi="Arial"/>
          <w:b/>
          <w:sz w:val="22"/>
          <w:szCs w:val="22"/>
          <w:lang w:val="en-US"/>
        </w:rPr>
        <w:t xml:space="preserve">. </w:t>
      </w:r>
      <w:r w:rsidRPr="00947F7A">
        <w:rPr>
          <w:rFonts w:ascii="Arial" w:hAnsi="Arial"/>
          <w:b/>
          <w:sz w:val="22"/>
          <w:szCs w:val="22"/>
        </w:rPr>
        <w:t>ТЕХНИЧКА ДОКУМЕНТАЦИЈА И ПЛАНОВИ</w:t>
      </w:r>
      <w:bookmarkEnd w:id="10"/>
    </w:p>
    <w:p w:rsidR="00947F7A" w:rsidRPr="00947F7A" w:rsidRDefault="00947F7A" w:rsidP="00947F7A">
      <w:pPr>
        <w:tabs>
          <w:tab w:val="right" w:pos="10255"/>
        </w:tabs>
        <w:suppressAutoHyphens w:val="0"/>
        <w:spacing w:before="12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47F7A">
        <w:rPr>
          <w:rFonts w:ascii="Arial" w:hAnsi="Arial" w:cs="Arial"/>
          <w:b/>
          <w:sz w:val="22"/>
          <w:szCs w:val="22"/>
          <w:lang w:eastAsia="en-US"/>
        </w:rPr>
        <w:t>Прилози уз понуду</w:t>
      </w:r>
      <w:r w:rsidRPr="00947F7A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947F7A">
        <w:rPr>
          <w:rFonts w:ascii="Arial" w:hAnsi="Arial" w:cs="Arial"/>
          <w:b/>
          <w:sz w:val="22"/>
          <w:szCs w:val="22"/>
          <w:lang w:val="sr-Cyrl-RS" w:eastAsia="en-US"/>
        </w:rPr>
        <w:t>које понуђач треба да достави уз понуду :</w:t>
      </w:r>
      <w:r w:rsidRPr="00947F7A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</w:t>
      </w:r>
      <w:r w:rsidRPr="00947F7A">
        <w:rPr>
          <w:rFonts w:ascii="Arial" w:hAnsi="Arial" w:cs="Arial"/>
          <w:b/>
          <w:sz w:val="22"/>
          <w:szCs w:val="22"/>
          <w:lang w:eastAsia="en-US"/>
        </w:rPr>
        <w:tab/>
      </w:r>
      <w:r w:rsidRPr="00947F7A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947F7A" w:rsidRPr="00947F7A" w:rsidTr="00947F7A">
        <w:tc>
          <w:tcPr>
            <w:tcW w:w="9245" w:type="dxa"/>
          </w:tcPr>
          <w:p w:rsidR="00947F7A" w:rsidRPr="00947F7A" w:rsidRDefault="00947F7A" w:rsidP="00947F7A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947F7A">
              <w:rPr>
                <w:rFonts w:ascii="Arial" w:hAnsi="Arial" w:cs="Arial"/>
                <w:noProof/>
                <w:sz w:val="20"/>
                <w:lang w:eastAsia="en-US"/>
              </w:rPr>
              <w:t>Предлог плана контроле квалитета - план контроле квалитета састављен за овај посао, у свему према правилима струке, стручним процедурама</w:t>
            </w:r>
            <w:r w:rsidRPr="00947F7A">
              <w:rPr>
                <w:rFonts w:ascii="Arial" w:hAnsi="Arial" w:cs="Arial"/>
                <w:noProof/>
                <w:sz w:val="20"/>
                <w:lang w:val="sr-Latn-CS" w:eastAsia="en-US"/>
              </w:rPr>
              <w:t xml:space="preserve"> </w:t>
            </w:r>
            <w:r w:rsidRPr="00947F7A">
              <w:rPr>
                <w:rFonts w:ascii="Arial" w:hAnsi="Arial" w:cs="Arial"/>
                <w:noProof/>
                <w:sz w:val="20"/>
                <w:lang w:eastAsia="en-US"/>
              </w:rPr>
              <w:t>и српским</w:t>
            </w:r>
            <w:r w:rsidRPr="00947F7A">
              <w:rPr>
                <w:rFonts w:ascii="Arial" w:hAnsi="Arial" w:cs="Arial"/>
                <w:noProof/>
                <w:sz w:val="20"/>
                <w:lang w:val="sr-Latn-CS" w:eastAsia="en-US"/>
              </w:rPr>
              <w:t xml:space="preserve"> </w:t>
            </w:r>
            <w:r w:rsidRPr="00947F7A">
              <w:rPr>
                <w:rFonts w:ascii="Arial" w:hAnsi="Arial" w:cs="Arial"/>
                <w:noProof/>
                <w:sz w:val="20"/>
                <w:lang w:eastAsia="en-US"/>
              </w:rPr>
              <w:t>техничким прописима и стандардима  (план и програм контроле, поуздан начин вршења инспекције, улазна,</w:t>
            </w:r>
            <w:r w:rsidRPr="00947F7A">
              <w:rPr>
                <w:rFonts w:ascii="Arial" w:hAnsi="Arial" w:cs="Arial"/>
                <w:noProof/>
                <w:sz w:val="20"/>
                <w:lang w:val="sr-Latn-CS" w:eastAsia="en-US"/>
              </w:rPr>
              <w:t xml:space="preserve"> </w:t>
            </w:r>
            <w:r w:rsidRPr="00947F7A">
              <w:rPr>
                <w:rFonts w:ascii="Arial" w:hAnsi="Arial" w:cs="Arial"/>
                <w:noProof/>
                <w:sz w:val="20"/>
                <w:lang w:eastAsia="en-US"/>
              </w:rPr>
              <w:t>међуфазна и завршна контрола, пробе на градилишту, стручна лица која обављају проверу и пробе, време и место провере и опита, број контрола, уређаји за испитивање на градилишту и остало по прописима</w:t>
            </w:r>
            <w:r w:rsidRPr="00947F7A">
              <w:rPr>
                <w:rFonts w:ascii="Arial" w:hAnsi="Arial" w:cs="Arial"/>
                <w:noProof/>
                <w:sz w:val="20"/>
                <w:lang w:val="sr-Latn-CS" w:eastAsia="en-US"/>
              </w:rPr>
              <w:t>)</w:t>
            </w:r>
          </w:p>
        </w:tc>
      </w:tr>
    </w:tbl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val="en-US" w:eastAsia="en-US"/>
        </w:rPr>
      </w:pPr>
    </w:p>
    <w:p w:rsidR="00947F7A" w:rsidRPr="00947F7A" w:rsidRDefault="00947F7A" w:rsidP="00947F7A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val="en-US" w:eastAsia="en-US"/>
        </w:rPr>
      </w:pPr>
    </w:p>
    <w:p w:rsidR="00C6690C" w:rsidRPr="00E3286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E3286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26" w:rsidRDefault="00CB6F26" w:rsidP="00F717AF">
      <w:r>
        <w:separator/>
      </w:r>
    </w:p>
  </w:endnote>
  <w:endnote w:type="continuationSeparator" w:id="0">
    <w:p w:rsidR="00CB6F26" w:rsidRDefault="00CB6F2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A" w:rsidRDefault="00947F7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F7A" w:rsidRDefault="00947F7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A" w:rsidRPr="000F38BA" w:rsidRDefault="00947F7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47F7A" w:rsidRPr="006C1CCB" w:rsidRDefault="00947F7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C1CCB">
      <w:rPr>
        <w:rFonts w:ascii="Arial" w:hAnsi="Arial" w:cs="Arial"/>
        <w:i/>
        <w:sz w:val="20"/>
      </w:rPr>
      <w:t xml:space="preserve">ЈН  број  </w:t>
    </w:r>
    <w:r>
      <w:rPr>
        <w:rFonts w:ascii="Arial" w:hAnsi="Arial" w:cs="Arial"/>
        <w:i/>
        <w:sz w:val="20"/>
        <w:lang w:val="sr-Cyrl-RS"/>
      </w:rPr>
      <w:t>Друга</w:t>
    </w:r>
    <w:r w:rsidRPr="006C1CCB">
      <w:rPr>
        <w:rFonts w:ascii="Arial" w:hAnsi="Arial" w:cs="Arial"/>
        <w:i/>
        <w:sz w:val="20"/>
      </w:rPr>
      <w:t xml:space="preserve"> измена конкурсне документације</w:t>
    </w:r>
    <w:r w:rsidRPr="006C1CCB">
      <w:rPr>
        <w:i/>
        <w:sz w:val="20"/>
      </w:rPr>
      <w:t xml:space="preserve">                                 стр.  </w:t>
    </w:r>
    <w:r w:rsidRPr="006C1CCB">
      <w:rPr>
        <w:i/>
      </w:rPr>
      <w:fldChar w:fldCharType="begin"/>
    </w:r>
    <w:r w:rsidRPr="006C1CCB">
      <w:rPr>
        <w:i/>
      </w:rPr>
      <w:instrText xml:space="preserve"> PAGE </w:instrText>
    </w:r>
    <w:r w:rsidRPr="006C1CCB">
      <w:rPr>
        <w:i/>
      </w:rPr>
      <w:fldChar w:fldCharType="separate"/>
    </w:r>
    <w:r w:rsidR="00ED4D83">
      <w:rPr>
        <w:i/>
        <w:noProof/>
      </w:rPr>
      <w:t>1</w:t>
    </w:r>
    <w:r w:rsidRPr="006C1CCB">
      <w:rPr>
        <w:i/>
      </w:rPr>
      <w:fldChar w:fldCharType="end"/>
    </w:r>
    <w:r w:rsidRPr="006C1CCB">
      <w:rPr>
        <w:i/>
      </w:rPr>
      <w:t>/</w:t>
    </w:r>
    <w:r w:rsidRPr="006C1CCB">
      <w:rPr>
        <w:i/>
      </w:rPr>
      <w:fldChar w:fldCharType="begin"/>
    </w:r>
    <w:r w:rsidRPr="006C1CCB">
      <w:rPr>
        <w:i/>
      </w:rPr>
      <w:instrText xml:space="preserve"> NUMPAGES </w:instrText>
    </w:r>
    <w:r w:rsidRPr="006C1CCB">
      <w:rPr>
        <w:i/>
      </w:rPr>
      <w:fldChar w:fldCharType="separate"/>
    </w:r>
    <w:r w:rsidR="00ED4D83">
      <w:rPr>
        <w:i/>
        <w:noProof/>
      </w:rPr>
      <w:t>16</w:t>
    </w:r>
    <w:r w:rsidRPr="006C1CCB">
      <w:rPr>
        <w:i/>
      </w:rPr>
      <w:fldChar w:fldCharType="end"/>
    </w:r>
  </w:p>
  <w:p w:rsidR="00947F7A" w:rsidRPr="001517C4" w:rsidRDefault="00947F7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26" w:rsidRDefault="00CB6F26" w:rsidP="00F717AF">
      <w:r>
        <w:separator/>
      </w:r>
    </w:p>
  </w:footnote>
  <w:footnote w:type="continuationSeparator" w:id="0">
    <w:p w:rsidR="00CB6F26" w:rsidRDefault="00CB6F2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A" w:rsidRDefault="00947F7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947F7A" w:rsidRPr="00933BCC" w:rsidTr="00947F7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7F7A" w:rsidRPr="00933BCC" w:rsidRDefault="00947F7A" w:rsidP="00947F7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4C2D975" wp14:editId="521D4E4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947F7A" w:rsidRPr="00E23434" w:rsidRDefault="00947F7A" w:rsidP="00947F7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7F7A" w:rsidRPr="00933BCC" w:rsidRDefault="00947F7A" w:rsidP="00947F7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947F7A" w:rsidRPr="00E23434" w:rsidRDefault="00947F7A" w:rsidP="00947F7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947F7A" w:rsidRPr="00B86FF2" w:rsidTr="00947F7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7F7A" w:rsidRPr="00933BCC" w:rsidRDefault="00947F7A" w:rsidP="00947F7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7F7A" w:rsidRPr="00933BCC" w:rsidRDefault="00947F7A" w:rsidP="00947F7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7F7A" w:rsidRPr="00933BCC" w:rsidRDefault="00947F7A" w:rsidP="00947F7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7F7A" w:rsidRPr="00552D0C" w:rsidRDefault="00947F7A" w:rsidP="00947F7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D4D8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D4D83">
            <w:rPr>
              <w:rFonts w:cs="Arial"/>
              <w:b/>
              <w:noProof/>
            </w:rPr>
            <w:t>16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947F7A" w:rsidRDefault="00947F7A">
    <w:pPr>
      <w:pStyle w:val="Header"/>
    </w:pPr>
  </w:p>
  <w:p w:rsidR="00947F7A" w:rsidRDefault="0094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442CA3"/>
    <w:multiLevelType w:val="multilevel"/>
    <w:tmpl w:val="5B6259B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3A3B37"/>
    <w:multiLevelType w:val="hybridMultilevel"/>
    <w:tmpl w:val="F654A99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3A4CC70A"/>
    <w:lvl w:ilvl="0" w:tplc="73DC1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>
    <w:nsid w:val="2A5952AE"/>
    <w:multiLevelType w:val="hybridMultilevel"/>
    <w:tmpl w:val="2BC0E61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1D50"/>
    <w:multiLevelType w:val="hybridMultilevel"/>
    <w:tmpl w:val="BCAA68EC"/>
    <w:lvl w:ilvl="0" w:tplc="AD842F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05CEF"/>
    <w:multiLevelType w:val="hybridMultilevel"/>
    <w:tmpl w:val="847AAC46"/>
    <w:lvl w:ilvl="0" w:tplc="08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6" w:hanging="360"/>
      </w:pPr>
    </w:lvl>
    <w:lvl w:ilvl="2" w:tplc="081A001B" w:tentative="1">
      <w:start w:val="1"/>
      <w:numFmt w:val="lowerRoman"/>
      <w:lvlText w:val="%3."/>
      <w:lvlJc w:val="right"/>
      <w:pPr>
        <w:ind w:left="3216" w:hanging="180"/>
      </w:pPr>
    </w:lvl>
    <w:lvl w:ilvl="3" w:tplc="081A000F" w:tentative="1">
      <w:start w:val="1"/>
      <w:numFmt w:val="decimal"/>
      <w:lvlText w:val="%4."/>
      <w:lvlJc w:val="left"/>
      <w:pPr>
        <w:ind w:left="3936" w:hanging="360"/>
      </w:pPr>
    </w:lvl>
    <w:lvl w:ilvl="4" w:tplc="081A0019" w:tentative="1">
      <w:start w:val="1"/>
      <w:numFmt w:val="lowerLetter"/>
      <w:lvlText w:val="%5."/>
      <w:lvlJc w:val="left"/>
      <w:pPr>
        <w:ind w:left="4656" w:hanging="360"/>
      </w:pPr>
    </w:lvl>
    <w:lvl w:ilvl="5" w:tplc="081A001B" w:tentative="1">
      <w:start w:val="1"/>
      <w:numFmt w:val="lowerRoman"/>
      <w:lvlText w:val="%6."/>
      <w:lvlJc w:val="right"/>
      <w:pPr>
        <w:ind w:left="5376" w:hanging="180"/>
      </w:pPr>
    </w:lvl>
    <w:lvl w:ilvl="6" w:tplc="081A000F" w:tentative="1">
      <w:start w:val="1"/>
      <w:numFmt w:val="decimal"/>
      <w:lvlText w:val="%7."/>
      <w:lvlJc w:val="left"/>
      <w:pPr>
        <w:ind w:left="6096" w:hanging="360"/>
      </w:pPr>
    </w:lvl>
    <w:lvl w:ilvl="7" w:tplc="081A0019" w:tentative="1">
      <w:start w:val="1"/>
      <w:numFmt w:val="lowerLetter"/>
      <w:lvlText w:val="%8."/>
      <w:lvlJc w:val="left"/>
      <w:pPr>
        <w:ind w:left="6816" w:hanging="360"/>
      </w:pPr>
    </w:lvl>
    <w:lvl w:ilvl="8" w:tplc="08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D212E3B"/>
    <w:multiLevelType w:val="hybridMultilevel"/>
    <w:tmpl w:val="258E20C2"/>
    <w:lvl w:ilvl="0" w:tplc="E3B08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2BF24B2"/>
    <w:multiLevelType w:val="multilevel"/>
    <w:tmpl w:val="19ECD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55D351EE"/>
    <w:multiLevelType w:val="hybridMultilevel"/>
    <w:tmpl w:val="A594CCCC"/>
    <w:lvl w:ilvl="0" w:tplc="AD842F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6C793B"/>
    <w:multiLevelType w:val="hybridMultilevel"/>
    <w:tmpl w:val="99B89CDA"/>
    <w:lvl w:ilvl="0" w:tplc="D53CDA56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8F83A98"/>
    <w:multiLevelType w:val="hybridMultilevel"/>
    <w:tmpl w:val="F1FCEF64"/>
    <w:lvl w:ilvl="0" w:tplc="2B70D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>
    <w:nsid w:val="7A962EF5"/>
    <w:multiLevelType w:val="hybridMultilevel"/>
    <w:tmpl w:val="2EDABF94"/>
    <w:lvl w:ilvl="0" w:tplc="AD842F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E7727"/>
    <w:multiLevelType w:val="singleLevel"/>
    <w:tmpl w:val="86806A1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num w:numId="1">
    <w:abstractNumId w:val="28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3"/>
  </w:num>
  <w:num w:numId="7">
    <w:abstractNumId w:val="27"/>
  </w:num>
  <w:num w:numId="8">
    <w:abstractNumId w:val="17"/>
  </w:num>
  <w:num w:numId="9">
    <w:abstractNumId w:val="2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6"/>
  </w:num>
  <w:num w:numId="18">
    <w:abstractNumId w:val="3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20"/>
  </w:num>
  <w:num w:numId="27">
    <w:abstractNumId w:val="29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3781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C7F"/>
    <w:rsid w:val="000E7C4E"/>
    <w:rsid w:val="000F22F7"/>
    <w:rsid w:val="000F38BA"/>
    <w:rsid w:val="000F66B3"/>
    <w:rsid w:val="001005B6"/>
    <w:rsid w:val="00101799"/>
    <w:rsid w:val="001057F4"/>
    <w:rsid w:val="001110E4"/>
    <w:rsid w:val="00114E1F"/>
    <w:rsid w:val="00117274"/>
    <w:rsid w:val="00121563"/>
    <w:rsid w:val="00121B70"/>
    <w:rsid w:val="00121C89"/>
    <w:rsid w:val="00123096"/>
    <w:rsid w:val="00124C65"/>
    <w:rsid w:val="001272AB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09C8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DC6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65D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14A8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250A"/>
    <w:rsid w:val="003D4873"/>
    <w:rsid w:val="003F72B8"/>
    <w:rsid w:val="004018D4"/>
    <w:rsid w:val="0040457A"/>
    <w:rsid w:val="004073D9"/>
    <w:rsid w:val="00414B3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613"/>
    <w:rsid w:val="004E67B1"/>
    <w:rsid w:val="004F01A9"/>
    <w:rsid w:val="004F44C9"/>
    <w:rsid w:val="004F4739"/>
    <w:rsid w:val="004F6AF1"/>
    <w:rsid w:val="00501B66"/>
    <w:rsid w:val="00513220"/>
    <w:rsid w:val="0051487F"/>
    <w:rsid w:val="00526C92"/>
    <w:rsid w:val="005304F1"/>
    <w:rsid w:val="005308B1"/>
    <w:rsid w:val="0053155E"/>
    <w:rsid w:val="00531803"/>
    <w:rsid w:val="005318A9"/>
    <w:rsid w:val="005403F3"/>
    <w:rsid w:val="00546C84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1E7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0F8"/>
    <w:rsid w:val="00605695"/>
    <w:rsid w:val="006071CC"/>
    <w:rsid w:val="0061306C"/>
    <w:rsid w:val="00617126"/>
    <w:rsid w:val="006202C3"/>
    <w:rsid w:val="00623E54"/>
    <w:rsid w:val="00625C87"/>
    <w:rsid w:val="006313E9"/>
    <w:rsid w:val="00631C74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CC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701"/>
    <w:rsid w:val="0077093E"/>
    <w:rsid w:val="007723DB"/>
    <w:rsid w:val="007725A8"/>
    <w:rsid w:val="00775367"/>
    <w:rsid w:val="007753B5"/>
    <w:rsid w:val="0078283A"/>
    <w:rsid w:val="0079184C"/>
    <w:rsid w:val="0079553B"/>
    <w:rsid w:val="007958EA"/>
    <w:rsid w:val="007960B0"/>
    <w:rsid w:val="00796422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5971"/>
    <w:rsid w:val="007C70C6"/>
    <w:rsid w:val="007D416E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37935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79C7"/>
    <w:rsid w:val="008F31AA"/>
    <w:rsid w:val="008F4FB0"/>
    <w:rsid w:val="008F58AF"/>
    <w:rsid w:val="008F63CD"/>
    <w:rsid w:val="008F6924"/>
    <w:rsid w:val="00900090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6BC"/>
    <w:rsid w:val="00933B6F"/>
    <w:rsid w:val="00933CB7"/>
    <w:rsid w:val="009346B6"/>
    <w:rsid w:val="00935278"/>
    <w:rsid w:val="00940970"/>
    <w:rsid w:val="00942328"/>
    <w:rsid w:val="009462FE"/>
    <w:rsid w:val="00947F7A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3B58"/>
    <w:rsid w:val="00A24B47"/>
    <w:rsid w:val="00A267FC"/>
    <w:rsid w:val="00A26A22"/>
    <w:rsid w:val="00A36598"/>
    <w:rsid w:val="00A36E32"/>
    <w:rsid w:val="00A4408F"/>
    <w:rsid w:val="00A46731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0793"/>
    <w:rsid w:val="00A83198"/>
    <w:rsid w:val="00A857CC"/>
    <w:rsid w:val="00A85DE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46C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F26"/>
    <w:rsid w:val="00CB7876"/>
    <w:rsid w:val="00CB78DF"/>
    <w:rsid w:val="00CC54C0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1919"/>
    <w:rsid w:val="00D85843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D87"/>
    <w:rsid w:val="00E17CA7"/>
    <w:rsid w:val="00E200E4"/>
    <w:rsid w:val="00E248EF"/>
    <w:rsid w:val="00E31346"/>
    <w:rsid w:val="00E32604"/>
    <w:rsid w:val="00E3286C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9D6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4D83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3B1A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14A8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4E6613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26A2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26A22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A26A22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14A8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4E6613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26A2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26A22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A26A22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7</cp:revision>
  <cp:lastPrinted>2018-02-19T11:41:00Z</cp:lastPrinted>
  <dcterms:created xsi:type="dcterms:W3CDTF">2018-02-14T13:42:00Z</dcterms:created>
  <dcterms:modified xsi:type="dcterms:W3CDTF">2018-02-19T13:27:00Z</dcterms:modified>
</cp:coreProperties>
</file>