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927ACD" w:rsidRDefault="00C6690C" w:rsidP="00F717AF">
      <w:pPr>
        <w:rPr>
          <w:rFonts w:ascii="Arial" w:hAnsi="Arial" w:cs="Arial"/>
          <w:b/>
          <w:sz w:val="22"/>
          <w:szCs w:val="22"/>
        </w:rPr>
      </w:pPr>
    </w:p>
    <w:p w:rsidR="00C6690C" w:rsidRPr="00295D8C" w:rsidRDefault="00927ACD" w:rsidP="00246B36">
      <w:pPr>
        <w:jc w:val="center"/>
        <w:rPr>
          <w:rFonts w:ascii="Arial" w:hAnsi="Arial" w:cs="Arial"/>
          <w:b/>
          <w:sz w:val="22"/>
          <w:szCs w:val="22"/>
        </w:rPr>
      </w:pPr>
      <w:r w:rsidRPr="00927ACD">
        <w:rPr>
          <w:rFonts w:ascii="Arial" w:hAnsi="Arial" w:cs="Arial"/>
          <w:b/>
          <w:sz w:val="22"/>
          <w:szCs w:val="22"/>
        </w:rPr>
        <w:t>ТРЕЋА</w:t>
      </w:r>
      <w:r w:rsidR="00C6690C" w:rsidRPr="00927ACD">
        <w:rPr>
          <w:rFonts w:ascii="Arial" w:hAnsi="Arial" w:cs="Arial"/>
          <w:b/>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3E3818" w:rsidRDefault="00C6690C" w:rsidP="003E3818">
      <w:pPr>
        <w:suppressAutoHyphens w:val="0"/>
        <w:ind w:left="426" w:right="284"/>
        <w:jc w:val="center"/>
        <w:rPr>
          <w:rFonts w:ascii="Arial" w:hAnsi="Arial" w:cs="Arial"/>
          <w:sz w:val="22"/>
          <w:szCs w:val="22"/>
          <w:lang w:val="ru-RU"/>
        </w:rPr>
      </w:pPr>
      <w:r w:rsidRPr="00295D8C">
        <w:rPr>
          <w:rFonts w:ascii="Arial" w:hAnsi="Arial" w:cs="Arial"/>
          <w:sz w:val="22"/>
          <w:szCs w:val="22"/>
        </w:rPr>
        <w:t xml:space="preserve">ЗА ЈАВНУ НАБАВКУ </w:t>
      </w:r>
      <w:r w:rsidRPr="00927ACD">
        <w:rPr>
          <w:rFonts w:ascii="Arial" w:hAnsi="Arial" w:cs="Arial"/>
          <w:sz w:val="22"/>
          <w:szCs w:val="22"/>
        </w:rPr>
        <w:t>ДОБАРА</w:t>
      </w:r>
    </w:p>
    <w:p w:rsidR="003E3818" w:rsidRPr="002714E2" w:rsidRDefault="003E3818" w:rsidP="003E3818">
      <w:pPr>
        <w:suppressAutoHyphens w:val="0"/>
        <w:ind w:left="426" w:right="284"/>
        <w:jc w:val="both"/>
        <w:rPr>
          <w:rFonts w:ascii="Arial" w:hAnsi="Arial" w:cs="Arial"/>
          <w:color w:val="000000"/>
          <w:sz w:val="22"/>
          <w:szCs w:val="22"/>
        </w:rPr>
      </w:pPr>
      <w:r>
        <w:rPr>
          <w:rFonts w:ascii="Arial" w:hAnsi="Arial" w:cs="Arial"/>
          <w:color w:val="000000"/>
          <w:sz w:val="22"/>
          <w:szCs w:val="22"/>
        </w:rPr>
        <w:t>"</w:t>
      </w:r>
      <w:r w:rsidRPr="002714E2">
        <w:rPr>
          <w:rFonts w:ascii="Arial" w:hAnsi="Arial" w:cs="Arial"/>
          <w:color w:val="000000"/>
          <w:sz w:val="22"/>
          <w:szCs w:val="22"/>
        </w:rPr>
        <w:t>Набавка преструјних паровода са коморама убризгавања ПР5-ПР6 и МП1-МП2 – блок А4 -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B12538">
        <w:rPr>
          <w:rFonts w:ascii="Arial" w:hAnsi="Arial" w:cs="Arial"/>
          <w:sz w:val="22"/>
          <w:szCs w:val="22"/>
          <w:lang w:val="sr-Latn-RS"/>
        </w:rPr>
        <w:t xml:space="preserve"> </w:t>
      </w:r>
      <w:bookmarkStart w:id="0" w:name="_GoBack"/>
      <w:bookmarkEnd w:id="0"/>
      <w:r w:rsidR="003E3818" w:rsidRPr="00257442">
        <w:rPr>
          <w:rFonts w:ascii="Arial" w:hAnsi="Arial" w:cs="Arial"/>
          <w:b/>
          <w:bCs/>
          <w:sz w:val="22"/>
          <w:szCs w:val="22"/>
        </w:rPr>
        <w:t>3000/1258/2017 (2028/2017)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C1277">
        <w:rPr>
          <w:rFonts w:ascii="Arial" w:hAnsi="Arial" w:cs="Arial"/>
          <w:sz w:val="22"/>
          <w:szCs w:val="22"/>
          <w:lang w:val="sr-Latn-RS"/>
        </w:rPr>
        <w:t>105-E.03.01-15398/6-2018</w:t>
      </w:r>
      <w:r w:rsidRPr="00295D8C">
        <w:rPr>
          <w:rFonts w:ascii="Arial" w:hAnsi="Arial" w:cs="Arial"/>
          <w:sz w:val="22"/>
          <w:szCs w:val="22"/>
        </w:rPr>
        <w:t xml:space="preserve"> од </w:t>
      </w:r>
      <w:r w:rsidR="005C1277">
        <w:rPr>
          <w:rFonts w:ascii="Arial" w:hAnsi="Arial" w:cs="Arial"/>
          <w:sz w:val="22"/>
          <w:szCs w:val="22"/>
          <w:lang w:val="sr-Cyrl-RS"/>
        </w:rPr>
        <w:t>09</w:t>
      </w:r>
      <w:r w:rsidR="003E3818">
        <w:rPr>
          <w:rFonts w:ascii="Arial" w:hAnsi="Arial" w:cs="Arial"/>
          <w:sz w:val="22"/>
          <w:szCs w:val="22"/>
          <w:lang w:val="sr-Cyrl-RS"/>
        </w:rPr>
        <w:t>.02.2018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3E3818" w:rsidRDefault="005C1277" w:rsidP="00F717AF">
      <w:pPr>
        <w:jc w:val="center"/>
        <w:rPr>
          <w:rFonts w:ascii="Arial" w:hAnsi="Arial" w:cs="Arial"/>
          <w:sz w:val="22"/>
          <w:szCs w:val="22"/>
        </w:rPr>
      </w:pPr>
      <w:r>
        <w:rPr>
          <w:rFonts w:ascii="Arial" w:hAnsi="Arial" w:cs="Arial"/>
          <w:sz w:val="22"/>
          <w:szCs w:val="22"/>
          <w:lang w:val="sr-Cyrl-RS"/>
        </w:rPr>
        <w:t>Обреновац, 09</w:t>
      </w:r>
      <w:r w:rsidR="003E3818" w:rsidRPr="003E3818">
        <w:rPr>
          <w:rFonts w:ascii="Arial" w:hAnsi="Arial" w:cs="Arial"/>
          <w:sz w:val="22"/>
          <w:szCs w:val="22"/>
          <w:lang w:val="sr-Cyrl-RS"/>
        </w:rPr>
        <w:t>.02.</w:t>
      </w:r>
      <w:r w:rsidR="00E07723" w:rsidRPr="003E3818">
        <w:rPr>
          <w:rFonts w:ascii="Arial" w:hAnsi="Arial" w:cs="Arial"/>
          <w:sz w:val="22"/>
          <w:szCs w:val="22"/>
        </w:rPr>
        <w:t>20</w:t>
      </w:r>
      <w:r w:rsidR="003E3818" w:rsidRPr="003E3818">
        <w:rPr>
          <w:rFonts w:ascii="Arial" w:hAnsi="Arial" w:cs="Arial"/>
          <w:sz w:val="22"/>
          <w:szCs w:val="22"/>
          <w:lang w:val="sr-Cyrl-RS"/>
        </w:rPr>
        <w:t>18</w:t>
      </w:r>
      <w:r w:rsidR="00C6690C" w:rsidRPr="003E3818">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8E72BA" w:rsidP="00F717AF">
      <w:pPr>
        <w:pStyle w:val="BodyText"/>
        <w:jc w:val="center"/>
        <w:rPr>
          <w:rFonts w:ascii="Arial" w:hAnsi="Arial" w:cs="Arial"/>
          <w:b/>
          <w:spacing w:val="80"/>
          <w:sz w:val="22"/>
          <w:szCs w:val="22"/>
        </w:rPr>
      </w:pPr>
      <w:r w:rsidRPr="008E72BA">
        <w:rPr>
          <w:rFonts w:ascii="Arial" w:hAnsi="Arial" w:cs="Arial"/>
          <w:b/>
          <w:spacing w:val="80"/>
          <w:sz w:val="22"/>
          <w:szCs w:val="22"/>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8E72BA">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E72BA">
        <w:rPr>
          <w:rFonts w:ascii="Arial" w:hAnsi="Arial" w:cs="Arial"/>
          <w:color w:val="000000"/>
          <w:sz w:val="22"/>
          <w:szCs w:val="22"/>
        </w:rPr>
        <w:t>"</w:t>
      </w:r>
      <w:r w:rsidR="008E72BA" w:rsidRPr="002714E2">
        <w:rPr>
          <w:rFonts w:ascii="Arial" w:hAnsi="Arial" w:cs="Arial"/>
          <w:color w:val="000000"/>
          <w:sz w:val="22"/>
          <w:szCs w:val="22"/>
        </w:rPr>
        <w:t>Набавка преструјних паровода са коморама убризгавања ПР5-ПР6 и МП1-МП2 – блок А4 - ТЕНТ-А"</w:t>
      </w:r>
    </w:p>
    <w:p w:rsidR="00C6690C" w:rsidRPr="00295D8C" w:rsidRDefault="00C6690C" w:rsidP="004073D9">
      <w:pPr>
        <w:jc w:val="both"/>
        <w:rPr>
          <w:rFonts w:ascii="Arial" w:hAnsi="Arial" w:cs="Arial"/>
          <w:sz w:val="22"/>
          <w:szCs w:val="22"/>
        </w:rPr>
      </w:pPr>
    </w:p>
    <w:p w:rsidR="00C6690C" w:rsidRPr="008E72BA" w:rsidRDefault="00C6690C" w:rsidP="004073D9">
      <w:pPr>
        <w:jc w:val="center"/>
        <w:rPr>
          <w:rFonts w:ascii="Arial" w:hAnsi="Arial" w:cs="Arial"/>
          <w:sz w:val="22"/>
          <w:szCs w:val="22"/>
        </w:rPr>
      </w:pPr>
      <w:r w:rsidRPr="008E72BA">
        <w:rPr>
          <w:rFonts w:ascii="Arial" w:hAnsi="Arial" w:cs="Arial"/>
          <w:sz w:val="22"/>
          <w:szCs w:val="22"/>
        </w:rPr>
        <w:t>1.</w:t>
      </w:r>
    </w:p>
    <w:p w:rsidR="00C6690C" w:rsidRPr="008E72BA" w:rsidRDefault="00A370BE" w:rsidP="000F38BA">
      <w:pPr>
        <w:jc w:val="both"/>
        <w:rPr>
          <w:rFonts w:ascii="Arial" w:hAnsi="Arial" w:cs="Arial"/>
          <w:sz w:val="22"/>
          <w:szCs w:val="22"/>
          <w:lang w:val="sr-Cyrl-RS"/>
        </w:rPr>
      </w:pPr>
      <w:r>
        <w:rPr>
          <w:rFonts w:ascii="Arial" w:hAnsi="Arial" w:cs="Arial"/>
          <w:sz w:val="22"/>
          <w:szCs w:val="22"/>
          <w:lang w:val="sr-Cyrl-RS"/>
        </w:rPr>
        <w:t>Тачке 1., 2., 3., 4., 5., и 6. техничке спецификације</w:t>
      </w:r>
      <w:r w:rsidR="00C6690C" w:rsidRPr="008E72BA">
        <w:rPr>
          <w:rFonts w:ascii="Arial" w:hAnsi="Arial" w:cs="Arial"/>
          <w:sz w:val="22"/>
          <w:szCs w:val="22"/>
        </w:rPr>
        <w:t xml:space="preserve"> конкурсне документације </w:t>
      </w:r>
      <w:r w:rsidR="008E72BA" w:rsidRPr="008E72BA">
        <w:rPr>
          <w:rFonts w:ascii="Arial" w:hAnsi="Arial" w:cs="Arial"/>
          <w:sz w:val="22"/>
          <w:szCs w:val="22"/>
          <w:lang w:val="sr-Cyrl-RS"/>
        </w:rPr>
        <w:t xml:space="preserve">на странама  од 5/81 до </w:t>
      </w:r>
      <w:r w:rsidR="00F17A9E">
        <w:rPr>
          <w:rFonts w:ascii="Arial" w:hAnsi="Arial" w:cs="Arial"/>
          <w:sz w:val="22"/>
          <w:szCs w:val="22"/>
          <w:lang w:val="sr-Cyrl-RS"/>
        </w:rPr>
        <w:t>16</w:t>
      </w:r>
      <w:r w:rsidR="008E72BA" w:rsidRPr="008E72BA">
        <w:rPr>
          <w:rFonts w:ascii="Arial" w:hAnsi="Arial" w:cs="Arial"/>
          <w:sz w:val="22"/>
          <w:szCs w:val="22"/>
          <w:lang w:val="sr-Cyrl-RS"/>
        </w:rPr>
        <w:t xml:space="preserve">/81 </w:t>
      </w:r>
      <w:r>
        <w:rPr>
          <w:rFonts w:ascii="Arial" w:hAnsi="Arial" w:cs="Arial"/>
          <w:sz w:val="22"/>
          <w:szCs w:val="22"/>
          <w:lang w:val="sr-Cyrl-RS"/>
        </w:rPr>
        <w:t xml:space="preserve">се мењају и гласе </w:t>
      </w:r>
      <w:r w:rsidR="008E72BA">
        <w:rPr>
          <w:rFonts w:ascii="Arial" w:hAnsi="Arial" w:cs="Arial"/>
          <w:sz w:val="22"/>
          <w:szCs w:val="22"/>
          <w:lang w:val="sr-Cyrl-RS"/>
        </w:rPr>
        <w:t>као у П</w:t>
      </w:r>
      <w:r w:rsidR="008E72BA" w:rsidRPr="008E72BA">
        <w:rPr>
          <w:rFonts w:ascii="Arial" w:hAnsi="Arial" w:cs="Arial"/>
          <w:sz w:val="22"/>
          <w:szCs w:val="22"/>
          <w:lang w:val="sr-Cyrl-RS"/>
        </w:rPr>
        <w:t>рилогу 1.</w:t>
      </w: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rPr>
      </w:pPr>
      <w:r w:rsidRPr="00295D8C">
        <w:rPr>
          <w:rFonts w:ascii="Arial" w:hAnsi="Arial" w:cs="Arial"/>
          <w:sz w:val="22"/>
          <w:szCs w:val="22"/>
        </w:rPr>
        <w:t>2.</w:t>
      </w:r>
    </w:p>
    <w:p w:rsidR="00A370BE" w:rsidRDefault="00A370BE" w:rsidP="00A370BE">
      <w:pPr>
        <w:jc w:val="both"/>
        <w:rPr>
          <w:rFonts w:ascii="Arial" w:hAnsi="Arial" w:cs="Arial"/>
          <w:sz w:val="22"/>
          <w:szCs w:val="22"/>
          <w:lang w:val="sr-Cyrl-RS"/>
        </w:rPr>
      </w:pPr>
      <w:r>
        <w:rPr>
          <w:rFonts w:ascii="Arial" w:hAnsi="Arial" w:cs="Arial"/>
          <w:sz w:val="22"/>
          <w:szCs w:val="22"/>
          <w:lang w:val="sr-Cyrl-RS"/>
        </w:rPr>
        <w:t>Тачк</w:t>
      </w:r>
      <w:r w:rsidR="0075605E">
        <w:rPr>
          <w:rFonts w:ascii="Arial" w:hAnsi="Arial" w:cs="Arial"/>
          <w:sz w:val="22"/>
          <w:szCs w:val="22"/>
          <w:lang w:val="sr-Cyrl-RS"/>
        </w:rPr>
        <w:t>а</w:t>
      </w:r>
      <w:r>
        <w:rPr>
          <w:rFonts w:ascii="Arial" w:hAnsi="Arial" w:cs="Arial"/>
          <w:sz w:val="22"/>
          <w:szCs w:val="22"/>
          <w:lang w:val="sr-Cyrl-RS"/>
        </w:rPr>
        <w:t xml:space="preserve"> 8. подтачка 8.1 техничке спецификације</w:t>
      </w:r>
      <w:r w:rsidRPr="008E72BA">
        <w:rPr>
          <w:rFonts w:ascii="Arial" w:hAnsi="Arial" w:cs="Arial"/>
          <w:sz w:val="22"/>
          <w:szCs w:val="22"/>
        </w:rPr>
        <w:t xml:space="preserve"> конкурсне документације </w:t>
      </w:r>
      <w:r w:rsidRPr="008E72BA">
        <w:rPr>
          <w:rFonts w:ascii="Arial" w:hAnsi="Arial" w:cs="Arial"/>
          <w:sz w:val="22"/>
          <w:szCs w:val="22"/>
          <w:lang w:val="sr-Cyrl-RS"/>
        </w:rPr>
        <w:t xml:space="preserve">на странама  од </w:t>
      </w:r>
      <w:r>
        <w:rPr>
          <w:rFonts w:ascii="Arial" w:hAnsi="Arial" w:cs="Arial"/>
          <w:sz w:val="22"/>
          <w:szCs w:val="22"/>
          <w:lang w:val="sr-Cyrl-RS"/>
        </w:rPr>
        <w:t>16</w:t>
      </w:r>
      <w:r w:rsidRPr="008E72BA">
        <w:rPr>
          <w:rFonts w:ascii="Arial" w:hAnsi="Arial" w:cs="Arial"/>
          <w:sz w:val="22"/>
          <w:szCs w:val="22"/>
          <w:lang w:val="sr-Cyrl-RS"/>
        </w:rPr>
        <w:t xml:space="preserve">/81 до </w:t>
      </w:r>
      <w:r>
        <w:rPr>
          <w:rFonts w:ascii="Arial" w:hAnsi="Arial" w:cs="Arial"/>
          <w:sz w:val="22"/>
          <w:szCs w:val="22"/>
          <w:lang w:val="sr-Cyrl-RS"/>
        </w:rPr>
        <w:t>17</w:t>
      </w:r>
      <w:r w:rsidRPr="008E72BA">
        <w:rPr>
          <w:rFonts w:ascii="Arial" w:hAnsi="Arial" w:cs="Arial"/>
          <w:sz w:val="22"/>
          <w:szCs w:val="22"/>
          <w:lang w:val="sr-Cyrl-RS"/>
        </w:rPr>
        <w:t xml:space="preserve">/81 </w:t>
      </w:r>
      <w:r>
        <w:rPr>
          <w:rFonts w:ascii="Arial" w:hAnsi="Arial" w:cs="Arial"/>
          <w:sz w:val="22"/>
          <w:szCs w:val="22"/>
          <w:lang w:val="sr-Cyrl-RS"/>
        </w:rPr>
        <w:t>се мења и гласи:</w:t>
      </w:r>
    </w:p>
    <w:p w:rsidR="00A370BE" w:rsidRDefault="00A370BE" w:rsidP="00A370BE">
      <w:pPr>
        <w:jc w:val="both"/>
        <w:rPr>
          <w:rFonts w:ascii="Arial" w:hAnsi="Arial" w:cs="Arial"/>
          <w:sz w:val="22"/>
          <w:szCs w:val="22"/>
          <w:lang w:val="sr-Cyrl-RS"/>
        </w:rPr>
      </w:pPr>
    </w:p>
    <w:p w:rsidR="00A370BE" w:rsidRPr="004709D9" w:rsidRDefault="00A370BE" w:rsidP="00A370BE">
      <w:pPr>
        <w:suppressAutoHyphens w:val="0"/>
        <w:spacing w:before="120"/>
        <w:jc w:val="both"/>
        <w:outlineLvl w:val="0"/>
        <w:rPr>
          <w:rFonts w:ascii="Arial" w:hAnsi="Arial" w:cs="Arial"/>
          <w:b/>
          <w:sz w:val="22"/>
          <w:szCs w:val="22"/>
        </w:rPr>
      </w:pPr>
      <w:r w:rsidRPr="004709D9">
        <w:rPr>
          <w:rFonts w:ascii="Arial" w:hAnsi="Arial" w:cs="Arial"/>
          <w:b/>
          <w:sz w:val="22"/>
          <w:szCs w:val="22"/>
          <w:lang w:val="sr-Cyrl-RS"/>
        </w:rPr>
        <w:t>8.</w:t>
      </w:r>
      <w:r w:rsidRPr="004709D9">
        <w:rPr>
          <w:rFonts w:ascii="Arial" w:hAnsi="Arial" w:cs="Arial"/>
          <w:b/>
          <w:sz w:val="22"/>
          <w:szCs w:val="22"/>
        </w:rPr>
        <w:t xml:space="preserve"> Квалитет и техничке карактеристике (спецификације)</w:t>
      </w:r>
    </w:p>
    <w:p w:rsidR="00A370BE" w:rsidRPr="004709D9" w:rsidRDefault="00A370BE" w:rsidP="00A370BE">
      <w:pPr>
        <w:suppressAutoHyphens w:val="0"/>
        <w:autoSpaceDE w:val="0"/>
        <w:autoSpaceDN w:val="0"/>
        <w:adjustRightInd w:val="0"/>
        <w:jc w:val="both"/>
        <w:rPr>
          <w:rFonts w:ascii="Arial" w:eastAsia="Calibri" w:hAnsi="Arial" w:cs="Arial"/>
          <w:sz w:val="22"/>
          <w:szCs w:val="22"/>
          <w:lang w:val="en-US" w:eastAsia="en-US"/>
        </w:rPr>
      </w:pPr>
      <w:r w:rsidRPr="004709D9">
        <w:rPr>
          <w:rFonts w:ascii="Arial" w:eastAsia="Calibri" w:hAnsi="Arial" w:cs="Arial"/>
          <w:b/>
          <w:sz w:val="22"/>
          <w:szCs w:val="22"/>
          <w:lang w:val="sr-Cyrl-RS" w:eastAsia="en-US"/>
        </w:rPr>
        <w:t>8.</w:t>
      </w:r>
      <w:r w:rsidRPr="004709D9">
        <w:rPr>
          <w:rFonts w:ascii="Arial" w:eastAsia="Calibri" w:hAnsi="Arial" w:cs="Arial"/>
          <w:b/>
          <w:sz w:val="22"/>
          <w:szCs w:val="22"/>
          <w:lang w:val="en-US" w:eastAsia="en-US"/>
        </w:rPr>
        <w:t>1.</w:t>
      </w:r>
      <w:r w:rsidRPr="004709D9">
        <w:rPr>
          <w:rFonts w:ascii="Arial" w:eastAsia="Calibri" w:hAnsi="Arial" w:cs="Arial"/>
          <w:sz w:val="22"/>
          <w:szCs w:val="22"/>
          <w:lang w:val="sr-Cyrl-RS" w:eastAsia="en-US"/>
        </w:rPr>
        <w:t xml:space="preserve"> Д</w:t>
      </w:r>
      <w:proofErr w:type="spellStart"/>
      <w:r w:rsidRPr="004709D9">
        <w:rPr>
          <w:rFonts w:ascii="Arial" w:eastAsia="Calibri" w:hAnsi="Arial" w:cs="Arial"/>
          <w:sz w:val="22"/>
          <w:szCs w:val="22"/>
          <w:lang w:val="en-US" w:eastAsia="en-US"/>
        </w:rPr>
        <w:t>окументација</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која</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се</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доставља</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као</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саставни</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део</w:t>
      </w:r>
      <w:proofErr w:type="spellEnd"/>
      <w:r w:rsidRPr="004709D9">
        <w:rPr>
          <w:rFonts w:ascii="Arial" w:eastAsia="Calibri" w:hAnsi="Arial" w:cs="Arial"/>
          <w:sz w:val="22"/>
          <w:szCs w:val="22"/>
          <w:lang w:val="en-US" w:eastAsia="en-US"/>
        </w:rPr>
        <w:t xml:space="preserve"> </w:t>
      </w:r>
      <w:proofErr w:type="spellStart"/>
      <w:r w:rsidRPr="004709D9">
        <w:rPr>
          <w:rFonts w:ascii="Arial" w:eastAsia="Calibri" w:hAnsi="Arial" w:cs="Arial"/>
          <w:sz w:val="22"/>
          <w:szCs w:val="22"/>
          <w:lang w:val="en-US" w:eastAsia="en-US"/>
        </w:rPr>
        <w:t>понуде</w:t>
      </w:r>
      <w:proofErr w:type="spellEnd"/>
      <w:r w:rsidRPr="004709D9">
        <w:rPr>
          <w:rFonts w:ascii="Arial" w:eastAsia="Calibri" w:hAnsi="Arial" w:cs="Arial"/>
          <w:sz w:val="22"/>
          <w:szCs w:val="22"/>
          <w:lang w:val="en-US" w:eastAsia="en-US"/>
        </w:rPr>
        <w:t xml:space="preserve">, </w:t>
      </w:r>
      <w:r w:rsidRPr="004709D9">
        <w:rPr>
          <w:rFonts w:ascii="Arial" w:eastAsia="Calibri" w:hAnsi="Arial" w:cs="Arial"/>
          <w:sz w:val="22"/>
          <w:szCs w:val="22"/>
          <w:lang w:val="sr-Cyrl-RS" w:eastAsia="en-US"/>
        </w:rPr>
        <w:t>сходно тачки 3.3.1 овог одељка</w:t>
      </w:r>
      <w:r w:rsidRPr="004709D9">
        <w:rPr>
          <w:rFonts w:ascii="Arial" w:eastAsia="Calibri" w:hAnsi="Arial" w:cs="Arial"/>
          <w:sz w:val="22"/>
          <w:szCs w:val="22"/>
          <w:lang w:val="en-US" w:eastAsia="en-US"/>
        </w:rPr>
        <w:t>:</w:t>
      </w:r>
    </w:p>
    <w:p w:rsidR="00A370BE" w:rsidRDefault="00A370BE" w:rsidP="00A370BE">
      <w:pPr>
        <w:jc w:val="both"/>
        <w:rPr>
          <w:rFonts w:ascii="Arial" w:hAnsi="Arial" w:cs="Arial"/>
          <w:iCs/>
          <w:sz w:val="22"/>
          <w:szCs w:val="22"/>
          <w:lang w:val="sr-Cyrl-RS" w:eastAsia="en-US"/>
        </w:rPr>
      </w:pPr>
      <w:r w:rsidRPr="004709D9">
        <w:rPr>
          <w:rFonts w:ascii="Arial" w:hAnsi="Arial" w:cs="Arial"/>
          <w:iCs/>
          <w:sz w:val="22"/>
          <w:szCs w:val="22"/>
          <w:lang w:val="sr-Latn-RS" w:eastAsia="en-US"/>
        </w:rPr>
        <w:t xml:space="preserve">- </w:t>
      </w:r>
      <w:r w:rsidRPr="004709D9">
        <w:rPr>
          <w:rFonts w:ascii="Arial" w:hAnsi="Arial" w:cs="Arial"/>
          <w:iCs/>
          <w:sz w:val="22"/>
          <w:szCs w:val="22"/>
          <w:lang w:val="sr-Cyrl-RS" w:eastAsia="en-US"/>
        </w:rPr>
        <w:t xml:space="preserve">Детаљан предлог Термин плана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5 </w:t>
      </w:r>
      <w:r w:rsidRPr="004709D9">
        <w:rPr>
          <w:rFonts w:ascii="Arial" w:hAnsi="Arial" w:cs="Arial"/>
          <w:iCs/>
          <w:sz w:val="22"/>
          <w:szCs w:val="22"/>
          <w:lang w:val="sr-Latn-RS" w:eastAsia="en-US"/>
        </w:rPr>
        <w:t>(</w:t>
      </w:r>
      <w:r w:rsidRPr="004709D9">
        <w:rPr>
          <w:rFonts w:ascii="Arial" w:hAnsi="Arial" w:cs="Arial"/>
          <w:iCs/>
          <w:sz w:val="22"/>
          <w:szCs w:val="22"/>
          <w:lang w:val="sr-Cyrl-RS" w:eastAsia="en-US"/>
        </w:rPr>
        <w:t>пет) дана од потписивања уговора, достави коначну верзију Термин плана, усклађену према евентуалним примедбама Наручиоца,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270 дана од дана потписивања уговора за испоруку добара и атестно–техничке документације испоручене опреме).</w:t>
      </w:r>
    </w:p>
    <w:p w:rsidR="007B0FD7" w:rsidRPr="007B0FD7" w:rsidRDefault="007B0FD7" w:rsidP="0075605E">
      <w:pPr>
        <w:suppressAutoHyphens w:val="0"/>
        <w:spacing w:after="40"/>
        <w:jc w:val="both"/>
        <w:rPr>
          <w:rFonts w:ascii="Arial" w:hAnsi="Arial" w:cs="Arial"/>
          <w:iCs/>
          <w:sz w:val="22"/>
          <w:szCs w:val="22"/>
          <w:lang w:val="sr-Cyrl-RS" w:eastAsia="en-US"/>
        </w:rPr>
      </w:pPr>
      <w:r w:rsidRPr="007B0FD7">
        <w:rPr>
          <w:rFonts w:ascii="Arial" w:hAnsi="Arial" w:cs="Arial"/>
          <w:iCs/>
          <w:sz w:val="22"/>
          <w:szCs w:val="22"/>
          <w:highlight w:val="yellow"/>
          <w:lang w:val="sr-Cyrl-RS" w:eastAsia="en-US"/>
        </w:rPr>
        <w:t>- Изјава Понуђача у слободној форми, у којој се наводи назив Именованог тела које ће вршити оцењивање усаглашености опреме под притиском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именовању за оцењивање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p>
    <w:p w:rsidR="007B0FD7" w:rsidRDefault="007B0FD7" w:rsidP="00A370BE">
      <w:pPr>
        <w:jc w:val="both"/>
        <w:rPr>
          <w:rFonts w:ascii="Arial" w:hAnsi="Arial" w:cs="Arial"/>
          <w:sz w:val="22"/>
          <w:szCs w:val="22"/>
        </w:rPr>
      </w:pPr>
    </w:p>
    <w:p w:rsidR="00A370BE" w:rsidRDefault="00A5166C" w:rsidP="00AA51DA">
      <w:pPr>
        <w:jc w:val="center"/>
        <w:rPr>
          <w:rFonts w:ascii="Arial" w:hAnsi="Arial" w:cs="Arial"/>
          <w:sz w:val="22"/>
          <w:szCs w:val="22"/>
          <w:lang w:val="sr-Cyrl-RS"/>
        </w:rPr>
      </w:pPr>
      <w:r>
        <w:rPr>
          <w:rFonts w:ascii="Arial" w:hAnsi="Arial" w:cs="Arial"/>
          <w:sz w:val="22"/>
          <w:szCs w:val="22"/>
          <w:lang w:val="sr-Cyrl-RS"/>
        </w:rPr>
        <w:t xml:space="preserve">3. </w:t>
      </w:r>
    </w:p>
    <w:p w:rsidR="00A5166C" w:rsidRDefault="00A5166C" w:rsidP="00A5166C">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6.3 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на стран</w:t>
      </w:r>
      <w:r>
        <w:rPr>
          <w:rFonts w:ascii="Arial" w:hAnsi="Arial" w:cs="Arial"/>
          <w:sz w:val="22"/>
          <w:szCs w:val="22"/>
          <w:lang w:val="sr-Cyrl-RS"/>
        </w:rPr>
        <w:t>ама 30/81 и 31/81</w:t>
      </w:r>
      <w:r w:rsidRPr="0016117D">
        <w:rPr>
          <w:rFonts w:ascii="Arial" w:hAnsi="Arial" w:cs="Arial"/>
          <w:sz w:val="22"/>
          <w:szCs w:val="22"/>
          <w:lang w:val="sr-Cyrl-RS"/>
        </w:rPr>
        <w:t xml:space="preserve"> </w:t>
      </w:r>
      <w:r w:rsidRPr="0016117D">
        <w:rPr>
          <w:rFonts w:ascii="Arial" w:hAnsi="Arial" w:cs="Arial"/>
          <w:sz w:val="22"/>
          <w:szCs w:val="22"/>
        </w:rPr>
        <w:t>мења се и гласи</w:t>
      </w:r>
      <w:r>
        <w:rPr>
          <w:rFonts w:ascii="Arial" w:hAnsi="Arial" w:cs="Arial"/>
          <w:sz w:val="22"/>
          <w:szCs w:val="22"/>
          <w:lang w:val="sr-Cyrl-RS"/>
        </w:rPr>
        <w:t>:</w:t>
      </w:r>
    </w:p>
    <w:p w:rsidR="004A68C5" w:rsidRDefault="004A68C5" w:rsidP="00A5166C">
      <w:pPr>
        <w:jc w:val="both"/>
        <w:rPr>
          <w:rFonts w:ascii="Arial" w:hAnsi="Arial" w:cs="Arial"/>
          <w:sz w:val="22"/>
          <w:szCs w:val="22"/>
          <w:lang w:val="sr-Cyrl-RS"/>
        </w:rPr>
      </w:pPr>
    </w:p>
    <w:p w:rsidR="000F1388" w:rsidRDefault="000F1388" w:rsidP="00ED650D">
      <w:pPr>
        <w:pStyle w:val="KDPodnaslov2"/>
        <w:spacing w:before="0"/>
        <w:ind w:left="810"/>
        <w:jc w:val="both"/>
        <w:rPr>
          <w:rFonts w:cs="Arial"/>
        </w:rPr>
      </w:pPr>
      <w:r>
        <w:rPr>
          <w:rFonts w:cs="Arial"/>
          <w:lang w:val="sr-Cyrl-RS"/>
        </w:rPr>
        <w:t xml:space="preserve">6.3 </w:t>
      </w:r>
      <w:bookmarkStart w:id="1" w:name="_Toc441651579"/>
      <w:bookmarkStart w:id="2" w:name="_Toc442559890"/>
      <w:proofErr w:type="spellStart"/>
      <w:r w:rsidRPr="000F1388">
        <w:rPr>
          <w:rFonts w:cs="Arial"/>
        </w:rPr>
        <w:t>Обавезна</w:t>
      </w:r>
      <w:proofErr w:type="spellEnd"/>
      <w:r w:rsidRPr="000F1388">
        <w:rPr>
          <w:rFonts w:cs="Arial"/>
        </w:rPr>
        <w:t xml:space="preserve"> </w:t>
      </w:r>
      <w:proofErr w:type="spellStart"/>
      <w:r w:rsidRPr="000F1388">
        <w:rPr>
          <w:rFonts w:cs="Arial"/>
        </w:rPr>
        <w:t>садржина</w:t>
      </w:r>
      <w:proofErr w:type="spellEnd"/>
      <w:r w:rsidRPr="000F1388">
        <w:rPr>
          <w:rFonts w:cs="Arial"/>
        </w:rPr>
        <w:t xml:space="preserve"> </w:t>
      </w:r>
      <w:proofErr w:type="spellStart"/>
      <w:r w:rsidRPr="000F1388">
        <w:rPr>
          <w:rFonts w:cs="Arial"/>
        </w:rPr>
        <w:t>понуде</w:t>
      </w:r>
      <w:bookmarkEnd w:id="1"/>
      <w:bookmarkEnd w:id="2"/>
      <w:proofErr w:type="spellEnd"/>
    </w:p>
    <w:p w:rsidR="004A68C5" w:rsidRPr="004A68C5" w:rsidRDefault="004A68C5" w:rsidP="004A68C5">
      <w:pPr>
        <w:rPr>
          <w:lang w:val="en-US" w:eastAsia="en-US"/>
        </w:rPr>
      </w:pPr>
    </w:p>
    <w:p w:rsidR="000F1388" w:rsidRPr="000F1388" w:rsidRDefault="000F1388" w:rsidP="000F1388">
      <w:pPr>
        <w:tabs>
          <w:tab w:val="left" w:pos="567"/>
        </w:tabs>
        <w:suppressAutoHyphens w:val="0"/>
        <w:jc w:val="both"/>
        <w:rPr>
          <w:rFonts w:ascii="Arial" w:hAnsi="Arial" w:cs="Arial"/>
          <w:sz w:val="22"/>
          <w:szCs w:val="22"/>
          <w:lang w:val="en-US" w:eastAsia="en-US"/>
        </w:rPr>
      </w:pPr>
      <w:r w:rsidRPr="000F1388">
        <w:rPr>
          <w:rFonts w:ascii="Arial" w:hAnsi="Arial" w:cs="Arial"/>
          <w:sz w:val="22"/>
          <w:szCs w:val="22"/>
          <w:lang w:val="ru-RU" w:eastAsia="en-US" w:bidi="en-US"/>
        </w:rPr>
        <w:t xml:space="preserve">Садржину понуде, поред Обрасца понуде, чине и сви остали докази / Изјаве о испуњености услова из чл. 75. и 76. </w:t>
      </w:r>
      <w:proofErr w:type="spellStart"/>
      <w:r w:rsidRPr="000F1388">
        <w:rPr>
          <w:rFonts w:ascii="Arial" w:hAnsi="Arial" w:cs="Arial"/>
          <w:sz w:val="22"/>
          <w:szCs w:val="22"/>
          <w:lang w:val="en-US" w:eastAsia="en-US"/>
        </w:rPr>
        <w:t>Закона</w:t>
      </w:r>
      <w:proofErr w:type="spellEnd"/>
      <w:r w:rsidRPr="000F1388">
        <w:rPr>
          <w:rFonts w:ascii="Arial" w:hAnsi="Arial" w:cs="Arial"/>
          <w:sz w:val="22"/>
          <w:szCs w:val="22"/>
          <w:lang w:val="en-US" w:eastAsia="en-US"/>
        </w:rPr>
        <w:t xml:space="preserve"> о </w:t>
      </w:r>
      <w:proofErr w:type="spellStart"/>
      <w:r w:rsidRPr="000F1388">
        <w:rPr>
          <w:rFonts w:ascii="Arial" w:hAnsi="Arial" w:cs="Arial"/>
          <w:sz w:val="22"/>
          <w:szCs w:val="22"/>
          <w:lang w:val="en-US" w:eastAsia="en-US"/>
        </w:rPr>
        <w:t>јавним</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набавкама</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предвиђени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чл</w:t>
      </w:r>
      <w:proofErr w:type="spellEnd"/>
      <w:r w:rsidRPr="000F1388">
        <w:rPr>
          <w:rFonts w:ascii="Arial" w:hAnsi="Arial" w:cs="Arial"/>
          <w:sz w:val="22"/>
          <w:szCs w:val="22"/>
          <w:lang w:val="en-US" w:eastAsia="en-US" w:bidi="en-US"/>
        </w:rPr>
        <w:t xml:space="preserve">. 77. </w:t>
      </w:r>
      <w:proofErr w:type="spellStart"/>
      <w:r w:rsidRPr="000F1388">
        <w:rPr>
          <w:rFonts w:ascii="Arial" w:hAnsi="Arial" w:cs="Arial"/>
          <w:sz w:val="22"/>
          <w:szCs w:val="22"/>
          <w:lang w:val="en-US" w:eastAsia="en-US" w:bidi="en-US"/>
        </w:rPr>
        <w:lastRenderedPageBreak/>
        <w:t>Закона</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који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су</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наведени</w:t>
      </w:r>
      <w:proofErr w:type="spellEnd"/>
      <w:r w:rsidRPr="000F1388">
        <w:rPr>
          <w:rFonts w:ascii="Arial" w:hAnsi="Arial" w:cs="Arial"/>
          <w:sz w:val="22"/>
          <w:szCs w:val="22"/>
          <w:lang w:val="en-US" w:eastAsia="en-US" w:bidi="en-US"/>
        </w:rPr>
        <w:t xml:space="preserve"> у </w:t>
      </w:r>
      <w:proofErr w:type="spellStart"/>
      <w:r w:rsidRPr="000F1388">
        <w:rPr>
          <w:rFonts w:ascii="Arial" w:hAnsi="Arial" w:cs="Arial"/>
          <w:sz w:val="22"/>
          <w:szCs w:val="22"/>
          <w:lang w:val="en-US" w:eastAsia="en-US" w:bidi="en-US"/>
        </w:rPr>
        <w:t>конкурсној</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документацији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као</w:t>
      </w:r>
      <w:proofErr w:type="spellEnd"/>
      <w:r w:rsidRPr="000F1388">
        <w:rPr>
          <w:rFonts w:ascii="Arial" w:hAnsi="Arial" w:cs="Arial"/>
          <w:sz w:val="22"/>
          <w:szCs w:val="22"/>
          <w:lang w:val="en-US" w:eastAsia="en-US" w:bidi="en-US"/>
        </w:rPr>
        <w:t xml:space="preserve"> и </w:t>
      </w:r>
      <w:proofErr w:type="spellStart"/>
      <w:r w:rsidRPr="000F1388">
        <w:rPr>
          <w:rFonts w:ascii="Arial" w:hAnsi="Arial" w:cs="Arial"/>
          <w:sz w:val="22"/>
          <w:szCs w:val="22"/>
          <w:lang w:val="en-US" w:eastAsia="en-US" w:bidi="en-US"/>
        </w:rPr>
        <w:t>сви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тражени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прилози</w:t>
      </w:r>
      <w:proofErr w:type="spellEnd"/>
      <w:r w:rsidRPr="000F1388">
        <w:rPr>
          <w:rFonts w:ascii="Arial" w:hAnsi="Arial" w:cs="Arial"/>
          <w:sz w:val="22"/>
          <w:szCs w:val="22"/>
          <w:lang w:val="en-US" w:eastAsia="en-US" w:bidi="en-US"/>
        </w:rPr>
        <w:t xml:space="preserve"> и </w:t>
      </w:r>
      <w:proofErr w:type="spellStart"/>
      <w:r w:rsidRPr="000F1388">
        <w:rPr>
          <w:rFonts w:ascii="Arial" w:hAnsi="Arial" w:cs="Arial"/>
          <w:sz w:val="22"/>
          <w:szCs w:val="22"/>
          <w:lang w:val="en-US" w:eastAsia="en-US" w:bidi="en-US"/>
        </w:rPr>
        <w:t>изјаве</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попуњени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потписани</w:t>
      </w:r>
      <w:proofErr w:type="spellEnd"/>
      <w:r w:rsidRPr="000F1388">
        <w:rPr>
          <w:rFonts w:ascii="Arial" w:hAnsi="Arial" w:cs="Arial"/>
          <w:sz w:val="22"/>
          <w:szCs w:val="22"/>
          <w:lang w:val="en-US" w:eastAsia="en-US" w:bidi="en-US"/>
        </w:rPr>
        <w:t xml:space="preserve"> и </w:t>
      </w:r>
      <w:proofErr w:type="spellStart"/>
      <w:r w:rsidRPr="000F1388">
        <w:rPr>
          <w:rFonts w:ascii="Arial" w:hAnsi="Arial" w:cs="Arial"/>
          <w:sz w:val="22"/>
          <w:szCs w:val="22"/>
          <w:lang w:val="en-US" w:eastAsia="en-US" w:bidi="en-US"/>
        </w:rPr>
        <w:t>печатом</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оверени</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на</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начин</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предвиђен</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следећим</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ставом</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ове</w:t>
      </w:r>
      <w:proofErr w:type="spellEnd"/>
      <w:r w:rsidRPr="000F1388">
        <w:rPr>
          <w:rFonts w:ascii="Arial" w:hAnsi="Arial" w:cs="Arial"/>
          <w:sz w:val="22"/>
          <w:szCs w:val="22"/>
          <w:lang w:val="en-US" w:eastAsia="en-US" w:bidi="en-US"/>
        </w:rPr>
        <w:t xml:space="preserve"> </w:t>
      </w:r>
      <w:proofErr w:type="spellStart"/>
      <w:r w:rsidRPr="000F1388">
        <w:rPr>
          <w:rFonts w:ascii="Arial" w:hAnsi="Arial" w:cs="Arial"/>
          <w:sz w:val="22"/>
          <w:szCs w:val="22"/>
          <w:lang w:val="en-US" w:eastAsia="en-US" w:bidi="en-US"/>
        </w:rPr>
        <w:t>тачке</w:t>
      </w:r>
      <w:proofErr w:type="spellEnd"/>
      <w:r w:rsidRPr="000F1388">
        <w:rPr>
          <w:rFonts w:ascii="Arial" w:hAnsi="Arial" w:cs="Arial"/>
          <w:sz w:val="22"/>
          <w:szCs w:val="22"/>
          <w:lang w:val="en-US" w:eastAsia="en-US"/>
        </w:rPr>
        <w:t>:</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 xml:space="preserve">Образац понуде </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 xml:space="preserve">Структура цене </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Образац трошкова припреме понуде, ако понуђач захтева надокнаду трошкова у складу са чл.</w:t>
      </w:r>
      <w:r w:rsidRPr="000F1388">
        <w:rPr>
          <w:rFonts w:ascii="Arial" w:hAnsi="Arial" w:cs="Arial"/>
          <w:sz w:val="22"/>
          <w:szCs w:val="22"/>
          <w:lang w:val="sr-Cyrl-RS" w:eastAsia="en-US"/>
        </w:rPr>
        <w:t xml:space="preserve"> </w:t>
      </w:r>
      <w:r w:rsidRPr="000F1388">
        <w:rPr>
          <w:rFonts w:ascii="Arial" w:hAnsi="Arial" w:cs="Arial"/>
          <w:sz w:val="22"/>
          <w:szCs w:val="22"/>
          <w:lang w:val="ru-RU" w:eastAsia="en-US"/>
        </w:rPr>
        <w:t>88 Закона</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 xml:space="preserve">Изјава о независној понуди </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 xml:space="preserve">Изјава у складу са чланом 75. став 2. Закона </w:t>
      </w:r>
    </w:p>
    <w:p w:rsidR="000F1388" w:rsidRPr="000F1388" w:rsidRDefault="000F1388" w:rsidP="000F1388">
      <w:pPr>
        <w:numPr>
          <w:ilvl w:val="0"/>
          <w:numId w:val="39"/>
        </w:numPr>
        <w:suppressAutoHyphens w:val="0"/>
        <w:spacing w:before="80"/>
        <w:jc w:val="both"/>
        <w:rPr>
          <w:rFonts w:ascii="Arial" w:hAnsi="Arial"/>
          <w:sz w:val="22"/>
          <w:szCs w:val="22"/>
          <w:lang w:val="ru-RU" w:eastAsia="en-US"/>
        </w:rPr>
      </w:pPr>
      <w:r w:rsidRPr="000F1388">
        <w:rPr>
          <w:rFonts w:ascii="Arial" w:hAnsi="Arial"/>
          <w:sz w:val="22"/>
          <w:szCs w:val="22"/>
          <w:lang w:val="ru-RU" w:eastAsia="en-US"/>
        </w:rPr>
        <w:t>Изјава којом понуђач/члан групе понуђача потврђује да испуњавања услове</w:t>
      </w:r>
      <w:r w:rsidRPr="000F1388">
        <w:rPr>
          <w:rFonts w:ascii="Arial" w:hAnsi="Arial"/>
          <w:sz w:val="22"/>
          <w:szCs w:val="22"/>
          <w:lang w:val="sr-Cyrl-RS" w:eastAsia="en-US"/>
        </w:rPr>
        <w:t xml:space="preserve"> </w:t>
      </w:r>
      <w:r w:rsidRPr="000F1388">
        <w:rPr>
          <w:rFonts w:ascii="Arial" w:hAnsi="Arial"/>
          <w:sz w:val="22"/>
          <w:szCs w:val="22"/>
          <w:lang w:val="ru-RU" w:eastAsia="en-US"/>
        </w:rPr>
        <w:t xml:space="preserve">за учешће у поступку јавне набавке </w:t>
      </w:r>
    </w:p>
    <w:p w:rsidR="000F1388" w:rsidRPr="000F1388" w:rsidRDefault="000F1388" w:rsidP="000F1388">
      <w:pPr>
        <w:numPr>
          <w:ilvl w:val="0"/>
          <w:numId w:val="39"/>
        </w:numPr>
        <w:suppressAutoHyphens w:val="0"/>
        <w:spacing w:before="80"/>
        <w:jc w:val="both"/>
        <w:rPr>
          <w:rFonts w:ascii="Arial" w:hAnsi="Arial"/>
          <w:sz w:val="22"/>
          <w:szCs w:val="22"/>
          <w:lang w:val="ru-RU" w:eastAsia="en-US"/>
        </w:rPr>
      </w:pPr>
      <w:r w:rsidRPr="000F1388">
        <w:rPr>
          <w:rFonts w:ascii="Arial" w:hAnsi="Arial"/>
          <w:sz w:val="22"/>
          <w:szCs w:val="22"/>
          <w:lang w:val="ru-RU" w:eastAsia="en-US"/>
        </w:rPr>
        <w:t>Изјава којом подизвођач потврђује да испуњава услове за учешће у поступку јавне набавке</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Средств</w:t>
      </w:r>
      <w:r w:rsidRPr="000F1388">
        <w:rPr>
          <w:rFonts w:ascii="Arial" w:hAnsi="Arial" w:cs="Arial"/>
          <w:sz w:val="22"/>
          <w:szCs w:val="22"/>
          <w:lang w:val="sr-Cyrl-RS" w:eastAsia="en-US"/>
        </w:rPr>
        <w:t>о</w:t>
      </w:r>
      <w:r w:rsidRPr="000F1388">
        <w:rPr>
          <w:rFonts w:ascii="Arial" w:hAnsi="Arial" w:cs="Arial"/>
          <w:sz w:val="22"/>
          <w:szCs w:val="22"/>
          <w:lang w:val="ru-RU" w:eastAsia="en-US"/>
        </w:rPr>
        <w:t xml:space="preserve"> финансијског обезбеђења за озбиљност понуде</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Обрасц</w:t>
      </w:r>
      <w:r w:rsidRPr="000F1388">
        <w:rPr>
          <w:rFonts w:ascii="Arial" w:hAnsi="Arial" w:cs="Arial"/>
          <w:sz w:val="22"/>
          <w:szCs w:val="22"/>
          <w:lang w:eastAsia="en-US"/>
        </w:rPr>
        <w:t>и</w:t>
      </w:r>
      <w:r w:rsidRPr="000F1388">
        <w:rPr>
          <w:rFonts w:ascii="Arial" w:hAnsi="Arial" w:cs="Arial"/>
          <w:sz w:val="22"/>
          <w:szCs w:val="22"/>
          <w:lang w:val="ru-RU" w:eastAsia="en-US"/>
        </w:rPr>
        <w:t>, изјаве и доказ</w:t>
      </w:r>
      <w:r w:rsidRPr="000F1388">
        <w:rPr>
          <w:rFonts w:ascii="Arial" w:hAnsi="Arial" w:cs="Arial"/>
          <w:sz w:val="22"/>
          <w:szCs w:val="22"/>
          <w:lang w:eastAsia="en-US"/>
        </w:rPr>
        <w:t>и</w:t>
      </w:r>
      <w:r w:rsidRPr="000F1388">
        <w:rPr>
          <w:rFonts w:ascii="Arial" w:hAnsi="Arial" w:cs="Arial"/>
          <w:sz w:val="22"/>
          <w:szCs w:val="22"/>
          <w:lang w:val="ru-RU" w:eastAsia="en-US"/>
        </w:rPr>
        <w:t xml:space="preserve"> одређене тачком 6.</w:t>
      </w:r>
      <w:r w:rsidRPr="000F1388">
        <w:rPr>
          <w:rFonts w:ascii="Arial" w:hAnsi="Arial" w:cs="Arial"/>
          <w:sz w:val="22"/>
          <w:szCs w:val="22"/>
          <w:lang w:eastAsia="en-US"/>
        </w:rPr>
        <w:t>9</w:t>
      </w:r>
      <w:r w:rsidRPr="000F1388">
        <w:rPr>
          <w:rFonts w:ascii="Arial" w:hAnsi="Arial" w:cs="Arial"/>
          <w:sz w:val="22"/>
          <w:szCs w:val="22"/>
          <w:lang w:val="ru-RU" w:eastAsia="en-US"/>
        </w:rPr>
        <w:t xml:space="preserve"> или 6.1</w:t>
      </w:r>
      <w:r w:rsidRPr="000F1388">
        <w:rPr>
          <w:rFonts w:ascii="Arial" w:hAnsi="Arial" w:cs="Arial"/>
          <w:sz w:val="22"/>
          <w:szCs w:val="22"/>
          <w:lang w:eastAsia="en-US"/>
        </w:rPr>
        <w:t>0</w:t>
      </w:r>
      <w:r w:rsidRPr="000F1388">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0F1388" w:rsidRPr="000F1388" w:rsidRDefault="000F1388" w:rsidP="000F1388">
      <w:pPr>
        <w:numPr>
          <w:ilvl w:val="0"/>
          <w:numId w:val="39"/>
        </w:numPr>
        <w:suppressAutoHyphens w:val="0"/>
        <w:jc w:val="both"/>
        <w:rPr>
          <w:rFonts w:ascii="Arial" w:hAnsi="Arial" w:cs="Arial"/>
          <w:sz w:val="22"/>
          <w:szCs w:val="22"/>
          <w:lang w:val="ru-RU" w:eastAsia="en-US"/>
        </w:rPr>
      </w:pPr>
      <w:r w:rsidRPr="000F1388">
        <w:rPr>
          <w:rFonts w:ascii="Arial" w:hAnsi="Arial" w:cs="Arial"/>
          <w:sz w:val="22"/>
          <w:szCs w:val="22"/>
          <w:lang w:val="ru-RU" w:eastAsia="en-US"/>
        </w:rPr>
        <w:t>потписан и печатом оверен образац „Модел уговора“ (пожељно је да буде попуњен)</w:t>
      </w:r>
    </w:p>
    <w:p w:rsidR="000F1388" w:rsidRPr="000F1388" w:rsidRDefault="000F1388" w:rsidP="000F1388">
      <w:pPr>
        <w:numPr>
          <w:ilvl w:val="0"/>
          <w:numId w:val="39"/>
        </w:numPr>
        <w:suppressAutoHyphens w:val="0"/>
        <w:ind w:left="709" w:firstLine="0"/>
        <w:jc w:val="both"/>
        <w:rPr>
          <w:rFonts w:ascii="Arial" w:hAnsi="Arial" w:cs="Arial"/>
          <w:color w:val="FF0000"/>
          <w:sz w:val="22"/>
          <w:szCs w:val="22"/>
          <w:lang w:val="ru-RU" w:eastAsia="en-US"/>
        </w:rPr>
      </w:pPr>
      <w:r w:rsidRPr="000F1388">
        <w:rPr>
          <w:rFonts w:ascii="Arial" w:hAnsi="Arial" w:cs="Arial"/>
          <w:sz w:val="22"/>
          <w:szCs w:val="22"/>
          <w:lang w:val="ru-RU" w:eastAsia="en-US"/>
        </w:rPr>
        <w:t xml:space="preserve">докази о испуњености услова </w:t>
      </w:r>
      <w:r w:rsidRPr="000F1388">
        <w:rPr>
          <w:rFonts w:ascii="Arial" w:hAnsi="Arial" w:cs="Arial"/>
          <w:sz w:val="22"/>
          <w:szCs w:val="22"/>
          <w:lang w:val="ru-RU" w:eastAsia="en-US" w:bidi="en-US"/>
        </w:rPr>
        <w:t>из чл. 75. и 76.</w:t>
      </w:r>
      <w:r w:rsidRPr="000F1388">
        <w:rPr>
          <w:rFonts w:ascii="Arial" w:hAnsi="Arial" w:cs="Arial"/>
          <w:sz w:val="22"/>
          <w:szCs w:val="22"/>
          <w:lang w:val="ru-RU" w:eastAsia="en-US"/>
        </w:rPr>
        <w:t xml:space="preserve"> Закона у складу са чланом 77. Закона и Одељком 4. конкурсне документације</w:t>
      </w:r>
      <w:r w:rsidRPr="000F1388">
        <w:rPr>
          <w:rFonts w:ascii="Arial" w:hAnsi="Arial" w:cs="Arial"/>
          <w:color w:val="00B0F0"/>
          <w:sz w:val="22"/>
          <w:szCs w:val="22"/>
          <w:lang w:val="ru-RU" w:eastAsia="en-US"/>
        </w:rPr>
        <w:t xml:space="preserve"> </w:t>
      </w:r>
    </w:p>
    <w:p w:rsidR="000F1388" w:rsidRPr="000F1388" w:rsidRDefault="000F1388" w:rsidP="000F1388">
      <w:pPr>
        <w:numPr>
          <w:ilvl w:val="0"/>
          <w:numId w:val="38"/>
        </w:numPr>
        <w:suppressAutoHyphens w:val="0"/>
        <w:autoSpaceDE w:val="0"/>
        <w:autoSpaceDN w:val="0"/>
        <w:adjustRightInd w:val="0"/>
        <w:spacing w:before="120"/>
        <w:ind w:hanging="11"/>
        <w:jc w:val="both"/>
        <w:rPr>
          <w:rFonts w:ascii="Arial" w:eastAsia="Calibri" w:hAnsi="Arial" w:cs="Arial"/>
          <w:iCs/>
          <w:sz w:val="22"/>
          <w:szCs w:val="22"/>
          <w:lang w:val="sr-Cyrl-RS" w:eastAsia="en-US"/>
        </w:rPr>
      </w:pPr>
      <w:r w:rsidRPr="000F1388">
        <w:rPr>
          <w:rFonts w:ascii="Arial" w:hAnsi="Arial" w:cs="Arial"/>
          <w:sz w:val="22"/>
          <w:szCs w:val="22"/>
          <w:lang w:val="ru-RU" w:eastAsia="en-US"/>
        </w:rPr>
        <w:t>документација наведена у тачки 8.1 у поглављу 3. Техничка спецификација   конкурсне документације:</w:t>
      </w:r>
    </w:p>
    <w:p w:rsidR="000F1388" w:rsidRPr="000F1388" w:rsidRDefault="000F1388" w:rsidP="000F1388">
      <w:pPr>
        <w:suppressAutoHyphens w:val="0"/>
        <w:autoSpaceDE w:val="0"/>
        <w:autoSpaceDN w:val="0"/>
        <w:adjustRightInd w:val="0"/>
        <w:ind w:left="720"/>
        <w:jc w:val="both"/>
        <w:rPr>
          <w:rFonts w:ascii="Arial" w:eastAsia="Calibri" w:hAnsi="Arial" w:cs="Arial"/>
          <w:iCs/>
          <w:sz w:val="22"/>
          <w:szCs w:val="22"/>
          <w:lang w:val="sr-Cyrl-RS" w:eastAsia="en-US"/>
        </w:rPr>
      </w:pPr>
      <w:r w:rsidRPr="000F1388">
        <w:rPr>
          <w:rFonts w:ascii="Arial" w:hAnsi="Arial" w:cs="Arial"/>
          <w:sz w:val="22"/>
          <w:szCs w:val="22"/>
          <w:lang w:val="ru-RU" w:eastAsia="en-US"/>
        </w:rPr>
        <w:t>- предлог Термин плана израде и испоруке у MS Project формату, од потписивања уговора до испоруке</w:t>
      </w:r>
      <w:r w:rsidRPr="000F1388">
        <w:rPr>
          <w:rFonts w:ascii="Arial" w:eastAsia="Calibri" w:hAnsi="Arial" w:cs="Arial"/>
          <w:iCs/>
          <w:sz w:val="22"/>
          <w:szCs w:val="22"/>
          <w:lang w:val="sr-Cyrl-RS" w:eastAsia="en-US"/>
        </w:rPr>
        <w:t xml:space="preserve"> произведене опреме у магацин ТЕНТ А</w:t>
      </w:r>
      <w:r>
        <w:rPr>
          <w:rFonts w:ascii="Arial" w:eastAsia="Calibri" w:hAnsi="Arial" w:cs="Arial"/>
          <w:iCs/>
          <w:sz w:val="22"/>
          <w:szCs w:val="22"/>
          <w:lang w:val="sr-Cyrl-RS" w:eastAsia="en-US"/>
        </w:rPr>
        <w:t>;</w:t>
      </w:r>
    </w:p>
    <w:p w:rsidR="000F1388" w:rsidRDefault="000F1388" w:rsidP="000F1388">
      <w:pPr>
        <w:suppressAutoHyphens w:val="0"/>
        <w:autoSpaceDE w:val="0"/>
        <w:autoSpaceDN w:val="0"/>
        <w:adjustRightInd w:val="0"/>
        <w:ind w:left="709"/>
        <w:jc w:val="both"/>
        <w:rPr>
          <w:rFonts w:ascii="Arial" w:eastAsia="Calibri" w:hAnsi="Arial" w:cs="Arial"/>
          <w:iCs/>
          <w:sz w:val="22"/>
          <w:szCs w:val="22"/>
          <w:lang w:val="sr-Cyrl-RS" w:eastAsia="en-US"/>
        </w:rPr>
      </w:pPr>
      <w:r w:rsidRPr="000F1388">
        <w:rPr>
          <w:rFonts w:ascii="Arial" w:eastAsia="Calibri" w:hAnsi="Arial" w:cs="Arial"/>
          <w:iCs/>
          <w:sz w:val="22"/>
          <w:szCs w:val="22"/>
          <w:lang w:val="sr-Cyrl-RS" w:eastAsia="en-US"/>
        </w:rPr>
        <w:t>- п</w:t>
      </w:r>
      <w:r>
        <w:rPr>
          <w:rFonts w:ascii="Arial" w:eastAsia="Calibri" w:hAnsi="Arial" w:cs="Arial"/>
          <w:iCs/>
          <w:sz w:val="22"/>
          <w:szCs w:val="22"/>
          <w:lang w:val="sr-Cyrl-RS" w:eastAsia="en-US"/>
        </w:rPr>
        <w:t>редлог Плана контроле квалитета:</w:t>
      </w:r>
    </w:p>
    <w:p w:rsidR="000F1388" w:rsidRPr="00D07861" w:rsidRDefault="000F1388" w:rsidP="000F1388">
      <w:pPr>
        <w:suppressAutoHyphens w:val="0"/>
        <w:autoSpaceDE w:val="0"/>
        <w:autoSpaceDN w:val="0"/>
        <w:adjustRightInd w:val="0"/>
        <w:ind w:left="720"/>
        <w:jc w:val="both"/>
        <w:rPr>
          <w:rFonts w:ascii="Arial" w:hAnsi="Arial" w:cs="Arial"/>
          <w:sz w:val="22"/>
          <w:szCs w:val="22"/>
          <w:highlight w:val="yellow"/>
        </w:rPr>
      </w:pPr>
      <w:r>
        <w:rPr>
          <w:rFonts w:ascii="Arial" w:eastAsia="Calibri" w:hAnsi="Arial" w:cs="Arial"/>
          <w:iCs/>
          <w:sz w:val="22"/>
          <w:szCs w:val="22"/>
          <w:lang w:val="sr-Cyrl-RS" w:eastAsia="en-US"/>
        </w:rPr>
        <w:t xml:space="preserve">- </w:t>
      </w:r>
      <w:r w:rsidRPr="00D07861">
        <w:rPr>
          <w:rFonts w:ascii="Arial" w:hAnsi="Arial" w:cs="Arial"/>
          <w:iCs/>
          <w:sz w:val="22"/>
          <w:szCs w:val="22"/>
          <w:highlight w:val="yellow"/>
          <w:lang w:val="sr-Cyrl-R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D07861">
        <w:rPr>
          <w:rFonts w:ascii="Arial" w:hAnsi="Arial" w:cs="Arial"/>
          <w:sz w:val="22"/>
          <w:szCs w:val="22"/>
          <w:highlight w:val="yellow"/>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Pr="00D07861">
        <w:rPr>
          <w:rFonts w:ascii="Arial" w:hAnsi="Arial" w:cs="Arial"/>
          <w:sz w:val="22"/>
          <w:szCs w:val="22"/>
          <w:highlight w:val="yellow"/>
          <w:lang w:val="sr-Cyrl-RS"/>
        </w:rPr>
        <w:t xml:space="preserve">именовању за </w:t>
      </w:r>
      <w:r w:rsidRPr="00D07861">
        <w:rPr>
          <w:rFonts w:ascii="Arial" w:hAnsi="Arial" w:cs="Arial"/>
          <w:sz w:val="22"/>
          <w:szCs w:val="22"/>
          <w:highlight w:val="yellow"/>
        </w:rPr>
        <w:t>оцењивањ</w:t>
      </w:r>
      <w:r w:rsidRPr="00D07861">
        <w:rPr>
          <w:rFonts w:ascii="Arial" w:hAnsi="Arial" w:cs="Arial"/>
          <w:sz w:val="22"/>
          <w:szCs w:val="22"/>
          <w:highlight w:val="yellow"/>
          <w:lang w:val="sr-Cyrl-RS"/>
        </w:rPr>
        <w:t>е</w:t>
      </w:r>
      <w:r w:rsidRPr="00D07861">
        <w:rPr>
          <w:rFonts w:ascii="Arial" w:hAnsi="Arial" w:cs="Arial"/>
          <w:sz w:val="22"/>
          <w:szCs w:val="22"/>
          <w:highlight w:val="yellow"/>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D07861">
        <w:rPr>
          <w:rFonts w:ascii="Arial" w:hAnsi="Arial" w:cs="Arial"/>
          <w:sz w:val="22"/>
          <w:szCs w:val="22"/>
          <w:highlight w:val="yellow"/>
          <w:lang w:val="sr-Cyrl-RS"/>
        </w:rPr>
        <w:t>.</w:t>
      </w:r>
    </w:p>
    <w:p w:rsidR="000F1388" w:rsidRPr="000F1388" w:rsidRDefault="000F1388" w:rsidP="000F1388">
      <w:pPr>
        <w:numPr>
          <w:ilvl w:val="0"/>
          <w:numId w:val="38"/>
        </w:numPr>
        <w:suppressAutoHyphens w:val="0"/>
        <w:spacing w:before="80"/>
        <w:ind w:hanging="11"/>
        <w:jc w:val="both"/>
        <w:rPr>
          <w:rFonts w:ascii="Arial" w:hAnsi="Arial"/>
          <w:sz w:val="22"/>
          <w:szCs w:val="22"/>
          <w:lang w:val="ru-RU" w:eastAsia="en-US"/>
        </w:rPr>
      </w:pPr>
      <w:r w:rsidRPr="000F1388">
        <w:rPr>
          <w:rFonts w:ascii="Arial" w:hAnsi="Arial"/>
          <w:sz w:val="22"/>
          <w:szCs w:val="22"/>
          <w:lang w:val="ru-RU" w:eastAsia="en-US"/>
        </w:rPr>
        <w:t>Овлашћење за потписника (ако не потписује заступник)</w:t>
      </w:r>
    </w:p>
    <w:p w:rsidR="000F1388" w:rsidRPr="000F1388" w:rsidRDefault="000F1388" w:rsidP="000F1388">
      <w:pPr>
        <w:numPr>
          <w:ilvl w:val="0"/>
          <w:numId w:val="38"/>
        </w:numPr>
        <w:suppressAutoHyphens w:val="0"/>
        <w:spacing w:before="80"/>
        <w:ind w:hanging="11"/>
        <w:jc w:val="both"/>
        <w:rPr>
          <w:rFonts w:ascii="Arial" w:hAnsi="Arial"/>
          <w:sz w:val="22"/>
          <w:szCs w:val="22"/>
          <w:lang w:val="ru-RU" w:eastAsia="en-US"/>
        </w:rPr>
      </w:pPr>
      <w:r w:rsidRPr="000F1388">
        <w:rPr>
          <w:rFonts w:ascii="Arial" w:hAnsi="Arial"/>
          <w:color w:val="000000"/>
          <w:sz w:val="22"/>
          <w:szCs w:val="22"/>
          <w:lang w:val="sr-Cyrl-RS" w:eastAsia="en-US"/>
        </w:rPr>
        <w:t>Споразум о заједничком извршењу (уколик</w:t>
      </w:r>
      <w:r w:rsidRPr="000F1388">
        <w:rPr>
          <w:rFonts w:ascii="Arial" w:hAnsi="Arial"/>
          <w:color w:val="000000"/>
          <w:sz w:val="22"/>
          <w:szCs w:val="22"/>
          <w:lang w:val="sr-Latn-RS" w:eastAsia="en-US"/>
        </w:rPr>
        <w:t xml:space="preserve">o </w:t>
      </w:r>
      <w:r w:rsidRPr="000F1388">
        <w:rPr>
          <w:rFonts w:ascii="Arial" w:hAnsi="Arial"/>
          <w:color w:val="000000"/>
          <w:sz w:val="22"/>
          <w:szCs w:val="22"/>
          <w:lang w:val="sr-Cyrl-RS" w:eastAsia="en-US"/>
        </w:rPr>
        <w:t>понуду подноси</w:t>
      </w:r>
      <w:r w:rsidRPr="000F1388">
        <w:rPr>
          <w:rFonts w:ascii="Arial" w:hAnsi="Arial"/>
          <w:color w:val="000000"/>
          <w:sz w:val="22"/>
          <w:szCs w:val="22"/>
          <w:lang w:val="sr-Latn-RS" w:eastAsia="en-US"/>
        </w:rPr>
        <w:t xml:space="preserve"> </w:t>
      </w:r>
      <w:r w:rsidRPr="000F1388">
        <w:rPr>
          <w:rFonts w:ascii="Arial" w:hAnsi="Arial"/>
          <w:color w:val="000000"/>
          <w:sz w:val="22"/>
          <w:szCs w:val="22"/>
          <w:lang w:val="sr-Cyrl-RS" w:eastAsia="en-US"/>
        </w:rPr>
        <w:t>група понуђача)</w:t>
      </w:r>
    </w:p>
    <w:p w:rsidR="000F1388" w:rsidRPr="000F1388" w:rsidRDefault="000F1388" w:rsidP="000F1388">
      <w:pPr>
        <w:suppressAutoHyphens w:val="0"/>
        <w:ind w:left="270"/>
        <w:jc w:val="both"/>
        <w:rPr>
          <w:rFonts w:ascii="Arial" w:hAnsi="Arial" w:cs="Arial"/>
          <w:color w:val="00B0F0"/>
          <w:sz w:val="22"/>
          <w:szCs w:val="22"/>
          <w:lang w:val="ru-RU" w:eastAsia="en-US"/>
        </w:rPr>
      </w:pPr>
    </w:p>
    <w:p w:rsidR="000F1388" w:rsidRPr="000F1388" w:rsidRDefault="000F1388" w:rsidP="000F1388">
      <w:pPr>
        <w:tabs>
          <w:tab w:val="left" w:pos="567"/>
        </w:tabs>
        <w:suppressAutoHyphens w:val="0"/>
        <w:jc w:val="both"/>
        <w:rPr>
          <w:rFonts w:ascii="Arial" w:hAnsi="Arial" w:cs="Arial"/>
          <w:sz w:val="22"/>
          <w:szCs w:val="22"/>
          <w:lang w:val="ru-RU" w:eastAsia="en-US"/>
        </w:rPr>
      </w:pPr>
      <w:r w:rsidRPr="000F1388">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0F1388" w:rsidRDefault="000F1388" w:rsidP="000F1388">
      <w:pPr>
        <w:tabs>
          <w:tab w:val="left" w:pos="567"/>
        </w:tabs>
        <w:suppressAutoHyphens w:val="0"/>
        <w:jc w:val="both"/>
        <w:rPr>
          <w:rFonts w:ascii="Arial" w:hAnsi="Arial" w:cs="Arial"/>
          <w:sz w:val="22"/>
          <w:szCs w:val="22"/>
          <w:lang w:val="ru-RU" w:eastAsia="en-US"/>
        </w:rPr>
      </w:pPr>
      <w:r w:rsidRPr="000F1388">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5605E" w:rsidRDefault="0075605E" w:rsidP="000F1388">
      <w:pPr>
        <w:tabs>
          <w:tab w:val="left" w:pos="567"/>
        </w:tabs>
        <w:suppressAutoHyphens w:val="0"/>
        <w:jc w:val="both"/>
        <w:rPr>
          <w:rFonts w:ascii="Arial" w:hAnsi="Arial" w:cs="Arial"/>
          <w:sz w:val="22"/>
          <w:szCs w:val="22"/>
          <w:lang w:val="ru-RU" w:eastAsia="en-US"/>
        </w:rPr>
      </w:pPr>
    </w:p>
    <w:p w:rsidR="0075605E" w:rsidRPr="000F1388" w:rsidRDefault="0075605E" w:rsidP="000F1388">
      <w:pPr>
        <w:tabs>
          <w:tab w:val="left" w:pos="567"/>
        </w:tabs>
        <w:suppressAutoHyphens w:val="0"/>
        <w:jc w:val="both"/>
        <w:rPr>
          <w:rFonts w:ascii="Arial" w:hAnsi="Arial" w:cs="Arial"/>
          <w:sz w:val="22"/>
          <w:szCs w:val="22"/>
          <w:lang w:val="ru-RU" w:eastAsia="en-US"/>
        </w:rPr>
      </w:pPr>
    </w:p>
    <w:p w:rsidR="000F1388" w:rsidRDefault="004A68C5" w:rsidP="004A68C5">
      <w:pPr>
        <w:jc w:val="center"/>
        <w:rPr>
          <w:rFonts w:ascii="Arial" w:hAnsi="Arial" w:cs="Arial"/>
          <w:sz w:val="22"/>
          <w:szCs w:val="22"/>
          <w:lang w:val="sr-Cyrl-RS"/>
        </w:rPr>
      </w:pPr>
      <w:r>
        <w:rPr>
          <w:rFonts w:ascii="Arial" w:hAnsi="Arial" w:cs="Arial"/>
          <w:sz w:val="22"/>
          <w:szCs w:val="22"/>
          <w:lang w:val="sr-Cyrl-RS"/>
        </w:rPr>
        <w:t>4.</w:t>
      </w:r>
    </w:p>
    <w:p w:rsidR="004A68C5" w:rsidRDefault="004A68C5" w:rsidP="004A68C5">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6.25 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 xml:space="preserve">39/81 </w:t>
      </w:r>
      <w:r w:rsidRPr="0016117D">
        <w:rPr>
          <w:rFonts w:ascii="Arial" w:hAnsi="Arial" w:cs="Arial"/>
          <w:sz w:val="22"/>
          <w:szCs w:val="22"/>
        </w:rPr>
        <w:t>мења се и гласи</w:t>
      </w:r>
      <w:r>
        <w:rPr>
          <w:rFonts w:ascii="Arial" w:hAnsi="Arial" w:cs="Arial"/>
          <w:sz w:val="22"/>
          <w:szCs w:val="22"/>
          <w:lang w:val="sr-Cyrl-RS"/>
        </w:rPr>
        <w:t>:</w:t>
      </w:r>
    </w:p>
    <w:p w:rsidR="004A68C5" w:rsidRDefault="004A68C5" w:rsidP="004A68C5">
      <w:pPr>
        <w:pStyle w:val="ListParagraph"/>
        <w:keepNext/>
        <w:tabs>
          <w:tab w:val="left" w:pos="567"/>
        </w:tabs>
        <w:spacing w:before="120"/>
        <w:ind w:left="0"/>
        <w:jc w:val="both"/>
        <w:outlineLvl w:val="1"/>
        <w:rPr>
          <w:rFonts w:ascii="Arial" w:hAnsi="Arial" w:cs="Arial"/>
          <w:b/>
          <w:sz w:val="22"/>
          <w:szCs w:val="22"/>
          <w:lang w:val="en-US"/>
        </w:rPr>
      </w:pPr>
      <w:bookmarkStart w:id="3" w:name="_Toc442559917"/>
      <w:bookmarkStart w:id="4" w:name="_Toc441651606"/>
      <w:r>
        <w:rPr>
          <w:rFonts w:ascii="Arial" w:hAnsi="Arial" w:cs="Arial"/>
          <w:b/>
          <w:sz w:val="22"/>
          <w:szCs w:val="22"/>
          <w:lang w:val="sr-Cyrl-RS"/>
        </w:rPr>
        <w:lastRenderedPageBreak/>
        <w:t xml:space="preserve">6.25 </w:t>
      </w:r>
      <w:proofErr w:type="spellStart"/>
      <w:r w:rsidRPr="00DA3AD9">
        <w:rPr>
          <w:rFonts w:ascii="Arial" w:hAnsi="Arial" w:cs="Arial"/>
          <w:b/>
          <w:sz w:val="22"/>
          <w:szCs w:val="22"/>
          <w:lang w:val="en-US"/>
        </w:rPr>
        <w:t>Разлози</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за</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одбијање</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понуде</w:t>
      </w:r>
      <w:bookmarkEnd w:id="3"/>
      <w:bookmarkEnd w:id="4"/>
      <w:proofErr w:type="spellEnd"/>
    </w:p>
    <w:p w:rsidR="004A68C5" w:rsidRPr="004A68C5" w:rsidRDefault="004A68C5" w:rsidP="004A68C5">
      <w:pPr>
        <w:suppressAutoHyphens w:val="0"/>
        <w:autoSpaceDE w:val="0"/>
        <w:autoSpaceDN w:val="0"/>
        <w:adjustRightInd w:val="0"/>
        <w:jc w:val="both"/>
        <w:rPr>
          <w:rFonts w:ascii="Arial" w:eastAsia="TimesNewRomanPSMT" w:hAnsi="Arial" w:cs="Arial"/>
          <w:bCs/>
          <w:iCs/>
          <w:sz w:val="22"/>
          <w:szCs w:val="22"/>
          <w:lang w:val="ru-RU" w:eastAsia="en-US"/>
        </w:rPr>
      </w:pPr>
      <w:proofErr w:type="spellStart"/>
      <w:r w:rsidRPr="004A68C5">
        <w:rPr>
          <w:rFonts w:ascii="Arial" w:eastAsia="TimesNewRomanPSMT" w:hAnsi="Arial" w:cs="Arial"/>
          <w:bCs/>
          <w:iCs/>
          <w:sz w:val="22"/>
          <w:szCs w:val="22"/>
          <w:lang w:val="en-US" w:eastAsia="en-US"/>
        </w:rPr>
        <w:t>Понуда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ће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бити</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одбијена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ако</w:t>
      </w:r>
      <w:proofErr w:type="spellEnd"/>
      <w:r w:rsidRPr="004A68C5">
        <w:rPr>
          <w:rFonts w:ascii="Arial" w:eastAsia="TimesNewRomanPSMT" w:hAnsi="Arial" w:cs="Arial"/>
          <w:bCs/>
          <w:iCs/>
          <w:sz w:val="22"/>
          <w:szCs w:val="22"/>
          <w:lang w:val="en-US" w:eastAsia="en-US"/>
        </w:rPr>
        <w:t>:</w:t>
      </w:r>
    </w:p>
    <w:p w:rsidR="004A68C5" w:rsidRPr="004A68C5" w:rsidRDefault="004A68C5" w:rsidP="004A68C5">
      <w:pPr>
        <w:numPr>
          <w:ilvl w:val="0"/>
          <w:numId w:val="4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4A68C5">
        <w:rPr>
          <w:rFonts w:ascii="Arial" w:eastAsia="TimesNewRomanPSMT" w:hAnsi="Arial" w:cs="Arial"/>
          <w:bCs/>
          <w:iCs/>
          <w:sz w:val="22"/>
          <w:szCs w:val="22"/>
          <w:lang w:val="en-US" w:eastAsia="en-US"/>
        </w:rPr>
        <w:t>је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неблаговремена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неприхватљива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или</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неодговарајућа</w:t>
      </w:r>
      <w:proofErr w:type="spellEnd"/>
      <w:r w:rsidRPr="004A68C5">
        <w:rPr>
          <w:rFonts w:ascii="Arial" w:eastAsia="TimesNewRomanPSMT" w:hAnsi="Arial" w:cs="Arial"/>
          <w:bCs/>
          <w:iCs/>
          <w:sz w:val="22"/>
          <w:szCs w:val="22"/>
          <w:lang w:val="en-US" w:eastAsia="en-US"/>
        </w:rPr>
        <w:t>;</w:t>
      </w:r>
    </w:p>
    <w:p w:rsidR="004A68C5" w:rsidRPr="004A68C5" w:rsidRDefault="004A68C5" w:rsidP="004A68C5">
      <w:pPr>
        <w:numPr>
          <w:ilvl w:val="0"/>
          <w:numId w:val="4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4A68C5">
        <w:rPr>
          <w:rFonts w:ascii="Arial" w:eastAsia="TimesNewRomanPSMT" w:hAnsi="Arial" w:cs="Arial"/>
          <w:bCs/>
          <w:iCs/>
          <w:sz w:val="22"/>
          <w:szCs w:val="22"/>
          <w:lang w:val="en-US" w:eastAsia="en-US"/>
        </w:rPr>
        <w:t>ако</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се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понуђач</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не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сагласи</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са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исправком</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рачунских</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грешака</w:t>
      </w:r>
      <w:proofErr w:type="spellEnd"/>
      <w:r w:rsidRPr="004A68C5">
        <w:rPr>
          <w:rFonts w:ascii="Arial" w:eastAsia="TimesNewRomanPSMT" w:hAnsi="Arial" w:cs="Arial"/>
          <w:bCs/>
          <w:iCs/>
          <w:sz w:val="22"/>
          <w:szCs w:val="22"/>
          <w:lang w:val="en-US" w:eastAsia="en-US"/>
        </w:rPr>
        <w:t>;</w:t>
      </w:r>
    </w:p>
    <w:p w:rsidR="004A68C5" w:rsidRPr="004A68C5" w:rsidRDefault="004A68C5" w:rsidP="004A68C5">
      <w:pPr>
        <w:numPr>
          <w:ilvl w:val="0"/>
          <w:numId w:val="4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proofErr w:type="gramStart"/>
      <w:r w:rsidRPr="004A68C5">
        <w:rPr>
          <w:rFonts w:ascii="Arial" w:eastAsia="TimesNewRomanPSMT" w:hAnsi="Arial" w:cs="Arial"/>
          <w:bCs/>
          <w:iCs/>
          <w:sz w:val="22"/>
          <w:szCs w:val="22"/>
          <w:lang w:val="en-US" w:eastAsia="en-US"/>
        </w:rPr>
        <w:t>ако</w:t>
      </w:r>
      <w:proofErr w:type="spellEnd"/>
      <w:proofErr w:type="gram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има</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битне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недостатке</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сходно</w:t>
      </w:r>
      <w:proofErr w:type="spell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члану</w:t>
      </w:r>
      <w:proofErr w:type="spellEnd"/>
      <w:r w:rsidRPr="004A68C5">
        <w:rPr>
          <w:rFonts w:ascii="Arial" w:eastAsia="TimesNewRomanPSMT" w:hAnsi="Arial" w:cs="Arial"/>
          <w:bCs/>
          <w:iCs/>
          <w:sz w:val="22"/>
          <w:szCs w:val="22"/>
          <w:lang w:val="en-US" w:eastAsia="en-US"/>
        </w:rPr>
        <w:t xml:space="preserve"> 106. ЗЈН</w:t>
      </w:r>
    </w:p>
    <w:p w:rsidR="004A68C5" w:rsidRPr="004A68C5" w:rsidRDefault="004A68C5" w:rsidP="004A68C5">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spellStart"/>
      <w:proofErr w:type="gramStart"/>
      <w:r w:rsidRPr="004A68C5">
        <w:rPr>
          <w:rFonts w:ascii="Arial" w:eastAsia="TimesNewRomanPSMT" w:hAnsi="Arial" w:cs="Arial"/>
          <w:bCs/>
          <w:iCs/>
          <w:sz w:val="22"/>
          <w:szCs w:val="22"/>
          <w:lang w:val="en-US" w:eastAsia="en-US"/>
        </w:rPr>
        <w:t>односно</w:t>
      </w:r>
      <w:proofErr w:type="spellEnd"/>
      <w:proofErr w:type="gramEnd"/>
      <w:r w:rsidRPr="004A68C5">
        <w:rPr>
          <w:rFonts w:ascii="Arial" w:eastAsia="TimesNewRomanPSMT" w:hAnsi="Arial" w:cs="Arial"/>
          <w:bCs/>
          <w:iCs/>
          <w:sz w:val="22"/>
          <w:szCs w:val="22"/>
          <w:lang w:val="en-US" w:eastAsia="en-US"/>
        </w:rPr>
        <w:t xml:space="preserve"> </w:t>
      </w:r>
      <w:proofErr w:type="spellStart"/>
      <w:r w:rsidRPr="004A68C5">
        <w:rPr>
          <w:rFonts w:ascii="Arial" w:eastAsia="TimesNewRomanPSMT" w:hAnsi="Arial" w:cs="Arial"/>
          <w:bCs/>
          <w:iCs/>
          <w:sz w:val="22"/>
          <w:szCs w:val="22"/>
          <w:lang w:val="en-US" w:eastAsia="en-US"/>
        </w:rPr>
        <w:t>ако</w:t>
      </w:r>
      <w:proofErr w:type="spellEnd"/>
      <w:r w:rsidRPr="004A68C5">
        <w:rPr>
          <w:rFonts w:ascii="Arial" w:eastAsia="TimesNewRomanPSMT" w:hAnsi="Arial" w:cs="Arial"/>
          <w:bCs/>
          <w:iCs/>
          <w:sz w:val="22"/>
          <w:szCs w:val="22"/>
          <w:lang w:val="en-US" w:eastAsia="en-US"/>
        </w:rPr>
        <w:t>:</w:t>
      </w:r>
    </w:p>
    <w:p w:rsidR="004A68C5" w:rsidRPr="004A68C5" w:rsidRDefault="004A68C5" w:rsidP="004A68C5">
      <w:pPr>
        <w:numPr>
          <w:ilvl w:val="0"/>
          <w:numId w:val="43"/>
        </w:numPr>
        <w:suppressAutoHyphens w:val="0"/>
        <w:spacing w:before="120"/>
        <w:ind w:left="714" w:hanging="357"/>
        <w:jc w:val="both"/>
        <w:rPr>
          <w:rFonts w:ascii="Arial" w:hAnsi="Arial" w:cs="Arial"/>
          <w:sz w:val="22"/>
          <w:szCs w:val="22"/>
          <w:lang w:val="ru-RU" w:eastAsia="en-US"/>
        </w:rPr>
      </w:pPr>
      <w:r w:rsidRPr="004A68C5">
        <w:rPr>
          <w:rFonts w:ascii="Arial" w:hAnsi="Arial" w:cs="Arial"/>
          <w:sz w:val="22"/>
          <w:szCs w:val="22"/>
          <w:lang w:val="ru-RU" w:eastAsia="en-US"/>
        </w:rPr>
        <w:t xml:space="preserve">Понуђач не докаже да </w:t>
      </w:r>
      <w:r w:rsidRPr="004A68C5">
        <w:rPr>
          <w:rFonts w:ascii="Arial" w:eastAsia="TimesNewRomanPSMT" w:hAnsi="Arial" w:cs="Arial"/>
          <w:bCs/>
          <w:iCs/>
          <w:sz w:val="22"/>
          <w:szCs w:val="22"/>
          <w:lang w:val="ru-RU" w:eastAsia="en-US"/>
        </w:rPr>
        <w:t>испуњава обавезне услове за учешће;</w:t>
      </w:r>
    </w:p>
    <w:p w:rsidR="004A68C5" w:rsidRPr="004A68C5" w:rsidRDefault="004A68C5" w:rsidP="004A68C5">
      <w:pPr>
        <w:numPr>
          <w:ilvl w:val="0"/>
          <w:numId w:val="43"/>
        </w:numPr>
        <w:suppressAutoHyphens w:val="0"/>
        <w:spacing w:before="120"/>
        <w:ind w:left="714" w:hanging="357"/>
        <w:jc w:val="both"/>
        <w:rPr>
          <w:rFonts w:ascii="Arial" w:hAnsi="Arial" w:cs="Arial"/>
          <w:sz w:val="22"/>
          <w:szCs w:val="22"/>
          <w:lang w:val="ru-RU" w:eastAsia="en-US"/>
        </w:rPr>
      </w:pPr>
      <w:r w:rsidRPr="004A68C5">
        <w:rPr>
          <w:rFonts w:ascii="Arial" w:eastAsia="TimesNewRomanPSMT" w:hAnsi="Arial" w:cs="Arial"/>
          <w:bCs/>
          <w:iCs/>
          <w:sz w:val="22"/>
          <w:szCs w:val="22"/>
          <w:lang w:val="ru-RU" w:eastAsia="en-US"/>
        </w:rPr>
        <w:t>понуђач не докаже да испуњава додатне услове;</w:t>
      </w:r>
    </w:p>
    <w:p w:rsidR="004A68C5" w:rsidRPr="004A68C5" w:rsidRDefault="004A68C5" w:rsidP="004A68C5">
      <w:pPr>
        <w:numPr>
          <w:ilvl w:val="0"/>
          <w:numId w:val="43"/>
        </w:numPr>
        <w:suppressAutoHyphens w:val="0"/>
        <w:spacing w:before="120"/>
        <w:ind w:left="714" w:hanging="357"/>
        <w:jc w:val="both"/>
        <w:rPr>
          <w:rFonts w:ascii="Arial" w:hAnsi="Arial" w:cs="Arial"/>
          <w:sz w:val="22"/>
          <w:szCs w:val="22"/>
          <w:lang w:val="ru-RU" w:eastAsia="en-US"/>
        </w:rPr>
      </w:pPr>
      <w:r w:rsidRPr="004A68C5">
        <w:rPr>
          <w:rFonts w:ascii="Arial" w:eastAsia="TimesNewRomanPSMT" w:hAnsi="Arial" w:cs="Arial"/>
          <w:bCs/>
          <w:iCs/>
          <w:sz w:val="22"/>
          <w:szCs w:val="22"/>
          <w:lang w:val="ru-RU" w:eastAsia="en-US"/>
        </w:rPr>
        <w:t>понуђач није доставио тражено средство обезбеђења;</w:t>
      </w:r>
    </w:p>
    <w:p w:rsidR="004A68C5" w:rsidRPr="004A68C5" w:rsidRDefault="004A68C5" w:rsidP="004A68C5">
      <w:pPr>
        <w:numPr>
          <w:ilvl w:val="0"/>
          <w:numId w:val="43"/>
        </w:numPr>
        <w:suppressAutoHyphens w:val="0"/>
        <w:spacing w:before="120"/>
        <w:ind w:left="714" w:hanging="357"/>
        <w:jc w:val="both"/>
        <w:rPr>
          <w:rFonts w:ascii="Arial" w:eastAsia="TimesNewRomanPSMT" w:hAnsi="Arial" w:cs="Arial"/>
          <w:sz w:val="22"/>
          <w:szCs w:val="22"/>
          <w:lang w:val="ru-RU" w:eastAsia="en-US"/>
        </w:rPr>
      </w:pPr>
      <w:r w:rsidRPr="004A68C5">
        <w:rPr>
          <w:rFonts w:ascii="Arial" w:eastAsia="TimesNewRomanPSMT" w:hAnsi="Arial" w:cs="Arial"/>
          <w:sz w:val="22"/>
          <w:szCs w:val="22"/>
          <w:lang w:val="ru-RU" w:eastAsia="en-US"/>
        </w:rPr>
        <w:t>је понуђени рок важења понуде краћи од прописаног;</w:t>
      </w:r>
    </w:p>
    <w:p w:rsidR="004A68C5" w:rsidRPr="004A68C5" w:rsidRDefault="004A68C5" w:rsidP="004A68C5">
      <w:pPr>
        <w:numPr>
          <w:ilvl w:val="0"/>
          <w:numId w:val="43"/>
        </w:numPr>
        <w:suppressAutoHyphens w:val="0"/>
        <w:spacing w:before="120"/>
        <w:ind w:left="714" w:hanging="357"/>
        <w:jc w:val="both"/>
        <w:rPr>
          <w:rFonts w:ascii="Arial" w:hAnsi="Arial" w:cs="Arial"/>
          <w:sz w:val="22"/>
          <w:szCs w:val="22"/>
          <w:lang w:val="ru-RU" w:eastAsia="en-US"/>
        </w:rPr>
      </w:pPr>
      <w:r w:rsidRPr="004A68C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4A68C5" w:rsidRPr="004A68C5" w:rsidRDefault="004A68C5" w:rsidP="004A68C5">
      <w:pPr>
        <w:numPr>
          <w:ilvl w:val="0"/>
          <w:numId w:val="38"/>
        </w:numPr>
        <w:suppressAutoHyphens w:val="0"/>
        <w:autoSpaceDE w:val="0"/>
        <w:autoSpaceDN w:val="0"/>
        <w:adjustRightInd w:val="0"/>
        <w:spacing w:before="120"/>
        <w:jc w:val="both"/>
        <w:rPr>
          <w:rFonts w:ascii="Arial" w:eastAsia="TimesNewRomanPSMT" w:hAnsi="Arial" w:cs="Arial"/>
          <w:bCs/>
          <w:iCs/>
          <w:sz w:val="22"/>
          <w:szCs w:val="22"/>
          <w:lang w:val="ru-RU" w:eastAsia="en-US"/>
        </w:rPr>
      </w:pPr>
      <w:r w:rsidRPr="004A68C5">
        <w:rPr>
          <w:rFonts w:ascii="Arial" w:eastAsia="TimesNewRomanPSMT" w:hAnsi="Arial" w:cs="Arial"/>
          <w:bCs/>
          <w:iCs/>
          <w:sz w:val="22"/>
          <w:szCs w:val="22"/>
          <w:lang w:val="ru-RU" w:eastAsia="en-US"/>
        </w:rPr>
        <w:t>понуђач не достави документацију, наведену у тачки 8.1  поглавље 3. Техничка спецификација конкурсне документације:</w:t>
      </w:r>
    </w:p>
    <w:p w:rsidR="004A68C5" w:rsidRPr="004A68C5" w:rsidRDefault="004A68C5" w:rsidP="004A68C5">
      <w:pPr>
        <w:suppressAutoHyphens w:val="0"/>
        <w:autoSpaceDE w:val="0"/>
        <w:autoSpaceDN w:val="0"/>
        <w:adjustRightInd w:val="0"/>
        <w:ind w:left="720"/>
        <w:jc w:val="both"/>
        <w:rPr>
          <w:rFonts w:ascii="Arial" w:eastAsia="Calibri" w:hAnsi="Arial" w:cs="Arial"/>
          <w:iCs/>
          <w:sz w:val="22"/>
          <w:szCs w:val="22"/>
          <w:lang w:val="sr-Cyrl-RS" w:eastAsia="en-US"/>
        </w:rPr>
      </w:pPr>
      <w:r w:rsidRPr="004A68C5">
        <w:rPr>
          <w:rFonts w:ascii="Arial" w:hAnsi="Arial" w:cs="Arial"/>
          <w:sz w:val="22"/>
          <w:szCs w:val="22"/>
          <w:lang w:val="ru-RU" w:eastAsia="en-US"/>
        </w:rPr>
        <w:t>- предлог Термин плана израде и испоруке у MS Project формату, од потписивања уговора до испоруке</w:t>
      </w:r>
      <w:r w:rsidRPr="004A68C5">
        <w:rPr>
          <w:rFonts w:ascii="Arial" w:eastAsia="Calibri" w:hAnsi="Arial" w:cs="Arial"/>
          <w:iCs/>
          <w:sz w:val="22"/>
          <w:szCs w:val="22"/>
          <w:lang w:val="sr-Cyrl-RS" w:eastAsia="en-US"/>
        </w:rPr>
        <w:t xml:space="preserve"> произведене опреме у магацин ТЕНТ А</w:t>
      </w:r>
      <w:r>
        <w:rPr>
          <w:rFonts w:ascii="Arial" w:eastAsia="Calibri" w:hAnsi="Arial" w:cs="Arial"/>
          <w:iCs/>
          <w:sz w:val="22"/>
          <w:szCs w:val="22"/>
          <w:lang w:val="sr-Cyrl-RS" w:eastAsia="en-US"/>
        </w:rPr>
        <w:t>;</w:t>
      </w:r>
    </w:p>
    <w:p w:rsidR="004A68C5" w:rsidRDefault="004A68C5" w:rsidP="004A68C5">
      <w:pPr>
        <w:suppressAutoHyphens w:val="0"/>
        <w:spacing w:after="200" w:line="276" w:lineRule="auto"/>
        <w:ind w:left="720"/>
        <w:contextualSpacing/>
        <w:jc w:val="both"/>
        <w:rPr>
          <w:rFonts w:ascii="Arial" w:eastAsia="Calibri" w:hAnsi="Arial" w:cs="Arial"/>
          <w:iCs/>
          <w:sz w:val="22"/>
          <w:szCs w:val="22"/>
          <w:lang w:val="sr-Cyrl-RS" w:eastAsia="en-US"/>
        </w:rPr>
      </w:pPr>
      <w:r w:rsidRPr="004A68C5">
        <w:rPr>
          <w:rFonts w:ascii="Arial" w:eastAsia="Calibri" w:hAnsi="Arial" w:cs="Arial"/>
          <w:iCs/>
          <w:sz w:val="22"/>
          <w:szCs w:val="22"/>
          <w:lang w:val="sr-Cyrl-RS" w:eastAsia="en-US"/>
        </w:rPr>
        <w:t>- Предлог Плана контроле квалитета</w:t>
      </w:r>
      <w:r>
        <w:rPr>
          <w:rFonts w:ascii="Arial" w:eastAsia="Calibri" w:hAnsi="Arial" w:cs="Arial"/>
          <w:iCs/>
          <w:sz w:val="22"/>
          <w:szCs w:val="22"/>
          <w:lang w:val="sr-Cyrl-RS" w:eastAsia="en-US"/>
        </w:rPr>
        <w:t>;</w:t>
      </w:r>
    </w:p>
    <w:p w:rsidR="004A68C5" w:rsidRPr="00EE44B4" w:rsidRDefault="004A68C5" w:rsidP="004A68C5">
      <w:pPr>
        <w:numPr>
          <w:ilvl w:val="0"/>
          <w:numId w:val="40"/>
        </w:numPr>
        <w:suppressAutoHyphens w:val="0"/>
        <w:spacing w:before="80"/>
        <w:jc w:val="both"/>
        <w:rPr>
          <w:rFonts w:ascii="Arial" w:hAnsi="Arial"/>
          <w:color w:val="FF0000"/>
          <w:sz w:val="22"/>
          <w:szCs w:val="22"/>
          <w:highlight w:val="yellow"/>
          <w:lang w:val="sr-Cyrl-RS" w:eastAsia="en-US"/>
        </w:rPr>
      </w:pPr>
      <w:r w:rsidRPr="00EE44B4">
        <w:rPr>
          <w:rFonts w:ascii="Arial" w:hAnsi="Arial" w:cs="Arial"/>
          <w:iCs/>
          <w:sz w:val="22"/>
          <w:szCs w:val="22"/>
          <w:highlight w:val="yellow"/>
          <w:lang w:val="sr-Cyrl-RS"/>
        </w:rPr>
        <w:t>Изјаву у слободној форми, у којој се наводи назив Именованог тела које ће вршити оцењивање усаглашености опреме под притиском у складу</w:t>
      </w:r>
      <w:r w:rsidRPr="00EE44B4">
        <w:rPr>
          <w:rFonts w:ascii="Arial" w:hAnsi="Arial" w:cs="Arial"/>
          <w:sz w:val="22"/>
          <w:szCs w:val="22"/>
          <w:highlight w:val="yellow"/>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w:t>
      </w:r>
      <w:r w:rsidRPr="00EE44B4">
        <w:rPr>
          <w:rFonts w:ascii="Arial" w:hAnsi="Arial" w:cs="Arial"/>
          <w:sz w:val="22"/>
          <w:szCs w:val="22"/>
          <w:highlight w:val="yellow"/>
          <w:lang w:val="sr-Cyrl-RS"/>
        </w:rPr>
        <w:t xml:space="preserve">и </w:t>
      </w:r>
      <w:r w:rsidRPr="00EE44B4">
        <w:rPr>
          <w:rFonts w:ascii="Arial" w:hAnsi="Arial" w:cs="Arial"/>
          <w:sz w:val="22"/>
          <w:szCs w:val="22"/>
          <w:highlight w:val="yellow"/>
        </w:rPr>
        <w:t xml:space="preserve"> Решење о </w:t>
      </w:r>
      <w:r w:rsidRPr="00EE44B4">
        <w:rPr>
          <w:rFonts w:ascii="Arial" w:hAnsi="Arial" w:cs="Arial"/>
          <w:sz w:val="22"/>
          <w:szCs w:val="22"/>
          <w:highlight w:val="yellow"/>
          <w:lang w:val="sr-Cyrl-RS"/>
        </w:rPr>
        <w:t xml:space="preserve">именовању за </w:t>
      </w:r>
      <w:r w:rsidRPr="00EE44B4">
        <w:rPr>
          <w:rFonts w:ascii="Arial" w:hAnsi="Arial" w:cs="Arial"/>
          <w:sz w:val="22"/>
          <w:szCs w:val="22"/>
          <w:highlight w:val="yellow"/>
        </w:rPr>
        <w:t>оцењивањ</w:t>
      </w:r>
      <w:r w:rsidRPr="00EE44B4">
        <w:rPr>
          <w:rFonts w:ascii="Arial" w:hAnsi="Arial" w:cs="Arial"/>
          <w:sz w:val="22"/>
          <w:szCs w:val="22"/>
          <w:highlight w:val="yellow"/>
          <w:lang w:val="sr-Cyrl-RS"/>
        </w:rPr>
        <w:t>е</w:t>
      </w:r>
      <w:r w:rsidRPr="00EE44B4">
        <w:rPr>
          <w:rFonts w:ascii="Arial" w:hAnsi="Arial" w:cs="Arial"/>
          <w:sz w:val="22"/>
          <w:szCs w:val="22"/>
          <w:highlight w:val="yellow"/>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EE44B4">
        <w:rPr>
          <w:rFonts w:ascii="Arial" w:hAnsi="Arial" w:cs="Arial"/>
          <w:sz w:val="22"/>
          <w:szCs w:val="22"/>
          <w:highlight w:val="yellow"/>
          <w:lang w:val="sr-Cyrl-RS"/>
        </w:rPr>
        <w:t>.</w:t>
      </w:r>
    </w:p>
    <w:p w:rsidR="004A68C5" w:rsidRDefault="004A68C5" w:rsidP="004A68C5">
      <w:pPr>
        <w:suppressAutoHyphens w:val="0"/>
        <w:spacing w:after="200" w:line="276" w:lineRule="auto"/>
        <w:ind w:left="720"/>
        <w:contextualSpacing/>
        <w:jc w:val="both"/>
        <w:rPr>
          <w:rFonts w:ascii="Arial" w:eastAsia="Calibri" w:hAnsi="Arial" w:cs="Arial"/>
          <w:iCs/>
          <w:sz w:val="22"/>
          <w:szCs w:val="22"/>
          <w:lang w:val="sr-Cyrl-RS" w:eastAsia="en-US"/>
        </w:rPr>
      </w:pPr>
    </w:p>
    <w:p w:rsidR="004A68C5" w:rsidRPr="004A68C5" w:rsidRDefault="004A68C5" w:rsidP="004A68C5">
      <w:pPr>
        <w:suppressAutoHyphens w:val="0"/>
        <w:jc w:val="both"/>
        <w:rPr>
          <w:rFonts w:ascii="Arial" w:hAnsi="Arial" w:cs="Arial"/>
          <w:sz w:val="22"/>
          <w:szCs w:val="22"/>
          <w:lang w:val="en-US" w:eastAsia="en-US"/>
        </w:rPr>
      </w:pPr>
      <w:proofErr w:type="spellStart"/>
      <w:r w:rsidRPr="004A68C5">
        <w:rPr>
          <w:rFonts w:ascii="Arial" w:hAnsi="Arial" w:cs="Arial"/>
          <w:sz w:val="22"/>
          <w:szCs w:val="22"/>
          <w:lang w:val="en-US" w:eastAsia="en-US"/>
        </w:rPr>
        <w:t>Наручилац</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ће</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донети</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одлуку</w:t>
      </w:r>
      <w:proofErr w:type="spellEnd"/>
      <w:r w:rsidRPr="004A68C5">
        <w:rPr>
          <w:rFonts w:ascii="Arial" w:hAnsi="Arial" w:cs="Arial"/>
          <w:sz w:val="22"/>
          <w:szCs w:val="22"/>
          <w:lang w:val="en-US" w:eastAsia="en-US"/>
        </w:rPr>
        <w:t xml:space="preserve"> о </w:t>
      </w:r>
      <w:proofErr w:type="spellStart"/>
      <w:r w:rsidRPr="004A68C5">
        <w:rPr>
          <w:rFonts w:ascii="Arial" w:hAnsi="Arial" w:cs="Arial"/>
          <w:sz w:val="22"/>
          <w:szCs w:val="22"/>
          <w:lang w:val="en-US" w:eastAsia="en-US"/>
        </w:rPr>
        <w:t>обустави</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поступка</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јавне</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набавке</w:t>
      </w:r>
      <w:proofErr w:type="spellEnd"/>
      <w:r w:rsidRPr="004A68C5">
        <w:rPr>
          <w:rFonts w:ascii="Arial" w:hAnsi="Arial" w:cs="Arial"/>
          <w:sz w:val="22"/>
          <w:szCs w:val="22"/>
          <w:lang w:val="en-US" w:eastAsia="en-US"/>
        </w:rPr>
        <w:t xml:space="preserve"> у </w:t>
      </w:r>
      <w:proofErr w:type="spellStart"/>
      <w:r w:rsidRPr="004A68C5">
        <w:rPr>
          <w:rFonts w:ascii="Arial" w:hAnsi="Arial" w:cs="Arial"/>
          <w:sz w:val="22"/>
          <w:szCs w:val="22"/>
          <w:lang w:val="en-US" w:eastAsia="en-US"/>
        </w:rPr>
        <w:t>складу</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са</w:t>
      </w:r>
      <w:proofErr w:type="spellEnd"/>
      <w:r w:rsidRPr="004A68C5">
        <w:rPr>
          <w:rFonts w:ascii="Arial" w:hAnsi="Arial" w:cs="Arial"/>
          <w:sz w:val="22"/>
          <w:szCs w:val="22"/>
          <w:lang w:val="en-US" w:eastAsia="en-US"/>
        </w:rPr>
        <w:t xml:space="preserve"> </w:t>
      </w:r>
      <w:proofErr w:type="spellStart"/>
      <w:r w:rsidRPr="004A68C5">
        <w:rPr>
          <w:rFonts w:ascii="Arial" w:hAnsi="Arial" w:cs="Arial"/>
          <w:sz w:val="22"/>
          <w:szCs w:val="22"/>
          <w:lang w:val="en-US" w:eastAsia="en-US"/>
        </w:rPr>
        <w:t>чланом</w:t>
      </w:r>
      <w:proofErr w:type="spellEnd"/>
      <w:r w:rsidRPr="004A68C5">
        <w:rPr>
          <w:rFonts w:ascii="Arial" w:hAnsi="Arial" w:cs="Arial"/>
          <w:sz w:val="22"/>
          <w:szCs w:val="22"/>
          <w:lang w:val="en-US" w:eastAsia="en-US"/>
        </w:rPr>
        <w:t xml:space="preserve"> 109. </w:t>
      </w:r>
      <w:proofErr w:type="spellStart"/>
      <w:r w:rsidRPr="004A68C5">
        <w:rPr>
          <w:rFonts w:ascii="Arial" w:hAnsi="Arial" w:cs="Arial"/>
          <w:sz w:val="22"/>
          <w:szCs w:val="22"/>
          <w:lang w:val="en-US" w:eastAsia="en-US"/>
        </w:rPr>
        <w:t>Закона</w:t>
      </w:r>
      <w:proofErr w:type="spellEnd"/>
      <w:r w:rsidRPr="004A68C5">
        <w:rPr>
          <w:rFonts w:ascii="Arial" w:hAnsi="Arial" w:cs="Arial"/>
          <w:sz w:val="22"/>
          <w:szCs w:val="22"/>
          <w:lang w:val="en-US" w:eastAsia="en-US"/>
        </w:rPr>
        <w:t>.</w:t>
      </w:r>
    </w:p>
    <w:p w:rsidR="00C6690C" w:rsidRPr="00295D8C" w:rsidRDefault="00C6690C" w:rsidP="00AA51DA">
      <w:pPr>
        <w:jc w:val="center"/>
        <w:rPr>
          <w:rFonts w:ascii="Arial" w:hAnsi="Arial" w:cs="Arial"/>
          <w:sz w:val="22"/>
          <w:szCs w:val="22"/>
        </w:rPr>
      </w:pPr>
    </w:p>
    <w:p w:rsidR="00C6690C" w:rsidRPr="00295D8C" w:rsidRDefault="0075605E"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w:t>
      </w:r>
      <w:r w:rsidR="00802D06">
        <w:rPr>
          <w:rFonts w:ascii="Arial" w:hAnsi="Arial" w:cs="Arial"/>
          <w:sz w:val="22"/>
          <w:szCs w:val="22"/>
          <w:lang w:val="sr-Cyrl-RS"/>
        </w:rPr>
        <w:t>е</w:t>
      </w:r>
      <w:r w:rsidRPr="00295D8C">
        <w:rPr>
          <w:rFonts w:ascii="Arial" w:hAnsi="Arial" w:cs="Arial"/>
          <w:sz w:val="22"/>
          <w:szCs w:val="22"/>
        </w:rPr>
        <w:t xml:space="preserve"> измен</w:t>
      </w:r>
      <w:r w:rsidR="00802D06">
        <w:rPr>
          <w:rFonts w:ascii="Arial" w:hAnsi="Arial" w:cs="Arial"/>
          <w:sz w:val="22"/>
          <w:szCs w:val="22"/>
          <w:lang w:val="sr-Cyrl-RS"/>
        </w:rPr>
        <w:t>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C6690C" w:rsidRPr="0075605E" w:rsidRDefault="00EA07F9" w:rsidP="0075605E">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p>
    <w:p w:rsidR="00C6690C" w:rsidRDefault="00C6690C" w:rsidP="00DF23B4">
      <w:pPr>
        <w:rPr>
          <w:rFonts w:ascii="Arial" w:hAnsi="Arial" w:cs="Arial"/>
          <w:sz w:val="22"/>
          <w:szCs w:val="22"/>
          <w:lang w:eastAsia="en-US"/>
        </w:rPr>
      </w:pPr>
    </w:p>
    <w:p w:rsidR="00B12538" w:rsidRDefault="00B12538" w:rsidP="00DF23B4">
      <w:pPr>
        <w:rPr>
          <w:rFonts w:ascii="Arial" w:hAnsi="Arial" w:cs="Arial"/>
          <w:sz w:val="22"/>
          <w:szCs w:val="22"/>
          <w:lang w:eastAsia="en-US"/>
        </w:rPr>
      </w:pPr>
    </w:p>
    <w:p w:rsidR="00B12538" w:rsidRPr="00295D8C" w:rsidRDefault="00B12538" w:rsidP="00DF23B4">
      <w:pPr>
        <w:rPr>
          <w:rFonts w:ascii="Arial" w:hAnsi="Arial" w:cs="Arial"/>
          <w:sz w:val="22"/>
          <w:szCs w:val="22"/>
          <w:lang w:eastAsia="en-US"/>
        </w:rPr>
      </w:pPr>
    </w:p>
    <w:p w:rsidR="00C6690C" w:rsidRDefault="00C6690C" w:rsidP="00DF23B4">
      <w:pPr>
        <w:rPr>
          <w:rFonts w:ascii="Arial" w:hAnsi="Arial" w:cs="Arial"/>
          <w:sz w:val="22"/>
          <w:szCs w:val="22"/>
          <w:lang w:eastAsia="en-US"/>
        </w:rPr>
      </w:pPr>
    </w:p>
    <w:p w:rsidR="00802D06" w:rsidRDefault="00802D06" w:rsidP="00DF23B4">
      <w:pPr>
        <w:rPr>
          <w:rFonts w:ascii="Arial" w:hAnsi="Arial" w:cs="Arial"/>
          <w:sz w:val="22"/>
          <w:szCs w:val="22"/>
          <w:lang w:eastAsia="en-US"/>
        </w:rPr>
      </w:pPr>
    </w:p>
    <w:p w:rsidR="005C1277" w:rsidRDefault="005C1277" w:rsidP="00DF23B4">
      <w:pPr>
        <w:rPr>
          <w:rFonts w:ascii="Arial" w:hAnsi="Arial" w:cs="Arial"/>
          <w:sz w:val="22"/>
          <w:szCs w:val="22"/>
          <w:lang w:eastAsia="en-US"/>
        </w:rPr>
      </w:pPr>
    </w:p>
    <w:p w:rsidR="005C1277" w:rsidRDefault="005C1277" w:rsidP="00DF23B4">
      <w:pPr>
        <w:rPr>
          <w:rFonts w:ascii="Arial" w:hAnsi="Arial" w:cs="Arial"/>
          <w:sz w:val="22"/>
          <w:szCs w:val="22"/>
          <w:lang w:eastAsia="en-US"/>
        </w:rPr>
      </w:pPr>
    </w:p>
    <w:p w:rsidR="005C1277" w:rsidRDefault="005C1277" w:rsidP="00DF23B4">
      <w:pPr>
        <w:rPr>
          <w:rFonts w:ascii="Arial" w:hAnsi="Arial" w:cs="Arial"/>
          <w:sz w:val="22"/>
          <w:szCs w:val="22"/>
          <w:lang w:eastAsia="en-US"/>
        </w:rPr>
      </w:pPr>
    </w:p>
    <w:p w:rsidR="005C1277" w:rsidRDefault="005C1277" w:rsidP="00DF23B4">
      <w:pPr>
        <w:rPr>
          <w:rFonts w:ascii="Arial" w:hAnsi="Arial" w:cs="Arial"/>
          <w:sz w:val="22"/>
          <w:szCs w:val="22"/>
          <w:lang w:eastAsia="en-US"/>
        </w:rPr>
      </w:pPr>
    </w:p>
    <w:p w:rsidR="005C1277" w:rsidRDefault="005C1277" w:rsidP="00DF23B4">
      <w:pPr>
        <w:rPr>
          <w:rFonts w:ascii="Arial" w:hAnsi="Arial" w:cs="Arial"/>
          <w:sz w:val="22"/>
          <w:szCs w:val="22"/>
          <w:lang w:eastAsia="en-US"/>
        </w:rPr>
      </w:pPr>
    </w:p>
    <w:p w:rsidR="005C1277" w:rsidRPr="00295D8C" w:rsidRDefault="005C1277"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4D1531" w:rsidRDefault="004D1531" w:rsidP="00DF23B4">
      <w:pPr>
        <w:rPr>
          <w:rFonts w:ascii="Arial" w:hAnsi="Arial" w:cs="Arial"/>
          <w:sz w:val="22"/>
          <w:szCs w:val="22"/>
          <w:lang w:eastAsia="en-US"/>
        </w:rPr>
      </w:pPr>
      <w:r>
        <w:rPr>
          <w:rFonts w:ascii="Arial" w:hAnsi="Arial" w:cs="Arial"/>
          <w:sz w:val="22"/>
          <w:szCs w:val="22"/>
          <w:lang w:eastAsia="en-US"/>
        </w:rPr>
        <w:lastRenderedPageBreak/>
        <w:t>Прилог 1</w:t>
      </w:r>
    </w:p>
    <w:p w:rsidR="004D1531" w:rsidRPr="004D1531" w:rsidRDefault="004D1531" w:rsidP="004D1531">
      <w:pPr>
        <w:suppressAutoHyphens w:val="0"/>
        <w:spacing w:before="120" w:after="120"/>
        <w:ind w:left="709" w:hanging="709"/>
        <w:jc w:val="both"/>
        <w:outlineLvl w:val="0"/>
        <w:rPr>
          <w:rFonts w:ascii="Arial" w:hAnsi="Arial" w:cs="Arial"/>
          <w:b/>
          <w:sz w:val="22"/>
          <w:szCs w:val="22"/>
        </w:rPr>
      </w:pPr>
      <w:bookmarkStart w:id="5" w:name="_Toc442559878"/>
      <w:bookmarkStart w:id="6" w:name="_Toc427817447"/>
      <w:bookmarkStart w:id="7" w:name="_Toc427817448"/>
      <w:r w:rsidRPr="004D1531">
        <w:rPr>
          <w:rFonts w:ascii="Arial" w:hAnsi="Arial" w:cs="Arial"/>
          <w:b/>
          <w:sz w:val="22"/>
          <w:szCs w:val="22"/>
        </w:rPr>
        <w:t>ТЕХНИЧКА</w:t>
      </w:r>
      <w:r w:rsidRPr="004D1531">
        <w:rPr>
          <w:rFonts w:ascii="Arial" w:hAnsi="Arial" w:cs="Arial"/>
          <w:b/>
          <w:sz w:val="22"/>
          <w:szCs w:val="22"/>
          <w:lang w:val="en-US"/>
        </w:rPr>
        <w:t xml:space="preserve"> </w:t>
      </w:r>
      <w:r w:rsidRPr="004D1531">
        <w:rPr>
          <w:rFonts w:ascii="Arial" w:hAnsi="Arial" w:cs="Arial"/>
          <w:b/>
          <w:sz w:val="22"/>
          <w:szCs w:val="22"/>
        </w:rPr>
        <w:t>СПЕЦИФИКАЦИЈА</w:t>
      </w:r>
    </w:p>
    <w:bookmarkEnd w:id="5"/>
    <w:p w:rsidR="004D1531" w:rsidRPr="004D1531" w:rsidRDefault="004D1531" w:rsidP="004D1531">
      <w:pPr>
        <w:numPr>
          <w:ilvl w:val="0"/>
          <w:numId w:val="10"/>
        </w:numPr>
        <w:suppressAutoHyphens w:val="0"/>
        <w:spacing w:before="120" w:after="120"/>
        <w:ind w:left="1134" w:hanging="1134"/>
        <w:jc w:val="both"/>
        <w:rPr>
          <w:rFonts w:ascii="Arial" w:hAnsi="Arial" w:cs="Arial"/>
          <w:b/>
          <w:noProof/>
          <w:sz w:val="22"/>
          <w:szCs w:val="22"/>
          <w:lang w:eastAsia="hr-HR"/>
        </w:rPr>
      </w:pPr>
      <w:r w:rsidRPr="004D1531">
        <w:rPr>
          <w:rFonts w:ascii="Arial" w:hAnsi="Arial" w:cs="Arial"/>
          <w:b/>
          <w:noProof/>
          <w:sz w:val="22"/>
          <w:szCs w:val="22"/>
          <w:lang w:eastAsia="hr-HR"/>
        </w:rPr>
        <w:t>УВОД</w:t>
      </w:r>
    </w:p>
    <w:p w:rsidR="004D1531" w:rsidRPr="004D1531" w:rsidRDefault="004D1531" w:rsidP="004D1531">
      <w:pPr>
        <w:suppressAutoHyphens w:val="0"/>
        <w:spacing w:after="60"/>
        <w:ind w:firstLine="142"/>
        <w:rPr>
          <w:rFonts w:ascii="Arial" w:hAnsi="Arial" w:cs="Arial"/>
          <w:sz w:val="22"/>
          <w:szCs w:val="22"/>
          <w:lang w:val="sr-Cyrl-RS" w:eastAsia="hr-HR"/>
        </w:rPr>
      </w:pPr>
      <w:r w:rsidRPr="004D1531">
        <w:rPr>
          <w:rFonts w:ascii="Arial" w:hAnsi="Arial" w:cs="Arial"/>
          <w:sz w:val="22"/>
          <w:szCs w:val="22"/>
          <w:lang w:val="sr-Cyrl-RS" w:eastAsia="hr-HR"/>
        </w:rPr>
        <w:t>Сврха овог документа је дефинисање захтева за израду и испоруку преструјних паровода прегрејач 5–прегрејач 6 и међупрегрејач 1–међупрегрејач 2 са припадајућим коморама убризгавања и овешењима за блок А4 на термоелектрани Никола Тесла А.</w:t>
      </w:r>
    </w:p>
    <w:p w:rsidR="004D1531" w:rsidRPr="004D1531" w:rsidRDefault="004D1531" w:rsidP="004D1531">
      <w:pPr>
        <w:suppressAutoHyphens w:val="0"/>
        <w:spacing w:after="60"/>
        <w:ind w:firstLine="142"/>
        <w:rPr>
          <w:rFonts w:ascii="Arial" w:hAnsi="Arial" w:cs="Arial"/>
          <w:sz w:val="22"/>
          <w:szCs w:val="22"/>
          <w:lang w:val="sr-Cyrl-RS" w:eastAsia="hr-HR"/>
        </w:rPr>
      </w:pPr>
      <w:r w:rsidRPr="004D1531">
        <w:rPr>
          <w:rFonts w:ascii="Arial" w:hAnsi="Arial" w:cs="Arial"/>
          <w:sz w:val="22"/>
          <w:szCs w:val="22"/>
          <w:lang w:val="sr-Cyrl-RS" w:eastAsia="hr-HR"/>
        </w:rPr>
        <w:t>Опрему из овог конкурсне документације израђује</w:t>
      </w:r>
      <w:r w:rsidRPr="004D1531">
        <w:rPr>
          <w:rFonts w:ascii="Arial" w:hAnsi="Arial" w:cs="Arial"/>
          <w:sz w:val="22"/>
          <w:szCs w:val="22"/>
          <w:lang w:eastAsia="hr-HR"/>
        </w:rPr>
        <w:t xml:space="preserve">, </w:t>
      </w:r>
      <w:r w:rsidRPr="004D1531">
        <w:rPr>
          <w:rFonts w:ascii="Arial" w:hAnsi="Arial" w:cs="Arial"/>
          <w:sz w:val="22"/>
          <w:szCs w:val="22"/>
          <w:lang w:val="sr-Cyrl-RS" w:eastAsia="hr-HR"/>
        </w:rPr>
        <w:t>испитује и доставља изабрани Понуђач у складу са „</w:t>
      </w:r>
      <w:r w:rsidRPr="004D1531">
        <w:rPr>
          <w:rFonts w:ascii="Arial" w:hAnsi="Arial" w:cs="Arial"/>
          <w:b/>
          <w:sz w:val="22"/>
          <w:szCs w:val="22"/>
          <w:lang w:val="sr-Cyrl-RS" w:eastAsia="hr-HR"/>
        </w:rPr>
        <w:t>Техничким захтевима</w:t>
      </w:r>
      <w:r w:rsidRPr="004D1531">
        <w:rPr>
          <w:rFonts w:ascii="Arial" w:hAnsi="Arial" w:cs="Arial"/>
          <w:sz w:val="22"/>
          <w:szCs w:val="22"/>
          <w:lang w:val="sr-Cyrl-RS" w:eastAsia="hr-HR"/>
        </w:rPr>
        <w:t xml:space="preserve">“ </w:t>
      </w:r>
      <w:r w:rsidRPr="004D1531">
        <w:rPr>
          <w:rFonts w:ascii="Arial" w:hAnsi="Arial" w:cs="Arial"/>
          <w:b/>
          <w:sz w:val="22"/>
          <w:szCs w:val="22"/>
          <w:lang w:val="sr-Cyrl-RS" w:eastAsia="hr-HR"/>
        </w:rPr>
        <w:t>(тачка 6)</w:t>
      </w:r>
      <w:r w:rsidRPr="004D1531">
        <w:rPr>
          <w:rFonts w:ascii="Arial" w:hAnsi="Arial" w:cs="Arial"/>
          <w:sz w:val="22"/>
          <w:szCs w:val="22"/>
          <w:lang w:val="pl-PL" w:eastAsia="hr-HR"/>
        </w:rPr>
        <w:t>.</w:t>
      </w:r>
    </w:p>
    <w:p w:rsidR="004D1531" w:rsidRPr="004D1531" w:rsidRDefault="004D1531" w:rsidP="004D1531">
      <w:pPr>
        <w:suppressAutoHyphens w:val="0"/>
        <w:spacing w:after="60"/>
        <w:ind w:firstLine="142"/>
        <w:rPr>
          <w:rFonts w:ascii="Arial" w:hAnsi="Arial" w:cs="Arial"/>
          <w:sz w:val="22"/>
          <w:szCs w:val="22"/>
          <w:lang w:val="sr-Cyrl-RS" w:eastAsia="hr-HR"/>
        </w:rPr>
      </w:pPr>
      <w:r w:rsidRPr="004D1531">
        <w:rPr>
          <w:rFonts w:ascii="Arial" w:hAnsi="Arial" w:cs="Arial"/>
          <w:sz w:val="22"/>
          <w:szCs w:val="22"/>
          <w:lang w:val="sr-Cyrl-RS" w:eastAsia="hr-HR"/>
        </w:rPr>
        <w:t xml:space="preserve">Захтеви наведени у </w:t>
      </w:r>
      <w:r w:rsidRPr="004D1531">
        <w:rPr>
          <w:rFonts w:ascii="Arial" w:hAnsi="Arial" w:cs="Arial"/>
          <w:b/>
          <w:sz w:val="22"/>
          <w:szCs w:val="22"/>
          <w:lang w:val="sr-Cyrl-RS" w:eastAsia="hr-HR"/>
        </w:rPr>
        <w:t>тачки 6 – „Технички захтеви“</w:t>
      </w:r>
      <w:r w:rsidRPr="004D1531">
        <w:rPr>
          <w:rFonts w:ascii="Arial" w:hAnsi="Arial" w:cs="Arial"/>
          <w:sz w:val="22"/>
          <w:szCs w:val="22"/>
          <w:lang w:val="sr-Cyrl-RS" w:eastAsia="hr-HR"/>
        </w:rPr>
        <w:t xml:space="preserve"> су изричито обавезујући.</w:t>
      </w:r>
    </w:p>
    <w:p w:rsidR="004D1531" w:rsidRPr="004D1531" w:rsidRDefault="004D1531" w:rsidP="004D1531">
      <w:pPr>
        <w:suppressAutoHyphens w:val="0"/>
        <w:ind w:firstLine="142"/>
        <w:rPr>
          <w:rFonts w:ascii="Arial" w:hAnsi="Arial" w:cs="Arial"/>
          <w:sz w:val="22"/>
          <w:szCs w:val="22"/>
          <w:lang w:val="sr-Cyrl-RS" w:eastAsia="hr-HR"/>
        </w:rPr>
      </w:pPr>
      <w:r w:rsidRPr="004D1531">
        <w:rPr>
          <w:rFonts w:ascii="Arial" w:hAnsi="Arial" w:cs="Arial"/>
          <w:sz w:val="22"/>
          <w:szCs w:val="22"/>
          <w:lang w:eastAsia="hr-HR"/>
        </w:rPr>
        <w:t>Прорачуни, пројекти</w:t>
      </w:r>
      <w:r w:rsidRPr="004D1531">
        <w:rPr>
          <w:rFonts w:ascii="Arial" w:hAnsi="Arial" w:cs="Arial"/>
          <w:sz w:val="22"/>
          <w:szCs w:val="22"/>
          <w:lang w:val="sr-Cyrl-RS" w:eastAsia="hr-HR"/>
        </w:rPr>
        <w:t xml:space="preserve"> и </w:t>
      </w:r>
      <w:r w:rsidRPr="004D1531">
        <w:rPr>
          <w:rFonts w:ascii="Arial" w:hAnsi="Arial" w:cs="Arial"/>
          <w:sz w:val="22"/>
          <w:szCs w:val="22"/>
          <w:lang w:eastAsia="hr-HR"/>
        </w:rPr>
        <w:t>начини израде и испоруке делова и опреме,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rsidR="004D1531" w:rsidRPr="004D1531" w:rsidRDefault="004D1531" w:rsidP="004D1531">
      <w:pPr>
        <w:numPr>
          <w:ilvl w:val="0"/>
          <w:numId w:val="10"/>
        </w:numPr>
        <w:suppressAutoHyphens w:val="0"/>
        <w:spacing w:before="120" w:after="60"/>
        <w:ind w:left="1134" w:hanging="1134"/>
        <w:jc w:val="both"/>
        <w:rPr>
          <w:rFonts w:ascii="Arial" w:hAnsi="Arial" w:cs="Arial"/>
          <w:b/>
          <w:noProof/>
          <w:sz w:val="22"/>
          <w:szCs w:val="22"/>
          <w:lang w:eastAsia="hr-HR"/>
        </w:rPr>
      </w:pPr>
      <w:r w:rsidRPr="004D1531">
        <w:rPr>
          <w:rFonts w:ascii="Arial" w:hAnsi="Arial" w:cs="Arial"/>
          <w:sz w:val="22"/>
          <w:szCs w:val="22"/>
          <w:lang w:val="sr-Cyrl-RS" w:eastAsia="hr-HR"/>
        </w:rPr>
        <w:br w:type="page"/>
      </w:r>
      <w:r w:rsidRPr="004D1531">
        <w:rPr>
          <w:rFonts w:ascii="Arial" w:hAnsi="Arial" w:cs="Arial"/>
          <w:b/>
          <w:noProof/>
          <w:sz w:val="22"/>
          <w:szCs w:val="22"/>
          <w:lang w:val="sr-Cyrl-RS" w:eastAsia="hr-HR"/>
        </w:rPr>
        <w:lastRenderedPageBreak/>
        <w:t>ТЕХНИЧКЕ КАРАКТЕРИСТИКЕ</w:t>
      </w:r>
      <w:r w:rsidRPr="004D1531">
        <w:rPr>
          <w:rFonts w:ascii="Arial" w:hAnsi="Arial" w:cs="Arial"/>
          <w:b/>
          <w:noProof/>
          <w:sz w:val="22"/>
          <w:szCs w:val="22"/>
          <w:lang w:eastAsia="hr-HR"/>
        </w:rPr>
        <w:t xml:space="preserve"> ПОСТОЈЕЋЕ ОПРЕМЕ</w:t>
      </w:r>
    </w:p>
    <w:p w:rsidR="004D1531" w:rsidRPr="004D1531" w:rsidRDefault="004D1531" w:rsidP="004D1531">
      <w:pPr>
        <w:keepNext/>
        <w:numPr>
          <w:ilvl w:val="1"/>
          <w:numId w:val="11"/>
        </w:numPr>
        <w:suppressAutoHyphens w:val="0"/>
        <w:spacing w:before="120" w:after="60"/>
        <w:ind w:left="1134" w:hanging="1134"/>
        <w:jc w:val="both"/>
        <w:outlineLvl w:val="1"/>
        <w:rPr>
          <w:rFonts w:ascii="Arial" w:hAnsi="Arial" w:cs="Arial"/>
          <w:b/>
          <w:noProof/>
          <w:sz w:val="22"/>
          <w:szCs w:val="22"/>
          <w:lang w:eastAsia="hr-HR"/>
        </w:rPr>
      </w:pPr>
      <w:bookmarkStart w:id="8" w:name="_Toc52344969"/>
      <w:r w:rsidRPr="004D1531">
        <w:rPr>
          <w:rFonts w:ascii="Arial" w:hAnsi="Arial" w:cs="Arial"/>
          <w:b/>
          <w:noProof/>
          <w:sz w:val="22"/>
          <w:szCs w:val="22"/>
          <w:lang w:eastAsia="hr-HR"/>
        </w:rPr>
        <w:t>Делови котла под притиско</w:t>
      </w:r>
      <w:bookmarkEnd w:id="8"/>
      <w:r w:rsidRPr="004D1531">
        <w:rPr>
          <w:rFonts w:ascii="Arial" w:hAnsi="Arial" w:cs="Arial"/>
          <w:b/>
          <w:noProof/>
          <w:sz w:val="22"/>
          <w:szCs w:val="22"/>
          <w:lang w:eastAsia="hr-HR"/>
        </w:rPr>
        <w:t>м</w:t>
      </w:r>
    </w:p>
    <w:p w:rsidR="004D1531" w:rsidRPr="004D1531" w:rsidRDefault="004D1531" w:rsidP="004D1531">
      <w:pPr>
        <w:suppressAutoHyphens w:val="0"/>
        <w:spacing w:after="40"/>
        <w:rPr>
          <w:rFonts w:ascii="Arial" w:hAnsi="Arial" w:cs="Arial"/>
          <w:noProof/>
          <w:sz w:val="22"/>
          <w:szCs w:val="22"/>
          <w:lang w:eastAsia="hr-HR"/>
        </w:rPr>
      </w:pPr>
      <w:r w:rsidRPr="004D1531">
        <w:rPr>
          <w:rFonts w:ascii="Arial" w:hAnsi="Arial" w:cs="Arial"/>
          <w:noProof/>
          <w:sz w:val="22"/>
          <w:szCs w:val="22"/>
          <w:lang w:eastAsia="hr-HR"/>
        </w:rPr>
        <w:t>Предмет Јавне набавке су:</w:t>
      </w:r>
    </w:p>
    <w:p w:rsidR="004D1531" w:rsidRPr="004D1531" w:rsidRDefault="004D1531" w:rsidP="004D1531">
      <w:pPr>
        <w:numPr>
          <w:ilvl w:val="0"/>
          <w:numId w:val="20"/>
        </w:numPr>
        <w:suppressAutoHyphens w:val="0"/>
        <w:spacing w:before="120"/>
        <w:ind w:left="284" w:hanging="284"/>
        <w:jc w:val="both"/>
        <w:rPr>
          <w:rFonts w:ascii="Arial" w:hAnsi="Arial" w:cs="Arial"/>
          <w:sz w:val="22"/>
          <w:szCs w:val="22"/>
          <w:lang w:val="en-GB" w:eastAsia="hr-HR"/>
        </w:rPr>
      </w:pPr>
      <w:r w:rsidRPr="004D1531">
        <w:rPr>
          <w:rFonts w:ascii="Arial" w:hAnsi="Arial" w:cs="Arial"/>
          <w:sz w:val="22"/>
          <w:szCs w:val="22"/>
          <w:lang w:val="sr-Cyrl-RS" w:eastAsia="hr-HR"/>
        </w:rPr>
        <w:t>Преструјни паровод прегрејач 5–прегрејач 6</w:t>
      </w:r>
    </w:p>
    <w:p w:rsidR="004D1531" w:rsidRPr="004D1531" w:rsidRDefault="004D1531" w:rsidP="004D1531">
      <w:pPr>
        <w:numPr>
          <w:ilvl w:val="0"/>
          <w:numId w:val="20"/>
        </w:numPr>
        <w:suppressAutoHyphens w:val="0"/>
        <w:spacing w:before="120"/>
        <w:ind w:left="284" w:hanging="284"/>
        <w:jc w:val="both"/>
        <w:rPr>
          <w:rFonts w:ascii="Arial" w:hAnsi="Arial" w:cs="Arial"/>
          <w:sz w:val="22"/>
          <w:szCs w:val="22"/>
          <w:lang w:val="en-GB" w:eastAsia="hr-HR"/>
        </w:rPr>
      </w:pPr>
      <w:r w:rsidRPr="004D1531">
        <w:rPr>
          <w:rFonts w:ascii="Arial" w:hAnsi="Arial" w:cs="Arial"/>
          <w:sz w:val="22"/>
          <w:szCs w:val="22"/>
          <w:lang w:val="sr-Cyrl-RS" w:eastAsia="hr-HR"/>
        </w:rPr>
        <w:t>Преструјни паровод међупрегрејач 1–међупрегрејач 2</w:t>
      </w:r>
    </w:p>
    <w:p w:rsidR="004D1531" w:rsidRPr="004D1531" w:rsidRDefault="004D1531" w:rsidP="004D1531">
      <w:pPr>
        <w:suppressAutoHyphens w:val="0"/>
        <w:rPr>
          <w:rFonts w:ascii="Arial" w:hAnsi="Arial" w:cs="Arial"/>
          <w:sz w:val="22"/>
          <w:szCs w:val="22"/>
          <w:lang w:eastAsia="hr-HR"/>
        </w:rPr>
      </w:pPr>
    </w:p>
    <w:p w:rsidR="004D1531" w:rsidRPr="004D1531" w:rsidRDefault="004D1531" w:rsidP="004D1531">
      <w:pPr>
        <w:keepNext/>
        <w:numPr>
          <w:ilvl w:val="2"/>
          <w:numId w:val="12"/>
        </w:numPr>
        <w:suppressAutoHyphens w:val="0"/>
        <w:spacing w:before="120" w:after="60"/>
        <w:ind w:left="1134" w:hanging="1134"/>
        <w:jc w:val="both"/>
        <w:outlineLvl w:val="2"/>
        <w:rPr>
          <w:rFonts w:ascii="Arial" w:hAnsi="Arial" w:cs="Arial"/>
          <w:b/>
          <w:noProof/>
          <w:sz w:val="22"/>
          <w:szCs w:val="22"/>
          <w:lang w:eastAsia="hr-HR"/>
        </w:rPr>
      </w:pPr>
      <w:r w:rsidRPr="004D1531">
        <w:rPr>
          <w:rFonts w:ascii="Arial" w:hAnsi="Arial" w:cs="Arial"/>
          <w:b/>
          <w:noProof/>
          <w:sz w:val="22"/>
          <w:szCs w:val="22"/>
          <w:lang w:val="sr-Cyrl-RS" w:eastAsia="hr-HR"/>
        </w:rPr>
        <w:t>Преструјни паровод прегрејач 5–прегрејач 6</w:t>
      </w:r>
    </w:p>
    <w:p w:rsidR="004D1531" w:rsidRPr="004D1531" w:rsidRDefault="004D1531" w:rsidP="004D1531">
      <w:pPr>
        <w:suppressAutoHyphens w:val="0"/>
        <w:spacing w:after="60"/>
        <w:rPr>
          <w:rFonts w:ascii="Arial" w:hAnsi="Arial" w:cs="Arial"/>
          <w:i/>
          <w:noProof/>
          <w:sz w:val="22"/>
          <w:szCs w:val="22"/>
          <w:u w:val="single"/>
          <w:lang w:val="sr-Cyrl-RS" w:eastAsia="hr-HR"/>
        </w:rPr>
      </w:pPr>
      <w:r w:rsidRPr="004D1531">
        <w:rPr>
          <w:rFonts w:ascii="Arial" w:hAnsi="Arial" w:cs="Arial"/>
          <w:i/>
          <w:noProof/>
          <w:sz w:val="22"/>
          <w:szCs w:val="22"/>
          <w:u w:val="single"/>
          <w:lang w:eastAsia="hr-HR"/>
        </w:rPr>
        <w:t>Основне техничке карактеристике:</w:t>
      </w:r>
    </w:p>
    <w:tbl>
      <w:tblPr>
        <w:tblW w:w="0" w:type="auto"/>
        <w:tblInd w:w="108" w:type="dxa"/>
        <w:tblLayout w:type="fixed"/>
        <w:tblLook w:val="04A0" w:firstRow="1" w:lastRow="0" w:firstColumn="1" w:lastColumn="0" w:noHBand="0" w:noVBand="1"/>
      </w:tblPr>
      <w:tblGrid>
        <w:gridCol w:w="4962"/>
        <w:gridCol w:w="4050"/>
      </w:tblGrid>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val="sr-Cyrl-RS" w:eastAsia="en-US"/>
              </w:rPr>
              <w:t>Прорачунски</w:t>
            </w:r>
            <w:r w:rsidRPr="004D1531">
              <w:rPr>
                <w:rFonts w:ascii="Arial" w:hAnsi="Arial" w:cs="Arial"/>
                <w:noProof/>
                <w:sz w:val="22"/>
                <w:szCs w:val="22"/>
                <w:lang w:eastAsia="en-US"/>
              </w:rPr>
              <w:t xml:space="preserve"> притисак </w:t>
            </w:r>
          </w:p>
        </w:tc>
        <w:tc>
          <w:tcPr>
            <w:tcW w:w="4050" w:type="dxa"/>
            <w:hideMark/>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eastAsia="en-US"/>
              </w:rPr>
              <w:t>2</w:t>
            </w:r>
            <w:r w:rsidRPr="004D1531">
              <w:rPr>
                <w:rFonts w:ascii="Arial" w:hAnsi="Arial" w:cs="Arial"/>
                <w:noProof/>
                <w:sz w:val="22"/>
                <w:szCs w:val="22"/>
                <w:lang w:val="sr-Cyrl-RS" w:eastAsia="en-US"/>
              </w:rPr>
              <w:t>09</w:t>
            </w:r>
            <w:r w:rsidRPr="004D1531">
              <w:rPr>
                <w:rFonts w:ascii="Arial" w:hAnsi="Arial" w:cs="Arial"/>
                <w:noProof/>
                <w:sz w:val="22"/>
                <w:szCs w:val="22"/>
                <w:lang w:val="sr-Latn-CS" w:eastAsia="en-US"/>
              </w:rPr>
              <w:t>kp/cm</w:t>
            </w:r>
            <w:r w:rsidRPr="004D1531">
              <w:rPr>
                <w:rFonts w:ascii="Arial" w:hAnsi="Arial" w:cs="Arial"/>
                <w:noProof/>
                <w:sz w:val="22"/>
                <w:szCs w:val="22"/>
                <w:vertAlign w:val="superscript"/>
                <w:lang w:val="sr-Latn-CS" w:eastAsia="en-US"/>
              </w:rPr>
              <w:t>2</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Latn-RS" w:eastAsia="en-US"/>
              </w:rPr>
              <w:t>Прорачунска температура</w:t>
            </w:r>
          </w:p>
        </w:tc>
        <w:tc>
          <w:tcPr>
            <w:tcW w:w="4050" w:type="dxa"/>
            <w:hideMark/>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noProof/>
                <w:sz w:val="22"/>
                <w:szCs w:val="22"/>
                <w:lang w:val="sr-Cyrl-RS" w:eastAsia="en-US"/>
              </w:rPr>
              <w:t>516</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Cyrl-RS" w:eastAsia="en-US"/>
              </w:rPr>
              <w:t>Т</w:t>
            </w:r>
            <w:r w:rsidRPr="004D1531">
              <w:rPr>
                <w:rFonts w:ascii="Arial" w:hAnsi="Arial" w:cs="Arial"/>
                <w:noProof/>
                <w:sz w:val="22"/>
                <w:szCs w:val="22"/>
                <w:lang w:eastAsia="en-US"/>
              </w:rPr>
              <w:t>емпература</w:t>
            </w:r>
            <w:r w:rsidRPr="004D1531">
              <w:rPr>
                <w:rFonts w:ascii="Arial" w:hAnsi="Arial" w:cs="Arial"/>
                <w:noProof/>
                <w:sz w:val="22"/>
                <w:szCs w:val="22"/>
                <w:lang w:val="sr-Cyrl-RS" w:eastAsia="en-US"/>
              </w:rPr>
              <w:t xml:space="preserve"> радног медијума</w:t>
            </w:r>
          </w:p>
        </w:tc>
        <w:tc>
          <w:tcPr>
            <w:tcW w:w="4050" w:type="dxa"/>
            <w:hideMark/>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Cyrl-RS" w:eastAsia="en-US"/>
              </w:rPr>
              <w:t>500</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eastAsia="en-US"/>
              </w:rPr>
              <w:t xml:space="preserve">Димензије </w:t>
            </w:r>
            <w:r w:rsidRPr="004D1531">
              <w:rPr>
                <w:rFonts w:ascii="Arial" w:hAnsi="Arial" w:cs="Arial"/>
                <w:noProof/>
                <w:sz w:val="22"/>
                <w:szCs w:val="22"/>
                <w:lang w:val="sr-Cyrl-RS" w:eastAsia="en-US"/>
              </w:rPr>
              <w:t>и м</w:t>
            </w:r>
            <w:r w:rsidRPr="004D1531">
              <w:rPr>
                <w:rFonts w:ascii="Arial" w:hAnsi="Arial" w:cs="Arial"/>
                <w:noProof/>
                <w:sz w:val="22"/>
                <w:szCs w:val="22"/>
                <w:lang w:eastAsia="en-US"/>
              </w:rPr>
              <w:t xml:space="preserve">атеријал </w:t>
            </w:r>
            <w:r w:rsidRPr="004D1531">
              <w:rPr>
                <w:rFonts w:ascii="Arial" w:hAnsi="Arial" w:cs="Arial"/>
                <w:noProof/>
                <w:sz w:val="22"/>
                <w:szCs w:val="22"/>
                <w:lang w:val="sr-Cyrl-RS" w:eastAsia="en-US"/>
              </w:rPr>
              <w:t>паровода</w:t>
            </w:r>
          </w:p>
        </w:tc>
        <w:tc>
          <w:tcPr>
            <w:tcW w:w="4050" w:type="dxa"/>
            <w:hideMark/>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sz w:val="22"/>
                <w:szCs w:val="22"/>
                <w:lang w:val="sr-Cyrl-RS" w:eastAsia="en-US"/>
              </w:rPr>
              <w:t>ø296</w:t>
            </w:r>
            <w:r w:rsidRPr="004D1531">
              <w:rPr>
                <w:rFonts w:ascii="Arial" w:hAnsi="Arial" w:cs="Arial"/>
                <w:sz w:val="22"/>
                <w:szCs w:val="22"/>
                <w:lang w:val="en-CA" w:eastAsia="en-US"/>
              </w:rPr>
              <w:t>x</w:t>
            </w:r>
            <w:r w:rsidRPr="004D1531">
              <w:rPr>
                <w:rFonts w:ascii="Arial" w:hAnsi="Arial" w:cs="Arial"/>
                <w:sz w:val="22"/>
                <w:szCs w:val="22"/>
                <w:lang w:val="sr-Cyrl-RS" w:eastAsia="en-US"/>
              </w:rPr>
              <w:t>40</w:t>
            </w:r>
            <w:r w:rsidRPr="004D1531">
              <w:rPr>
                <w:rFonts w:ascii="Arial" w:hAnsi="Arial" w:cs="Arial"/>
                <w:sz w:val="22"/>
                <w:szCs w:val="22"/>
                <w:lang w:val="en-CA" w:eastAsia="en-US"/>
              </w:rPr>
              <w:t>mm</w:t>
            </w:r>
            <w:r w:rsidRPr="004D1531">
              <w:rPr>
                <w:rFonts w:ascii="Arial" w:hAnsi="Arial" w:cs="Arial"/>
                <w:noProof/>
                <w:spacing w:val="-2"/>
                <w:sz w:val="22"/>
                <w:szCs w:val="22"/>
                <w:lang w:val="sr-Cyrl-RS" w:eastAsia="en-US"/>
              </w:rPr>
              <w:t xml:space="preserve">; </w:t>
            </w:r>
            <w:r w:rsidRPr="004D1531">
              <w:rPr>
                <w:rFonts w:ascii="Arial" w:hAnsi="Arial" w:cs="Arial"/>
                <w:noProof/>
                <w:spacing w:val="-2"/>
                <w:sz w:val="22"/>
                <w:szCs w:val="22"/>
                <w:lang w:eastAsia="en-US"/>
              </w:rPr>
              <w:t>1</w:t>
            </w:r>
            <w:r w:rsidRPr="004D1531">
              <w:rPr>
                <w:rFonts w:ascii="Arial" w:hAnsi="Arial" w:cs="Arial"/>
                <w:noProof/>
                <w:spacing w:val="-2"/>
                <w:sz w:val="22"/>
                <w:szCs w:val="22"/>
                <w:lang w:val="sr-Cyrl-RS" w:eastAsia="en-US"/>
              </w:rPr>
              <w:t>5128.5</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eastAsia="en-US"/>
              </w:rPr>
              <w:t>Димензије и материјал коморе убризгавања</w:t>
            </w:r>
          </w:p>
        </w:tc>
        <w:tc>
          <w:tcPr>
            <w:tcW w:w="4050" w:type="dxa"/>
          </w:tcPr>
          <w:p w:rsidR="004D1531" w:rsidRPr="004D1531" w:rsidRDefault="004D1531" w:rsidP="004D1531">
            <w:pPr>
              <w:suppressAutoHyphens w:val="0"/>
              <w:rPr>
                <w:rFonts w:ascii="Arial" w:hAnsi="Arial" w:cs="Arial"/>
                <w:sz w:val="22"/>
                <w:szCs w:val="22"/>
                <w:lang w:val="sr-Cyrl-RS" w:eastAsia="en-US"/>
              </w:rPr>
            </w:pPr>
            <w:r w:rsidRPr="004D1531">
              <w:rPr>
                <w:rFonts w:ascii="Arial" w:hAnsi="Arial" w:cs="Arial"/>
                <w:sz w:val="22"/>
                <w:szCs w:val="22"/>
                <w:lang w:val="sr-Cyrl-RS" w:eastAsia="en-US"/>
              </w:rPr>
              <w:t>ø296</w:t>
            </w:r>
            <w:r w:rsidRPr="004D1531">
              <w:rPr>
                <w:rFonts w:ascii="Arial" w:hAnsi="Arial" w:cs="Arial"/>
                <w:sz w:val="22"/>
                <w:szCs w:val="22"/>
                <w:lang w:val="en-CA" w:eastAsia="en-US"/>
              </w:rPr>
              <w:t>x</w:t>
            </w:r>
            <w:r w:rsidRPr="004D1531">
              <w:rPr>
                <w:rFonts w:ascii="Arial" w:hAnsi="Arial" w:cs="Arial"/>
                <w:sz w:val="22"/>
                <w:szCs w:val="22"/>
                <w:lang w:val="sr-Cyrl-RS" w:eastAsia="en-US"/>
              </w:rPr>
              <w:t>40</w:t>
            </w:r>
            <w:r w:rsidRPr="004D1531">
              <w:rPr>
                <w:rFonts w:ascii="Arial" w:hAnsi="Arial" w:cs="Arial"/>
                <w:sz w:val="22"/>
                <w:szCs w:val="22"/>
                <w:lang w:val="en-CA" w:eastAsia="en-US"/>
              </w:rPr>
              <w:t>mm</w:t>
            </w:r>
            <w:r w:rsidRPr="004D1531">
              <w:rPr>
                <w:rFonts w:ascii="Arial" w:hAnsi="Arial" w:cs="Arial"/>
                <w:noProof/>
                <w:spacing w:val="-2"/>
                <w:sz w:val="22"/>
                <w:szCs w:val="22"/>
                <w:lang w:val="sr-Cyrl-RS" w:eastAsia="en-US"/>
              </w:rPr>
              <w:t xml:space="preserve">; </w:t>
            </w:r>
            <w:r w:rsidRPr="004D1531">
              <w:rPr>
                <w:rFonts w:ascii="Arial" w:hAnsi="Arial" w:cs="Arial"/>
                <w:noProof/>
                <w:spacing w:val="-2"/>
                <w:sz w:val="22"/>
                <w:szCs w:val="22"/>
                <w:lang w:eastAsia="en-US"/>
              </w:rPr>
              <w:t>1</w:t>
            </w:r>
            <w:r w:rsidRPr="004D1531">
              <w:rPr>
                <w:rFonts w:ascii="Arial" w:hAnsi="Arial" w:cs="Arial"/>
                <w:noProof/>
                <w:spacing w:val="-2"/>
                <w:sz w:val="22"/>
                <w:szCs w:val="22"/>
                <w:lang w:val="sr-Cyrl-RS" w:eastAsia="en-US"/>
              </w:rPr>
              <w:t>5128.5</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val="sr-Cyrl-RS" w:eastAsia="en-US"/>
              </w:rPr>
              <w:t>Маса (обе гране укључујући и коморе убризгавања)</w:t>
            </w:r>
          </w:p>
        </w:tc>
        <w:tc>
          <w:tcPr>
            <w:tcW w:w="4050" w:type="dxa"/>
            <w:hideMark/>
          </w:tcPr>
          <w:p w:rsidR="004D1531" w:rsidRPr="004D1531" w:rsidRDefault="004D1531" w:rsidP="004D1531">
            <w:pPr>
              <w:suppressAutoHyphens w:val="0"/>
              <w:rPr>
                <w:rFonts w:ascii="Arial" w:hAnsi="Arial" w:cs="Arial"/>
                <w:sz w:val="22"/>
                <w:szCs w:val="22"/>
                <w:lang w:val="sr-Cyrl-RS" w:eastAsia="en-US"/>
              </w:rPr>
            </w:pPr>
            <w:r w:rsidRPr="004D1531">
              <w:rPr>
                <w:rFonts w:ascii="Arial" w:hAnsi="Arial" w:cs="Arial"/>
                <w:sz w:val="22"/>
                <w:szCs w:val="22"/>
                <w:lang w:val="sr-Cyrl-RS" w:eastAsia="en-US"/>
              </w:rPr>
              <w:t>7177kg</w:t>
            </w:r>
          </w:p>
        </w:tc>
      </w:tr>
    </w:tbl>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suppressAutoHyphens w:val="0"/>
        <w:spacing w:after="60"/>
        <w:rPr>
          <w:rFonts w:ascii="Arial" w:hAnsi="Arial" w:cs="Arial"/>
          <w:i/>
          <w:noProof/>
          <w:sz w:val="22"/>
          <w:szCs w:val="22"/>
          <w:u w:val="single"/>
          <w:lang w:val="sr-Cyrl-RS" w:eastAsia="hr-HR"/>
        </w:rPr>
      </w:pPr>
      <w:r w:rsidRPr="004D1531">
        <w:rPr>
          <w:rFonts w:ascii="Arial" w:hAnsi="Arial" w:cs="Arial"/>
          <w:i/>
          <w:noProof/>
          <w:sz w:val="22"/>
          <w:szCs w:val="22"/>
          <w:u w:val="single"/>
          <w:lang w:eastAsia="hr-HR"/>
        </w:rPr>
        <w:t>Цртежи:</w:t>
      </w:r>
    </w:p>
    <w:tbl>
      <w:tblPr>
        <w:tblW w:w="0" w:type="auto"/>
        <w:tblInd w:w="108" w:type="dxa"/>
        <w:tblLayout w:type="fixed"/>
        <w:tblLook w:val="04A0" w:firstRow="1" w:lastRow="0" w:firstColumn="1" w:lastColumn="0" w:noHBand="0" w:noVBand="1"/>
      </w:tblPr>
      <w:tblGrid>
        <w:gridCol w:w="4962"/>
        <w:gridCol w:w="4050"/>
      </w:tblGrid>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Cyrl-RS" w:eastAsia="en-US"/>
              </w:rPr>
              <w:t>2</w:t>
            </w:r>
            <w:r w:rsidRPr="004D1531">
              <w:rPr>
                <w:rFonts w:ascii="Arial" w:hAnsi="Arial" w:cs="Arial"/>
                <w:sz w:val="22"/>
                <w:szCs w:val="22"/>
                <w:lang w:val="sr-Latn-CS" w:eastAsia="en-US"/>
              </w:rPr>
              <w:t>KK–</w:t>
            </w:r>
            <w:r w:rsidRPr="004D1531">
              <w:rPr>
                <w:rFonts w:ascii="Arial" w:hAnsi="Arial" w:cs="Arial"/>
                <w:noProof/>
                <w:sz w:val="22"/>
                <w:szCs w:val="22"/>
                <w:lang w:eastAsia="en-US"/>
              </w:rPr>
              <w:t>090 530/</w:t>
            </w:r>
            <w:r w:rsidRPr="004D1531">
              <w:rPr>
                <w:rFonts w:ascii="Arial" w:hAnsi="Arial" w:cs="Arial"/>
                <w:noProof/>
                <w:sz w:val="22"/>
                <w:szCs w:val="22"/>
                <w:lang w:val="sr-Latn-RS" w:eastAsia="en-US"/>
              </w:rPr>
              <w:t>d</w:t>
            </w:r>
          </w:p>
        </w:tc>
        <w:tc>
          <w:tcPr>
            <w:tcW w:w="4050" w:type="dxa"/>
            <w:hideMark/>
          </w:tcPr>
          <w:p w:rsidR="004D1531" w:rsidRPr="004D1531" w:rsidRDefault="004D1531" w:rsidP="004D1531">
            <w:pPr>
              <w:suppressAutoHyphens w:val="0"/>
              <w:rPr>
                <w:rFonts w:ascii="Arial" w:hAnsi="Arial" w:cs="Arial"/>
                <w:noProof/>
                <w:sz w:val="22"/>
                <w:szCs w:val="22"/>
                <w:lang w:val="sr-Latn-RS" w:eastAsia="en-US"/>
              </w:rPr>
            </w:pPr>
            <w:r w:rsidRPr="004D1531">
              <w:rPr>
                <w:rFonts w:ascii="Arial" w:hAnsi="Arial" w:cs="Arial"/>
                <w:noProof/>
                <w:sz w:val="22"/>
                <w:szCs w:val="22"/>
                <w:lang w:val="sr-Latn-CS" w:eastAsia="en-US"/>
              </w:rPr>
              <w:t>PREV. POTRUBIE Z PREHR. V DO PR. VI</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Latn-RS" w:eastAsia="en-US"/>
              </w:rPr>
              <w:t>0</w:t>
            </w:r>
            <w:r w:rsidRPr="004D1531">
              <w:rPr>
                <w:rFonts w:ascii="Arial" w:hAnsi="Arial" w:cs="Arial"/>
                <w:sz w:val="22"/>
                <w:szCs w:val="22"/>
                <w:lang w:val="sr-Latn-CS" w:eastAsia="en-US"/>
              </w:rPr>
              <w:t>KK–</w:t>
            </w:r>
            <w:r w:rsidRPr="004D1531">
              <w:rPr>
                <w:rFonts w:ascii="Arial" w:hAnsi="Arial" w:cs="Arial"/>
                <w:noProof/>
                <w:sz w:val="22"/>
                <w:szCs w:val="22"/>
                <w:lang w:eastAsia="en-US"/>
              </w:rPr>
              <w:t xml:space="preserve">090 </w:t>
            </w:r>
            <w:r w:rsidRPr="004D1531">
              <w:rPr>
                <w:rFonts w:ascii="Arial" w:hAnsi="Arial" w:cs="Arial"/>
                <w:noProof/>
                <w:sz w:val="22"/>
                <w:szCs w:val="22"/>
                <w:lang w:val="sr-Latn-RS" w:eastAsia="en-US"/>
              </w:rPr>
              <w:t>211</w:t>
            </w:r>
            <w:r w:rsidRPr="004D1531">
              <w:rPr>
                <w:rFonts w:ascii="Arial" w:hAnsi="Arial" w:cs="Arial"/>
                <w:noProof/>
                <w:sz w:val="22"/>
                <w:szCs w:val="22"/>
                <w:lang w:eastAsia="en-US"/>
              </w:rPr>
              <w:t>/</w:t>
            </w:r>
            <w:r w:rsidRPr="004D1531">
              <w:rPr>
                <w:rFonts w:ascii="Arial" w:hAnsi="Arial" w:cs="Arial"/>
                <w:noProof/>
                <w:sz w:val="22"/>
                <w:szCs w:val="22"/>
                <w:lang w:val="sr-Latn-RS" w:eastAsia="en-US"/>
              </w:rPr>
              <w:t>A</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VSTREKOVY EJEKTOR 3</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1KK–090 298/A</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ZAVESENIE POTR. PREHR. V–PREHR. VI</w:t>
            </w:r>
          </w:p>
        </w:tc>
      </w:tr>
    </w:tbl>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keepNext/>
        <w:numPr>
          <w:ilvl w:val="2"/>
          <w:numId w:val="12"/>
        </w:numPr>
        <w:suppressAutoHyphens w:val="0"/>
        <w:spacing w:before="120" w:after="60"/>
        <w:ind w:left="1134" w:hanging="1134"/>
        <w:jc w:val="both"/>
        <w:outlineLvl w:val="2"/>
        <w:rPr>
          <w:rFonts w:ascii="Arial" w:hAnsi="Arial" w:cs="Arial"/>
          <w:b/>
          <w:noProof/>
          <w:sz w:val="22"/>
          <w:szCs w:val="22"/>
          <w:lang w:eastAsia="hr-HR"/>
        </w:rPr>
      </w:pPr>
      <w:r w:rsidRPr="004D1531">
        <w:rPr>
          <w:rFonts w:ascii="Arial" w:hAnsi="Arial" w:cs="Arial"/>
          <w:b/>
          <w:noProof/>
          <w:sz w:val="22"/>
          <w:szCs w:val="22"/>
          <w:lang w:val="sr-Cyrl-RS" w:eastAsia="hr-HR"/>
        </w:rPr>
        <w:t>Преструјни паровод међупрегрејач 1–међупрегрејач 2</w:t>
      </w:r>
    </w:p>
    <w:p w:rsidR="004D1531" w:rsidRPr="004D1531" w:rsidRDefault="004D1531" w:rsidP="004D1531">
      <w:pPr>
        <w:suppressAutoHyphens w:val="0"/>
        <w:spacing w:after="60"/>
        <w:rPr>
          <w:rFonts w:ascii="Arial" w:hAnsi="Arial" w:cs="Arial"/>
          <w:i/>
          <w:noProof/>
          <w:sz w:val="22"/>
          <w:szCs w:val="22"/>
          <w:u w:val="single"/>
          <w:lang w:val="sr-Cyrl-RS" w:eastAsia="hr-HR"/>
        </w:rPr>
      </w:pPr>
      <w:r w:rsidRPr="004D1531">
        <w:rPr>
          <w:rFonts w:ascii="Arial" w:hAnsi="Arial" w:cs="Arial"/>
          <w:i/>
          <w:noProof/>
          <w:sz w:val="22"/>
          <w:szCs w:val="22"/>
          <w:u w:val="single"/>
          <w:lang w:eastAsia="hr-HR"/>
        </w:rPr>
        <w:t>Основне техничке карактеристике:</w:t>
      </w:r>
    </w:p>
    <w:tbl>
      <w:tblPr>
        <w:tblW w:w="0" w:type="auto"/>
        <w:tblInd w:w="108" w:type="dxa"/>
        <w:tblLayout w:type="fixed"/>
        <w:tblLook w:val="04A0" w:firstRow="1" w:lastRow="0" w:firstColumn="1" w:lastColumn="0" w:noHBand="0" w:noVBand="1"/>
      </w:tblPr>
      <w:tblGrid>
        <w:gridCol w:w="4962"/>
        <w:gridCol w:w="4050"/>
      </w:tblGrid>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val="sr-Cyrl-RS" w:eastAsia="en-US"/>
              </w:rPr>
              <w:t>Прорачунски</w:t>
            </w:r>
            <w:r w:rsidRPr="004D1531">
              <w:rPr>
                <w:rFonts w:ascii="Arial" w:hAnsi="Arial" w:cs="Arial"/>
                <w:noProof/>
                <w:sz w:val="22"/>
                <w:szCs w:val="22"/>
                <w:lang w:eastAsia="en-US"/>
              </w:rPr>
              <w:t xml:space="preserve"> притисак </w:t>
            </w:r>
          </w:p>
        </w:tc>
        <w:tc>
          <w:tcPr>
            <w:tcW w:w="4050" w:type="dxa"/>
            <w:hideMark/>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Cyrl-RS" w:eastAsia="en-US"/>
              </w:rPr>
              <w:t>50</w:t>
            </w:r>
            <w:r w:rsidRPr="004D1531">
              <w:rPr>
                <w:rFonts w:ascii="Arial" w:hAnsi="Arial" w:cs="Arial"/>
                <w:noProof/>
                <w:sz w:val="22"/>
                <w:szCs w:val="22"/>
                <w:lang w:val="sr-Latn-CS" w:eastAsia="en-US"/>
              </w:rPr>
              <w:t>kp/cm</w:t>
            </w:r>
            <w:r w:rsidRPr="004D1531">
              <w:rPr>
                <w:rFonts w:ascii="Arial" w:hAnsi="Arial" w:cs="Arial"/>
                <w:noProof/>
                <w:sz w:val="22"/>
                <w:szCs w:val="22"/>
                <w:vertAlign w:val="superscript"/>
                <w:lang w:val="sr-Latn-CS" w:eastAsia="en-US"/>
              </w:rPr>
              <w:t>2</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Latn-RS" w:eastAsia="en-US"/>
              </w:rPr>
              <w:t>Прорачунска температура</w:t>
            </w:r>
          </w:p>
        </w:tc>
        <w:tc>
          <w:tcPr>
            <w:tcW w:w="4050" w:type="dxa"/>
            <w:hideMark/>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noProof/>
                <w:sz w:val="22"/>
                <w:szCs w:val="22"/>
                <w:lang w:val="sr-Cyrl-RS" w:eastAsia="en-US"/>
              </w:rPr>
              <w:t>486</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Latn-RS" w:eastAsia="en-US"/>
              </w:rPr>
              <w:t>Прорачунска температура</w:t>
            </w:r>
            <w:r w:rsidRPr="004D1531">
              <w:rPr>
                <w:rFonts w:ascii="Arial" w:hAnsi="Arial" w:cs="Arial"/>
                <w:noProof/>
                <w:sz w:val="22"/>
                <w:szCs w:val="22"/>
                <w:lang w:val="sr-Cyrl-RS" w:eastAsia="en-US"/>
              </w:rPr>
              <w:t xml:space="preserve"> за комору убризгавања</w:t>
            </w:r>
          </w:p>
        </w:tc>
        <w:tc>
          <w:tcPr>
            <w:tcW w:w="4050" w:type="dxa"/>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noProof/>
                <w:sz w:val="22"/>
                <w:szCs w:val="22"/>
                <w:lang w:val="sr-Cyrl-RS" w:eastAsia="en-US"/>
              </w:rPr>
              <w:t>509</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Cyrl-RS" w:eastAsia="en-US"/>
              </w:rPr>
              <w:t>Т</w:t>
            </w:r>
            <w:r w:rsidRPr="004D1531">
              <w:rPr>
                <w:rFonts w:ascii="Arial" w:hAnsi="Arial" w:cs="Arial"/>
                <w:noProof/>
                <w:sz w:val="22"/>
                <w:szCs w:val="22"/>
                <w:lang w:eastAsia="en-US"/>
              </w:rPr>
              <w:t>емпература</w:t>
            </w:r>
            <w:r w:rsidRPr="004D1531">
              <w:rPr>
                <w:rFonts w:ascii="Arial" w:hAnsi="Arial" w:cs="Arial"/>
                <w:noProof/>
                <w:sz w:val="22"/>
                <w:szCs w:val="22"/>
                <w:lang w:val="sr-Cyrl-RS" w:eastAsia="en-US"/>
              </w:rPr>
              <w:t xml:space="preserve"> радног медијума</w:t>
            </w:r>
          </w:p>
        </w:tc>
        <w:tc>
          <w:tcPr>
            <w:tcW w:w="4050" w:type="dxa"/>
            <w:hideMark/>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noProof/>
                <w:sz w:val="22"/>
                <w:szCs w:val="22"/>
                <w:lang w:val="sr-Cyrl-RS" w:eastAsia="en-US"/>
              </w:rPr>
              <w:t>463</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Cyrl-RS" w:eastAsia="en-US"/>
              </w:rPr>
            </w:pPr>
            <w:r w:rsidRPr="004D1531">
              <w:rPr>
                <w:rFonts w:ascii="Arial" w:hAnsi="Arial" w:cs="Arial"/>
                <w:noProof/>
                <w:sz w:val="22"/>
                <w:szCs w:val="22"/>
                <w:lang w:val="sr-Cyrl-RS" w:eastAsia="en-US"/>
              </w:rPr>
              <w:t>Т</w:t>
            </w:r>
            <w:r w:rsidRPr="004D1531">
              <w:rPr>
                <w:rFonts w:ascii="Arial" w:hAnsi="Arial" w:cs="Arial"/>
                <w:noProof/>
                <w:sz w:val="22"/>
                <w:szCs w:val="22"/>
                <w:lang w:eastAsia="en-US"/>
              </w:rPr>
              <w:t>емпература</w:t>
            </w:r>
            <w:r w:rsidRPr="004D1531">
              <w:rPr>
                <w:rFonts w:ascii="Arial" w:hAnsi="Arial" w:cs="Arial"/>
                <w:noProof/>
                <w:sz w:val="22"/>
                <w:szCs w:val="22"/>
                <w:lang w:val="sr-Cyrl-RS" w:eastAsia="en-US"/>
              </w:rPr>
              <w:t xml:space="preserve"> радног медијума за комору убризгавања</w:t>
            </w:r>
          </w:p>
        </w:tc>
        <w:tc>
          <w:tcPr>
            <w:tcW w:w="4050" w:type="dxa"/>
          </w:tcPr>
          <w:p w:rsidR="004D1531" w:rsidRPr="004D1531" w:rsidRDefault="004D1531" w:rsidP="004D1531">
            <w:pPr>
              <w:suppressAutoHyphens w:val="0"/>
              <w:rPr>
                <w:rFonts w:ascii="Arial" w:hAnsi="Arial" w:cs="Arial"/>
                <w:noProof/>
                <w:sz w:val="22"/>
                <w:szCs w:val="22"/>
                <w:lang w:val="sr-Cyrl-RS" w:eastAsia="en-US"/>
              </w:rPr>
            </w:pPr>
            <w:r w:rsidRPr="004D1531">
              <w:rPr>
                <w:rFonts w:ascii="Arial" w:hAnsi="Arial" w:cs="Arial"/>
                <w:noProof/>
                <w:sz w:val="22"/>
                <w:szCs w:val="22"/>
                <w:lang w:val="sr-Cyrl-RS" w:eastAsia="en-US"/>
              </w:rPr>
              <w:t>483</w:t>
            </w:r>
            <w:r w:rsidRPr="004D1531">
              <w:rPr>
                <w:rFonts w:ascii="Arial" w:hAnsi="Arial" w:cs="Arial"/>
                <w:noProof/>
                <w:sz w:val="22"/>
                <w:szCs w:val="22"/>
                <w:lang w:eastAsia="en-US"/>
              </w:rPr>
              <w:t>°</w:t>
            </w:r>
            <w:r w:rsidRPr="004D1531">
              <w:rPr>
                <w:rFonts w:ascii="Arial" w:hAnsi="Arial" w:cs="Arial"/>
                <w:noProof/>
                <w:sz w:val="22"/>
                <w:szCs w:val="22"/>
                <w:lang w:val="sr-Latn-CS" w:eastAsia="en-US"/>
              </w:rPr>
              <w:t>C</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eastAsia="en-US"/>
              </w:rPr>
              <w:t xml:space="preserve">Димензије </w:t>
            </w:r>
            <w:r w:rsidRPr="004D1531">
              <w:rPr>
                <w:rFonts w:ascii="Arial" w:hAnsi="Arial" w:cs="Arial"/>
                <w:noProof/>
                <w:sz w:val="22"/>
                <w:szCs w:val="22"/>
                <w:lang w:val="sr-Cyrl-RS" w:eastAsia="en-US"/>
              </w:rPr>
              <w:t>и м</w:t>
            </w:r>
            <w:r w:rsidRPr="004D1531">
              <w:rPr>
                <w:rFonts w:ascii="Arial" w:hAnsi="Arial" w:cs="Arial"/>
                <w:noProof/>
                <w:sz w:val="22"/>
                <w:szCs w:val="22"/>
                <w:lang w:eastAsia="en-US"/>
              </w:rPr>
              <w:t xml:space="preserve">атеријал </w:t>
            </w:r>
            <w:r w:rsidRPr="004D1531">
              <w:rPr>
                <w:rFonts w:ascii="Arial" w:hAnsi="Arial" w:cs="Arial"/>
                <w:noProof/>
                <w:sz w:val="22"/>
                <w:szCs w:val="22"/>
                <w:lang w:val="sr-Cyrl-RS" w:eastAsia="en-US"/>
              </w:rPr>
              <w:t>паровода</w:t>
            </w:r>
          </w:p>
        </w:tc>
        <w:tc>
          <w:tcPr>
            <w:tcW w:w="4050" w:type="dxa"/>
            <w:hideMark/>
          </w:tcPr>
          <w:p w:rsidR="004D1531" w:rsidRPr="004D1531" w:rsidRDefault="004D1531" w:rsidP="004D1531">
            <w:pPr>
              <w:suppressAutoHyphens w:val="0"/>
              <w:rPr>
                <w:rFonts w:ascii="Arial" w:hAnsi="Arial" w:cs="Arial"/>
                <w:noProof/>
                <w:sz w:val="22"/>
                <w:szCs w:val="22"/>
                <w:lang w:val="sr-Latn-RS" w:eastAsia="en-US"/>
              </w:rPr>
            </w:pPr>
            <w:r w:rsidRPr="004D1531">
              <w:rPr>
                <w:rFonts w:ascii="Arial" w:hAnsi="Arial" w:cs="Arial"/>
                <w:sz w:val="22"/>
                <w:szCs w:val="22"/>
                <w:lang w:val="sr-Cyrl-RS" w:eastAsia="en-US"/>
              </w:rPr>
              <w:t>ø600</w:t>
            </w:r>
            <w:r w:rsidRPr="004D1531">
              <w:rPr>
                <w:rFonts w:ascii="Arial" w:hAnsi="Arial" w:cs="Arial"/>
                <w:sz w:val="22"/>
                <w:szCs w:val="22"/>
                <w:lang w:val="sr-Latn-RS" w:eastAsia="en-US"/>
              </w:rPr>
              <w:t>iD</w:t>
            </w:r>
            <w:r w:rsidRPr="004D1531">
              <w:rPr>
                <w:rFonts w:ascii="Arial" w:hAnsi="Arial" w:cs="Arial"/>
                <w:sz w:val="22"/>
                <w:szCs w:val="22"/>
                <w:lang w:val="en-CA" w:eastAsia="en-US"/>
              </w:rPr>
              <w:t>x</w:t>
            </w:r>
            <w:r w:rsidRPr="004D1531">
              <w:rPr>
                <w:rFonts w:ascii="Arial" w:hAnsi="Arial" w:cs="Arial"/>
                <w:sz w:val="22"/>
                <w:szCs w:val="22"/>
                <w:lang w:val="sr-Latn-RS" w:eastAsia="en-US"/>
              </w:rPr>
              <w:t>20</w:t>
            </w:r>
            <w:r w:rsidRPr="004D1531">
              <w:rPr>
                <w:rFonts w:ascii="Arial" w:hAnsi="Arial" w:cs="Arial"/>
                <w:sz w:val="22"/>
                <w:szCs w:val="22"/>
                <w:lang w:val="en-CA" w:eastAsia="en-US"/>
              </w:rPr>
              <w:t>mm</w:t>
            </w:r>
            <w:r w:rsidRPr="004D1531">
              <w:rPr>
                <w:rFonts w:ascii="Arial" w:hAnsi="Arial" w:cs="Arial"/>
                <w:noProof/>
                <w:spacing w:val="-2"/>
                <w:sz w:val="22"/>
                <w:szCs w:val="22"/>
                <w:lang w:val="sr-Cyrl-RS" w:eastAsia="en-US"/>
              </w:rPr>
              <w:t xml:space="preserve">; </w:t>
            </w:r>
            <w:r w:rsidRPr="004D1531">
              <w:rPr>
                <w:rFonts w:ascii="Arial" w:hAnsi="Arial" w:cs="Arial"/>
                <w:noProof/>
                <w:spacing w:val="-2"/>
                <w:sz w:val="22"/>
                <w:szCs w:val="22"/>
                <w:lang w:val="sr-Latn-RS" w:eastAsia="en-US"/>
              </w:rPr>
              <w:t>13CrMo4 4</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eastAsia="en-US"/>
              </w:rPr>
            </w:pPr>
            <w:r w:rsidRPr="004D1531">
              <w:rPr>
                <w:rFonts w:ascii="Arial" w:hAnsi="Arial" w:cs="Arial"/>
                <w:noProof/>
                <w:sz w:val="22"/>
                <w:szCs w:val="22"/>
                <w:lang w:eastAsia="en-US"/>
              </w:rPr>
              <w:t>Димензије и материјал коморе убризгавања</w:t>
            </w:r>
          </w:p>
        </w:tc>
        <w:tc>
          <w:tcPr>
            <w:tcW w:w="4050" w:type="dxa"/>
          </w:tcPr>
          <w:p w:rsidR="004D1531" w:rsidRPr="004D1531" w:rsidRDefault="004D1531" w:rsidP="004D1531">
            <w:pPr>
              <w:suppressAutoHyphens w:val="0"/>
              <w:rPr>
                <w:rFonts w:ascii="Arial" w:hAnsi="Arial" w:cs="Arial"/>
                <w:noProof/>
                <w:sz w:val="22"/>
                <w:szCs w:val="22"/>
                <w:lang w:val="sr-Latn-RS" w:eastAsia="en-US"/>
              </w:rPr>
            </w:pPr>
            <w:r w:rsidRPr="004D1531">
              <w:rPr>
                <w:rFonts w:ascii="Arial" w:hAnsi="Arial" w:cs="Arial"/>
                <w:sz w:val="22"/>
                <w:szCs w:val="22"/>
                <w:lang w:val="sr-Cyrl-RS" w:eastAsia="en-US"/>
              </w:rPr>
              <w:t>ø600</w:t>
            </w:r>
            <w:r w:rsidRPr="004D1531">
              <w:rPr>
                <w:rFonts w:ascii="Arial" w:hAnsi="Arial" w:cs="Arial"/>
                <w:sz w:val="22"/>
                <w:szCs w:val="22"/>
                <w:lang w:val="sr-Latn-RS" w:eastAsia="en-US"/>
              </w:rPr>
              <w:t>iD</w:t>
            </w:r>
            <w:r w:rsidRPr="004D1531">
              <w:rPr>
                <w:rFonts w:ascii="Arial" w:hAnsi="Arial" w:cs="Arial"/>
                <w:sz w:val="22"/>
                <w:szCs w:val="22"/>
                <w:lang w:val="en-CA" w:eastAsia="en-US"/>
              </w:rPr>
              <w:t>x</w:t>
            </w:r>
            <w:r w:rsidRPr="004D1531">
              <w:rPr>
                <w:rFonts w:ascii="Arial" w:hAnsi="Arial" w:cs="Arial"/>
                <w:sz w:val="22"/>
                <w:szCs w:val="22"/>
                <w:lang w:val="sr-Latn-RS" w:eastAsia="en-US"/>
              </w:rPr>
              <w:t>24</w:t>
            </w:r>
            <w:r w:rsidRPr="004D1531">
              <w:rPr>
                <w:rFonts w:ascii="Arial" w:hAnsi="Arial" w:cs="Arial"/>
                <w:sz w:val="22"/>
                <w:szCs w:val="22"/>
                <w:lang w:val="en-CA" w:eastAsia="en-US"/>
              </w:rPr>
              <w:t>mm</w:t>
            </w:r>
            <w:r w:rsidRPr="004D1531">
              <w:rPr>
                <w:rFonts w:ascii="Arial" w:hAnsi="Arial" w:cs="Arial"/>
                <w:noProof/>
                <w:spacing w:val="-2"/>
                <w:sz w:val="22"/>
                <w:szCs w:val="22"/>
                <w:lang w:val="sr-Cyrl-RS" w:eastAsia="en-US"/>
              </w:rPr>
              <w:t xml:space="preserve">; </w:t>
            </w:r>
            <w:r w:rsidRPr="004D1531">
              <w:rPr>
                <w:rFonts w:ascii="Arial" w:hAnsi="Arial" w:cs="Arial"/>
                <w:noProof/>
                <w:spacing w:val="-2"/>
                <w:sz w:val="22"/>
                <w:szCs w:val="22"/>
                <w:lang w:val="sr-Latn-RS" w:eastAsia="en-US"/>
              </w:rPr>
              <w:t>13CrMo4 4</w:t>
            </w:r>
          </w:p>
        </w:tc>
      </w:tr>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Cyrl-RS" w:eastAsia="en-US"/>
              </w:rPr>
              <w:t>Маса</w:t>
            </w:r>
            <w:r w:rsidRPr="004D1531">
              <w:rPr>
                <w:rFonts w:ascii="Arial" w:hAnsi="Arial" w:cs="Arial"/>
                <w:noProof/>
                <w:sz w:val="22"/>
                <w:szCs w:val="22"/>
                <w:lang w:val="sr-Latn-RS" w:eastAsia="en-US"/>
              </w:rPr>
              <w:t xml:space="preserve"> (</w:t>
            </w:r>
            <w:r w:rsidRPr="004D1531">
              <w:rPr>
                <w:rFonts w:ascii="Arial" w:hAnsi="Arial" w:cs="Arial"/>
                <w:noProof/>
                <w:sz w:val="22"/>
                <w:szCs w:val="22"/>
                <w:lang w:val="sr-Cyrl-RS" w:eastAsia="en-US"/>
              </w:rPr>
              <w:t>обе гране укључујући и коморе убризгавања</w:t>
            </w:r>
            <w:r w:rsidRPr="004D1531">
              <w:rPr>
                <w:rFonts w:ascii="Arial" w:hAnsi="Arial" w:cs="Arial"/>
                <w:noProof/>
                <w:sz w:val="22"/>
                <w:szCs w:val="22"/>
                <w:lang w:val="sr-Latn-RS" w:eastAsia="en-US"/>
              </w:rPr>
              <w:t>)</w:t>
            </w:r>
          </w:p>
        </w:tc>
        <w:tc>
          <w:tcPr>
            <w:tcW w:w="4050" w:type="dxa"/>
            <w:hideMark/>
          </w:tcPr>
          <w:p w:rsidR="004D1531" w:rsidRPr="004D1531" w:rsidRDefault="004D1531" w:rsidP="004D1531">
            <w:pPr>
              <w:suppressAutoHyphens w:val="0"/>
              <w:rPr>
                <w:rFonts w:ascii="Arial" w:hAnsi="Arial" w:cs="Arial"/>
                <w:sz w:val="22"/>
                <w:szCs w:val="22"/>
                <w:lang w:val="sr-Cyrl-RS" w:eastAsia="en-US"/>
              </w:rPr>
            </w:pPr>
            <w:r w:rsidRPr="004D1531">
              <w:rPr>
                <w:rFonts w:ascii="Arial" w:hAnsi="Arial" w:cs="Arial"/>
                <w:sz w:val="22"/>
                <w:szCs w:val="22"/>
                <w:lang w:val="sr-Latn-RS" w:eastAsia="en-US"/>
              </w:rPr>
              <w:t>11787</w:t>
            </w:r>
            <w:r w:rsidRPr="004D1531">
              <w:rPr>
                <w:rFonts w:ascii="Arial" w:hAnsi="Arial" w:cs="Arial"/>
                <w:sz w:val="22"/>
                <w:szCs w:val="22"/>
                <w:lang w:val="sr-Cyrl-RS" w:eastAsia="en-US"/>
              </w:rPr>
              <w:t>kg</w:t>
            </w:r>
          </w:p>
        </w:tc>
      </w:tr>
    </w:tbl>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suppressAutoHyphens w:val="0"/>
        <w:spacing w:after="60"/>
        <w:rPr>
          <w:rFonts w:ascii="Arial" w:hAnsi="Arial" w:cs="Arial"/>
          <w:noProof/>
          <w:sz w:val="22"/>
          <w:szCs w:val="22"/>
          <w:lang w:val="sr-Cyrl-RS" w:eastAsia="hr-HR"/>
        </w:rPr>
      </w:pPr>
      <w:r w:rsidRPr="004D1531">
        <w:rPr>
          <w:rFonts w:ascii="Arial" w:hAnsi="Arial" w:cs="Arial"/>
          <w:i/>
          <w:noProof/>
          <w:sz w:val="22"/>
          <w:szCs w:val="22"/>
          <w:u w:val="single"/>
          <w:lang w:eastAsia="hr-HR"/>
        </w:rPr>
        <w:t>Цртежи:</w:t>
      </w:r>
    </w:p>
    <w:tbl>
      <w:tblPr>
        <w:tblW w:w="0" w:type="auto"/>
        <w:tblInd w:w="108" w:type="dxa"/>
        <w:tblLayout w:type="fixed"/>
        <w:tblLook w:val="04A0" w:firstRow="1" w:lastRow="0" w:firstColumn="1" w:lastColumn="0" w:noHBand="0" w:noVBand="1"/>
      </w:tblPr>
      <w:tblGrid>
        <w:gridCol w:w="4962"/>
        <w:gridCol w:w="4050"/>
      </w:tblGrid>
      <w:tr w:rsidR="004D1531" w:rsidRPr="004D1531" w:rsidTr="004D1531">
        <w:tc>
          <w:tcPr>
            <w:tcW w:w="4962" w:type="dxa"/>
            <w:hideMark/>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Cyrl-RS" w:eastAsia="en-US"/>
              </w:rPr>
              <w:t>1</w:t>
            </w:r>
            <w:r w:rsidRPr="004D1531">
              <w:rPr>
                <w:rFonts w:ascii="Arial" w:hAnsi="Arial" w:cs="Arial"/>
                <w:sz w:val="22"/>
                <w:szCs w:val="22"/>
                <w:lang w:val="sr-Latn-CS" w:eastAsia="en-US"/>
              </w:rPr>
              <w:t xml:space="preserve">KK </w:t>
            </w:r>
            <w:r w:rsidRPr="004D1531">
              <w:rPr>
                <w:rFonts w:ascii="Arial" w:hAnsi="Arial" w:cs="Arial"/>
                <w:noProof/>
                <w:sz w:val="22"/>
                <w:szCs w:val="22"/>
                <w:lang w:val="sr-Latn-RS" w:eastAsia="en-US"/>
              </w:rPr>
              <w:t>090 204/C</w:t>
            </w:r>
          </w:p>
        </w:tc>
        <w:tc>
          <w:tcPr>
            <w:tcW w:w="4050" w:type="dxa"/>
            <w:hideMark/>
          </w:tcPr>
          <w:p w:rsidR="004D1531" w:rsidRPr="004D1531" w:rsidRDefault="004D1531" w:rsidP="004D1531">
            <w:pPr>
              <w:suppressAutoHyphens w:val="0"/>
              <w:rPr>
                <w:rFonts w:ascii="Arial" w:hAnsi="Arial" w:cs="Arial"/>
                <w:noProof/>
                <w:sz w:val="22"/>
                <w:szCs w:val="22"/>
                <w:lang w:val="sr-Latn-RS" w:eastAsia="en-US"/>
              </w:rPr>
            </w:pPr>
            <w:r w:rsidRPr="004D1531">
              <w:rPr>
                <w:rFonts w:ascii="Arial" w:hAnsi="Arial" w:cs="Arial"/>
                <w:noProof/>
                <w:sz w:val="22"/>
                <w:szCs w:val="22"/>
                <w:lang w:val="sr-Latn-CS" w:eastAsia="en-US"/>
              </w:rPr>
              <w:t>PREV. POTRUBIE</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0KK</w:t>
            </w:r>
            <w:r w:rsidRPr="004D1531">
              <w:rPr>
                <w:rFonts w:ascii="Arial" w:hAnsi="Arial" w:cs="Arial"/>
                <w:sz w:val="22"/>
                <w:szCs w:val="22"/>
                <w:lang w:val="sr-Latn-CS" w:eastAsia="en-US"/>
              </w:rPr>
              <w:t>–090 212/a</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VSTREKOVY EJEKTOR</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3KK</w:t>
            </w:r>
            <w:r w:rsidRPr="004D1531">
              <w:rPr>
                <w:rFonts w:ascii="Arial" w:hAnsi="Arial" w:cs="Arial"/>
                <w:sz w:val="22"/>
                <w:szCs w:val="22"/>
                <w:lang w:val="sr-Latn-CS" w:eastAsia="en-US"/>
              </w:rPr>
              <w:t>–091 247</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KOMORA EJEKTORA 4</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3KK</w:t>
            </w:r>
            <w:r w:rsidRPr="004D1531">
              <w:rPr>
                <w:rFonts w:ascii="Arial" w:hAnsi="Arial" w:cs="Arial"/>
                <w:sz w:val="22"/>
                <w:szCs w:val="22"/>
                <w:lang w:val="sr-Latn-CS" w:eastAsia="en-US"/>
              </w:rPr>
              <w:t>–091 228/A</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KOLENO PREV. POTR. PRIHRIEVAČA II</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3KK</w:t>
            </w:r>
            <w:r w:rsidRPr="004D1531">
              <w:rPr>
                <w:rFonts w:ascii="Arial" w:hAnsi="Arial" w:cs="Arial"/>
                <w:sz w:val="22"/>
                <w:szCs w:val="22"/>
                <w:lang w:val="sr-Latn-CS" w:eastAsia="en-US"/>
              </w:rPr>
              <w:t xml:space="preserve"> 091 245</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HORNE KOLENO PREV. POTRUB. PRIHR. 2</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0KK 080 080/A</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VYSTUPNA KOMORA PRIHRIEVAČA I</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–080 109</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PODPERA 1</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lastRenderedPageBreak/>
              <w:t>2KK</w:t>
            </w:r>
            <w:r w:rsidRPr="004D1531">
              <w:rPr>
                <w:rFonts w:ascii="Arial" w:hAnsi="Arial" w:cs="Arial"/>
                <w:sz w:val="22"/>
                <w:szCs w:val="22"/>
                <w:lang w:val="sr-Latn-CS" w:eastAsia="en-US"/>
              </w:rPr>
              <w:t>–080 110</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PODPERA 2</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–080 113</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PODPERA 5</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–080 114</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PODPERA 6</w:t>
            </w:r>
          </w:p>
        </w:tc>
      </w:tr>
      <w:tr w:rsidR="004D1531" w:rsidRPr="004D1531" w:rsidTr="004D1531">
        <w:tc>
          <w:tcPr>
            <w:tcW w:w="4962" w:type="dxa"/>
          </w:tcPr>
          <w:p w:rsidR="004D1531" w:rsidRPr="004D1531" w:rsidRDefault="004D1531" w:rsidP="004D1531">
            <w:pPr>
              <w:suppressAutoHyphens w:val="0"/>
              <w:ind w:left="-108"/>
              <w:rPr>
                <w:rFonts w:ascii="Arial" w:hAnsi="Arial" w:cs="Arial"/>
                <w:noProof/>
                <w:sz w:val="22"/>
                <w:szCs w:val="22"/>
                <w:lang w:val="sr-Latn-RS" w:eastAsia="en-US"/>
              </w:rPr>
            </w:pPr>
            <w:r w:rsidRPr="004D1531">
              <w:rPr>
                <w:rFonts w:ascii="Arial" w:hAnsi="Arial" w:cs="Arial"/>
                <w:noProof/>
                <w:sz w:val="22"/>
                <w:szCs w:val="22"/>
                <w:lang w:val="sr-Latn-RS" w:eastAsia="en-US"/>
              </w:rPr>
              <w:t>3KK</w:t>
            </w:r>
            <w:r w:rsidRPr="004D1531">
              <w:rPr>
                <w:rFonts w:ascii="Arial" w:hAnsi="Arial" w:cs="Arial"/>
                <w:sz w:val="22"/>
                <w:szCs w:val="22"/>
                <w:lang w:val="sr-Latn-CS" w:eastAsia="en-US"/>
              </w:rPr>
              <w:t>–080 353</w:t>
            </w:r>
          </w:p>
        </w:tc>
        <w:tc>
          <w:tcPr>
            <w:tcW w:w="4050" w:type="dxa"/>
          </w:tcPr>
          <w:p w:rsidR="004D1531" w:rsidRPr="004D1531" w:rsidRDefault="004D1531" w:rsidP="004D1531">
            <w:pPr>
              <w:suppressAutoHyphens w:val="0"/>
              <w:rPr>
                <w:rFonts w:ascii="Arial" w:hAnsi="Arial" w:cs="Arial"/>
                <w:noProof/>
                <w:sz w:val="22"/>
                <w:szCs w:val="22"/>
                <w:lang w:val="sr-Latn-CS" w:eastAsia="en-US"/>
              </w:rPr>
            </w:pPr>
            <w:r w:rsidRPr="004D1531">
              <w:rPr>
                <w:rFonts w:ascii="Arial" w:hAnsi="Arial" w:cs="Arial"/>
                <w:noProof/>
                <w:sz w:val="22"/>
                <w:szCs w:val="22"/>
                <w:lang w:val="sr-Latn-CS" w:eastAsia="en-US"/>
              </w:rPr>
              <w:t>KRYT PRUŽINY</w:t>
            </w:r>
          </w:p>
        </w:tc>
      </w:tr>
    </w:tbl>
    <w:p w:rsidR="004D1531" w:rsidRPr="004D1531" w:rsidRDefault="004D1531" w:rsidP="004D1531">
      <w:pPr>
        <w:suppressAutoHyphens w:val="0"/>
        <w:rPr>
          <w:rFonts w:ascii="Arial" w:hAnsi="Arial" w:cs="Arial"/>
          <w:sz w:val="22"/>
          <w:szCs w:val="22"/>
          <w:lang w:eastAsia="hr-HR"/>
        </w:rPr>
      </w:pPr>
    </w:p>
    <w:p w:rsidR="004D1531" w:rsidRPr="004D1531" w:rsidRDefault="004D1531" w:rsidP="004D1531">
      <w:pPr>
        <w:numPr>
          <w:ilvl w:val="0"/>
          <w:numId w:val="10"/>
        </w:numPr>
        <w:suppressAutoHyphens w:val="0"/>
        <w:spacing w:before="120" w:after="60"/>
        <w:ind w:left="1134" w:hanging="1134"/>
        <w:jc w:val="both"/>
        <w:rPr>
          <w:rFonts w:ascii="Arial" w:hAnsi="Arial" w:cs="Arial"/>
          <w:b/>
          <w:sz w:val="22"/>
          <w:szCs w:val="22"/>
          <w:lang w:eastAsia="hr-HR"/>
        </w:rPr>
      </w:pPr>
      <w:r w:rsidRPr="004D1531">
        <w:rPr>
          <w:rFonts w:ascii="Arial" w:hAnsi="Arial" w:cs="Arial"/>
          <w:b/>
          <w:noProof/>
          <w:sz w:val="22"/>
          <w:szCs w:val="22"/>
          <w:lang w:val="sr-Cyrl-RS" w:eastAsia="hr-HR"/>
        </w:rPr>
        <w:t>ОБИМ</w:t>
      </w:r>
      <w:r w:rsidRPr="004D1531">
        <w:rPr>
          <w:rFonts w:ascii="Arial" w:hAnsi="Arial" w:cs="Arial"/>
          <w:b/>
          <w:sz w:val="22"/>
          <w:szCs w:val="22"/>
          <w:lang w:val="sr-Cyrl-RS" w:eastAsia="hr-HR"/>
        </w:rPr>
        <w:t xml:space="preserve"> </w:t>
      </w:r>
      <w:r w:rsidRPr="004D1531">
        <w:rPr>
          <w:rFonts w:ascii="Arial" w:hAnsi="Arial" w:cs="Arial"/>
          <w:b/>
          <w:sz w:val="22"/>
          <w:szCs w:val="22"/>
          <w:lang w:eastAsia="hr-HR"/>
        </w:rPr>
        <w:t>И ГРАНИЦ</w:t>
      </w:r>
      <w:r w:rsidRPr="004D1531">
        <w:rPr>
          <w:rFonts w:ascii="Arial" w:hAnsi="Arial" w:cs="Arial"/>
          <w:b/>
          <w:sz w:val="22"/>
          <w:szCs w:val="22"/>
          <w:lang w:val="sr-Cyrl-RS" w:eastAsia="hr-HR"/>
        </w:rPr>
        <w:t>Е</w:t>
      </w:r>
      <w:r w:rsidRPr="004D1531">
        <w:rPr>
          <w:rFonts w:ascii="Arial" w:hAnsi="Arial" w:cs="Arial"/>
          <w:b/>
          <w:sz w:val="22"/>
          <w:szCs w:val="22"/>
          <w:lang w:eastAsia="hr-HR"/>
        </w:rPr>
        <w:t xml:space="preserve"> ИСПОРУКЕ</w:t>
      </w:r>
    </w:p>
    <w:p w:rsidR="004D1531" w:rsidRPr="004D1531" w:rsidRDefault="004D1531" w:rsidP="004D1531">
      <w:pPr>
        <w:suppressAutoHyphens w:val="0"/>
        <w:spacing w:after="40"/>
        <w:rPr>
          <w:rFonts w:ascii="Arial" w:hAnsi="Arial" w:cs="Arial"/>
          <w:sz w:val="22"/>
          <w:szCs w:val="22"/>
          <w:lang w:val="sr-Cyrl-RS" w:eastAsia="hr-HR"/>
        </w:rPr>
      </w:pPr>
      <w:r w:rsidRPr="004D1531">
        <w:rPr>
          <w:rFonts w:ascii="Arial" w:hAnsi="Arial" w:cs="Arial"/>
          <w:sz w:val="22"/>
          <w:szCs w:val="22"/>
          <w:lang w:val="sr-Cyrl-RS" w:eastAsia="hr-HR"/>
        </w:rPr>
        <w:t>Обим испоруке обухвата:</w:t>
      </w:r>
    </w:p>
    <w:p w:rsidR="004D1531" w:rsidRPr="004D1531" w:rsidRDefault="004D1531" w:rsidP="004D1531">
      <w:pPr>
        <w:numPr>
          <w:ilvl w:val="0"/>
          <w:numId w:val="21"/>
        </w:numPr>
        <w:suppressAutoHyphens w:val="0"/>
        <w:spacing w:before="120"/>
        <w:ind w:left="284" w:hanging="284"/>
        <w:jc w:val="both"/>
        <w:rPr>
          <w:rFonts w:ascii="Arial" w:hAnsi="Arial" w:cs="Arial"/>
          <w:sz w:val="22"/>
          <w:szCs w:val="22"/>
          <w:lang w:val="sr-Cyrl-RS" w:eastAsia="hr-HR"/>
        </w:rPr>
      </w:pPr>
      <w:r w:rsidRPr="004D1531">
        <w:rPr>
          <w:rFonts w:ascii="Arial" w:hAnsi="Arial" w:cs="Arial"/>
          <w:iCs/>
          <w:sz w:val="22"/>
          <w:szCs w:val="22"/>
          <w:lang w:val="sr-Cyrl-RS" w:eastAsia="en-US"/>
        </w:rPr>
        <w:t>Техничку документацију оверену од стране Именованог тела за оцењивање усаглашености – контролни прорачуни чврстоће</w:t>
      </w:r>
      <w:r w:rsidRPr="004D1531">
        <w:rPr>
          <w:rFonts w:ascii="Arial" w:hAnsi="Arial" w:cs="Arial"/>
          <w:iCs/>
          <w:sz w:val="22"/>
          <w:szCs w:val="22"/>
          <w:lang w:val="sr-Latn-RS" w:eastAsia="en-US"/>
        </w:rPr>
        <w:t>,</w:t>
      </w:r>
      <w:r w:rsidRPr="004D1531">
        <w:rPr>
          <w:rFonts w:ascii="Arial" w:hAnsi="Arial" w:cs="Arial"/>
          <w:iCs/>
          <w:sz w:val="22"/>
          <w:szCs w:val="22"/>
          <w:lang w:val="sr-Cyrl-RS" w:eastAsia="en-US"/>
        </w:rPr>
        <w:t xml:space="preserve"> радионичк</w:t>
      </w:r>
      <w:r w:rsidRPr="004D1531">
        <w:rPr>
          <w:rFonts w:ascii="Arial" w:hAnsi="Arial" w:cs="Arial"/>
          <w:iCs/>
          <w:sz w:val="22"/>
          <w:szCs w:val="22"/>
          <w:lang w:val="sr-Latn-RS" w:eastAsia="en-US"/>
        </w:rPr>
        <w:t>a</w:t>
      </w:r>
      <w:r w:rsidRPr="004D1531">
        <w:rPr>
          <w:rFonts w:ascii="Arial" w:hAnsi="Arial" w:cs="Arial"/>
          <w:iCs/>
          <w:sz w:val="22"/>
          <w:szCs w:val="22"/>
          <w:lang w:val="sr-Cyrl-RS" w:eastAsia="en-US"/>
        </w:rPr>
        <w:t xml:space="preserve"> документациј</w:t>
      </w:r>
      <w:r w:rsidRPr="004D1531">
        <w:rPr>
          <w:rFonts w:ascii="Arial" w:hAnsi="Arial" w:cs="Arial"/>
          <w:iCs/>
          <w:sz w:val="22"/>
          <w:szCs w:val="22"/>
          <w:lang w:val="sr-Latn-RS" w:eastAsia="en-US"/>
        </w:rPr>
        <w:t xml:space="preserve">a и </w:t>
      </w:r>
      <w:r w:rsidRPr="004D1531">
        <w:rPr>
          <w:rFonts w:ascii="Arial" w:hAnsi="Arial" w:cs="Arial"/>
          <w:iCs/>
          <w:sz w:val="22"/>
          <w:szCs w:val="22"/>
          <w:lang w:val="sr-Cyrl-RS" w:eastAsia="en-US"/>
        </w:rPr>
        <w:t>прорачуни напонског стања и померања паровода за потребе одређивања сила у овешењима,</w:t>
      </w:r>
    </w:p>
    <w:p w:rsidR="004D1531" w:rsidRPr="004D1531" w:rsidRDefault="004D1531" w:rsidP="004D1531">
      <w:pPr>
        <w:numPr>
          <w:ilvl w:val="0"/>
          <w:numId w:val="21"/>
        </w:numPr>
        <w:suppressAutoHyphens w:val="0"/>
        <w:spacing w:before="120"/>
        <w:ind w:left="284" w:hanging="284"/>
        <w:jc w:val="both"/>
        <w:rPr>
          <w:rFonts w:ascii="Arial" w:hAnsi="Arial" w:cs="Arial"/>
          <w:sz w:val="22"/>
          <w:szCs w:val="22"/>
          <w:lang w:val="sr-Cyrl-RS" w:eastAsia="hr-HR"/>
        </w:rPr>
      </w:pPr>
      <w:r w:rsidRPr="004D1531">
        <w:rPr>
          <w:rFonts w:ascii="Arial" w:hAnsi="Arial" w:cs="Arial"/>
          <w:sz w:val="22"/>
          <w:szCs w:val="22"/>
          <w:lang w:val="sr-Cyrl-RS" w:eastAsia="hr-HR"/>
        </w:rPr>
        <w:t>Опрему дефинисану у тачки 3.1, што подразумева: израду, радионичка испитивања, паковање, обележавање за транспорт, утовар и транспорт произведене опреме до магацина ТЕНТ А,</w:t>
      </w:r>
    </w:p>
    <w:p w:rsidR="004D1531" w:rsidRPr="004D1531" w:rsidRDefault="004D1531" w:rsidP="004D1531">
      <w:pPr>
        <w:numPr>
          <w:ilvl w:val="0"/>
          <w:numId w:val="21"/>
        </w:numPr>
        <w:suppressAutoHyphens w:val="0"/>
        <w:spacing w:before="120" w:after="40"/>
        <w:ind w:left="284" w:hanging="284"/>
        <w:jc w:val="both"/>
        <w:rPr>
          <w:rFonts w:ascii="Arial" w:hAnsi="Arial" w:cs="Arial"/>
          <w:sz w:val="22"/>
          <w:szCs w:val="22"/>
          <w:lang w:val="sr-Cyrl-RS" w:eastAsia="hr-HR"/>
        </w:rPr>
      </w:pPr>
      <w:r w:rsidRPr="004D1531">
        <w:rPr>
          <w:rFonts w:ascii="Arial" w:hAnsi="Arial" w:cs="Arial"/>
          <w:sz w:val="22"/>
          <w:szCs w:val="22"/>
          <w:lang w:val="sr-Cyrl-RS" w:eastAsia="hr-HR"/>
        </w:rPr>
        <w:t>Атестно–техничку документацију произведене опреме под притиском, оверену од стране Именованог тела за оцењивање усаглашености са сертификатима Именованог тела о контролисању и Декларацијом изабраног Понуђача о усаглашености произведене опреме под притиском.</w:t>
      </w:r>
    </w:p>
    <w:p w:rsidR="004D1531" w:rsidRPr="004D1531" w:rsidRDefault="004D1531" w:rsidP="004D1531">
      <w:pPr>
        <w:suppressAutoHyphens w:val="0"/>
        <w:ind w:firstLine="142"/>
        <w:rPr>
          <w:rFonts w:ascii="Arial" w:hAnsi="Arial" w:cs="Arial"/>
          <w:sz w:val="22"/>
          <w:szCs w:val="22"/>
          <w:lang w:eastAsia="hr-HR"/>
        </w:rPr>
      </w:pPr>
      <w:r w:rsidRPr="004D1531">
        <w:rPr>
          <w:rFonts w:ascii="Arial" w:hAnsi="Arial" w:cs="Arial"/>
          <w:sz w:val="22"/>
          <w:szCs w:val="22"/>
          <w:lang w:eastAsia="hr-HR"/>
        </w:rPr>
        <w:t>Границе и</w:t>
      </w:r>
      <w:r w:rsidRPr="004D1531">
        <w:rPr>
          <w:rFonts w:ascii="Arial" w:hAnsi="Arial" w:cs="Arial"/>
          <w:sz w:val="22"/>
          <w:szCs w:val="22"/>
          <w:lang w:val="sr-Cyrl-RS" w:eastAsia="hr-HR"/>
        </w:rPr>
        <w:t>споруке</w:t>
      </w:r>
      <w:r w:rsidRPr="004D1531">
        <w:rPr>
          <w:rFonts w:ascii="Arial" w:hAnsi="Arial" w:cs="Arial"/>
          <w:sz w:val="22"/>
          <w:szCs w:val="22"/>
          <w:lang w:eastAsia="hr-HR"/>
        </w:rPr>
        <w:t xml:space="preserve"> опреме, која је предмет ове конкурсне</w:t>
      </w:r>
      <w:r w:rsidRPr="004D1531">
        <w:rPr>
          <w:rFonts w:ascii="Arial" w:hAnsi="Arial" w:cs="Arial"/>
          <w:sz w:val="22"/>
          <w:szCs w:val="22"/>
          <w:lang w:val="sr-Cyrl-RS" w:eastAsia="hr-HR"/>
        </w:rPr>
        <w:t xml:space="preserve"> документације</w:t>
      </w:r>
      <w:r w:rsidRPr="004D1531">
        <w:rPr>
          <w:rFonts w:ascii="Arial" w:hAnsi="Arial" w:cs="Arial"/>
          <w:sz w:val="22"/>
          <w:szCs w:val="22"/>
          <w:lang w:eastAsia="hr-HR"/>
        </w:rPr>
        <w:t>, приказане су на референтним цртежима.</w:t>
      </w:r>
    </w:p>
    <w:p w:rsidR="004D1531" w:rsidRPr="004D1531" w:rsidRDefault="004D1531" w:rsidP="004D1531">
      <w:pPr>
        <w:widowControl w:val="0"/>
        <w:suppressAutoHyphens w:val="0"/>
        <w:autoSpaceDE w:val="0"/>
        <w:autoSpaceDN w:val="0"/>
        <w:adjustRightInd w:val="0"/>
        <w:ind w:right="74"/>
        <w:rPr>
          <w:rFonts w:ascii="Arial" w:hAnsi="Arial" w:cs="Arial"/>
          <w:noProof/>
          <w:sz w:val="22"/>
          <w:szCs w:val="22"/>
          <w:lang w:eastAsia="hr-HR"/>
        </w:rPr>
      </w:pPr>
    </w:p>
    <w:p w:rsidR="004D1531" w:rsidRPr="004D1531" w:rsidRDefault="004D1531" w:rsidP="004D1531">
      <w:pPr>
        <w:numPr>
          <w:ilvl w:val="0"/>
          <w:numId w:val="13"/>
        </w:numPr>
        <w:suppressAutoHyphens w:val="0"/>
        <w:spacing w:before="120" w:after="60"/>
        <w:ind w:left="1134" w:hanging="1134"/>
        <w:jc w:val="both"/>
        <w:rPr>
          <w:rFonts w:ascii="Arial" w:hAnsi="Arial" w:cs="Arial"/>
          <w:b/>
          <w:noProof/>
          <w:sz w:val="22"/>
          <w:szCs w:val="22"/>
          <w:lang w:eastAsia="hr-HR"/>
        </w:rPr>
      </w:pPr>
      <w:r w:rsidRPr="004D1531">
        <w:rPr>
          <w:rFonts w:ascii="Arial" w:hAnsi="Arial" w:cs="Arial"/>
          <w:b/>
          <w:noProof/>
          <w:sz w:val="22"/>
          <w:szCs w:val="22"/>
          <w:lang w:val="sr-Cyrl-RS" w:eastAsia="hr-HR"/>
        </w:rPr>
        <w:t>Опрема за испоруку</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iCs/>
          <w:sz w:val="22"/>
          <w:szCs w:val="22"/>
          <w:lang w:val="sr-Cyrl-RS" w:eastAsia="en-US"/>
        </w:rPr>
        <w:t>Опрема која је предмет испоруке, израђује се на основу Техничке документације, чија је израда обавеза изабраног Понуђача. Основу за израду Техничке документације чине оригинални цртежи испоручиоца котла (</w:t>
      </w:r>
      <w:r w:rsidRPr="004D1531">
        <w:rPr>
          <w:rFonts w:ascii="Arial" w:hAnsi="Arial" w:cs="Arial"/>
          <w:iCs/>
          <w:sz w:val="22"/>
          <w:szCs w:val="22"/>
          <w:lang w:val="sr-Latn-RS" w:eastAsia="en-US"/>
        </w:rPr>
        <w:t>SES)</w:t>
      </w:r>
      <w:r w:rsidRPr="004D1531">
        <w:rPr>
          <w:rFonts w:ascii="Arial" w:hAnsi="Arial" w:cs="Arial"/>
          <w:iCs/>
          <w:sz w:val="22"/>
          <w:szCs w:val="22"/>
          <w:lang w:val="sr-Cyrl-RS" w:eastAsia="en-US"/>
        </w:rPr>
        <w:t>. У ситуацијама када Наручилац не поседује цртеже неких позиција, изабрани Понуђач предлаже конструкционо решење, које да би било примењено, мора да буде одобрено од стране Наручиоца. Самовољно мењање конструкционих решења и/или технологија израде делова под притиском, од стране изабраног Понуђача, строго је забрањено.</w:t>
      </w:r>
    </w:p>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numPr>
          <w:ilvl w:val="0"/>
          <w:numId w:val="14"/>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Преструјни паровод прегрејач 5 – прегрејач 6</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Израда и испорука обе гране преструјног паровода прегрејач 5 – прегрејач 6 према радионичкој документацији урађеној у складу са оригиналним цртежима произвођача котла </w:t>
      </w:r>
      <w:r w:rsidRPr="004D1531">
        <w:rPr>
          <w:rFonts w:ascii="Arial" w:hAnsi="Arial" w:cs="Arial"/>
          <w:noProof/>
          <w:sz w:val="22"/>
          <w:szCs w:val="22"/>
          <w:lang w:val="sr-Latn-RS" w:eastAsia="hr-HR"/>
        </w:rPr>
        <w:t>– SES</w:t>
      </w:r>
      <w:r w:rsidRPr="004D1531">
        <w:rPr>
          <w:rFonts w:ascii="Arial" w:hAnsi="Arial" w:cs="Arial"/>
          <w:noProof/>
          <w:sz w:val="22"/>
          <w:szCs w:val="22"/>
          <w:lang w:val="sr-Cyrl-RS" w:eastAsia="hr-HR"/>
        </w:rPr>
        <w:t>. Преструјни паровод се испоручује са завареним цевним наставцима, свим неопходним прикључцима, елементима за ослањање и вођење и свим осталим завареним елементима и елементима за везу, који су неопходни за правилну монтажу и довођење преструјног паровода у функционално стање. Референтни цртеж за израду преструјног паровода прегрејач 5–прегрејач 6 је 2</w:t>
      </w:r>
      <w:r w:rsidRPr="004D1531">
        <w:rPr>
          <w:rFonts w:ascii="Arial" w:hAnsi="Arial" w:cs="Arial"/>
          <w:noProof/>
          <w:sz w:val="22"/>
          <w:szCs w:val="22"/>
          <w:lang w:val="sr-Latn-RS" w:eastAsia="hr-HR"/>
        </w:rPr>
        <w:t xml:space="preserve">KK–090 </w:t>
      </w:r>
      <w:r w:rsidRPr="004D1531">
        <w:rPr>
          <w:rFonts w:ascii="Arial" w:hAnsi="Arial" w:cs="Arial"/>
          <w:noProof/>
          <w:sz w:val="22"/>
          <w:szCs w:val="22"/>
          <w:lang w:val="sr-Cyrl-RS" w:eastAsia="hr-HR"/>
        </w:rPr>
        <w:t>530</w:t>
      </w:r>
      <w:r w:rsidRPr="004D1531">
        <w:rPr>
          <w:rFonts w:ascii="Arial" w:hAnsi="Arial" w:cs="Arial"/>
          <w:noProof/>
          <w:sz w:val="22"/>
          <w:szCs w:val="22"/>
          <w:lang w:val="sr-Latn-RS" w:eastAsia="hr-HR"/>
        </w:rPr>
        <w:t>/d.</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Обим испоруке обухвата и овешења преструјног паровода. Избор овешења ће бити урађен на основу прорачуна напонског стања и померања грана преструјног паровода и на основу тога, одређивања сила у овешењима које дају оптимално напонско стање у гранама преструјног паровода. Израда прорачуна и избор овешења на основу њих, обавеза је изабраног Понуђача. Приликом избора овешења, односно материјала елемената овешења, мора се узети у обзир температура амбијента у коме ће овешења радити. Уз овешења се испоручују и сви елементи за реконструкцију челичне конструкције, уколико буде било потребе за тим. Постојећа овешења преструјног паровода прегрејач 5 – прегрејач 6, приказана су на цртежу </w:t>
      </w:r>
      <w:r w:rsidRPr="004D1531">
        <w:rPr>
          <w:rFonts w:ascii="Arial" w:hAnsi="Arial" w:cs="Arial"/>
          <w:noProof/>
          <w:sz w:val="22"/>
          <w:szCs w:val="22"/>
          <w:lang w:val="sr-Latn-RS" w:eastAsia="en-US"/>
        </w:rPr>
        <w:t>1KK–090 298/A</w:t>
      </w:r>
      <w:r w:rsidRPr="004D1531">
        <w:rPr>
          <w:rFonts w:ascii="Arial" w:hAnsi="Arial" w:cs="Arial"/>
          <w:noProof/>
          <w:sz w:val="22"/>
          <w:szCs w:val="22"/>
          <w:lang w:val="sr-Cyrl-RS" w:eastAsia="en-US"/>
        </w:rPr>
        <w:t>.</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Обе гране преструјног паровода прегрејач 5 – прегрејач 6, потребно је испоручити из по 3 дела – 2 дела са међусобно завареним позицијама 1 и 2 са цртежа 2</w:t>
      </w:r>
      <w:r w:rsidRPr="004D1531">
        <w:rPr>
          <w:rFonts w:ascii="Arial" w:hAnsi="Arial" w:cs="Arial"/>
          <w:noProof/>
          <w:sz w:val="22"/>
          <w:szCs w:val="22"/>
          <w:lang w:val="sr-Latn-RS" w:eastAsia="hr-HR"/>
        </w:rPr>
        <w:t xml:space="preserve">KK–090 </w:t>
      </w:r>
      <w:r w:rsidRPr="004D1531">
        <w:rPr>
          <w:rFonts w:ascii="Arial" w:hAnsi="Arial" w:cs="Arial"/>
          <w:noProof/>
          <w:sz w:val="22"/>
          <w:szCs w:val="22"/>
          <w:lang w:val="sr-Cyrl-RS" w:eastAsia="hr-HR"/>
        </w:rPr>
        <w:t>530</w:t>
      </w:r>
      <w:r w:rsidRPr="004D1531">
        <w:rPr>
          <w:rFonts w:ascii="Arial" w:hAnsi="Arial" w:cs="Arial"/>
          <w:noProof/>
          <w:sz w:val="22"/>
          <w:szCs w:val="22"/>
          <w:lang w:val="sr-Latn-RS" w:eastAsia="hr-HR"/>
        </w:rPr>
        <w:t>/d</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Cyrl-RS" w:eastAsia="hr-HR"/>
        </w:rPr>
        <w:lastRenderedPageBreak/>
        <w:t>и комора убризгавања (позиција 3 са истог цртежа), тако да ће на монтажи бити 4 заварена споја по грани – заварени спојеви позиције 1 са излазном комором прегрејача 5 и улазном комором прегрејача 6 и заварени спојеви позиције 2 са крајевима коморе убризгавања. Позиција 1, са стране излазне коморе прегрејача 5 и улазне коморе прегрејача 6 и позиција 2, са стране коморе убризгавања, испоручују се са монтажним додатком минималне дужине 100</w:t>
      </w:r>
      <w:r w:rsidRPr="004D1531">
        <w:rPr>
          <w:rFonts w:ascii="Arial" w:hAnsi="Arial" w:cs="Arial"/>
          <w:noProof/>
          <w:sz w:val="22"/>
          <w:szCs w:val="22"/>
          <w:lang w:val="sr-Latn-RS" w:eastAsia="hr-HR"/>
        </w:rPr>
        <w:t>mm</w:t>
      </w:r>
      <w:r w:rsidRPr="004D1531">
        <w:rPr>
          <w:rFonts w:ascii="Arial" w:hAnsi="Arial" w:cs="Arial"/>
          <w:noProof/>
          <w:sz w:val="22"/>
          <w:szCs w:val="22"/>
          <w:lang w:val="sr-Cyrl-RS" w:eastAsia="hr-HR"/>
        </w:rPr>
        <w:t>. Сви заварени прикључци на пароводу, који ће се на монтажи повезивати са постојећом опремом, испоручују се такође са монтажним додатком минималне дужине 100</w:t>
      </w:r>
      <w:r w:rsidRPr="004D1531">
        <w:rPr>
          <w:rFonts w:ascii="Arial" w:hAnsi="Arial" w:cs="Arial"/>
          <w:noProof/>
          <w:sz w:val="22"/>
          <w:szCs w:val="22"/>
          <w:lang w:val="sr-Latn-RS" w:eastAsia="hr-HR"/>
        </w:rPr>
        <w:t>mm</w:t>
      </w:r>
      <w:r w:rsidRPr="004D1531">
        <w:rPr>
          <w:rFonts w:ascii="Arial" w:hAnsi="Arial" w:cs="Arial"/>
          <w:noProof/>
          <w:sz w:val="22"/>
          <w:szCs w:val="22"/>
          <w:lang w:val="sr-Cyrl-RS" w:eastAsia="hr-HR"/>
        </w:rPr>
        <w:t>.</w:t>
      </w:r>
    </w:p>
    <w:p w:rsidR="004D1531" w:rsidRPr="004D1531" w:rsidRDefault="004D1531" w:rsidP="004D1531">
      <w:pPr>
        <w:suppressAutoHyphens w:val="0"/>
        <w:ind w:firstLine="142"/>
        <w:rPr>
          <w:rFonts w:ascii="Arial" w:hAnsi="Arial" w:cs="Arial"/>
          <w:noProof/>
          <w:sz w:val="22"/>
          <w:szCs w:val="22"/>
          <w:lang w:val="sr-Cyrl-RS" w:eastAsia="hr-HR"/>
        </w:rPr>
      </w:pPr>
    </w:p>
    <w:p w:rsidR="004D1531" w:rsidRPr="004D1531" w:rsidRDefault="004D1531" w:rsidP="004D1531">
      <w:pPr>
        <w:numPr>
          <w:ilvl w:val="0"/>
          <w:numId w:val="14"/>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Преструјни паровод међупрегрејач 1 – међупрегрејач 2</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Израда и испорука обе гране преструјног паровода међупрегрејач 1–међупрегрејач 2 према радионичкој документацији урађеној у складу са оригиналним цртежима произвођача котла – SES. Преструјни паровод се испоручује са завареним цевним наставцима, свим неопходним прикључцима, елементима за ослањање и вођење и свим осталим завареним елементима и елементима за везу, који су неопходни за правилну монтажу и довођење преструјног паровода у функционално стање. Референтни цртеж за израду преструјног паровода прегрејач 5–прегрејач 6 је 1KK 090 204/</w:t>
      </w:r>
      <w:r w:rsidRPr="004D1531">
        <w:rPr>
          <w:rFonts w:ascii="Arial" w:hAnsi="Arial" w:cs="Arial"/>
          <w:noProof/>
          <w:sz w:val="22"/>
          <w:szCs w:val="22"/>
          <w:lang w:val="sr-Latn-RS" w:eastAsia="hr-HR"/>
        </w:rPr>
        <w:t>C</w:t>
      </w:r>
      <w:r w:rsidRPr="004D1531">
        <w:rPr>
          <w:rFonts w:ascii="Arial" w:hAnsi="Arial" w:cs="Arial"/>
          <w:noProof/>
          <w:sz w:val="22"/>
          <w:szCs w:val="22"/>
          <w:lang w:val="sr-Cyrl-RS" w:eastAsia="hr-HR"/>
        </w:rPr>
        <w:t>.</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Обим испоруке обухвата и овешења преструјних паровода. Избор овешења ће бити урађен на основу прорачуна напонског стања и померања грана преструјног паровода и на основу тога, одређивања сила у овешењима које дају оптимално напонско стање у гранама преструјног паровода. Израда прорачуна и избор овешења на основу њих, обавеза је изабраног Понуђача. Приликом избора овешења, односно материјала елемената овешења, мора се узети у обзир температура амбијента у коме ће овешења радити. Уз овешења се испоручују и сви елементи за реконструкцију челичне конструкције, уколико буде било потребе за тим. Постојећа овешења преструјног паровода међупрегрејач 1 – међупрегрејач 2, приказана су на цртежима </w:t>
      </w:r>
      <w:r w:rsidRPr="004D1531">
        <w:rPr>
          <w:rFonts w:ascii="Arial" w:hAnsi="Arial" w:cs="Arial"/>
          <w:noProof/>
          <w:sz w:val="22"/>
          <w:szCs w:val="22"/>
          <w:lang w:val="sr-Latn-RS" w:eastAsia="en-US"/>
        </w:rPr>
        <w:t>0KK 080 080/A</w:t>
      </w:r>
      <w:r w:rsidRPr="004D1531">
        <w:rPr>
          <w:rFonts w:ascii="Arial" w:hAnsi="Arial" w:cs="Arial"/>
          <w:noProof/>
          <w:sz w:val="22"/>
          <w:szCs w:val="22"/>
          <w:lang w:val="sr-Cyrl-RS" w:eastAsia="en-US"/>
        </w:rPr>
        <w:t xml:space="preserve">, </w:t>
      </w: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–080 109</w:t>
      </w:r>
      <w:r w:rsidRPr="004D1531">
        <w:rPr>
          <w:rFonts w:ascii="Arial" w:hAnsi="Arial" w:cs="Arial"/>
          <w:sz w:val="22"/>
          <w:szCs w:val="22"/>
          <w:lang w:val="sr-Cyrl-RS" w:eastAsia="en-US"/>
        </w:rPr>
        <w:t xml:space="preserve">, </w:t>
      </w: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–080 110</w:t>
      </w:r>
      <w:r w:rsidRPr="004D1531">
        <w:rPr>
          <w:rFonts w:ascii="Arial" w:hAnsi="Arial" w:cs="Arial"/>
          <w:sz w:val="22"/>
          <w:szCs w:val="22"/>
          <w:lang w:val="sr-Cyrl-RS" w:eastAsia="en-US"/>
        </w:rPr>
        <w:t xml:space="preserve">, </w:t>
      </w: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–080 113</w:t>
      </w:r>
      <w:r w:rsidRPr="004D1531">
        <w:rPr>
          <w:rFonts w:ascii="Arial" w:hAnsi="Arial" w:cs="Arial"/>
          <w:sz w:val="22"/>
          <w:szCs w:val="22"/>
          <w:lang w:val="sr-Cyrl-RS" w:eastAsia="en-US"/>
        </w:rPr>
        <w:t xml:space="preserve">, </w:t>
      </w:r>
      <w:r w:rsidRPr="004D1531">
        <w:rPr>
          <w:rFonts w:ascii="Arial" w:hAnsi="Arial" w:cs="Arial"/>
          <w:noProof/>
          <w:sz w:val="22"/>
          <w:szCs w:val="22"/>
          <w:lang w:val="sr-Latn-RS" w:eastAsia="en-US"/>
        </w:rPr>
        <w:t>2KK</w:t>
      </w:r>
      <w:r w:rsidRPr="004D1531">
        <w:rPr>
          <w:rFonts w:ascii="Arial" w:hAnsi="Arial" w:cs="Arial"/>
          <w:sz w:val="22"/>
          <w:szCs w:val="22"/>
          <w:lang w:val="sr-Latn-CS" w:eastAsia="en-US"/>
        </w:rPr>
        <w:t>–080 114</w:t>
      </w:r>
      <w:r w:rsidRPr="004D1531">
        <w:rPr>
          <w:rFonts w:ascii="Arial" w:hAnsi="Arial" w:cs="Arial"/>
          <w:sz w:val="22"/>
          <w:szCs w:val="22"/>
          <w:lang w:val="sr-Cyrl-RS" w:eastAsia="en-US"/>
        </w:rPr>
        <w:t xml:space="preserve"> и </w:t>
      </w:r>
      <w:r w:rsidRPr="004D1531">
        <w:rPr>
          <w:rFonts w:ascii="Arial" w:hAnsi="Arial" w:cs="Arial"/>
          <w:noProof/>
          <w:sz w:val="22"/>
          <w:szCs w:val="22"/>
          <w:lang w:val="sr-Latn-RS" w:eastAsia="en-US"/>
        </w:rPr>
        <w:t>3KK</w:t>
      </w:r>
      <w:r w:rsidRPr="004D1531">
        <w:rPr>
          <w:rFonts w:ascii="Arial" w:hAnsi="Arial" w:cs="Arial"/>
          <w:sz w:val="22"/>
          <w:szCs w:val="22"/>
          <w:lang w:val="sr-Latn-CS" w:eastAsia="en-US"/>
        </w:rPr>
        <w:t>–080 353</w:t>
      </w:r>
      <w:r w:rsidRPr="004D1531">
        <w:rPr>
          <w:rFonts w:ascii="Arial" w:hAnsi="Arial" w:cs="Arial"/>
          <w:noProof/>
          <w:sz w:val="22"/>
          <w:szCs w:val="22"/>
          <w:lang w:val="sr-Cyrl-RS" w:eastAsia="en-US"/>
        </w:rPr>
        <w:t>.</w:t>
      </w:r>
    </w:p>
    <w:p w:rsidR="004D1531" w:rsidRPr="004D1531" w:rsidRDefault="004D1531" w:rsidP="004D1531">
      <w:pPr>
        <w:suppressAutoHyphens w:val="0"/>
        <w:ind w:firstLine="142"/>
        <w:rPr>
          <w:rFonts w:ascii="Arial" w:hAnsi="Arial" w:cs="Arial"/>
          <w:noProof/>
          <w:sz w:val="22"/>
          <w:szCs w:val="22"/>
          <w:lang w:val="sr-Cyrl-RS" w:eastAsia="hr-HR"/>
        </w:rPr>
      </w:pPr>
      <w:r w:rsidRPr="004D1531">
        <w:rPr>
          <w:rFonts w:ascii="Arial" w:hAnsi="Arial" w:cs="Arial"/>
          <w:noProof/>
          <w:sz w:val="22"/>
          <w:szCs w:val="22"/>
          <w:lang w:val="sr-Cyrl-RS" w:eastAsia="hr-HR"/>
        </w:rPr>
        <w:t>Обе гране преструјног паровода међупрегрејач 1 – међупрегрејач 2, потребно је испоручити из по 3 дела – 2 цевна лука (позиције 1 и 2 са цртежа 1KK 090 204/</w:t>
      </w:r>
      <w:r w:rsidRPr="004D1531">
        <w:rPr>
          <w:rFonts w:ascii="Arial" w:hAnsi="Arial" w:cs="Arial"/>
          <w:noProof/>
          <w:sz w:val="22"/>
          <w:szCs w:val="22"/>
          <w:lang w:val="sr-Latn-RS" w:eastAsia="hr-HR"/>
        </w:rPr>
        <w:t>C</w:t>
      </w:r>
      <w:r w:rsidRPr="004D1531">
        <w:rPr>
          <w:rFonts w:ascii="Arial" w:hAnsi="Arial" w:cs="Arial"/>
          <w:noProof/>
          <w:sz w:val="22"/>
          <w:szCs w:val="22"/>
          <w:lang w:val="sr-Cyrl-RS" w:eastAsia="hr-HR"/>
        </w:rPr>
        <w:t>) и комора убризгавања (позиција 13 са истог цртежа), тако да ће на монтажи бити 4 заварена споја по грани – заварени спој коморе убризгавања са излазном комором међупрегрејача 1, заварени спој коморе убризгавања са цевним луком (позиција 1), заварени спој два цевна лука (позиције 1 и 2) и заварени спој цевног лука (позиција 2) и улазне коморе међупрегрејача 2. Коморе убризгавања (позиција 13) са стране излазне коморе међупрегрејача 1, цевни лук (позиција 1) са стране коморе убризгавања и цевни лук (позиција 2) са стране улазне коморе међупрегрејача 2, ипоручују се са монтажним додатком минималне дужине 100mm. На завареном споју цевних лукова (позиције 1 и 2), на једном од ова два цевна лука, потребно је предвидети такође монтажни додатак минималне дужине 100mm.</w:t>
      </w:r>
    </w:p>
    <w:p w:rsidR="004D1531" w:rsidRPr="004D1531" w:rsidRDefault="004D1531" w:rsidP="004D1531">
      <w:pPr>
        <w:suppressAutoHyphens w:val="0"/>
        <w:ind w:firstLine="142"/>
        <w:rPr>
          <w:rFonts w:ascii="Arial" w:hAnsi="Arial" w:cs="Arial"/>
          <w:noProof/>
          <w:sz w:val="22"/>
          <w:szCs w:val="22"/>
          <w:lang w:val="sr-Cyrl-RS" w:eastAsia="hr-HR"/>
        </w:rPr>
      </w:pPr>
    </w:p>
    <w:p w:rsidR="004D1531" w:rsidRPr="004D1531" w:rsidRDefault="004D1531" w:rsidP="004D1531">
      <w:pPr>
        <w:numPr>
          <w:ilvl w:val="0"/>
          <w:numId w:val="13"/>
        </w:numPr>
        <w:suppressAutoHyphens w:val="0"/>
        <w:spacing w:before="120" w:after="60"/>
        <w:ind w:left="1134" w:hanging="1134"/>
        <w:jc w:val="both"/>
        <w:rPr>
          <w:rFonts w:ascii="Arial" w:hAnsi="Arial" w:cs="Arial"/>
          <w:b/>
          <w:noProof/>
          <w:sz w:val="22"/>
          <w:szCs w:val="22"/>
          <w:lang w:eastAsia="hr-HR"/>
        </w:rPr>
      </w:pPr>
      <w:r w:rsidRPr="004D1531">
        <w:rPr>
          <w:rFonts w:ascii="Arial" w:hAnsi="Arial" w:cs="Arial"/>
          <w:b/>
          <w:noProof/>
          <w:sz w:val="22"/>
          <w:szCs w:val="22"/>
          <w:lang w:val="sr-Cyrl-RS" w:eastAsia="hr-HR"/>
        </w:rPr>
        <w:t>Радионичка испитивања</w:t>
      </w:r>
    </w:p>
    <w:p w:rsidR="004D1531" w:rsidRPr="004D1531" w:rsidRDefault="004D1531" w:rsidP="004D1531">
      <w:pPr>
        <w:suppressAutoHyphens w:val="0"/>
        <w:ind w:firstLine="142"/>
        <w:rPr>
          <w:rFonts w:ascii="Arial" w:hAnsi="Arial" w:cs="Arial"/>
          <w:sz w:val="22"/>
          <w:szCs w:val="22"/>
          <w:lang w:eastAsia="hr-HR"/>
        </w:rPr>
      </w:pPr>
      <w:r w:rsidRPr="004D1531">
        <w:rPr>
          <w:rFonts w:ascii="Arial" w:hAnsi="Arial" w:cs="Arial"/>
          <w:iCs/>
          <w:sz w:val="22"/>
          <w:szCs w:val="22"/>
          <w:lang w:val="sr-Cyrl-RS" w:eastAsia="en-US"/>
        </w:rPr>
        <w:t xml:space="preserve">Испитивања опреме која је предмет испоруке, биће извршена у фабрици изабраног Понуђача. Испитивања се спроводе да би се установило да ли произведена опрема испуњава захтеве квалитета прописане Усаглашеним Планом контроле квалитета, а документи о испитивању морају да буду саставни део атестне документације. Изабрани Понуђач ће у оквиру Предлога Плана Контроле Квалитета, који мора бити достављен уз понуду, дефинисати врсте и обим испитивања за сваки део који је предмет испоруке. Предлог плана контроле квалитета, у који треба да буде уврштено све наведено у тачки 6 Техничке спецификације – Технички захтеви, биће усаглашен са Наручиоцем након обостраног потписивања уговора. Сва испитивања ће бити </w:t>
      </w:r>
      <w:r w:rsidRPr="004D1531">
        <w:rPr>
          <w:rFonts w:ascii="Arial" w:hAnsi="Arial" w:cs="Arial"/>
          <w:iCs/>
          <w:sz w:val="22"/>
          <w:szCs w:val="22"/>
          <w:lang w:val="sr-Cyrl-RS" w:eastAsia="en-US"/>
        </w:rPr>
        <w:lastRenderedPageBreak/>
        <w:t xml:space="preserve">обављена у складу са важећим стандардима дефинисаним у </w:t>
      </w:r>
      <w:r w:rsidRPr="004D1531">
        <w:rPr>
          <w:rFonts w:ascii="Arial" w:hAnsi="Arial" w:cs="Arial"/>
          <w:b/>
          <w:iCs/>
          <w:sz w:val="22"/>
          <w:szCs w:val="22"/>
          <w:lang w:val="sr-Cyrl-RS" w:eastAsia="en-US"/>
        </w:rPr>
        <w:t>тачки 6 Техничке спецификације</w:t>
      </w:r>
      <w:r w:rsidRPr="004D1531">
        <w:rPr>
          <w:rFonts w:ascii="Arial" w:hAnsi="Arial" w:cs="Arial"/>
          <w:iCs/>
          <w:sz w:val="22"/>
          <w:szCs w:val="22"/>
          <w:lang w:val="sr-Cyrl-RS" w:eastAsia="en-US"/>
        </w:rPr>
        <w:t xml:space="preserve"> – </w:t>
      </w:r>
      <w:r w:rsidRPr="004D1531">
        <w:rPr>
          <w:rFonts w:ascii="Arial" w:hAnsi="Arial" w:cs="Arial"/>
          <w:b/>
          <w:iCs/>
          <w:sz w:val="22"/>
          <w:szCs w:val="22"/>
          <w:lang w:val="sr-Cyrl-RS" w:eastAsia="en-US"/>
        </w:rPr>
        <w:t>„Технички захтеви“</w:t>
      </w:r>
      <w:r w:rsidRPr="004D1531">
        <w:rPr>
          <w:rFonts w:ascii="Arial" w:hAnsi="Arial" w:cs="Arial"/>
          <w:iCs/>
          <w:sz w:val="22"/>
          <w:szCs w:val="22"/>
          <w:lang w:val="sr-Cyrl-RS" w:eastAsia="en-US"/>
        </w:rPr>
        <w:t>.</w:t>
      </w:r>
    </w:p>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numPr>
          <w:ilvl w:val="0"/>
          <w:numId w:val="13"/>
        </w:numPr>
        <w:suppressAutoHyphens w:val="0"/>
        <w:spacing w:before="120" w:after="60"/>
        <w:ind w:left="1134" w:hanging="1134"/>
        <w:jc w:val="both"/>
        <w:rPr>
          <w:rFonts w:ascii="Arial" w:hAnsi="Arial" w:cs="Arial"/>
          <w:b/>
          <w:noProof/>
          <w:sz w:val="22"/>
          <w:szCs w:val="22"/>
          <w:lang w:eastAsia="hr-HR"/>
        </w:rPr>
      </w:pPr>
      <w:r w:rsidRPr="004D1531">
        <w:rPr>
          <w:rFonts w:ascii="Arial" w:hAnsi="Arial" w:cs="Arial"/>
          <w:b/>
          <w:noProof/>
          <w:sz w:val="22"/>
          <w:szCs w:val="22"/>
          <w:lang w:val="sr-Cyrl-RS" w:eastAsia="hr-HR"/>
        </w:rPr>
        <w:t>Врсте документације</w:t>
      </w:r>
    </w:p>
    <w:p w:rsidR="004D1531" w:rsidRPr="004D1531" w:rsidRDefault="004D1531" w:rsidP="004D1531">
      <w:pPr>
        <w:numPr>
          <w:ilvl w:val="0"/>
          <w:numId w:val="15"/>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Документација која се доставља уз понуду</w:t>
      </w:r>
    </w:p>
    <w:p w:rsidR="004D1531" w:rsidRPr="004D1531" w:rsidRDefault="004D1531" w:rsidP="004D1531">
      <w:pPr>
        <w:numPr>
          <w:ilvl w:val="0"/>
          <w:numId w:val="22"/>
        </w:numPr>
        <w:suppressAutoHyphens w:val="0"/>
        <w:spacing w:before="120" w:after="60"/>
        <w:ind w:left="284" w:hanging="284"/>
        <w:jc w:val="both"/>
        <w:rPr>
          <w:rFonts w:ascii="Arial" w:hAnsi="Arial" w:cs="Arial"/>
          <w:noProof/>
          <w:sz w:val="22"/>
          <w:szCs w:val="22"/>
          <w:lang w:val="sr-Cyrl-RS" w:eastAsia="hr-HR"/>
        </w:rPr>
      </w:pPr>
      <w:r w:rsidRPr="004D1531">
        <w:rPr>
          <w:rFonts w:ascii="Arial" w:hAnsi="Arial" w:cs="Arial"/>
          <w:iCs/>
          <w:sz w:val="22"/>
          <w:szCs w:val="22"/>
          <w:lang w:val="sr-Cyrl-RS" w:eastAsia="en-US"/>
        </w:rPr>
        <w:t xml:space="preserve">Детаљан предлог Термин плана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5 </w:t>
      </w:r>
      <w:r w:rsidRPr="004D1531">
        <w:rPr>
          <w:rFonts w:ascii="Arial" w:hAnsi="Arial" w:cs="Arial"/>
          <w:iCs/>
          <w:sz w:val="22"/>
          <w:szCs w:val="22"/>
          <w:lang w:val="sr-Latn-RS" w:eastAsia="en-US"/>
        </w:rPr>
        <w:t>(</w:t>
      </w:r>
      <w:r w:rsidRPr="004D1531">
        <w:rPr>
          <w:rFonts w:ascii="Arial" w:hAnsi="Arial" w:cs="Arial"/>
          <w:iCs/>
          <w:sz w:val="22"/>
          <w:szCs w:val="22"/>
          <w:lang w:val="sr-Cyrl-RS" w:eastAsia="en-US"/>
        </w:rPr>
        <w:t>пет) дана од потписивања уговора, достави коначну верзију Термин плана, усклађену према евентуалним примедбама Наручиоца,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180 дана од дана потписивања уговора за испоруку добара и атестно–техничке документације испоручене опреме).</w:t>
      </w:r>
    </w:p>
    <w:p w:rsidR="004D1531" w:rsidRPr="004D1531" w:rsidRDefault="004D1531" w:rsidP="004D1531">
      <w:pPr>
        <w:numPr>
          <w:ilvl w:val="0"/>
          <w:numId w:val="22"/>
        </w:numPr>
        <w:suppressAutoHyphens w:val="0"/>
        <w:spacing w:before="120" w:after="40"/>
        <w:ind w:left="284" w:hanging="284"/>
        <w:jc w:val="both"/>
        <w:rPr>
          <w:rFonts w:ascii="Arial" w:hAnsi="Arial" w:cs="Arial"/>
          <w:iCs/>
          <w:sz w:val="22"/>
          <w:szCs w:val="22"/>
          <w:lang w:val="sr-Cyrl-RS" w:eastAsia="en-US"/>
        </w:rPr>
      </w:pPr>
      <w:r w:rsidRPr="004D1531">
        <w:rPr>
          <w:rFonts w:ascii="Arial" w:hAnsi="Arial" w:cs="Arial"/>
          <w:iCs/>
          <w:sz w:val="22"/>
          <w:szCs w:val="22"/>
          <w:lang w:val="sr-Cyrl-RS" w:eastAsia="en-US"/>
        </w:rPr>
        <w:t>Предлог Плана контроле квалитета, 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15 (петнаест) дана након обостраног потписивања Уговора. У Предлог Плана контроле квалитета, између осталог, уврстити следеће зауставне тачке (HOLD POINT) за Наручиоца:</w:t>
      </w:r>
    </w:p>
    <w:p w:rsidR="004D1531" w:rsidRPr="004D1531" w:rsidRDefault="004D1531" w:rsidP="004D1531">
      <w:pPr>
        <w:numPr>
          <w:ilvl w:val="0"/>
          <w:numId w:val="32"/>
        </w:numPr>
        <w:suppressAutoHyphens w:val="0"/>
        <w:spacing w:before="120"/>
        <w:ind w:left="568" w:hanging="284"/>
        <w:contextualSpacing/>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t>Провера квалификација произвођача цеви</w:t>
      </w:r>
    </w:p>
    <w:p w:rsidR="004D1531" w:rsidRPr="004D1531" w:rsidRDefault="004D1531" w:rsidP="004D1531">
      <w:pPr>
        <w:numPr>
          <w:ilvl w:val="0"/>
          <w:numId w:val="32"/>
        </w:numPr>
        <w:suppressAutoHyphens w:val="0"/>
        <w:spacing w:before="120"/>
        <w:ind w:left="568" w:hanging="284"/>
        <w:contextualSpacing/>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t>Провера квалификација произвођача цевних лукова преструјних паровода</w:t>
      </w:r>
    </w:p>
    <w:p w:rsidR="004D1531" w:rsidRPr="004D1531" w:rsidRDefault="004D1531" w:rsidP="004D1531">
      <w:pPr>
        <w:numPr>
          <w:ilvl w:val="0"/>
          <w:numId w:val="32"/>
        </w:numPr>
        <w:suppressAutoHyphens w:val="0"/>
        <w:spacing w:before="120"/>
        <w:ind w:left="568" w:hanging="284"/>
        <w:contextualSpacing/>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t>Провера квалификација произвођача опреме (изабраног Понуђача)</w:t>
      </w:r>
    </w:p>
    <w:p w:rsidR="004D1531" w:rsidRPr="004D1531" w:rsidRDefault="004D1531" w:rsidP="004D1531">
      <w:pPr>
        <w:numPr>
          <w:ilvl w:val="0"/>
          <w:numId w:val="32"/>
        </w:numPr>
        <w:suppressAutoHyphens w:val="0"/>
        <w:spacing w:before="120" w:after="60"/>
        <w:ind w:left="568" w:hanging="284"/>
        <w:contextualSpacing/>
        <w:jc w:val="both"/>
        <w:rPr>
          <w:rFonts w:ascii="Arial" w:eastAsia="Calibri" w:hAnsi="Arial" w:cs="Arial"/>
          <w:iCs/>
          <w:sz w:val="22"/>
          <w:szCs w:val="22"/>
          <w:lang w:val="sr-Latn-RS" w:eastAsia="en-US"/>
        </w:rPr>
      </w:pPr>
      <w:r w:rsidRPr="004D1531">
        <w:rPr>
          <w:rFonts w:ascii="Arial" w:eastAsia="Calibri" w:hAnsi="Arial" w:cs="Arial"/>
          <w:iCs/>
          <w:sz w:val="22"/>
          <w:szCs w:val="22"/>
          <w:lang w:val="sr-Cyrl-RS" w:eastAsia="en-US"/>
        </w:rPr>
        <w:t xml:space="preserve">Квалитативна и квантитативна контрола произведених цеви пре испоруке произвођачу опреме – изабраном Понуђачу (улазни документ – сертификат 3.2 према </w:t>
      </w:r>
      <w:r w:rsidRPr="004D1531">
        <w:rPr>
          <w:rFonts w:ascii="Arial" w:eastAsia="Calibri" w:hAnsi="Arial" w:cs="Arial"/>
          <w:iCs/>
          <w:sz w:val="22"/>
          <w:szCs w:val="22"/>
          <w:lang w:val="sr-Latn-RS" w:eastAsia="en-US"/>
        </w:rPr>
        <w:t>SRPS EN 10204)</w:t>
      </w:r>
    </w:p>
    <w:p w:rsidR="004D1531" w:rsidRPr="004D1531" w:rsidRDefault="004D1531" w:rsidP="004D1531">
      <w:pPr>
        <w:suppressAutoHyphens w:val="0"/>
        <w:spacing w:after="60"/>
        <w:ind w:left="284" w:firstLine="142"/>
        <w:rPr>
          <w:rFonts w:ascii="Arial" w:hAnsi="Arial" w:cs="Arial"/>
          <w:iCs/>
          <w:sz w:val="22"/>
          <w:szCs w:val="22"/>
          <w:lang w:val="sr-Cyrl-RS" w:eastAsia="en-US"/>
        </w:rPr>
      </w:pPr>
      <w:r w:rsidRPr="004D1531">
        <w:rPr>
          <w:rFonts w:ascii="Arial" w:hAnsi="Arial" w:cs="Arial"/>
          <w:iCs/>
          <w:sz w:val="22"/>
          <w:szCs w:val="22"/>
          <w:lang w:val="sr-Cyrl-RS" w:eastAsia="en-US"/>
        </w:rPr>
        <w:t>Начин учешћа Наручиоца у осталим фазама реализације Уговора, биће дефинисан у току усаглашавања Плана контроле квалитета.</w:t>
      </w:r>
    </w:p>
    <w:p w:rsidR="004D1531" w:rsidRPr="008E72BA" w:rsidRDefault="004D1531" w:rsidP="004D1531">
      <w:pPr>
        <w:numPr>
          <w:ilvl w:val="0"/>
          <w:numId w:val="22"/>
        </w:numPr>
        <w:suppressAutoHyphens w:val="0"/>
        <w:spacing w:before="120" w:after="40"/>
        <w:ind w:left="284" w:hanging="284"/>
        <w:jc w:val="both"/>
        <w:rPr>
          <w:rFonts w:ascii="Arial" w:hAnsi="Arial" w:cs="Arial"/>
          <w:iCs/>
          <w:sz w:val="22"/>
          <w:szCs w:val="22"/>
          <w:highlight w:val="yellow"/>
          <w:lang w:val="sr-Cyrl-RS" w:eastAsia="en-US"/>
        </w:rPr>
      </w:pPr>
      <w:r w:rsidRPr="008E72BA">
        <w:rPr>
          <w:rFonts w:ascii="Arial" w:hAnsi="Arial" w:cs="Arial"/>
          <w:iCs/>
          <w:sz w:val="22"/>
          <w:szCs w:val="22"/>
          <w:highlight w:val="yellow"/>
          <w:lang w:val="sr-Cyrl-RS" w:eastAsia="en-US"/>
        </w:rPr>
        <w:t>Изјава Понуђача у слободној форми, у којој се наводи назив Именованог тела које ће вршити оцењивање усаглашености опреме под притиском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именовању за оцењивање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p>
    <w:p w:rsidR="004D1531" w:rsidRPr="004D1531" w:rsidRDefault="004D1531" w:rsidP="004D1531">
      <w:pPr>
        <w:suppressAutoHyphens w:val="0"/>
        <w:rPr>
          <w:rFonts w:ascii="Arial" w:hAnsi="Arial" w:cs="Arial"/>
          <w:noProof/>
          <w:sz w:val="22"/>
          <w:szCs w:val="22"/>
          <w:highlight w:val="yellow"/>
          <w:lang w:val="sr-Cyrl-RS" w:eastAsia="hr-HR"/>
        </w:rPr>
      </w:pPr>
    </w:p>
    <w:p w:rsidR="004D1531" w:rsidRPr="004D1531" w:rsidRDefault="004D1531" w:rsidP="004D1531">
      <w:pPr>
        <w:numPr>
          <w:ilvl w:val="0"/>
          <w:numId w:val="15"/>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Документација која се доставља након потписивања уговора</w:t>
      </w:r>
    </w:p>
    <w:p w:rsidR="004D1531" w:rsidRPr="004D1531" w:rsidRDefault="004D1531" w:rsidP="004D1531">
      <w:pPr>
        <w:numPr>
          <w:ilvl w:val="0"/>
          <w:numId w:val="23"/>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iCs/>
          <w:sz w:val="22"/>
          <w:szCs w:val="22"/>
          <w:lang w:val="sr-Cyrl-RS" w:eastAsia="en-US"/>
        </w:rPr>
        <w:t xml:space="preserve">Обавеза изабраног Понуђача је, да најкасније 15 (петнаест) дана пре почетка производње цеви према термин плану, Наручиоцу достави Планове контроле </w:t>
      </w:r>
      <w:r w:rsidRPr="004D1531">
        <w:rPr>
          <w:rFonts w:ascii="Arial" w:hAnsi="Arial" w:cs="Arial"/>
          <w:iCs/>
          <w:sz w:val="22"/>
          <w:szCs w:val="22"/>
          <w:lang w:val="sr-Cyrl-RS" w:eastAsia="en-US"/>
        </w:rPr>
        <w:lastRenderedPageBreak/>
        <w:t>квалитета за производњу цеви, састављене са произвођачима цеви, који морају да испуне услове из тачке 6.1 Техничке спецификације који се на њих односе. У ове планове контроле квалитета морају комплетно да буду уврштени услови из тачке 6.3.1 Техничке спецификације. У оквиру Плана контроле квалитета за производњу опреме (тачка 3.3.1 Техничке спецификације), биће дефинисане зауставне тачке, приликом којих ће бити вршена контрола квалификација произвођача цеви (захтеваних сертификата из тачке 6.1 Техничке спецификације) и контрола произведених цеви и њихових сертификата, пре испоруке изабраном Понуђачу.</w:t>
      </w:r>
    </w:p>
    <w:p w:rsidR="004D1531" w:rsidRPr="004D1531" w:rsidRDefault="004D1531" w:rsidP="004D1531">
      <w:pPr>
        <w:numPr>
          <w:ilvl w:val="0"/>
          <w:numId w:val="23"/>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iCs/>
          <w:sz w:val="22"/>
          <w:szCs w:val="22"/>
          <w:lang w:val="sr-Cyrl-RS" w:eastAsia="en-US"/>
        </w:rPr>
        <w:t>Техничка документација за производњу опреме (са контролним прорачунима и радионичком документацијом)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w:t>
      </w:r>
    </w:p>
    <w:p w:rsidR="004D1531" w:rsidRPr="004D1531" w:rsidRDefault="004D1531" w:rsidP="004D1531">
      <w:pPr>
        <w:suppressAutoHyphens w:val="0"/>
        <w:ind w:left="284" w:firstLine="142"/>
        <w:rPr>
          <w:rFonts w:ascii="Arial" w:hAnsi="Arial" w:cs="Arial"/>
          <w:bCs/>
          <w:iCs/>
          <w:sz w:val="22"/>
          <w:szCs w:val="22"/>
          <w:lang w:eastAsia="en-US"/>
        </w:rPr>
      </w:pPr>
      <w:r w:rsidRPr="004D1531">
        <w:rPr>
          <w:rFonts w:ascii="Arial" w:hAnsi="Arial" w:cs="Arial"/>
          <w:bCs/>
          <w:iCs/>
          <w:sz w:val="22"/>
          <w:szCs w:val="22"/>
          <w:lang w:eastAsia="en-US"/>
        </w:rPr>
        <w:t>Наручилац ће, о сопственом трошку, ораганизовати стручну контролу техничке документације.</w:t>
      </w:r>
    </w:p>
    <w:p w:rsidR="004D1531" w:rsidRPr="004D1531" w:rsidRDefault="004D1531" w:rsidP="004D1531">
      <w:pPr>
        <w:suppressAutoHyphens w:val="0"/>
        <w:ind w:left="284" w:firstLine="142"/>
        <w:rPr>
          <w:rFonts w:ascii="Arial" w:hAnsi="Arial" w:cs="Arial"/>
          <w:bCs/>
          <w:iCs/>
          <w:sz w:val="22"/>
          <w:szCs w:val="22"/>
          <w:lang w:eastAsia="en-US"/>
        </w:rPr>
      </w:pPr>
      <w:r w:rsidRPr="004D1531">
        <w:rPr>
          <w:rFonts w:ascii="Arial" w:hAnsi="Arial" w:cs="Arial"/>
          <w:bCs/>
          <w:iCs/>
          <w:sz w:val="22"/>
          <w:szCs w:val="22"/>
          <w:lang w:eastAsia="en-US"/>
        </w:rPr>
        <w:t>Стручна контрола техничке документације ће бити вршена од самог почетка њене израде, односно, стручна контрола ће се вршити континуално, током израде техничке документације.</w:t>
      </w:r>
    </w:p>
    <w:p w:rsidR="004D1531" w:rsidRPr="004D1531" w:rsidRDefault="004D1531" w:rsidP="004D1531">
      <w:pPr>
        <w:suppressAutoHyphens w:val="0"/>
        <w:ind w:left="284" w:firstLine="142"/>
        <w:rPr>
          <w:rFonts w:ascii="Arial" w:hAnsi="Arial" w:cs="Arial"/>
          <w:bCs/>
          <w:iCs/>
          <w:sz w:val="22"/>
          <w:szCs w:val="22"/>
          <w:lang w:eastAsia="en-US"/>
        </w:rPr>
      </w:pPr>
      <w:r w:rsidRPr="004D1531">
        <w:rPr>
          <w:rFonts w:ascii="Arial" w:hAnsi="Arial" w:cs="Arial"/>
          <w:bCs/>
          <w:iCs/>
          <w:sz w:val="22"/>
          <w:szCs w:val="22"/>
          <w:lang w:eastAsia="en-US"/>
        </w:rPr>
        <w:t>Изабрани Понуђач је дужан да израду техничке документације, која је предмет уговора, организује на начин који ће омогућити да се поступак стручне контроле одвија упоредо са израдом исте, а у складу са захтевима вршиоца стручне контроле.</w:t>
      </w:r>
    </w:p>
    <w:p w:rsidR="004D1531" w:rsidRPr="004D1531" w:rsidRDefault="004D1531" w:rsidP="004D1531">
      <w:pPr>
        <w:suppressAutoHyphens w:val="0"/>
        <w:ind w:left="284" w:firstLine="142"/>
        <w:rPr>
          <w:rFonts w:ascii="Arial" w:hAnsi="Arial" w:cs="Arial"/>
          <w:bCs/>
          <w:iCs/>
          <w:sz w:val="22"/>
          <w:szCs w:val="22"/>
          <w:lang w:eastAsia="en-US"/>
        </w:rPr>
      </w:pPr>
      <w:r w:rsidRPr="004D1531">
        <w:rPr>
          <w:rFonts w:ascii="Arial" w:hAnsi="Arial" w:cs="Arial"/>
          <w:bCs/>
          <w:iCs/>
          <w:sz w:val="22"/>
          <w:szCs w:val="22"/>
          <w:lang w:eastAsia="en-US"/>
        </w:rPr>
        <w:t>Изабрани Понуђач ће обезбедити допунске доказе о исправности и тачности техничке документације, уколико вршилац стручне контроле утврди да је неопходна провера тачности нумеричких или графичких резултата појединих делова или комплетне техничке документације.</w:t>
      </w:r>
    </w:p>
    <w:p w:rsidR="004D1531" w:rsidRPr="004D1531" w:rsidRDefault="004D1531" w:rsidP="004D1531">
      <w:pPr>
        <w:suppressAutoHyphens w:val="0"/>
        <w:ind w:left="284" w:firstLine="142"/>
        <w:rPr>
          <w:rFonts w:ascii="Arial" w:hAnsi="Arial" w:cs="Arial"/>
          <w:bCs/>
          <w:iCs/>
          <w:sz w:val="22"/>
          <w:szCs w:val="22"/>
          <w:lang w:eastAsia="en-US"/>
        </w:rPr>
      </w:pPr>
      <w:r w:rsidRPr="004D1531">
        <w:rPr>
          <w:rFonts w:ascii="Arial" w:hAnsi="Arial" w:cs="Arial"/>
          <w:bCs/>
          <w:iCs/>
          <w:sz w:val="22"/>
          <w:szCs w:val="22"/>
          <w:lang w:eastAsia="en-US"/>
        </w:rPr>
        <w:t>Изабрани Понуђач је дужан, да о сопственом трошку, отклони све неправилности утврђене стручном контролом.</w:t>
      </w:r>
    </w:p>
    <w:p w:rsidR="004D1531" w:rsidRPr="004D1531" w:rsidRDefault="004D1531" w:rsidP="004D1531">
      <w:pPr>
        <w:suppressAutoHyphens w:val="0"/>
        <w:ind w:left="284" w:firstLine="142"/>
        <w:rPr>
          <w:rFonts w:ascii="Arial" w:hAnsi="Arial" w:cs="Arial"/>
          <w:noProof/>
          <w:sz w:val="22"/>
          <w:szCs w:val="22"/>
          <w:lang w:val="sr-Cyrl-RS" w:eastAsia="hr-HR"/>
        </w:rPr>
      </w:pPr>
      <w:r w:rsidRPr="004D1531">
        <w:rPr>
          <w:rFonts w:ascii="Arial" w:hAnsi="Arial" w:cs="Arial"/>
          <w:bCs/>
          <w:iCs/>
          <w:sz w:val="22"/>
          <w:szCs w:val="22"/>
          <w:lang w:eastAsia="en-US"/>
        </w:rPr>
        <w:t xml:space="preserve">Изабрани Понуђач, у наредну фазу реализације предметног посла, може кренути по отклањању свих примедби вршиоца </w:t>
      </w:r>
      <w:r w:rsidRPr="004D1531">
        <w:rPr>
          <w:rFonts w:ascii="Arial" w:hAnsi="Arial" w:cs="Arial"/>
          <w:bCs/>
          <w:iCs/>
          <w:sz w:val="22"/>
          <w:szCs w:val="22"/>
          <w:lang w:val="sr-Cyrl-RS" w:eastAsia="en-US"/>
        </w:rPr>
        <w:t xml:space="preserve">стручне </w:t>
      </w:r>
      <w:r w:rsidRPr="004D1531">
        <w:rPr>
          <w:rFonts w:ascii="Arial" w:hAnsi="Arial" w:cs="Arial"/>
          <w:bCs/>
          <w:iCs/>
          <w:sz w:val="22"/>
          <w:szCs w:val="22"/>
          <w:lang w:eastAsia="en-US"/>
        </w:rPr>
        <w:t xml:space="preserve">контроле, односно, када вршилац </w:t>
      </w:r>
      <w:r w:rsidRPr="004D1531">
        <w:rPr>
          <w:rFonts w:ascii="Arial" w:hAnsi="Arial" w:cs="Arial"/>
          <w:bCs/>
          <w:iCs/>
          <w:sz w:val="22"/>
          <w:szCs w:val="22"/>
          <w:lang w:val="sr-Cyrl-RS" w:eastAsia="en-US"/>
        </w:rPr>
        <w:t xml:space="preserve">стручне </w:t>
      </w:r>
      <w:r w:rsidRPr="004D1531">
        <w:rPr>
          <w:rFonts w:ascii="Arial" w:hAnsi="Arial" w:cs="Arial"/>
          <w:bCs/>
          <w:iCs/>
          <w:sz w:val="22"/>
          <w:szCs w:val="22"/>
          <w:lang w:eastAsia="en-US"/>
        </w:rPr>
        <w:t>контроле, Наручиоцу достави извештај о извршеној контроли у којем је констатовано да на техничк</w:t>
      </w:r>
      <w:r w:rsidRPr="004D1531">
        <w:rPr>
          <w:rFonts w:ascii="Arial" w:hAnsi="Arial" w:cs="Arial"/>
          <w:bCs/>
          <w:iCs/>
          <w:sz w:val="22"/>
          <w:szCs w:val="22"/>
          <w:lang w:val="sr-Cyrl-RS" w:eastAsia="en-US"/>
        </w:rPr>
        <w:t>у</w:t>
      </w:r>
      <w:r w:rsidRPr="004D1531">
        <w:rPr>
          <w:rFonts w:ascii="Arial" w:hAnsi="Arial" w:cs="Arial"/>
          <w:bCs/>
          <w:iCs/>
          <w:sz w:val="22"/>
          <w:szCs w:val="22"/>
          <w:lang w:eastAsia="en-US"/>
        </w:rPr>
        <w:t xml:space="preserve"> документациј</w:t>
      </w:r>
      <w:r w:rsidRPr="004D1531">
        <w:rPr>
          <w:rFonts w:ascii="Arial" w:hAnsi="Arial" w:cs="Arial"/>
          <w:bCs/>
          <w:iCs/>
          <w:sz w:val="22"/>
          <w:szCs w:val="22"/>
          <w:lang w:val="sr-Cyrl-RS" w:eastAsia="en-US"/>
        </w:rPr>
        <w:t>у</w:t>
      </w:r>
      <w:r w:rsidRPr="004D1531">
        <w:rPr>
          <w:rFonts w:ascii="Arial" w:hAnsi="Arial" w:cs="Arial"/>
          <w:bCs/>
          <w:iCs/>
          <w:sz w:val="22"/>
          <w:szCs w:val="22"/>
          <w:lang w:eastAsia="en-US"/>
        </w:rPr>
        <w:t xml:space="preserve"> нема примедби, односно, да су у техничк</w:t>
      </w:r>
      <w:r w:rsidRPr="004D1531">
        <w:rPr>
          <w:rFonts w:ascii="Arial" w:hAnsi="Arial" w:cs="Arial"/>
          <w:bCs/>
          <w:iCs/>
          <w:sz w:val="22"/>
          <w:szCs w:val="22"/>
          <w:lang w:val="sr-Cyrl-RS" w:eastAsia="en-US"/>
        </w:rPr>
        <w:t>ој</w:t>
      </w:r>
      <w:r w:rsidRPr="004D1531">
        <w:rPr>
          <w:rFonts w:ascii="Arial" w:hAnsi="Arial" w:cs="Arial"/>
          <w:bCs/>
          <w:iCs/>
          <w:sz w:val="22"/>
          <w:szCs w:val="22"/>
          <w:lang w:eastAsia="en-US"/>
        </w:rPr>
        <w:t xml:space="preserve"> документациј</w:t>
      </w:r>
      <w:r w:rsidRPr="004D1531">
        <w:rPr>
          <w:rFonts w:ascii="Arial" w:hAnsi="Arial" w:cs="Arial"/>
          <w:bCs/>
          <w:iCs/>
          <w:sz w:val="22"/>
          <w:szCs w:val="22"/>
          <w:lang w:val="sr-Cyrl-RS" w:eastAsia="en-US"/>
        </w:rPr>
        <w:t>и</w:t>
      </w:r>
      <w:r w:rsidRPr="004D1531">
        <w:rPr>
          <w:rFonts w:ascii="Arial" w:hAnsi="Arial" w:cs="Arial"/>
          <w:bCs/>
          <w:iCs/>
          <w:sz w:val="22"/>
          <w:szCs w:val="22"/>
          <w:lang w:eastAsia="en-US"/>
        </w:rPr>
        <w:t>, отклоњени уочени недостаци.</w:t>
      </w:r>
    </w:p>
    <w:p w:rsidR="004D1531" w:rsidRPr="004D1531" w:rsidRDefault="004D1531" w:rsidP="004D1531">
      <w:pPr>
        <w:suppressAutoHyphens w:val="0"/>
        <w:rPr>
          <w:rFonts w:ascii="Arial" w:hAnsi="Arial" w:cs="Arial"/>
          <w:noProof/>
          <w:sz w:val="22"/>
          <w:szCs w:val="22"/>
          <w:highlight w:val="yellow"/>
          <w:lang w:val="sr-Latn-RS" w:eastAsia="hr-HR"/>
        </w:rPr>
      </w:pPr>
    </w:p>
    <w:p w:rsidR="004D1531" w:rsidRPr="004D1531" w:rsidRDefault="004D1531" w:rsidP="004D1531">
      <w:pPr>
        <w:numPr>
          <w:ilvl w:val="0"/>
          <w:numId w:val="15"/>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Документација која прати испоруку</w:t>
      </w:r>
    </w:p>
    <w:p w:rsidR="004D1531" w:rsidRPr="004D1531" w:rsidRDefault="004D1531" w:rsidP="004D1531">
      <w:pPr>
        <w:numPr>
          <w:ilvl w:val="0"/>
          <w:numId w:val="24"/>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iCs/>
          <w:sz w:val="22"/>
          <w:szCs w:val="22"/>
          <w:lang w:val="sr-Cyrl-RS" w:eastAsia="en-US"/>
        </w:rPr>
        <w:t>Атестно–техничка документацијa произведене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контролисању и Декларацијама изабраног Понуђача о усаглашености произведене опреме.</w:t>
      </w:r>
    </w:p>
    <w:p w:rsidR="004D1531" w:rsidRPr="004D1531" w:rsidRDefault="004D1531" w:rsidP="004D1531">
      <w:pPr>
        <w:suppressAutoHyphens w:val="0"/>
        <w:rPr>
          <w:rFonts w:ascii="Arial" w:hAnsi="Arial" w:cs="Arial"/>
          <w:sz w:val="22"/>
          <w:szCs w:val="22"/>
          <w:lang w:eastAsia="hr-HR"/>
        </w:rPr>
      </w:pPr>
    </w:p>
    <w:p w:rsidR="004D1531" w:rsidRPr="004D1531" w:rsidRDefault="004D1531" w:rsidP="004D1531">
      <w:pPr>
        <w:numPr>
          <w:ilvl w:val="0"/>
          <w:numId w:val="10"/>
        </w:numPr>
        <w:suppressAutoHyphens w:val="0"/>
        <w:spacing w:before="120" w:after="60"/>
        <w:ind w:left="1134" w:hanging="1134"/>
        <w:jc w:val="both"/>
        <w:rPr>
          <w:rFonts w:ascii="Arial" w:hAnsi="Arial" w:cs="Arial"/>
          <w:b/>
          <w:sz w:val="22"/>
          <w:szCs w:val="22"/>
          <w:lang w:eastAsia="hr-HR"/>
        </w:rPr>
      </w:pPr>
      <w:r w:rsidRPr="004D1531">
        <w:rPr>
          <w:rFonts w:ascii="Arial" w:hAnsi="Arial" w:cs="Arial"/>
          <w:b/>
          <w:noProof/>
          <w:sz w:val="22"/>
          <w:szCs w:val="22"/>
          <w:lang w:val="sr-Cyrl-RS" w:eastAsia="hr-HR"/>
        </w:rPr>
        <w:t>ЗАХТЕВИ ВЕЗАНИ ЗА БЕЗБЕДНОСТ ПРОИЗВОДА ЗА УПОТРЕБУ</w:t>
      </w:r>
    </w:p>
    <w:p w:rsidR="004D1531" w:rsidRPr="008E72BA" w:rsidRDefault="004D1531" w:rsidP="004D1531">
      <w:pPr>
        <w:suppressAutoHyphens w:val="0"/>
        <w:ind w:firstLine="142"/>
        <w:rPr>
          <w:rFonts w:ascii="Arial" w:hAnsi="Arial" w:cs="Arial"/>
          <w:sz w:val="22"/>
          <w:szCs w:val="22"/>
          <w:highlight w:val="yellow"/>
          <w:lang w:val="sr-Cyrl-RS" w:eastAsia="hr-HR"/>
        </w:rPr>
      </w:pPr>
      <w:r w:rsidRPr="008E72BA">
        <w:rPr>
          <w:rFonts w:ascii="Arial" w:hAnsi="Arial" w:cs="Arial"/>
          <w:sz w:val="22"/>
          <w:szCs w:val="22"/>
          <w:highlight w:val="yellow"/>
          <w:lang w:val="sr-Cyrl-RS" w:eastAsia="hr-HR"/>
        </w:rPr>
        <w:t>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w:t>
      </w:r>
    </w:p>
    <w:p w:rsidR="004D1531" w:rsidRPr="008E72BA" w:rsidRDefault="004D1531" w:rsidP="004D1531">
      <w:pPr>
        <w:suppressAutoHyphens w:val="0"/>
        <w:ind w:firstLine="142"/>
        <w:rPr>
          <w:rFonts w:ascii="Arial" w:hAnsi="Arial" w:cs="Arial"/>
          <w:sz w:val="22"/>
          <w:szCs w:val="22"/>
          <w:highlight w:val="yellow"/>
          <w:lang w:val="sr-Cyrl-RS" w:eastAsia="hr-HR"/>
        </w:rPr>
      </w:pPr>
      <w:r w:rsidRPr="008E72BA">
        <w:rPr>
          <w:rFonts w:ascii="Arial" w:hAnsi="Arial" w:cs="Arial"/>
          <w:sz w:val="22"/>
          <w:szCs w:val="22"/>
          <w:highlight w:val="yellow"/>
          <w:lang w:val="sr-Cyrl-RS" w:eastAsia="hr-HR"/>
        </w:rPr>
        <w:lastRenderedPageBreak/>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rsidR="004D1531" w:rsidRPr="004D1531" w:rsidRDefault="004D1531" w:rsidP="004D1531">
      <w:pPr>
        <w:suppressAutoHyphens w:val="0"/>
        <w:ind w:firstLine="142"/>
        <w:rPr>
          <w:rFonts w:ascii="Arial" w:hAnsi="Arial" w:cs="Arial"/>
          <w:sz w:val="22"/>
          <w:szCs w:val="22"/>
          <w:lang w:val="sr-Cyrl-RS" w:eastAsia="hr-HR"/>
        </w:rPr>
      </w:pPr>
      <w:r w:rsidRPr="008E72BA">
        <w:rPr>
          <w:rFonts w:ascii="Arial" w:hAnsi="Arial" w:cs="Arial"/>
          <w:sz w:val="22"/>
          <w:szCs w:val="22"/>
          <w:highlight w:val="yellow"/>
          <w:lang w:val="sr-Cyrl-RS" w:eastAsia="hr-HR"/>
        </w:rPr>
        <w:t>Трошкове оцењивања усаглашености сноси изабрани Понуђач.</w:t>
      </w:r>
    </w:p>
    <w:p w:rsidR="004D1531" w:rsidRPr="004D1531" w:rsidRDefault="004D1531" w:rsidP="004D1531">
      <w:pPr>
        <w:suppressAutoHyphens w:val="0"/>
        <w:rPr>
          <w:rFonts w:ascii="Arial" w:hAnsi="Arial" w:cs="Arial"/>
          <w:sz w:val="22"/>
          <w:szCs w:val="22"/>
          <w:lang w:eastAsia="hr-HR"/>
        </w:rPr>
      </w:pPr>
    </w:p>
    <w:p w:rsidR="004D1531" w:rsidRPr="004D1531" w:rsidRDefault="004D1531" w:rsidP="004D1531">
      <w:pPr>
        <w:numPr>
          <w:ilvl w:val="0"/>
          <w:numId w:val="10"/>
        </w:numPr>
        <w:suppressAutoHyphens w:val="0"/>
        <w:spacing w:before="120" w:after="60"/>
        <w:ind w:left="1134" w:hanging="1134"/>
        <w:jc w:val="both"/>
        <w:rPr>
          <w:rFonts w:ascii="Arial" w:hAnsi="Arial" w:cs="Arial"/>
          <w:b/>
          <w:sz w:val="22"/>
          <w:szCs w:val="22"/>
          <w:lang w:eastAsia="hr-HR"/>
        </w:rPr>
      </w:pPr>
      <w:r w:rsidRPr="004D1531">
        <w:rPr>
          <w:rFonts w:ascii="Arial" w:hAnsi="Arial" w:cs="Arial"/>
          <w:b/>
          <w:sz w:val="22"/>
          <w:szCs w:val="22"/>
          <w:lang w:val="sr-Latn-RS" w:eastAsia="hr-HR"/>
        </w:rPr>
        <w:t>QA/QC (</w:t>
      </w:r>
      <w:r w:rsidRPr="004D1531">
        <w:rPr>
          <w:rFonts w:ascii="Arial" w:hAnsi="Arial" w:cs="Arial"/>
          <w:b/>
          <w:sz w:val="22"/>
          <w:szCs w:val="22"/>
          <w:lang w:val="sr-Cyrl-RS" w:eastAsia="hr-HR"/>
        </w:rPr>
        <w:t>КОНТРОЛА КВАЛИТЕТА ИЗРАДЕ И ИСПОРУКЕ ДЕЛОВА И ОПРЕМЕ</w:t>
      </w:r>
      <w:r w:rsidRPr="004D1531">
        <w:rPr>
          <w:rFonts w:ascii="Arial" w:hAnsi="Arial" w:cs="Arial"/>
          <w:b/>
          <w:sz w:val="22"/>
          <w:szCs w:val="22"/>
          <w:lang w:val="sr-Latn-RS" w:eastAsia="hr-HR"/>
        </w:rPr>
        <w:t>)</w:t>
      </w:r>
    </w:p>
    <w:p w:rsidR="004D1531" w:rsidRPr="004D1531" w:rsidRDefault="004D1531" w:rsidP="004D1531">
      <w:pPr>
        <w:numPr>
          <w:ilvl w:val="0"/>
          <w:numId w:val="16"/>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Контрола производње делова</w:t>
      </w:r>
    </w:p>
    <w:p w:rsidR="004D1531" w:rsidRPr="004D1531" w:rsidRDefault="004D1531" w:rsidP="004D1531">
      <w:pPr>
        <w:suppressAutoHyphens w:val="0"/>
        <w:ind w:firstLine="142"/>
        <w:rPr>
          <w:rFonts w:ascii="Arial" w:hAnsi="Arial" w:cs="Arial"/>
          <w:sz w:val="22"/>
          <w:szCs w:val="22"/>
          <w:lang w:val="sr-Cyrl-RS" w:eastAsia="hr-HR"/>
        </w:rPr>
      </w:pPr>
      <w:r w:rsidRPr="004D1531">
        <w:rPr>
          <w:rFonts w:ascii="Arial" w:hAnsi="Arial" w:cs="Arial"/>
          <w:iCs/>
          <w:sz w:val="22"/>
          <w:szCs w:val="22"/>
          <w:lang w:val="sr-Cyrl-RS" w:eastAsia="en-US"/>
        </w:rPr>
        <w:t>Изабрани Понуђач ће прихватити све термине и услове, дефинисане усаглашеним Планом контроле квалитета, који се односе на контролу квалитета израде делова и опреме који су предмет испоруке по овој конкурсној документацији.</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16"/>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Инспекцијска испитивања опреме и делова под притиском</w:t>
      </w:r>
    </w:p>
    <w:p w:rsidR="004D1531" w:rsidRPr="004D1531" w:rsidRDefault="004D1531" w:rsidP="004D1531">
      <w:pPr>
        <w:suppressAutoHyphens w:val="0"/>
        <w:ind w:firstLine="142"/>
        <w:rPr>
          <w:rFonts w:ascii="Arial" w:hAnsi="Arial" w:cs="Arial"/>
          <w:sz w:val="22"/>
          <w:szCs w:val="22"/>
          <w:lang w:val="sr-Cyrl-RS" w:eastAsia="hr-HR"/>
        </w:rPr>
      </w:pPr>
      <w:r w:rsidRPr="004D1531">
        <w:rPr>
          <w:rFonts w:ascii="Arial" w:hAnsi="Arial" w:cs="Arial"/>
          <w:iCs/>
          <w:sz w:val="22"/>
          <w:szCs w:val="22"/>
          <w:lang w:val="sr-Cyrl-RS" w:eastAsia="en-US"/>
        </w:rPr>
        <w:t>Усаглашеним планом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(општи и посебни – тачке 6.2 и 6.3 Техничке спецификације) морају бити уврштени у усаглашен „План контроле квалитета“ и у потпуности испуњени током реализације израде и испоруке делова. Изабрани Понуђач је у обавези да званичним путем (fax или e–mail) обавести Наручиоца о датумима предстојећих контролних тачака, најмање 10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изабрани Понуђач може да настави са предметним испитивањима без даљих обавештења према Наручиоцу.</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16"/>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Контрола Наручиоца</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Изабрани Понуђач је у обавези да обави додатна испитивања или инспекције, која су по мишљењу Наручиоца потребна с разлогом, да би се потврдило да ли опрема испуњава услове из Техничке спецификације.</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Изабрани Понуђач сноси све трошкове за поновљена испитивања узрокована неприхватљивим резултатима првобитних испитивања.</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Инспекције и испитивања се могу обављати у просторијама изабраног Понуђача, његових подизвођача, испоручиоца/произвођача материјала (цеви, лимови и остало), на месту испоруке и/или на коначној дестинацији испоручене опреме. Уколико се спроводи у просторијама изабраног Понуђача или његових подизвођача или испоручиоца/произвођача материјала, Наручиоцу ће бити на располагању сва средства и помоћ, укључујући и приступ цртежима и производним подацима без икакве надокнаде.</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Изабрани Понуђач је у обавези да обезбеди квантитативно–квалитативну контролу призведених цеви од стране Наручиоца у фабрици/фабрикама произвођача, односно у складиштима испоручиоца наведеног материјала, уколико се, евентуално они набављају са лагера (само у случају набавке појединачних цеви за прикључке када количина не испуњава ваљаонички минимум за израду нових цеви), пре испоруке изабраном Понуђачу. За такве прилике, морају бити обезбеђени и оригинални </w:t>
      </w:r>
      <w:r w:rsidRPr="004D1531">
        <w:rPr>
          <w:rFonts w:ascii="Arial" w:hAnsi="Arial" w:cs="Arial"/>
          <w:iCs/>
          <w:sz w:val="22"/>
          <w:szCs w:val="22"/>
          <w:lang w:val="sr-Cyrl-RS" w:eastAsia="en-US"/>
        </w:rPr>
        <w:lastRenderedPageBreak/>
        <w:t xml:space="preserve">сертификати типа 3.2 према </w:t>
      </w:r>
      <w:r w:rsidRPr="004D1531">
        <w:rPr>
          <w:rFonts w:ascii="Arial" w:hAnsi="Arial" w:cs="Arial"/>
          <w:iCs/>
          <w:sz w:val="22"/>
          <w:szCs w:val="22"/>
          <w:lang w:val="sr-Latn-RS" w:eastAsia="en-US"/>
        </w:rPr>
        <w:t>EN 10204.</w:t>
      </w:r>
      <w:r w:rsidRPr="004D1531">
        <w:rPr>
          <w:rFonts w:ascii="Arial" w:hAnsi="Arial" w:cs="Arial"/>
          <w:iCs/>
          <w:sz w:val="22"/>
          <w:szCs w:val="22"/>
          <w:lang w:val="sr-Cyrl-RS" w:eastAsia="en-US"/>
        </w:rPr>
        <w:t xml:space="preserve"> Услови за прихватање цеви од стране Наручиоца су: комплетност сертификата, у складу са захтевима из Техничке спецификације, позитивни резултати свих испитивања и испуњење свих осталих услова из Техничке спецификације. Уколико и поред испуњења претходно наведених услова,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Изабраном Понуђачу ће, на захтев, бити омогућено присуство оваквим испитивањима. Због претходно наведеног, обавеза изабраног Понуђача је достављање „нултих узорака“ Наручиоцу за све цеви, које претходно нису одбијене код произвођача/испоручиоца истих.</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Иако радионичка испитивања пружају доказ о испуњавању гарантних услова из Уговора, произведена опрема не сме бити отпремљена Наручиоцу док он не потврди успешност испитивања и не изда Обавештење да су испитивања и инспекција успешно завршени.</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У случају да испитана и прегледана опрема не одговара захтевима Наручиоца, он је може одбити, а изабрани Понуђач ће је заменити да би испунио техничке захтеве, без икаквих додатних трошкова за Наручиоца.</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Произведена опрема се може одбацити након доспећа у магацин Наручиоца и поред тога што је овлашћено лице Наручиоца извршило инспекцијски пријем над истом, у фабрици изабраног Понуђача, пре њене отпреме. Ово се може десити у случају када Наручилац сопственом (унутрашњом) контролом, након пријема испоручене опреме, установи да неки од делова опреме не испуњавају захтеване техничке карактеристике дефинисане стандардима, односно условима испоруке из ове конкурсне документације. </w:t>
      </w:r>
    </w:p>
    <w:p w:rsidR="004D1531" w:rsidRPr="004D1531" w:rsidRDefault="004D1531" w:rsidP="004D1531">
      <w:pPr>
        <w:suppressAutoHyphens w:val="0"/>
        <w:ind w:firstLine="142"/>
        <w:rPr>
          <w:rFonts w:ascii="Arial" w:hAnsi="Arial" w:cs="Arial"/>
          <w:sz w:val="22"/>
          <w:szCs w:val="22"/>
          <w:lang w:eastAsia="hr-HR"/>
        </w:rPr>
      </w:pPr>
      <w:r w:rsidRPr="004D1531">
        <w:rPr>
          <w:rFonts w:ascii="Arial" w:hAnsi="Arial" w:cs="Arial"/>
          <w:iCs/>
          <w:sz w:val="22"/>
          <w:szCs w:val="22"/>
          <w:lang w:val="sr-Cyrl-RS" w:eastAsia="en-US"/>
        </w:rPr>
        <w:t>Уколико током реализације Уговора, изабрани Понуђач намерава да одступи од одређених података и/или критеријума, дужан је да, уз образложење своје намере, затражи сагласност од Наручиоца. Наручилац задржава право да прихвати или одбије таква одступања. У оваквим ситуацијама, одлука Наручиоца ће бити коначна, без права изабраног Понуђача на приговор.</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16"/>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Документација о извршеним испитивањима</w:t>
      </w:r>
    </w:p>
    <w:p w:rsidR="004D1531" w:rsidRPr="004D1531" w:rsidRDefault="004D1531" w:rsidP="004D1531">
      <w:pPr>
        <w:suppressAutoHyphens w:val="0"/>
        <w:ind w:firstLine="142"/>
        <w:rPr>
          <w:rFonts w:ascii="Arial" w:hAnsi="Arial" w:cs="Arial"/>
          <w:sz w:val="22"/>
          <w:szCs w:val="22"/>
          <w:lang w:val="sr-Cyrl-RS" w:eastAsia="hr-HR"/>
        </w:rPr>
      </w:pPr>
      <w:r w:rsidRPr="004D1531">
        <w:rPr>
          <w:rFonts w:ascii="Arial" w:hAnsi="Arial" w:cs="Arial"/>
          <w:iCs/>
          <w:sz w:val="22"/>
          <w:szCs w:val="22"/>
          <w:lang w:val="sr-Cyrl-RS" w:eastAsia="en-US"/>
        </w:rPr>
        <w:t>Врста докумената која морају да прате сваку фазу израде одређених делова,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10"/>
        </w:numPr>
        <w:suppressAutoHyphens w:val="0"/>
        <w:spacing w:before="120" w:after="60"/>
        <w:ind w:left="1134" w:hanging="1134"/>
        <w:jc w:val="both"/>
        <w:rPr>
          <w:rFonts w:ascii="Arial" w:hAnsi="Arial" w:cs="Arial"/>
          <w:b/>
          <w:sz w:val="22"/>
          <w:szCs w:val="22"/>
          <w:lang w:eastAsia="hr-HR"/>
        </w:rPr>
      </w:pPr>
      <w:r w:rsidRPr="004D1531">
        <w:rPr>
          <w:rFonts w:ascii="Arial" w:hAnsi="Arial" w:cs="Arial"/>
          <w:b/>
          <w:sz w:val="22"/>
          <w:szCs w:val="22"/>
          <w:lang w:val="sr-Cyrl-RS" w:eastAsia="hr-HR"/>
        </w:rPr>
        <w:t>ТЕХНИЧКИ ЗАХТЕ</w:t>
      </w:r>
      <w:r w:rsidRPr="004D1531">
        <w:rPr>
          <w:rFonts w:ascii="Arial" w:hAnsi="Arial" w:cs="Arial"/>
          <w:b/>
          <w:sz w:val="22"/>
          <w:szCs w:val="22"/>
          <w:lang w:eastAsia="hr-HR"/>
        </w:rPr>
        <w:t>В</w:t>
      </w:r>
      <w:r w:rsidRPr="004D1531">
        <w:rPr>
          <w:rFonts w:ascii="Arial" w:hAnsi="Arial" w:cs="Arial"/>
          <w:b/>
          <w:sz w:val="22"/>
          <w:szCs w:val="22"/>
          <w:lang w:val="sr-Cyrl-RS" w:eastAsia="hr-HR"/>
        </w:rPr>
        <w:t>И</w:t>
      </w:r>
    </w:p>
    <w:p w:rsidR="004D1531" w:rsidRPr="004D1531" w:rsidRDefault="004D1531" w:rsidP="004D1531">
      <w:pPr>
        <w:suppressAutoHyphens w:val="0"/>
        <w:ind w:firstLine="142"/>
        <w:rPr>
          <w:rFonts w:ascii="Arial" w:hAnsi="Arial" w:cs="Arial"/>
          <w:iCs/>
          <w:sz w:val="22"/>
          <w:szCs w:val="22"/>
          <w:lang w:val="sr-Cyrl-RS" w:eastAsia="en-US"/>
        </w:rPr>
      </w:pPr>
      <w:r w:rsidRPr="004D1531">
        <w:rPr>
          <w:rFonts w:ascii="Arial" w:hAnsi="Arial" w:cs="Arial"/>
          <w:iCs/>
          <w:sz w:val="22"/>
          <w:szCs w:val="22"/>
          <w:lang w:val="sr-Cyrl-RS" w:eastAsia="en-US"/>
        </w:rPr>
        <w:t>Технички захтеви, у оквиру дефининисаног обима испоруке, дефинишу услове, које је изабрани Понуђач у обавези да испуни. У случају ситуације да се у оквиру ове конкурсне документације, неки захтеви не подударају, примењиваће се они који су строжији. О таквим неслагањима, изабрани Понуђач ће писменим путем обавестити Наручиоца.</w:t>
      </w:r>
    </w:p>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numPr>
          <w:ilvl w:val="0"/>
          <w:numId w:val="17"/>
        </w:numPr>
        <w:suppressAutoHyphens w:val="0"/>
        <w:spacing w:before="120" w:after="60"/>
        <w:ind w:left="1134" w:hanging="1134"/>
        <w:jc w:val="both"/>
        <w:rPr>
          <w:rFonts w:ascii="Arial" w:hAnsi="Arial" w:cs="Arial"/>
          <w:b/>
          <w:noProof/>
          <w:sz w:val="22"/>
          <w:szCs w:val="22"/>
          <w:lang w:val="sr-Latn-RS" w:eastAsia="hr-HR"/>
        </w:rPr>
      </w:pPr>
      <w:r w:rsidRPr="004D1531">
        <w:rPr>
          <w:rFonts w:ascii="Arial" w:hAnsi="Arial" w:cs="Arial"/>
          <w:b/>
          <w:noProof/>
          <w:sz w:val="22"/>
          <w:szCs w:val="22"/>
          <w:lang w:val="sr-Cyrl-RS" w:eastAsia="hr-HR"/>
        </w:rPr>
        <w:t>Општи технички захтеви које изабрани Понуђач мора да испуни</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Изабрани Понуђач мора да има важећи сертификат EN ISO 9001 и сертификате усаглашене са EN ISO 3834–2, PED 2014/68/EU и АD 2000 HP0. Подручје важења сертификата EN ISO 3834–2, обавезно мора да покрива опрему под притиском, </w:t>
      </w:r>
      <w:r w:rsidRPr="004D1531">
        <w:rPr>
          <w:rFonts w:ascii="Arial" w:hAnsi="Arial" w:cs="Arial"/>
          <w:noProof/>
          <w:sz w:val="22"/>
          <w:szCs w:val="22"/>
          <w:lang w:val="sr-Cyrl-RS" w:eastAsia="hr-HR"/>
        </w:rPr>
        <w:lastRenderedPageBreak/>
        <w:t>групе, којима према систему груписања материјала дефинисаном стандардом SRPS CEN ISO/TR 20172, припадају материјали опреме која је предмет испоруке и поступке заваривања који ће се користити приликом израде опреме која је предмет испоруке – 111 и 141.</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Произвођачи цеви морају да имају важеће сертификате EN ISO 9001 и сертификате усаглашене са PED 2014/68/EU и AD2000 W0/TRD100.</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Произвођачи цевних лукова морају да имају важеће сертификате EN ISO 9001 и сертификате усаглашене са PED 2014/68/EU и АD 2000 HP0.</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Пре започињања радова на изради делова који су предмет испоруке, обавеза изабраног Понуђача је, да са Наручиоцем, тачно дефинише монтажне додатке на цевним елементима, фабричке заварене спојеве и спојеве који ће бити изведени на монтажи. Укрупњавање до готових позиција заваривањем, мимо договореног обима фабричких заварених спојева са Наручиоцем, није дозвољено.</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Изабрани Понуђач преузима одговорност за сва оштећења опреме настала приликом транспорта. Изабрани Понуђач, такође даје инструкције за чување испоручене опреме.</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Обавеза изабраног Понуђача је, да у најкраћем року, отклони дефекте на деловима опреме која је предмет испоруке, који су откривени приликом пријема, монтаже, или пробног рада. Време утрошено за евентуалне санације никако не сме угрозити рок завршетка ремонтних радова. Трошкове поправке дефеката сноси изабрани Понуђач. Предметне корекције моше извршити и Наручилац, током монтаже, након чега ће проистекли трошкови за изведене корекције, бити стављени на терет изабраног Понуђача.</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Гарантни период је најмање 24 месеца од испоруке.</w:t>
      </w:r>
    </w:p>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numPr>
          <w:ilvl w:val="0"/>
          <w:numId w:val="17"/>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Општи технички захтеви које изабрани Понуђач мора да испуни за делове и опрему под притиском</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Изабрани Понуђач је у обавези да за сваки део опреме под притиском, достави уверење о контролисању и сертификате према EN 10204 (или према стандарду усаглашеном са EN 10204), тип 3.2, за све металне делове.</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Обавеза изабраног Понуђача је да Наручиоцу, по обављеној набавци цеви, за све цеви које нису одбијене од стране Наручиоца приликом вршења квалитативно–квантитативне контроле и контроле сертификата код произвођача/испоручиоца истих, испоручи „нулте узорке“ цеви, за сваку шаржу и димензију, пре отпочињања фабрикације опреме под притиском. Уколико,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У том случају, </w:t>
      </w:r>
      <w:r w:rsidRPr="004D1531">
        <w:rPr>
          <w:rFonts w:ascii="Arial" w:hAnsi="Arial" w:cs="Arial"/>
          <w:noProof/>
          <w:sz w:val="22"/>
          <w:szCs w:val="22"/>
          <w:lang w:val="sr-Cyrl-RS" w:eastAsia="hr-HR"/>
        </w:rPr>
        <w:lastRenderedPageBreak/>
        <w:t>обавеза изабраног Понуђача је обнављање набавке цеви, без икаквих додатних трошкова за Наручиоца. Дужине „нултих узорака“ цеви, биће дефинисане Усаглашеним Планом Контроле Квалитета.</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Сва опрема која је предмет испоруке (делови под притиском и остало), мора бити испоручена са антикорозивном заштитом (заштитном фарбом) са спољне стране, са роком трајања од минимално 12 месеци.</w:t>
      </w:r>
    </w:p>
    <w:p w:rsidR="004D1531" w:rsidRPr="004D1531" w:rsidRDefault="004D1531" w:rsidP="004D1531">
      <w:pPr>
        <w:numPr>
          <w:ilvl w:val="0"/>
          <w:numId w:val="25"/>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Сви слободни крајеви цеви морају бити заштићени пластичним поклопцима.</w:t>
      </w:r>
    </w:p>
    <w:p w:rsidR="004D1531" w:rsidRPr="004D1531" w:rsidRDefault="004D1531" w:rsidP="004D1531">
      <w:pPr>
        <w:suppressAutoHyphens w:val="0"/>
        <w:rPr>
          <w:rFonts w:ascii="Arial" w:hAnsi="Arial" w:cs="Arial"/>
          <w:noProof/>
          <w:sz w:val="22"/>
          <w:szCs w:val="22"/>
          <w:lang w:val="sr-Latn-RS" w:eastAsia="hr-HR"/>
        </w:rPr>
      </w:pPr>
    </w:p>
    <w:p w:rsidR="004D1531" w:rsidRPr="004D1531" w:rsidRDefault="004D1531" w:rsidP="004D1531">
      <w:pPr>
        <w:numPr>
          <w:ilvl w:val="0"/>
          <w:numId w:val="17"/>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Посебни технички захтеви које изабрани Понуђач мора да испуни за израду цеви, односно, израду и испоруку делова под притиском</w:t>
      </w:r>
    </w:p>
    <w:p w:rsidR="004D1531" w:rsidRPr="004D1531" w:rsidRDefault="004D1531" w:rsidP="004D1531">
      <w:pPr>
        <w:numPr>
          <w:ilvl w:val="0"/>
          <w:numId w:val="18"/>
        </w:numPr>
        <w:suppressAutoHyphens w:val="0"/>
        <w:spacing w:before="120" w:after="60"/>
        <w:ind w:left="1134" w:hanging="1134"/>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Испорука бешавних цеви</w:t>
      </w:r>
    </w:p>
    <w:p w:rsidR="004D1531" w:rsidRPr="004D1531" w:rsidRDefault="004D1531" w:rsidP="004D1531">
      <w:pPr>
        <w:suppressAutoHyphens w:val="0"/>
        <w:spacing w:after="4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Све цеви ће бити испоручене према стандарду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3).</w:t>
      </w:r>
    </w:p>
    <w:p w:rsidR="004D1531" w:rsidRPr="004D1531" w:rsidRDefault="004D1531" w:rsidP="004D1531">
      <w:pPr>
        <w:suppressAutoHyphens w:val="0"/>
        <w:spacing w:after="4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Технички услови за испоруку бешавних цеви према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3) класа TC2, AD–Merkblatt W4 и PED 2014/68/EU.</w:t>
      </w:r>
    </w:p>
    <w:p w:rsidR="004D1531" w:rsidRPr="004D1531" w:rsidRDefault="004D1531" w:rsidP="004D1531">
      <w:pPr>
        <w:suppressAutoHyphens w:val="0"/>
        <w:spacing w:after="4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Наручивање цеви према спољашњем пречнику (D) и дебљини зида (T), односно, за преструјни паровод </w:t>
      </w:r>
      <w:r w:rsidRPr="004D1531">
        <w:rPr>
          <w:rFonts w:ascii="Arial" w:hAnsi="Arial" w:cs="Arial"/>
          <w:iCs/>
          <w:sz w:val="22"/>
          <w:szCs w:val="22"/>
          <w:lang w:val="sr-Latn-RS" w:eastAsia="en-US"/>
        </w:rPr>
        <w:t xml:space="preserve">MP1–MP2, </w:t>
      </w:r>
      <w:r w:rsidRPr="004D1531">
        <w:rPr>
          <w:rFonts w:ascii="Arial" w:hAnsi="Arial" w:cs="Arial"/>
          <w:iCs/>
          <w:sz w:val="22"/>
          <w:szCs w:val="22"/>
          <w:lang w:val="sr-Cyrl-RS" w:eastAsia="en-US"/>
        </w:rPr>
        <w:t>према унутрашњем пречнику (</w:t>
      </w:r>
      <w:r w:rsidRPr="004D1531">
        <w:rPr>
          <w:rFonts w:ascii="Arial" w:hAnsi="Arial" w:cs="Arial"/>
          <w:iCs/>
          <w:sz w:val="22"/>
          <w:szCs w:val="22"/>
          <w:lang w:val="sr-Latn-RS" w:eastAsia="en-US"/>
        </w:rPr>
        <w:t>iD)</w:t>
      </w:r>
      <w:r w:rsidRPr="004D1531">
        <w:rPr>
          <w:rFonts w:ascii="Arial" w:hAnsi="Arial" w:cs="Arial"/>
          <w:iCs/>
          <w:sz w:val="22"/>
          <w:szCs w:val="22"/>
          <w:lang w:val="sr-Cyrl-RS" w:eastAsia="en-US"/>
        </w:rPr>
        <w:t xml:space="preserve"> и дебљини зида (T).</w:t>
      </w:r>
    </w:p>
    <w:p w:rsidR="004D1531" w:rsidRPr="004D1531" w:rsidRDefault="004D1531" w:rsidP="004D1531">
      <w:pPr>
        <w:suppressAutoHyphens w:val="0"/>
        <w:spacing w:after="4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Цеви морају проћи сва обавезна и додатна испитивања према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3), табела 13, за класу TC2 и испунити све остале услове наведене у тачкама 6.3.1.1, 6.3.1.1.1, 6.3.1.1.2 и 6.3.1.1.3).</w:t>
      </w:r>
    </w:p>
    <w:p w:rsidR="004D1531" w:rsidRPr="004D1531" w:rsidRDefault="004D1531" w:rsidP="004D1531">
      <w:pPr>
        <w:suppressAutoHyphens w:val="0"/>
        <w:ind w:firstLine="142"/>
        <w:rPr>
          <w:rFonts w:ascii="Arial" w:hAnsi="Arial" w:cs="Arial"/>
          <w:noProof/>
          <w:sz w:val="22"/>
          <w:szCs w:val="22"/>
          <w:lang w:val="sr-Latn-RS" w:eastAsia="hr-HR"/>
        </w:rPr>
      </w:pPr>
      <w:r w:rsidRPr="004D1531">
        <w:rPr>
          <w:rFonts w:ascii="Arial" w:hAnsi="Arial" w:cs="Arial"/>
          <w:iCs/>
          <w:sz w:val="22"/>
          <w:szCs w:val="22"/>
          <w:lang w:val="sr-Cyrl-RS" w:eastAsia="en-US"/>
        </w:rPr>
        <w:t xml:space="preserve">Цеви могу бити испоручене и према оригиналним стандардима са референтних цртежа – </w:t>
      </w:r>
      <w:r w:rsidRPr="004D1531">
        <w:rPr>
          <w:rFonts w:ascii="Arial" w:hAnsi="Arial" w:cs="Arial"/>
          <w:iCs/>
          <w:sz w:val="22"/>
          <w:szCs w:val="22"/>
          <w:lang w:val="sr-Latn-RS" w:eastAsia="en-US"/>
        </w:rPr>
        <w:t>DIN 17175</w:t>
      </w:r>
      <w:r w:rsidRPr="004D1531">
        <w:rPr>
          <w:rFonts w:ascii="Arial" w:hAnsi="Arial" w:cs="Arial"/>
          <w:iCs/>
          <w:sz w:val="22"/>
          <w:szCs w:val="22"/>
          <w:lang w:val="sr-Cyrl-RS" w:eastAsia="en-US"/>
        </w:rPr>
        <w:t xml:space="preserve"> и </w:t>
      </w:r>
      <w:r w:rsidRPr="004D1531">
        <w:rPr>
          <w:rFonts w:ascii="Arial" w:hAnsi="Arial" w:cs="Arial"/>
          <w:iCs/>
          <w:sz w:val="22"/>
          <w:szCs w:val="22"/>
          <w:lang w:val="sr-Latn-RS" w:eastAsia="en-US"/>
        </w:rPr>
        <w:t xml:space="preserve">ČSN 42 0251, </w:t>
      </w:r>
      <w:r w:rsidRPr="004D1531">
        <w:rPr>
          <w:rFonts w:ascii="Arial" w:hAnsi="Arial" w:cs="Arial"/>
          <w:iCs/>
          <w:sz w:val="22"/>
          <w:szCs w:val="22"/>
          <w:lang w:val="sr-Cyrl-RS" w:eastAsia="en-US"/>
        </w:rPr>
        <w:t xml:space="preserve">уз ограничење везано за чистоћу челика – садржај сумпора и фосфора према </w:t>
      </w:r>
      <w:r w:rsidRPr="004D1531">
        <w:rPr>
          <w:rFonts w:ascii="Arial" w:hAnsi="Arial" w:cs="Arial"/>
          <w:iCs/>
          <w:sz w:val="22"/>
          <w:szCs w:val="22"/>
          <w:lang w:val="sr-Latn-RS" w:eastAsia="en-US"/>
        </w:rPr>
        <w:t xml:space="preserve">SRPS EN 10216–2:2014, </w:t>
      </w:r>
      <w:r w:rsidRPr="004D1531">
        <w:rPr>
          <w:rFonts w:ascii="Arial" w:hAnsi="Arial" w:cs="Arial"/>
          <w:iCs/>
          <w:sz w:val="22"/>
          <w:szCs w:val="22"/>
          <w:lang w:val="sr-Cyrl-RS" w:eastAsia="en-US"/>
        </w:rPr>
        <w:t xml:space="preserve">односно према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 xml:space="preserve">3. Цеви произведене по овим стандардима, такође морају проћи сва обавезна и додатна испитивања према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 xml:space="preserve">3), табела 13, за класу TC2 и испунити све остале услове наведене у тачкама 6.3.1.1, 6.3.1.1.1, 6.3.1.1.2 и 6.3.1.1.3), при чему се за оцену резултата испитивања користе референтне вредности из стандарда </w:t>
      </w:r>
      <w:r w:rsidRPr="004D1531">
        <w:rPr>
          <w:rFonts w:ascii="Arial" w:hAnsi="Arial" w:cs="Arial"/>
          <w:iCs/>
          <w:sz w:val="22"/>
          <w:szCs w:val="22"/>
          <w:lang w:val="sr-Latn-RS" w:eastAsia="en-US"/>
        </w:rPr>
        <w:t>DIN 17175</w:t>
      </w:r>
      <w:r w:rsidRPr="004D1531">
        <w:rPr>
          <w:rFonts w:ascii="Arial" w:hAnsi="Arial" w:cs="Arial"/>
          <w:iCs/>
          <w:sz w:val="22"/>
          <w:szCs w:val="22"/>
          <w:lang w:val="sr-Cyrl-RS" w:eastAsia="en-US"/>
        </w:rPr>
        <w:t>, односно из стандарда</w:t>
      </w:r>
      <w:r w:rsidRPr="004D1531">
        <w:rPr>
          <w:rFonts w:ascii="Arial" w:hAnsi="Arial" w:cs="Arial"/>
          <w:noProof/>
          <w:sz w:val="22"/>
          <w:szCs w:val="22"/>
          <w:lang w:val="sr-Latn-RS" w:eastAsia="hr-HR"/>
        </w:rPr>
        <w:t xml:space="preserve"> ČSN 41 5128, ČSN 41 5121, ČSN 41 5313.</w:t>
      </w:r>
    </w:p>
    <w:p w:rsidR="004D1531" w:rsidRPr="004D1531" w:rsidRDefault="004D1531" w:rsidP="004D1531">
      <w:pPr>
        <w:suppressAutoHyphens w:val="0"/>
        <w:ind w:firstLine="142"/>
        <w:rPr>
          <w:rFonts w:ascii="Arial" w:hAnsi="Arial" w:cs="Arial"/>
          <w:iCs/>
          <w:sz w:val="22"/>
          <w:szCs w:val="22"/>
          <w:lang w:val="sr-Cyrl-RS" w:eastAsia="en-US"/>
        </w:rPr>
      </w:pPr>
    </w:p>
    <w:p w:rsidR="004D1531" w:rsidRPr="004D1531" w:rsidRDefault="004D1531" w:rsidP="004D1531">
      <w:pPr>
        <w:numPr>
          <w:ilvl w:val="0"/>
          <w:numId w:val="19"/>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Технички услови за испоруку бешавних челичних цеви</w:t>
      </w:r>
    </w:p>
    <w:p w:rsidR="004D1531" w:rsidRPr="004D1531" w:rsidRDefault="004D1531" w:rsidP="004D1531">
      <w:pPr>
        <w:suppressAutoHyphens w:val="0"/>
        <w:spacing w:after="60"/>
        <w:ind w:firstLine="142"/>
        <w:rPr>
          <w:rFonts w:ascii="Arial" w:hAnsi="Arial" w:cs="Arial"/>
          <w:iCs/>
          <w:sz w:val="22"/>
          <w:szCs w:val="22"/>
          <w:lang w:val="sr-Cyrl-RS" w:eastAsia="en-US"/>
        </w:rPr>
      </w:pPr>
      <w:r w:rsidRPr="004D1531">
        <w:rPr>
          <w:rFonts w:ascii="Arial" w:hAnsi="Arial" w:cs="Arial"/>
          <w:iCs/>
          <w:sz w:val="22"/>
          <w:szCs w:val="22"/>
          <w:lang w:val="sr-Cyrl-RS" w:eastAsia="en-US"/>
        </w:rPr>
        <w:t xml:space="preserve">Цеви треба поручити према димензијама са референтних цртежа, у класама материјала према стандарду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 xml:space="preserve">3), које одговарају класама материјала са референтних цртежа, односно у класама материјала према стандардима </w:t>
      </w:r>
      <w:r w:rsidRPr="004D1531">
        <w:rPr>
          <w:rFonts w:ascii="Arial" w:hAnsi="Arial" w:cs="Arial"/>
          <w:iCs/>
          <w:sz w:val="22"/>
          <w:szCs w:val="22"/>
          <w:lang w:val="sr-Latn-RS" w:eastAsia="en-US"/>
        </w:rPr>
        <w:t>DIN 17175</w:t>
      </w:r>
      <w:r w:rsidRPr="004D1531">
        <w:rPr>
          <w:rFonts w:ascii="Arial" w:hAnsi="Arial" w:cs="Arial"/>
          <w:iCs/>
          <w:sz w:val="22"/>
          <w:szCs w:val="22"/>
          <w:lang w:val="sr-Cyrl-RS" w:eastAsia="en-US"/>
        </w:rPr>
        <w:t xml:space="preserve"> и </w:t>
      </w:r>
      <w:r w:rsidRPr="004D1531">
        <w:rPr>
          <w:rFonts w:ascii="Arial" w:hAnsi="Arial" w:cs="Arial"/>
          <w:iCs/>
          <w:sz w:val="22"/>
          <w:szCs w:val="22"/>
          <w:lang w:val="sr-Latn-RS" w:eastAsia="en-US"/>
        </w:rPr>
        <w:t>ČSN 42 0251</w:t>
      </w:r>
      <w:r w:rsidRPr="004D1531">
        <w:rPr>
          <w:rFonts w:ascii="Arial" w:hAnsi="Arial" w:cs="Arial"/>
          <w:iCs/>
          <w:sz w:val="22"/>
          <w:szCs w:val="22"/>
          <w:lang w:val="sr-Cyrl-RS" w:eastAsia="en-US"/>
        </w:rPr>
        <w:t>, које такође одговарају класама материјала са референтних цртежа (уз ограничење дефинисано у тачки 6.3.1). Обавеза изабраног Понуђача да за одабране материјале и димензије цеви и прорачунске параметре из тачке 2 Техничке спецификације, изради контролне прорачуне чврстоће. У случају да цеви са стандардним толеранцијама одступања димензија, не прођу контролне прорачуне чврстоће, потребно је урадити следеће:</w:t>
      </w:r>
    </w:p>
    <w:p w:rsidR="004D1531" w:rsidRPr="004D1531" w:rsidRDefault="004D1531" w:rsidP="004D1531">
      <w:pPr>
        <w:numPr>
          <w:ilvl w:val="0"/>
          <w:numId w:val="35"/>
        </w:numPr>
        <w:suppressAutoHyphens w:val="0"/>
        <w:spacing w:before="120" w:after="40"/>
        <w:ind w:left="284" w:hanging="284"/>
        <w:jc w:val="both"/>
        <w:rPr>
          <w:rFonts w:ascii="Arial" w:eastAsia="Calibri" w:hAnsi="Arial" w:cs="Arial"/>
          <w:iCs/>
          <w:sz w:val="22"/>
          <w:szCs w:val="22"/>
          <w:u w:val="single"/>
          <w:lang w:val="sr-Cyrl-RS" w:eastAsia="en-US"/>
        </w:rPr>
      </w:pPr>
      <w:r w:rsidRPr="004D1531">
        <w:rPr>
          <w:rFonts w:ascii="Arial" w:eastAsia="Calibri" w:hAnsi="Arial" w:cs="Arial"/>
          <w:iCs/>
          <w:sz w:val="22"/>
          <w:szCs w:val="22"/>
          <w:u w:val="single"/>
          <w:lang w:val="sr-Cyrl-RS" w:eastAsia="en-US"/>
        </w:rPr>
        <w:t>за цеви од материјала 15128.5 са референтних цртежа:</w:t>
      </w:r>
    </w:p>
    <w:p w:rsidR="004D1531" w:rsidRPr="004D1531" w:rsidRDefault="004D1531" w:rsidP="004D1531">
      <w:pPr>
        <w:numPr>
          <w:ilvl w:val="0"/>
          <w:numId w:val="36"/>
        </w:numPr>
        <w:suppressAutoHyphens w:val="0"/>
        <w:spacing w:before="120" w:after="60"/>
        <w:ind w:left="568" w:hanging="284"/>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t>поручивање цеви са ограниченом „</w:t>
      </w:r>
      <w:r w:rsidRPr="004D1531">
        <w:rPr>
          <w:rFonts w:ascii="Calibri" w:eastAsia="Calibri" w:hAnsi="Calibri" w:cs="Arial"/>
          <w:b/>
          <w:iCs/>
          <w:sz w:val="22"/>
          <w:szCs w:val="22"/>
          <w:lang w:val="sr-Latn-RS" w:eastAsia="en-US"/>
        </w:rPr>
        <w:t>–</w:t>
      </w:r>
      <w:r w:rsidRPr="004D1531">
        <w:rPr>
          <w:rFonts w:ascii="Arial" w:eastAsia="Calibri" w:hAnsi="Arial" w:cs="Arial"/>
          <w:iCs/>
          <w:sz w:val="22"/>
          <w:szCs w:val="22"/>
          <w:lang w:val="sr-Cyrl-RS" w:eastAsia="en-US"/>
        </w:rPr>
        <w:t>“ толеранцијом, како би били задовољени контролни прорачуни</w:t>
      </w:r>
    </w:p>
    <w:p w:rsidR="004D1531" w:rsidRPr="004D1531" w:rsidRDefault="004D1531" w:rsidP="004D1531">
      <w:pPr>
        <w:numPr>
          <w:ilvl w:val="0"/>
          <w:numId w:val="35"/>
        </w:numPr>
        <w:suppressAutoHyphens w:val="0"/>
        <w:spacing w:before="120" w:after="40"/>
        <w:ind w:left="284" w:hanging="284"/>
        <w:jc w:val="both"/>
        <w:rPr>
          <w:rFonts w:ascii="Arial" w:eastAsia="Calibri" w:hAnsi="Arial" w:cs="Arial"/>
          <w:iCs/>
          <w:sz w:val="22"/>
          <w:szCs w:val="22"/>
          <w:u w:val="single"/>
          <w:lang w:val="sr-Cyrl-RS" w:eastAsia="en-US"/>
        </w:rPr>
      </w:pPr>
      <w:r w:rsidRPr="004D1531">
        <w:rPr>
          <w:rFonts w:ascii="Arial" w:eastAsia="Calibri" w:hAnsi="Arial" w:cs="Arial"/>
          <w:iCs/>
          <w:sz w:val="22"/>
          <w:szCs w:val="22"/>
          <w:u w:val="single"/>
          <w:lang w:val="sr-Cyrl-RS" w:eastAsia="en-US"/>
        </w:rPr>
        <w:t>за цеви од материјала 13CrMo4 4 са референтних цртежа:</w:t>
      </w:r>
    </w:p>
    <w:p w:rsidR="004D1531" w:rsidRPr="004D1531" w:rsidRDefault="004D1531" w:rsidP="004D1531">
      <w:pPr>
        <w:numPr>
          <w:ilvl w:val="0"/>
          <w:numId w:val="36"/>
        </w:numPr>
        <w:suppressAutoHyphens w:val="0"/>
        <w:spacing w:before="120"/>
        <w:ind w:left="567" w:hanging="283"/>
        <w:contextualSpacing/>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t>поручивање цеви са ограниченом „</w:t>
      </w:r>
      <w:r w:rsidRPr="004D1531">
        <w:rPr>
          <w:rFonts w:ascii="Calibri" w:eastAsia="Calibri" w:hAnsi="Calibri" w:cs="Arial"/>
          <w:b/>
          <w:iCs/>
          <w:sz w:val="22"/>
          <w:szCs w:val="22"/>
          <w:lang w:val="sr-Latn-RS" w:eastAsia="en-US"/>
        </w:rPr>
        <w:t>–</w:t>
      </w:r>
      <w:r w:rsidRPr="004D1531">
        <w:rPr>
          <w:rFonts w:ascii="Arial" w:eastAsia="Calibri" w:hAnsi="Arial" w:cs="Arial"/>
          <w:iCs/>
          <w:sz w:val="22"/>
          <w:szCs w:val="22"/>
          <w:lang w:val="sr-Cyrl-RS" w:eastAsia="en-US"/>
        </w:rPr>
        <w:t>“ толеранцијом, како би били задовољени контролни прорачуни или</w:t>
      </w:r>
    </w:p>
    <w:p w:rsidR="004D1531" w:rsidRPr="004D1531" w:rsidRDefault="004D1531" w:rsidP="004D1531">
      <w:pPr>
        <w:numPr>
          <w:ilvl w:val="0"/>
          <w:numId w:val="36"/>
        </w:numPr>
        <w:suppressAutoHyphens w:val="0"/>
        <w:spacing w:before="120" w:after="60"/>
        <w:ind w:left="568" w:hanging="284"/>
        <w:contextualSpacing/>
        <w:jc w:val="both"/>
        <w:rPr>
          <w:rFonts w:ascii="Arial" w:eastAsia="Calibri" w:hAnsi="Arial" w:cs="Arial"/>
          <w:iCs/>
          <w:sz w:val="22"/>
          <w:szCs w:val="22"/>
          <w:lang w:val="sr-Cyrl-RS" w:eastAsia="en-US"/>
        </w:rPr>
      </w:pPr>
      <w:r w:rsidRPr="004D1531">
        <w:rPr>
          <w:rFonts w:ascii="Arial" w:eastAsia="Calibri" w:hAnsi="Arial" w:cs="Arial"/>
          <w:iCs/>
          <w:sz w:val="22"/>
          <w:szCs w:val="22"/>
          <w:lang w:val="sr-Cyrl-RS" w:eastAsia="en-US"/>
        </w:rPr>
        <w:lastRenderedPageBreak/>
        <w:t>поручивање цеви квалитета материјала 10CrMo9–10 према SRPS EN 10216–2:2014 (EN 10216–2:2013) (или одговарајуће класе материјала, у складу са описом у тачки 6.3.1), према димензијама са референтних цртежа, које такође морају да задовоље контролне прорачуне</w:t>
      </w:r>
    </w:p>
    <w:p w:rsidR="004D1531" w:rsidRPr="004D1531" w:rsidRDefault="004D1531" w:rsidP="004D1531">
      <w:pPr>
        <w:suppressAutoHyphens w:val="0"/>
        <w:spacing w:after="40"/>
        <w:ind w:firstLine="142"/>
        <w:rPr>
          <w:rFonts w:ascii="Arial" w:hAnsi="Arial" w:cs="Arial"/>
          <w:iCs/>
          <w:sz w:val="22"/>
          <w:szCs w:val="22"/>
          <w:lang w:val="sr-Cyrl-RS" w:eastAsia="en-US"/>
        </w:rPr>
      </w:pPr>
      <w:r w:rsidRPr="004D1531">
        <w:rPr>
          <w:rFonts w:ascii="Arial" w:hAnsi="Arial" w:cs="Arial"/>
          <w:iCs/>
          <w:sz w:val="22"/>
          <w:szCs w:val="22"/>
          <w:lang w:val="sr-Cyrl-RS" w:eastAsia="en-US"/>
        </w:rPr>
        <w:t>Обавеза Понуђача је, да за сопствене потребе, односно за потребе састављања понуде, за параметре и димензије цеви са референтних цртежа, ураде контролне прорачуне чврстоће у складу са одабраним стандардима за испоруку цеви и стандардом SRPS EN 12952–3. Уколико се, након додељивања уговора, испостави, да неке од цеви не задовољавају контролне прорачуне према горе наведеним условима, сматраће се да је Понуђач у цену понуде укалкулисао потребне измене квалитета материјала и/или дебљина зида цеви (за које је неопходна сагласност Наручиоца) и резултати накнадних прорачуна, након додељивања уговора, неће бити основ за додатна потраживања од стране изабраног Понуђача, због набавке материјала више класе и/или веће дебљине зида.</w:t>
      </w:r>
    </w:p>
    <w:p w:rsidR="004D1531" w:rsidRPr="004D1531" w:rsidRDefault="004D1531" w:rsidP="004D1531">
      <w:pPr>
        <w:suppressAutoHyphens w:val="0"/>
        <w:spacing w:after="60"/>
        <w:ind w:firstLine="142"/>
        <w:rPr>
          <w:rFonts w:ascii="Arial" w:hAnsi="Arial" w:cs="Arial"/>
          <w:iCs/>
          <w:sz w:val="22"/>
          <w:szCs w:val="22"/>
          <w:lang w:val="sr-Cyrl-RS" w:eastAsia="en-US"/>
        </w:rPr>
      </w:pPr>
      <w:r w:rsidRPr="004D1531">
        <w:rPr>
          <w:rFonts w:ascii="Arial" w:hAnsi="Arial" w:cs="Arial"/>
          <w:iCs/>
          <w:sz w:val="22"/>
          <w:szCs w:val="22"/>
          <w:lang w:val="sr-Cyrl-RS" w:eastAsia="en-US"/>
        </w:rPr>
        <w:t>Преглед цеви за преструјне пароводе и коморе убризгавања (цеви великих пречника):</w:t>
      </w:r>
    </w:p>
    <w:p w:rsidR="004D1531" w:rsidRPr="004D1531" w:rsidRDefault="004D1531" w:rsidP="004D1531">
      <w:pPr>
        <w:numPr>
          <w:ilvl w:val="0"/>
          <w:numId w:val="26"/>
        </w:numPr>
        <w:suppressAutoHyphens w:val="0"/>
        <w:spacing w:before="120" w:after="60"/>
        <w:ind w:left="284" w:hanging="284"/>
        <w:jc w:val="both"/>
        <w:rPr>
          <w:rFonts w:ascii="Arial" w:hAnsi="Arial" w:cs="Arial"/>
          <w:i/>
          <w:noProof/>
          <w:sz w:val="22"/>
          <w:szCs w:val="22"/>
          <w:u w:val="single"/>
          <w:lang w:val="sr-Latn-RS" w:eastAsia="hr-HR"/>
        </w:rPr>
      </w:pPr>
      <w:r w:rsidRPr="004D1531">
        <w:rPr>
          <w:rFonts w:ascii="Arial" w:hAnsi="Arial" w:cs="Arial"/>
          <w:i/>
          <w:noProof/>
          <w:sz w:val="22"/>
          <w:szCs w:val="22"/>
          <w:u w:val="single"/>
          <w:lang w:val="sr-Cyrl-RS" w:eastAsia="hr-HR"/>
        </w:rPr>
        <w:t>Преструјни паровод прегрејач 5 – прегрејач 6</w:t>
      </w:r>
    </w:p>
    <w:p w:rsidR="004D1531" w:rsidRPr="004D1531" w:rsidRDefault="004D1531" w:rsidP="004D1531">
      <w:pPr>
        <w:suppressAutoHyphens w:val="0"/>
        <w:spacing w:after="60"/>
        <w:ind w:left="284"/>
        <w:rPr>
          <w:rFonts w:ascii="Arial" w:hAnsi="Arial" w:cs="Arial"/>
          <w:i/>
          <w:noProof/>
          <w:sz w:val="22"/>
          <w:szCs w:val="22"/>
          <w:u w:val="single"/>
          <w:lang w:val="sr-Cyrl-RS" w:eastAsia="hr-HR"/>
        </w:rPr>
      </w:pPr>
      <w:r w:rsidRPr="004D1531">
        <w:rPr>
          <w:rFonts w:ascii="Arial" w:hAnsi="Arial" w:cs="Arial"/>
          <w:i/>
          <w:noProof/>
          <w:sz w:val="22"/>
          <w:szCs w:val="22"/>
          <w:u w:val="single"/>
          <w:lang w:val="sr-Cyrl-RS" w:eastAsia="hr-HR"/>
        </w:rPr>
        <w:t>Преструјни паровод:</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4D1531" w:rsidRPr="004D1531" w:rsidTr="004D1531">
        <w:tc>
          <w:tcPr>
            <w:tcW w:w="2127" w:type="dxa"/>
            <w:hideMark/>
          </w:tcPr>
          <w:p w:rsidR="004D1531" w:rsidRPr="004D1531" w:rsidRDefault="004D1531" w:rsidP="004D1531">
            <w:pPr>
              <w:suppressAutoHyphens w:val="0"/>
              <w:spacing w:before="40" w:after="120"/>
              <w:ind w:left="176"/>
              <w:rPr>
                <w:rFonts w:ascii="Arial" w:hAnsi="Arial" w:cs="Arial"/>
                <w:noProof/>
                <w:sz w:val="22"/>
                <w:szCs w:val="22"/>
                <w:lang w:val="sr-Latn-RS" w:eastAsia="hr-HR"/>
              </w:rPr>
            </w:pPr>
            <w:r w:rsidRPr="004D1531">
              <w:rPr>
                <w:rFonts w:ascii="Arial" w:hAnsi="Arial" w:cs="Arial"/>
                <w:sz w:val="22"/>
                <w:szCs w:val="22"/>
                <w:lang w:val="de-DE" w:eastAsia="hr-HR"/>
              </w:rPr>
              <w:t>ø</w:t>
            </w:r>
            <w:r w:rsidRPr="004D1531">
              <w:rPr>
                <w:rFonts w:ascii="Arial" w:hAnsi="Arial" w:cs="Arial"/>
                <w:sz w:val="22"/>
                <w:szCs w:val="22"/>
                <w:lang w:val="sr-Latn-RS" w:eastAsia="hr-HR"/>
              </w:rPr>
              <w:t>2</w:t>
            </w:r>
            <w:r w:rsidRPr="004D1531">
              <w:rPr>
                <w:rFonts w:ascii="Arial" w:hAnsi="Arial" w:cs="Arial"/>
                <w:sz w:val="22"/>
                <w:szCs w:val="22"/>
                <w:lang w:val="sr-Cyrl-RS" w:eastAsia="hr-HR"/>
              </w:rPr>
              <w:t>96</w:t>
            </w:r>
            <w:r w:rsidRPr="004D1531">
              <w:rPr>
                <w:rFonts w:ascii="Arial" w:hAnsi="Arial" w:cs="Arial"/>
                <w:sz w:val="22"/>
                <w:szCs w:val="22"/>
                <w:lang w:val="de-DE" w:eastAsia="hr-HR"/>
              </w:rPr>
              <w:t>x</w:t>
            </w:r>
            <w:r w:rsidRPr="004D1531">
              <w:rPr>
                <w:rFonts w:ascii="Arial" w:hAnsi="Arial" w:cs="Arial"/>
                <w:sz w:val="22"/>
                <w:szCs w:val="22"/>
                <w:lang w:val="sr-Cyrl-RS" w:eastAsia="hr-HR"/>
              </w:rPr>
              <w:t>40</w:t>
            </w:r>
            <w:r w:rsidRPr="004D1531">
              <w:rPr>
                <w:rFonts w:ascii="Arial" w:hAnsi="Arial" w:cs="Arial"/>
                <w:sz w:val="22"/>
                <w:szCs w:val="22"/>
                <w:lang w:val="de-DE" w:eastAsia="hr-HR"/>
              </w:rPr>
              <w:t>mm</w:t>
            </w:r>
          </w:p>
        </w:tc>
        <w:tc>
          <w:tcPr>
            <w:tcW w:w="2835" w:type="dxa"/>
            <w:hideMark/>
          </w:tcPr>
          <w:p w:rsidR="004D1531" w:rsidRPr="004D1531" w:rsidRDefault="004D1531" w:rsidP="004D1531">
            <w:pPr>
              <w:suppressAutoHyphens w:val="0"/>
              <w:spacing w:before="40" w:after="120"/>
              <w:rPr>
                <w:rFonts w:ascii="Arial" w:hAnsi="Arial" w:cs="Arial"/>
                <w:noProof/>
                <w:sz w:val="22"/>
                <w:szCs w:val="22"/>
                <w:lang w:val="sr-Latn-RS" w:eastAsia="hr-HR"/>
              </w:rPr>
            </w:pPr>
            <w:r w:rsidRPr="004D1531">
              <w:rPr>
                <w:rFonts w:ascii="Arial" w:hAnsi="Arial" w:cs="Arial"/>
                <w:noProof/>
                <w:sz w:val="22"/>
                <w:szCs w:val="22"/>
                <w:lang w:val="sr-Latn-RS" w:eastAsia="hr-HR"/>
              </w:rPr>
              <w:t>1512</w:t>
            </w:r>
            <w:r w:rsidRPr="004D1531">
              <w:rPr>
                <w:rFonts w:ascii="Arial" w:hAnsi="Arial" w:cs="Arial"/>
                <w:noProof/>
                <w:sz w:val="22"/>
                <w:szCs w:val="22"/>
                <w:lang w:val="sr-Cyrl-RS" w:eastAsia="hr-HR"/>
              </w:rPr>
              <w:t>8</w:t>
            </w:r>
            <w:r w:rsidRPr="004D1531">
              <w:rPr>
                <w:rFonts w:ascii="Arial" w:hAnsi="Arial" w:cs="Arial"/>
                <w:noProof/>
                <w:sz w:val="22"/>
                <w:szCs w:val="22"/>
                <w:lang w:val="sr-Latn-RS" w:eastAsia="hr-HR"/>
              </w:rPr>
              <w:t>.5</w:t>
            </w:r>
          </w:p>
        </w:tc>
        <w:tc>
          <w:tcPr>
            <w:tcW w:w="2693" w:type="dxa"/>
            <w:hideMark/>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ČSN 42</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Latn-RS" w:eastAsia="hr-HR"/>
              </w:rPr>
              <w:t>0251.93</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ČSN 42</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Latn-RS" w:eastAsia="hr-HR"/>
              </w:rPr>
              <w:t>5716.01</w:t>
            </w:r>
          </w:p>
          <w:p w:rsidR="004D1531" w:rsidRPr="004D1531" w:rsidRDefault="004D1531" w:rsidP="004D1531">
            <w:pPr>
              <w:suppressAutoHyphens w:val="0"/>
              <w:spacing w:before="40" w:after="120"/>
              <w:rPr>
                <w:rFonts w:ascii="Arial" w:hAnsi="Arial" w:cs="Arial"/>
                <w:noProof/>
                <w:sz w:val="22"/>
                <w:szCs w:val="22"/>
                <w:lang w:val="sr-Latn-RS" w:eastAsia="hr-HR"/>
              </w:rPr>
            </w:pPr>
            <w:r w:rsidRPr="004D1531">
              <w:rPr>
                <w:rFonts w:ascii="Arial" w:hAnsi="Arial" w:cs="Arial"/>
                <w:noProof/>
                <w:sz w:val="22"/>
                <w:szCs w:val="22"/>
                <w:lang w:val="sr-Latn-RS" w:eastAsia="hr-HR"/>
              </w:rPr>
              <w:t>(EN 10204 – 3.2)</w:t>
            </w:r>
          </w:p>
        </w:tc>
      </w:tr>
    </w:tbl>
    <w:p w:rsidR="004D1531" w:rsidRPr="004D1531" w:rsidRDefault="004D1531" w:rsidP="004D1531">
      <w:pPr>
        <w:suppressAutoHyphens w:val="0"/>
        <w:spacing w:after="60"/>
        <w:ind w:left="284"/>
        <w:rPr>
          <w:rFonts w:ascii="Arial" w:hAnsi="Arial" w:cs="Arial"/>
          <w:i/>
          <w:noProof/>
          <w:sz w:val="22"/>
          <w:szCs w:val="22"/>
          <w:u w:val="single"/>
          <w:lang w:val="sr-Cyrl-RS" w:eastAsia="hr-HR"/>
        </w:rPr>
      </w:pPr>
      <w:r w:rsidRPr="004D1531">
        <w:rPr>
          <w:rFonts w:ascii="Arial" w:hAnsi="Arial" w:cs="Arial"/>
          <w:i/>
          <w:noProof/>
          <w:sz w:val="22"/>
          <w:szCs w:val="22"/>
          <w:u w:val="single"/>
          <w:lang w:val="sr-Cyrl-RS" w:eastAsia="hr-HR"/>
        </w:rPr>
        <w:t>Комора убризгавања: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4D1531" w:rsidRPr="004D1531" w:rsidTr="004D1531">
        <w:tc>
          <w:tcPr>
            <w:tcW w:w="2127" w:type="dxa"/>
            <w:hideMark/>
          </w:tcPr>
          <w:p w:rsidR="004D1531" w:rsidRPr="004D1531" w:rsidRDefault="004D1531" w:rsidP="004D1531">
            <w:pPr>
              <w:suppressAutoHyphens w:val="0"/>
              <w:spacing w:before="40" w:after="40"/>
              <w:ind w:left="176"/>
              <w:rPr>
                <w:rFonts w:ascii="Arial" w:hAnsi="Arial" w:cs="Arial"/>
                <w:noProof/>
                <w:sz w:val="22"/>
                <w:szCs w:val="22"/>
                <w:lang w:val="sr-Latn-RS" w:eastAsia="hr-HR"/>
              </w:rPr>
            </w:pPr>
            <w:r w:rsidRPr="004D1531">
              <w:rPr>
                <w:rFonts w:ascii="Arial" w:hAnsi="Arial" w:cs="Arial"/>
                <w:sz w:val="22"/>
                <w:szCs w:val="22"/>
                <w:lang w:val="de-DE" w:eastAsia="hr-HR"/>
              </w:rPr>
              <w:t>ø</w:t>
            </w:r>
            <w:r w:rsidRPr="004D1531">
              <w:rPr>
                <w:rFonts w:ascii="Arial" w:hAnsi="Arial" w:cs="Arial"/>
                <w:sz w:val="22"/>
                <w:szCs w:val="22"/>
                <w:lang w:val="sr-Latn-RS" w:eastAsia="hr-HR"/>
              </w:rPr>
              <w:t>2</w:t>
            </w:r>
            <w:r w:rsidRPr="004D1531">
              <w:rPr>
                <w:rFonts w:ascii="Arial" w:hAnsi="Arial" w:cs="Arial"/>
                <w:sz w:val="22"/>
                <w:szCs w:val="22"/>
                <w:lang w:val="sr-Cyrl-RS" w:eastAsia="hr-HR"/>
              </w:rPr>
              <w:t>96</w:t>
            </w:r>
            <w:r w:rsidRPr="004D1531">
              <w:rPr>
                <w:rFonts w:ascii="Arial" w:hAnsi="Arial" w:cs="Arial"/>
                <w:sz w:val="22"/>
                <w:szCs w:val="22"/>
                <w:lang w:val="de-DE" w:eastAsia="hr-HR"/>
              </w:rPr>
              <w:t>x</w:t>
            </w:r>
            <w:r w:rsidRPr="004D1531">
              <w:rPr>
                <w:rFonts w:ascii="Arial" w:hAnsi="Arial" w:cs="Arial"/>
                <w:sz w:val="22"/>
                <w:szCs w:val="22"/>
                <w:lang w:val="sr-Cyrl-RS" w:eastAsia="hr-HR"/>
              </w:rPr>
              <w:t>40</w:t>
            </w:r>
            <w:r w:rsidRPr="004D1531">
              <w:rPr>
                <w:rFonts w:ascii="Arial" w:hAnsi="Arial" w:cs="Arial"/>
                <w:sz w:val="22"/>
                <w:szCs w:val="22"/>
                <w:lang w:val="de-DE" w:eastAsia="hr-HR"/>
              </w:rPr>
              <w:t>mm</w:t>
            </w:r>
          </w:p>
        </w:tc>
        <w:tc>
          <w:tcPr>
            <w:tcW w:w="2835" w:type="dxa"/>
            <w:hideMark/>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1512</w:t>
            </w:r>
            <w:r w:rsidRPr="004D1531">
              <w:rPr>
                <w:rFonts w:ascii="Arial" w:hAnsi="Arial" w:cs="Arial"/>
                <w:noProof/>
                <w:sz w:val="22"/>
                <w:szCs w:val="22"/>
                <w:lang w:val="sr-Cyrl-RS" w:eastAsia="hr-HR"/>
              </w:rPr>
              <w:t>8</w:t>
            </w:r>
            <w:r w:rsidRPr="004D1531">
              <w:rPr>
                <w:rFonts w:ascii="Arial" w:hAnsi="Arial" w:cs="Arial"/>
                <w:noProof/>
                <w:sz w:val="22"/>
                <w:szCs w:val="22"/>
                <w:lang w:val="sr-Latn-RS" w:eastAsia="hr-HR"/>
              </w:rPr>
              <w:t>.5</w:t>
            </w:r>
          </w:p>
        </w:tc>
        <w:tc>
          <w:tcPr>
            <w:tcW w:w="2693" w:type="dxa"/>
            <w:hideMark/>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ČSN 42</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Latn-RS" w:eastAsia="hr-HR"/>
              </w:rPr>
              <w:t>0251.93</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ČSN 42</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Latn-RS" w:eastAsia="hr-HR"/>
              </w:rPr>
              <w:t>5716.01</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(EN 10204 – 3.2)</w:t>
            </w:r>
          </w:p>
        </w:tc>
      </w:tr>
    </w:tbl>
    <w:p w:rsidR="004D1531" w:rsidRPr="004D1531" w:rsidRDefault="004D1531" w:rsidP="004D1531">
      <w:pPr>
        <w:suppressAutoHyphens w:val="0"/>
        <w:ind w:left="284"/>
        <w:rPr>
          <w:rFonts w:ascii="Arial" w:hAnsi="Arial" w:cs="Arial"/>
          <w:noProof/>
          <w:sz w:val="22"/>
          <w:szCs w:val="22"/>
          <w:lang w:val="sr-Latn-RS" w:eastAsia="hr-HR"/>
        </w:rPr>
      </w:pPr>
    </w:p>
    <w:p w:rsidR="004D1531" w:rsidRPr="004D1531" w:rsidRDefault="004D1531" w:rsidP="004D1531">
      <w:pPr>
        <w:numPr>
          <w:ilvl w:val="0"/>
          <w:numId w:val="26"/>
        </w:numPr>
        <w:suppressAutoHyphens w:val="0"/>
        <w:spacing w:before="120" w:after="60"/>
        <w:ind w:left="284" w:hanging="284"/>
        <w:jc w:val="both"/>
        <w:rPr>
          <w:rFonts w:ascii="Arial" w:hAnsi="Arial" w:cs="Arial"/>
          <w:i/>
          <w:noProof/>
          <w:sz w:val="22"/>
          <w:szCs w:val="22"/>
          <w:u w:val="single"/>
          <w:lang w:val="sr-Latn-RS" w:eastAsia="hr-HR"/>
        </w:rPr>
      </w:pPr>
      <w:r w:rsidRPr="004D1531">
        <w:rPr>
          <w:rFonts w:ascii="Arial" w:hAnsi="Arial" w:cs="Arial"/>
          <w:i/>
          <w:noProof/>
          <w:sz w:val="22"/>
          <w:szCs w:val="22"/>
          <w:u w:val="single"/>
          <w:lang w:val="sr-Cyrl-RS" w:eastAsia="hr-HR"/>
        </w:rPr>
        <w:t>Преструјни паровод међупрегрејач 1 – међупрегрејач 2</w:t>
      </w:r>
    </w:p>
    <w:p w:rsidR="004D1531" w:rsidRPr="004D1531" w:rsidRDefault="004D1531" w:rsidP="004D1531">
      <w:pPr>
        <w:suppressAutoHyphens w:val="0"/>
        <w:spacing w:after="60"/>
        <w:ind w:left="284"/>
        <w:rPr>
          <w:rFonts w:ascii="Arial" w:hAnsi="Arial" w:cs="Arial"/>
          <w:i/>
          <w:noProof/>
          <w:sz w:val="22"/>
          <w:szCs w:val="22"/>
          <w:u w:val="single"/>
          <w:lang w:val="sr-Cyrl-RS" w:eastAsia="hr-HR"/>
        </w:rPr>
      </w:pPr>
      <w:r w:rsidRPr="004D1531">
        <w:rPr>
          <w:rFonts w:ascii="Arial" w:hAnsi="Arial" w:cs="Arial"/>
          <w:i/>
          <w:noProof/>
          <w:sz w:val="22"/>
          <w:szCs w:val="22"/>
          <w:u w:val="single"/>
          <w:lang w:val="sr-Cyrl-RS" w:eastAsia="hr-HR"/>
        </w:rPr>
        <w:t>Преструјни паровод:</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4D1531" w:rsidRPr="004D1531" w:rsidTr="004D1531">
        <w:tc>
          <w:tcPr>
            <w:tcW w:w="2127" w:type="dxa"/>
            <w:hideMark/>
          </w:tcPr>
          <w:p w:rsidR="004D1531" w:rsidRPr="004D1531" w:rsidRDefault="004D1531" w:rsidP="004D1531">
            <w:pPr>
              <w:suppressAutoHyphens w:val="0"/>
              <w:spacing w:before="40" w:after="120"/>
              <w:ind w:left="176"/>
              <w:rPr>
                <w:rFonts w:ascii="Arial" w:hAnsi="Arial" w:cs="Arial"/>
                <w:noProof/>
                <w:sz w:val="22"/>
                <w:szCs w:val="22"/>
                <w:lang w:val="sr-Latn-RS" w:eastAsia="hr-HR"/>
              </w:rPr>
            </w:pPr>
            <w:r w:rsidRPr="004D1531">
              <w:rPr>
                <w:rFonts w:ascii="Arial" w:hAnsi="Arial" w:cs="Arial"/>
                <w:sz w:val="22"/>
                <w:szCs w:val="22"/>
                <w:lang w:val="de-DE" w:eastAsia="hr-HR"/>
              </w:rPr>
              <w:t>ø</w:t>
            </w:r>
            <w:r w:rsidRPr="004D1531">
              <w:rPr>
                <w:rFonts w:ascii="Arial" w:hAnsi="Arial" w:cs="Arial"/>
                <w:sz w:val="22"/>
                <w:szCs w:val="22"/>
                <w:lang w:val="sr-Cyrl-RS" w:eastAsia="hr-HR"/>
              </w:rPr>
              <w:t>600</w:t>
            </w:r>
            <w:r w:rsidRPr="004D1531">
              <w:rPr>
                <w:rFonts w:ascii="Arial" w:hAnsi="Arial" w:cs="Arial"/>
                <w:sz w:val="22"/>
                <w:szCs w:val="22"/>
                <w:lang w:val="sr-Latn-RS" w:eastAsia="hr-HR"/>
              </w:rPr>
              <w:t>iD</w:t>
            </w:r>
            <w:r w:rsidRPr="004D1531">
              <w:rPr>
                <w:rFonts w:ascii="Arial" w:hAnsi="Arial" w:cs="Arial"/>
                <w:sz w:val="22"/>
                <w:szCs w:val="22"/>
                <w:lang w:val="de-DE" w:eastAsia="hr-HR"/>
              </w:rPr>
              <w:t>x</w:t>
            </w:r>
            <w:r w:rsidRPr="004D1531">
              <w:rPr>
                <w:rFonts w:ascii="Arial" w:hAnsi="Arial" w:cs="Arial"/>
                <w:sz w:val="22"/>
                <w:szCs w:val="22"/>
                <w:lang w:val="sr-Latn-RS" w:eastAsia="hr-HR"/>
              </w:rPr>
              <w:t>2</w:t>
            </w:r>
            <w:r w:rsidRPr="004D1531">
              <w:rPr>
                <w:rFonts w:ascii="Arial" w:hAnsi="Arial" w:cs="Arial"/>
                <w:sz w:val="22"/>
                <w:szCs w:val="22"/>
                <w:lang w:val="sr-Cyrl-RS" w:eastAsia="hr-HR"/>
              </w:rPr>
              <w:t>0</w:t>
            </w:r>
            <w:r w:rsidRPr="004D1531">
              <w:rPr>
                <w:rFonts w:ascii="Arial" w:hAnsi="Arial" w:cs="Arial"/>
                <w:sz w:val="22"/>
                <w:szCs w:val="22"/>
                <w:lang w:val="de-DE" w:eastAsia="hr-HR"/>
              </w:rPr>
              <w:t>mm</w:t>
            </w:r>
          </w:p>
        </w:tc>
        <w:tc>
          <w:tcPr>
            <w:tcW w:w="2835" w:type="dxa"/>
            <w:hideMark/>
          </w:tcPr>
          <w:p w:rsidR="004D1531" w:rsidRPr="004D1531" w:rsidRDefault="004D1531" w:rsidP="004D1531">
            <w:pPr>
              <w:suppressAutoHyphens w:val="0"/>
              <w:spacing w:before="40" w:after="120"/>
              <w:rPr>
                <w:rFonts w:ascii="Arial" w:hAnsi="Arial" w:cs="Arial"/>
                <w:noProof/>
                <w:sz w:val="22"/>
                <w:szCs w:val="22"/>
                <w:lang w:val="sr-Latn-RS" w:eastAsia="hr-HR"/>
              </w:rPr>
            </w:pPr>
            <w:r w:rsidRPr="004D1531">
              <w:rPr>
                <w:rFonts w:ascii="Arial" w:hAnsi="Arial" w:cs="Arial"/>
                <w:noProof/>
                <w:sz w:val="22"/>
                <w:szCs w:val="22"/>
                <w:lang w:val="sr-Latn-RS" w:eastAsia="hr-HR"/>
              </w:rPr>
              <w:t>13CrMo4 4</w:t>
            </w:r>
          </w:p>
        </w:tc>
        <w:tc>
          <w:tcPr>
            <w:tcW w:w="2693" w:type="dxa"/>
            <w:hideMark/>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DIN 17175</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DIN 2917</w:t>
            </w:r>
          </w:p>
          <w:p w:rsidR="004D1531" w:rsidRPr="004D1531" w:rsidRDefault="004D1531" w:rsidP="004D1531">
            <w:pPr>
              <w:suppressAutoHyphens w:val="0"/>
              <w:spacing w:before="40" w:after="120"/>
              <w:rPr>
                <w:rFonts w:ascii="Arial" w:hAnsi="Arial" w:cs="Arial"/>
                <w:noProof/>
                <w:sz w:val="22"/>
                <w:szCs w:val="22"/>
                <w:lang w:val="sr-Latn-RS" w:eastAsia="hr-HR"/>
              </w:rPr>
            </w:pPr>
            <w:r w:rsidRPr="004D1531">
              <w:rPr>
                <w:rFonts w:ascii="Arial" w:hAnsi="Arial" w:cs="Arial"/>
                <w:noProof/>
                <w:sz w:val="22"/>
                <w:szCs w:val="22"/>
                <w:lang w:val="sr-Latn-RS" w:eastAsia="hr-HR"/>
              </w:rPr>
              <w:t>(EN 10204 – 3.2)</w:t>
            </w:r>
          </w:p>
        </w:tc>
      </w:tr>
    </w:tbl>
    <w:p w:rsidR="004D1531" w:rsidRPr="004D1531" w:rsidRDefault="004D1531" w:rsidP="004D1531">
      <w:pPr>
        <w:suppressAutoHyphens w:val="0"/>
        <w:spacing w:after="60"/>
        <w:ind w:left="284"/>
        <w:rPr>
          <w:rFonts w:ascii="Arial" w:hAnsi="Arial" w:cs="Arial"/>
          <w:i/>
          <w:noProof/>
          <w:sz w:val="22"/>
          <w:szCs w:val="22"/>
          <w:u w:val="single"/>
          <w:lang w:val="sr-Cyrl-RS" w:eastAsia="hr-HR"/>
        </w:rPr>
      </w:pPr>
      <w:r w:rsidRPr="004D1531">
        <w:rPr>
          <w:rFonts w:ascii="Arial" w:hAnsi="Arial" w:cs="Arial"/>
          <w:i/>
          <w:noProof/>
          <w:sz w:val="22"/>
          <w:szCs w:val="22"/>
          <w:u w:val="single"/>
          <w:lang w:val="sr-Cyrl-RS" w:eastAsia="hr-HR"/>
        </w:rPr>
        <w:t>Комора убризгавања: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4D1531" w:rsidRPr="004D1531" w:rsidTr="004D1531">
        <w:tc>
          <w:tcPr>
            <w:tcW w:w="2127" w:type="dxa"/>
            <w:hideMark/>
          </w:tcPr>
          <w:p w:rsidR="004D1531" w:rsidRPr="004D1531" w:rsidRDefault="004D1531" w:rsidP="004D1531">
            <w:pPr>
              <w:suppressAutoHyphens w:val="0"/>
              <w:spacing w:before="40" w:after="40"/>
              <w:ind w:left="176"/>
              <w:rPr>
                <w:rFonts w:ascii="Arial" w:hAnsi="Arial" w:cs="Arial"/>
                <w:noProof/>
                <w:sz w:val="22"/>
                <w:szCs w:val="22"/>
                <w:lang w:val="sr-Latn-RS" w:eastAsia="hr-HR"/>
              </w:rPr>
            </w:pPr>
            <w:r w:rsidRPr="004D1531">
              <w:rPr>
                <w:rFonts w:ascii="Arial" w:hAnsi="Arial" w:cs="Arial"/>
                <w:sz w:val="22"/>
                <w:szCs w:val="22"/>
                <w:lang w:val="de-DE" w:eastAsia="hr-HR"/>
              </w:rPr>
              <w:t>ø</w:t>
            </w:r>
            <w:r w:rsidRPr="004D1531">
              <w:rPr>
                <w:rFonts w:ascii="Arial" w:hAnsi="Arial" w:cs="Arial"/>
                <w:sz w:val="22"/>
                <w:szCs w:val="22"/>
                <w:lang w:val="sr-Cyrl-RS" w:eastAsia="hr-HR"/>
              </w:rPr>
              <w:t>600</w:t>
            </w:r>
            <w:r w:rsidRPr="004D1531">
              <w:rPr>
                <w:rFonts w:ascii="Arial" w:hAnsi="Arial" w:cs="Arial"/>
                <w:sz w:val="22"/>
                <w:szCs w:val="22"/>
                <w:lang w:val="sr-Latn-RS" w:eastAsia="hr-HR"/>
              </w:rPr>
              <w:t>iD</w:t>
            </w:r>
            <w:r w:rsidRPr="004D1531">
              <w:rPr>
                <w:rFonts w:ascii="Arial" w:hAnsi="Arial" w:cs="Arial"/>
                <w:sz w:val="22"/>
                <w:szCs w:val="22"/>
                <w:lang w:val="de-DE" w:eastAsia="hr-HR"/>
              </w:rPr>
              <w:t>x</w:t>
            </w:r>
            <w:r w:rsidRPr="004D1531">
              <w:rPr>
                <w:rFonts w:ascii="Arial" w:hAnsi="Arial" w:cs="Arial"/>
                <w:sz w:val="22"/>
                <w:szCs w:val="22"/>
                <w:lang w:val="sr-Latn-RS" w:eastAsia="hr-HR"/>
              </w:rPr>
              <w:t>24</w:t>
            </w:r>
            <w:r w:rsidRPr="004D1531">
              <w:rPr>
                <w:rFonts w:ascii="Arial" w:hAnsi="Arial" w:cs="Arial"/>
                <w:sz w:val="22"/>
                <w:szCs w:val="22"/>
                <w:lang w:val="de-DE" w:eastAsia="hr-HR"/>
              </w:rPr>
              <w:t>mm</w:t>
            </w:r>
          </w:p>
        </w:tc>
        <w:tc>
          <w:tcPr>
            <w:tcW w:w="2835" w:type="dxa"/>
            <w:hideMark/>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13CrMo4 4</w:t>
            </w:r>
          </w:p>
        </w:tc>
        <w:tc>
          <w:tcPr>
            <w:tcW w:w="2693" w:type="dxa"/>
          </w:tcPr>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DIN 17175</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DIN 2917</w:t>
            </w:r>
          </w:p>
          <w:p w:rsidR="004D1531" w:rsidRPr="004D1531" w:rsidRDefault="004D1531" w:rsidP="004D1531">
            <w:pPr>
              <w:suppressAutoHyphens w:val="0"/>
              <w:spacing w:before="40" w:after="40"/>
              <w:rPr>
                <w:rFonts w:ascii="Arial" w:hAnsi="Arial" w:cs="Arial"/>
                <w:noProof/>
                <w:sz w:val="22"/>
                <w:szCs w:val="22"/>
                <w:lang w:val="sr-Latn-RS" w:eastAsia="hr-HR"/>
              </w:rPr>
            </w:pPr>
            <w:r w:rsidRPr="004D1531">
              <w:rPr>
                <w:rFonts w:ascii="Arial" w:hAnsi="Arial" w:cs="Arial"/>
                <w:noProof/>
                <w:sz w:val="22"/>
                <w:szCs w:val="22"/>
                <w:lang w:val="sr-Latn-RS" w:eastAsia="hr-HR"/>
              </w:rPr>
              <w:t>(EN 10204 – 3.2)</w:t>
            </w:r>
          </w:p>
        </w:tc>
      </w:tr>
    </w:tbl>
    <w:p w:rsidR="004D1531" w:rsidRPr="004D1531" w:rsidRDefault="004D1531" w:rsidP="004D1531">
      <w:pPr>
        <w:suppressAutoHyphens w:val="0"/>
        <w:rPr>
          <w:rFonts w:ascii="Arial" w:hAnsi="Arial" w:cs="Arial"/>
          <w:noProof/>
          <w:sz w:val="22"/>
          <w:szCs w:val="22"/>
          <w:lang w:val="sr-Latn-RS" w:eastAsia="hr-HR"/>
        </w:rPr>
      </w:pPr>
    </w:p>
    <w:p w:rsidR="004D1531" w:rsidRPr="004D1531" w:rsidRDefault="004D1531" w:rsidP="004D1531">
      <w:pPr>
        <w:numPr>
          <w:ilvl w:val="0"/>
          <w:numId w:val="34"/>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Испитивања материјала цеви</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Latn-RS" w:eastAsia="hr-HR"/>
        </w:rPr>
        <w:t xml:space="preserve">Обавезна испитивања материјала према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3)</w:t>
      </w:r>
      <w:r w:rsidRPr="004D1531">
        <w:rPr>
          <w:rFonts w:ascii="Arial" w:hAnsi="Arial" w:cs="Arial"/>
          <w:noProof/>
          <w:sz w:val="22"/>
          <w:szCs w:val="22"/>
          <w:lang w:val="sr-Cyrl-RS" w:eastAsia="hr-HR"/>
        </w:rPr>
        <w:t xml:space="preserve">, табела 13, класа </w:t>
      </w:r>
      <w:r w:rsidRPr="004D1531">
        <w:rPr>
          <w:rFonts w:ascii="Arial" w:hAnsi="Arial" w:cs="Arial"/>
          <w:noProof/>
          <w:sz w:val="22"/>
          <w:szCs w:val="22"/>
          <w:lang w:val="sr-Latn-RS" w:eastAsia="hr-HR"/>
        </w:rPr>
        <w:t>TC2</w:t>
      </w:r>
      <w:r w:rsidRPr="004D1531">
        <w:rPr>
          <w:rFonts w:ascii="Arial" w:hAnsi="Arial" w:cs="Arial"/>
          <w:noProof/>
          <w:sz w:val="22"/>
          <w:szCs w:val="22"/>
          <w:lang w:val="sr-Cyrl-RS" w:eastAsia="hr-HR"/>
        </w:rPr>
        <w:t>.</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За врсте испитивања за које постоје алтернативне методе, Наручилац се опредељује за следеће:</w:t>
      </w:r>
    </w:p>
    <w:p w:rsidR="004D1531" w:rsidRPr="004D1531" w:rsidRDefault="004D1531" w:rsidP="004D1531">
      <w:pPr>
        <w:numPr>
          <w:ilvl w:val="0"/>
          <w:numId w:val="30"/>
        </w:numPr>
        <w:suppressAutoHyphens w:val="0"/>
        <w:spacing w:before="120"/>
        <w:ind w:left="567" w:hanging="283"/>
        <w:jc w:val="both"/>
        <w:rPr>
          <w:rFonts w:ascii="Arial" w:hAnsi="Arial" w:cs="Arial"/>
          <w:noProof/>
          <w:sz w:val="22"/>
          <w:szCs w:val="22"/>
          <w:lang w:val="sr-Latn-RS" w:eastAsia="hr-HR"/>
        </w:rPr>
      </w:pPr>
      <w:r w:rsidRPr="004D1531">
        <w:rPr>
          <w:rFonts w:ascii="Arial" w:hAnsi="Arial" w:cs="Arial"/>
          <w:noProof/>
          <w:sz w:val="22"/>
          <w:szCs w:val="22"/>
          <w:lang w:val="sr-Cyrl-RS" w:eastAsia="hr-HR"/>
        </w:rPr>
        <w:t>за цеви за преструне пароводе и коморе убризгавања (цеви великих пречника):</w:t>
      </w:r>
    </w:p>
    <w:p w:rsidR="004D1531" w:rsidRPr="004D1531" w:rsidRDefault="004D1531" w:rsidP="004D1531">
      <w:pPr>
        <w:numPr>
          <w:ilvl w:val="0"/>
          <w:numId w:val="33"/>
        </w:numPr>
        <w:suppressAutoHyphens w:val="0"/>
        <w:spacing w:before="120"/>
        <w:ind w:left="851"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w:t>
      </w:r>
      <w:r w:rsidRPr="004D1531">
        <w:rPr>
          <w:rFonts w:ascii="Arial" w:hAnsi="Arial" w:cs="Arial"/>
          <w:noProof/>
          <w:sz w:val="22"/>
          <w:szCs w:val="22"/>
          <w:lang w:val="sr-Latn-RS" w:eastAsia="hr-HR"/>
        </w:rPr>
        <w:t xml:space="preserve">спитивање на откривање </w:t>
      </w:r>
      <w:r w:rsidRPr="004D1531">
        <w:rPr>
          <w:rFonts w:ascii="Arial" w:hAnsi="Arial" w:cs="Arial"/>
          <w:noProof/>
          <w:sz w:val="22"/>
          <w:szCs w:val="22"/>
          <w:lang w:val="sr-Cyrl-RS" w:eastAsia="hr-HR"/>
        </w:rPr>
        <w:t xml:space="preserve">попречних и </w:t>
      </w:r>
      <w:r w:rsidRPr="004D1531">
        <w:rPr>
          <w:rFonts w:ascii="Arial" w:hAnsi="Arial" w:cs="Arial"/>
          <w:noProof/>
          <w:sz w:val="22"/>
          <w:szCs w:val="22"/>
          <w:lang w:val="sr-Latn-RS" w:eastAsia="hr-HR"/>
        </w:rPr>
        <w:t>подужних грешака – ултразвуком, према EN ISO 10</w:t>
      </w:r>
      <w:r w:rsidRPr="004D1531">
        <w:rPr>
          <w:rFonts w:ascii="Arial" w:hAnsi="Arial" w:cs="Arial"/>
          <w:noProof/>
          <w:sz w:val="22"/>
          <w:szCs w:val="22"/>
          <w:lang w:val="sr-Cyrl-RS" w:eastAsia="hr-HR"/>
        </w:rPr>
        <w:t>893</w:t>
      </w:r>
      <w:r w:rsidRPr="004D1531">
        <w:rPr>
          <w:rFonts w:ascii="Arial" w:hAnsi="Arial" w:cs="Arial"/>
          <w:noProof/>
          <w:sz w:val="22"/>
          <w:szCs w:val="22"/>
          <w:lang w:val="sr-Latn-RS" w:eastAsia="hr-HR"/>
        </w:rPr>
        <w:t>–10, ниво прихватљивости U2, подкатегорија C</w:t>
      </w:r>
    </w:p>
    <w:p w:rsidR="004D1531" w:rsidRPr="004D1531" w:rsidRDefault="004D1531" w:rsidP="004D1531">
      <w:pPr>
        <w:numPr>
          <w:ilvl w:val="0"/>
          <w:numId w:val="33"/>
        </w:numPr>
        <w:suppressAutoHyphens w:val="0"/>
        <w:spacing w:before="120"/>
        <w:ind w:left="851"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lastRenderedPageBreak/>
        <w:t xml:space="preserve">Испитивање на откривање ламинарних грешака </w:t>
      </w:r>
      <w:r w:rsidRPr="004D1531">
        <w:rPr>
          <w:rFonts w:ascii="Arial" w:hAnsi="Arial" w:cs="Arial"/>
          <w:noProof/>
          <w:sz w:val="22"/>
          <w:szCs w:val="22"/>
          <w:lang w:val="sr-Latn-RS" w:eastAsia="hr-HR"/>
        </w:rPr>
        <w:t>– ултразвуком</w:t>
      </w:r>
      <w:r w:rsidRPr="004D1531">
        <w:rPr>
          <w:rFonts w:ascii="Arial" w:hAnsi="Arial" w:cs="Arial"/>
          <w:noProof/>
          <w:sz w:val="22"/>
          <w:szCs w:val="22"/>
          <w:lang w:val="sr-Cyrl-RS" w:eastAsia="hr-HR"/>
        </w:rPr>
        <w:t xml:space="preserve"> према EN </w:t>
      </w:r>
      <w:r w:rsidRPr="004D1531">
        <w:rPr>
          <w:rFonts w:ascii="Arial" w:hAnsi="Arial" w:cs="Arial"/>
          <w:noProof/>
          <w:sz w:val="22"/>
          <w:szCs w:val="22"/>
          <w:lang w:val="sr-Latn-RS" w:eastAsia="hr-HR"/>
        </w:rPr>
        <w:t xml:space="preserve">ISO </w:t>
      </w:r>
      <w:r w:rsidRPr="004D1531">
        <w:rPr>
          <w:rFonts w:ascii="Arial" w:hAnsi="Arial" w:cs="Arial"/>
          <w:noProof/>
          <w:sz w:val="22"/>
          <w:szCs w:val="22"/>
          <w:lang w:val="sr-Cyrl-RS" w:eastAsia="hr-HR"/>
        </w:rPr>
        <w:t>10</w:t>
      </w:r>
      <w:r w:rsidRPr="004D1531">
        <w:rPr>
          <w:rFonts w:ascii="Arial" w:hAnsi="Arial" w:cs="Arial"/>
          <w:noProof/>
          <w:sz w:val="22"/>
          <w:szCs w:val="22"/>
          <w:lang w:val="sr-Latn-RS" w:eastAsia="hr-HR"/>
        </w:rPr>
        <w:t>893</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8</w:t>
      </w:r>
    </w:p>
    <w:p w:rsidR="004D1531" w:rsidRPr="004D1531" w:rsidRDefault="004D1531" w:rsidP="004D1531">
      <w:pPr>
        <w:numPr>
          <w:ilvl w:val="0"/>
          <w:numId w:val="30"/>
        </w:numPr>
        <w:suppressAutoHyphens w:val="0"/>
        <w:spacing w:before="120"/>
        <w:ind w:left="567" w:hanging="283"/>
        <w:jc w:val="both"/>
        <w:rPr>
          <w:rFonts w:ascii="Arial" w:hAnsi="Arial" w:cs="Arial"/>
          <w:noProof/>
          <w:sz w:val="22"/>
          <w:szCs w:val="22"/>
          <w:lang w:val="sr-Latn-RS" w:eastAsia="hr-HR"/>
        </w:rPr>
      </w:pPr>
      <w:r w:rsidRPr="004D1531">
        <w:rPr>
          <w:rFonts w:ascii="Arial" w:hAnsi="Arial" w:cs="Arial"/>
          <w:noProof/>
          <w:sz w:val="22"/>
          <w:szCs w:val="22"/>
          <w:lang w:val="sr-Cyrl-RS" w:eastAsia="hr-HR"/>
        </w:rPr>
        <w:t>за све остале цеви (цевни прикључци и остало):</w:t>
      </w:r>
    </w:p>
    <w:p w:rsidR="004D1531" w:rsidRPr="004D1531" w:rsidRDefault="004D1531" w:rsidP="004D1531">
      <w:pPr>
        <w:numPr>
          <w:ilvl w:val="0"/>
          <w:numId w:val="33"/>
        </w:numPr>
        <w:suppressAutoHyphens w:val="0"/>
        <w:spacing w:before="120"/>
        <w:ind w:left="851"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w:t>
      </w:r>
      <w:r w:rsidRPr="004D1531">
        <w:rPr>
          <w:rFonts w:ascii="Arial" w:hAnsi="Arial" w:cs="Arial"/>
          <w:noProof/>
          <w:sz w:val="22"/>
          <w:szCs w:val="22"/>
          <w:lang w:val="sr-Latn-RS" w:eastAsia="hr-HR"/>
        </w:rPr>
        <w:t>спитивање непропусности – електромагнетна метода према EN ISO 10</w:t>
      </w:r>
      <w:r w:rsidRPr="004D1531">
        <w:rPr>
          <w:rFonts w:ascii="Arial" w:hAnsi="Arial" w:cs="Arial"/>
          <w:noProof/>
          <w:sz w:val="22"/>
          <w:szCs w:val="22"/>
          <w:lang w:val="sr-Cyrl-RS" w:eastAsia="hr-HR"/>
        </w:rPr>
        <w:t>893</w:t>
      </w:r>
      <w:r w:rsidRPr="004D1531">
        <w:rPr>
          <w:rFonts w:ascii="Arial" w:hAnsi="Arial" w:cs="Arial"/>
          <w:noProof/>
          <w:sz w:val="22"/>
          <w:szCs w:val="22"/>
          <w:lang w:val="sr-Latn-RS" w:eastAsia="hr-HR"/>
        </w:rPr>
        <w:t>–1</w:t>
      </w:r>
      <w:r w:rsidRPr="004D1531">
        <w:rPr>
          <w:rFonts w:ascii="Arial" w:hAnsi="Arial" w:cs="Arial"/>
          <w:noProof/>
          <w:sz w:val="22"/>
          <w:szCs w:val="22"/>
          <w:lang w:val="sr-Cyrl-RS" w:eastAsia="hr-HR"/>
        </w:rPr>
        <w:t>,</w:t>
      </w:r>
    </w:p>
    <w:p w:rsidR="004D1531" w:rsidRPr="004D1531" w:rsidRDefault="004D1531" w:rsidP="004D1531">
      <w:pPr>
        <w:numPr>
          <w:ilvl w:val="0"/>
          <w:numId w:val="33"/>
        </w:numPr>
        <w:suppressAutoHyphens w:val="0"/>
        <w:spacing w:before="120"/>
        <w:ind w:left="851"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Испитивање на откривање подужних грешака – ултразвуком, према EN ISO 10893–10, ниво прихватљивости U2, подкатегорија C.</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34"/>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noProof/>
          <w:sz w:val="22"/>
          <w:szCs w:val="22"/>
          <w:lang w:val="sr-Latn-RS" w:eastAsia="hr-HR"/>
        </w:rPr>
        <w:t>Додатни захтеви</w:t>
      </w:r>
      <w:r w:rsidRPr="004D1531">
        <w:rPr>
          <w:rFonts w:ascii="Arial" w:hAnsi="Arial" w:cs="Arial"/>
          <w:b/>
          <w:noProof/>
          <w:sz w:val="22"/>
          <w:szCs w:val="22"/>
          <w:lang w:val="sr-Cyrl-RS" w:eastAsia="hr-HR"/>
        </w:rPr>
        <w:t>/и</w:t>
      </w:r>
      <w:r w:rsidRPr="004D1531">
        <w:rPr>
          <w:rFonts w:ascii="Arial" w:hAnsi="Arial" w:cs="Arial"/>
          <w:b/>
          <w:noProof/>
          <w:sz w:val="22"/>
          <w:szCs w:val="22"/>
          <w:lang w:val="sr-Latn-RS" w:eastAsia="hr-HR"/>
        </w:rPr>
        <w:t>спитивања према EN 10216–2</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Опција 3</w:t>
      </w:r>
      <w:r w:rsidRPr="004D1531">
        <w:rPr>
          <w:rFonts w:ascii="Arial" w:hAnsi="Arial" w:cs="Arial"/>
          <w:noProof/>
          <w:sz w:val="22"/>
          <w:szCs w:val="22"/>
          <w:lang w:val="sr-Latn-RS" w:eastAsia="hr-HR"/>
        </w:rPr>
        <w:tab/>
      </w:r>
      <w:r w:rsidRPr="004D1531">
        <w:rPr>
          <w:rFonts w:ascii="Arial" w:hAnsi="Arial" w:cs="Arial"/>
          <w:noProof/>
          <w:sz w:val="22"/>
          <w:szCs w:val="22"/>
          <w:lang w:val="sr-Cyrl-RS" w:eastAsia="hr-HR"/>
        </w:rPr>
        <w:t>– испитивање хемијског састава производа (једна цев по шаржи).</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Опција 4</w:t>
      </w:r>
      <w:r w:rsidRPr="004D1531">
        <w:rPr>
          <w:rFonts w:ascii="Arial" w:hAnsi="Arial" w:cs="Arial"/>
          <w:noProof/>
          <w:sz w:val="22"/>
          <w:szCs w:val="22"/>
          <w:lang w:val="sr-Cyrl-RS" w:eastAsia="hr-HR"/>
        </w:rPr>
        <w:tab/>
        <w:t xml:space="preserve">– испитивање ударне енергије (за цеви преструјних паровода и комора убризгавања – цеви великих пречника – </w:t>
      </w:r>
      <w:r w:rsidRPr="004D1531">
        <w:rPr>
          <w:rFonts w:ascii="Arial" w:hAnsi="Arial" w:cs="Arial"/>
          <w:sz w:val="22"/>
          <w:szCs w:val="22"/>
          <w:lang w:val="de-DE" w:eastAsia="hr-HR"/>
        </w:rPr>
        <w:t>ø</w:t>
      </w:r>
      <w:r w:rsidRPr="004D1531">
        <w:rPr>
          <w:rFonts w:ascii="Arial" w:hAnsi="Arial" w:cs="Arial"/>
          <w:sz w:val="22"/>
          <w:szCs w:val="22"/>
          <w:lang w:val="sr-Latn-RS" w:eastAsia="hr-HR"/>
        </w:rPr>
        <w:t>2</w:t>
      </w:r>
      <w:r w:rsidRPr="004D1531">
        <w:rPr>
          <w:rFonts w:ascii="Arial" w:hAnsi="Arial" w:cs="Arial"/>
          <w:sz w:val="22"/>
          <w:szCs w:val="22"/>
          <w:lang w:val="sr-Cyrl-RS" w:eastAsia="hr-HR"/>
        </w:rPr>
        <w:t>96</w:t>
      </w:r>
      <w:r w:rsidRPr="004D1531">
        <w:rPr>
          <w:rFonts w:ascii="Arial" w:hAnsi="Arial" w:cs="Arial"/>
          <w:sz w:val="22"/>
          <w:szCs w:val="22"/>
          <w:lang w:val="de-DE" w:eastAsia="hr-HR"/>
        </w:rPr>
        <w:t>x</w:t>
      </w:r>
      <w:r w:rsidRPr="004D1531">
        <w:rPr>
          <w:rFonts w:ascii="Arial" w:hAnsi="Arial" w:cs="Arial"/>
          <w:sz w:val="22"/>
          <w:szCs w:val="22"/>
          <w:lang w:val="sr-Cyrl-RS" w:eastAsia="hr-HR"/>
        </w:rPr>
        <w:t>40</w:t>
      </w:r>
      <w:r w:rsidRPr="004D1531">
        <w:rPr>
          <w:rFonts w:ascii="Arial" w:hAnsi="Arial" w:cs="Arial"/>
          <w:sz w:val="22"/>
          <w:szCs w:val="22"/>
          <w:lang w:val="de-DE" w:eastAsia="hr-HR"/>
        </w:rPr>
        <w:t>mm</w:t>
      </w:r>
      <w:r w:rsidRPr="004D1531">
        <w:rPr>
          <w:rFonts w:ascii="Arial" w:hAnsi="Arial" w:cs="Arial"/>
          <w:sz w:val="22"/>
          <w:szCs w:val="22"/>
          <w:lang w:val="sr-Cyrl-RS" w:eastAsia="hr-HR"/>
        </w:rPr>
        <w:t xml:space="preserve">, </w:t>
      </w:r>
      <w:r w:rsidRPr="004D1531">
        <w:rPr>
          <w:rFonts w:ascii="Arial" w:hAnsi="Arial" w:cs="Arial"/>
          <w:sz w:val="22"/>
          <w:szCs w:val="22"/>
          <w:lang w:val="de-DE" w:eastAsia="hr-HR"/>
        </w:rPr>
        <w:t>ø</w:t>
      </w:r>
      <w:r w:rsidRPr="004D1531">
        <w:rPr>
          <w:rFonts w:ascii="Arial" w:hAnsi="Arial" w:cs="Arial"/>
          <w:sz w:val="22"/>
          <w:szCs w:val="22"/>
          <w:lang w:val="sr-Cyrl-RS" w:eastAsia="hr-HR"/>
        </w:rPr>
        <w:t>600</w:t>
      </w:r>
      <w:r w:rsidRPr="004D1531">
        <w:rPr>
          <w:rFonts w:ascii="Arial" w:hAnsi="Arial" w:cs="Arial"/>
          <w:sz w:val="22"/>
          <w:szCs w:val="22"/>
          <w:lang w:val="sr-Latn-RS" w:eastAsia="hr-HR"/>
        </w:rPr>
        <w:t>iD</w:t>
      </w:r>
      <w:r w:rsidRPr="004D1531">
        <w:rPr>
          <w:rFonts w:ascii="Arial" w:hAnsi="Arial" w:cs="Arial"/>
          <w:sz w:val="22"/>
          <w:szCs w:val="22"/>
          <w:lang w:val="de-DE" w:eastAsia="hr-HR"/>
        </w:rPr>
        <w:t>x</w:t>
      </w:r>
      <w:r w:rsidRPr="004D1531">
        <w:rPr>
          <w:rFonts w:ascii="Arial" w:hAnsi="Arial" w:cs="Arial"/>
          <w:sz w:val="22"/>
          <w:szCs w:val="22"/>
          <w:lang w:val="sr-Latn-RS" w:eastAsia="hr-HR"/>
        </w:rPr>
        <w:t>20</w:t>
      </w:r>
      <w:r w:rsidRPr="004D1531">
        <w:rPr>
          <w:rFonts w:ascii="Arial" w:hAnsi="Arial" w:cs="Arial"/>
          <w:sz w:val="22"/>
          <w:szCs w:val="22"/>
          <w:lang w:val="de-DE" w:eastAsia="hr-HR"/>
        </w:rPr>
        <w:t>mm i ø</w:t>
      </w:r>
      <w:r w:rsidRPr="004D1531">
        <w:rPr>
          <w:rFonts w:ascii="Arial" w:hAnsi="Arial" w:cs="Arial"/>
          <w:sz w:val="22"/>
          <w:szCs w:val="22"/>
          <w:lang w:val="sr-Cyrl-RS" w:eastAsia="hr-HR"/>
        </w:rPr>
        <w:t>600</w:t>
      </w:r>
      <w:r w:rsidRPr="004D1531">
        <w:rPr>
          <w:rFonts w:ascii="Arial" w:hAnsi="Arial" w:cs="Arial"/>
          <w:sz w:val="22"/>
          <w:szCs w:val="22"/>
          <w:lang w:val="sr-Latn-RS" w:eastAsia="hr-HR"/>
        </w:rPr>
        <w:t>iD</w:t>
      </w:r>
      <w:r w:rsidRPr="004D1531">
        <w:rPr>
          <w:rFonts w:ascii="Arial" w:hAnsi="Arial" w:cs="Arial"/>
          <w:sz w:val="22"/>
          <w:szCs w:val="22"/>
          <w:lang w:val="de-DE" w:eastAsia="hr-HR"/>
        </w:rPr>
        <w:t>x</w:t>
      </w:r>
      <w:r w:rsidRPr="004D1531">
        <w:rPr>
          <w:rFonts w:ascii="Arial" w:hAnsi="Arial" w:cs="Arial"/>
          <w:sz w:val="22"/>
          <w:szCs w:val="22"/>
          <w:lang w:val="sr-Latn-RS" w:eastAsia="hr-HR"/>
        </w:rPr>
        <w:t>24</w:t>
      </w:r>
      <w:r w:rsidRPr="004D1531">
        <w:rPr>
          <w:rFonts w:ascii="Arial" w:hAnsi="Arial" w:cs="Arial"/>
          <w:sz w:val="22"/>
          <w:szCs w:val="22"/>
          <w:lang w:val="de-DE" w:eastAsia="hr-HR"/>
        </w:rPr>
        <w:t>mm</w:t>
      </w:r>
      <w:r w:rsidRPr="004D1531">
        <w:rPr>
          <w:rFonts w:ascii="Arial" w:hAnsi="Arial" w:cs="Arial"/>
          <w:sz w:val="22"/>
          <w:szCs w:val="22"/>
          <w:lang w:val="sr-Cyrl-RS" w:eastAsia="hr-HR"/>
        </w:rPr>
        <w:t>)</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Опција 6</w:t>
      </w:r>
      <w:r w:rsidRPr="004D1531">
        <w:rPr>
          <w:rFonts w:ascii="Arial" w:hAnsi="Arial" w:cs="Arial"/>
          <w:noProof/>
          <w:sz w:val="22"/>
          <w:szCs w:val="22"/>
          <w:lang w:val="sr-Latn-RS" w:eastAsia="hr-HR"/>
        </w:rPr>
        <w:tab/>
      </w:r>
      <w:r w:rsidRPr="004D1531">
        <w:rPr>
          <w:rFonts w:ascii="Arial" w:hAnsi="Arial" w:cs="Arial"/>
          <w:noProof/>
          <w:sz w:val="22"/>
          <w:szCs w:val="22"/>
          <w:lang w:val="sr-Cyrl-RS" w:eastAsia="hr-HR"/>
        </w:rPr>
        <w:t>– испитивање затезањем на следећим температурама:</w:t>
      </w:r>
    </w:p>
    <w:p w:rsidR="004D1531" w:rsidRPr="004D1531" w:rsidRDefault="004D1531" w:rsidP="004D1531">
      <w:pPr>
        <w:numPr>
          <w:ilvl w:val="0"/>
          <w:numId w:val="27"/>
        </w:numPr>
        <w:suppressAutoHyphens w:val="0"/>
        <w:spacing w:before="120"/>
        <w:ind w:left="567" w:hanging="283"/>
        <w:jc w:val="both"/>
        <w:rPr>
          <w:rFonts w:ascii="Arial" w:hAnsi="Arial" w:cs="Arial"/>
          <w:noProof/>
          <w:sz w:val="22"/>
          <w:szCs w:val="22"/>
          <w:lang w:val="sr-Cyrl-RS" w:eastAsia="hr-HR"/>
        </w:rPr>
      </w:pPr>
      <w:r w:rsidRPr="004D1531">
        <w:rPr>
          <w:rFonts w:ascii="Arial" w:hAnsi="Arial" w:cs="Arial"/>
          <w:noProof/>
          <w:sz w:val="22"/>
          <w:szCs w:val="22"/>
          <w:lang w:val="sr-Cyrl-RS" w:eastAsia="hr-HR"/>
        </w:rPr>
        <w:t>T=</w:t>
      </w:r>
      <w:r w:rsidRPr="004D1531">
        <w:rPr>
          <w:rFonts w:ascii="Arial" w:hAnsi="Arial" w:cs="Arial"/>
          <w:noProof/>
          <w:sz w:val="22"/>
          <w:szCs w:val="22"/>
          <w:lang w:val="sr-Latn-RS" w:eastAsia="hr-HR"/>
        </w:rPr>
        <w:t>5</w:t>
      </w:r>
      <w:r w:rsidRPr="004D1531">
        <w:rPr>
          <w:rFonts w:ascii="Arial" w:hAnsi="Arial" w:cs="Arial"/>
          <w:noProof/>
          <w:sz w:val="22"/>
          <w:szCs w:val="22"/>
          <w:lang w:val="sr-Cyrl-RS" w:eastAsia="hr-HR"/>
        </w:rPr>
        <w:t>00</w:t>
      </w:r>
      <w:r w:rsidRPr="004D1531">
        <w:rPr>
          <w:rFonts w:ascii="Arial" w:hAnsi="Arial" w:cs="Arial"/>
          <w:noProof/>
          <w:sz w:val="22"/>
          <w:szCs w:val="22"/>
          <w:lang w:val="sr-Latn-RS" w:eastAsia="hr-HR"/>
        </w:rPr>
        <w:t xml:space="preserve">ºC – за </w:t>
      </w:r>
      <w:r w:rsidRPr="004D1531">
        <w:rPr>
          <w:rFonts w:ascii="Arial" w:hAnsi="Arial" w:cs="Arial"/>
          <w:noProof/>
          <w:sz w:val="22"/>
          <w:szCs w:val="22"/>
          <w:lang w:val="sr-Cyrl-RS" w:eastAsia="hr-HR"/>
        </w:rPr>
        <w:t xml:space="preserve">цеви од материјала </w:t>
      </w:r>
      <w:r w:rsidRPr="004D1531">
        <w:rPr>
          <w:rFonts w:ascii="Arial" w:hAnsi="Arial" w:cs="Arial"/>
          <w:noProof/>
          <w:sz w:val="22"/>
          <w:szCs w:val="22"/>
          <w:lang w:val="sr-Latn-RS" w:eastAsia="hr-HR"/>
        </w:rPr>
        <w:t xml:space="preserve">13CrMo4–5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13CrMo4 4, 15121.5)</w:t>
      </w:r>
      <w:r w:rsidRPr="004D1531">
        <w:rPr>
          <w:rFonts w:ascii="Arial" w:hAnsi="Arial" w:cs="Arial"/>
          <w:noProof/>
          <w:sz w:val="22"/>
          <w:szCs w:val="22"/>
          <w:lang w:val="sr-Cyrl-RS" w:eastAsia="hr-HR"/>
        </w:rPr>
        <w:t xml:space="preserve"> и</w:t>
      </w:r>
      <w:r w:rsidRPr="004D1531">
        <w:rPr>
          <w:rFonts w:ascii="Arial" w:hAnsi="Arial" w:cs="Arial"/>
          <w:iCs/>
          <w:sz w:val="22"/>
          <w:szCs w:val="22"/>
          <w:lang w:val="sr-Cyrl-RS" w:eastAsia="en-US"/>
        </w:rPr>
        <w:t xml:space="preserve"> 10CrMo9–10</w:t>
      </w:r>
      <w:r w:rsidRPr="004D1531">
        <w:rPr>
          <w:rFonts w:ascii="Arial" w:hAnsi="Arial" w:cs="Arial"/>
          <w:iCs/>
          <w:sz w:val="22"/>
          <w:szCs w:val="22"/>
          <w:lang w:val="sr-Latn-RS" w:eastAsia="en-US"/>
        </w:rPr>
        <w:t xml:space="preserve"> (10CrMo9 10, 15313.5)</w:t>
      </w:r>
    </w:p>
    <w:p w:rsidR="004D1531" w:rsidRPr="004D1531" w:rsidRDefault="004D1531" w:rsidP="004D1531">
      <w:pPr>
        <w:numPr>
          <w:ilvl w:val="0"/>
          <w:numId w:val="27"/>
        </w:numPr>
        <w:suppressAutoHyphens w:val="0"/>
        <w:spacing w:before="120"/>
        <w:ind w:left="567" w:hanging="283"/>
        <w:jc w:val="both"/>
        <w:rPr>
          <w:rFonts w:ascii="Arial" w:hAnsi="Arial" w:cs="Arial"/>
          <w:noProof/>
          <w:sz w:val="22"/>
          <w:szCs w:val="22"/>
          <w:lang w:val="sr-Cyrl-RS" w:eastAsia="hr-HR"/>
        </w:rPr>
      </w:pPr>
      <w:r w:rsidRPr="004D1531">
        <w:rPr>
          <w:rFonts w:ascii="Arial" w:hAnsi="Arial" w:cs="Arial"/>
          <w:noProof/>
          <w:sz w:val="22"/>
          <w:szCs w:val="22"/>
          <w:lang w:val="sr-Cyrl-RS" w:eastAsia="hr-HR"/>
        </w:rPr>
        <w:t>T=</w:t>
      </w:r>
      <w:r w:rsidRPr="004D1531">
        <w:rPr>
          <w:rFonts w:ascii="Arial" w:hAnsi="Arial" w:cs="Arial"/>
          <w:noProof/>
          <w:sz w:val="22"/>
          <w:szCs w:val="22"/>
          <w:lang w:val="sr-Latn-RS" w:eastAsia="hr-HR"/>
        </w:rPr>
        <w:t>55</w:t>
      </w:r>
      <w:r w:rsidRPr="004D1531">
        <w:rPr>
          <w:rFonts w:ascii="Arial" w:hAnsi="Arial" w:cs="Arial"/>
          <w:noProof/>
          <w:sz w:val="22"/>
          <w:szCs w:val="22"/>
          <w:lang w:val="sr-Cyrl-RS" w:eastAsia="hr-HR"/>
        </w:rPr>
        <w:t>0</w:t>
      </w:r>
      <w:r w:rsidRPr="004D1531">
        <w:rPr>
          <w:rFonts w:ascii="Arial" w:hAnsi="Arial" w:cs="Arial"/>
          <w:noProof/>
          <w:sz w:val="22"/>
          <w:szCs w:val="22"/>
          <w:lang w:val="sr-Latn-RS" w:eastAsia="hr-HR"/>
        </w:rPr>
        <w:t xml:space="preserve">ºC – за </w:t>
      </w:r>
      <w:r w:rsidRPr="004D1531">
        <w:rPr>
          <w:rFonts w:ascii="Arial" w:hAnsi="Arial" w:cs="Arial"/>
          <w:noProof/>
          <w:sz w:val="22"/>
          <w:szCs w:val="22"/>
          <w:lang w:val="sr-Cyrl-RS" w:eastAsia="hr-HR"/>
        </w:rPr>
        <w:t xml:space="preserve">цеви од материјала </w:t>
      </w:r>
      <w:r w:rsidRPr="004D1531">
        <w:rPr>
          <w:rFonts w:ascii="Arial" w:hAnsi="Arial" w:cs="Arial"/>
          <w:noProof/>
          <w:sz w:val="22"/>
          <w:szCs w:val="22"/>
          <w:lang w:val="sr-Latn-RS" w:eastAsia="hr-HR"/>
        </w:rPr>
        <w:t>14MoV6–3</w:t>
      </w:r>
    </w:p>
    <w:p w:rsidR="004D1531" w:rsidRPr="004D1531" w:rsidRDefault="004D1531" w:rsidP="004D1531">
      <w:pPr>
        <w:numPr>
          <w:ilvl w:val="0"/>
          <w:numId w:val="27"/>
        </w:numPr>
        <w:suppressAutoHyphens w:val="0"/>
        <w:spacing w:before="120"/>
        <w:ind w:left="567" w:hanging="283"/>
        <w:jc w:val="both"/>
        <w:rPr>
          <w:rFonts w:ascii="Arial" w:hAnsi="Arial" w:cs="Arial"/>
          <w:noProof/>
          <w:sz w:val="22"/>
          <w:szCs w:val="22"/>
          <w:lang w:val="sr-Cyrl-RS" w:eastAsia="hr-HR"/>
        </w:rPr>
      </w:pPr>
      <w:r w:rsidRPr="004D1531">
        <w:rPr>
          <w:rFonts w:ascii="Arial" w:hAnsi="Arial" w:cs="Arial"/>
          <w:noProof/>
          <w:sz w:val="22"/>
          <w:szCs w:val="22"/>
          <w:lang w:val="sr-Cyrl-RS" w:eastAsia="hr-HR"/>
        </w:rPr>
        <w:t>T=</w:t>
      </w:r>
      <w:r w:rsidRPr="004D1531">
        <w:rPr>
          <w:rFonts w:ascii="Arial" w:hAnsi="Arial" w:cs="Arial"/>
          <w:noProof/>
          <w:sz w:val="22"/>
          <w:szCs w:val="22"/>
          <w:lang w:val="sr-Latn-RS" w:eastAsia="hr-HR"/>
        </w:rPr>
        <w:t xml:space="preserve">600ºC – за </w:t>
      </w:r>
      <w:r w:rsidRPr="004D1531">
        <w:rPr>
          <w:rFonts w:ascii="Arial" w:hAnsi="Arial" w:cs="Arial"/>
          <w:noProof/>
          <w:sz w:val="22"/>
          <w:szCs w:val="22"/>
          <w:lang w:val="sr-Cyrl-RS" w:eastAsia="hr-HR"/>
        </w:rPr>
        <w:t xml:space="preserve">цеви од материјала </w:t>
      </w:r>
      <w:r w:rsidRPr="004D1531">
        <w:rPr>
          <w:rFonts w:ascii="Arial" w:hAnsi="Arial" w:cs="Arial"/>
          <w:noProof/>
          <w:sz w:val="22"/>
          <w:szCs w:val="22"/>
          <w:lang w:val="sr-Latn-RS" w:eastAsia="hr-HR"/>
        </w:rPr>
        <w:t>15128.5</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Опција 13</w:t>
      </w:r>
      <w:r w:rsidRPr="004D1531">
        <w:rPr>
          <w:rFonts w:ascii="Arial" w:hAnsi="Arial" w:cs="Arial"/>
          <w:noProof/>
          <w:sz w:val="22"/>
          <w:szCs w:val="22"/>
          <w:lang w:val="sr-Latn-RS" w:eastAsia="hr-HR"/>
        </w:rPr>
        <w:tab/>
      </w:r>
      <w:r w:rsidRPr="004D1531">
        <w:rPr>
          <w:rFonts w:ascii="Arial" w:hAnsi="Arial" w:cs="Arial"/>
          <w:noProof/>
          <w:sz w:val="22"/>
          <w:szCs w:val="22"/>
          <w:lang w:val="sr-Cyrl-RS" w:eastAsia="hr-HR"/>
        </w:rPr>
        <w:t>– уверење о контролисању 3.2 према EN 10204</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Опција 17</w:t>
      </w:r>
      <w:r w:rsidRPr="004D1531">
        <w:rPr>
          <w:rFonts w:ascii="Arial" w:hAnsi="Arial" w:cs="Arial"/>
          <w:noProof/>
          <w:sz w:val="22"/>
          <w:szCs w:val="22"/>
          <w:lang w:val="sr-Cyrl-RS" w:eastAsia="hr-HR"/>
        </w:rPr>
        <w:tab/>
        <w:t xml:space="preserve">– обележавање сваке цеви, укључујући и цеви са пречником мањим од </w:t>
      </w:r>
      <w:r w:rsidRPr="004D1531">
        <w:rPr>
          <w:rFonts w:ascii="Arial" w:hAnsi="Arial" w:cs="Arial"/>
          <w:sz w:val="22"/>
          <w:szCs w:val="22"/>
          <w:lang w:val="sr-Latn-RS" w:eastAsia="hr-HR"/>
        </w:rPr>
        <w:t>ø</w:t>
      </w:r>
      <w:r w:rsidRPr="004D1531">
        <w:rPr>
          <w:rFonts w:ascii="Arial" w:hAnsi="Arial" w:cs="Arial"/>
          <w:sz w:val="22"/>
          <w:szCs w:val="22"/>
          <w:lang w:val="sr-Cyrl-RS" w:eastAsia="hr-HR"/>
        </w:rPr>
        <w:t>51</w:t>
      </w:r>
      <w:r w:rsidRPr="004D1531">
        <w:rPr>
          <w:rFonts w:ascii="Arial" w:hAnsi="Arial" w:cs="Arial"/>
          <w:sz w:val="22"/>
          <w:szCs w:val="22"/>
          <w:lang w:val="sr-Latn-RS" w:eastAsia="hr-HR"/>
        </w:rPr>
        <w:t>mm</w:t>
      </w:r>
      <w:r w:rsidRPr="004D1531">
        <w:rPr>
          <w:rFonts w:ascii="Arial" w:hAnsi="Arial" w:cs="Arial"/>
          <w:noProof/>
          <w:sz w:val="22"/>
          <w:szCs w:val="22"/>
          <w:lang w:val="sr-Cyrl-RS" w:eastAsia="hr-HR"/>
        </w:rPr>
        <w:t xml:space="preserve">, утиснутом ознаком, на најмање једном крају, према </w:t>
      </w:r>
      <w:r w:rsidRPr="004D1531">
        <w:rPr>
          <w:rFonts w:ascii="Arial" w:hAnsi="Arial" w:cs="Arial"/>
          <w:iCs/>
          <w:sz w:val="22"/>
          <w:szCs w:val="22"/>
          <w:lang w:val="sr-Latn-RS" w:eastAsia="en-US"/>
        </w:rPr>
        <w:t>SRPS EN 10216–2:2014</w:t>
      </w:r>
      <w:r w:rsidRPr="004D1531">
        <w:rPr>
          <w:rFonts w:ascii="Arial" w:hAnsi="Arial" w:cs="Arial"/>
          <w:iCs/>
          <w:sz w:val="22"/>
          <w:szCs w:val="22"/>
          <w:lang w:val="sr-Cyrl-RS" w:eastAsia="en-US"/>
        </w:rPr>
        <w:t xml:space="preserve"> (</w:t>
      </w:r>
      <w:r w:rsidRPr="004D1531">
        <w:rPr>
          <w:rFonts w:ascii="Arial" w:hAnsi="Arial" w:cs="Arial"/>
          <w:iCs/>
          <w:sz w:val="22"/>
          <w:szCs w:val="22"/>
          <w:lang w:val="sr-Latn-RS" w:eastAsia="en-US"/>
        </w:rPr>
        <w:t>EN 10216–2:201</w:t>
      </w:r>
      <w:r w:rsidRPr="004D1531">
        <w:rPr>
          <w:rFonts w:ascii="Arial" w:hAnsi="Arial" w:cs="Arial"/>
          <w:iCs/>
          <w:sz w:val="22"/>
          <w:szCs w:val="22"/>
          <w:lang w:val="sr-Cyrl-RS" w:eastAsia="en-US"/>
        </w:rPr>
        <w:t>3)</w:t>
      </w:r>
      <w:r w:rsidRPr="004D1531">
        <w:rPr>
          <w:rFonts w:ascii="Arial" w:hAnsi="Arial" w:cs="Arial"/>
          <w:noProof/>
          <w:sz w:val="22"/>
          <w:szCs w:val="22"/>
          <w:lang w:val="sr-Latn-RS" w:eastAsia="hr-HR"/>
        </w:rPr>
        <w:t>, тачка 12.1</w:t>
      </w:r>
      <w:r w:rsidRPr="004D1531">
        <w:rPr>
          <w:rFonts w:ascii="Arial" w:hAnsi="Arial" w:cs="Arial"/>
          <w:noProof/>
          <w:sz w:val="22"/>
          <w:szCs w:val="22"/>
          <w:lang w:val="sr-Cyrl-RS" w:eastAsia="hr-HR"/>
        </w:rPr>
        <w:t>.</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 xml:space="preserve">Опција 18 – </w:t>
      </w:r>
      <w:r w:rsidRPr="004D1531">
        <w:rPr>
          <w:rFonts w:ascii="Arial" w:hAnsi="Arial" w:cs="Arial"/>
          <w:iCs/>
          <w:sz w:val="22"/>
          <w:szCs w:val="22"/>
          <w:lang w:val="sr-Cyrl-RS" w:eastAsia="en-US"/>
        </w:rPr>
        <w:t>заштита спољне површине цеви лаком или заштитном фарбом, са роком трајања од 9 месеци.</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На све крајеве цеви поставити пластичне чепове.</w:t>
      </w:r>
    </w:p>
    <w:p w:rsidR="004D1531" w:rsidRPr="004D1531" w:rsidRDefault="004D1531" w:rsidP="004D1531">
      <w:pPr>
        <w:suppressAutoHyphens w:val="0"/>
        <w:rPr>
          <w:rFonts w:ascii="Arial" w:hAnsi="Arial" w:cs="Arial"/>
          <w:sz w:val="22"/>
          <w:szCs w:val="22"/>
          <w:lang w:val="sr-Cyrl-RS" w:eastAsia="hr-HR"/>
        </w:rPr>
      </w:pPr>
    </w:p>
    <w:p w:rsidR="004D1531" w:rsidRPr="004D1531" w:rsidRDefault="004D1531" w:rsidP="004D1531">
      <w:pPr>
        <w:numPr>
          <w:ilvl w:val="0"/>
          <w:numId w:val="34"/>
        </w:numPr>
        <w:suppressAutoHyphens w:val="0"/>
        <w:spacing w:before="120" w:after="60"/>
        <w:ind w:left="1134" w:hanging="1134"/>
        <w:jc w:val="both"/>
        <w:rPr>
          <w:rFonts w:ascii="Arial" w:hAnsi="Arial" w:cs="Arial"/>
          <w:b/>
          <w:sz w:val="22"/>
          <w:szCs w:val="22"/>
          <w:lang w:val="sr-Cyrl-RS" w:eastAsia="hr-HR"/>
        </w:rPr>
      </w:pPr>
      <w:r w:rsidRPr="004D1531">
        <w:rPr>
          <w:rFonts w:ascii="Arial" w:hAnsi="Arial" w:cs="Arial"/>
          <w:b/>
          <w:sz w:val="22"/>
          <w:szCs w:val="22"/>
          <w:lang w:val="sr-Cyrl-RS" w:eastAsia="hr-HR"/>
        </w:rPr>
        <w:t>Посебни услови испоруке цеви</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Цеви квалитета </w:t>
      </w:r>
      <w:r w:rsidRPr="004D1531">
        <w:rPr>
          <w:rFonts w:ascii="Arial" w:hAnsi="Arial" w:cs="Arial"/>
          <w:noProof/>
          <w:sz w:val="22"/>
          <w:szCs w:val="22"/>
          <w:lang w:val="sr-Latn-RS" w:eastAsia="hr-HR"/>
        </w:rPr>
        <w:t>13CrMo4–</w:t>
      </w:r>
      <w:r w:rsidRPr="004D1531">
        <w:rPr>
          <w:rFonts w:ascii="Arial" w:hAnsi="Arial" w:cs="Arial"/>
          <w:noProof/>
          <w:sz w:val="22"/>
          <w:szCs w:val="22"/>
          <w:lang w:val="sr-Cyrl-RS" w:eastAsia="hr-HR"/>
        </w:rPr>
        <w:t>5 (</w:t>
      </w:r>
      <w:r w:rsidRPr="004D1531">
        <w:rPr>
          <w:rFonts w:ascii="Arial" w:hAnsi="Arial" w:cs="Arial"/>
          <w:noProof/>
          <w:sz w:val="22"/>
          <w:szCs w:val="22"/>
          <w:lang w:val="sr-Latn-RS" w:eastAsia="hr-HR"/>
        </w:rPr>
        <w:t>13CrMo4 4, 15121.5)</w:t>
      </w:r>
      <w:r w:rsidRPr="004D1531">
        <w:rPr>
          <w:rFonts w:ascii="Arial" w:hAnsi="Arial" w:cs="Arial"/>
          <w:noProof/>
          <w:sz w:val="22"/>
          <w:szCs w:val="22"/>
          <w:lang w:val="sr-Cyrl-RS" w:eastAsia="hr-HR"/>
        </w:rPr>
        <w:t xml:space="preserve">, </w:t>
      </w:r>
      <w:r w:rsidRPr="004D1531">
        <w:rPr>
          <w:rFonts w:ascii="Arial" w:hAnsi="Arial" w:cs="Arial"/>
          <w:noProof/>
          <w:sz w:val="22"/>
          <w:szCs w:val="22"/>
          <w:lang w:val="sr-Latn-RS" w:eastAsia="hr-HR"/>
        </w:rPr>
        <w:t>14MoV6–3 (14MoV6 3, 15128.5)</w:t>
      </w:r>
      <w:r w:rsidRPr="004D1531">
        <w:rPr>
          <w:rFonts w:ascii="Arial" w:hAnsi="Arial" w:cs="Arial"/>
          <w:noProof/>
          <w:sz w:val="22"/>
          <w:szCs w:val="22"/>
          <w:lang w:val="sr-Cyrl-RS" w:eastAsia="hr-HR"/>
        </w:rPr>
        <w:t xml:space="preserve"> и </w:t>
      </w:r>
      <w:r w:rsidRPr="004D1531">
        <w:rPr>
          <w:rFonts w:ascii="Arial" w:hAnsi="Arial" w:cs="Arial"/>
          <w:iCs/>
          <w:sz w:val="22"/>
          <w:szCs w:val="22"/>
          <w:lang w:val="sr-Cyrl-RS" w:eastAsia="en-US"/>
        </w:rPr>
        <w:t>10CrMo9–10</w:t>
      </w:r>
      <w:r w:rsidRPr="004D1531">
        <w:rPr>
          <w:rFonts w:ascii="Arial" w:hAnsi="Arial" w:cs="Arial"/>
          <w:iCs/>
          <w:sz w:val="22"/>
          <w:szCs w:val="22"/>
          <w:lang w:val="sr-Latn-RS" w:eastAsia="en-US"/>
        </w:rPr>
        <w:t xml:space="preserve"> (10CrMo9 10, 15313.5)</w:t>
      </w:r>
      <w:r w:rsidRPr="004D1531">
        <w:rPr>
          <w:rFonts w:ascii="Arial" w:hAnsi="Arial" w:cs="Arial"/>
          <w:noProof/>
          <w:sz w:val="22"/>
          <w:szCs w:val="22"/>
          <w:lang w:val="sr-Cyrl-RS" w:eastAsia="hr-HR"/>
        </w:rPr>
        <w:t xml:space="preserve">, испоручују се са хомогеном, фино формираном структуром, </w:t>
      </w:r>
      <w:r w:rsidRPr="004D1531">
        <w:rPr>
          <w:rFonts w:ascii="Arial" w:hAnsi="Arial" w:cs="Arial"/>
          <w:noProof/>
          <w:sz w:val="22"/>
          <w:szCs w:val="22"/>
          <w:lang w:eastAsia="hr-HR"/>
        </w:rPr>
        <w:t>карактеристичном за NT</w:t>
      </w:r>
      <w:r w:rsidRPr="004D1531">
        <w:rPr>
          <w:rFonts w:ascii="Arial" w:hAnsi="Arial" w:cs="Arial"/>
          <w:noProof/>
          <w:sz w:val="22"/>
          <w:szCs w:val="22"/>
          <w:lang w:val="sr-Cyrl-RS" w:eastAsia="hr-HR"/>
        </w:rPr>
        <w:t>(</w:t>
      </w:r>
      <w:r w:rsidRPr="004D1531">
        <w:rPr>
          <w:rFonts w:ascii="Arial" w:hAnsi="Arial" w:cs="Arial"/>
          <w:noProof/>
          <w:sz w:val="22"/>
          <w:szCs w:val="22"/>
          <w:lang w:eastAsia="hr-HR"/>
        </w:rPr>
        <w:t>/QT</w:t>
      </w:r>
      <w:r w:rsidRPr="004D1531">
        <w:rPr>
          <w:rFonts w:ascii="Arial" w:hAnsi="Arial" w:cs="Arial"/>
          <w:noProof/>
          <w:sz w:val="22"/>
          <w:szCs w:val="22"/>
          <w:lang w:val="sr-Cyrl-RS" w:eastAsia="hr-HR"/>
        </w:rPr>
        <w:t>)</w:t>
      </w:r>
      <w:r w:rsidRPr="004D1531">
        <w:rPr>
          <w:rFonts w:ascii="Arial" w:hAnsi="Arial" w:cs="Arial"/>
          <w:noProof/>
          <w:sz w:val="22"/>
          <w:szCs w:val="22"/>
          <w:lang w:eastAsia="hr-HR"/>
        </w:rPr>
        <w:t xml:space="preserve"> стање</w:t>
      </w:r>
      <w:r w:rsidRPr="004D1531">
        <w:rPr>
          <w:rFonts w:ascii="Arial" w:hAnsi="Arial" w:cs="Arial"/>
          <w:noProof/>
          <w:sz w:val="22"/>
          <w:szCs w:val="22"/>
          <w:lang w:val="sr-Cyrl-RS" w:eastAsia="hr-HR"/>
        </w:rPr>
        <w:t>,</w:t>
      </w:r>
      <w:r w:rsidRPr="004D1531">
        <w:rPr>
          <w:rFonts w:ascii="Arial" w:hAnsi="Arial" w:cs="Arial"/>
          <w:noProof/>
          <w:sz w:val="22"/>
          <w:szCs w:val="22"/>
          <w:lang w:eastAsia="hr-HR"/>
        </w:rPr>
        <w:t xml:space="preserve"> без изражене тракавости (EN 10216–2, табела 1, напомене „c“ и „b“),</w:t>
      </w:r>
      <w:r w:rsidRPr="004D1531">
        <w:rPr>
          <w:rFonts w:ascii="Arial" w:hAnsi="Arial" w:cs="Arial"/>
          <w:noProof/>
          <w:sz w:val="22"/>
          <w:szCs w:val="22"/>
          <w:lang w:val="sr-Cyrl-RS" w:eastAsia="hr-HR"/>
        </w:rPr>
        <w:t xml:space="preserve"> са величином зрна 6–7 према </w:t>
      </w:r>
      <w:r w:rsidRPr="004D1531">
        <w:rPr>
          <w:rFonts w:ascii="Arial" w:hAnsi="Arial" w:cs="Arial"/>
          <w:noProof/>
          <w:sz w:val="22"/>
          <w:szCs w:val="22"/>
          <w:lang w:val="sr-Latn-RS" w:eastAsia="hr-HR"/>
        </w:rPr>
        <w:t>ASTM 112</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eastAsia="hr-HR"/>
        </w:rPr>
      </w:pPr>
      <w:r w:rsidRPr="004D1531">
        <w:rPr>
          <w:rFonts w:ascii="Arial" w:hAnsi="Arial" w:cs="Arial"/>
          <w:noProof/>
          <w:sz w:val="22"/>
          <w:szCs w:val="22"/>
          <w:lang w:eastAsia="hr-HR"/>
        </w:rPr>
        <w:t xml:space="preserve">Цеви квалитета 13CrMo4–5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13CrMo4 4, 15121.5), </w:t>
      </w:r>
      <w:r w:rsidRPr="004D1531">
        <w:rPr>
          <w:rFonts w:ascii="Arial" w:hAnsi="Arial" w:cs="Arial"/>
          <w:noProof/>
          <w:sz w:val="22"/>
          <w:szCs w:val="22"/>
          <w:lang w:eastAsia="hr-HR"/>
        </w:rPr>
        <w:t>морају имати микроструктуру са јасно формираним феритним и перлитно/беинитним зрнима</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eastAsia="hr-HR"/>
        </w:rPr>
      </w:pPr>
      <w:r w:rsidRPr="004D1531">
        <w:rPr>
          <w:rFonts w:ascii="Arial" w:hAnsi="Arial" w:cs="Arial"/>
          <w:noProof/>
          <w:sz w:val="22"/>
          <w:szCs w:val="22"/>
          <w:lang w:eastAsia="hr-HR"/>
        </w:rPr>
        <w:t>Цеви квалитета 14MoV6–3</w:t>
      </w:r>
      <w:r w:rsidRPr="004D1531">
        <w:rPr>
          <w:rFonts w:ascii="Arial" w:hAnsi="Arial" w:cs="Arial"/>
          <w:noProof/>
          <w:sz w:val="22"/>
          <w:szCs w:val="22"/>
          <w:lang w:val="sr-Latn-RS" w:eastAsia="hr-HR"/>
        </w:rPr>
        <w:t xml:space="preserve"> (14MoV6 3, 15128.5)</w:t>
      </w:r>
      <w:r w:rsidRPr="004D1531">
        <w:rPr>
          <w:rFonts w:ascii="Arial" w:hAnsi="Arial" w:cs="Arial"/>
          <w:noProof/>
          <w:sz w:val="22"/>
          <w:szCs w:val="22"/>
          <w:lang w:eastAsia="hr-HR"/>
        </w:rPr>
        <w:t>, морају имати микроструктуру са јасно формираним феритним и беинитно/перлитним зрнима</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eastAsia="hr-HR"/>
        </w:rPr>
      </w:pPr>
      <w:r w:rsidRPr="004D1531">
        <w:rPr>
          <w:rFonts w:ascii="Arial" w:hAnsi="Arial" w:cs="Arial"/>
          <w:iCs/>
          <w:sz w:val="22"/>
          <w:szCs w:val="22"/>
          <w:lang w:val="sr-Cyrl-RS" w:eastAsia="en-US"/>
        </w:rPr>
        <w:t>Цеви квалитета 10CrMo9–10</w:t>
      </w:r>
      <w:r w:rsidRPr="004D1531">
        <w:rPr>
          <w:rFonts w:ascii="Arial" w:hAnsi="Arial" w:cs="Arial"/>
          <w:iCs/>
          <w:sz w:val="22"/>
          <w:szCs w:val="22"/>
          <w:lang w:val="sr-Latn-RS" w:eastAsia="en-US"/>
        </w:rPr>
        <w:t xml:space="preserve"> (10CrMo9 10, 15313.5)</w:t>
      </w:r>
      <w:r w:rsidRPr="004D1531">
        <w:rPr>
          <w:rFonts w:ascii="Arial" w:hAnsi="Arial" w:cs="Arial"/>
          <w:iCs/>
          <w:sz w:val="22"/>
          <w:szCs w:val="22"/>
          <w:lang w:val="sr-Cyrl-RS" w:eastAsia="en-US"/>
        </w:rPr>
        <w:t>, морају имати микроструктуру са јасно формираним феритним и беинитно/перлитним зрнима.</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Испитивање микроструктуре, врши се за једну цев по шаржи материјала, истих димензија и исте шарже термичке обраде .</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Фотографије микроструктура, са увећањима од </w:t>
      </w:r>
      <w:r w:rsidRPr="004D1531">
        <w:rPr>
          <w:rFonts w:ascii="Arial" w:hAnsi="Arial" w:cs="Arial"/>
          <w:noProof/>
          <w:sz w:val="22"/>
          <w:szCs w:val="22"/>
          <w:lang w:val="sr-Latn-RS" w:eastAsia="hr-HR"/>
        </w:rPr>
        <w:t xml:space="preserve">100x </w:t>
      </w:r>
      <w:r w:rsidRPr="004D1531">
        <w:rPr>
          <w:rFonts w:ascii="Arial" w:hAnsi="Arial" w:cs="Arial"/>
          <w:noProof/>
          <w:sz w:val="22"/>
          <w:szCs w:val="22"/>
          <w:lang w:val="sr-Cyrl-RS" w:eastAsia="hr-HR"/>
        </w:rPr>
        <w:t>и</w:t>
      </w:r>
      <w:r w:rsidRPr="004D1531">
        <w:rPr>
          <w:rFonts w:ascii="Arial" w:hAnsi="Arial" w:cs="Arial"/>
          <w:noProof/>
          <w:sz w:val="22"/>
          <w:szCs w:val="22"/>
          <w:lang w:val="sr-Latn-RS" w:eastAsia="hr-HR"/>
        </w:rPr>
        <w:t xml:space="preserve"> 500x</w:t>
      </w:r>
      <w:r w:rsidRPr="004D1531">
        <w:rPr>
          <w:rFonts w:ascii="Arial" w:hAnsi="Arial" w:cs="Arial"/>
          <w:noProof/>
          <w:sz w:val="22"/>
          <w:szCs w:val="22"/>
          <w:lang w:val="sr-Cyrl-RS" w:eastAsia="hr-HR"/>
        </w:rPr>
        <w:t xml:space="preserve">, морају бити саставни део сертификата 3.2 према </w:t>
      </w:r>
      <w:r w:rsidRPr="004D1531">
        <w:rPr>
          <w:rFonts w:ascii="Arial" w:hAnsi="Arial" w:cs="Arial"/>
          <w:noProof/>
          <w:sz w:val="22"/>
          <w:szCs w:val="22"/>
          <w:lang w:val="sr-Latn-RS" w:eastAsia="hr-HR"/>
        </w:rPr>
        <w:t>EN 10204.</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Параметри термичке морају бити наведени у сертификату 3.2 према </w:t>
      </w:r>
      <w:r w:rsidRPr="004D1531">
        <w:rPr>
          <w:rFonts w:ascii="Arial" w:hAnsi="Arial" w:cs="Arial"/>
          <w:noProof/>
          <w:sz w:val="22"/>
          <w:szCs w:val="22"/>
          <w:lang w:val="sr-Latn-RS" w:eastAsia="hr-HR"/>
        </w:rPr>
        <w:t>EN 10204</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Тврдоће (</w:t>
      </w:r>
      <w:r w:rsidRPr="004D1531">
        <w:rPr>
          <w:rFonts w:ascii="Arial" w:hAnsi="Arial" w:cs="Arial"/>
          <w:noProof/>
          <w:sz w:val="22"/>
          <w:szCs w:val="22"/>
          <w:lang w:eastAsia="hr-HR"/>
        </w:rPr>
        <w:t>HV10</w:t>
      </w:r>
      <w:r w:rsidRPr="004D1531">
        <w:rPr>
          <w:rFonts w:ascii="Arial" w:hAnsi="Arial" w:cs="Arial"/>
          <w:noProof/>
          <w:sz w:val="22"/>
          <w:szCs w:val="22"/>
          <w:lang w:val="sr-Cyrl-RS" w:eastAsia="hr-HR"/>
        </w:rPr>
        <w:t>) морају бити у опсезима наведеним испод</w:t>
      </w:r>
      <w:r w:rsidRPr="004D1531">
        <w:rPr>
          <w:rFonts w:ascii="Arial" w:hAnsi="Arial" w:cs="Arial"/>
          <w:noProof/>
          <w:sz w:val="22"/>
          <w:szCs w:val="22"/>
          <w:lang w:eastAsia="hr-HR"/>
        </w:rPr>
        <w:t>:</w:t>
      </w:r>
    </w:p>
    <w:p w:rsidR="004D1531" w:rsidRPr="004D1531" w:rsidRDefault="004D1531" w:rsidP="004D1531">
      <w:pPr>
        <w:numPr>
          <w:ilvl w:val="0"/>
          <w:numId w:val="29"/>
        </w:numPr>
        <w:suppressAutoHyphens w:val="0"/>
        <w:spacing w:before="120"/>
        <w:ind w:left="567" w:hanging="283"/>
        <w:jc w:val="both"/>
        <w:rPr>
          <w:rFonts w:ascii="Arial" w:hAnsi="Arial" w:cs="Arial"/>
          <w:noProof/>
          <w:sz w:val="22"/>
          <w:szCs w:val="22"/>
          <w:lang w:eastAsia="hr-HR"/>
        </w:rPr>
      </w:pPr>
      <w:r w:rsidRPr="004D1531">
        <w:rPr>
          <w:rFonts w:ascii="Arial" w:hAnsi="Arial" w:cs="Arial"/>
          <w:noProof/>
          <w:sz w:val="22"/>
          <w:szCs w:val="22"/>
          <w:lang w:eastAsia="hr-HR"/>
        </w:rPr>
        <w:lastRenderedPageBreak/>
        <w:t xml:space="preserve">за цеви од челика </w:t>
      </w:r>
      <w:r w:rsidRPr="004D1531">
        <w:rPr>
          <w:rFonts w:ascii="Arial" w:hAnsi="Arial" w:cs="Arial"/>
          <w:noProof/>
          <w:sz w:val="22"/>
          <w:szCs w:val="22"/>
          <w:lang w:val="sr-Latn-RS" w:eastAsia="hr-HR"/>
        </w:rPr>
        <w:t>13CrMo4–</w:t>
      </w:r>
      <w:r w:rsidRPr="004D1531">
        <w:rPr>
          <w:rFonts w:ascii="Arial" w:hAnsi="Arial" w:cs="Arial"/>
          <w:noProof/>
          <w:sz w:val="22"/>
          <w:szCs w:val="22"/>
          <w:lang w:val="sr-Cyrl-RS" w:eastAsia="hr-HR"/>
        </w:rPr>
        <w:t xml:space="preserve">5, </w:t>
      </w:r>
      <w:r w:rsidRPr="004D1531">
        <w:rPr>
          <w:rFonts w:ascii="Arial" w:hAnsi="Arial" w:cs="Arial"/>
          <w:noProof/>
          <w:sz w:val="22"/>
          <w:szCs w:val="22"/>
          <w:lang w:val="sr-Latn-RS" w:eastAsia="hr-HR"/>
        </w:rPr>
        <w:t>13CrMo4 4, 15121.5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eastAsia="hr-HR"/>
        </w:rPr>
        <w:t>1</w:t>
      </w:r>
      <w:r w:rsidRPr="004D1531">
        <w:rPr>
          <w:rFonts w:ascii="Arial" w:hAnsi="Arial" w:cs="Arial"/>
          <w:noProof/>
          <w:sz w:val="22"/>
          <w:szCs w:val="22"/>
          <w:lang w:val="sr-Latn-RS" w:eastAsia="hr-HR"/>
        </w:rPr>
        <w:t xml:space="preserve">50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185</w:t>
      </w:r>
    </w:p>
    <w:p w:rsidR="004D1531" w:rsidRPr="004D1531" w:rsidRDefault="004D1531" w:rsidP="004D1531">
      <w:pPr>
        <w:numPr>
          <w:ilvl w:val="0"/>
          <w:numId w:val="29"/>
        </w:numPr>
        <w:suppressAutoHyphens w:val="0"/>
        <w:spacing w:before="120"/>
        <w:ind w:left="567" w:hanging="283"/>
        <w:jc w:val="both"/>
        <w:rPr>
          <w:rFonts w:ascii="Arial" w:hAnsi="Arial" w:cs="Arial"/>
          <w:noProof/>
          <w:sz w:val="22"/>
          <w:szCs w:val="22"/>
          <w:lang w:val="sr-Cyrl-RS" w:eastAsia="hr-HR"/>
        </w:rPr>
      </w:pPr>
      <w:r w:rsidRPr="004D1531">
        <w:rPr>
          <w:rFonts w:ascii="Arial" w:hAnsi="Arial" w:cs="Arial"/>
          <w:noProof/>
          <w:sz w:val="22"/>
          <w:szCs w:val="22"/>
          <w:lang w:eastAsia="hr-HR"/>
        </w:rPr>
        <w:t xml:space="preserve">за цеви од челика 14MoV6–3, </w:t>
      </w:r>
      <w:r w:rsidRPr="004D1531">
        <w:rPr>
          <w:rFonts w:ascii="Arial" w:hAnsi="Arial" w:cs="Arial"/>
          <w:noProof/>
          <w:sz w:val="22"/>
          <w:szCs w:val="22"/>
          <w:lang w:val="sr-Latn-RS" w:eastAsia="hr-HR"/>
        </w:rPr>
        <w:t>14MoV6 3, 15128.5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eastAsia="hr-HR"/>
        </w:rPr>
        <w:t>1</w:t>
      </w:r>
      <w:r w:rsidRPr="004D1531">
        <w:rPr>
          <w:rFonts w:ascii="Arial" w:hAnsi="Arial" w:cs="Arial"/>
          <w:noProof/>
          <w:sz w:val="22"/>
          <w:szCs w:val="22"/>
          <w:lang w:val="sr-Latn-RS" w:eastAsia="hr-HR"/>
        </w:rPr>
        <w:t xml:space="preserve">60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190</w:t>
      </w:r>
    </w:p>
    <w:p w:rsidR="004D1531" w:rsidRPr="004D1531" w:rsidRDefault="004D1531" w:rsidP="004D1531">
      <w:pPr>
        <w:numPr>
          <w:ilvl w:val="0"/>
          <w:numId w:val="29"/>
        </w:numPr>
        <w:suppressAutoHyphens w:val="0"/>
        <w:spacing w:before="120"/>
        <w:ind w:left="567" w:hanging="283"/>
        <w:jc w:val="both"/>
        <w:rPr>
          <w:rFonts w:ascii="Arial" w:hAnsi="Arial" w:cs="Arial"/>
          <w:noProof/>
          <w:sz w:val="22"/>
          <w:szCs w:val="22"/>
          <w:lang w:val="sr-Cyrl-RS" w:eastAsia="hr-HR"/>
        </w:rPr>
      </w:pPr>
      <w:r w:rsidRPr="004D1531">
        <w:rPr>
          <w:rFonts w:ascii="Arial" w:hAnsi="Arial" w:cs="Arial"/>
          <w:noProof/>
          <w:sz w:val="22"/>
          <w:szCs w:val="22"/>
          <w:lang w:eastAsia="hr-HR"/>
        </w:rPr>
        <w:t xml:space="preserve">за цеви од челика </w:t>
      </w:r>
      <w:r w:rsidRPr="004D1531">
        <w:rPr>
          <w:rFonts w:ascii="Arial" w:hAnsi="Arial" w:cs="Arial"/>
          <w:iCs/>
          <w:sz w:val="22"/>
          <w:szCs w:val="22"/>
          <w:lang w:val="sr-Cyrl-RS" w:eastAsia="en-US"/>
        </w:rPr>
        <w:t xml:space="preserve">10CrMo9–10, </w:t>
      </w:r>
      <w:r w:rsidRPr="004D1531">
        <w:rPr>
          <w:rFonts w:ascii="Arial" w:hAnsi="Arial" w:cs="Arial"/>
          <w:iCs/>
          <w:sz w:val="22"/>
          <w:szCs w:val="22"/>
          <w:lang w:val="sr-Latn-RS" w:eastAsia="en-US"/>
        </w:rPr>
        <w:t>10CrMo9 10, 15313.5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val="sr-Cyrl-RS" w:eastAsia="hr-HR"/>
        </w:rPr>
        <w:t>15</w:t>
      </w:r>
      <w:r w:rsidRPr="004D1531">
        <w:rPr>
          <w:rFonts w:ascii="Arial" w:hAnsi="Arial" w:cs="Arial"/>
          <w:noProof/>
          <w:sz w:val="22"/>
          <w:szCs w:val="22"/>
          <w:lang w:val="sr-Latn-RS" w:eastAsia="hr-HR"/>
        </w:rPr>
        <w:t xml:space="preserve">5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190</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Latn-RS" w:eastAsia="hr-HR"/>
        </w:rPr>
        <w:t>Заостали магнетизам – H</w:t>
      </w:r>
      <w:r w:rsidRPr="004D1531">
        <w:rPr>
          <w:rFonts w:ascii="Arial" w:hAnsi="Arial" w:cs="Arial"/>
          <w:noProof/>
          <w:sz w:val="22"/>
          <w:szCs w:val="22"/>
          <w:lang w:val="sr-Cyrl-RS" w:eastAsia="hr-HR"/>
        </w:rPr>
        <w:t>&lt;</w:t>
      </w:r>
      <w:r w:rsidRPr="004D1531">
        <w:rPr>
          <w:rFonts w:ascii="Arial" w:hAnsi="Arial" w:cs="Arial"/>
          <w:sz w:val="22"/>
          <w:szCs w:val="22"/>
          <w:lang w:eastAsia="hr-HR"/>
        </w:rPr>
        <w:t>0</w:t>
      </w:r>
      <w:r w:rsidRPr="004D1531">
        <w:rPr>
          <w:rFonts w:ascii="Arial" w:hAnsi="Arial" w:cs="Arial"/>
          <w:sz w:val="22"/>
          <w:szCs w:val="22"/>
          <w:lang w:val="sr-Cyrl-RS" w:eastAsia="hr-HR"/>
        </w:rPr>
        <w:t>,</w:t>
      </w:r>
      <w:r w:rsidRPr="004D1531">
        <w:rPr>
          <w:rFonts w:ascii="Arial" w:hAnsi="Arial" w:cs="Arial"/>
          <w:sz w:val="22"/>
          <w:szCs w:val="22"/>
          <w:lang w:eastAsia="hr-HR"/>
        </w:rPr>
        <w:t>4</w:t>
      </w:r>
      <w:r w:rsidRPr="004D1531">
        <w:rPr>
          <w:rFonts w:ascii="Arial" w:hAnsi="Arial" w:cs="Arial"/>
          <w:sz w:val="22"/>
          <w:szCs w:val="22"/>
          <w:lang w:val="it-IT" w:eastAsia="hr-HR"/>
        </w:rPr>
        <w:t>kA</w:t>
      </w:r>
      <w:r w:rsidRPr="004D1531">
        <w:rPr>
          <w:rFonts w:ascii="Arial" w:hAnsi="Arial" w:cs="Arial"/>
          <w:sz w:val="22"/>
          <w:szCs w:val="22"/>
          <w:lang w:eastAsia="hr-HR"/>
        </w:rPr>
        <w:t>/</w:t>
      </w:r>
      <w:r w:rsidRPr="004D1531">
        <w:rPr>
          <w:rFonts w:ascii="Arial" w:hAnsi="Arial" w:cs="Arial"/>
          <w:sz w:val="22"/>
          <w:szCs w:val="22"/>
          <w:lang w:val="it-IT" w:eastAsia="hr-HR"/>
        </w:rPr>
        <w:t>m</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Цеви са унутрашње и спољашње стране не смеју имати грешке типа рисева и зареза, насталих као последица коришћења неодговарајућег квалитета алата у току процеса израде цеви.</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Производни поступак мора да обезбеди да цеви, са унутрашње стране, имају правилан, кружни облик (није дозвољен полигоналан, елиптичан или било који други неправилан облик). Цеви са претходно наведеним недостацима, неће бити прихваћене од стране Наручиоца.</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Унутрашња површина цеви мора бити чиста, сува и без трагова корозије.</w:t>
      </w:r>
    </w:p>
    <w:p w:rsidR="004D1531" w:rsidRPr="004D1531" w:rsidRDefault="004D1531" w:rsidP="004D1531">
      <w:pPr>
        <w:suppressAutoHyphens w:val="0"/>
        <w:rPr>
          <w:rFonts w:ascii="Arial" w:hAnsi="Arial" w:cs="Arial"/>
          <w:noProof/>
          <w:sz w:val="22"/>
          <w:szCs w:val="22"/>
          <w:lang w:val="sr-Cyrl-RS" w:eastAsia="hr-HR"/>
        </w:rPr>
      </w:pPr>
    </w:p>
    <w:p w:rsidR="004D1531" w:rsidRPr="004D1531" w:rsidRDefault="004D1531" w:rsidP="004D1531">
      <w:pPr>
        <w:numPr>
          <w:ilvl w:val="0"/>
          <w:numId w:val="18"/>
        </w:numPr>
        <w:suppressAutoHyphens w:val="0"/>
        <w:spacing w:before="120" w:after="60"/>
        <w:ind w:left="709" w:hanging="709"/>
        <w:jc w:val="both"/>
        <w:rPr>
          <w:rFonts w:ascii="Arial" w:hAnsi="Arial" w:cs="Arial"/>
          <w:b/>
          <w:noProof/>
          <w:sz w:val="22"/>
          <w:szCs w:val="22"/>
          <w:lang w:val="sr-Cyrl-RS" w:eastAsia="hr-HR"/>
        </w:rPr>
      </w:pPr>
      <w:r w:rsidRPr="004D1531">
        <w:rPr>
          <w:rFonts w:ascii="Arial" w:hAnsi="Arial" w:cs="Arial"/>
          <w:b/>
          <w:noProof/>
          <w:sz w:val="22"/>
          <w:szCs w:val="22"/>
          <w:lang w:val="sr-Cyrl-RS" w:eastAsia="hr-HR"/>
        </w:rPr>
        <w:t>Посебни технички захтеви које је изабрани Понуђач у обавези да испуни у процесу израде делова под притиском</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Latn-RS" w:eastAsia="hr-HR"/>
        </w:rPr>
      </w:pPr>
      <w:r w:rsidRPr="004D1531">
        <w:rPr>
          <w:rFonts w:ascii="Arial" w:hAnsi="Arial" w:cs="Arial"/>
          <w:noProof/>
          <w:sz w:val="22"/>
          <w:szCs w:val="22"/>
          <w:lang w:val="sr-Cyrl-RS" w:eastAsia="hr-HR"/>
        </w:rPr>
        <w:t>Опрема се, у фабрици изабраног Понуђача, израђује и испитује у складу са захтевима из усаглашеног Плана контроле квалитета.</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Савијање цевних лукова у складу са </w:t>
      </w:r>
      <w:r w:rsidRPr="004D1531">
        <w:rPr>
          <w:rFonts w:ascii="Arial" w:hAnsi="Arial" w:cs="Arial"/>
          <w:noProof/>
          <w:sz w:val="22"/>
          <w:szCs w:val="22"/>
          <w:lang w:val="sr-Latn-RS" w:eastAsia="hr-HR"/>
        </w:rPr>
        <w:t xml:space="preserve">SRPS </w:t>
      </w:r>
      <w:r w:rsidRPr="004D1531">
        <w:rPr>
          <w:rFonts w:ascii="Arial" w:hAnsi="Arial" w:cs="Arial"/>
          <w:noProof/>
          <w:sz w:val="22"/>
          <w:szCs w:val="22"/>
          <w:lang w:val="sr-Cyrl-RS" w:eastAsia="hr-HR"/>
        </w:rPr>
        <w:t xml:space="preserve">EN 12952. Вредност стањења истегнуте зоне цевног лука, </w:t>
      </w:r>
      <w:r w:rsidRPr="004D1531">
        <w:rPr>
          <w:rFonts w:ascii="Arial" w:hAnsi="Arial"/>
          <w:iCs/>
          <w:sz w:val="22"/>
          <w:szCs w:val="22"/>
          <w:lang w:val="sr-Cyrl-RS" w:eastAsia="en-US"/>
        </w:rPr>
        <w:t>рачуна се по стандарду SRPS EN 12952–5, тачка 7.3.6, односно SRPS EN 12952–3, тачка 11.3.</w:t>
      </w:r>
      <w:r w:rsidRPr="004D1531">
        <w:rPr>
          <w:rFonts w:ascii="Arial" w:hAnsi="Arial" w:cs="Arial"/>
          <w:noProof/>
          <w:sz w:val="22"/>
          <w:szCs w:val="22"/>
          <w:lang w:val="sr-Cyrl-RS" w:eastAsia="hr-HR"/>
        </w:rPr>
        <w:t xml:space="preserve"> Репарација заваривањем, дефеката насталих у току савијања, није дозвољена.</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Обавеза изабраног Понуђача је, да пре почетка поступка савијања елемената са цевним луковима, изврши квалификовање поступака савијања </w:t>
      </w:r>
      <w:r w:rsidRPr="004D1531">
        <w:rPr>
          <w:rFonts w:ascii="Arial" w:hAnsi="Arial" w:cs="Arial"/>
          <w:noProof/>
          <w:sz w:val="22"/>
          <w:szCs w:val="22"/>
          <w:lang w:val="sr-Latn-RS" w:eastAsia="hr-HR"/>
        </w:rPr>
        <w:t>(BPQR)</w:t>
      </w:r>
      <w:r w:rsidRPr="004D1531">
        <w:rPr>
          <w:rFonts w:ascii="Arial" w:hAnsi="Arial" w:cs="Arial"/>
          <w:noProof/>
          <w:sz w:val="22"/>
          <w:szCs w:val="22"/>
          <w:lang w:val="sr-Cyrl-RS" w:eastAsia="hr-HR"/>
        </w:rPr>
        <w:t>. Квалификације поступака савијања</w:t>
      </w:r>
      <w:r w:rsidRPr="004D1531">
        <w:rPr>
          <w:rFonts w:ascii="Arial" w:hAnsi="Arial" w:cs="Arial"/>
          <w:noProof/>
          <w:sz w:val="22"/>
          <w:szCs w:val="22"/>
          <w:lang w:val="sr-Latn-RS" w:eastAsia="hr-HR"/>
        </w:rPr>
        <w:t xml:space="preserve"> (BPQR)</w:t>
      </w:r>
      <w:r w:rsidRPr="004D1531">
        <w:rPr>
          <w:rFonts w:ascii="Arial" w:hAnsi="Arial" w:cs="Arial"/>
          <w:noProof/>
          <w:sz w:val="22"/>
          <w:szCs w:val="22"/>
          <w:lang w:val="sr-Cyrl-RS" w:eastAsia="hr-HR"/>
        </w:rPr>
        <w:t xml:space="preserve"> обавити код установе овлашћене за ову врсту делатности. Цеви за квалификације поступака савијања цевних лукова, обезбеђује изабрани Понуђач.</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sz w:val="22"/>
          <w:szCs w:val="22"/>
          <w:lang w:val="sr-Cyrl-RS" w:eastAsia="hr-HR"/>
        </w:rPr>
        <w:t>Обавеза изабраног Понуђача је израда предлога технологија заваривања за радионичке заварене спојеве. Након усаглашавања предложених технологија заваривања са Наручиоцем, изабрани Понуђач је обавезан да исте квалификује (</w:t>
      </w:r>
      <w:r w:rsidRPr="004D1531">
        <w:rPr>
          <w:rFonts w:ascii="Arial" w:hAnsi="Arial" w:cs="Arial"/>
          <w:sz w:val="22"/>
          <w:szCs w:val="22"/>
          <w:lang w:val="sr-Latn-CS" w:eastAsia="hr-HR"/>
        </w:rPr>
        <w:t>pWPS)</w:t>
      </w:r>
      <w:r w:rsidRPr="004D1531">
        <w:rPr>
          <w:rFonts w:ascii="Arial" w:hAnsi="Arial" w:cs="Arial"/>
          <w:sz w:val="22"/>
          <w:szCs w:val="22"/>
          <w:lang w:val="sr-Cyrl-RS" w:eastAsia="hr-HR"/>
        </w:rPr>
        <w:t xml:space="preserve"> и изради спецификације технологија заваривања (</w:t>
      </w:r>
      <w:r w:rsidRPr="004D1531">
        <w:rPr>
          <w:rFonts w:ascii="Arial" w:hAnsi="Arial" w:cs="Arial"/>
          <w:sz w:val="22"/>
          <w:szCs w:val="22"/>
          <w:lang w:val="sr-Latn-CS" w:eastAsia="hr-HR"/>
        </w:rPr>
        <w:t>WPS)</w:t>
      </w:r>
      <w:r w:rsidRPr="004D1531">
        <w:rPr>
          <w:rFonts w:ascii="Arial" w:hAnsi="Arial" w:cs="Arial"/>
          <w:sz w:val="22"/>
          <w:szCs w:val="22"/>
          <w:lang w:val="sr-Cyrl-RS" w:eastAsia="hr-HR"/>
        </w:rPr>
        <w:t>.</w:t>
      </w:r>
    </w:p>
    <w:p w:rsidR="004D1531" w:rsidRPr="004D1531" w:rsidRDefault="004D1531" w:rsidP="004D1531">
      <w:pPr>
        <w:numPr>
          <w:ilvl w:val="0"/>
          <w:numId w:val="26"/>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Ниво квалитета заварених спојева – „</w:t>
      </w:r>
      <w:r w:rsidRPr="004D1531">
        <w:rPr>
          <w:rFonts w:ascii="Arial" w:hAnsi="Arial" w:cs="Arial"/>
          <w:noProof/>
          <w:sz w:val="22"/>
          <w:szCs w:val="22"/>
          <w:lang w:val="sr-Latn-RS" w:eastAsia="hr-HR"/>
        </w:rPr>
        <w:t>B</w:t>
      </w:r>
      <w:r w:rsidRPr="004D1531">
        <w:rPr>
          <w:rFonts w:ascii="Arial" w:hAnsi="Arial" w:cs="Arial"/>
          <w:noProof/>
          <w:sz w:val="22"/>
          <w:szCs w:val="22"/>
          <w:lang w:val="sr-Cyrl-RS" w:eastAsia="hr-HR"/>
        </w:rPr>
        <w:t xml:space="preserve">“, према SRPS EN ISO 5817. Испитивања у фабрици изабраног Понуђача треба да буду у складу са </w:t>
      </w:r>
      <w:r w:rsidRPr="004D1531">
        <w:rPr>
          <w:rFonts w:ascii="Arial" w:hAnsi="Arial" w:cs="Arial"/>
          <w:noProof/>
          <w:sz w:val="22"/>
          <w:szCs w:val="22"/>
          <w:lang w:val="sr-Latn-RS" w:eastAsia="hr-HR"/>
        </w:rPr>
        <w:t xml:space="preserve">SRPS </w:t>
      </w:r>
      <w:r w:rsidRPr="004D1531">
        <w:rPr>
          <w:rFonts w:ascii="Arial" w:hAnsi="Arial" w:cs="Arial"/>
          <w:noProof/>
          <w:sz w:val="22"/>
          <w:szCs w:val="22"/>
          <w:lang w:val="sr-Cyrl-RS" w:eastAsia="hr-HR"/>
        </w:rPr>
        <w:t xml:space="preserve">EN 12952, </w:t>
      </w:r>
      <w:r w:rsidRPr="004D1531">
        <w:rPr>
          <w:rFonts w:ascii="Arial" w:hAnsi="Arial" w:cs="Arial"/>
          <w:noProof/>
          <w:sz w:val="22"/>
          <w:szCs w:val="22"/>
          <w:lang w:val="sr-Latn-RS" w:eastAsia="hr-HR"/>
        </w:rPr>
        <w:t>VGB R501H, као и осталим важећим стандардима везаним за заваривање и испитивањ</w:t>
      </w:r>
      <w:r w:rsidRPr="004D1531">
        <w:rPr>
          <w:rFonts w:ascii="Arial" w:hAnsi="Arial" w:cs="Arial"/>
          <w:noProof/>
          <w:sz w:val="22"/>
          <w:szCs w:val="22"/>
          <w:lang w:val="sr-Cyrl-RS" w:eastAsia="hr-HR"/>
        </w:rPr>
        <w:t>а</w:t>
      </w:r>
      <w:r w:rsidRPr="004D1531">
        <w:rPr>
          <w:rFonts w:ascii="Arial" w:hAnsi="Arial" w:cs="Arial"/>
          <w:noProof/>
          <w:sz w:val="22"/>
          <w:szCs w:val="22"/>
          <w:lang w:val="sr-Latn-RS" w:eastAsia="hr-HR"/>
        </w:rPr>
        <w:t xml:space="preserve"> заварених спојева</w:t>
      </w:r>
      <w:r w:rsidRPr="004D1531">
        <w:rPr>
          <w:rFonts w:ascii="Arial" w:hAnsi="Arial" w:cs="Arial"/>
          <w:noProof/>
          <w:sz w:val="22"/>
          <w:szCs w:val="22"/>
          <w:lang w:val="sr-Cyrl-RS" w:eastAsia="hr-HR"/>
        </w:rPr>
        <w:t>.</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Визуелна испитивања заварених спојева – 100%.</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Радиографска испитивања сучеоних заварених спојева на цевима (цевни наставци и сви остали прикључци) – 100%.</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На свим осталим завареним спојевима (сучеони заварени спојеви цевних елемената преструјних паровода и остали спојеви), извршити испитивања за налажење површинских грешака (испитивања магнетским честицама, односно пенетрантским течностима уколико није могуће спровести испитивања магнетским честицама) и дубинских грешака (ултразвучна испитивања) у обиму од 100%.</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Испитивање тврдоће у 4 тачке, на свим сучеоним спојевима цевних елемената преструјних паровода (цевни лукови и коморе убризгавања). </w:t>
      </w:r>
      <w:r w:rsidRPr="004D1531">
        <w:rPr>
          <w:rFonts w:ascii="Arial" w:hAnsi="Arial" w:cs="Arial"/>
          <w:noProof/>
          <w:sz w:val="22"/>
          <w:szCs w:val="22"/>
          <w:lang w:eastAsia="hr-HR"/>
        </w:rPr>
        <w:t>Тврдоћ</w:t>
      </w:r>
      <w:r w:rsidRPr="004D1531">
        <w:rPr>
          <w:rFonts w:ascii="Arial" w:hAnsi="Arial" w:cs="Arial"/>
          <w:noProof/>
          <w:sz w:val="22"/>
          <w:szCs w:val="22"/>
          <w:lang w:val="sr-Cyrl-RS" w:eastAsia="hr-HR"/>
        </w:rPr>
        <w:t>е</w:t>
      </w:r>
      <w:r w:rsidRPr="004D1531">
        <w:rPr>
          <w:rFonts w:ascii="Arial" w:hAnsi="Arial" w:cs="Arial"/>
          <w:noProof/>
          <w:sz w:val="22"/>
          <w:szCs w:val="22"/>
          <w:lang w:eastAsia="hr-HR"/>
        </w:rPr>
        <w:t xml:space="preserve"> заварених </w:t>
      </w:r>
      <w:r w:rsidRPr="004D1531">
        <w:rPr>
          <w:rFonts w:ascii="Arial" w:hAnsi="Arial" w:cs="Arial"/>
          <w:noProof/>
          <w:sz w:val="22"/>
          <w:szCs w:val="22"/>
          <w:lang w:eastAsia="hr-HR"/>
        </w:rPr>
        <w:lastRenderedPageBreak/>
        <w:t xml:space="preserve">спојева након завршне термичке обраде, за све зоне споја, морају да задовоље </w:t>
      </w:r>
      <w:r w:rsidRPr="004D1531">
        <w:rPr>
          <w:rFonts w:ascii="Arial" w:hAnsi="Arial" w:cs="Arial"/>
          <w:noProof/>
          <w:sz w:val="22"/>
          <w:szCs w:val="22"/>
          <w:lang w:val="sr-Latn-CS" w:eastAsia="hr-HR"/>
        </w:rPr>
        <w:t>захтеве</w:t>
      </w:r>
      <w:r w:rsidRPr="004D1531">
        <w:rPr>
          <w:rFonts w:ascii="Arial" w:hAnsi="Arial" w:cs="Arial"/>
          <w:noProof/>
          <w:sz w:val="22"/>
          <w:szCs w:val="22"/>
          <w:lang w:eastAsia="hr-HR"/>
        </w:rPr>
        <w:t xml:space="preserve"> из </w:t>
      </w:r>
      <w:r w:rsidRPr="004D1531">
        <w:rPr>
          <w:rFonts w:ascii="Arial" w:hAnsi="Arial" w:cs="Arial"/>
          <w:noProof/>
          <w:sz w:val="22"/>
          <w:szCs w:val="22"/>
          <w:lang w:val="sr-Latn-CS" w:eastAsia="hr-HR"/>
        </w:rPr>
        <w:t>VGB</w:t>
      </w:r>
      <w:r w:rsidRPr="004D1531">
        <w:rPr>
          <w:rFonts w:ascii="Arial" w:hAnsi="Arial" w:cs="Arial"/>
          <w:noProof/>
          <w:sz w:val="22"/>
          <w:szCs w:val="22"/>
          <w:lang w:val="sr-Cyrl-RS" w:eastAsia="hr-HR"/>
        </w:rPr>
        <w:t>–</w:t>
      </w:r>
      <w:r w:rsidRPr="004D1531">
        <w:rPr>
          <w:rFonts w:ascii="Arial" w:hAnsi="Arial" w:cs="Arial"/>
          <w:noProof/>
          <w:sz w:val="22"/>
          <w:szCs w:val="22"/>
          <w:lang w:val="sr-Latn-CS" w:eastAsia="hr-HR"/>
        </w:rPr>
        <w:t>R</w:t>
      </w:r>
      <w:r w:rsidRPr="004D1531">
        <w:rPr>
          <w:rFonts w:ascii="Arial" w:hAnsi="Arial" w:cs="Arial"/>
          <w:noProof/>
          <w:sz w:val="22"/>
          <w:szCs w:val="22"/>
          <w:lang w:eastAsia="hr-HR"/>
        </w:rPr>
        <w:t>508</w:t>
      </w:r>
      <w:r w:rsidRPr="004D1531">
        <w:rPr>
          <w:rFonts w:ascii="Arial" w:hAnsi="Arial" w:cs="Arial"/>
          <w:noProof/>
          <w:sz w:val="22"/>
          <w:szCs w:val="22"/>
          <w:lang w:val="sr-Latn-CS" w:eastAsia="hr-HR"/>
        </w:rPr>
        <w:t>L</w:t>
      </w:r>
      <w:r w:rsidRPr="004D1531">
        <w:rPr>
          <w:rFonts w:ascii="Arial" w:hAnsi="Arial" w:cs="Arial"/>
          <w:noProof/>
          <w:sz w:val="22"/>
          <w:szCs w:val="22"/>
          <w:lang w:val="sr-Cyrl-RS" w:eastAsia="hr-HR"/>
        </w:rPr>
        <w:t>.</w:t>
      </w:r>
    </w:p>
    <w:p w:rsidR="004D1531" w:rsidRPr="004D1531" w:rsidRDefault="004D1531" w:rsidP="004D1531">
      <w:pPr>
        <w:numPr>
          <w:ilvl w:val="0"/>
          <w:numId w:val="28"/>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Тврдоће (</w:t>
      </w:r>
      <w:r w:rsidRPr="004D1531">
        <w:rPr>
          <w:rFonts w:ascii="Arial" w:hAnsi="Arial" w:cs="Arial"/>
          <w:noProof/>
          <w:sz w:val="22"/>
          <w:szCs w:val="22"/>
          <w:lang w:eastAsia="hr-HR"/>
        </w:rPr>
        <w:t>HV10</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w:t>
      </w:r>
      <w:r w:rsidRPr="004D1531">
        <w:rPr>
          <w:rFonts w:ascii="Arial" w:hAnsi="Arial" w:cs="Arial"/>
          <w:noProof/>
          <w:sz w:val="22"/>
          <w:szCs w:val="22"/>
          <w:lang w:val="sr-Cyrl-RS" w:eastAsia="hr-HR"/>
        </w:rPr>
        <w:t>на свим слободним крајевима цевних елемената преструјних паровода (цевни лукови и коморе убризгавања), морају бити у опсезима наведеним испод</w:t>
      </w:r>
      <w:r w:rsidRPr="004D1531">
        <w:rPr>
          <w:rFonts w:ascii="Arial" w:hAnsi="Arial" w:cs="Arial"/>
          <w:noProof/>
          <w:sz w:val="22"/>
          <w:szCs w:val="22"/>
          <w:lang w:val="sr-Latn-RS" w:eastAsia="hr-HR"/>
        </w:rPr>
        <w:t xml:space="preserve"> (</w:t>
      </w:r>
      <w:r w:rsidRPr="004D1531">
        <w:rPr>
          <w:rFonts w:ascii="Arial" w:hAnsi="Arial" w:cs="Arial"/>
          <w:noProof/>
          <w:sz w:val="22"/>
          <w:szCs w:val="22"/>
          <w:lang w:val="sr-Cyrl-RS" w:eastAsia="hr-HR"/>
        </w:rPr>
        <w:t>мерење у 4 тачке по обиму)</w:t>
      </w:r>
      <w:r w:rsidRPr="004D1531">
        <w:rPr>
          <w:rFonts w:ascii="Arial" w:hAnsi="Arial" w:cs="Arial"/>
          <w:noProof/>
          <w:sz w:val="22"/>
          <w:szCs w:val="22"/>
          <w:lang w:eastAsia="hr-HR"/>
        </w:rPr>
        <w:t>:</w:t>
      </w:r>
    </w:p>
    <w:p w:rsidR="004D1531" w:rsidRPr="004D1531" w:rsidRDefault="004D1531" w:rsidP="004D1531">
      <w:pPr>
        <w:numPr>
          <w:ilvl w:val="0"/>
          <w:numId w:val="28"/>
        </w:numPr>
        <w:suppressAutoHyphens w:val="0"/>
        <w:spacing w:before="120"/>
        <w:jc w:val="both"/>
        <w:rPr>
          <w:rFonts w:ascii="Arial" w:hAnsi="Arial" w:cs="Arial"/>
          <w:noProof/>
          <w:sz w:val="22"/>
          <w:szCs w:val="22"/>
          <w:lang w:eastAsia="hr-HR"/>
        </w:rPr>
      </w:pPr>
      <w:r w:rsidRPr="004D1531">
        <w:rPr>
          <w:rFonts w:ascii="Arial" w:hAnsi="Arial" w:cs="Arial"/>
          <w:noProof/>
          <w:sz w:val="22"/>
          <w:szCs w:val="22"/>
          <w:lang w:eastAsia="hr-HR"/>
        </w:rPr>
        <w:t xml:space="preserve">за цеви од челика </w:t>
      </w:r>
      <w:r w:rsidRPr="004D1531">
        <w:rPr>
          <w:rFonts w:ascii="Arial" w:hAnsi="Arial" w:cs="Arial"/>
          <w:noProof/>
          <w:sz w:val="22"/>
          <w:szCs w:val="22"/>
          <w:lang w:val="sr-Latn-RS" w:eastAsia="hr-HR"/>
        </w:rPr>
        <w:t>13CrMo4–</w:t>
      </w:r>
      <w:r w:rsidRPr="004D1531">
        <w:rPr>
          <w:rFonts w:ascii="Arial" w:hAnsi="Arial" w:cs="Arial"/>
          <w:noProof/>
          <w:sz w:val="22"/>
          <w:szCs w:val="22"/>
          <w:lang w:val="sr-Cyrl-RS" w:eastAsia="hr-HR"/>
        </w:rPr>
        <w:t xml:space="preserve">5, </w:t>
      </w:r>
      <w:r w:rsidRPr="004D1531">
        <w:rPr>
          <w:rFonts w:ascii="Arial" w:hAnsi="Arial" w:cs="Arial"/>
          <w:noProof/>
          <w:sz w:val="22"/>
          <w:szCs w:val="22"/>
          <w:lang w:val="sr-Latn-RS" w:eastAsia="hr-HR"/>
        </w:rPr>
        <w:t>13CrMo4 4, 15121.5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eastAsia="hr-HR"/>
        </w:rPr>
        <w:t>1</w:t>
      </w:r>
      <w:r w:rsidRPr="004D1531">
        <w:rPr>
          <w:rFonts w:ascii="Arial" w:hAnsi="Arial" w:cs="Arial"/>
          <w:noProof/>
          <w:sz w:val="22"/>
          <w:szCs w:val="22"/>
          <w:lang w:val="sr-Cyrl-RS" w:eastAsia="hr-HR"/>
        </w:rPr>
        <w:t>4</w:t>
      </w:r>
      <w:r w:rsidRPr="004D1531">
        <w:rPr>
          <w:rFonts w:ascii="Arial" w:hAnsi="Arial" w:cs="Arial"/>
          <w:noProof/>
          <w:sz w:val="22"/>
          <w:szCs w:val="22"/>
          <w:lang w:val="sr-Latn-RS" w:eastAsia="hr-HR"/>
        </w:rPr>
        <w:t xml:space="preserve">0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185</w:t>
      </w:r>
    </w:p>
    <w:p w:rsidR="004D1531" w:rsidRPr="004D1531" w:rsidRDefault="004D1531" w:rsidP="004D1531">
      <w:pPr>
        <w:numPr>
          <w:ilvl w:val="0"/>
          <w:numId w:val="28"/>
        </w:numPr>
        <w:suppressAutoHyphens w:val="0"/>
        <w:spacing w:before="120"/>
        <w:jc w:val="both"/>
        <w:rPr>
          <w:rFonts w:ascii="Arial" w:hAnsi="Arial" w:cs="Arial"/>
          <w:noProof/>
          <w:sz w:val="22"/>
          <w:szCs w:val="22"/>
          <w:lang w:val="sr-Cyrl-RS" w:eastAsia="hr-HR"/>
        </w:rPr>
      </w:pPr>
      <w:r w:rsidRPr="004D1531">
        <w:rPr>
          <w:rFonts w:ascii="Arial" w:hAnsi="Arial" w:cs="Arial"/>
          <w:noProof/>
          <w:sz w:val="22"/>
          <w:szCs w:val="22"/>
          <w:lang w:eastAsia="hr-HR"/>
        </w:rPr>
        <w:t xml:space="preserve">за цеви од челика 14MoV6–3, </w:t>
      </w:r>
      <w:r w:rsidRPr="004D1531">
        <w:rPr>
          <w:rFonts w:ascii="Arial" w:hAnsi="Arial" w:cs="Arial"/>
          <w:noProof/>
          <w:sz w:val="22"/>
          <w:szCs w:val="22"/>
          <w:lang w:val="sr-Latn-RS" w:eastAsia="hr-HR"/>
        </w:rPr>
        <w:t>14MoV6 3, 15128.5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eastAsia="hr-HR"/>
        </w:rPr>
        <w:t>1</w:t>
      </w:r>
      <w:r w:rsidRPr="004D1531">
        <w:rPr>
          <w:rFonts w:ascii="Arial" w:hAnsi="Arial" w:cs="Arial"/>
          <w:noProof/>
          <w:sz w:val="22"/>
          <w:szCs w:val="22"/>
          <w:lang w:val="sr-Cyrl-RS" w:eastAsia="hr-HR"/>
        </w:rPr>
        <w:t>5</w:t>
      </w:r>
      <w:r w:rsidRPr="004D1531">
        <w:rPr>
          <w:rFonts w:ascii="Arial" w:hAnsi="Arial" w:cs="Arial"/>
          <w:noProof/>
          <w:sz w:val="22"/>
          <w:szCs w:val="22"/>
          <w:lang w:val="sr-Latn-RS" w:eastAsia="hr-HR"/>
        </w:rPr>
        <w:t xml:space="preserve">0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190</w:t>
      </w:r>
    </w:p>
    <w:p w:rsidR="004D1531" w:rsidRPr="004D1531" w:rsidRDefault="004D1531" w:rsidP="004D1531">
      <w:pPr>
        <w:numPr>
          <w:ilvl w:val="0"/>
          <w:numId w:val="28"/>
        </w:numPr>
        <w:suppressAutoHyphens w:val="0"/>
        <w:spacing w:before="120"/>
        <w:jc w:val="both"/>
        <w:rPr>
          <w:rFonts w:ascii="Arial" w:hAnsi="Arial" w:cs="Arial"/>
          <w:noProof/>
          <w:sz w:val="22"/>
          <w:szCs w:val="22"/>
          <w:lang w:val="sr-Cyrl-RS" w:eastAsia="hr-HR"/>
        </w:rPr>
      </w:pPr>
      <w:r w:rsidRPr="004D1531">
        <w:rPr>
          <w:rFonts w:ascii="Arial" w:hAnsi="Arial" w:cs="Arial"/>
          <w:noProof/>
          <w:sz w:val="22"/>
          <w:szCs w:val="22"/>
          <w:lang w:eastAsia="hr-HR"/>
        </w:rPr>
        <w:t xml:space="preserve">за цеви од челика </w:t>
      </w:r>
      <w:r w:rsidRPr="004D1531">
        <w:rPr>
          <w:rFonts w:ascii="Arial" w:hAnsi="Arial" w:cs="Arial"/>
          <w:iCs/>
          <w:sz w:val="22"/>
          <w:szCs w:val="22"/>
          <w:lang w:val="sr-Cyrl-RS" w:eastAsia="en-US"/>
        </w:rPr>
        <w:t xml:space="preserve">10CrMo9–10, </w:t>
      </w:r>
      <w:r w:rsidRPr="004D1531">
        <w:rPr>
          <w:rFonts w:ascii="Arial" w:hAnsi="Arial" w:cs="Arial"/>
          <w:iCs/>
          <w:sz w:val="22"/>
          <w:szCs w:val="22"/>
          <w:lang w:val="sr-Latn-RS" w:eastAsia="en-US"/>
        </w:rPr>
        <w:t>10CrMo9 10, 15313.5</w:t>
      </w:r>
      <w:r w:rsidRPr="004D1531">
        <w:rPr>
          <w:rFonts w:ascii="Arial" w:hAnsi="Arial" w:cs="Arial"/>
          <w:noProof/>
          <w:sz w:val="22"/>
          <w:szCs w:val="22"/>
          <w:lang w:val="sr-Cyrl-RS" w:eastAsia="hr-HR"/>
        </w:rPr>
        <w:t>:</w:t>
      </w:r>
      <w:r w:rsidRPr="004D1531">
        <w:rPr>
          <w:rFonts w:ascii="Arial" w:hAnsi="Arial" w:cs="Arial"/>
          <w:noProof/>
          <w:sz w:val="22"/>
          <w:szCs w:val="22"/>
          <w:lang w:val="sr-Cyrl-RS" w:eastAsia="hr-HR"/>
        </w:rPr>
        <w:tab/>
      </w:r>
      <w:r w:rsidRPr="004D1531">
        <w:rPr>
          <w:rFonts w:ascii="Arial" w:hAnsi="Arial" w:cs="Arial"/>
          <w:noProof/>
          <w:sz w:val="22"/>
          <w:szCs w:val="22"/>
          <w:lang w:val="sr-Latn-RS" w:eastAsia="hr-HR"/>
        </w:rPr>
        <w:t xml:space="preserve">min </w:t>
      </w:r>
      <w:r w:rsidRPr="004D1531">
        <w:rPr>
          <w:rFonts w:ascii="Arial" w:hAnsi="Arial" w:cs="Arial"/>
          <w:noProof/>
          <w:sz w:val="22"/>
          <w:szCs w:val="22"/>
          <w:lang w:val="sr-Cyrl-RS" w:eastAsia="hr-HR"/>
        </w:rPr>
        <w:t>14</w:t>
      </w:r>
      <w:r w:rsidRPr="004D1531">
        <w:rPr>
          <w:rFonts w:ascii="Arial" w:hAnsi="Arial" w:cs="Arial"/>
          <w:noProof/>
          <w:sz w:val="22"/>
          <w:szCs w:val="22"/>
          <w:lang w:val="sr-Latn-RS" w:eastAsia="hr-HR"/>
        </w:rPr>
        <w:t xml:space="preserve">5 </w:t>
      </w:r>
      <w:r w:rsidRPr="004D1531">
        <w:rPr>
          <w:rFonts w:ascii="Arial" w:hAnsi="Arial" w:cs="Arial"/>
          <w:noProof/>
          <w:sz w:val="22"/>
          <w:szCs w:val="22"/>
          <w:lang w:val="sr-Cyrl-RS" w:eastAsia="hr-HR"/>
        </w:rPr>
        <w:t>–</w:t>
      </w:r>
      <w:r w:rsidRPr="004D1531">
        <w:rPr>
          <w:rFonts w:ascii="Arial" w:hAnsi="Arial" w:cs="Arial"/>
          <w:noProof/>
          <w:sz w:val="22"/>
          <w:szCs w:val="22"/>
          <w:lang w:val="sr-Latn-RS" w:eastAsia="hr-HR"/>
        </w:rPr>
        <w:t xml:space="preserve"> max </w:t>
      </w:r>
      <w:r w:rsidRPr="004D1531">
        <w:rPr>
          <w:rFonts w:ascii="Arial" w:hAnsi="Arial" w:cs="Arial"/>
          <w:noProof/>
          <w:sz w:val="22"/>
          <w:szCs w:val="22"/>
          <w:lang w:val="sr-Cyrl-RS" w:eastAsia="hr-HR"/>
        </w:rPr>
        <w:t>190</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На свим цевним елементима (цевни лукови и коморе убризгавања), спровести хидро–тест након завршне термичке обраде.</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Визуелна испитивања свих позиција које се израђују – 100%.</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Унутрашње површине цевних елемената преструјних паровода и свих прикључака на њима, морају бити чисте, суве и без трагова корозије.</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Слободне крајеве свих цевних елемената преструјних паровода </w:t>
      </w:r>
      <w:r w:rsidRPr="004D1531">
        <w:rPr>
          <w:rFonts w:ascii="Arial" w:hAnsi="Arial" w:cs="Arial"/>
          <w:noProof/>
          <w:sz w:val="22"/>
          <w:szCs w:val="22"/>
          <w:lang w:val="sr-Latn-RS" w:eastAsia="hr-HR"/>
        </w:rPr>
        <w:t>припремити за заваривање према детаљима са цртежа који ће бити усаглашени са Наручиоцем</w:t>
      </w:r>
      <w:r w:rsidRPr="004D1531">
        <w:rPr>
          <w:rFonts w:ascii="Arial" w:hAnsi="Arial" w:cs="Arial"/>
          <w:noProof/>
          <w:sz w:val="22"/>
          <w:szCs w:val="22"/>
          <w:lang w:val="sr-Cyrl-RS" w:eastAsia="hr-HR"/>
        </w:rPr>
        <w:t>, обрусити на „бело“ зону у дужини од 15mm, на свим обрађеним крајевима и заштитити спреј–лаком. Сви крајеви припремљени за заваривање, морају димензино одговарати крајевима делова са којима се позиција спаја, без обзира да ли се ради о деловима који су предмет испоруке по овој конкурсној документацији, деловима који су предмет испоруке по другим уговорима или деловима који уопште нису предмет замене.</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 xml:space="preserve">Дозвољени заостали магнетизам – </w:t>
      </w:r>
      <w:r w:rsidRPr="004D1531">
        <w:rPr>
          <w:rFonts w:ascii="Arial" w:hAnsi="Arial" w:cs="Arial"/>
          <w:noProof/>
          <w:sz w:val="22"/>
          <w:szCs w:val="22"/>
          <w:lang w:val="sr-Latn-RS" w:eastAsia="hr-HR"/>
        </w:rPr>
        <w:t>H</w:t>
      </w:r>
      <w:r w:rsidRPr="004D1531">
        <w:rPr>
          <w:rFonts w:ascii="Arial" w:hAnsi="Arial" w:cs="Arial"/>
          <w:noProof/>
          <w:sz w:val="22"/>
          <w:szCs w:val="22"/>
          <w:vertAlign w:val="subscript"/>
          <w:lang w:val="sr-Latn-RS" w:eastAsia="hr-HR"/>
        </w:rPr>
        <w:t>max</w:t>
      </w:r>
      <w:r w:rsidRPr="004D1531">
        <w:rPr>
          <w:rFonts w:ascii="Arial" w:hAnsi="Arial" w:cs="Arial"/>
          <w:sz w:val="22"/>
          <w:szCs w:val="22"/>
          <w:lang w:val="sr-Latn-RS" w:eastAsia="hr-HR"/>
        </w:rPr>
        <w:t>=</w:t>
      </w:r>
      <w:r w:rsidRPr="004D1531">
        <w:rPr>
          <w:rFonts w:ascii="Arial" w:hAnsi="Arial" w:cs="Arial"/>
          <w:sz w:val="22"/>
          <w:szCs w:val="22"/>
          <w:lang w:eastAsia="hr-HR"/>
        </w:rPr>
        <w:t>0</w:t>
      </w:r>
      <w:r w:rsidRPr="004D1531">
        <w:rPr>
          <w:rFonts w:ascii="Arial" w:hAnsi="Arial" w:cs="Arial"/>
          <w:sz w:val="22"/>
          <w:szCs w:val="22"/>
          <w:lang w:val="sr-Cyrl-RS" w:eastAsia="hr-HR"/>
        </w:rPr>
        <w:t>,</w:t>
      </w:r>
      <w:r w:rsidRPr="004D1531">
        <w:rPr>
          <w:rFonts w:ascii="Arial" w:hAnsi="Arial" w:cs="Arial"/>
          <w:sz w:val="22"/>
          <w:szCs w:val="22"/>
          <w:lang w:eastAsia="hr-HR"/>
        </w:rPr>
        <w:t>4</w:t>
      </w:r>
      <w:r w:rsidRPr="004D1531">
        <w:rPr>
          <w:rFonts w:ascii="Arial" w:hAnsi="Arial" w:cs="Arial"/>
          <w:sz w:val="22"/>
          <w:szCs w:val="22"/>
          <w:lang w:val="it-IT" w:eastAsia="hr-HR"/>
        </w:rPr>
        <w:t>kA</w:t>
      </w:r>
      <w:r w:rsidRPr="004D1531">
        <w:rPr>
          <w:rFonts w:ascii="Arial" w:hAnsi="Arial" w:cs="Arial"/>
          <w:sz w:val="22"/>
          <w:szCs w:val="22"/>
          <w:lang w:eastAsia="hr-HR"/>
        </w:rPr>
        <w:t>/</w:t>
      </w:r>
      <w:r w:rsidRPr="004D1531">
        <w:rPr>
          <w:rFonts w:ascii="Arial" w:hAnsi="Arial" w:cs="Arial"/>
          <w:sz w:val="22"/>
          <w:szCs w:val="22"/>
          <w:lang w:val="it-IT" w:eastAsia="hr-HR"/>
        </w:rPr>
        <w:t>m</w:t>
      </w:r>
      <w:r w:rsidRPr="004D1531">
        <w:rPr>
          <w:rFonts w:ascii="Arial" w:hAnsi="Arial" w:cs="Arial"/>
          <w:noProof/>
          <w:sz w:val="22"/>
          <w:szCs w:val="22"/>
          <w:lang w:val="sr-Cyrl-RS" w:eastAsia="hr-HR"/>
        </w:rPr>
        <w:t>.</w:t>
      </w:r>
    </w:p>
    <w:p w:rsidR="004D1531" w:rsidRPr="004D1531" w:rsidRDefault="004D1531" w:rsidP="004D1531">
      <w:pPr>
        <w:numPr>
          <w:ilvl w:val="0"/>
          <w:numId w:val="31"/>
        </w:numPr>
        <w:suppressAutoHyphens w:val="0"/>
        <w:spacing w:before="120"/>
        <w:ind w:left="284" w:hanging="284"/>
        <w:jc w:val="both"/>
        <w:rPr>
          <w:rFonts w:ascii="Arial" w:hAnsi="Arial" w:cs="Arial"/>
          <w:noProof/>
          <w:sz w:val="22"/>
          <w:szCs w:val="22"/>
          <w:lang w:val="sr-Cyrl-RS" w:eastAsia="hr-HR"/>
        </w:rPr>
      </w:pPr>
      <w:r w:rsidRPr="004D1531">
        <w:rPr>
          <w:rFonts w:ascii="Arial" w:hAnsi="Arial" w:cs="Arial"/>
          <w:noProof/>
          <w:sz w:val="22"/>
          <w:szCs w:val="22"/>
          <w:lang w:val="sr-Cyrl-RS" w:eastAsia="hr-HR"/>
        </w:rPr>
        <w:t>На све слободне крајеве цеви поставити пластичне поклопце.</w:t>
      </w:r>
    </w:p>
    <w:p w:rsidR="004D1531" w:rsidRPr="004D1531" w:rsidRDefault="004D1531" w:rsidP="004D1531">
      <w:pPr>
        <w:numPr>
          <w:ilvl w:val="0"/>
          <w:numId w:val="31"/>
        </w:numPr>
        <w:suppressAutoHyphens w:val="0"/>
        <w:spacing w:before="120"/>
        <w:ind w:left="284" w:hanging="284"/>
        <w:jc w:val="both"/>
        <w:rPr>
          <w:rFonts w:ascii="Arial" w:hAnsi="Arial" w:cs="Arial"/>
          <w:iCs/>
          <w:sz w:val="22"/>
          <w:szCs w:val="22"/>
          <w:lang w:val="en-US" w:eastAsia="en-US"/>
        </w:rPr>
      </w:pPr>
      <w:r w:rsidRPr="004D1531">
        <w:rPr>
          <w:rFonts w:ascii="Arial" w:hAnsi="Arial" w:cs="Arial"/>
          <w:noProof/>
          <w:sz w:val="22"/>
          <w:szCs w:val="22"/>
          <w:lang w:val="sr-Latn-RS" w:eastAsia="hr-HR"/>
        </w:rPr>
        <w:t>Сви остали делови опреме</w:t>
      </w:r>
      <w:r w:rsidRPr="004D1531">
        <w:rPr>
          <w:rFonts w:ascii="Arial" w:hAnsi="Arial" w:cs="Arial"/>
          <w:noProof/>
          <w:sz w:val="22"/>
          <w:szCs w:val="22"/>
          <w:lang w:val="sr-Cyrl-RS" w:eastAsia="hr-HR"/>
        </w:rPr>
        <w:t>, који су предмет испоруке по овој конкурсној документацији, морају бити испоручени у квалитетима материјала са цртежа из конкурсне документације, према тренутно важећим српским и европским стандардима</w:t>
      </w:r>
      <w:bookmarkEnd w:id="6"/>
      <w:bookmarkEnd w:id="7"/>
      <w:r w:rsidRPr="004D1531">
        <w:rPr>
          <w:rFonts w:ascii="Arial" w:hAnsi="Arial" w:cs="Arial"/>
          <w:noProof/>
          <w:sz w:val="22"/>
          <w:szCs w:val="22"/>
          <w:lang w:val="sr-Cyrl-RS" w:eastAsia="hr-HR"/>
        </w:rPr>
        <w:t>.</w:t>
      </w:r>
    </w:p>
    <w:p w:rsidR="004D1531" w:rsidRDefault="004D1531"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p w:rsidR="00F17A9E" w:rsidRDefault="00F17A9E" w:rsidP="00DF23B4">
      <w:pPr>
        <w:rPr>
          <w:rFonts w:ascii="Arial" w:hAnsi="Arial" w:cs="Arial"/>
          <w:sz w:val="22"/>
          <w:szCs w:val="22"/>
          <w:lang w:val="sr-Cyrl-RS" w:eastAsia="en-US"/>
        </w:rPr>
      </w:pPr>
    </w:p>
    <w:sectPr w:rsidR="00F17A9E"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13" w:rsidRDefault="000F6413" w:rsidP="00F717AF">
      <w:r>
        <w:separator/>
      </w:r>
    </w:p>
  </w:endnote>
  <w:endnote w:type="continuationSeparator" w:id="0">
    <w:p w:rsidR="000F6413" w:rsidRDefault="000F641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31" w:rsidRDefault="004D153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531" w:rsidRDefault="004D153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31" w:rsidRPr="008E72BA" w:rsidRDefault="004D1531" w:rsidP="001F2126">
    <w:pPr>
      <w:pStyle w:val="Footer"/>
      <w:jc w:val="right"/>
      <w:rPr>
        <w:rFonts w:ascii="Arial" w:hAnsi="Arial" w:cs="Arial"/>
        <w:sz w:val="20"/>
      </w:rPr>
    </w:pPr>
    <w:r w:rsidRPr="008E72BA">
      <w:rPr>
        <w:rFonts w:ascii="Arial" w:hAnsi="Arial" w:cs="Arial"/>
        <w:sz w:val="20"/>
      </w:rPr>
      <w:t xml:space="preserve">                                                                                                </w:t>
    </w:r>
  </w:p>
  <w:p w:rsidR="004D1531" w:rsidRPr="008E72BA" w:rsidRDefault="008E72BA" w:rsidP="005403F3">
    <w:pPr>
      <w:pStyle w:val="Footer"/>
      <w:tabs>
        <w:tab w:val="left" w:pos="3431"/>
        <w:tab w:val="right" w:pos="9074"/>
      </w:tabs>
      <w:jc w:val="center"/>
      <w:rPr>
        <w:rFonts w:ascii="Arial" w:hAnsi="Arial" w:cs="Arial"/>
        <w:sz w:val="20"/>
      </w:rPr>
    </w:pPr>
    <w:r w:rsidRPr="00C8369C">
      <w:rPr>
        <w:rFonts w:ascii="Arial" w:hAnsi="Arial" w:cs="Arial"/>
        <w:sz w:val="20"/>
      </w:rPr>
      <w:t xml:space="preserve">ЈН  </w:t>
    </w:r>
    <w:r w:rsidRPr="00C8369C">
      <w:rPr>
        <w:rFonts w:ascii="Arial" w:hAnsi="Arial" w:cs="Arial"/>
        <w:sz w:val="20"/>
      </w:rPr>
      <w:t>број 3000/1258/2017 (2028/2017)</w:t>
    </w:r>
    <w:r>
      <w:rPr>
        <w:rFonts w:ascii="Arial" w:hAnsi="Arial" w:cs="Arial"/>
        <w:sz w:val="20"/>
        <w:lang w:val="sr-Cyrl-RS"/>
      </w:rPr>
      <w:t xml:space="preserve">                 </w:t>
    </w:r>
    <w:r w:rsidRPr="00C8369C">
      <w:rPr>
        <w:rFonts w:ascii="Arial" w:hAnsi="Arial" w:cs="Arial"/>
        <w:sz w:val="20"/>
      </w:rPr>
      <w:t xml:space="preserve"> </w:t>
    </w:r>
    <w:r>
      <w:rPr>
        <w:rFonts w:ascii="Arial" w:hAnsi="Arial" w:cs="Arial"/>
        <w:sz w:val="20"/>
        <w:lang w:val="sr-Cyrl-RS"/>
      </w:rPr>
      <w:t>Трећа</w:t>
    </w:r>
    <w:r w:rsidRPr="00C8369C">
      <w:rPr>
        <w:rFonts w:ascii="Arial" w:hAnsi="Arial" w:cs="Arial"/>
        <w:sz w:val="20"/>
      </w:rPr>
      <w:t xml:space="preserve"> измена конкурсне документације</w:t>
    </w:r>
    <w:r w:rsidRPr="008E72BA">
      <w:rPr>
        <w:rFonts w:ascii="Arial" w:hAnsi="Arial" w:cs="Arial"/>
        <w:sz w:val="20"/>
      </w:rPr>
      <w:t xml:space="preserve"> </w:t>
    </w:r>
    <w:r w:rsidR="004D1531" w:rsidRPr="008E72BA">
      <w:rPr>
        <w:rFonts w:ascii="Arial" w:hAnsi="Arial" w:cs="Arial"/>
        <w:sz w:val="20"/>
      </w:rPr>
      <w:t xml:space="preserve">стр.  </w:t>
    </w:r>
    <w:r w:rsidR="004D1531" w:rsidRPr="008E72BA">
      <w:rPr>
        <w:rFonts w:ascii="Arial" w:hAnsi="Arial" w:cs="Arial"/>
        <w:sz w:val="20"/>
      </w:rPr>
      <w:fldChar w:fldCharType="begin"/>
    </w:r>
    <w:r w:rsidR="004D1531" w:rsidRPr="008E72BA">
      <w:rPr>
        <w:rFonts w:ascii="Arial" w:hAnsi="Arial" w:cs="Arial"/>
        <w:sz w:val="20"/>
      </w:rPr>
      <w:instrText xml:space="preserve"> PAGE </w:instrText>
    </w:r>
    <w:r w:rsidR="004D1531" w:rsidRPr="008E72BA">
      <w:rPr>
        <w:rFonts w:ascii="Arial" w:hAnsi="Arial" w:cs="Arial"/>
        <w:sz w:val="20"/>
      </w:rPr>
      <w:fldChar w:fldCharType="separate"/>
    </w:r>
    <w:r w:rsidR="00B12538">
      <w:rPr>
        <w:rFonts w:ascii="Arial" w:hAnsi="Arial" w:cs="Arial"/>
        <w:noProof/>
        <w:sz w:val="20"/>
      </w:rPr>
      <w:t>1</w:t>
    </w:r>
    <w:r w:rsidR="004D1531" w:rsidRPr="008E72BA">
      <w:rPr>
        <w:rFonts w:ascii="Arial" w:hAnsi="Arial" w:cs="Arial"/>
        <w:sz w:val="20"/>
      </w:rPr>
      <w:fldChar w:fldCharType="end"/>
    </w:r>
    <w:r w:rsidR="004D1531" w:rsidRPr="008E72BA">
      <w:rPr>
        <w:rFonts w:ascii="Arial" w:hAnsi="Arial" w:cs="Arial"/>
        <w:sz w:val="20"/>
      </w:rPr>
      <w:t>/</w:t>
    </w:r>
    <w:r w:rsidR="004D1531" w:rsidRPr="008E72BA">
      <w:rPr>
        <w:rFonts w:ascii="Arial" w:hAnsi="Arial" w:cs="Arial"/>
        <w:sz w:val="20"/>
      </w:rPr>
      <w:fldChar w:fldCharType="begin"/>
    </w:r>
    <w:r w:rsidR="004D1531" w:rsidRPr="008E72BA">
      <w:rPr>
        <w:rFonts w:ascii="Arial" w:hAnsi="Arial" w:cs="Arial"/>
        <w:sz w:val="20"/>
      </w:rPr>
      <w:instrText xml:space="preserve"> NUMPAGES </w:instrText>
    </w:r>
    <w:r w:rsidR="004D1531" w:rsidRPr="008E72BA">
      <w:rPr>
        <w:rFonts w:ascii="Arial" w:hAnsi="Arial" w:cs="Arial"/>
        <w:sz w:val="20"/>
      </w:rPr>
      <w:fldChar w:fldCharType="separate"/>
    </w:r>
    <w:r w:rsidR="00B12538">
      <w:rPr>
        <w:rFonts w:ascii="Arial" w:hAnsi="Arial" w:cs="Arial"/>
        <w:noProof/>
        <w:sz w:val="20"/>
      </w:rPr>
      <w:t>18</w:t>
    </w:r>
    <w:r w:rsidR="004D1531" w:rsidRPr="008E72BA">
      <w:rPr>
        <w:rFonts w:ascii="Arial" w:hAnsi="Arial" w:cs="Arial"/>
        <w:sz w:val="20"/>
      </w:rPr>
      <w:fldChar w:fldCharType="end"/>
    </w:r>
  </w:p>
  <w:p w:rsidR="004D1531" w:rsidRPr="001517C4" w:rsidRDefault="004D153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13" w:rsidRDefault="000F6413" w:rsidP="00F717AF">
      <w:r>
        <w:separator/>
      </w:r>
    </w:p>
  </w:footnote>
  <w:footnote w:type="continuationSeparator" w:id="0">
    <w:p w:rsidR="000F6413" w:rsidRDefault="000F641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31" w:rsidRDefault="004D153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1531" w:rsidRPr="00933BCC" w:rsidTr="004D15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1531" w:rsidRPr="00933BCC" w:rsidRDefault="000F6413" w:rsidP="004D1531">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4D1531" w:rsidRPr="00E23434" w:rsidRDefault="004D1531" w:rsidP="004D15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1531" w:rsidRPr="00933BCC" w:rsidRDefault="004D1531" w:rsidP="004D15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1531" w:rsidRPr="00E23434" w:rsidRDefault="004D1531" w:rsidP="004D1531">
          <w:pPr>
            <w:jc w:val="center"/>
            <w:rPr>
              <w:rFonts w:cs="Arial"/>
              <w:b/>
              <w:lang w:val="sr-Latn-RS"/>
            </w:rPr>
          </w:pPr>
          <w:r>
            <w:rPr>
              <w:rFonts w:cs="Arial"/>
              <w:b/>
            </w:rPr>
            <w:t>QF-G-030</w:t>
          </w:r>
        </w:p>
      </w:tc>
    </w:tr>
    <w:tr w:rsidR="004D1531" w:rsidRPr="00B86FF2" w:rsidTr="004D15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1531" w:rsidRPr="00933BCC" w:rsidRDefault="004D1531" w:rsidP="004D1531">
          <w:pPr>
            <w:spacing w:before="30"/>
            <w:rPr>
              <w:rFonts w:cs="Arial"/>
              <w:noProof/>
            </w:rPr>
          </w:pPr>
        </w:p>
      </w:tc>
      <w:tc>
        <w:tcPr>
          <w:tcW w:w="3544" w:type="dxa"/>
          <w:vMerge/>
          <w:tcBorders>
            <w:bottom w:val="double" w:sz="12" w:space="0" w:color="auto"/>
          </w:tcBorders>
          <w:shd w:val="clear" w:color="auto" w:fill="F3F3F3"/>
          <w:vAlign w:val="center"/>
        </w:tcPr>
        <w:p w:rsidR="004D1531" w:rsidRPr="00933BCC" w:rsidRDefault="004D1531" w:rsidP="004D1531">
          <w:pPr>
            <w:jc w:val="center"/>
            <w:rPr>
              <w:rFonts w:cs="Arial"/>
            </w:rPr>
          </w:pPr>
        </w:p>
      </w:tc>
      <w:tc>
        <w:tcPr>
          <w:tcW w:w="1559" w:type="dxa"/>
          <w:tcBorders>
            <w:top w:val="single" w:sz="4" w:space="0" w:color="auto"/>
            <w:bottom w:val="double" w:sz="12" w:space="0" w:color="auto"/>
          </w:tcBorders>
          <w:shd w:val="clear" w:color="auto" w:fill="CCCCCC"/>
          <w:vAlign w:val="center"/>
        </w:tcPr>
        <w:p w:rsidR="004D1531" w:rsidRPr="00933BCC" w:rsidRDefault="004D1531" w:rsidP="004D15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1531" w:rsidRPr="00552D0C" w:rsidRDefault="004D1531" w:rsidP="004D15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12538">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12538">
            <w:rPr>
              <w:rFonts w:cs="Arial"/>
              <w:b/>
              <w:noProof/>
            </w:rPr>
            <w:t>18</w:t>
          </w:r>
          <w:r w:rsidRPr="0081700D">
            <w:rPr>
              <w:rFonts w:cs="Arial"/>
              <w:b/>
            </w:rPr>
            <w:fldChar w:fldCharType="end"/>
          </w:r>
        </w:p>
      </w:tc>
    </w:tr>
  </w:tbl>
  <w:p w:rsidR="004D1531" w:rsidRDefault="004D1531">
    <w:pPr>
      <w:pStyle w:val="Header"/>
    </w:pPr>
  </w:p>
  <w:p w:rsidR="004D1531" w:rsidRDefault="004D1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B74527"/>
    <w:multiLevelType w:val="hybridMultilevel"/>
    <w:tmpl w:val="10888844"/>
    <w:lvl w:ilvl="0" w:tplc="231C63E0">
      <w:start w:val="1"/>
      <w:numFmt w:val="decimal"/>
      <w:lvlText w:val="6.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D32881"/>
    <w:multiLevelType w:val="hybridMultilevel"/>
    <w:tmpl w:val="24008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020D15"/>
    <w:multiLevelType w:val="multilevel"/>
    <w:tmpl w:val="30B61F4E"/>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6" w15:restartNumberingAfterBreak="0">
    <w:nsid w:val="149431CA"/>
    <w:multiLevelType w:val="hybridMultilevel"/>
    <w:tmpl w:val="8E503EE8"/>
    <w:lvl w:ilvl="0" w:tplc="03A084F4">
      <w:start w:val="1"/>
      <w:numFmt w:val="bullet"/>
      <w:lvlText w:val="-"/>
      <w:lvlJc w:val="left"/>
      <w:pPr>
        <w:ind w:left="1004" w:hanging="360"/>
      </w:pPr>
      <w:rPr>
        <w:rFonts w:ascii="Arial" w:hAnsi="Arial"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E49CE"/>
    <w:multiLevelType w:val="hybridMultilevel"/>
    <w:tmpl w:val="B1C216D6"/>
    <w:lvl w:ilvl="0" w:tplc="02AE10E6">
      <w:start w:val="1"/>
      <w:numFmt w:val="decimal"/>
      <w:lvlText w:val="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85E2C"/>
    <w:multiLevelType w:val="hybridMultilevel"/>
    <w:tmpl w:val="18D635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274573"/>
    <w:multiLevelType w:val="hybridMultilevel"/>
    <w:tmpl w:val="A3546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F500C"/>
    <w:multiLevelType w:val="hybridMultilevel"/>
    <w:tmpl w:val="E464584C"/>
    <w:lvl w:ilvl="0" w:tplc="D8F84F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7E657F9"/>
    <w:multiLevelType w:val="hybridMultilevel"/>
    <w:tmpl w:val="77208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5B053B"/>
    <w:multiLevelType w:val="hybridMultilevel"/>
    <w:tmpl w:val="8AD47C2C"/>
    <w:lvl w:ilvl="0" w:tplc="FFA05FDE">
      <w:numFmt w:val="bullet"/>
      <w:lvlText w:val="-"/>
      <w:lvlJc w:val="left"/>
      <w:pPr>
        <w:tabs>
          <w:tab w:val="num" w:pos="720"/>
        </w:tabs>
        <w:ind w:left="720" w:hanging="360"/>
      </w:pPr>
      <w:rPr>
        <w:rFonts w:ascii="Arial" w:eastAsia="Times New Roman" w:hAnsi="Arial" w:cs="Arial" w:hint="default"/>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D3621"/>
    <w:multiLevelType w:val="hybridMultilevel"/>
    <w:tmpl w:val="8F68F84C"/>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2D0B2ECD"/>
    <w:multiLevelType w:val="hybridMultilevel"/>
    <w:tmpl w:val="5F085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502B4A"/>
    <w:multiLevelType w:val="hybridMultilevel"/>
    <w:tmpl w:val="E43EDC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40F06"/>
    <w:multiLevelType w:val="hybridMultilevel"/>
    <w:tmpl w:val="73CE38C2"/>
    <w:lvl w:ilvl="0" w:tplc="C99E5314">
      <w:start w:val="1"/>
      <w:numFmt w:val="bullet"/>
      <w:lvlText w:val=""/>
      <w:lvlJc w:val="left"/>
      <w:pPr>
        <w:ind w:left="1004" w:hanging="360"/>
      </w:pPr>
      <w:rPr>
        <w:rFonts w:ascii="Symbol" w:hAnsi="Symbol" w:hint="default"/>
        <w:color w:val="auto"/>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1" w15:restartNumberingAfterBreak="0">
    <w:nsid w:val="3B6B4286"/>
    <w:multiLevelType w:val="hybridMultilevel"/>
    <w:tmpl w:val="55E6B1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CF7107B"/>
    <w:multiLevelType w:val="hybridMultilevel"/>
    <w:tmpl w:val="E132B9D6"/>
    <w:lvl w:ilvl="0" w:tplc="9AD4674A">
      <w:start w:val="1"/>
      <w:numFmt w:val="decimal"/>
      <w:lvlText w:val="6.3.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DE26FF"/>
    <w:multiLevelType w:val="hybridMultilevel"/>
    <w:tmpl w:val="93769C44"/>
    <w:lvl w:ilvl="0" w:tplc="03A084F4">
      <w:start w:val="1"/>
      <w:numFmt w:val="bullet"/>
      <w:lvlText w:val="-"/>
      <w:lvlJc w:val="left"/>
      <w:pPr>
        <w:ind w:left="862" w:hanging="360"/>
      </w:pPr>
      <w:rPr>
        <w:rFonts w:ascii="Arial" w:hAnsi="Arial"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49ED5D35"/>
    <w:multiLevelType w:val="multilevel"/>
    <w:tmpl w:val="028E693C"/>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15:restartNumberingAfterBreak="0">
    <w:nsid w:val="4E572367"/>
    <w:multiLevelType w:val="hybridMultilevel"/>
    <w:tmpl w:val="2BE449BE"/>
    <w:lvl w:ilvl="0" w:tplc="CCD0E26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15:restartNumberingAfterBreak="0">
    <w:nsid w:val="5407535E"/>
    <w:multiLevelType w:val="hybridMultilevel"/>
    <w:tmpl w:val="90C2C790"/>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223CC"/>
    <w:multiLevelType w:val="hybridMultilevel"/>
    <w:tmpl w:val="DE16793A"/>
    <w:lvl w:ilvl="0" w:tplc="C25E467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6CD363C"/>
    <w:multiLevelType w:val="hybridMultilevel"/>
    <w:tmpl w:val="27F42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C1029"/>
    <w:multiLevelType w:val="multilevel"/>
    <w:tmpl w:val="B468732A"/>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lvl>
    <w:lvl w:ilvl="2">
      <w:start w:val="1"/>
      <w:numFmt w:val="decimal"/>
      <w:lvlText w:val="2.1.%3"/>
      <w:lvlJc w:val="left"/>
      <w:pPr>
        <w:tabs>
          <w:tab w:val="num" w:pos="1800"/>
        </w:tabs>
        <w:ind w:left="180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35" w15:restartNumberingAfterBreak="0">
    <w:nsid w:val="65456470"/>
    <w:multiLevelType w:val="multilevel"/>
    <w:tmpl w:val="FC12D4F4"/>
    <w:lvl w:ilvl="0">
      <w:start w:val="1"/>
      <w:numFmt w:val="decimal"/>
      <w:lvlText w:val="%1."/>
      <w:lvlJc w:val="left"/>
      <w:pPr>
        <w:ind w:left="1772" w:hanging="360"/>
      </w:pPr>
    </w:lvl>
    <w:lvl w:ilvl="1">
      <w:start w:val="1"/>
      <w:numFmt w:val="decimal"/>
      <w:lvlText w:val="4.%2."/>
      <w:lvlJc w:val="left"/>
      <w:pPr>
        <w:ind w:left="2117" w:hanging="705"/>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2852" w:hanging="1440"/>
      </w:pPr>
    </w:lvl>
    <w:lvl w:ilvl="7">
      <w:start w:val="1"/>
      <w:numFmt w:val="decimal"/>
      <w:isLgl/>
      <w:lvlText w:val="%1.%2.%3.%4.%5.%6.%7.%8"/>
      <w:lvlJc w:val="left"/>
      <w:pPr>
        <w:ind w:left="3212" w:hanging="1800"/>
      </w:pPr>
    </w:lvl>
    <w:lvl w:ilvl="8">
      <w:start w:val="1"/>
      <w:numFmt w:val="decimal"/>
      <w:isLgl/>
      <w:lvlText w:val="%1.%2.%3.%4.%5.%6.%7.%8.%9"/>
      <w:lvlJc w:val="left"/>
      <w:pPr>
        <w:ind w:left="3212" w:hanging="1800"/>
      </w:pPr>
    </w:lvl>
  </w:abstractNum>
  <w:abstractNum w:abstractNumId="36" w15:restartNumberingAfterBreak="0">
    <w:nsid w:val="67834949"/>
    <w:multiLevelType w:val="hybridMultilevel"/>
    <w:tmpl w:val="65C24BC8"/>
    <w:lvl w:ilvl="0" w:tplc="A1F6FE50">
      <w:start w:val="1"/>
      <w:numFmt w:val="bullet"/>
      <w:lvlText w:val="-"/>
      <w:lvlJc w:val="left"/>
      <w:pPr>
        <w:ind w:left="1713" w:hanging="360"/>
      </w:pPr>
      <w:rPr>
        <w:rFonts w:ascii="Arial" w:hAnsi="Aria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37" w15:restartNumberingAfterBreak="0">
    <w:nsid w:val="6853746E"/>
    <w:multiLevelType w:val="hybridMultilevel"/>
    <w:tmpl w:val="C0B67EB0"/>
    <w:lvl w:ilvl="0" w:tplc="BC2C6AB2">
      <w:start w:val="1"/>
      <w:numFmt w:val="decimal"/>
      <w:lvlText w:val="6.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15:restartNumberingAfterBreak="0">
    <w:nsid w:val="72E05D9F"/>
    <w:multiLevelType w:val="hybridMultilevel"/>
    <w:tmpl w:val="B1D6E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014857"/>
    <w:multiLevelType w:val="singleLevel"/>
    <w:tmpl w:val="8DCA0D70"/>
    <w:lvl w:ilvl="0">
      <w:start w:val="1"/>
      <w:numFmt w:val="bullet"/>
      <w:lvlText w:val=""/>
      <w:lvlJc w:val="left"/>
      <w:pPr>
        <w:tabs>
          <w:tab w:val="num" w:pos="425"/>
        </w:tabs>
        <w:ind w:left="425" w:hanging="425"/>
      </w:pPr>
      <w:rPr>
        <w:rFonts w:ascii="Wingdings" w:hAnsi="Wingdings" w:hint="default"/>
        <w:sz w:val="12"/>
      </w:rPr>
    </w:lvl>
  </w:abstractNum>
  <w:abstractNum w:abstractNumId="43" w15:restartNumberingAfterBreak="0">
    <w:nsid w:val="779264CC"/>
    <w:multiLevelType w:val="multilevel"/>
    <w:tmpl w:val="A206367E"/>
    <w:lvl w:ilvl="0">
      <w:start w:val="1"/>
      <w:numFmt w:val="decimal"/>
      <w:lvlText w:val="5.%1"/>
      <w:lvlJc w:val="left"/>
      <w:pPr>
        <w:ind w:left="1772" w:hanging="360"/>
      </w:pPr>
    </w:lvl>
    <w:lvl w:ilvl="1">
      <w:start w:val="1"/>
      <w:numFmt w:val="decimal"/>
      <w:lvlText w:val="4.%2."/>
      <w:lvlJc w:val="left"/>
      <w:pPr>
        <w:ind w:left="2117" w:hanging="705"/>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2852" w:hanging="1440"/>
      </w:pPr>
    </w:lvl>
    <w:lvl w:ilvl="7">
      <w:start w:val="1"/>
      <w:numFmt w:val="decimal"/>
      <w:isLgl/>
      <w:lvlText w:val="%1.%2.%3.%4.%5.%6.%7.%8"/>
      <w:lvlJc w:val="left"/>
      <w:pPr>
        <w:ind w:left="3212" w:hanging="1800"/>
      </w:pPr>
    </w:lvl>
    <w:lvl w:ilvl="8">
      <w:start w:val="1"/>
      <w:numFmt w:val="decimal"/>
      <w:isLgl/>
      <w:lvlText w:val="%1.%2.%3.%4.%5.%6.%7.%8.%9"/>
      <w:lvlJc w:val="left"/>
      <w:pPr>
        <w:ind w:left="3212" w:hanging="1800"/>
      </w:pPr>
    </w:lvl>
  </w:abstractNum>
  <w:abstractNum w:abstractNumId="44" w15:restartNumberingAfterBreak="0">
    <w:nsid w:val="7A626192"/>
    <w:multiLevelType w:val="hybridMultilevel"/>
    <w:tmpl w:val="A3E2898E"/>
    <w:lvl w:ilvl="0" w:tplc="93465E56">
      <w:start w:val="1"/>
      <w:numFmt w:val="decimal"/>
      <w:lvlText w:val="6.%1"/>
      <w:lvlJc w:val="left"/>
      <w:pPr>
        <w:ind w:left="17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583167"/>
    <w:multiLevelType w:val="hybridMultilevel"/>
    <w:tmpl w:val="F13E6A72"/>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num w:numId="1">
    <w:abstractNumId w:val="40"/>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2"/>
  </w:num>
  <w:num w:numId="6">
    <w:abstractNumId w:val="19"/>
  </w:num>
  <w:num w:numId="7">
    <w:abstractNumId w:val="39"/>
  </w:num>
  <w:num w:numId="8">
    <w:abstractNumId w:val="27"/>
  </w:num>
  <w:num w:numId="9">
    <w:abstractNumId w:val="3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2"/>
  </w:num>
  <w:num w:numId="21">
    <w:abstractNumId w:val="9"/>
  </w:num>
  <w:num w:numId="22">
    <w:abstractNumId w:val="4"/>
  </w:num>
  <w:num w:numId="23">
    <w:abstractNumId w:val="18"/>
  </w:num>
  <w:num w:numId="24">
    <w:abstractNumId w:val="12"/>
  </w:num>
  <w:num w:numId="25">
    <w:abstractNumId w:val="41"/>
  </w:num>
  <w:num w:numId="26">
    <w:abstractNumId w:val="31"/>
  </w:num>
  <w:num w:numId="27">
    <w:abstractNumId w:val="17"/>
  </w:num>
  <w:num w:numId="28">
    <w:abstractNumId w:val="10"/>
  </w:num>
  <w:num w:numId="29">
    <w:abstractNumId w:val="6"/>
  </w:num>
  <w:num w:numId="30">
    <w:abstractNumId w:val="45"/>
  </w:num>
  <w:num w:numId="31">
    <w:abstractNumId w:val="14"/>
  </w:num>
  <w:num w:numId="32">
    <w:abstractNumId w:val="30"/>
  </w:num>
  <w:num w:numId="33">
    <w:abstractNumId w:val="36"/>
  </w:num>
  <w:num w:numId="34">
    <w:abstractNumId w:val="37"/>
  </w:num>
  <w:num w:numId="35">
    <w:abstractNumId w:val="16"/>
  </w:num>
  <w:num w:numId="36">
    <w:abstractNumId w:val="23"/>
  </w:num>
  <w:num w:numId="37">
    <w:abstractNumId w:val="13"/>
  </w:num>
  <w:num w:numId="38">
    <w:abstractNumId w:val="21"/>
  </w:num>
  <w:num w:numId="39">
    <w:abstractNumId w:val="20"/>
  </w:num>
  <w:num w:numId="40">
    <w:abstractNumId w:val="15"/>
  </w:num>
  <w:num w:numId="41">
    <w:abstractNumId w:val="24"/>
  </w:num>
  <w:num w:numId="42">
    <w:abstractNumId w:val="7"/>
  </w:num>
  <w:num w:numId="4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1388"/>
    <w:rsid w:val="000F22F7"/>
    <w:rsid w:val="000F38BA"/>
    <w:rsid w:val="000F6413"/>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3A2D"/>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578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3818"/>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3B6"/>
    <w:rsid w:val="00470B2E"/>
    <w:rsid w:val="0047213C"/>
    <w:rsid w:val="004755D1"/>
    <w:rsid w:val="00481BDD"/>
    <w:rsid w:val="004821F8"/>
    <w:rsid w:val="00491719"/>
    <w:rsid w:val="00496AEA"/>
    <w:rsid w:val="00496E8C"/>
    <w:rsid w:val="004A2C3D"/>
    <w:rsid w:val="004A68C5"/>
    <w:rsid w:val="004B02FD"/>
    <w:rsid w:val="004B1035"/>
    <w:rsid w:val="004B3050"/>
    <w:rsid w:val="004C2F1C"/>
    <w:rsid w:val="004C2F2C"/>
    <w:rsid w:val="004D1531"/>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794B"/>
    <w:rsid w:val="00580FDE"/>
    <w:rsid w:val="0058157F"/>
    <w:rsid w:val="00583736"/>
    <w:rsid w:val="0058380B"/>
    <w:rsid w:val="005841D1"/>
    <w:rsid w:val="005848CB"/>
    <w:rsid w:val="005A2983"/>
    <w:rsid w:val="005A5724"/>
    <w:rsid w:val="005B3FA2"/>
    <w:rsid w:val="005B621D"/>
    <w:rsid w:val="005C1277"/>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5E"/>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0FD7"/>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2C85"/>
    <w:rsid w:val="00802D06"/>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E72BA"/>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ACD"/>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0BE"/>
    <w:rsid w:val="00A4408F"/>
    <w:rsid w:val="00A46AC2"/>
    <w:rsid w:val="00A5166C"/>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0B80"/>
    <w:rsid w:val="00B06D1D"/>
    <w:rsid w:val="00B10097"/>
    <w:rsid w:val="00B12538"/>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650D"/>
    <w:rsid w:val="00EF14F6"/>
    <w:rsid w:val="00EF1D9E"/>
    <w:rsid w:val="00F013E9"/>
    <w:rsid w:val="00F03ABF"/>
    <w:rsid w:val="00F045E6"/>
    <w:rsid w:val="00F13EB5"/>
    <w:rsid w:val="00F140C2"/>
    <w:rsid w:val="00F17A9E"/>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7007E4-8440-402B-9765-435F361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0F1388"/>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0F1388"/>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18</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37</cp:revision>
  <cp:lastPrinted>2014-12-19T09:46:00Z</cp:lastPrinted>
  <dcterms:created xsi:type="dcterms:W3CDTF">2015-07-01T14:16:00Z</dcterms:created>
  <dcterms:modified xsi:type="dcterms:W3CDTF">2018-02-09T12:10:00Z</dcterms:modified>
</cp:coreProperties>
</file>