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7F18BF">
        <w:rPr>
          <w:rFonts w:ascii="Arial" w:eastAsia="Times New Roman" w:hAnsi="Arial" w:cs="Arial"/>
          <w:b/>
          <w:lang w:val="sr-Cyrl-RS"/>
        </w:rPr>
        <w:t>3000/0171/2017 (1755/2017)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7F18BF">
        <w:rPr>
          <w:rFonts w:ascii="Arial" w:eastAsia="Times New Roman" w:hAnsi="Arial" w:cs="Arial"/>
          <w:lang w:val="ru-RU"/>
        </w:rPr>
        <w:t>Предфинансирање ремонта 2018, набавка жалузина за КАС –ТЕНТ Б</w:t>
      </w: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4C4E3D" w:rsidRPr="00327718" w:rsidRDefault="004C4E3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4C4E3D">
        <w:rPr>
          <w:rFonts w:ascii="Arial" w:hAnsi="Arial" w:cs="Arial"/>
          <w:lang w:val="sr-Cyrl-RS"/>
        </w:rPr>
        <w:t>42738</w:t>
      </w:r>
      <w:r w:rsidR="00AC2D3D">
        <w:rPr>
          <w:rFonts w:ascii="Arial" w:hAnsi="Arial" w:cs="Arial"/>
          <w:lang w:val="sr-Cyrl-RS"/>
        </w:rPr>
        <w:t>/</w:t>
      </w:r>
      <w:r w:rsidR="004C4E3D">
        <w:rPr>
          <w:rFonts w:ascii="Arial" w:hAnsi="Arial" w:cs="Arial"/>
          <w:lang w:val="sr-Cyrl-RS"/>
        </w:rPr>
        <w:t>2</w:t>
      </w:r>
      <w:r w:rsidR="001167B7">
        <w:rPr>
          <w:rFonts w:ascii="Arial" w:hAnsi="Arial" w:cs="Arial"/>
          <w:lang w:val="sr-Cyrl-RS"/>
        </w:rPr>
        <w:t>-201</w:t>
      </w:r>
      <w:r w:rsidR="004C4E3D">
        <w:rPr>
          <w:rFonts w:ascii="Arial" w:hAnsi="Arial" w:cs="Arial"/>
          <w:lang w:val="sr-Cyrl-RS"/>
        </w:rPr>
        <w:t>8</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4C4E3D">
        <w:rPr>
          <w:rFonts w:ascii="Arial" w:eastAsia="Arial Unicode MS" w:hAnsi="Arial" w:cs="Arial"/>
          <w:kern w:val="2"/>
          <w:lang w:val="ru-RU"/>
        </w:rPr>
        <w:t>24.01.2018</w:t>
      </w:r>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7F18BF">
        <w:rPr>
          <w:rFonts w:ascii="Arial" w:hAnsi="Arial" w:cs="Arial"/>
          <w:lang w:val="sr-Latn-RS"/>
        </w:rPr>
        <w:t>468918</w:t>
      </w:r>
      <w:r w:rsidR="00E15DC8" w:rsidRPr="00E15DC8">
        <w:rPr>
          <w:rFonts w:ascii="Arial" w:hAnsi="Arial" w:cs="Arial"/>
          <w:lang w:val="sr-Latn-RS"/>
        </w:rPr>
        <w:t>/</w:t>
      </w:r>
      <w:r w:rsidR="00F55BDD">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w:t>
      </w:r>
      <w:r w:rsidR="007F18BF">
        <w:rPr>
          <w:rFonts w:ascii="Arial" w:hAnsi="Arial" w:cs="Arial"/>
          <w:lang w:val="sr-Cyrl-RS"/>
        </w:rPr>
        <w:t>24</w:t>
      </w:r>
      <w:r w:rsidR="00006421">
        <w:rPr>
          <w:rFonts w:ascii="Arial" w:hAnsi="Arial" w:cs="Arial"/>
          <w:lang w:val="sr-Cyrl-RS"/>
        </w:rPr>
        <w:t>.1</w:t>
      </w:r>
      <w:r w:rsidR="007F18BF">
        <w:rPr>
          <w:rFonts w:ascii="Arial" w:hAnsi="Arial" w:cs="Arial"/>
          <w:lang w:val="sr-Cyrl-RS"/>
        </w:rPr>
        <w:t>0</w:t>
      </w:r>
      <w:r w:rsidR="00006421">
        <w:rPr>
          <w:rFonts w:ascii="Arial" w:hAnsi="Arial" w:cs="Arial"/>
          <w:lang w:val="sr-Cyrl-RS"/>
        </w:rPr>
        <w:t>.2017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7F18BF">
        <w:rPr>
          <w:rFonts w:ascii="Arial" w:hAnsi="Arial" w:cs="Arial"/>
          <w:lang w:val="sr-Cyrl-RS"/>
        </w:rPr>
        <w:t>468918</w:t>
      </w:r>
      <w:r w:rsidR="00006421" w:rsidRPr="00006421">
        <w:rPr>
          <w:rFonts w:ascii="Arial" w:hAnsi="Arial" w:cs="Arial"/>
          <w:lang w:val="sr-Latn-RS"/>
        </w:rPr>
        <w:t>/</w:t>
      </w:r>
      <w:r w:rsidR="00F55BDD">
        <w:rPr>
          <w:rFonts w:ascii="Arial" w:hAnsi="Arial" w:cs="Arial"/>
          <w:lang w:val="sr-Cyrl-RS"/>
        </w:rPr>
        <w:t>3</w:t>
      </w:r>
      <w:r w:rsidR="00006421" w:rsidRPr="00006421">
        <w:rPr>
          <w:rFonts w:ascii="Arial" w:hAnsi="Arial" w:cs="Arial"/>
          <w:lang w:val="sr-Latn-RS"/>
        </w:rPr>
        <w:t>-2017</w:t>
      </w:r>
      <w:r w:rsidR="001167B7">
        <w:rPr>
          <w:rFonts w:ascii="Arial" w:hAnsi="Arial" w:cs="Arial"/>
          <w:lang w:val="sr-Cyrl-RS"/>
        </w:rPr>
        <w:t xml:space="preserve"> од </w:t>
      </w:r>
      <w:r w:rsidR="007F18BF">
        <w:rPr>
          <w:rFonts w:ascii="Arial" w:hAnsi="Arial" w:cs="Arial"/>
          <w:lang w:val="sr-Cyrl-RS"/>
        </w:rPr>
        <w:t>24</w:t>
      </w:r>
      <w:r w:rsidR="00006421">
        <w:rPr>
          <w:rFonts w:ascii="Arial" w:hAnsi="Arial" w:cs="Arial"/>
          <w:lang w:val="sr-Cyrl-RS"/>
        </w:rPr>
        <w:t>.1</w:t>
      </w:r>
      <w:r w:rsidR="007F18BF">
        <w:rPr>
          <w:rFonts w:ascii="Arial" w:hAnsi="Arial" w:cs="Arial"/>
          <w:lang w:val="sr-Cyrl-RS"/>
        </w:rPr>
        <w:t>0</w:t>
      </w:r>
      <w:r w:rsidR="00006421">
        <w:rPr>
          <w:rFonts w:ascii="Arial" w:hAnsi="Arial" w:cs="Arial"/>
          <w:lang w:val="sr-Cyrl-RS"/>
        </w:rPr>
        <w:t>.2017</w:t>
      </w:r>
      <w:r w:rsidR="001167B7">
        <w:rPr>
          <w:rFonts w:ascii="Arial" w:hAnsi="Arial" w:cs="Arial"/>
          <w:lang w:val="sr-Cyrl-RS"/>
        </w:rPr>
        <w:t>.</w:t>
      </w:r>
      <w:r w:rsidR="001167B7"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7F18BF">
        <w:rPr>
          <w:rFonts w:ascii="Arial" w:eastAsia="Times New Roman" w:hAnsi="Arial" w:cs="Arial"/>
          <w:b/>
          <w:lang w:val="sr-Cyrl-RS"/>
        </w:rPr>
        <w:t>3000/0171/2017 (1755/2017)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4F6C19"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980621" w:rsidP="004F6C1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4F6C19">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CD27B7" w:rsidP="004F6C1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4F6C19">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4F6C19"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FB5B8B" w:rsidP="004F6C1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4F6C19">
              <w:rPr>
                <w:rFonts w:ascii="Calibri" w:eastAsia="Calibri" w:hAnsi="Calibri" w:cs="Times New Roman"/>
                <w:color w:val="FF0000"/>
                <w:lang w:val="sr-Cyrl-RS"/>
              </w:rPr>
              <w:t>1</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4F6C19">
        <w:rPr>
          <w:rFonts w:ascii="Calibri" w:eastAsia="Calibri" w:hAnsi="Calibri" w:cs="Arial"/>
          <w:bCs/>
          <w:noProof/>
          <w:color w:val="FF0000"/>
          <w:lang w:val="sr-Cyrl-RS"/>
        </w:rPr>
        <w:t>47</w:t>
      </w:r>
    </w:p>
    <w:p w:rsidR="00327718" w:rsidRPr="00327718" w:rsidRDefault="00327718" w:rsidP="00327718">
      <w:pPr>
        <w:spacing w:after="120"/>
        <w:rPr>
          <w:rFonts w:ascii="Calibri" w:eastAsia="Calibri" w:hAnsi="Calibri" w:cs="Arial"/>
          <w:lang w:val="x-none" w:eastAsia="x-none"/>
        </w:rPr>
      </w:pPr>
      <w:bookmarkStart w:id="6" w:name="_GoBack"/>
      <w:bookmarkEnd w:id="6"/>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661DD"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7F18BF">
              <w:rPr>
                <w:rFonts w:ascii="Arial" w:eastAsia="Times New Roman" w:hAnsi="Arial" w:cs="Arial"/>
                <w:lang w:val="ru-RU"/>
              </w:rPr>
              <w:t>Предфинансирање ремонта 2018, набавка жалузина за КАС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7F18BF">
        <w:rPr>
          <w:rFonts w:ascii="Arial" w:eastAsia="Times New Roman" w:hAnsi="Arial" w:cs="Arial"/>
          <w:lang w:val="ru-RU"/>
        </w:rPr>
        <w:t>Набавка жалузина за КАС –ТЕНТ Б</w:t>
      </w:r>
    </w:p>
    <w:p w:rsidR="00F55BDD" w:rsidRDefault="003C2714" w:rsidP="00E15DC8">
      <w:pPr>
        <w:ind w:left="-360" w:right="-14"/>
        <w:contextualSpacing/>
        <w:rPr>
          <w:rFonts w:ascii="Arial" w:eastAsia="Times New Roman" w:hAnsi="Arial" w:cs="Arial"/>
          <w:lang w:val="ru-RU"/>
        </w:rPr>
      </w:pPr>
      <w:r w:rsidRPr="003C2714">
        <w:rPr>
          <w:rFonts w:ascii="Arial" w:eastAsia="Calibri" w:hAnsi="Arial" w:cs="Arial"/>
          <w:lang w:eastAsia="zh-CN"/>
        </w:rPr>
        <w:t xml:space="preserve">Назив и ознака из општег речника </w:t>
      </w:r>
      <w:proofErr w:type="gramStart"/>
      <w:r w:rsidRPr="003C2714">
        <w:rPr>
          <w:rFonts w:ascii="Arial" w:eastAsia="Calibri" w:hAnsi="Arial" w:cs="Arial"/>
          <w:lang w:eastAsia="zh-CN"/>
        </w:rPr>
        <w:t>набавки</w:t>
      </w:r>
      <w:r w:rsidR="00AC2D3D" w:rsidRPr="00AC2D3D">
        <w:t xml:space="preserve"> </w:t>
      </w:r>
      <w:r w:rsidR="00006421">
        <w:rPr>
          <w:lang w:val="sr-Cyrl-RS"/>
        </w:rPr>
        <w:t>:</w:t>
      </w:r>
      <w:proofErr w:type="gramEnd"/>
      <w:r w:rsidR="00006421">
        <w:rPr>
          <w:lang w:val="sr-Cyrl-RS"/>
        </w:rPr>
        <w:t xml:space="preserve"> </w:t>
      </w:r>
      <w:r w:rsidR="00F55BDD" w:rsidRPr="00F55BDD">
        <w:rPr>
          <w:rFonts w:ascii="Arial" w:eastAsia="Times New Roman" w:hAnsi="Arial" w:cs="Arial"/>
          <w:lang w:val="ru-RU"/>
        </w:rPr>
        <w:t xml:space="preserve">Производи од ливеног гвожђа </w:t>
      </w:r>
      <w:r w:rsidR="00F55BDD">
        <w:rPr>
          <w:rFonts w:ascii="Arial" w:eastAsia="Times New Roman" w:hAnsi="Arial" w:cs="Arial"/>
          <w:lang w:val="ru-RU"/>
        </w:rPr>
        <w:t>–</w:t>
      </w:r>
      <w:r w:rsidR="00F55BDD" w:rsidRPr="00F55BDD">
        <w:rPr>
          <w:rFonts w:ascii="Arial" w:eastAsia="Times New Roman" w:hAnsi="Arial" w:cs="Arial"/>
          <w:lang w:val="ru-RU"/>
        </w:rPr>
        <w:t xml:space="preserve"> 44470000</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F55BDD" w:rsidRDefault="00F55BDD" w:rsidP="00327718">
      <w:pPr>
        <w:spacing w:after="0" w:line="240" w:lineRule="auto"/>
        <w:rPr>
          <w:rFonts w:ascii="Arial" w:eastAsia="Calibri" w:hAnsi="Arial" w:cs="Arial"/>
          <w:lang w:val="sr-Cyrl-RS" w:eastAsia="zh-CN"/>
        </w:rPr>
      </w:pPr>
    </w:p>
    <w:p w:rsidR="00AC2D3D" w:rsidRPr="00327718" w:rsidRDefault="00AC2D3D"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FE65CA" w:rsidRPr="00700357" w:rsidRDefault="00FE65CA" w:rsidP="00FE65CA">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lang w:val="sr-Cyrl-RS"/>
        </w:rPr>
        <w:t>3.1 Врста</w:t>
      </w:r>
      <w:r w:rsidR="00FB5B8B">
        <w:rPr>
          <w:rFonts w:ascii="Arial" w:eastAsia="Times New Roman" w:hAnsi="Arial" w:cs="Arial"/>
          <w:b/>
          <w:bCs/>
          <w:kern w:val="32"/>
          <w:lang w:val="sr-Cyrl-RS"/>
        </w:rPr>
        <w:t>,</w:t>
      </w:r>
      <w:r>
        <w:rPr>
          <w:rFonts w:ascii="Arial" w:eastAsia="Times New Roman" w:hAnsi="Arial" w:cs="Arial"/>
          <w:b/>
          <w:bCs/>
          <w:kern w:val="32"/>
          <w:lang w:val="sr-Cyrl-RS"/>
        </w:rPr>
        <w:t xml:space="preserve"> количина </w:t>
      </w:r>
      <w:r w:rsidR="00E80367">
        <w:rPr>
          <w:rFonts w:ascii="Arial" w:eastAsia="Times New Roman" w:hAnsi="Arial" w:cs="Arial"/>
          <w:b/>
          <w:bCs/>
          <w:kern w:val="32"/>
          <w:lang w:val="sr-Cyrl-RS"/>
        </w:rPr>
        <w:t>и квалитет добара</w:t>
      </w:r>
    </w:p>
    <w:tbl>
      <w:tblPr>
        <w:tblW w:w="491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218"/>
        <w:gridCol w:w="1363"/>
        <w:gridCol w:w="1363"/>
      </w:tblGrid>
      <w:tr w:rsidR="00700357" w:rsidRPr="00327718" w:rsidTr="00006421">
        <w:trPr>
          <w:trHeight w:val="432"/>
        </w:trPr>
        <w:tc>
          <w:tcPr>
            <w:tcW w:w="571"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Рбр</w:t>
            </w:r>
          </w:p>
        </w:tc>
        <w:tc>
          <w:tcPr>
            <w:tcW w:w="3079"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Назив добра</w:t>
            </w:r>
          </w:p>
        </w:tc>
        <w:tc>
          <w:tcPr>
            <w:tcW w:w="675"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Јед.</w:t>
            </w:r>
          </w:p>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мере</w:t>
            </w:r>
          </w:p>
        </w:tc>
        <w:tc>
          <w:tcPr>
            <w:tcW w:w="675"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количина</w:t>
            </w:r>
          </w:p>
        </w:tc>
      </w:tr>
      <w:tr w:rsidR="00403E85" w:rsidRPr="00660219" w:rsidTr="007F18BF">
        <w:trPr>
          <w:trHeight w:val="390"/>
        </w:trPr>
        <w:tc>
          <w:tcPr>
            <w:tcW w:w="571" w:type="pct"/>
            <w:shd w:val="clear" w:color="auto" w:fill="auto"/>
            <w:vAlign w:val="center"/>
          </w:tcPr>
          <w:p w:rsidR="00403E85" w:rsidRPr="00006421" w:rsidRDefault="00403E85" w:rsidP="007F18BF">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3079" w:type="pct"/>
            <w:shd w:val="clear" w:color="auto" w:fill="auto"/>
            <w:vAlign w:val="center"/>
          </w:tcPr>
          <w:p w:rsidR="00403E85" w:rsidRPr="007F18BF" w:rsidRDefault="007F18BF" w:rsidP="007F18BF">
            <w:pPr>
              <w:jc w:val="center"/>
              <w:rPr>
                <w:rFonts w:ascii="Arial" w:eastAsia="Times New Roman" w:hAnsi="Arial" w:cs="Arial"/>
                <w:sz w:val="24"/>
                <w:szCs w:val="24"/>
                <w:lang w:val="sr-Cyrl-RS" w:eastAsia="hr-HR"/>
              </w:rPr>
            </w:pPr>
            <w:r>
              <w:rPr>
                <w:rFonts w:ascii="Arial" w:hAnsi="Arial" w:cs="Arial"/>
                <w:lang w:val="sr-Cyrl-RS"/>
              </w:rPr>
              <w:t>Жалузине за канале аеросмеше</w:t>
            </w:r>
          </w:p>
        </w:tc>
        <w:tc>
          <w:tcPr>
            <w:tcW w:w="675" w:type="pct"/>
            <w:shd w:val="clear" w:color="auto" w:fill="auto"/>
            <w:vAlign w:val="center"/>
          </w:tcPr>
          <w:p w:rsidR="00403E85" w:rsidRPr="00434F92" w:rsidRDefault="00403E85" w:rsidP="007F18BF">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r w:rsidR="007F18BF">
              <w:rPr>
                <w:rFonts w:ascii="Arial" w:eastAsia="Times New Roman" w:hAnsi="Arial" w:cs="Arial"/>
                <w:lang w:val="sr-Cyrl-RS" w:eastAsia="hr-HR"/>
              </w:rPr>
              <w:t>плет</w:t>
            </w:r>
          </w:p>
        </w:tc>
        <w:tc>
          <w:tcPr>
            <w:tcW w:w="675" w:type="pct"/>
            <w:shd w:val="clear" w:color="auto" w:fill="auto"/>
            <w:vAlign w:val="center"/>
          </w:tcPr>
          <w:p w:rsidR="00403E85" w:rsidRPr="007F18BF" w:rsidRDefault="007F18BF" w:rsidP="007F18BF">
            <w:pPr>
              <w:jc w:val="center"/>
              <w:rPr>
                <w:rFonts w:ascii="Arial" w:eastAsia="Times New Roman" w:hAnsi="Arial" w:cs="Arial"/>
                <w:sz w:val="24"/>
                <w:szCs w:val="24"/>
                <w:lang w:val="sr-Cyrl-RS" w:eastAsia="hr-HR"/>
              </w:rPr>
            </w:pPr>
            <w:r>
              <w:rPr>
                <w:rFonts w:ascii="Arial" w:hAnsi="Arial" w:cs="Arial"/>
                <w:lang w:val="sr-Cyrl-RS"/>
              </w:rPr>
              <w:t>8</w:t>
            </w:r>
          </w:p>
        </w:tc>
      </w:tr>
    </w:tbl>
    <w:p w:rsidR="00403E85" w:rsidRDefault="00403E85" w:rsidP="00403E85">
      <w:pPr>
        <w:spacing w:after="0"/>
        <w:rPr>
          <w:rFonts w:ascii="Arial" w:hAnsi="Arial" w:cs="Arial"/>
          <w:b/>
          <w:lang w:val="sr-Cyrl-RS"/>
        </w:rPr>
      </w:pPr>
      <w:bookmarkStart w:id="10" w:name="_Toc277162826"/>
    </w:p>
    <w:p w:rsidR="007F18BF" w:rsidRPr="007F18BF" w:rsidRDefault="007F18BF" w:rsidP="007F18BF">
      <w:pPr>
        <w:spacing w:after="0"/>
        <w:jc w:val="both"/>
        <w:rPr>
          <w:rFonts w:ascii="Arial" w:hAnsi="Arial" w:cs="Arial"/>
          <w:lang w:val="sr-Cyrl-RS"/>
        </w:rPr>
      </w:pPr>
      <w:r>
        <w:rPr>
          <w:rFonts w:ascii="Arial" w:hAnsi="Arial" w:cs="Arial"/>
          <w:lang w:val="sr-Cyrl-RS"/>
        </w:rPr>
        <w:t>Жалузине</w:t>
      </w:r>
      <w:r w:rsidRPr="007F18BF">
        <w:rPr>
          <w:rFonts w:ascii="Arial" w:hAnsi="Arial" w:cs="Arial"/>
          <w:lang w:val="sr-Cyrl-RS"/>
        </w:rPr>
        <w:t xml:space="preserve"> </w:t>
      </w:r>
      <w:r>
        <w:rPr>
          <w:rFonts w:ascii="Arial" w:hAnsi="Arial" w:cs="Arial"/>
          <w:lang w:val="sr-Cyrl-RS"/>
        </w:rPr>
        <w:t>се</w:t>
      </w:r>
      <w:r w:rsidRPr="007F18BF">
        <w:rPr>
          <w:rFonts w:ascii="Arial" w:hAnsi="Arial" w:cs="Arial"/>
          <w:lang w:val="sr-Cyrl-RS"/>
        </w:rPr>
        <w:t xml:space="preserve"> </w:t>
      </w:r>
      <w:r>
        <w:rPr>
          <w:rFonts w:ascii="Arial" w:hAnsi="Arial" w:cs="Arial"/>
          <w:lang w:val="sr-Cyrl-RS"/>
        </w:rPr>
        <w:t>уграђују</w:t>
      </w:r>
      <w:r w:rsidRPr="007F18BF">
        <w:rPr>
          <w:rFonts w:ascii="Arial" w:hAnsi="Arial" w:cs="Arial"/>
          <w:lang w:val="sr-Cyrl-RS"/>
        </w:rPr>
        <w:t xml:space="preserve"> </w:t>
      </w:r>
      <w:r>
        <w:rPr>
          <w:rFonts w:ascii="Arial" w:hAnsi="Arial" w:cs="Arial"/>
          <w:lang w:val="sr-Cyrl-RS"/>
        </w:rPr>
        <w:t>у</w:t>
      </w:r>
      <w:r w:rsidRPr="007F18BF">
        <w:rPr>
          <w:rFonts w:ascii="Arial" w:hAnsi="Arial" w:cs="Arial"/>
          <w:lang w:val="sr-Cyrl-RS"/>
        </w:rPr>
        <w:t xml:space="preserve"> </w:t>
      </w:r>
      <w:r>
        <w:rPr>
          <w:rFonts w:ascii="Arial" w:hAnsi="Arial" w:cs="Arial"/>
          <w:lang w:val="sr-Cyrl-RS"/>
        </w:rPr>
        <w:t>канале</w:t>
      </w:r>
      <w:r w:rsidRPr="007F18BF">
        <w:rPr>
          <w:rFonts w:ascii="Arial" w:hAnsi="Arial" w:cs="Arial"/>
          <w:lang w:val="sr-Cyrl-RS"/>
        </w:rPr>
        <w:t xml:space="preserve"> </w:t>
      </w:r>
      <w:r>
        <w:rPr>
          <w:rFonts w:ascii="Arial" w:hAnsi="Arial" w:cs="Arial"/>
          <w:lang w:val="sr-Cyrl-RS"/>
        </w:rPr>
        <w:t>аеросмеше</w:t>
      </w:r>
      <w:r w:rsidRPr="007F18BF">
        <w:rPr>
          <w:rFonts w:ascii="Arial" w:hAnsi="Arial" w:cs="Arial"/>
          <w:lang w:val="sr-Cyrl-RS"/>
        </w:rPr>
        <w:t xml:space="preserve"> </w:t>
      </w:r>
      <w:r>
        <w:rPr>
          <w:rFonts w:ascii="Arial" w:hAnsi="Arial" w:cs="Arial"/>
          <w:lang w:val="sr-Cyrl-RS"/>
        </w:rPr>
        <w:t>кроз</w:t>
      </w:r>
      <w:r w:rsidRPr="007F18BF">
        <w:rPr>
          <w:rFonts w:ascii="Arial" w:hAnsi="Arial" w:cs="Arial"/>
          <w:lang w:val="sr-Cyrl-RS"/>
        </w:rPr>
        <w:t xml:space="preserve"> </w:t>
      </w:r>
      <w:r>
        <w:rPr>
          <w:rFonts w:ascii="Arial" w:hAnsi="Arial" w:cs="Arial"/>
          <w:lang w:val="sr-Cyrl-RS"/>
        </w:rPr>
        <w:t>које</w:t>
      </w:r>
      <w:r w:rsidRPr="007F18BF">
        <w:rPr>
          <w:rFonts w:ascii="Arial" w:hAnsi="Arial" w:cs="Arial"/>
          <w:lang w:val="sr-Cyrl-RS"/>
        </w:rPr>
        <w:t xml:space="preserve"> </w:t>
      </w:r>
      <w:r>
        <w:rPr>
          <w:rFonts w:ascii="Arial" w:hAnsi="Arial" w:cs="Arial"/>
          <w:lang w:val="sr-Cyrl-RS"/>
        </w:rPr>
        <w:t>се</w:t>
      </w:r>
      <w:r w:rsidRPr="007F18BF">
        <w:rPr>
          <w:rFonts w:ascii="Arial" w:hAnsi="Arial" w:cs="Arial"/>
          <w:lang w:val="sr-Cyrl-RS"/>
        </w:rPr>
        <w:t xml:space="preserve"> </w:t>
      </w:r>
      <w:r>
        <w:rPr>
          <w:rFonts w:ascii="Arial" w:hAnsi="Arial" w:cs="Arial"/>
          <w:lang w:val="sr-Cyrl-RS"/>
        </w:rPr>
        <w:t>транспортује</w:t>
      </w:r>
      <w:r w:rsidRPr="007F18BF">
        <w:rPr>
          <w:rFonts w:ascii="Arial" w:hAnsi="Arial" w:cs="Arial"/>
          <w:lang w:val="sr-Cyrl-RS"/>
        </w:rPr>
        <w:t xml:space="preserve"> </w:t>
      </w:r>
      <w:r>
        <w:rPr>
          <w:rFonts w:ascii="Arial" w:hAnsi="Arial" w:cs="Arial"/>
          <w:lang w:val="sr-Cyrl-RS"/>
        </w:rPr>
        <w:t>смеша</w:t>
      </w:r>
      <w:r w:rsidRPr="007F18BF">
        <w:rPr>
          <w:rFonts w:ascii="Arial" w:hAnsi="Arial" w:cs="Arial"/>
          <w:lang w:val="sr-Cyrl-RS"/>
        </w:rPr>
        <w:t xml:space="preserve"> </w:t>
      </w:r>
      <w:r>
        <w:rPr>
          <w:rFonts w:ascii="Arial" w:hAnsi="Arial" w:cs="Arial"/>
          <w:lang w:val="sr-Cyrl-RS"/>
        </w:rPr>
        <w:t>ваздуха</w:t>
      </w:r>
      <w:r w:rsidRPr="007F18BF">
        <w:rPr>
          <w:rFonts w:ascii="Arial" w:hAnsi="Arial" w:cs="Arial"/>
          <w:lang w:val="sr-Cyrl-RS"/>
        </w:rPr>
        <w:t xml:space="preserve">, </w:t>
      </w:r>
      <w:r>
        <w:rPr>
          <w:rFonts w:ascii="Arial" w:hAnsi="Arial" w:cs="Arial"/>
          <w:lang w:val="sr-Cyrl-RS"/>
        </w:rPr>
        <w:t>угља</w:t>
      </w:r>
      <w:r w:rsidRPr="007F18BF">
        <w:rPr>
          <w:rFonts w:ascii="Arial" w:hAnsi="Arial" w:cs="Arial"/>
          <w:lang w:val="sr-Cyrl-RS"/>
        </w:rPr>
        <w:t xml:space="preserve"> </w:t>
      </w:r>
      <w:r>
        <w:rPr>
          <w:rFonts w:ascii="Arial" w:hAnsi="Arial" w:cs="Arial"/>
          <w:lang w:val="sr-Cyrl-RS"/>
        </w:rPr>
        <w:t>и</w:t>
      </w:r>
      <w:r w:rsidRPr="007F18BF">
        <w:rPr>
          <w:rFonts w:ascii="Arial" w:hAnsi="Arial" w:cs="Arial"/>
          <w:lang w:val="sr-Cyrl-RS"/>
        </w:rPr>
        <w:t xml:space="preserve"> </w:t>
      </w:r>
      <w:r>
        <w:rPr>
          <w:rFonts w:ascii="Arial" w:hAnsi="Arial" w:cs="Arial"/>
          <w:lang w:val="sr-Cyrl-RS"/>
        </w:rPr>
        <w:t>реци</w:t>
      </w:r>
      <w:r w:rsidRPr="007F18BF">
        <w:rPr>
          <w:rFonts w:ascii="Arial" w:hAnsi="Arial" w:cs="Arial"/>
          <w:lang w:val="sr-Cyrl-RS"/>
        </w:rPr>
        <w:t xml:space="preserve"> </w:t>
      </w:r>
      <w:r>
        <w:rPr>
          <w:rFonts w:ascii="Arial" w:hAnsi="Arial" w:cs="Arial"/>
          <w:lang w:val="sr-Cyrl-RS"/>
        </w:rPr>
        <w:t>гасова</w:t>
      </w:r>
      <w:r w:rsidRPr="007F18BF">
        <w:rPr>
          <w:rFonts w:ascii="Arial" w:hAnsi="Arial" w:cs="Arial"/>
          <w:lang w:val="sr-Cyrl-RS"/>
        </w:rPr>
        <w:t xml:space="preserve">. </w:t>
      </w:r>
      <w:r>
        <w:rPr>
          <w:rFonts w:ascii="Arial" w:hAnsi="Arial" w:cs="Arial"/>
          <w:lang w:val="sr-Cyrl-RS"/>
        </w:rPr>
        <w:t>Средина</w:t>
      </w:r>
      <w:r w:rsidRPr="007F18BF">
        <w:rPr>
          <w:rFonts w:ascii="Arial" w:hAnsi="Arial" w:cs="Arial"/>
          <w:lang w:val="sr-Cyrl-RS"/>
        </w:rPr>
        <w:t xml:space="preserve"> </w:t>
      </w:r>
      <w:r>
        <w:rPr>
          <w:rFonts w:ascii="Arial" w:hAnsi="Arial" w:cs="Arial"/>
          <w:lang w:val="sr-Cyrl-RS"/>
        </w:rPr>
        <w:t>је</w:t>
      </w:r>
      <w:r w:rsidRPr="007F18BF">
        <w:rPr>
          <w:rFonts w:ascii="Arial" w:hAnsi="Arial" w:cs="Arial"/>
          <w:lang w:val="sr-Cyrl-RS"/>
        </w:rPr>
        <w:t xml:space="preserve"> </w:t>
      </w:r>
      <w:r>
        <w:rPr>
          <w:rFonts w:ascii="Arial" w:hAnsi="Arial" w:cs="Arial"/>
          <w:lang w:val="sr-Cyrl-RS"/>
        </w:rPr>
        <w:t>изузетно</w:t>
      </w:r>
      <w:r w:rsidRPr="007F18BF">
        <w:rPr>
          <w:rFonts w:ascii="Arial" w:hAnsi="Arial" w:cs="Arial"/>
          <w:lang w:val="sr-Cyrl-RS"/>
        </w:rPr>
        <w:t xml:space="preserve"> </w:t>
      </w:r>
      <w:r>
        <w:rPr>
          <w:rFonts w:ascii="Arial" w:hAnsi="Arial" w:cs="Arial"/>
          <w:lang w:val="sr-Cyrl-RS"/>
        </w:rPr>
        <w:t>абразивна</w:t>
      </w:r>
      <w:r w:rsidRPr="007F18BF">
        <w:rPr>
          <w:rFonts w:ascii="Arial" w:hAnsi="Arial" w:cs="Arial"/>
          <w:lang w:val="sr-Cyrl-RS"/>
        </w:rPr>
        <w:t xml:space="preserve">. </w:t>
      </w:r>
      <w:r>
        <w:rPr>
          <w:rFonts w:ascii="Arial" w:hAnsi="Arial" w:cs="Arial"/>
          <w:lang w:val="sr-Cyrl-RS"/>
        </w:rPr>
        <w:t>Материјал</w:t>
      </w:r>
      <w:r w:rsidRPr="007F18BF">
        <w:rPr>
          <w:rFonts w:ascii="Arial" w:hAnsi="Arial" w:cs="Arial"/>
          <w:lang w:val="sr-Cyrl-RS"/>
        </w:rPr>
        <w:t xml:space="preserve"> </w:t>
      </w:r>
      <w:r>
        <w:rPr>
          <w:rFonts w:ascii="Arial" w:hAnsi="Arial" w:cs="Arial"/>
          <w:lang w:val="sr-Cyrl-RS"/>
        </w:rPr>
        <w:t>од</w:t>
      </w:r>
      <w:r w:rsidRPr="007F18BF">
        <w:rPr>
          <w:rFonts w:ascii="Arial" w:hAnsi="Arial" w:cs="Arial"/>
          <w:lang w:val="sr-Cyrl-RS"/>
        </w:rPr>
        <w:t xml:space="preserve"> </w:t>
      </w:r>
      <w:r>
        <w:rPr>
          <w:rFonts w:ascii="Arial" w:hAnsi="Arial" w:cs="Arial"/>
          <w:lang w:val="sr-Cyrl-RS"/>
        </w:rPr>
        <w:t>ког</w:t>
      </w:r>
      <w:r w:rsidRPr="007F18BF">
        <w:rPr>
          <w:rFonts w:ascii="Arial" w:hAnsi="Arial" w:cs="Arial"/>
          <w:lang w:val="sr-Cyrl-RS"/>
        </w:rPr>
        <w:t xml:space="preserve"> </w:t>
      </w:r>
      <w:r>
        <w:rPr>
          <w:rFonts w:ascii="Arial" w:hAnsi="Arial" w:cs="Arial"/>
          <w:lang w:val="sr-Cyrl-RS"/>
        </w:rPr>
        <w:t>се</w:t>
      </w:r>
      <w:r w:rsidRPr="007F18BF">
        <w:rPr>
          <w:rFonts w:ascii="Arial" w:hAnsi="Arial" w:cs="Arial"/>
          <w:lang w:val="sr-Cyrl-RS"/>
        </w:rPr>
        <w:t xml:space="preserve"> </w:t>
      </w:r>
      <w:r>
        <w:rPr>
          <w:rFonts w:ascii="Arial" w:hAnsi="Arial" w:cs="Arial"/>
          <w:lang w:val="sr-Cyrl-RS"/>
        </w:rPr>
        <w:t>израђују</w:t>
      </w:r>
      <w:r w:rsidRPr="007F18BF">
        <w:rPr>
          <w:rFonts w:ascii="Arial" w:hAnsi="Arial" w:cs="Arial"/>
          <w:lang w:val="sr-Cyrl-RS"/>
        </w:rPr>
        <w:t xml:space="preserve"> </w:t>
      </w:r>
      <w:r>
        <w:rPr>
          <w:rFonts w:ascii="Arial" w:hAnsi="Arial" w:cs="Arial"/>
          <w:lang w:val="sr-Cyrl-RS"/>
        </w:rPr>
        <w:t>жалузине</w:t>
      </w:r>
      <w:r w:rsidRPr="007F18BF">
        <w:rPr>
          <w:rFonts w:ascii="Arial" w:hAnsi="Arial" w:cs="Arial"/>
          <w:lang w:val="sr-Cyrl-RS"/>
        </w:rPr>
        <w:t xml:space="preserve"> ( </w:t>
      </w:r>
      <w:r>
        <w:rPr>
          <w:rFonts w:ascii="Arial" w:hAnsi="Arial" w:cs="Arial"/>
          <w:lang w:val="sr-Cyrl-RS"/>
        </w:rPr>
        <w:t>односно</w:t>
      </w:r>
      <w:r w:rsidRPr="007F18BF">
        <w:rPr>
          <w:rFonts w:ascii="Arial" w:hAnsi="Arial" w:cs="Arial"/>
          <w:lang w:val="sr-Cyrl-RS"/>
        </w:rPr>
        <w:t xml:space="preserve"> </w:t>
      </w:r>
      <w:r>
        <w:rPr>
          <w:rFonts w:ascii="Arial" w:hAnsi="Arial" w:cs="Arial"/>
          <w:lang w:val="sr-Cyrl-RS"/>
        </w:rPr>
        <w:t>летве</w:t>
      </w:r>
      <w:r w:rsidRPr="007F18BF">
        <w:rPr>
          <w:rFonts w:ascii="Arial" w:hAnsi="Arial" w:cs="Arial"/>
          <w:lang w:val="sr-Cyrl-RS"/>
        </w:rPr>
        <w:t xml:space="preserve"> </w:t>
      </w:r>
      <w:r>
        <w:rPr>
          <w:rFonts w:ascii="Arial" w:hAnsi="Arial" w:cs="Arial"/>
          <w:lang w:val="sr-Cyrl-RS"/>
        </w:rPr>
        <w:t>које</w:t>
      </w:r>
      <w:r w:rsidRPr="007F18BF">
        <w:rPr>
          <w:rFonts w:ascii="Arial" w:hAnsi="Arial" w:cs="Arial"/>
          <w:lang w:val="sr-Cyrl-RS"/>
        </w:rPr>
        <w:t xml:space="preserve"> </w:t>
      </w:r>
      <w:r>
        <w:rPr>
          <w:rFonts w:ascii="Arial" w:hAnsi="Arial" w:cs="Arial"/>
          <w:lang w:val="sr-Cyrl-RS"/>
        </w:rPr>
        <w:t>се</w:t>
      </w:r>
      <w:r w:rsidRPr="007F18BF">
        <w:rPr>
          <w:rFonts w:ascii="Arial" w:hAnsi="Arial" w:cs="Arial"/>
          <w:lang w:val="sr-Cyrl-RS"/>
        </w:rPr>
        <w:t xml:space="preserve"> </w:t>
      </w:r>
      <w:r>
        <w:rPr>
          <w:rFonts w:ascii="Arial" w:hAnsi="Arial" w:cs="Arial"/>
          <w:lang w:val="sr-Cyrl-RS"/>
        </w:rPr>
        <w:t>вијчаном</w:t>
      </w:r>
      <w:r w:rsidRPr="007F18BF">
        <w:rPr>
          <w:rFonts w:ascii="Arial" w:hAnsi="Arial" w:cs="Arial"/>
          <w:lang w:val="sr-Cyrl-RS"/>
        </w:rPr>
        <w:t xml:space="preserve"> </w:t>
      </w:r>
      <w:r>
        <w:rPr>
          <w:rFonts w:ascii="Arial" w:hAnsi="Arial" w:cs="Arial"/>
          <w:lang w:val="sr-Cyrl-RS"/>
        </w:rPr>
        <w:t>везом</w:t>
      </w:r>
      <w:r w:rsidRPr="007F18BF">
        <w:rPr>
          <w:rFonts w:ascii="Arial" w:hAnsi="Arial" w:cs="Arial"/>
          <w:lang w:val="sr-Cyrl-RS"/>
        </w:rPr>
        <w:t xml:space="preserve"> </w:t>
      </w:r>
      <w:r>
        <w:rPr>
          <w:rFonts w:ascii="Arial" w:hAnsi="Arial" w:cs="Arial"/>
          <w:lang w:val="sr-Cyrl-RS"/>
        </w:rPr>
        <w:t>причвршћују</w:t>
      </w:r>
      <w:r w:rsidRPr="007F18BF">
        <w:rPr>
          <w:rFonts w:ascii="Arial" w:hAnsi="Arial" w:cs="Arial"/>
          <w:lang w:val="sr-Cyrl-RS"/>
        </w:rPr>
        <w:t xml:space="preserve"> </w:t>
      </w:r>
      <w:r>
        <w:rPr>
          <w:rFonts w:ascii="Arial" w:hAnsi="Arial" w:cs="Arial"/>
          <w:lang w:val="sr-Cyrl-RS"/>
        </w:rPr>
        <w:t>за</w:t>
      </w:r>
      <w:r w:rsidRPr="007F18BF">
        <w:rPr>
          <w:rFonts w:ascii="Arial" w:hAnsi="Arial" w:cs="Arial"/>
          <w:lang w:val="sr-Cyrl-RS"/>
        </w:rPr>
        <w:t xml:space="preserve"> </w:t>
      </w:r>
      <w:r>
        <w:rPr>
          <w:rFonts w:ascii="Arial" w:hAnsi="Arial" w:cs="Arial"/>
          <w:lang w:val="sr-Cyrl-RS"/>
        </w:rPr>
        <w:t>бочне</w:t>
      </w:r>
      <w:r w:rsidRPr="007F18BF">
        <w:rPr>
          <w:rFonts w:ascii="Arial" w:hAnsi="Arial" w:cs="Arial"/>
          <w:lang w:val="sr-Cyrl-RS"/>
        </w:rPr>
        <w:t xml:space="preserve"> </w:t>
      </w:r>
      <w:r>
        <w:rPr>
          <w:rFonts w:ascii="Arial" w:hAnsi="Arial" w:cs="Arial"/>
          <w:lang w:val="sr-Cyrl-RS"/>
        </w:rPr>
        <w:t>ивице</w:t>
      </w:r>
      <w:r w:rsidRPr="007F18BF">
        <w:rPr>
          <w:rFonts w:ascii="Arial" w:hAnsi="Arial" w:cs="Arial"/>
          <w:lang w:val="sr-Cyrl-RS"/>
        </w:rPr>
        <w:t xml:space="preserve">) </w:t>
      </w:r>
      <w:r>
        <w:rPr>
          <w:rFonts w:ascii="Arial" w:hAnsi="Arial" w:cs="Arial"/>
          <w:lang w:val="sr-Cyrl-RS"/>
        </w:rPr>
        <w:t>је</w:t>
      </w:r>
      <w:r w:rsidRPr="007F18BF">
        <w:rPr>
          <w:rFonts w:ascii="Arial" w:hAnsi="Arial" w:cs="Arial"/>
          <w:lang w:val="sr-Cyrl-RS"/>
        </w:rPr>
        <w:t xml:space="preserve"> </w:t>
      </w:r>
      <w:r>
        <w:rPr>
          <w:rFonts w:ascii="Arial" w:hAnsi="Arial" w:cs="Arial"/>
          <w:lang w:val="sr-Cyrl-RS"/>
        </w:rPr>
        <w:t>ливено</w:t>
      </w:r>
      <w:r w:rsidRPr="007F18BF">
        <w:rPr>
          <w:rFonts w:ascii="Arial" w:hAnsi="Arial" w:cs="Arial"/>
          <w:lang w:val="sr-Cyrl-RS"/>
        </w:rPr>
        <w:t xml:space="preserve"> </w:t>
      </w:r>
      <w:r>
        <w:rPr>
          <w:rFonts w:ascii="Arial" w:hAnsi="Arial" w:cs="Arial"/>
          <w:lang w:val="sr-Cyrl-RS"/>
        </w:rPr>
        <w:t>гвожђе</w:t>
      </w:r>
      <w:r w:rsidRPr="007F18BF">
        <w:rPr>
          <w:rFonts w:ascii="Arial" w:hAnsi="Arial" w:cs="Arial"/>
          <w:lang w:val="sr-Cyrl-RS"/>
        </w:rPr>
        <w:t xml:space="preserve"> </w:t>
      </w:r>
      <w:r>
        <w:rPr>
          <w:rFonts w:ascii="Arial" w:hAnsi="Arial" w:cs="Arial"/>
          <w:lang w:val="sr-Cyrl-RS"/>
        </w:rPr>
        <w:t>следећег</w:t>
      </w:r>
      <w:r w:rsidRPr="007F18BF">
        <w:rPr>
          <w:rFonts w:ascii="Arial" w:hAnsi="Arial" w:cs="Arial"/>
          <w:lang w:val="sr-Cyrl-RS"/>
        </w:rPr>
        <w:t xml:space="preserve"> </w:t>
      </w:r>
      <w:r>
        <w:rPr>
          <w:rFonts w:ascii="Arial" w:hAnsi="Arial" w:cs="Arial"/>
          <w:lang w:val="sr-Cyrl-RS"/>
        </w:rPr>
        <w:t>хемијског</w:t>
      </w:r>
      <w:r w:rsidRPr="007F18BF">
        <w:rPr>
          <w:rFonts w:ascii="Arial" w:hAnsi="Arial" w:cs="Arial"/>
          <w:lang w:val="sr-Cyrl-RS"/>
        </w:rPr>
        <w:t xml:space="preserve"> </w:t>
      </w:r>
      <w:r>
        <w:rPr>
          <w:rFonts w:ascii="Arial" w:hAnsi="Arial" w:cs="Arial"/>
          <w:lang w:val="sr-Cyrl-RS"/>
        </w:rPr>
        <w:t>састава</w:t>
      </w:r>
      <w:r w:rsidRPr="007F18BF">
        <w:rPr>
          <w:rFonts w:ascii="Arial" w:hAnsi="Arial" w:cs="Arial"/>
          <w:lang w:val="sr-Cyrl-RS"/>
        </w:rPr>
        <w:t xml:space="preserve">: C=2,4-2,6%; Si=0,5-0,7%; Mn=0,5-0,6%;Cr=18-20%; Mo=2,5-2,7%; Ni=0,6-0,7%; Ce+La+Nd=0,32-0,34%; W+V=0,1-0,15%; </w:t>
      </w:r>
      <w:r>
        <w:rPr>
          <w:rFonts w:ascii="Arial" w:hAnsi="Arial" w:cs="Arial"/>
          <w:lang w:val="sr-Cyrl-RS"/>
        </w:rPr>
        <w:t>остатак</w:t>
      </w:r>
      <w:r w:rsidRPr="007F18BF">
        <w:rPr>
          <w:rFonts w:ascii="Arial" w:hAnsi="Arial" w:cs="Arial"/>
          <w:lang w:val="sr-Cyrl-RS"/>
        </w:rPr>
        <w:t xml:space="preserve"> </w:t>
      </w:r>
      <w:r>
        <w:rPr>
          <w:rFonts w:ascii="Arial" w:hAnsi="Arial" w:cs="Arial"/>
          <w:lang w:val="sr-Cyrl-RS"/>
        </w:rPr>
        <w:t>је</w:t>
      </w:r>
      <w:r w:rsidRPr="007F18BF">
        <w:rPr>
          <w:rFonts w:ascii="Arial" w:hAnsi="Arial" w:cs="Arial"/>
          <w:lang w:val="sr-Cyrl-RS"/>
        </w:rPr>
        <w:t xml:space="preserve"> </w:t>
      </w:r>
      <w:r>
        <w:rPr>
          <w:rFonts w:ascii="Arial" w:hAnsi="Arial" w:cs="Arial"/>
          <w:lang w:val="sr-Cyrl-RS"/>
        </w:rPr>
        <w:t>железо</w:t>
      </w:r>
      <w:r w:rsidRPr="007F18BF">
        <w:rPr>
          <w:rFonts w:ascii="Arial" w:hAnsi="Arial" w:cs="Arial"/>
          <w:lang w:val="sr-Cyrl-RS"/>
        </w:rPr>
        <w:t xml:space="preserve"> Fe. </w:t>
      </w:r>
      <w:r>
        <w:rPr>
          <w:rFonts w:ascii="Arial" w:hAnsi="Arial" w:cs="Arial"/>
          <w:lang w:val="sr-Cyrl-RS"/>
        </w:rPr>
        <w:t>Материјал</w:t>
      </w:r>
      <w:r w:rsidRPr="007F18BF">
        <w:rPr>
          <w:rFonts w:ascii="Arial" w:hAnsi="Arial" w:cs="Arial"/>
          <w:lang w:val="sr-Cyrl-RS"/>
        </w:rPr>
        <w:t xml:space="preserve"> </w:t>
      </w:r>
      <w:r>
        <w:rPr>
          <w:rFonts w:ascii="Arial" w:hAnsi="Arial" w:cs="Arial"/>
          <w:lang w:val="sr-Cyrl-RS"/>
        </w:rPr>
        <w:t>после</w:t>
      </w:r>
      <w:r w:rsidRPr="007F18BF">
        <w:rPr>
          <w:rFonts w:ascii="Arial" w:hAnsi="Arial" w:cs="Arial"/>
          <w:lang w:val="sr-Cyrl-RS"/>
        </w:rPr>
        <w:t xml:space="preserve"> </w:t>
      </w:r>
      <w:r>
        <w:rPr>
          <w:rFonts w:ascii="Arial" w:hAnsi="Arial" w:cs="Arial"/>
          <w:lang w:val="sr-Cyrl-RS"/>
        </w:rPr>
        <w:t>термичке</w:t>
      </w:r>
      <w:r w:rsidRPr="007F18BF">
        <w:rPr>
          <w:rFonts w:ascii="Arial" w:hAnsi="Arial" w:cs="Arial"/>
          <w:lang w:val="sr-Cyrl-RS"/>
        </w:rPr>
        <w:t xml:space="preserve"> </w:t>
      </w:r>
      <w:r>
        <w:rPr>
          <w:rFonts w:ascii="Arial" w:hAnsi="Arial" w:cs="Arial"/>
          <w:lang w:val="sr-Cyrl-RS"/>
        </w:rPr>
        <w:t>обраде</w:t>
      </w:r>
      <w:r w:rsidRPr="007F18BF">
        <w:rPr>
          <w:rFonts w:ascii="Arial" w:hAnsi="Arial" w:cs="Arial"/>
          <w:lang w:val="sr-Cyrl-RS"/>
        </w:rPr>
        <w:t xml:space="preserve"> </w:t>
      </w:r>
      <w:r>
        <w:rPr>
          <w:rFonts w:ascii="Arial" w:hAnsi="Arial" w:cs="Arial"/>
          <w:lang w:val="sr-Cyrl-RS"/>
        </w:rPr>
        <w:t>мора</w:t>
      </w:r>
      <w:r w:rsidRPr="007F18BF">
        <w:rPr>
          <w:rFonts w:ascii="Arial" w:hAnsi="Arial" w:cs="Arial"/>
          <w:lang w:val="sr-Cyrl-RS"/>
        </w:rPr>
        <w:t xml:space="preserve"> </w:t>
      </w:r>
      <w:r>
        <w:rPr>
          <w:rFonts w:ascii="Arial" w:hAnsi="Arial" w:cs="Arial"/>
          <w:lang w:val="sr-Cyrl-RS"/>
        </w:rPr>
        <w:t>да</w:t>
      </w:r>
      <w:r w:rsidRPr="007F18BF">
        <w:rPr>
          <w:rFonts w:ascii="Arial" w:hAnsi="Arial" w:cs="Arial"/>
          <w:lang w:val="sr-Cyrl-RS"/>
        </w:rPr>
        <w:t xml:space="preserve"> </w:t>
      </w:r>
      <w:r>
        <w:rPr>
          <w:rFonts w:ascii="Arial" w:hAnsi="Arial" w:cs="Arial"/>
          <w:lang w:val="sr-Cyrl-RS"/>
        </w:rPr>
        <w:t>има</w:t>
      </w:r>
      <w:r w:rsidRPr="007F18BF">
        <w:rPr>
          <w:rFonts w:ascii="Arial" w:hAnsi="Arial" w:cs="Arial"/>
          <w:lang w:val="sr-Cyrl-RS"/>
        </w:rPr>
        <w:t xml:space="preserve"> </w:t>
      </w:r>
      <w:r>
        <w:rPr>
          <w:rFonts w:ascii="Arial" w:hAnsi="Arial" w:cs="Arial"/>
          <w:lang w:val="sr-Cyrl-RS"/>
        </w:rPr>
        <w:t>тврдоћу</w:t>
      </w:r>
      <w:r w:rsidRPr="007F18BF">
        <w:rPr>
          <w:rFonts w:ascii="Arial" w:hAnsi="Arial" w:cs="Arial"/>
          <w:lang w:val="sr-Cyrl-RS"/>
        </w:rPr>
        <w:t xml:space="preserve"> 28-30HRC. </w:t>
      </w:r>
      <w:r>
        <w:rPr>
          <w:rFonts w:ascii="Arial" w:hAnsi="Arial" w:cs="Arial"/>
          <w:lang w:val="sr-Cyrl-RS"/>
        </w:rPr>
        <w:t>Микроструктура</w:t>
      </w:r>
      <w:r w:rsidRPr="007F18BF">
        <w:rPr>
          <w:rFonts w:ascii="Arial" w:hAnsi="Arial" w:cs="Arial"/>
          <w:lang w:val="sr-Cyrl-RS"/>
        </w:rPr>
        <w:t xml:space="preserve"> </w:t>
      </w:r>
      <w:r>
        <w:rPr>
          <w:rFonts w:ascii="Arial" w:hAnsi="Arial" w:cs="Arial"/>
          <w:lang w:val="sr-Cyrl-RS"/>
        </w:rPr>
        <w:t>је</w:t>
      </w:r>
      <w:r w:rsidRPr="007F18BF">
        <w:rPr>
          <w:rFonts w:ascii="Arial" w:hAnsi="Arial" w:cs="Arial"/>
          <w:lang w:val="sr-Cyrl-RS"/>
        </w:rPr>
        <w:t xml:space="preserve"> </w:t>
      </w:r>
      <w:r>
        <w:rPr>
          <w:rFonts w:ascii="Arial" w:hAnsi="Arial" w:cs="Arial"/>
          <w:lang w:val="sr-Cyrl-RS"/>
        </w:rPr>
        <w:t>аустенитно</w:t>
      </w:r>
      <w:r w:rsidRPr="007F18BF">
        <w:rPr>
          <w:rFonts w:ascii="Arial" w:hAnsi="Arial" w:cs="Arial"/>
          <w:lang w:val="sr-Cyrl-RS"/>
        </w:rPr>
        <w:t>-</w:t>
      </w:r>
      <w:r>
        <w:rPr>
          <w:rFonts w:ascii="Arial" w:hAnsi="Arial" w:cs="Arial"/>
          <w:lang w:val="sr-Cyrl-RS"/>
        </w:rPr>
        <w:t>мартензитна</w:t>
      </w:r>
      <w:r w:rsidRPr="007F18BF">
        <w:rPr>
          <w:rFonts w:ascii="Arial" w:hAnsi="Arial" w:cs="Arial"/>
          <w:lang w:val="sr-Cyrl-RS"/>
        </w:rPr>
        <w:t xml:space="preserve"> </w:t>
      </w:r>
      <w:r>
        <w:rPr>
          <w:rFonts w:ascii="Arial" w:hAnsi="Arial" w:cs="Arial"/>
          <w:lang w:val="sr-Cyrl-RS"/>
        </w:rPr>
        <w:t>са</w:t>
      </w:r>
      <w:r w:rsidRPr="007F18BF">
        <w:rPr>
          <w:rFonts w:ascii="Arial" w:hAnsi="Arial" w:cs="Arial"/>
          <w:lang w:val="sr-Cyrl-RS"/>
        </w:rPr>
        <w:t xml:space="preserve"> </w:t>
      </w:r>
      <w:r>
        <w:rPr>
          <w:rFonts w:ascii="Arial" w:hAnsi="Arial" w:cs="Arial"/>
          <w:lang w:val="sr-Cyrl-RS"/>
        </w:rPr>
        <w:t>карбидима</w:t>
      </w:r>
      <w:r w:rsidRPr="007F18BF">
        <w:rPr>
          <w:rFonts w:ascii="Arial" w:hAnsi="Arial" w:cs="Arial"/>
          <w:lang w:val="sr-Cyrl-RS"/>
        </w:rPr>
        <w:t xml:space="preserve"> Fe3C; (FeCr)3C i (FeCr)7C3 </w:t>
      </w:r>
      <w:r>
        <w:rPr>
          <w:rFonts w:ascii="Arial" w:hAnsi="Arial" w:cs="Arial"/>
          <w:lang w:val="sr-Cyrl-RS"/>
        </w:rPr>
        <w:t>где</w:t>
      </w:r>
      <w:r w:rsidRPr="007F18BF">
        <w:rPr>
          <w:rFonts w:ascii="Arial" w:hAnsi="Arial" w:cs="Arial"/>
          <w:lang w:val="sr-Cyrl-RS"/>
        </w:rPr>
        <w:t xml:space="preserve"> </w:t>
      </w:r>
      <w:r>
        <w:rPr>
          <w:rFonts w:ascii="Arial" w:hAnsi="Arial" w:cs="Arial"/>
          <w:lang w:val="sr-Cyrl-RS"/>
        </w:rPr>
        <w:t>је</w:t>
      </w:r>
      <w:r w:rsidRPr="007F18BF">
        <w:rPr>
          <w:rFonts w:ascii="Arial" w:hAnsi="Arial" w:cs="Arial"/>
          <w:lang w:val="sr-Cyrl-RS"/>
        </w:rPr>
        <w:t xml:space="preserve"> </w:t>
      </w:r>
      <w:r>
        <w:rPr>
          <w:rFonts w:ascii="Arial" w:hAnsi="Arial" w:cs="Arial"/>
          <w:lang w:val="sr-Cyrl-RS"/>
        </w:rPr>
        <w:t>удео</w:t>
      </w:r>
      <w:r w:rsidRPr="007F18BF">
        <w:rPr>
          <w:rFonts w:ascii="Arial" w:hAnsi="Arial" w:cs="Arial"/>
          <w:lang w:val="sr-Cyrl-RS"/>
        </w:rPr>
        <w:t xml:space="preserve"> </w:t>
      </w:r>
      <w:r>
        <w:rPr>
          <w:rFonts w:ascii="Arial" w:hAnsi="Arial" w:cs="Arial"/>
          <w:lang w:val="sr-Cyrl-RS"/>
        </w:rPr>
        <w:t>карбида</w:t>
      </w:r>
      <w:r w:rsidRPr="007F18BF">
        <w:rPr>
          <w:rFonts w:ascii="Arial" w:hAnsi="Arial" w:cs="Arial"/>
          <w:lang w:val="sr-Cyrl-RS"/>
        </w:rPr>
        <w:t xml:space="preserve"> </w:t>
      </w:r>
      <w:r>
        <w:rPr>
          <w:rFonts w:ascii="Arial" w:hAnsi="Arial" w:cs="Arial"/>
          <w:lang w:val="sr-Cyrl-RS"/>
        </w:rPr>
        <w:t>минимум</w:t>
      </w:r>
      <w:r w:rsidRPr="007F18BF">
        <w:rPr>
          <w:rFonts w:ascii="Arial" w:hAnsi="Arial" w:cs="Arial"/>
          <w:lang w:val="sr-Cyrl-RS"/>
        </w:rPr>
        <w:t xml:space="preserve"> 70%.</w:t>
      </w:r>
    </w:p>
    <w:p w:rsidR="007F18BF" w:rsidRPr="007F18BF" w:rsidRDefault="007F18BF" w:rsidP="007F18BF">
      <w:pPr>
        <w:spacing w:after="0"/>
        <w:jc w:val="both"/>
        <w:rPr>
          <w:rFonts w:ascii="Arial" w:hAnsi="Arial" w:cs="Arial"/>
          <w:lang w:val="sr-Cyrl-RS"/>
        </w:rPr>
      </w:pPr>
      <w:r>
        <w:rPr>
          <w:rFonts w:ascii="Arial" w:hAnsi="Arial" w:cs="Arial"/>
          <w:lang w:val="sr-Cyrl-RS"/>
        </w:rPr>
        <w:t>Комплет</w:t>
      </w:r>
      <w:r w:rsidRPr="007F18BF">
        <w:rPr>
          <w:rFonts w:ascii="Arial" w:hAnsi="Arial" w:cs="Arial"/>
          <w:lang w:val="sr-Cyrl-RS"/>
        </w:rPr>
        <w:t xml:space="preserve"> </w:t>
      </w:r>
      <w:r>
        <w:rPr>
          <w:rFonts w:ascii="Arial" w:hAnsi="Arial" w:cs="Arial"/>
          <w:lang w:val="sr-Cyrl-RS"/>
        </w:rPr>
        <w:t>жалузина</w:t>
      </w:r>
      <w:r w:rsidRPr="007F18BF">
        <w:rPr>
          <w:rFonts w:ascii="Arial" w:hAnsi="Arial" w:cs="Arial"/>
          <w:lang w:val="sr-Cyrl-RS"/>
        </w:rPr>
        <w:t xml:space="preserve"> </w:t>
      </w:r>
      <w:r>
        <w:rPr>
          <w:rFonts w:ascii="Arial" w:hAnsi="Arial" w:cs="Arial"/>
          <w:lang w:val="sr-Cyrl-RS"/>
        </w:rPr>
        <w:t>подразумева</w:t>
      </w:r>
      <w:r w:rsidRPr="007F18BF">
        <w:rPr>
          <w:rFonts w:ascii="Arial" w:hAnsi="Arial" w:cs="Arial"/>
          <w:lang w:val="sr-Cyrl-RS"/>
        </w:rPr>
        <w:t xml:space="preserve"> </w:t>
      </w:r>
      <w:r>
        <w:rPr>
          <w:rFonts w:ascii="Arial" w:hAnsi="Arial" w:cs="Arial"/>
          <w:lang w:val="sr-Cyrl-RS"/>
        </w:rPr>
        <w:t>четири</w:t>
      </w:r>
      <w:r w:rsidRPr="007F18BF">
        <w:rPr>
          <w:rFonts w:ascii="Arial" w:hAnsi="Arial" w:cs="Arial"/>
          <w:lang w:val="sr-Cyrl-RS"/>
        </w:rPr>
        <w:t xml:space="preserve"> </w:t>
      </w:r>
      <w:r>
        <w:rPr>
          <w:rFonts w:ascii="Arial" w:hAnsi="Arial" w:cs="Arial"/>
          <w:lang w:val="sr-Cyrl-RS"/>
        </w:rPr>
        <w:t>жалузине</w:t>
      </w:r>
      <w:r w:rsidRPr="007F18BF">
        <w:rPr>
          <w:rFonts w:ascii="Arial" w:hAnsi="Arial" w:cs="Arial"/>
          <w:lang w:val="sr-Cyrl-RS"/>
        </w:rPr>
        <w:t xml:space="preserve"> </w:t>
      </w:r>
      <w:r>
        <w:rPr>
          <w:rFonts w:ascii="Arial" w:hAnsi="Arial" w:cs="Arial"/>
          <w:lang w:val="sr-Cyrl-RS"/>
        </w:rPr>
        <w:t>приказане</w:t>
      </w:r>
      <w:r w:rsidRPr="007F18BF">
        <w:rPr>
          <w:rFonts w:ascii="Arial" w:hAnsi="Arial" w:cs="Arial"/>
          <w:lang w:val="sr-Cyrl-RS"/>
        </w:rPr>
        <w:t xml:space="preserve"> </w:t>
      </w:r>
      <w:r>
        <w:rPr>
          <w:rFonts w:ascii="Arial" w:hAnsi="Arial" w:cs="Arial"/>
          <w:lang w:val="sr-Cyrl-RS"/>
        </w:rPr>
        <w:t>на</w:t>
      </w:r>
      <w:r w:rsidRPr="007F18BF">
        <w:rPr>
          <w:rFonts w:ascii="Arial" w:hAnsi="Arial" w:cs="Arial"/>
          <w:lang w:val="sr-Cyrl-RS"/>
        </w:rPr>
        <w:t xml:space="preserve"> </w:t>
      </w:r>
      <w:r>
        <w:rPr>
          <w:rFonts w:ascii="Arial" w:hAnsi="Arial" w:cs="Arial"/>
          <w:lang w:val="sr-Cyrl-RS"/>
        </w:rPr>
        <w:t>цртежима – тачка 3.8.</w:t>
      </w:r>
      <w:r w:rsidR="005126E8">
        <w:rPr>
          <w:rFonts w:ascii="Arial" w:hAnsi="Arial" w:cs="Arial"/>
          <w:lang w:val="sr-Cyrl-RS"/>
        </w:rPr>
        <w:t xml:space="preserve"> Израда се врши у складу са цртежима из тачке 3.8</w:t>
      </w:r>
    </w:p>
    <w:p w:rsidR="00403E85" w:rsidRDefault="00403E85" w:rsidP="00403E85">
      <w:pPr>
        <w:spacing w:after="0"/>
        <w:rPr>
          <w:rFonts w:ascii="Arial" w:eastAsia="Times New Roman" w:hAnsi="Arial" w:cs="Arial"/>
          <w:b/>
          <w:lang w:val="sr-Cyrl-RS" w:eastAsia="hr-HR"/>
        </w:rPr>
      </w:pPr>
      <w:r>
        <w:rPr>
          <w:rFonts w:ascii="Arial" w:eastAsia="Times New Roman" w:hAnsi="Arial" w:cs="Arial"/>
          <w:b/>
          <w:lang w:val="sr-Cyrl-RS" w:eastAsia="hr-HR"/>
        </w:rPr>
        <w:t xml:space="preserve">      </w:t>
      </w:r>
      <w:r w:rsidRPr="00403E85">
        <w:rPr>
          <w:rFonts w:ascii="Arial" w:eastAsia="Times New Roman" w:hAnsi="Arial" w:cs="Arial"/>
          <w:b/>
          <w:lang w:val="sr-Cyrl-RS" w:eastAsia="hr-HR"/>
        </w:rPr>
        <w:t>3.1.2</w:t>
      </w:r>
      <w:r>
        <w:rPr>
          <w:rFonts w:ascii="Arial" w:eastAsia="Times New Roman" w:hAnsi="Arial" w:cs="Arial"/>
          <w:b/>
          <w:lang w:val="sr-Cyrl-RS" w:eastAsia="hr-HR"/>
        </w:rPr>
        <w:t xml:space="preserve"> </w:t>
      </w:r>
      <w:r w:rsidR="007F18BF">
        <w:rPr>
          <w:rFonts w:ascii="Arial" w:eastAsia="Times New Roman" w:hAnsi="Arial" w:cs="Arial"/>
          <w:b/>
          <w:lang w:val="sr-Cyrl-RS" w:eastAsia="hr-HR"/>
        </w:rPr>
        <w:t>План контроле квалитета</w:t>
      </w:r>
    </w:p>
    <w:p w:rsidR="00980621" w:rsidRPr="007F18BF" w:rsidRDefault="007F18BF" w:rsidP="004D10E8">
      <w:pPr>
        <w:spacing w:after="0"/>
        <w:rPr>
          <w:rFonts w:ascii="Arial" w:eastAsia="Times New Roman" w:hAnsi="Arial" w:cs="Arial"/>
          <w:b/>
          <w:lang w:val="sr-Cyrl-RS"/>
        </w:rPr>
      </w:pPr>
      <w:r>
        <w:rPr>
          <w:rFonts w:ascii="Arial" w:eastAsia="Times New Roman" w:hAnsi="Arial" w:cs="Arial"/>
          <w:lang w:val="sr-Cyrl-RS" w:eastAsia="hr-HR"/>
        </w:rPr>
        <w:t>Изабрани понуђач</w:t>
      </w:r>
      <w:r w:rsidR="00566FF5" w:rsidRPr="00566FF5">
        <w:rPr>
          <w:rFonts w:ascii="Arial" w:eastAsia="Times New Roman" w:hAnsi="Arial" w:cs="Arial"/>
          <w:lang w:val="sr-Cyrl-RS" w:eastAsia="hr-HR"/>
        </w:rPr>
        <w:t xml:space="preserve"> </w:t>
      </w:r>
      <w:bookmarkEnd w:id="10"/>
      <w:r>
        <w:rPr>
          <w:rFonts w:ascii="Arial" w:eastAsia="Times New Roman" w:hAnsi="Arial" w:cs="Arial"/>
          <w:lang w:val="sr-Cyrl-RS" w:eastAsia="hr-HR"/>
        </w:rPr>
        <w:t xml:space="preserve">је дужан </w:t>
      </w:r>
      <w:r>
        <w:rPr>
          <w:rFonts w:ascii="Arial" w:hAnsi="Arial" w:cs="Arial"/>
          <w:lang w:val="sr-Cyrl-RS"/>
        </w:rPr>
        <w:t>да</w:t>
      </w:r>
      <w:r w:rsidRPr="007F18BF">
        <w:rPr>
          <w:rFonts w:ascii="Arial" w:hAnsi="Arial" w:cs="Arial"/>
          <w:lang w:val="sr-Cyrl-RS"/>
        </w:rPr>
        <w:t xml:space="preserve"> </w:t>
      </w:r>
      <w:r w:rsidR="005D6680">
        <w:rPr>
          <w:rFonts w:ascii="Arial" w:hAnsi="Arial" w:cs="Arial"/>
          <w:lang w:val="sr-Cyrl-RS"/>
        </w:rPr>
        <w:t xml:space="preserve">пре потписивања уговора, </w:t>
      </w:r>
      <w:r>
        <w:rPr>
          <w:rFonts w:ascii="Arial" w:hAnsi="Arial" w:cs="Arial"/>
          <w:lang w:val="sr-Cyrl-RS"/>
        </w:rPr>
        <w:t>достави</w:t>
      </w:r>
      <w:r w:rsidRPr="007F18BF">
        <w:rPr>
          <w:rFonts w:ascii="Arial" w:hAnsi="Arial" w:cs="Arial"/>
          <w:lang w:val="sr-Cyrl-RS"/>
        </w:rPr>
        <w:t xml:space="preserve"> </w:t>
      </w:r>
      <w:r>
        <w:rPr>
          <w:rFonts w:ascii="Arial" w:hAnsi="Arial" w:cs="Arial"/>
          <w:lang w:val="sr-Cyrl-RS"/>
        </w:rPr>
        <w:t>наручиоцу</w:t>
      </w:r>
      <w:r w:rsidRPr="007F18BF">
        <w:rPr>
          <w:rFonts w:ascii="Arial" w:hAnsi="Arial" w:cs="Arial"/>
          <w:lang w:val="sr-Cyrl-RS"/>
        </w:rPr>
        <w:t xml:space="preserve"> </w:t>
      </w:r>
      <w:r>
        <w:rPr>
          <w:rFonts w:ascii="Arial" w:hAnsi="Arial" w:cs="Arial"/>
          <w:lang w:val="sr-Cyrl-RS"/>
        </w:rPr>
        <w:t>на</w:t>
      </w:r>
      <w:r w:rsidRPr="007F18BF">
        <w:rPr>
          <w:rFonts w:ascii="Arial" w:hAnsi="Arial" w:cs="Arial"/>
          <w:lang w:val="sr-Cyrl-RS"/>
        </w:rPr>
        <w:t xml:space="preserve"> </w:t>
      </w:r>
      <w:r>
        <w:rPr>
          <w:rFonts w:ascii="Arial" w:hAnsi="Arial" w:cs="Arial"/>
          <w:lang w:val="sr-Cyrl-RS"/>
        </w:rPr>
        <w:t>усаглашавање</w:t>
      </w:r>
      <w:r w:rsidRPr="007F18BF">
        <w:rPr>
          <w:rFonts w:ascii="Arial" w:hAnsi="Arial" w:cs="Arial"/>
          <w:lang w:val="sr-Cyrl-RS"/>
        </w:rPr>
        <w:t xml:space="preserve"> </w:t>
      </w:r>
      <w:r>
        <w:rPr>
          <w:rFonts w:ascii="Arial" w:hAnsi="Arial" w:cs="Arial"/>
          <w:lang w:val="sr-Cyrl-RS"/>
        </w:rPr>
        <w:t>план</w:t>
      </w:r>
      <w:r w:rsidRPr="007F18BF">
        <w:rPr>
          <w:rFonts w:ascii="Arial" w:hAnsi="Arial" w:cs="Arial"/>
          <w:lang w:val="sr-Cyrl-RS"/>
        </w:rPr>
        <w:t xml:space="preserve"> </w:t>
      </w:r>
      <w:r>
        <w:rPr>
          <w:rFonts w:ascii="Arial" w:hAnsi="Arial" w:cs="Arial"/>
          <w:lang w:val="sr-Cyrl-RS"/>
        </w:rPr>
        <w:t>контроле</w:t>
      </w:r>
      <w:r w:rsidRPr="007F18BF">
        <w:rPr>
          <w:rFonts w:ascii="Arial" w:hAnsi="Arial" w:cs="Arial"/>
          <w:lang w:val="sr-Cyrl-RS"/>
        </w:rPr>
        <w:t xml:space="preserve"> </w:t>
      </w:r>
      <w:r>
        <w:rPr>
          <w:rFonts w:ascii="Arial" w:hAnsi="Arial" w:cs="Arial"/>
          <w:lang w:val="sr-Cyrl-RS"/>
        </w:rPr>
        <w:t>квалитета</w:t>
      </w:r>
      <w:r w:rsidRPr="007F18BF">
        <w:rPr>
          <w:rFonts w:ascii="Arial" w:hAnsi="Arial" w:cs="Arial"/>
          <w:lang w:val="sr-Cyrl-RS"/>
        </w:rPr>
        <w:t xml:space="preserve"> </w:t>
      </w:r>
      <w:r>
        <w:rPr>
          <w:rFonts w:ascii="Arial" w:hAnsi="Arial" w:cs="Arial"/>
          <w:lang w:val="sr-Cyrl-RS"/>
        </w:rPr>
        <w:t>који</w:t>
      </w:r>
      <w:r w:rsidRPr="007F18BF">
        <w:rPr>
          <w:rFonts w:ascii="Arial" w:hAnsi="Arial" w:cs="Arial"/>
          <w:lang w:val="sr-Cyrl-RS"/>
        </w:rPr>
        <w:t xml:space="preserve"> </w:t>
      </w:r>
      <w:r>
        <w:rPr>
          <w:rFonts w:ascii="Arial" w:hAnsi="Arial" w:cs="Arial"/>
          <w:lang w:val="sr-Cyrl-RS"/>
        </w:rPr>
        <w:t>ће</w:t>
      </w:r>
      <w:r w:rsidRPr="007F18BF">
        <w:rPr>
          <w:rFonts w:ascii="Arial" w:hAnsi="Arial" w:cs="Arial"/>
          <w:lang w:val="sr-Cyrl-RS"/>
        </w:rPr>
        <w:t xml:space="preserve"> </w:t>
      </w:r>
      <w:r>
        <w:rPr>
          <w:rFonts w:ascii="Arial" w:hAnsi="Arial" w:cs="Arial"/>
          <w:lang w:val="sr-Cyrl-RS"/>
        </w:rPr>
        <w:t>кад</w:t>
      </w:r>
      <w:r w:rsidRPr="007F18BF">
        <w:rPr>
          <w:rFonts w:ascii="Arial" w:hAnsi="Arial" w:cs="Arial"/>
          <w:lang w:val="sr-Cyrl-RS"/>
        </w:rPr>
        <w:t xml:space="preserve"> </w:t>
      </w:r>
      <w:r>
        <w:rPr>
          <w:rFonts w:ascii="Arial" w:hAnsi="Arial" w:cs="Arial"/>
          <w:lang w:val="sr-Cyrl-RS"/>
        </w:rPr>
        <w:t>буде</w:t>
      </w:r>
      <w:r w:rsidRPr="007F18BF">
        <w:rPr>
          <w:rFonts w:ascii="Arial" w:hAnsi="Arial" w:cs="Arial"/>
          <w:lang w:val="sr-Cyrl-RS"/>
        </w:rPr>
        <w:t xml:space="preserve"> </w:t>
      </w:r>
      <w:r>
        <w:rPr>
          <w:rFonts w:ascii="Arial" w:hAnsi="Arial" w:cs="Arial"/>
          <w:lang w:val="sr-Cyrl-RS"/>
        </w:rPr>
        <w:t>усаглашен</w:t>
      </w:r>
      <w:r w:rsidRPr="007F18BF">
        <w:rPr>
          <w:rFonts w:ascii="Arial" w:hAnsi="Arial" w:cs="Arial"/>
          <w:lang w:val="sr-Cyrl-RS"/>
        </w:rPr>
        <w:t xml:space="preserve"> </w:t>
      </w:r>
      <w:r>
        <w:rPr>
          <w:rFonts w:ascii="Arial" w:hAnsi="Arial" w:cs="Arial"/>
          <w:lang w:val="sr-Cyrl-RS"/>
        </w:rPr>
        <w:t>бити</w:t>
      </w:r>
      <w:r w:rsidRPr="007F18BF">
        <w:rPr>
          <w:rFonts w:ascii="Arial" w:hAnsi="Arial" w:cs="Arial"/>
          <w:lang w:val="sr-Cyrl-RS"/>
        </w:rPr>
        <w:t xml:space="preserve"> </w:t>
      </w:r>
      <w:r>
        <w:rPr>
          <w:rFonts w:ascii="Arial" w:hAnsi="Arial" w:cs="Arial"/>
          <w:lang w:val="sr-Cyrl-RS"/>
        </w:rPr>
        <w:t>саставни</w:t>
      </w:r>
      <w:r w:rsidRPr="007F18BF">
        <w:rPr>
          <w:rFonts w:ascii="Arial" w:hAnsi="Arial" w:cs="Arial"/>
          <w:lang w:val="sr-Cyrl-RS"/>
        </w:rPr>
        <w:t xml:space="preserve"> </w:t>
      </w:r>
      <w:r>
        <w:rPr>
          <w:rFonts w:ascii="Arial" w:hAnsi="Arial" w:cs="Arial"/>
          <w:lang w:val="sr-Cyrl-RS"/>
        </w:rPr>
        <w:t>део</w:t>
      </w:r>
      <w:r w:rsidRPr="007F18BF">
        <w:rPr>
          <w:rFonts w:ascii="Arial" w:hAnsi="Arial" w:cs="Arial"/>
          <w:lang w:val="sr-Cyrl-RS"/>
        </w:rPr>
        <w:t xml:space="preserve"> </w:t>
      </w:r>
      <w:r>
        <w:rPr>
          <w:rFonts w:ascii="Arial" w:hAnsi="Arial" w:cs="Arial"/>
          <w:lang w:val="sr-Cyrl-RS"/>
        </w:rPr>
        <w:t>уговора.</w:t>
      </w:r>
    </w:p>
    <w:p w:rsidR="00E15DC8" w:rsidRPr="009E7774"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lang w:val="sr-Latn-RS"/>
        </w:rPr>
        <w:t>3.</w:t>
      </w:r>
      <w:r w:rsidR="00396F46">
        <w:rPr>
          <w:rFonts w:ascii="Arial" w:hAnsi="Arial" w:cs="Arial"/>
          <w:sz w:val="22"/>
          <w:szCs w:val="22"/>
          <w:lang w:val="sr-Cyrl-RS"/>
        </w:rPr>
        <w:t>3</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396F46">
        <w:rPr>
          <w:rFonts w:ascii="Arial" w:hAnsi="Arial" w:cs="Arial"/>
          <w:sz w:val="22"/>
          <w:szCs w:val="22"/>
          <w:lang w:val="sr-Cyrl-RS"/>
        </w:rPr>
        <w:t>4</w:t>
      </w:r>
      <w:r w:rsidRPr="009E7774">
        <w:rPr>
          <w:rFonts w:ascii="Arial" w:hAnsi="Arial" w:cs="Arial"/>
          <w:sz w:val="22"/>
          <w:szCs w:val="22"/>
          <w:lang w:val="sr-Cyrl-RS"/>
        </w:rPr>
        <w:t xml:space="preserve"> Место испоруке добара</w:t>
      </w:r>
    </w:p>
    <w:p w:rsidR="00787BA6" w:rsidRPr="00984B74" w:rsidRDefault="00787BA6" w:rsidP="00BE30A9">
      <w:pPr>
        <w:spacing w:after="0" w:line="240" w:lineRule="auto"/>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782841">
        <w:rPr>
          <w:rFonts w:ascii="Arial" w:eastAsia="Calibri" w:hAnsi="Arial" w:cs="Arial"/>
          <w:lang w:val="sr-Cyrl-RS" w:eastAsia="zh-CN"/>
        </w:rPr>
        <w:t xml:space="preserve"> (Термоелектрана Никола Тесла  Б место-Ушће, општина -Обреновац)</w:t>
      </w:r>
      <w:r w:rsidRPr="00767F57">
        <w:rPr>
          <w:rFonts w:ascii="Arial" w:eastAsia="Calibri" w:hAnsi="Arial" w:cs="Arial"/>
          <w:lang w:val="sr-Cyrl-RS" w:eastAsia="zh-CN"/>
        </w:rPr>
        <w:t>.</w:t>
      </w:r>
      <w:r w:rsidR="00AA1AD1">
        <w:rPr>
          <w:rFonts w:ascii="Arial" w:eastAsia="Calibri" w:hAnsi="Arial" w:cs="Arial"/>
          <w:lang w:val="sr-Cyrl-RS" w:eastAsia="zh-CN"/>
        </w:rPr>
        <w:t xml:space="preserve"> </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AA1AD1">
      <w:pPr>
        <w:spacing w:after="0" w:line="240" w:lineRule="auto"/>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396F46">
        <w:rPr>
          <w:rFonts w:ascii="Arial" w:hAnsi="Arial" w:cs="Arial"/>
          <w:sz w:val="22"/>
          <w:szCs w:val="22"/>
          <w:lang w:val="sr-Cyrl-RS"/>
        </w:rPr>
        <w:t>5</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5126E8">
        <w:rPr>
          <w:rFonts w:ascii="Arial" w:eastAsia="Calibri" w:hAnsi="Arial" w:cs="Arial"/>
          <w:lang w:val="sr-Cyrl-RS"/>
        </w:rPr>
        <w:t>2</w:t>
      </w:r>
      <w:r w:rsidR="00396F46">
        <w:rPr>
          <w:rFonts w:ascii="Arial" w:eastAsia="Calibri" w:hAnsi="Arial" w:cs="Arial"/>
          <w:lang w:val="sr-Cyrl-RS"/>
        </w:rPr>
        <w:t xml:space="preserve"> </w:t>
      </w:r>
      <w:r w:rsidR="00566FF5">
        <w:rPr>
          <w:rFonts w:ascii="Arial" w:eastAsia="Calibri" w:hAnsi="Arial" w:cs="Arial"/>
          <w:lang w:val="sr-Cyrl-RS"/>
        </w:rPr>
        <w:t>месеца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A841FB" w:rsidRPr="00A003C7">
        <w:rPr>
          <w:rFonts w:ascii="Arial" w:eastAsia="Calibri" w:hAnsi="Arial" w:cs="Arial"/>
          <w:lang w:val="sr-Cyrl-RS"/>
        </w:rPr>
        <w:t>закључивања</w:t>
      </w:r>
      <w:r w:rsidRPr="00A003C7">
        <w:rPr>
          <w:rFonts w:ascii="Arial" w:eastAsia="Calibri" w:hAnsi="Arial" w:cs="Arial"/>
        </w:rPr>
        <w:t xml:space="preserve"> </w:t>
      </w:r>
      <w:r w:rsidRPr="00767F57">
        <w:rPr>
          <w:rFonts w:ascii="Arial" w:eastAsia="Calibri" w:hAnsi="Arial" w:cs="Arial"/>
        </w:rPr>
        <w:t>Уговора.</w:t>
      </w:r>
      <w:proofErr w:type="gramEnd"/>
    </w:p>
    <w:p w:rsidR="00700357" w:rsidRPr="00396F46" w:rsidRDefault="00700357" w:rsidP="00EB1873">
      <w:pPr>
        <w:pStyle w:val="ListParagraph"/>
        <w:numPr>
          <w:ilvl w:val="1"/>
          <w:numId w:val="26"/>
        </w:numPr>
        <w:spacing w:before="120" w:after="0" w:line="240" w:lineRule="auto"/>
        <w:jc w:val="both"/>
        <w:outlineLvl w:val="0"/>
        <w:rPr>
          <w:rFonts w:ascii="Arial" w:eastAsia="Times New Roman" w:hAnsi="Arial"/>
          <w:b/>
          <w:lang w:val="sr-Cyrl-CS" w:eastAsia="ar-SA"/>
        </w:rPr>
      </w:pPr>
      <w:bookmarkStart w:id="11" w:name="_Toc441651543"/>
      <w:bookmarkStart w:id="12" w:name="_Toc442559881"/>
      <w:r w:rsidRPr="00396F46">
        <w:rPr>
          <w:rFonts w:ascii="Arial" w:eastAsia="Times New Roman" w:hAnsi="Arial"/>
          <w:b/>
          <w:lang w:val="sr-Cyrl-CS" w:eastAsia="ar-SA"/>
        </w:rPr>
        <w:t>Гарантни рок</w:t>
      </w:r>
      <w:bookmarkEnd w:id="11"/>
      <w:bookmarkEnd w:id="12"/>
    </w:p>
    <w:p w:rsidR="00700357" w:rsidRPr="00700357" w:rsidRDefault="00700357" w:rsidP="00AA1AD1">
      <w:pPr>
        <w:autoSpaceDE w:val="0"/>
        <w:autoSpaceDN w:val="0"/>
        <w:adjustRightInd w:val="0"/>
        <w:spacing w:after="0" w:line="240" w:lineRule="auto"/>
        <w:ind w:firstLine="340"/>
        <w:rPr>
          <w:rFonts w:ascii="Arial" w:eastAsia="Calibri" w:hAnsi="Arial" w:cs="Arial"/>
          <w:lang w:val="sr-Cyrl-RS"/>
        </w:rPr>
      </w:pPr>
      <w:proofErr w:type="gramStart"/>
      <w:r w:rsidRPr="00700357">
        <w:rPr>
          <w:rFonts w:ascii="Arial" w:eastAsia="Times New Roman" w:hAnsi="Arial" w:cs="Arial"/>
          <w:lang w:eastAsia="zh-CN"/>
        </w:rPr>
        <w:t xml:space="preserve">Гарантни рок за предмет набавке је минимум </w:t>
      </w:r>
      <w:r w:rsidR="005126E8">
        <w:rPr>
          <w:rFonts w:ascii="Arial" w:eastAsia="Times New Roman" w:hAnsi="Arial" w:cs="Arial"/>
          <w:lang w:val="sr-Cyrl-CS" w:eastAsia="zh-CN"/>
        </w:rPr>
        <w:t>24</w:t>
      </w:r>
      <w:r w:rsidRPr="00700357">
        <w:rPr>
          <w:rFonts w:ascii="Arial" w:eastAsia="Times New Roman" w:hAnsi="Arial" w:cs="Arial"/>
          <w:lang w:val="sr-Cyrl-CS" w:eastAsia="zh-CN"/>
        </w:rPr>
        <w:t xml:space="preserve"> месец</w:t>
      </w:r>
      <w:r w:rsidR="005126E8">
        <w:rPr>
          <w:rFonts w:ascii="Arial" w:eastAsia="Times New Roman" w:hAnsi="Arial" w:cs="Arial"/>
          <w:lang w:val="sr-Cyrl-CS" w:eastAsia="zh-CN"/>
        </w:rPr>
        <w:t>а</w:t>
      </w:r>
      <w:r w:rsidRPr="00700357">
        <w:rPr>
          <w:rFonts w:ascii="Arial" w:eastAsia="Times New Roman" w:hAnsi="Arial" w:cs="Arial"/>
          <w:lang w:eastAsia="zh-CN"/>
        </w:rPr>
        <w:t xml:space="preserve">од дана </w:t>
      </w:r>
      <w:r w:rsidRPr="00700357">
        <w:rPr>
          <w:rFonts w:ascii="Arial" w:eastAsia="Times New Roman" w:hAnsi="Arial" w:cs="Arial"/>
          <w:lang w:val="sr-Cyrl-RS" w:eastAsia="zh-CN"/>
        </w:rPr>
        <w:t>испоруке</w:t>
      </w:r>
      <w:r>
        <w:rPr>
          <w:rFonts w:ascii="Arial" w:eastAsia="Times New Roman" w:hAnsi="Arial" w:cs="Arial"/>
          <w:lang w:val="sr-Cyrl-RS" w:eastAsia="zh-CN"/>
        </w:rPr>
        <w:t xml:space="preserve"> добара.</w:t>
      </w:r>
      <w:proofErr w:type="gramEnd"/>
    </w:p>
    <w:p w:rsidR="00327718" w:rsidRPr="009E7774" w:rsidRDefault="00327718" w:rsidP="005126E8">
      <w:pPr>
        <w:spacing w:before="360" w:after="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A003C7">
        <w:rPr>
          <w:rFonts w:ascii="Arial" w:eastAsia="Times New Roman" w:hAnsi="Arial" w:cs="Arial"/>
          <w:b/>
          <w:bCs/>
          <w:kern w:val="32"/>
          <w:lang w:val="sr-Cyrl-RS"/>
        </w:rPr>
        <w:t>7</w:t>
      </w:r>
      <w:r w:rsidR="00700357">
        <w:rPr>
          <w:rFonts w:ascii="Arial" w:eastAsia="Times New Roman" w:hAnsi="Arial" w:cs="Arial"/>
          <w:b/>
          <w:bCs/>
          <w:kern w:val="32"/>
          <w:lang w:val="sr-Cyrl-RS"/>
        </w:rPr>
        <w:t>.</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5126E8">
      <w:pPr>
        <w:autoSpaceDE w:val="0"/>
        <w:autoSpaceDN w:val="0"/>
        <w:adjustRightInd w:val="0"/>
        <w:spacing w:after="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0114BD">
        <w:rPr>
          <w:rFonts w:ascii="Arial" w:eastAsia="Calibri" w:hAnsi="Arial" w:cs="Arial"/>
          <w:lang w:val="sr-Cyrl-RS"/>
        </w:rPr>
        <w:t xml:space="preserve">Записника о извршеној испоруци </w:t>
      </w:r>
      <w:r w:rsidRPr="00767F57">
        <w:rPr>
          <w:rFonts w:ascii="Arial" w:eastAsia="Calibri" w:hAnsi="Arial" w:cs="Arial"/>
          <w:lang w:val="sr-Cyrl-RS"/>
        </w:rPr>
        <w:t>и провером:</w:t>
      </w:r>
    </w:p>
    <w:p w:rsidR="00327718" w:rsidRPr="004E2F26" w:rsidRDefault="004E2F26" w:rsidP="00EB1873">
      <w:pPr>
        <w:pStyle w:val="ListParagraph"/>
        <w:numPr>
          <w:ilvl w:val="0"/>
          <w:numId w:val="23"/>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EE0036" w:rsidRPr="005126E8" w:rsidRDefault="004E2F26" w:rsidP="005126E8">
      <w:pPr>
        <w:pStyle w:val="ListParagraph"/>
        <w:numPr>
          <w:ilvl w:val="0"/>
          <w:numId w:val="23"/>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493E6E" w:rsidRPr="00767F57" w:rsidRDefault="00327718" w:rsidP="005126E8">
      <w:pPr>
        <w:autoSpaceDE w:val="0"/>
        <w:autoSpaceDN w:val="0"/>
        <w:adjustRightInd w:val="0"/>
        <w:spacing w:after="0" w:line="240" w:lineRule="auto"/>
        <w:ind w:firstLine="425"/>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BC765B">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80621" w:rsidRPr="005126E8" w:rsidRDefault="00AA1AD1" w:rsidP="005126E8">
      <w:pPr>
        <w:autoSpaceDE w:val="0"/>
        <w:autoSpaceDN w:val="0"/>
        <w:adjustRightInd w:val="0"/>
        <w:spacing w:after="0"/>
        <w:ind w:firstLine="425"/>
        <w:jc w:val="both"/>
        <w:rPr>
          <w:rFonts w:ascii="Arial" w:eastAsia="Times New Roman" w:hAnsi="Arial" w:cs="Arial"/>
          <w:strike/>
          <w:lang w:val="sr-Cyrl-RS" w:eastAsia="zh-CN"/>
        </w:rPr>
      </w:pP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D2123D" w:rsidRPr="00566FF5" w:rsidRDefault="00980621">
      <w:pPr>
        <w:rPr>
          <w:rFonts w:ascii="Arial" w:eastAsia="Times New Roman" w:hAnsi="Arial" w:cs="Arial"/>
          <w:b/>
          <w:bCs/>
          <w:kern w:val="32"/>
          <w:lang w:val="sr-Cyrl-RS" w:eastAsia="zh-CN"/>
        </w:rPr>
      </w:pPr>
      <w:r>
        <w:rPr>
          <w:rFonts w:ascii="Arial" w:eastAsia="Times New Roman" w:hAnsi="Arial" w:cs="Arial"/>
          <w:b/>
          <w:bCs/>
          <w:kern w:val="32"/>
          <w:lang w:val="sr-Cyrl-RS" w:eastAsia="zh-CN"/>
        </w:rPr>
        <w:lastRenderedPageBreak/>
        <w:t>3.</w:t>
      </w:r>
      <w:r w:rsidR="00566FF5" w:rsidRPr="00566FF5">
        <w:rPr>
          <w:rFonts w:ascii="Arial" w:eastAsia="Times New Roman" w:hAnsi="Arial" w:cs="Arial"/>
          <w:b/>
          <w:bCs/>
          <w:kern w:val="32"/>
          <w:lang w:val="sr-Cyrl-RS" w:eastAsia="zh-CN"/>
        </w:rPr>
        <w:t xml:space="preserve">8 Цртежи </w:t>
      </w:r>
    </w:p>
    <w:p w:rsidR="00D2123D" w:rsidRDefault="005126E8">
      <w:pPr>
        <w:rPr>
          <w:rFonts w:ascii="Arial" w:eastAsia="Times New Roman" w:hAnsi="Arial" w:cs="Arial"/>
          <w:bCs/>
          <w:kern w:val="32"/>
          <w:lang w:val="sr-Cyrl-RS" w:eastAsia="zh-CN"/>
        </w:rPr>
      </w:pPr>
      <w:r>
        <w:rPr>
          <w:noProof/>
        </w:rPr>
        <w:drawing>
          <wp:inline distT="0" distB="0" distL="0" distR="0" wp14:anchorId="59B99EA8" wp14:editId="1311D273">
            <wp:extent cx="5943600" cy="420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206240"/>
                    </a:xfrm>
                    <a:prstGeom prst="rect">
                      <a:avLst/>
                    </a:prstGeom>
                  </pic:spPr>
                </pic:pic>
              </a:graphicData>
            </a:graphic>
          </wp:inline>
        </w:drawing>
      </w:r>
    </w:p>
    <w:p w:rsidR="00D2123D" w:rsidRDefault="005126E8">
      <w:pPr>
        <w:rPr>
          <w:rFonts w:ascii="Arial" w:eastAsia="Times New Roman" w:hAnsi="Arial" w:cs="Arial"/>
          <w:bCs/>
          <w:kern w:val="32"/>
          <w:lang w:val="sr-Cyrl-RS" w:eastAsia="zh-CN"/>
        </w:rPr>
      </w:pPr>
      <w:r>
        <w:rPr>
          <w:noProof/>
        </w:rPr>
        <w:drawing>
          <wp:inline distT="0" distB="0" distL="0" distR="0" wp14:anchorId="3A54DDD1" wp14:editId="2F8E6C81">
            <wp:extent cx="5943600" cy="4244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244340"/>
                    </a:xfrm>
                    <a:prstGeom prst="rect">
                      <a:avLst/>
                    </a:prstGeom>
                  </pic:spPr>
                </pic:pic>
              </a:graphicData>
            </a:graphic>
          </wp:inline>
        </w:drawing>
      </w: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5126E8">
      <w:pPr>
        <w:rPr>
          <w:rFonts w:ascii="Arial" w:eastAsia="Times New Roman" w:hAnsi="Arial" w:cs="Arial"/>
          <w:bCs/>
          <w:kern w:val="32"/>
          <w:lang w:val="sr-Cyrl-RS" w:eastAsia="zh-CN"/>
        </w:rPr>
      </w:pPr>
      <w:r>
        <w:rPr>
          <w:noProof/>
        </w:rPr>
        <w:drawing>
          <wp:inline distT="0" distB="0" distL="0" distR="0" wp14:anchorId="56A3855F" wp14:editId="77D781AE">
            <wp:extent cx="5943600" cy="4669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669790"/>
                    </a:xfrm>
                    <a:prstGeom prst="rect">
                      <a:avLst/>
                    </a:prstGeom>
                  </pic:spPr>
                </pic:pic>
              </a:graphicData>
            </a:graphic>
          </wp:inline>
        </w:drawing>
      </w:r>
    </w:p>
    <w:p w:rsidR="00B95C13" w:rsidRDefault="00B95C13">
      <w:pPr>
        <w:rPr>
          <w:rFonts w:ascii="Arial" w:eastAsia="Times New Roman" w:hAnsi="Arial" w:cs="Arial"/>
          <w:bCs/>
          <w:kern w:val="32"/>
          <w:lang w:val="sr-Cyrl-RS" w:eastAsia="zh-CN"/>
        </w:rPr>
      </w:pPr>
    </w:p>
    <w:p w:rsidR="00B95C13" w:rsidRDefault="005126E8">
      <w:pPr>
        <w:rPr>
          <w:rFonts w:ascii="Arial" w:eastAsia="Times New Roman" w:hAnsi="Arial" w:cs="Arial"/>
          <w:bCs/>
          <w:kern w:val="32"/>
          <w:lang w:val="sr-Cyrl-RS" w:eastAsia="zh-CN"/>
        </w:rPr>
      </w:pPr>
      <w:r>
        <w:rPr>
          <w:noProof/>
        </w:rPr>
        <w:lastRenderedPageBreak/>
        <w:drawing>
          <wp:inline distT="0" distB="0" distL="0" distR="0" wp14:anchorId="496AC4B9" wp14:editId="31BB8DD1">
            <wp:extent cx="5943600" cy="3907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907155"/>
                    </a:xfrm>
                    <a:prstGeom prst="rect">
                      <a:avLst/>
                    </a:prstGeom>
                  </pic:spPr>
                </pic:pic>
              </a:graphicData>
            </a:graphic>
          </wp:inline>
        </w:drawing>
      </w: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B95C13" w:rsidRDefault="00B95C13">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1074C9" w:rsidRDefault="001074C9">
      <w:pPr>
        <w:rPr>
          <w:rFonts w:ascii="Arial" w:eastAsia="Times New Roman" w:hAnsi="Arial" w:cs="Arial"/>
          <w:bCs/>
          <w:kern w:val="32"/>
          <w:lang w:val="sr-Cyrl-RS" w:eastAsia="zh-CN"/>
        </w:rPr>
      </w:pPr>
    </w:p>
    <w:p w:rsidR="005126E8" w:rsidRDefault="005126E8">
      <w:pPr>
        <w:rPr>
          <w:rFonts w:ascii="Arial" w:eastAsia="Times New Roman" w:hAnsi="Arial" w:cs="Arial"/>
          <w:bCs/>
          <w:kern w:val="32"/>
          <w:lang w:val="sr-Cyrl-RS" w:eastAsia="zh-CN"/>
        </w:rPr>
      </w:pPr>
    </w:p>
    <w:p w:rsidR="005126E8" w:rsidRDefault="005126E8">
      <w:pPr>
        <w:rPr>
          <w:rFonts w:ascii="Arial" w:eastAsia="Times New Roman" w:hAnsi="Arial" w:cs="Arial"/>
          <w:bCs/>
          <w:kern w:val="32"/>
          <w:lang w:val="sr-Cyrl-RS" w:eastAsia="zh-CN"/>
        </w:rPr>
      </w:pPr>
    </w:p>
    <w:p w:rsidR="005126E8" w:rsidRDefault="005126E8">
      <w:pPr>
        <w:rPr>
          <w:rFonts w:ascii="Arial" w:eastAsia="Times New Roman" w:hAnsi="Arial" w:cs="Arial"/>
          <w:bCs/>
          <w:kern w:val="32"/>
          <w:lang w:val="sr-Cyrl-RS" w:eastAsia="zh-CN"/>
        </w:rPr>
      </w:pPr>
      <w:r>
        <w:rPr>
          <w:rFonts w:ascii="Arial" w:eastAsia="Times New Roman" w:hAnsi="Arial" w:cs="Arial"/>
          <w:bCs/>
          <w:noProof/>
          <w:kern w:val="32"/>
        </w:rPr>
        <w:lastRenderedPageBreak/>
        <w:drawing>
          <wp:inline distT="0" distB="0" distL="0" distR="0">
            <wp:extent cx="6391275" cy="9076753"/>
            <wp:effectExtent l="0" t="0" r="0" b="0"/>
            <wp:docPr id="9" name="Picture 9" descr="C:\Users\JOVO~1.MRA\AppData\Local\Temp\SWScan00004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O~1.MRA\AppData\Local\Temp\SWScan00004000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1275" cy="9076753"/>
                    </a:xfrm>
                    <a:prstGeom prst="rect">
                      <a:avLst/>
                    </a:prstGeom>
                    <a:noFill/>
                    <a:ln>
                      <a:noFill/>
                    </a:ln>
                  </pic:spPr>
                </pic:pic>
              </a:graphicData>
            </a:graphic>
          </wp:inline>
        </w:drawing>
      </w: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bookmarkStart w:id="13" w:name="_Toc442559884"/>
      <w:r>
        <w:rPr>
          <w:rFonts w:ascii="Arial" w:eastAsia="Times New Roman" w:hAnsi="Arial" w:cs="Arial"/>
          <w:b/>
          <w:bCs/>
          <w:kern w:val="32"/>
          <w:lang w:val="sr-Cyrl-RS"/>
        </w:rPr>
        <w:lastRenderedPageBreak/>
        <w:t xml:space="preserve">4. </w:t>
      </w:r>
      <w:proofErr w:type="gramStart"/>
      <w:r w:rsidR="00327718" w:rsidRPr="003B6011">
        <w:rPr>
          <w:rFonts w:ascii="Arial" w:eastAsia="Times New Roman" w:hAnsi="Arial" w:cs="Arial"/>
          <w:b/>
          <w:bCs/>
          <w:kern w:val="32"/>
        </w:rPr>
        <w:t>УСЛОВИ ЗА УЧЕШЋЕ У ПОСТУПКУ ЈАВНЕ НАБАВКЕ ИЗ ЧЛ.</w:t>
      </w:r>
      <w:proofErr w:type="gramEnd"/>
      <w:r w:rsidR="00327718" w:rsidRPr="003B6011">
        <w:rPr>
          <w:rFonts w:ascii="Arial" w:eastAsia="Times New Roman" w:hAnsi="Arial" w:cs="Arial"/>
          <w:b/>
          <w:bCs/>
          <w:kern w:val="32"/>
        </w:rPr>
        <w:t xml:space="preserve"> 75. И 76. ЗАКОНА О ЈАВНИМ НАБАВКАМА И УПУТСТВО КАКО СЕ ДОКАЗУЈЕ ИСПУЊЕНОСТ ТИХ УСЛОВА</w:t>
      </w:r>
      <w:bookmarkEnd w:id="13"/>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9730"/>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lastRenderedPageBreak/>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 xml:space="preserve">Потписан и оверен Образац изјаве на основу члана 75. </w:t>
            </w:r>
            <w:proofErr w:type="gramStart"/>
            <w:r w:rsidRPr="000A2393">
              <w:rPr>
                <w:rFonts w:ascii="Arial" w:eastAsia="Calibri" w:hAnsi="Arial" w:cs="Arial"/>
              </w:rPr>
              <w:t>став</w:t>
            </w:r>
            <w:proofErr w:type="gramEnd"/>
            <w:r w:rsidRPr="000A2393">
              <w:rPr>
                <w:rFonts w:ascii="Arial" w:eastAsia="Calibri" w:hAnsi="Arial" w:cs="Arial"/>
              </w:rPr>
              <w:t xml:space="preserve">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EB1873">
            <w:pPr>
              <w:numPr>
                <w:ilvl w:val="0"/>
                <w:numId w:val="7"/>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EB1873">
            <w:pPr>
              <w:numPr>
                <w:ilvl w:val="0"/>
                <w:numId w:val="7"/>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EB1873">
            <w:pPr>
              <w:numPr>
                <w:ilvl w:val="0"/>
                <w:numId w:val="7"/>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r w:rsidR="00327718" w:rsidRPr="00327718" w:rsidTr="004A126D">
        <w:trPr>
          <w:trHeight w:val="885"/>
          <w:jc w:val="center"/>
        </w:trPr>
        <w:tc>
          <w:tcPr>
            <w:tcW w:w="675" w:type="dxa"/>
            <w:vAlign w:val="center"/>
          </w:tcPr>
          <w:p w:rsidR="00327718" w:rsidRPr="00327718" w:rsidRDefault="00327718" w:rsidP="00327718">
            <w:pPr>
              <w:spacing w:after="0"/>
              <w:jc w:val="center"/>
              <w:rPr>
                <w:rFonts w:ascii="Calibri" w:eastAsia="Calibri" w:hAnsi="Calibri" w:cs="Arial"/>
              </w:rPr>
            </w:pPr>
          </w:p>
        </w:tc>
        <w:tc>
          <w:tcPr>
            <w:tcW w:w="9801"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B95C13" w:rsidRPr="00D513CD" w:rsidTr="004A126D">
        <w:trPr>
          <w:trHeight w:val="360"/>
          <w:jc w:val="center"/>
        </w:trPr>
        <w:tc>
          <w:tcPr>
            <w:tcW w:w="675" w:type="dxa"/>
            <w:vAlign w:val="center"/>
          </w:tcPr>
          <w:p w:rsidR="00B95C13" w:rsidRPr="00C50CE5" w:rsidRDefault="00B95C13" w:rsidP="00EB1873">
            <w:pPr>
              <w:numPr>
                <w:ilvl w:val="0"/>
                <w:numId w:val="7"/>
              </w:numPr>
              <w:snapToGrid w:val="0"/>
              <w:spacing w:after="0" w:line="240" w:lineRule="auto"/>
              <w:ind w:left="0" w:hanging="357"/>
              <w:jc w:val="both"/>
              <w:rPr>
                <w:rFonts w:ascii="Arial" w:eastAsia="Times New Roman" w:hAnsi="Arial" w:cs="Arial"/>
                <w:sz w:val="20"/>
                <w:szCs w:val="20"/>
                <w:lang w:val="ru-RU"/>
              </w:rPr>
            </w:pPr>
            <w:r>
              <w:rPr>
                <w:rFonts w:ascii="Arial" w:eastAsia="Times New Roman" w:hAnsi="Arial" w:cs="Arial"/>
                <w:sz w:val="20"/>
                <w:szCs w:val="20"/>
                <w:lang w:val="ru-RU"/>
              </w:rPr>
              <w:t>5.</w:t>
            </w:r>
          </w:p>
        </w:tc>
        <w:tc>
          <w:tcPr>
            <w:tcW w:w="9801" w:type="dxa"/>
            <w:vAlign w:val="center"/>
          </w:tcPr>
          <w:p w:rsidR="00B95C13" w:rsidRDefault="00B95C13" w:rsidP="007767DD">
            <w:pPr>
              <w:autoSpaceDE w:val="0"/>
              <w:autoSpaceDN w:val="0"/>
              <w:adjustRightInd w:val="0"/>
              <w:spacing w:after="0"/>
              <w:rPr>
                <w:rFonts w:ascii="Arial" w:hAnsi="Arial" w:cs="Arial"/>
                <w:b/>
                <w:sz w:val="20"/>
                <w:szCs w:val="20"/>
                <w:u w:val="single"/>
                <w:lang w:val="sr-Cyrl-RS" w:eastAsia="sr-Latn-CS"/>
              </w:rPr>
            </w:pPr>
            <w:r>
              <w:rPr>
                <w:rFonts w:ascii="Arial" w:hAnsi="Arial" w:cs="Arial"/>
                <w:b/>
                <w:sz w:val="20"/>
                <w:szCs w:val="20"/>
                <w:u w:val="single"/>
                <w:lang w:val="sr-Cyrl-RS" w:eastAsia="sr-Latn-CS"/>
              </w:rPr>
              <w:t>Пословни капацитет</w:t>
            </w:r>
          </w:p>
          <w:p w:rsidR="00B95C13" w:rsidRDefault="00B95C13" w:rsidP="007767DD">
            <w:pPr>
              <w:autoSpaceDE w:val="0"/>
              <w:autoSpaceDN w:val="0"/>
              <w:adjustRightInd w:val="0"/>
              <w:spacing w:after="0"/>
              <w:rPr>
                <w:rFonts w:ascii="Arial" w:hAnsi="Arial" w:cs="Arial"/>
                <w:b/>
                <w:sz w:val="20"/>
                <w:szCs w:val="20"/>
                <w:u w:val="single"/>
                <w:lang w:val="sr-Cyrl-RS" w:eastAsia="sr-Latn-CS"/>
              </w:rPr>
            </w:pPr>
            <w:r w:rsidRPr="00B57A4E">
              <w:rPr>
                <w:rFonts w:ascii="Arial" w:hAnsi="Arial" w:cs="Arial"/>
                <w:b/>
                <w:sz w:val="20"/>
                <w:szCs w:val="20"/>
                <w:u w:val="single"/>
                <w:lang w:val="sr-Latn-CS" w:eastAsia="sr-Latn-CS"/>
              </w:rPr>
              <w:t>Услов:</w:t>
            </w:r>
          </w:p>
          <w:p w:rsidR="000A5E9D" w:rsidRPr="000A5E9D" w:rsidRDefault="000A5E9D" w:rsidP="007767DD">
            <w:pPr>
              <w:autoSpaceDE w:val="0"/>
              <w:autoSpaceDN w:val="0"/>
              <w:adjustRightInd w:val="0"/>
              <w:spacing w:after="0"/>
              <w:rPr>
                <w:rFonts w:ascii="Arial" w:hAnsi="Arial" w:cs="Arial"/>
                <w:b/>
                <w:sz w:val="20"/>
                <w:szCs w:val="20"/>
                <w:lang w:val="sr-Cyrl-RS" w:eastAsia="sr-Latn-CS"/>
              </w:rPr>
            </w:pPr>
          </w:p>
          <w:p w:rsidR="00E70D8F" w:rsidRDefault="00B95C13" w:rsidP="007767DD">
            <w:pPr>
              <w:tabs>
                <w:tab w:val="bar" w:pos="-1920"/>
                <w:tab w:val="left" w:pos="0"/>
              </w:tabs>
              <w:spacing w:after="0" w:line="240" w:lineRule="auto"/>
              <w:ind w:left="720"/>
              <w:jc w:val="both"/>
              <w:rPr>
                <w:rFonts w:ascii="Arial" w:eastAsia="Times New Roman" w:hAnsi="Arial" w:cs="Arial"/>
                <w:b/>
                <w:lang w:val="sr-Cyrl-RS" w:eastAsia="hr-HR"/>
              </w:rPr>
            </w:pPr>
            <w:r w:rsidRPr="00B95C13">
              <w:rPr>
                <w:rFonts w:ascii="Arial" w:eastAsia="Times New Roman" w:hAnsi="Arial" w:cs="Arial"/>
                <w:b/>
                <w:lang w:val="sr-Cyrl-CS" w:eastAsia="hr-HR"/>
              </w:rPr>
              <w:t>Да је понуђач у</w:t>
            </w:r>
            <w:r w:rsidR="000A5E9D">
              <w:rPr>
                <w:rFonts w:ascii="Arial" w:eastAsia="Times New Roman" w:hAnsi="Arial" w:cs="Arial"/>
                <w:b/>
                <w:lang w:eastAsia="hr-HR"/>
              </w:rPr>
              <w:t xml:space="preserve"> </w:t>
            </w:r>
            <w:r w:rsidR="000A5E9D">
              <w:rPr>
                <w:rFonts w:ascii="Arial" w:eastAsia="Times New Roman" w:hAnsi="Arial" w:cs="Arial"/>
                <w:b/>
                <w:lang w:val="sr-Cyrl-RS" w:eastAsia="hr-HR"/>
              </w:rPr>
              <w:t>периоду</w:t>
            </w:r>
            <w:r w:rsidR="000A5E9D">
              <w:rPr>
                <w:rFonts w:ascii="Arial" w:eastAsia="Times New Roman" w:hAnsi="Arial" w:cs="Arial"/>
                <w:b/>
                <w:lang w:eastAsia="hr-HR"/>
              </w:rPr>
              <w:t xml:space="preserve"> </w:t>
            </w:r>
            <w:r w:rsidR="000A5E9D">
              <w:rPr>
                <w:rFonts w:ascii="Arial" w:eastAsia="Times New Roman" w:hAnsi="Arial" w:cs="Arial"/>
                <w:b/>
                <w:lang w:val="sr-Cyrl-RS" w:eastAsia="hr-HR"/>
              </w:rPr>
              <w:t>од</w:t>
            </w:r>
            <w:r w:rsidR="000A5E9D">
              <w:rPr>
                <w:rFonts w:ascii="Arial" w:eastAsia="Times New Roman" w:hAnsi="Arial" w:cs="Arial"/>
                <w:b/>
                <w:lang w:eastAsia="hr-HR"/>
              </w:rPr>
              <w:t xml:space="preserve"> </w:t>
            </w:r>
            <w:r w:rsidRPr="00B95C13">
              <w:rPr>
                <w:rFonts w:ascii="Arial" w:eastAsia="Times New Roman" w:hAnsi="Arial" w:cs="Arial"/>
                <w:b/>
                <w:lang w:val="sr-Cyrl-CS" w:eastAsia="hr-HR"/>
              </w:rPr>
              <w:t xml:space="preserve"> </w:t>
            </w:r>
            <w:r w:rsidR="000A5E9D">
              <w:rPr>
                <w:rFonts w:ascii="Arial" w:eastAsia="Times New Roman" w:hAnsi="Arial" w:cs="Arial"/>
                <w:b/>
                <w:lang w:eastAsia="hr-HR"/>
              </w:rPr>
              <w:t>201</w:t>
            </w:r>
            <w:r w:rsidR="000A5E9D">
              <w:rPr>
                <w:rFonts w:ascii="Arial" w:eastAsia="Times New Roman" w:hAnsi="Arial" w:cs="Arial"/>
                <w:b/>
                <w:lang w:val="sr-Cyrl-RS" w:eastAsia="hr-HR"/>
              </w:rPr>
              <w:t>3. до 2016. године</w:t>
            </w:r>
            <w:r w:rsidRPr="00B95C13">
              <w:rPr>
                <w:rFonts w:ascii="Arial" w:eastAsia="Times New Roman" w:hAnsi="Arial" w:cs="Arial"/>
                <w:b/>
                <w:lang w:val="sr-Cyrl-RS" w:eastAsia="hr-HR"/>
              </w:rPr>
              <w:t xml:space="preserve">, </w:t>
            </w:r>
            <w:r w:rsidRPr="00B95C13">
              <w:rPr>
                <w:rFonts w:ascii="Arial" w:eastAsia="Times New Roman" w:hAnsi="Arial" w:cs="Arial"/>
                <w:b/>
                <w:lang w:val="sr-Cyrl-CS" w:eastAsia="hr-HR"/>
              </w:rPr>
              <w:t>испоручио</w:t>
            </w:r>
            <w:r w:rsidRPr="00B95C13">
              <w:rPr>
                <w:rFonts w:ascii="Arial" w:eastAsia="Times New Roman" w:hAnsi="Arial" w:cs="Arial"/>
                <w:b/>
                <w:u w:val="single"/>
                <w:lang w:val="sr-Cyrl-CS" w:eastAsia="hr-HR"/>
              </w:rPr>
              <w:t xml:space="preserve"> </w:t>
            </w:r>
            <w:r w:rsidR="00E70D8F">
              <w:rPr>
                <w:rFonts w:ascii="Arial" w:eastAsia="Times New Roman" w:hAnsi="Arial" w:cs="Arial"/>
                <w:b/>
                <w:u w:val="single"/>
                <w:lang w:val="sr-Cyrl-RS" w:eastAsia="hr-HR"/>
              </w:rPr>
              <w:t>добра која су предмет</w:t>
            </w:r>
            <w:r w:rsidR="000A5E9D">
              <w:rPr>
                <w:rFonts w:ascii="Arial" w:eastAsia="Times New Roman" w:hAnsi="Arial" w:cs="Arial"/>
                <w:b/>
                <w:u w:val="single"/>
                <w:lang w:val="sr-Cyrl-RS" w:eastAsia="hr-HR"/>
              </w:rPr>
              <w:t xml:space="preserve"> ове јавне</w:t>
            </w:r>
            <w:r w:rsidR="00E70D8F">
              <w:rPr>
                <w:rFonts w:ascii="Arial" w:eastAsia="Times New Roman" w:hAnsi="Arial" w:cs="Arial"/>
                <w:b/>
                <w:u w:val="single"/>
                <w:lang w:val="sr-Cyrl-RS" w:eastAsia="hr-HR"/>
              </w:rPr>
              <w:t xml:space="preserve"> набавке, чији је радни век био мин</w:t>
            </w:r>
            <w:r w:rsidR="005D6680">
              <w:rPr>
                <w:rFonts w:ascii="Arial" w:eastAsia="Times New Roman" w:hAnsi="Arial" w:cs="Arial"/>
                <w:b/>
                <w:u w:val="single"/>
                <w:lang w:val="sr-Cyrl-RS" w:eastAsia="hr-HR"/>
              </w:rPr>
              <w:t>им</w:t>
            </w:r>
            <w:r w:rsidR="00E70D8F">
              <w:rPr>
                <w:rFonts w:ascii="Arial" w:eastAsia="Times New Roman" w:hAnsi="Arial" w:cs="Arial"/>
                <w:b/>
                <w:u w:val="single"/>
                <w:lang w:val="sr-Cyrl-RS" w:eastAsia="hr-HR"/>
              </w:rPr>
              <w:t>ум 24 месеца</w:t>
            </w:r>
            <w:r w:rsidRPr="00B95C13">
              <w:rPr>
                <w:rFonts w:ascii="Arial" w:eastAsia="Times New Roman" w:hAnsi="Arial" w:cs="Arial"/>
                <w:b/>
                <w:lang w:val="sr-Cyrl-CS" w:eastAsia="hr-HR"/>
              </w:rPr>
              <w:t xml:space="preserve">  у укупном износу </w:t>
            </w:r>
            <w:r w:rsidRPr="00B95C13">
              <w:rPr>
                <w:rFonts w:ascii="Arial" w:eastAsia="Times New Roman" w:hAnsi="Arial" w:cs="Arial"/>
                <w:b/>
                <w:lang w:val="sr-Cyrl-RS" w:eastAsia="hr-HR"/>
              </w:rPr>
              <w:t>минимум</w:t>
            </w:r>
            <w:r w:rsidRPr="00B95C13">
              <w:rPr>
                <w:rFonts w:ascii="Arial" w:eastAsia="Times New Roman" w:hAnsi="Arial" w:cs="Arial"/>
                <w:b/>
                <w:lang w:val="sr-Cyrl-CS" w:eastAsia="hr-HR"/>
              </w:rPr>
              <w:t xml:space="preserve"> </w:t>
            </w:r>
            <w:r w:rsidRPr="00B95C13">
              <w:rPr>
                <w:rFonts w:ascii="Arial" w:eastAsia="Times New Roman" w:hAnsi="Arial" w:cs="Arial"/>
                <w:b/>
                <w:lang w:val="sr-Cyrl-RS" w:eastAsia="hr-HR"/>
              </w:rPr>
              <w:t>1</w:t>
            </w:r>
            <w:r w:rsidR="00E70D8F">
              <w:rPr>
                <w:rFonts w:ascii="Arial" w:eastAsia="Times New Roman" w:hAnsi="Arial" w:cs="Arial"/>
                <w:b/>
                <w:lang w:val="sr-Cyrl-RS" w:eastAsia="hr-HR"/>
              </w:rPr>
              <w:t>7</w:t>
            </w:r>
            <w:r w:rsidRPr="00B95C13">
              <w:rPr>
                <w:rFonts w:ascii="Arial" w:eastAsia="Times New Roman" w:hAnsi="Arial" w:cs="Arial"/>
                <w:b/>
                <w:lang w:val="sr-Latn-CS" w:eastAsia="hr-HR"/>
              </w:rPr>
              <w:t>.000.000,00</w:t>
            </w:r>
            <w:r w:rsidRPr="00B95C13">
              <w:rPr>
                <w:rFonts w:ascii="Arial" w:eastAsia="Times New Roman" w:hAnsi="Arial" w:cs="Arial"/>
                <w:b/>
                <w:color w:val="FF0000"/>
                <w:lang w:val="sr-Latn-RS" w:eastAsia="hr-HR"/>
              </w:rPr>
              <w:t xml:space="preserve"> </w:t>
            </w:r>
            <w:r w:rsidRPr="00B95C13">
              <w:rPr>
                <w:rFonts w:ascii="Arial" w:eastAsia="Times New Roman" w:hAnsi="Arial" w:cs="Arial"/>
                <w:b/>
                <w:lang w:val="sr-Cyrl-CS" w:eastAsia="hr-HR"/>
              </w:rPr>
              <w:t>динара</w:t>
            </w:r>
            <w:r w:rsidRPr="00B95C13">
              <w:rPr>
                <w:rFonts w:ascii="Arial" w:eastAsia="Times New Roman" w:hAnsi="Arial" w:cs="Arial"/>
                <w:b/>
                <w:lang w:val="sr-Cyrl-RS" w:eastAsia="hr-HR"/>
              </w:rPr>
              <w:t xml:space="preserve"> без ПДВ-а</w:t>
            </w:r>
          </w:p>
          <w:p w:rsidR="000A5E9D" w:rsidRDefault="00B95C13" w:rsidP="000A5E9D">
            <w:pPr>
              <w:tabs>
                <w:tab w:val="bar" w:pos="-1920"/>
                <w:tab w:val="left" w:pos="0"/>
              </w:tabs>
              <w:spacing w:after="0" w:line="240" w:lineRule="auto"/>
              <w:ind w:left="720"/>
              <w:jc w:val="both"/>
              <w:rPr>
                <w:rFonts w:ascii="Arial" w:eastAsia="Times New Roman" w:hAnsi="Arial" w:cs="Arial"/>
                <w:b/>
                <w:lang w:val="sr-Cyrl-CS" w:eastAsia="hr-HR"/>
              </w:rPr>
            </w:pPr>
            <w:r w:rsidRPr="00B95C13">
              <w:rPr>
                <w:rFonts w:ascii="Arial" w:eastAsia="Times New Roman" w:hAnsi="Arial" w:cs="Arial"/>
                <w:b/>
                <w:lang w:val="sr-Cyrl-RS" w:eastAsia="hr-HR"/>
              </w:rPr>
              <w:t xml:space="preserve"> </w:t>
            </w:r>
          </w:p>
          <w:p w:rsidR="00B95C13" w:rsidRPr="000A5E9D" w:rsidRDefault="00B95C13" w:rsidP="000A5E9D">
            <w:pPr>
              <w:tabs>
                <w:tab w:val="bar" w:pos="-1920"/>
                <w:tab w:val="left" w:pos="0"/>
              </w:tabs>
              <w:spacing w:after="0" w:line="240" w:lineRule="auto"/>
              <w:ind w:left="720"/>
              <w:jc w:val="both"/>
              <w:rPr>
                <w:rFonts w:ascii="Arial" w:eastAsia="Times New Roman" w:hAnsi="Arial" w:cs="Arial"/>
                <w:b/>
                <w:lang w:val="sr-Cyrl-CS" w:eastAsia="hr-HR"/>
              </w:rPr>
            </w:pPr>
            <w:r w:rsidRPr="00B57A4E">
              <w:rPr>
                <w:rFonts w:ascii="Arial" w:eastAsia="Times New Roman" w:hAnsi="Arial" w:cs="Arial"/>
                <w:b/>
                <w:u w:val="single"/>
                <w:lang w:val="sr-Cyrl-RS"/>
              </w:rPr>
              <w:t>Доказ:</w:t>
            </w:r>
          </w:p>
          <w:p w:rsidR="00B95C13" w:rsidRPr="003412AE" w:rsidRDefault="00B95C13" w:rsidP="00EB1873">
            <w:pPr>
              <w:numPr>
                <w:ilvl w:val="0"/>
                <w:numId w:val="27"/>
              </w:numPr>
              <w:tabs>
                <w:tab w:val="left" w:pos="709"/>
              </w:tabs>
              <w:spacing w:after="0" w:line="240" w:lineRule="auto"/>
              <w:contextualSpacing/>
              <w:jc w:val="both"/>
              <w:rPr>
                <w:rFonts w:ascii="Arial" w:hAnsi="Arial" w:cs="Arial"/>
                <w:lang w:val="sr-Cyrl-CS" w:eastAsia="hr-HR"/>
              </w:rPr>
            </w:pPr>
            <w:r w:rsidRPr="003412AE">
              <w:rPr>
                <w:rFonts w:ascii="Arial" w:hAnsi="Arial" w:cs="Arial"/>
                <w:lang w:val="sr-Cyrl-CS" w:eastAsia="hr-HR"/>
              </w:rPr>
              <w:t xml:space="preserve">Попуњен, потписан и оверен образац </w:t>
            </w:r>
            <w:r w:rsidRPr="003412AE">
              <w:rPr>
                <w:rFonts w:ascii="Arial" w:hAnsi="Arial" w:cs="Arial"/>
                <w:b/>
                <w:u w:val="single"/>
                <w:lang w:val="sr-Cyrl-CS" w:eastAsia="hr-HR"/>
              </w:rPr>
              <w:t xml:space="preserve">Списак </w:t>
            </w:r>
            <w:r w:rsidRPr="003412AE">
              <w:rPr>
                <w:rFonts w:ascii="Arial" w:hAnsi="Arial" w:cs="Arial"/>
                <w:b/>
                <w:u w:val="single"/>
                <w:lang w:val="sr-Cyrl-RS" w:eastAsia="hr-HR"/>
              </w:rPr>
              <w:t>испоручених добара</w:t>
            </w:r>
            <w:r w:rsidRPr="003412AE">
              <w:rPr>
                <w:rFonts w:ascii="Arial" w:hAnsi="Arial" w:cs="Arial"/>
                <w:b/>
                <w:u w:val="single"/>
                <w:lang w:val="sr-Cyrl-CS" w:eastAsia="hr-HR"/>
              </w:rPr>
              <w:t xml:space="preserve"> – стручне </w:t>
            </w:r>
            <w:r w:rsidRPr="00E83748">
              <w:rPr>
                <w:rFonts w:ascii="Arial" w:hAnsi="Arial" w:cs="Arial"/>
                <w:b/>
                <w:u w:val="single"/>
                <w:lang w:val="sr-Cyrl-CS" w:eastAsia="hr-HR"/>
              </w:rPr>
              <w:t xml:space="preserve">референце  (образац бр. </w:t>
            </w:r>
            <w:r w:rsidR="00980621">
              <w:rPr>
                <w:rFonts w:ascii="Arial" w:hAnsi="Arial" w:cs="Arial"/>
                <w:b/>
                <w:u w:val="single"/>
                <w:lang w:val="sr-Cyrl-CS" w:eastAsia="hr-HR"/>
              </w:rPr>
              <w:t>6</w:t>
            </w:r>
            <w:r w:rsidRPr="00E83748">
              <w:rPr>
                <w:rFonts w:ascii="Arial" w:hAnsi="Arial" w:cs="Arial"/>
                <w:b/>
                <w:u w:val="single"/>
                <w:lang w:val="sr-Cyrl-CS" w:eastAsia="hr-HR"/>
              </w:rPr>
              <w:t>)</w:t>
            </w:r>
            <w:r w:rsidRPr="003412AE">
              <w:rPr>
                <w:rFonts w:ascii="Arial" w:hAnsi="Arial" w:cs="Arial"/>
                <w:lang w:val="sr-Cyrl-CS" w:eastAsia="hr-HR"/>
              </w:rPr>
              <w:t xml:space="preserve"> </w:t>
            </w:r>
            <w:r w:rsidRPr="003412AE">
              <w:rPr>
                <w:rFonts w:ascii="Arial" w:hAnsi="Arial" w:cs="Arial"/>
                <w:b/>
                <w:lang w:val="sr-Cyrl-CS" w:eastAsia="hr-HR"/>
              </w:rPr>
              <w:t>и</w:t>
            </w:r>
          </w:p>
          <w:p w:rsidR="00B95C13" w:rsidRDefault="00B95C13" w:rsidP="00EB1873">
            <w:pPr>
              <w:numPr>
                <w:ilvl w:val="0"/>
                <w:numId w:val="27"/>
              </w:numPr>
              <w:tabs>
                <w:tab w:val="left" w:pos="709"/>
              </w:tabs>
              <w:spacing w:after="0" w:line="240" w:lineRule="auto"/>
              <w:rPr>
                <w:rFonts w:ascii="Arial" w:hAnsi="Arial" w:cs="Arial"/>
                <w:lang w:val="sr-Cyrl-CS" w:eastAsia="hr-HR"/>
              </w:rPr>
            </w:pPr>
            <w:r w:rsidRPr="003412AE">
              <w:rPr>
                <w:rFonts w:ascii="Arial" w:hAnsi="Arial" w:cs="Arial"/>
                <w:b/>
                <w:u w:val="single"/>
                <w:lang w:val="sr-Cyrl-CS" w:eastAsia="hr-HR"/>
              </w:rPr>
              <w:t>Потврде о референтним испорученим добрима</w:t>
            </w:r>
            <w:r>
              <w:rPr>
                <w:rFonts w:ascii="Arial" w:hAnsi="Arial" w:cs="Arial"/>
                <w:b/>
                <w:u w:val="single"/>
                <w:lang w:val="sr-Cyrl-CS" w:eastAsia="hr-HR"/>
              </w:rPr>
              <w:t xml:space="preserve"> (образац бр.</w:t>
            </w:r>
            <w:r w:rsidR="00980621">
              <w:rPr>
                <w:rFonts w:ascii="Arial" w:hAnsi="Arial" w:cs="Arial"/>
                <w:b/>
                <w:u w:val="single"/>
                <w:lang w:val="sr-Cyrl-CS" w:eastAsia="hr-HR"/>
              </w:rPr>
              <w:t>7</w:t>
            </w:r>
            <w:r>
              <w:rPr>
                <w:rFonts w:ascii="Arial" w:hAnsi="Arial" w:cs="Arial"/>
                <w:b/>
                <w:u w:val="single"/>
                <w:lang w:val="sr-Cyrl-CS" w:eastAsia="hr-HR"/>
              </w:rPr>
              <w:t>)</w:t>
            </w:r>
            <w:r w:rsidRPr="003412AE">
              <w:rPr>
                <w:rFonts w:ascii="Arial" w:hAnsi="Arial" w:cs="Arial"/>
                <w:b/>
                <w:lang w:val="sr-Cyrl-CS" w:eastAsia="hr-HR"/>
              </w:rPr>
              <w:t xml:space="preserve">, </w:t>
            </w:r>
            <w:r w:rsidRPr="003412AE">
              <w:rPr>
                <w:rFonts w:ascii="Arial" w:hAnsi="Arial" w:cs="Arial"/>
                <w:lang w:val="sr-Cyrl-CS" w:eastAsia="hr-HR"/>
              </w:rPr>
              <w:t>које морају бити попуњене, потписане и оверене печатом референтних   купаца добара</w:t>
            </w:r>
          </w:p>
          <w:p w:rsidR="00B95C13" w:rsidRDefault="00B95C13" w:rsidP="007767DD">
            <w:pPr>
              <w:tabs>
                <w:tab w:val="left" w:pos="709"/>
              </w:tabs>
              <w:spacing w:after="0" w:line="240" w:lineRule="auto"/>
              <w:ind w:left="720"/>
              <w:rPr>
                <w:rFonts w:ascii="Arial" w:hAnsi="Arial" w:cs="Arial"/>
                <w:lang w:val="sr-Cyrl-CS" w:eastAsia="hr-HR"/>
              </w:rPr>
            </w:pPr>
          </w:p>
          <w:p w:rsidR="000A5E9D" w:rsidRDefault="000A5E9D" w:rsidP="007767DD">
            <w:pPr>
              <w:tabs>
                <w:tab w:val="left" w:pos="709"/>
              </w:tabs>
              <w:spacing w:after="0" w:line="240" w:lineRule="auto"/>
              <w:ind w:left="720"/>
              <w:rPr>
                <w:rFonts w:ascii="Arial" w:hAnsi="Arial" w:cs="Arial"/>
                <w:lang w:val="sr-Cyrl-CS" w:eastAsia="hr-HR"/>
              </w:rPr>
            </w:pPr>
          </w:p>
          <w:p w:rsidR="000A5E9D" w:rsidRDefault="000A5E9D" w:rsidP="007767DD">
            <w:pPr>
              <w:tabs>
                <w:tab w:val="left" w:pos="709"/>
              </w:tabs>
              <w:spacing w:after="0" w:line="240" w:lineRule="auto"/>
              <w:ind w:left="720"/>
              <w:rPr>
                <w:rFonts w:ascii="Arial" w:hAnsi="Arial" w:cs="Arial"/>
                <w:lang w:val="sr-Cyrl-CS" w:eastAsia="hr-HR"/>
              </w:rPr>
            </w:pPr>
          </w:p>
          <w:p w:rsidR="000A5E9D" w:rsidRDefault="000A5E9D" w:rsidP="007767DD">
            <w:pPr>
              <w:tabs>
                <w:tab w:val="left" w:pos="709"/>
              </w:tabs>
              <w:spacing w:after="0" w:line="240" w:lineRule="auto"/>
              <w:ind w:left="720"/>
              <w:rPr>
                <w:rFonts w:ascii="Arial" w:hAnsi="Arial" w:cs="Arial"/>
                <w:lang w:val="sr-Cyrl-CS" w:eastAsia="hr-HR"/>
              </w:rPr>
            </w:pPr>
          </w:p>
          <w:p w:rsidR="000A5E9D" w:rsidRDefault="000A5E9D" w:rsidP="007767DD">
            <w:pPr>
              <w:tabs>
                <w:tab w:val="left" w:pos="709"/>
              </w:tabs>
              <w:spacing w:after="0" w:line="240" w:lineRule="auto"/>
              <w:ind w:left="720"/>
              <w:rPr>
                <w:rFonts w:ascii="Arial" w:hAnsi="Arial" w:cs="Arial"/>
                <w:lang w:val="sr-Cyrl-CS" w:eastAsia="hr-HR"/>
              </w:rPr>
            </w:pPr>
          </w:p>
          <w:p w:rsidR="000A5E9D" w:rsidRPr="003412AE" w:rsidRDefault="000A5E9D" w:rsidP="007767DD">
            <w:pPr>
              <w:tabs>
                <w:tab w:val="left" w:pos="709"/>
              </w:tabs>
              <w:spacing w:after="0" w:line="240" w:lineRule="auto"/>
              <w:ind w:left="720"/>
              <w:rPr>
                <w:rFonts w:ascii="Arial" w:hAnsi="Arial" w:cs="Arial"/>
                <w:lang w:val="sr-Cyrl-CS" w:eastAsia="hr-HR"/>
              </w:rPr>
            </w:pPr>
          </w:p>
          <w:p w:rsidR="00B95C13" w:rsidRPr="003E2D0F" w:rsidRDefault="00B95C13" w:rsidP="007767DD">
            <w:pPr>
              <w:tabs>
                <w:tab w:val="left" w:pos="702"/>
              </w:tabs>
              <w:spacing w:after="0" w:line="240" w:lineRule="auto"/>
              <w:ind w:hanging="516"/>
              <w:jc w:val="both"/>
              <w:rPr>
                <w:rFonts w:ascii="Arial" w:eastAsia="Calibri" w:hAnsi="Arial" w:cs="Arial"/>
                <w:sz w:val="20"/>
                <w:szCs w:val="20"/>
                <w:lang w:val="sr-Cyrl-CS"/>
              </w:rPr>
            </w:pPr>
            <w:r>
              <w:rPr>
                <w:rFonts w:ascii="Arial" w:eastAsia="Calibri" w:hAnsi="Arial" w:cs="Arial"/>
                <w:sz w:val="20"/>
                <w:szCs w:val="20"/>
                <w:lang w:val="sr-Cyrl-CS"/>
              </w:rPr>
              <w:t xml:space="preserve">2.2  </w:t>
            </w:r>
            <w:r w:rsidRPr="00C50CE5">
              <w:rPr>
                <w:rFonts w:ascii="Arial" w:hAnsi="Arial" w:cs="Arial"/>
                <w:b/>
                <w:sz w:val="20"/>
                <w:szCs w:val="20"/>
                <w:u w:val="single"/>
                <w:lang w:val="sr-Latn-CS" w:eastAsia="sr-Latn-CS"/>
              </w:rPr>
              <w:t>Напомена:</w:t>
            </w:r>
          </w:p>
          <w:p w:rsidR="00B95C13" w:rsidRPr="00015090" w:rsidRDefault="00B95C13" w:rsidP="00B95C13">
            <w:pPr>
              <w:numPr>
                <w:ilvl w:val="0"/>
                <w:numId w:val="3"/>
              </w:numPr>
              <w:snapToGrid w:val="0"/>
              <w:spacing w:before="120" w:after="0" w:line="240" w:lineRule="auto"/>
              <w:jc w:val="both"/>
              <w:rPr>
                <w:rFonts w:ascii="Arial" w:eastAsia="Times New Roman" w:hAnsi="Arial" w:cs="Arial"/>
                <w:lang w:val="sr-Latn-CS" w:eastAsia="sr-Latn-CS"/>
              </w:rPr>
            </w:pPr>
            <w:r w:rsidRPr="00015090">
              <w:rPr>
                <w:rFonts w:ascii="Arial" w:eastAsia="Times New Roman" w:hAnsi="Arial" w:cs="Arial"/>
                <w:lang w:val="sr-Latn-CS" w:eastAsia="sr-Latn-CS"/>
              </w:rPr>
              <w:t>У случају да понуду подноси група понуђача, доказ</w:t>
            </w:r>
            <w:r w:rsidRPr="00015090">
              <w:rPr>
                <w:rFonts w:ascii="Arial" w:eastAsia="Times New Roman" w:hAnsi="Arial" w:cs="Arial"/>
                <w:lang w:val="sr-Cyrl-RS" w:eastAsia="sr-Latn-CS"/>
              </w:rPr>
              <w:t>е</w:t>
            </w:r>
            <w:r w:rsidRPr="00015090">
              <w:rPr>
                <w:rFonts w:ascii="Arial" w:eastAsia="Times New Roman" w:hAnsi="Arial" w:cs="Arial"/>
                <w:lang w:val="sr-Latn-CS" w:eastAsia="sr-Latn-CS"/>
              </w:rPr>
              <w:t xml:space="preserve">  доставити за оног </w:t>
            </w:r>
          </w:p>
          <w:p w:rsidR="00B95C13" w:rsidRPr="00015090" w:rsidRDefault="00B95C13" w:rsidP="007767DD">
            <w:pPr>
              <w:snapToGrid w:val="0"/>
              <w:spacing w:after="0" w:line="240" w:lineRule="auto"/>
              <w:ind w:left="720"/>
              <w:jc w:val="both"/>
              <w:rPr>
                <w:rFonts w:ascii="Arial" w:eastAsia="Times New Roman" w:hAnsi="Arial" w:cs="Arial"/>
                <w:lang w:val="sr-Latn-CS" w:eastAsia="sr-Latn-CS"/>
              </w:rPr>
            </w:pPr>
            <w:r w:rsidRPr="00015090">
              <w:rPr>
                <w:rFonts w:ascii="Arial" w:eastAsia="Times New Roman" w:hAnsi="Arial" w:cs="Arial"/>
                <w:lang w:val="sr-Latn-CS" w:eastAsia="sr-Latn-CS"/>
              </w:rPr>
              <w:t xml:space="preserve">члана групе који испуњава тражени услов (довољно је да 1 члан групе достави </w:t>
            </w:r>
            <w:r w:rsidRPr="00015090">
              <w:rPr>
                <w:rFonts w:ascii="Arial" w:eastAsia="Times New Roman" w:hAnsi="Arial" w:cs="Arial"/>
                <w:lang w:val="sr-Cyrl-RS" w:eastAsia="sr-Latn-CS"/>
              </w:rPr>
              <w:t>доказ</w:t>
            </w:r>
            <w:r w:rsidRPr="00015090">
              <w:rPr>
                <w:rFonts w:ascii="Arial" w:eastAsia="Times New Roman" w:hAnsi="Arial" w:cs="Arial"/>
                <w:lang w:val="sr-Latn-CS" w:eastAsia="sr-Latn-CS"/>
              </w:rPr>
              <w:t>, а уколико више њих заједно испуњавају услов</w:t>
            </w:r>
            <w:r w:rsidRPr="00015090">
              <w:rPr>
                <w:rFonts w:ascii="Arial" w:eastAsia="Times New Roman" w:hAnsi="Arial" w:cs="Arial"/>
                <w:lang w:val="sr-Cyrl-RS" w:eastAsia="sr-Latn-CS"/>
              </w:rPr>
              <w:t>,</w:t>
            </w:r>
            <w:r w:rsidRPr="00015090">
              <w:rPr>
                <w:rFonts w:ascii="Arial" w:eastAsia="Times New Roman" w:hAnsi="Arial" w:cs="Arial"/>
                <w:lang w:val="sr-Latn-CS" w:eastAsia="sr-Latn-CS"/>
              </w:rPr>
              <w:t xml:space="preserve"> овај доказ доставити за те чланове.</w:t>
            </w:r>
          </w:p>
          <w:p w:rsidR="00B95C13" w:rsidRPr="00C86389" w:rsidRDefault="00B95C13" w:rsidP="00B95C13">
            <w:pPr>
              <w:pStyle w:val="ListParagraph"/>
              <w:numPr>
                <w:ilvl w:val="0"/>
                <w:numId w:val="3"/>
              </w:numPr>
              <w:spacing w:after="0" w:line="240" w:lineRule="auto"/>
              <w:jc w:val="both"/>
              <w:rPr>
                <w:rFonts w:ascii="Arial" w:eastAsia="Times New Roman" w:hAnsi="Arial" w:cs="Arial"/>
                <w:sz w:val="20"/>
                <w:szCs w:val="20"/>
                <w:lang w:val="ru-RU"/>
              </w:rPr>
            </w:pPr>
            <w:r w:rsidRPr="00C86389">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B95C13" w:rsidRPr="00D513CD" w:rsidTr="004A126D">
        <w:trPr>
          <w:trHeight w:val="360"/>
          <w:jc w:val="center"/>
        </w:trPr>
        <w:tc>
          <w:tcPr>
            <w:tcW w:w="675" w:type="dxa"/>
            <w:vAlign w:val="center"/>
          </w:tcPr>
          <w:p w:rsidR="00B95C13" w:rsidRDefault="00B95C13" w:rsidP="00EB1873">
            <w:pPr>
              <w:numPr>
                <w:ilvl w:val="0"/>
                <w:numId w:val="7"/>
              </w:numPr>
              <w:snapToGrid w:val="0"/>
              <w:spacing w:after="0" w:line="240" w:lineRule="auto"/>
              <w:ind w:left="0" w:hanging="357"/>
              <w:jc w:val="both"/>
              <w:rPr>
                <w:rFonts w:ascii="Arial" w:eastAsia="Times New Roman" w:hAnsi="Arial" w:cs="Arial"/>
                <w:sz w:val="20"/>
                <w:szCs w:val="20"/>
                <w:lang w:val="ru-RU"/>
              </w:rPr>
            </w:pPr>
            <w:r>
              <w:rPr>
                <w:rFonts w:ascii="Arial" w:eastAsia="Times New Roman" w:hAnsi="Arial" w:cs="Arial"/>
                <w:sz w:val="20"/>
                <w:szCs w:val="20"/>
                <w:lang w:val="ru-RU"/>
              </w:rPr>
              <w:t>6</w:t>
            </w:r>
          </w:p>
        </w:tc>
        <w:tc>
          <w:tcPr>
            <w:tcW w:w="9801" w:type="dxa"/>
            <w:vAlign w:val="center"/>
          </w:tcPr>
          <w:p w:rsidR="00B95C13" w:rsidRDefault="00B95C13" w:rsidP="007767DD">
            <w:pPr>
              <w:spacing w:after="0" w:line="240" w:lineRule="auto"/>
              <w:jc w:val="both"/>
              <w:rPr>
                <w:rFonts w:ascii="Arial" w:eastAsia="Times New Roman" w:hAnsi="Arial" w:cs="Arial"/>
                <w:b/>
                <w:u w:val="single"/>
                <w:lang w:val="sr-Cyrl-CS" w:eastAsia="hr-HR"/>
              </w:rPr>
            </w:pPr>
            <w:r w:rsidRPr="00595C64">
              <w:rPr>
                <w:rFonts w:ascii="Arial" w:eastAsia="Times New Roman" w:hAnsi="Arial" w:cs="Arial"/>
                <w:b/>
                <w:u w:val="single"/>
                <w:lang w:val="sr-Cyrl-CS" w:eastAsia="hr-HR"/>
              </w:rPr>
              <w:t>КАДРОВСКИ КАПАЦИТЕТ:</w:t>
            </w:r>
          </w:p>
          <w:p w:rsidR="00B95C13" w:rsidRPr="00595C64" w:rsidRDefault="00B95C13" w:rsidP="007767DD">
            <w:pPr>
              <w:spacing w:after="0" w:line="240" w:lineRule="auto"/>
              <w:jc w:val="both"/>
              <w:rPr>
                <w:rFonts w:ascii="Arial" w:eastAsia="Times New Roman" w:hAnsi="Arial" w:cs="Arial"/>
                <w:b/>
                <w:u w:val="single"/>
                <w:lang w:val="sr-Cyrl-CS" w:eastAsia="hr-HR"/>
              </w:rPr>
            </w:pPr>
            <w:r w:rsidRPr="00595C64">
              <w:rPr>
                <w:rFonts w:ascii="Arial" w:eastAsia="Times New Roman" w:hAnsi="Arial" w:cs="Arial"/>
                <w:b/>
                <w:u w:val="single"/>
                <w:lang w:val="sr-Cyrl-CS" w:eastAsia="hr-HR"/>
              </w:rPr>
              <w:t>Услов</w:t>
            </w:r>
          </w:p>
          <w:p w:rsidR="00B95C13" w:rsidRPr="00595C64" w:rsidRDefault="00B95C13" w:rsidP="007767DD">
            <w:pPr>
              <w:spacing w:after="0" w:line="240" w:lineRule="auto"/>
              <w:jc w:val="both"/>
              <w:rPr>
                <w:rFonts w:ascii="Arial" w:eastAsia="Times New Roman" w:hAnsi="Arial" w:cs="Arial"/>
                <w:lang w:val="sr-Cyrl-CS" w:eastAsia="hr-HR"/>
              </w:rPr>
            </w:pPr>
            <w:r w:rsidRPr="00595C64">
              <w:rPr>
                <w:rFonts w:ascii="Arial" w:eastAsia="Times New Roman" w:hAnsi="Arial" w:cs="Arial"/>
                <w:lang w:val="sr-Cyrl-CS" w:eastAsia="hr-HR"/>
              </w:rPr>
              <w:t xml:space="preserve">Понуђач треба да има следећи минимални кадровски капацитет </w:t>
            </w:r>
            <w:r w:rsidRPr="00595C64">
              <w:rPr>
                <w:rFonts w:ascii="Arial" w:eastAsia="Calibri" w:hAnsi="Arial" w:cs="Arial"/>
                <w:lang w:val="sr-Cyrl-RS"/>
              </w:rPr>
              <w:t>(у радном односу или ангажоване сходно члану 197-202 Закона о раду)</w:t>
            </w:r>
            <w:r w:rsidRPr="00595C64">
              <w:rPr>
                <w:rFonts w:ascii="Arial" w:eastAsia="Times New Roman" w:hAnsi="Arial" w:cs="Arial"/>
                <w:lang w:val="sr-Cyrl-CS" w:eastAsia="hr-HR"/>
              </w:rPr>
              <w:t>:</w:t>
            </w:r>
          </w:p>
          <w:p w:rsidR="00B95C13" w:rsidRPr="00847953" w:rsidRDefault="00B95C13" w:rsidP="00EB1873">
            <w:pPr>
              <w:numPr>
                <w:ilvl w:val="0"/>
                <w:numId w:val="22"/>
              </w:numPr>
              <w:spacing w:after="0" w:line="240" w:lineRule="auto"/>
              <w:rPr>
                <w:rFonts w:ascii="Arial" w:eastAsia="Times New Roman" w:hAnsi="Arial" w:cs="Arial"/>
                <w:lang w:val="sr-Cyrl-CS" w:eastAsia="hr-HR"/>
              </w:rPr>
            </w:pPr>
            <w:r w:rsidRPr="00847953">
              <w:rPr>
                <w:rFonts w:ascii="Arial" w:eastAsia="Times New Roman" w:hAnsi="Arial" w:cs="Arial"/>
                <w:lang w:val="sr-Cyrl-CS" w:eastAsia="hr-HR"/>
              </w:rPr>
              <w:t>1 дипломирани инжењер технолошко-металурске струке</w:t>
            </w:r>
          </w:p>
          <w:p w:rsidR="00B95C13" w:rsidRPr="00847953" w:rsidRDefault="00B95C13" w:rsidP="00EB1873">
            <w:pPr>
              <w:numPr>
                <w:ilvl w:val="0"/>
                <w:numId w:val="22"/>
              </w:numPr>
              <w:spacing w:after="0" w:line="240" w:lineRule="auto"/>
              <w:rPr>
                <w:rFonts w:ascii="Arial" w:eastAsia="Times New Roman" w:hAnsi="Arial" w:cs="Arial"/>
                <w:lang w:val="sr-Cyrl-CS" w:eastAsia="hr-HR"/>
              </w:rPr>
            </w:pPr>
            <w:r w:rsidRPr="00847953">
              <w:rPr>
                <w:rFonts w:ascii="Arial" w:eastAsia="Times New Roman" w:hAnsi="Arial" w:cs="Arial"/>
                <w:lang w:val="sr-Cyrl-CS" w:eastAsia="hr-HR"/>
              </w:rPr>
              <w:t>2 моделара за израду и поправку модела</w:t>
            </w:r>
          </w:p>
          <w:p w:rsidR="00B95C13" w:rsidRDefault="00B95C13" w:rsidP="00EB1873">
            <w:pPr>
              <w:numPr>
                <w:ilvl w:val="0"/>
                <w:numId w:val="22"/>
              </w:numPr>
              <w:spacing w:after="0" w:line="240" w:lineRule="auto"/>
              <w:rPr>
                <w:rFonts w:ascii="Arial" w:eastAsia="Times New Roman" w:hAnsi="Arial" w:cs="Arial"/>
                <w:lang w:val="sr-Cyrl-CS" w:eastAsia="hr-HR"/>
              </w:rPr>
            </w:pPr>
            <w:r w:rsidRPr="00847953">
              <w:rPr>
                <w:rFonts w:ascii="Arial" w:eastAsia="Times New Roman" w:hAnsi="Arial" w:cs="Arial"/>
                <w:lang w:val="sr-Cyrl-CS" w:eastAsia="hr-HR"/>
              </w:rPr>
              <w:t>5 ливаца калупара</w:t>
            </w:r>
          </w:p>
          <w:p w:rsidR="00E70D8F" w:rsidRPr="00E70D8F" w:rsidRDefault="00E70D8F" w:rsidP="00E70D8F">
            <w:pPr>
              <w:numPr>
                <w:ilvl w:val="0"/>
                <w:numId w:val="22"/>
              </w:numPr>
              <w:spacing w:after="0" w:line="240" w:lineRule="auto"/>
              <w:rPr>
                <w:rFonts w:ascii="Arial" w:eastAsia="Times New Roman" w:hAnsi="Arial" w:cs="Arial"/>
                <w:lang w:val="sr-Cyrl-CS" w:eastAsia="hr-HR"/>
              </w:rPr>
            </w:pPr>
            <w:r w:rsidRPr="00847953">
              <w:rPr>
                <w:rFonts w:ascii="Arial" w:eastAsia="Times New Roman" w:hAnsi="Arial" w:cs="Arial"/>
                <w:lang w:val="sr-Cyrl-CS" w:eastAsia="hr-HR"/>
              </w:rPr>
              <w:t>1 лаборант за анализу хеми</w:t>
            </w:r>
            <w:r w:rsidRPr="00847953">
              <w:rPr>
                <w:rFonts w:ascii="Arial" w:eastAsia="Times New Roman" w:hAnsi="Arial" w:cs="Arial"/>
                <w:lang w:val="sr-Latn-CS" w:eastAsia="hr-HR"/>
              </w:rPr>
              <w:t>j</w:t>
            </w:r>
            <w:r w:rsidRPr="00847953">
              <w:rPr>
                <w:rFonts w:ascii="Arial" w:eastAsia="Times New Roman" w:hAnsi="Arial" w:cs="Arial"/>
                <w:lang w:val="sr-Cyrl-CS" w:eastAsia="hr-HR"/>
              </w:rPr>
              <w:t>ских састава лива</w:t>
            </w:r>
          </w:p>
          <w:p w:rsidR="00B95C13" w:rsidRPr="00847953" w:rsidRDefault="00B95C13" w:rsidP="00EB1873">
            <w:pPr>
              <w:numPr>
                <w:ilvl w:val="0"/>
                <w:numId w:val="22"/>
              </w:numPr>
              <w:spacing w:after="0" w:line="240" w:lineRule="auto"/>
              <w:rPr>
                <w:rFonts w:ascii="Arial" w:eastAsia="Times New Roman" w:hAnsi="Arial" w:cs="Arial"/>
                <w:lang w:val="sr-Cyrl-CS" w:eastAsia="hr-HR"/>
              </w:rPr>
            </w:pPr>
            <w:r w:rsidRPr="00847953">
              <w:rPr>
                <w:rFonts w:ascii="Arial" w:eastAsia="Times New Roman" w:hAnsi="Arial" w:cs="Arial"/>
                <w:lang w:val="sr-Cyrl-CS" w:eastAsia="hr-HR"/>
              </w:rPr>
              <w:t xml:space="preserve">3 радника бравара </w:t>
            </w:r>
            <w:r w:rsidRPr="00847953">
              <w:rPr>
                <w:rFonts w:ascii="Arial" w:eastAsia="Times New Roman" w:hAnsi="Arial" w:cs="Arial"/>
                <w:lang w:val="sr-Latn-CS" w:eastAsia="hr-HR"/>
              </w:rPr>
              <w:t>III</w:t>
            </w:r>
            <w:r w:rsidRPr="00847953">
              <w:rPr>
                <w:rFonts w:ascii="Arial" w:eastAsia="Times New Roman" w:hAnsi="Arial" w:cs="Arial"/>
                <w:lang w:val="sr-Cyrl-CS" w:eastAsia="hr-HR"/>
              </w:rPr>
              <w:t xml:space="preserve"> степена стручне спреме</w:t>
            </w:r>
          </w:p>
          <w:p w:rsidR="00B95C13" w:rsidRPr="00847953" w:rsidRDefault="00B95C13" w:rsidP="00EB1873">
            <w:pPr>
              <w:numPr>
                <w:ilvl w:val="0"/>
                <w:numId w:val="22"/>
              </w:numPr>
              <w:spacing w:after="0" w:line="240" w:lineRule="auto"/>
              <w:rPr>
                <w:rFonts w:ascii="Arial" w:eastAsia="Times New Roman" w:hAnsi="Arial" w:cs="Arial"/>
                <w:lang w:val="sr-Cyrl-CS" w:eastAsia="hr-HR"/>
              </w:rPr>
            </w:pPr>
            <w:r w:rsidRPr="00847953">
              <w:rPr>
                <w:rFonts w:ascii="Arial" w:eastAsia="Times New Roman" w:hAnsi="Arial" w:cs="Arial"/>
                <w:lang w:val="sr-Cyrl-CS" w:eastAsia="hr-HR"/>
              </w:rPr>
              <w:t xml:space="preserve">1 заваривач за електро лучно заваривање </w:t>
            </w:r>
            <w:r w:rsidR="00E70D8F">
              <w:rPr>
                <w:rFonts w:ascii="Arial" w:eastAsia="Times New Roman" w:hAnsi="Arial" w:cs="Arial"/>
                <w:lang w:val="sr-Cyrl-CS" w:eastAsia="hr-HR"/>
              </w:rPr>
              <w:t xml:space="preserve">група челика </w:t>
            </w:r>
            <w:r w:rsidR="00E70D8F">
              <w:rPr>
                <w:rFonts w:ascii="Arial" w:eastAsia="Times New Roman" w:hAnsi="Arial" w:cs="Arial"/>
                <w:lang w:val="sr-Latn-RS" w:eastAsia="hr-HR"/>
              </w:rPr>
              <w:t>WO1</w:t>
            </w:r>
            <w:r w:rsidR="00E70D8F">
              <w:rPr>
                <w:rFonts w:ascii="Arial" w:eastAsia="Times New Roman" w:hAnsi="Arial" w:cs="Arial"/>
                <w:lang w:val="sr-Cyrl-RS" w:eastAsia="hr-HR"/>
              </w:rPr>
              <w:t xml:space="preserve"> према</w:t>
            </w:r>
            <w:r w:rsidR="00E70D8F">
              <w:rPr>
                <w:rFonts w:ascii="Arial" w:eastAsia="Times New Roman" w:hAnsi="Arial" w:cs="Arial"/>
                <w:lang w:val="sr-Latn-RS" w:eastAsia="hr-HR"/>
              </w:rPr>
              <w:t xml:space="preserve">  JUS EN287-1</w:t>
            </w:r>
          </w:p>
          <w:p w:rsidR="00B95C13" w:rsidRPr="00595C64" w:rsidRDefault="00B95C13" w:rsidP="007767DD">
            <w:pPr>
              <w:spacing w:after="0" w:line="240" w:lineRule="auto"/>
              <w:rPr>
                <w:rFonts w:ascii="Arial" w:eastAsia="Times New Roman" w:hAnsi="Arial" w:cs="Arial"/>
                <w:lang w:val="sr-Cyrl-RS" w:eastAsia="hr-HR"/>
              </w:rPr>
            </w:pPr>
            <w:r w:rsidRPr="00595C64">
              <w:rPr>
                <w:rFonts w:ascii="Arial" w:eastAsia="Times New Roman" w:hAnsi="Arial" w:cs="Arial"/>
                <w:b/>
                <w:lang w:val="sr-Cyrl-RS" w:eastAsia="hr-HR"/>
              </w:rPr>
              <w:lastRenderedPageBreak/>
              <w:t>Доказ:</w:t>
            </w:r>
            <w:r w:rsidRPr="00595C64">
              <w:rPr>
                <w:rFonts w:ascii="Arial" w:eastAsia="Times New Roman" w:hAnsi="Arial" w:cs="Arial"/>
                <w:lang w:val="sr-Cyrl-RS" w:eastAsia="hr-HR"/>
              </w:rPr>
              <w:t xml:space="preserve"> </w:t>
            </w:r>
          </w:p>
          <w:p w:rsidR="00B95C13" w:rsidRDefault="00B95C13" w:rsidP="007767DD">
            <w:pPr>
              <w:spacing w:after="0" w:line="240" w:lineRule="auto"/>
              <w:rPr>
                <w:rFonts w:ascii="Arial" w:eastAsia="Times New Roman" w:hAnsi="Arial" w:cs="Arial"/>
                <w:b/>
                <w:lang w:val="sr-Cyrl-CS" w:eastAsia="hr-HR"/>
              </w:rPr>
            </w:pPr>
            <w:r>
              <w:rPr>
                <w:rFonts w:ascii="Arial" w:eastAsia="Times New Roman" w:hAnsi="Arial" w:cs="Arial"/>
                <w:b/>
                <w:lang w:val="sr-Cyrl-CS" w:eastAsia="hr-HR"/>
              </w:rPr>
              <w:t>Списак кадрова, у слободној форми, оверен печатом понуђача</w:t>
            </w:r>
          </w:p>
          <w:p w:rsidR="00B95C13" w:rsidRPr="00595C64" w:rsidRDefault="00B95C13" w:rsidP="007767DD">
            <w:pPr>
              <w:spacing w:after="0" w:line="240" w:lineRule="auto"/>
              <w:rPr>
                <w:rFonts w:ascii="Arial" w:eastAsia="Times New Roman" w:hAnsi="Arial" w:cs="Arial"/>
                <w:b/>
                <w:lang w:val="sr-Cyrl-CS" w:eastAsia="hr-HR"/>
              </w:rPr>
            </w:pPr>
          </w:p>
          <w:p w:rsidR="00B95C13" w:rsidRPr="00595C64" w:rsidRDefault="00B95C13" w:rsidP="007767DD">
            <w:pPr>
              <w:tabs>
                <w:tab w:val="left" w:pos="709"/>
              </w:tabs>
              <w:spacing w:after="0" w:line="240" w:lineRule="auto"/>
              <w:ind w:left="709"/>
              <w:contextualSpacing/>
              <w:jc w:val="both"/>
              <w:rPr>
                <w:rFonts w:ascii="Arial" w:eastAsia="Times New Roman" w:hAnsi="Arial" w:cs="Arial"/>
                <w:b/>
                <w:u w:val="single"/>
                <w:lang w:val="sr-Cyrl-RS"/>
              </w:rPr>
            </w:pPr>
            <w:r w:rsidRPr="00595C64">
              <w:rPr>
                <w:rFonts w:ascii="Arial" w:eastAsia="Times New Roman" w:hAnsi="Arial" w:cs="Arial"/>
                <w:b/>
                <w:u w:val="single"/>
                <w:lang w:val="sr-Cyrl-RS"/>
              </w:rPr>
              <w:t>Напомена;</w:t>
            </w:r>
          </w:p>
          <w:p w:rsidR="00B95C13" w:rsidRPr="00595C64" w:rsidRDefault="00B95C13" w:rsidP="00EB1873">
            <w:pPr>
              <w:numPr>
                <w:ilvl w:val="0"/>
                <w:numId w:val="21"/>
              </w:numPr>
              <w:spacing w:after="0" w:line="240" w:lineRule="auto"/>
              <w:contextualSpacing/>
              <w:jc w:val="both"/>
              <w:rPr>
                <w:rFonts w:ascii="Arial" w:eastAsia="Times New Roman" w:hAnsi="Arial" w:cs="Arial"/>
                <w:lang w:val="ru-RU"/>
              </w:rPr>
            </w:pPr>
            <w:r w:rsidRPr="00595C64">
              <w:rPr>
                <w:rFonts w:ascii="Arial" w:eastAsia="Times New Roman" w:hAnsi="Arial"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B95C13" w:rsidRPr="00595C64" w:rsidRDefault="00B95C13" w:rsidP="00EB1873">
            <w:pPr>
              <w:numPr>
                <w:ilvl w:val="0"/>
                <w:numId w:val="21"/>
              </w:numPr>
              <w:spacing w:after="0" w:line="240" w:lineRule="auto"/>
              <w:contextualSpacing/>
              <w:jc w:val="both"/>
              <w:rPr>
                <w:rFonts w:ascii="Arial" w:eastAsia="Times New Roman" w:hAnsi="Arial" w:cs="Arial"/>
                <w:lang w:val="ru-RU"/>
              </w:rPr>
            </w:pPr>
            <w:r w:rsidRPr="00595C64">
              <w:rPr>
                <w:rFonts w:ascii="Arial" w:eastAsia="Times New Roman" w:hAnsi="Arial" w:cs="Arial"/>
                <w:lang w:val="sr-Cyrl-RS"/>
              </w:rPr>
              <w:t xml:space="preserve">У случају да понуђач подноси понуду са подизвођачем </w:t>
            </w:r>
            <w:r w:rsidRPr="00595C64">
              <w:rPr>
                <w:rFonts w:ascii="Arial" w:hAnsi="Arial" w:cs="Arial"/>
                <w:lang w:val="sr-Latn-CS" w:eastAsia="sr-Latn-CS"/>
              </w:rPr>
              <w:t>а како се додатни услови не могу испунити преко подизвођача</w:t>
            </w:r>
            <w:r w:rsidRPr="00595C64">
              <w:rPr>
                <w:rFonts w:ascii="Arial" w:eastAsia="Times New Roman" w:hAnsi="Arial" w:cs="Arial"/>
                <w:lang w:val="sr-Cyrl-RS"/>
              </w:rPr>
              <w:t xml:space="preserve">, </w:t>
            </w:r>
            <w:r w:rsidRPr="00595C64">
              <w:rPr>
                <w:rFonts w:ascii="Arial" w:eastAsia="Times New Roman" w:hAnsi="Arial" w:cs="Arial"/>
                <w:b/>
                <w:lang w:val="sr-Cyrl-RS"/>
              </w:rPr>
              <w:t>доказе не треба доставити за подизвођача</w:t>
            </w:r>
          </w:p>
          <w:p w:rsidR="00B95C13" w:rsidRPr="00B57A4E" w:rsidRDefault="00B95C13" w:rsidP="007767DD">
            <w:pPr>
              <w:autoSpaceDE w:val="0"/>
              <w:autoSpaceDN w:val="0"/>
              <w:adjustRightInd w:val="0"/>
              <w:spacing w:after="0"/>
              <w:rPr>
                <w:rFonts w:ascii="Arial" w:hAnsi="Arial" w:cs="Arial"/>
                <w:b/>
                <w:sz w:val="20"/>
                <w:szCs w:val="20"/>
                <w:u w:val="single"/>
                <w:lang w:val="sr-Latn-CS" w:eastAsia="sr-Latn-CS"/>
              </w:rPr>
            </w:pPr>
          </w:p>
        </w:tc>
      </w:tr>
      <w:tr w:rsidR="00B95C13" w:rsidRPr="00D513CD" w:rsidTr="004A126D">
        <w:trPr>
          <w:trHeight w:val="360"/>
          <w:jc w:val="center"/>
        </w:trPr>
        <w:tc>
          <w:tcPr>
            <w:tcW w:w="675" w:type="dxa"/>
            <w:vAlign w:val="center"/>
          </w:tcPr>
          <w:p w:rsidR="00B95C13" w:rsidRDefault="00B95C13" w:rsidP="00EB1873">
            <w:pPr>
              <w:numPr>
                <w:ilvl w:val="0"/>
                <w:numId w:val="7"/>
              </w:numPr>
              <w:snapToGrid w:val="0"/>
              <w:spacing w:after="0" w:line="240" w:lineRule="auto"/>
              <w:ind w:left="0" w:hanging="357"/>
              <w:jc w:val="both"/>
              <w:rPr>
                <w:rFonts w:ascii="Arial" w:eastAsia="Times New Roman" w:hAnsi="Arial" w:cs="Arial"/>
                <w:sz w:val="20"/>
                <w:szCs w:val="20"/>
                <w:lang w:val="ru-RU"/>
              </w:rPr>
            </w:pPr>
            <w:r>
              <w:rPr>
                <w:rFonts w:ascii="Arial" w:eastAsia="Times New Roman" w:hAnsi="Arial" w:cs="Arial"/>
                <w:sz w:val="20"/>
                <w:szCs w:val="20"/>
                <w:lang w:val="ru-RU"/>
              </w:rPr>
              <w:lastRenderedPageBreak/>
              <w:t>7</w:t>
            </w:r>
          </w:p>
        </w:tc>
        <w:tc>
          <w:tcPr>
            <w:tcW w:w="9801" w:type="dxa"/>
            <w:vAlign w:val="center"/>
          </w:tcPr>
          <w:p w:rsidR="00B95C13" w:rsidRDefault="00B95C13" w:rsidP="007767DD">
            <w:pPr>
              <w:spacing w:after="0" w:line="240" w:lineRule="auto"/>
              <w:jc w:val="both"/>
              <w:rPr>
                <w:rFonts w:ascii="Arial" w:eastAsia="Times New Roman" w:hAnsi="Arial" w:cs="Arial"/>
                <w:b/>
                <w:sz w:val="24"/>
                <w:szCs w:val="24"/>
                <w:u w:val="single"/>
                <w:lang w:val="sr-Cyrl-CS" w:eastAsia="hr-HR"/>
              </w:rPr>
            </w:pPr>
            <w:r w:rsidRPr="00595C64">
              <w:rPr>
                <w:rFonts w:ascii="Arial" w:eastAsia="Times New Roman" w:hAnsi="Arial" w:cs="Arial"/>
                <w:b/>
                <w:sz w:val="24"/>
                <w:szCs w:val="24"/>
                <w:u w:val="single"/>
                <w:lang w:val="sr-Cyrl-CS" w:eastAsia="hr-HR"/>
              </w:rPr>
              <w:t>ТЕХНИЧКИ КАПАЦИТЕТ:</w:t>
            </w:r>
          </w:p>
          <w:p w:rsidR="00B95C13" w:rsidRDefault="00B95C13" w:rsidP="007767DD">
            <w:pPr>
              <w:spacing w:after="0" w:line="240" w:lineRule="auto"/>
              <w:jc w:val="both"/>
              <w:rPr>
                <w:rFonts w:ascii="Arial" w:eastAsia="Times New Roman" w:hAnsi="Arial" w:cs="Arial"/>
                <w:b/>
                <w:sz w:val="24"/>
                <w:szCs w:val="24"/>
                <w:u w:val="single"/>
                <w:lang w:val="sr-Cyrl-CS" w:eastAsia="hr-HR"/>
              </w:rPr>
            </w:pPr>
          </w:p>
          <w:p w:rsidR="00B95C13" w:rsidRDefault="00B95C13" w:rsidP="007767DD">
            <w:pPr>
              <w:spacing w:after="0" w:line="240" w:lineRule="auto"/>
              <w:jc w:val="both"/>
              <w:rPr>
                <w:rFonts w:ascii="Arial" w:eastAsia="Times New Roman" w:hAnsi="Arial" w:cs="Arial"/>
                <w:b/>
                <w:sz w:val="24"/>
                <w:szCs w:val="24"/>
                <w:u w:val="single"/>
                <w:lang w:val="sr-Cyrl-RS" w:eastAsia="hr-HR"/>
              </w:rPr>
            </w:pPr>
          </w:p>
          <w:p w:rsidR="00B95C13" w:rsidRPr="00595C64" w:rsidRDefault="00B95C13" w:rsidP="007767DD">
            <w:pPr>
              <w:spacing w:after="0" w:line="240" w:lineRule="auto"/>
              <w:jc w:val="both"/>
              <w:rPr>
                <w:rFonts w:ascii="Arial" w:eastAsia="Times New Roman" w:hAnsi="Arial" w:cs="Arial"/>
                <w:b/>
                <w:sz w:val="24"/>
                <w:szCs w:val="24"/>
                <w:u w:val="single"/>
                <w:lang w:val="sr-Cyrl-RS" w:eastAsia="hr-HR"/>
              </w:rPr>
            </w:pPr>
            <w:r>
              <w:rPr>
                <w:rFonts w:ascii="Arial" w:eastAsia="Times New Roman" w:hAnsi="Arial" w:cs="Arial"/>
                <w:b/>
                <w:sz w:val="24"/>
                <w:szCs w:val="24"/>
                <w:u w:val="single"/>
                <w:lang w:val="sr-Cyrl-RS" w:eastAsia="hr-HR"/>
              </w:rPr>
              <w:t>Услов</w:t>
            </w:r>
          </w:p>
          <w:p w:rsidR="00B95C13" w:rsidRDefault="00B95C13" w:rsidP="007767DD">
            <w:pPr>
              <w:spacing w:after="0" w:line="240" w:lineRule="auto"/>
              <w:jc w:val="both"/>
              <w:rPr>
                <w:rFonts w:ascii="Arial" w:eastAsia="Times New Roman" w:hAnsi="Arial" w:cs="Arial"/>
                <w:b/>
                <w:u w:val="single"/>
                <w:lang w:val="sr-Cyrl-CS" w:eastAsia="hr-HR"/>
              </w:rPr>
            </w:pPr>
          </w:p>
          <w:p w:rsidR="00B95C13" w:rsidRDefault="00B95C13" w:rsidP="007767DD">
            <w:pPr>
              <w:spacing w:after="0" w:line="240" w:lineRule="auto"/>
              <w:jc w:val="both"/>
              <w:rPr>
                <w:rFonts w:ascii="Arial" w:eastAsia="Times New Roman" w:hAnsi="Arial" w:cs="Arial"/>
                <w:b/>
                <w:u w:val="single"/>
                <w:lang w:val="sr-Cyrl-CS" w:eastAsia="hr-HR"/>
              </w:rPr>
            </w:pPr>
          </w:p>
          <w:p w:rsidR="00B95C13" w:rsidRPr="00595C64" w:rsidRDefault="00B95C13" w:rsidP="007767DD">
            <w:pPr>
              <w:spacing w:after="0" w:line="240" w:lineRule="auto"/>
              <w:jc w:val="both"/>
              <w:rPr>
                <w:rFonts w:ascii="Arial" w:eastAsia="Times New Roman" w:hAnsi="Arial" w:cs="Arial"/>
                <w:lang w:val="sr-Cyrl-CS" w:eastAsia="hr-HR"/>
              </w:rPr>
            </w:pPr>
            <w:r w:rsidRPr="00595C64">
              <w:rPr>
                <w:rFonts w:ascii="Arial" w:eastAsia="Times New Roman" w:hAnsi="Arial" w:cs="Arial"/>
                <w:b/>
                <w:u w:val="single"/>
                <w:lang w:val="sr-Cyrl-CS" w:eastAsia="hr-HR"/>
              </w:rPr>
              <w:t>Понуђач треба да поседује следећ</w:t>
            </w:r>
            <w:r w:rsidRPr="00595C64">
              <w:rPr>
                <w:rFonts w:ascii="Arial" w:eastAsia="Times New Roman" w:hAnsi="Arial" w:cs="Arial"/>
                <w:b/>
                <w:u w:val="single"/>
                <w:lang w:val="sr-Cyrl-RS" w:eastAsia="hr-HR"/>
              </w:rPr>
              <w:t>у опрему</w:t>
            </w:r>
            <w:r w:rsidR="009901A3">
              <w:rPr>
                <w:rFonts w:ascii="Arial" w:eastAsia="Times New Roman" w:hAnsi="Arial" w:cs="Arial"/>
                <w:b/>
                <w:u w:val="single"/>
                <w:lang w:val="sr-Cyrl-RS" w:eastAsia="hr-HR"/>
              </w:rPr>
              <w:t xml:space="preserve"> и то мимум</w:t>
            </w:r>
            <w:r w:rsidRPr="00595C64">
              <w:rPr>
                <w:rFonts w:ascii="Arial" w:eastAsia="Times New Roman" w:hAnsi="Arial" w:cs="Arial"/>
                <w:lang w:val="sr-Cyrl-CS" w:eastAsia="hr-HR"/>
              </w:rPr>
              <w:t>:</w:t>
            </w:r>
          </w:p>
          <w:p w:rsidR="00B95C13" w:rsidRDefault="00B95C13" w:rsidP="007767DD">
            <w:pPr>
              <w:spacing w:after="0" w:line="240" w:lineRule="auto"/>
              <w:ind w:left="720"/>
              <w:jc w:val="both"/>
              <w:rPr>
                <w:rFonts w:ascii="Arial" w:eastAsia="Times New Roman" w:hAnsi="Arial" w:cs="Arial"/>
                <w:lang w:val="sr-Cyrl-CS" w:eastAsia="hr-HR"/>
              </w:rPr>
            </w:pPr>
          </w:p>
          <w:p w:rsidR="00B95C13" w:rsidRPr="00595C64" w:rsidRDefault="00B95C13" w:rsidP="007767DD">
            <w:pPr>
              <w:spacing w:after="0" w:line="240" w:lineRule="auto"/>
              <w:ind w:left="720"/>
              <w:jc w:val="both"/>
              <w:rPr>
                <w:rFonts w:ascii="Arial" w:eastAsia="Times New Roman" w:hAnsi="Arial" w:cs="Arial"/>
                <w:lang w:val="sr-Cyrl-CS" w:eastAsia="hr-HR"/>
              </w:rPr>
            </w:pPr>
          </w:p>
          <w:p w:rsidR="00E70D8F" w:rsidRPr="00E70D8F" w:rsidRDefault="00E70D8F" w:rsidP="00E70D8F">
            <w:pPr>
              <w:spacing w:after="0" w:line="240" w:lineRule="auto"/>
              <w:ind w:left="360"/>
              <w:rPr>
                <w:rFonts w:ascii="Arial" w:eastAsia="Times New Roman" w:hAnsi="Arial" w:cs="Arial"/>
                <w:i/>
                <w:u w:val="single"/>
                <w:lang w:val="sr-Cyrl-CS" w:eastAsia="hr-HR"/>
              </w:rPr>
            </w:pPr>
            <w:r w:rsidRPr="00E70D8F">
              <w:rPr>
                <w:rFonts w:ascii="Arial" w:eastAsia="Times New Roman" w:hAnsi="Arial" w:cs="Arial"/>
                <w:i/>
                <w:u w:val="single"/>
                <w:lang w:val="sr-Cyrl-CS" w:eastAsia="hr-HR"/>
              </w:rPr>
              <w:t>ПЕЋ И КАЛУПАРНИЦА</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-топионичке пећи</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RS" w:eastAsia="hr-HR"/>
              </w:rPr>
              <w:tab/>
            </w:r>
            <w:r w:rsidRPr="00E70D8F">
              <w:rPr>
                <w:rFonts w:ascii="Arial" w:eastAsia="Times New Roman" w:hAnsi="Arial" w:cs="Arial"/>
                <w:lang w:val="sr-Cyrl-RS" w:eastAsia="hr-HR"/>
              </w:rPr>
              <w:tab/>
            </w:r>
            <w:r w:rsidRPr="00E70D8F">
              <w:rPr>
                <w:rFonts w:ascii="Arial" w:eastAsia="Times New Roman" w:hAnsi="Arial" w:cs="Arial"/>
                <w:lang w:val="sr-Cyrl-RS" w:eastAsia="hr-HR"/>
              </w:rPr>
              <w:tab/>
            </w:r>
            <w:r w:rsidRPr="00E70D8F">
              <w:rPr>
                <w:rFonts w:ascii="Arial" w:eastAsia="Times New Roman" w:hAnsi="Arial" w:cs="Arial"/>
                <w:lang w:val="sr-Cyrl-CS" w:eastAsia="hr-HR"/>
              </w:rPr>
              <w:t xml:space="preserve">капацитет </w:t>
            </w:r>
            <w:r w:rsidRPr="00E70D8F">
              <w:rPr>
                <w:rFonts w:ascii="Arial" w:eastAsia="Times New Roman" w:hAnsi="Arial" w:cs="Arial"/>
                <w:lang w:val="sr-Cyrl-RS" w:eastAsia="hr-HR"/>
              </w:rPr>
              <w:t xml:space="preserve">минимум </w:t>
            </w:r>
            <w:r w:rsidRPr="00E70D8F">
              <w:rPr>
                <w:rFonts w:ascii="Arial" w:eastAsia="Times New Roman" w:hAnsi="Arial" w:cs="Arial"/>
                <w:lang w:val="sr-Cyrl-CS" w:eastAsia="hr-HR"/>
              </w:rPr>
              <w:t>10</w:t>
            </w:r>
            <w:r w:rsidRPr="00E70D8F">
              <w:rPr>
                <w:rFonts w:ascii="Arial" w:eastAsia="Times New Roman" w:hAnsi="Arial" w:cs="Arial"/>
                <w:lang w:eastAsia="hr-HR"/>
              </w:rPr>
              <w:t xml:space="preserve"> t</w:t>
            </w:r>
            <w:r w:rsidRPr="00E70D8F">
              <w:rPr>
                <w:rFonts w:ascii="Arial" w:eastAsia="Times New Roman" w:hAnsi="Arial" w:cs="Arial"/>
                <w:lang w:val="sr-Cyrl-CS" w:eastAsia="hr-HR"/>
              </w:rPr>
              <w:t>/дан</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w:t>
            </w:r>
            <w:r w:rsidRPr="00E70D8F">
              <w:rPr>
                <w:rFonts w:ascii="Arial" w:eastAsia="Times New Roman" w:hAnsi="Arial" w:cs="Arial"/>
                <w:lang w:val="sr-Cyrl-RS" w:eastAsia="hr-HR"/>
              </w:rPr>
              <w:t>укупан</w:t>
            </w:r>
            <w:r w:rsidRPr="00E70D8F">
              <w:rPr>
                <w:rFonts w:ascii="Arial" w:eastAsia="Times New Roman" w:hAnsi="Arial" w:cs="Arial"/>
                <w:lang w:eastAsia="hr-HR"/>
              </w:rPr>
              <w:t xml:space="preserve"> </w:t>
            </w:r>
            <w:r w:rsidRPr="00E70D8F">
              <w:rPr>
                <w:rFonts w:ascii="Arial" w:eastAsia="Times New Roman" w:hAnsi="Arial" w:cs="Arial"/>
                <w:lang w:val="sr-Cyrl-CS" w:eastAsia="hr-HR"/>
              </w:rPr>
              <w:t xml:space="preserve">простор за </w:t>
            </w:r>
            <w:r w:rsidRPr="00E70D8F">
              <w:rPr>
                <w:rFonts w:ascii="Arial" w:eastAsia="Times New Roman" w:hAnsi="Arial" w:cs="Arial"/>
                <w:lang w:val="sr-Cyrl-RS" w:eastAsia="hr-HR"/>
              </w:rPr>
              <w:t>израду одливака</w:t>
            </w:r>
            <w:r w:rsidRPr="00E70D8F">
              <w:rPr>
                <w:rFonts w:ascii="Arial" w:eastAsia="Times New Roman" w:hAnsi="Arial" w:cs="Arial"/>
                <w:lang w:val="sr-Cyrl-CS" w:eastAsia="hr-HR"/>
              </w:rPr>
              <w:tab/>
            </w:r>
            <w:r w:rsidRPr="00E70D8F">
              <w:rPr>
                <w:rFonts w:ascii="Arial" w:eastAsia="Times New Roman" w:hAnsi="Arial" w:cs="Arial"/>
                <w:lang w:val="sr-Cyrl-CS" w:eastAsia="hr-HR"/>
              </w:rPr>
              <w:tab/>
              <w:t>минимум 1000м</w:t>
            </w:r>
            <w:r w:rsidRPr="00E70D8F">
              <w:rPr>
                <w:rFonts w:ascii="Arial" w:eastAsia="Times New Roman" w:hAnsi="Arial" w:cs="Arial"/>
                <w:vertAlign w:val="superscript"/>
                <w:lang w:val="sr-Cyrl-CS" w:eastAsia="hr-HR"/>
              </w:rPr>
              <w:t>2</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-ливне стазе</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RS" w:eastAsia="hr-HR"/>
              </w:rPr>
              <w:tab/>
            </w:r>
            <w:r w:rsidRPr="00E70D8F">
              <w:rPr>
                <w:rFonts w:ascii="Arial" w:eastAsia="Times New Roman" w:hAnsi="Arial" w:cs="Arial"/>
                <w:lang w:val="sr-Cyrl-RS" w:eastAsia="hr-HR"/>
              </w:rPr>
              <w:tab/>
            </w:r>
            <w:r w:rsidRPr="00E70D8F">
              <w:rPr>
                <w:rFonts w:ascii="Arial" w:eastAsia="Times New Roman" w:hAnsi="Arial" w:cs="Arial"/>
                <w:lang w:val="sr-Cyrl-CS" w:eastAsia="hr-HR"/>
              </w:rPr>
              <w:t>минимум 5 ком.</w:t>
            </w:r>
          </w:p>
          <w:p w:rsidR="00E70D8F" w:rsidRPr="00E70D8F" w:rsidRDefault="00E70D8F" w:rsidP="00E70D8F">
            <w:pPr>
              <w:spacing w:after="0" w:line="240" w:lineRule="auto"/>
              <w:ind w:left="360"/>
              <w:rPr>
                <w:rFonts w:ascii="Arial" w:eastAsia="Times New Roman" w:hAnsi="Arial" w:cs="Arial"/>
                <w:lang w:val="sr-Cyrl-CS" w:eastAsia="hr-HR"/>
              </w:rPr>
            </w:pPr>
          </w:p>
          <w:p w:rsidR="00E70D8F" w:rsidRPr="00E70D8F" w:rsidRDefault="00E70D8F" w:rsidP="00E70D8F">
            <w:pPr>
              <w:spacing w:after="0" w:line="240" w:lineRule="auto"/>
              <w:ind w:left="360"/>
              <w:rPr>
                <w:rFonts w:ascii="Arial" w:eastAsia="Times New Roman" w:hAnsi="Arial" w:cs="Arial"/>
                <w:i/>
                <w:u w:val="single"/>
                <w:lang w:val="sr-Cyrl-CS" w:eastAsia="hr-HR"/>
              </w:rPr>
            </w:pPr>
            <w:r w:rsidRPr="00E70D8F">
              <w:rPr>
                <w:rFonts w:ascii="Arial" w:eastAsia="Times New Roman" w:hAnsi="Arial" w:cs="Arial"/>
                <w:i/>
                <w:u w:val="single"/>
                <w:lang w:val="sr-Cyrl-CS" w:eastAsia="hr-HR"/>
              </w:rPr>
              <w:t>МОДЕЛАРНИЦА</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-струг универзални</w:t>
            </w:r>
            <w:r w:rsidR="00A96563">
              <w:rPr>
                <w:rFonts w:ascii="Arial" w:eastAsia="Times New Roman" w:hAnsi="Arial" w:cs="Arial"/>
                <w:lang w:val="sr-Cyrl-CS" w:eastAsia="hr-HR"/>
              </w:rPr>
              <w:t xml:space="preserve"> 1 ком.</w:t>
            </w:r>
            <w:r w:rsidR="00A96563">
              <w:rPr>
                <w:rFonts w:ascii="Arial" w:eastAsia="Times New Roman" w:hAnsi="Arial" w:cs="Arial"/>
                <w:lang w:val="sr-Cyrl-CS" w:eastAsia="hr-HR"/>
              </w:rPr>
              <w:tab/>
              <w:t xml:space="preserve">- струг за дрво    </w:t>
            </w:r>
            <w:r w:rsidRPr="00E70D8F">
              <w:rPr>
                <w:rFonts w:ascii="Arial" w:eastAsia="Times New Roman" w:hAnsi="Arial" w:cs="Arial"/>
                <w:lang w:val="sr-Cyrl-CS" w:eastAsia="hr-HR"/>
              </w:rPr>
              <w:t>1 ком.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-бонсек</w:t>
            </w:r>
            <w:r w:rsidRPr="00E70D8F">
              <w:rPr>
                <w:rFonts w:ascii="Arial" w:eastAsia="Times New Roman" w:hAnsi="Arial" w:cs="Arial"/>
                <w:lang w:val="sr-Cyrl-CS" w:eastAsia="hr-HR"/>
              </w:rPr>
              <w:tab/>
            </w:r>
            <w:r w:rsidR="00A96563" w:rsidRPr="00E70D8F">
              <w:rPr>
                <w:rFonts w:ascii="Arial" w:eastAsia="Times New Roman" w:hAnsi="Arial" w:cs="Arial"/>
                <w:lang w:val="sr-Cyrl-CS" w:eastAsia="hr-HR"/>
              </w:rPr>
              <w:t>1 ком</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00A96563">
              <w:rPr>
                <w:rFonts w:ascii="Arial" w:eastAsia="Times New Roman" w:hAnsi="Arial" w:cs="Arial"/>
                <w:lang w:val="sr-Cyrl-CS" w:eastAsia="hr-HR"/>
              </w:rPr>
              <w:t xml:space="preserve">            </w:t>
            </w:r>
            <w:r w:rsidRPr="00E70D8F">
              <w:rPr>
                <w:rFonts w:ascii="Arial" w:eastAsia="Times New Roman" w:hAnsi="Arial" w:cs="Arial"/>
                <w:lang w:val="sr-Cyrl-CS" w:eastAsia="hr-HR"/>
              </w:rPr>
              <w:t>- фрез машина за дрво</w:t>
            </w:r>
            <w:r w:rsidRPr="00E70D8F">
              <w:rPr>
                <w:rFonts w:ascii="Arial" w:eastAsia="Times New Roman" w:hAnsi="Arial" w:cs="Arial"/>
                <w:lang w:val="sr-Cyrl-CS" w:eastAsia="hr-HR"/>
              </w:rPr>
              <w:tab/>
              <w:t>1 ком.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-брусилица тракаста</w:t>
            </w:r>
            <w:r w:rsidR="00A96563">
              <w:rPr>
                <w:rFonts w:ascii="Arial" w:eastAsia="Times New Roman" w:hAnsi="Arial" w:cs="Arial"/>
                <w:lang w:val="sr-Cyrl-CS" w:eastAsia="hr-HR"/>
              </w:rPr>
              <w:t xml:space="preserve"> </w:t>
            </w:r>
            <w:r w:rsidR="00A96563" w:rsidRPr="00E70D8F">
              <w:rPr>
                <w:rFonts w:ascii="Arial" w:eastAsia="Times New Roman" w:hAnsi="Arial" w:cs="Arial"/>
                <w:lang w:val="sr-Cyrl-CS" w:eastAsia="hr-HR"/>
              </w:rPr>
              <w:t>1 ком.</w:t>
            </w:r>
            <w:r w:rsidRPr="00E70D8F">
              <w:rPr>
                <w:rFonts w:ascii="Arial" w:eastAsia="Times New Roman" w:hAnsi="Arial" w:cs="Arial"/>
                <w:lang w:val="sr-Cyrl-CS" w:eastAsia="hr-HR"/>
              </w:rPr>
              <w:tab/>
              <w:t>- брусилице за дрво</w:t>
            </w:r>
            <w:r w:rsidRPr="00E70D8F">
              <w:rPr>
                <w:rFonts w:ascii="Arial" w:eastAsia="Times New Roman" w:hAnsi="Arial" w:cs="Arial"/>
                <w:lang w:val="sr-Cyrl-CS" w:eastAsia="hr-HR"/>
              </w:rPr>
              <w:tab/>
            </w:r>
            <w:r w:rsidRPr="00E70D8F">
              <w:rPr>
                <w:rFonts w:ascii="Arial" w:eastAsia="Times New Roman" w:hAnsi="Arial" w:cs="Arial"/>
                <w:lang w:val="sr-Cyrl-CS" w:eastAsia="hr-HR"/>
              </w:rPr>
              <w:tab/>
              <w:t>1 ком.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w:t>
            </w:r>
            <w:r w:rsidR="00A96563">
              <w:rPr>
                <w:rFonts w:ascii="Arial" w:eastAsia="Times New Roman" w:hAnsi="Arial" w:cs="Arial"/>
                <w:lang w:val="sr-Cyrl-CS" w:eastAsia="hr-HR"/>
              </w:rPr>
              <w:t>Абрихтер</w:t>
            </w:r>
            <w:r w:rsidR="00A96563">
              <w:rPr>
                <w:rFonts w:ascii="Arial" w:eastAsia="Times New Roman" w:hAnsi="Arial" w:cs="Arial"/>
                <w:lang w:val="sr-Cyrl-CS" w:eastAsia="hr-HR"/>
              </w:rPr>
              <w:tab/>
            </w:r>
            <w:r w:rsidR="00A96563">
              <w:rPr>
                <w:rFonts w:ascii="Arial" w:eastAsia="Times New Roman" w:hAnsi="Arial" w:cs="Arial"/>
                <w:lang w:val="sr-Cyrl-CS" w:eastAsia="hr-HR"/>
              </w:rPr>
              <w:tab/>
            </w:r>
            <w:r w:rsidRPr="00E70D8F">
              <w:rPr>
                <w:rFonts w:ascii="Arial" w:eastAsia="Times New Roman" w:hAnsi="Arial" w:cs="Arial"/>
                <w:lang w:val="sr-Cyrl-CS" w:eastAsia="hr-HR"/>
              </w:rPr>
              <w:t>1 ком.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w:t>
            </w:r>
            <w:r w:rsidR="00A96563">
              <w:rPr>
                <w:rFonts w:ascii="Arial" w:eastAsia="Times New Roman" w:hAnsi="Arial" w:cs="Arial"/>
                <w:lang w:val="sr-Cyrl-CS" w:eastAsia="hr-HR"/>
              </w:rPr>
              <w:t>Дебљача</w:t>
            </w:r>
            <w:r w:rsidR="00A96563">
              <w:rPr>
                <w:rFonts w:ascii="Arial" w:eastAsia="Times New Roman" w:hAnsi="Arial" w:cs="Arial"/>
                <w:lang w:val="sr-Cyrl-CS" w:eastAsia="hr-HR"/>
              </w:rPr>
              <w:tab/>
              <w:t xml:space="preserve">            </w:t>
            </w:r>
            <w:r w:rsidRPr="00E70D8F">
              <w:rPr>
                <w:rFonts w:ascii="Arial" w:eastAsia="Times New Roman" w:hAnsi="Arial" w:cs="Arial"/>
                <w:lang w:val="sr-Cyrl-CS" w:eastAsia="hr-HR"/>
              </w:rPr>
              <w:t>1 ком.</w:t>
            </w:r>
          </w:p>
          <w:p w:rsidR="00E70D8F" w:rsidRPr="00E70D8F" w:rsidRDefault="00E70D8F" w:rsidP="00E70D8F">
            <w:pPr>
              <w:spacing w:after="0" w:line="240" w:lineRule="auto"/>
              <w:ind w:left="360"/>
              <w:rPr>
                <w:rFonts w:ascii="Arial" w:eastAsia="Times New Roman" w:hAnsi="Arial" w:cs="Arial"/>
                <w:lang w:val="sr-Cyrl-CS" w:eastAsia="hr-HR"/>
              </w:rPr>
            </w:pPr>
          </w:p>
          <w:p w:rsidR="00E70D8F" w:rsidRPr="00E70D8F" w:rsidRDefault="00E70D8F" w:rsidP="00E70D8F">
            <w:pPr>
              <w:spacing w:after="0" w:line="240" w:lineRule="auto"/>
              <w:ind w:left="360"/>
              <w:rPr>
                <w:rFonts w:ascii="Arial" w:eastAsia="Times New Roman" w:hAnsi="Arial" w:cs="Arial"/>
                <w:i/>
                <w:u w:val="single"/>
                <w:lang w:val="sr-Cyrl-CS" w:eastAsia="hr-HR"/>
              </w:rPr>
            </w:pPr>
            <w:r w:rsidRPr="00E70D8F">
              <w:rPr>
                <w:rFonts w:ascii="Arial" w:eastAsia="Times New Roman" w:hAnsi="Arial" w:cs="Arial"/>
                <w:i/>
                <w:u w:val="single"/>
                <w:lang w:val="sr-Cyrl-CS" w:eastAsia="hr-HR"/>
              </w:rPr>
              <w:t>ЧИШЋЕЊЕ ОДЛИВАКА</w:t>
            </w:r>
          </w:p>
          <w:p w:rsidR="00E70D8F" w:rsidRPr="00E70D8F" w:rsidRDefault="00E70D8F" w:rsidP="00E70D8F">
            <w:pPr>
              <w:spacing w:after="0" w:line="240" w:lineRule="auto"/>
              <w:ind w:left="360"/>
              <w:rPr>
                <w:rFonts w:ascii="Arial" w:eastAsia="Times New Roman" w:hAnsi="Arial" w:cs="Arial"/>
                <w:lang w:eastAsia="hr-HR"/>
              </w:rPr>
            </w:pPr>
            <w:r w:rsidRPr="00E70D8F">
              <w:rPr>
                <w:rFonts w:ascii="Arial" w:eastAsia="Times New Roman" w:hAnsi="Arial" w:cs="Arial"/>
                <w:lang w:val="sr-Cyrl-CS" w:eastAsia="hr-HR"/>
              </w:rPr>
              <w:t>- пескирница (сачмара)</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t xml:space="preserve">минимум капацитет 2,5 </w:t>
            </w:r>
            <w:r w:rsidRPr="00E70D8F">
              <w:rPr>
                <w:rFonts w:ascii="Arial" w:eastAsia="Times New Roman" w:hAnsi="Arial" w:cs="Arial"/>
                <w:lang w:eastAsia="hr-HR"/>
              </w:rPr>
              <w:t>t/h</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eastAsia="hr-HR"/>
              </w:rPr>
              <w:t xml:space="preserve">- </w:t>
            </w:r>
            <w:proofErr w:type="gramStart"/>
            <w:r w:rsidRPr="00E70D8F">
              <w:rPr>
                <w:rFonts w:ascii="Arial" w:eastAsia="Times New Roman" w:hAnsi="Arial" w:cs="Arial"/>
                <w:lang w:val="sr-Cyrl-CS" w:eastAsia="hr-HR"/>
              </w:rPr>
              <w:t>бренери</w:t>
            </w:r>
            <w:proofErr w:type="gramEnd"/>
            <w:r w:rsidRPr="00E70D8F">
              <w:rPr>
                <w:rFonts w:ascii="Arial" w:eastAsia="Times New Roman" w:hAnsi="Arial" w:cs="Arial"/>
                <w:lang w:val="sr-Cyrl-CS" w:eastAsia="hr-HR"/>
              </w:rPr>
              <w:t xml:space="preserve"> за одсецање уливних глава</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t>4 ком.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висећи брусни уређаји</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t>2 ком.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ручне брусилице за дораду одливака</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t>5 ком.</w:t>
            </w:r>
            <w:r w:rsidRPr="00E70D8F">
              <w:rPr>
                <w:rFonts w:ascii="Arial" w:eastAsia="Times New Roman" w:hAnsi="Arial" w:cs="Arial"/>
                <w:lang w:eastAsia="hr-HR"/>
              </w:rPr>
              <w:tab/>
            </w:r>
            <w:r w:rsidRPr="00E70D8F">
              <w:rPr>
                <w:rFonts w:ascii="Arial" w:eastAsia="Times New Roman" w:hAnsi="Arial" w:cs="Arial"/>
                <w:lang w:eastAsia="hr-HR"/>
              </w:rPr>
              <w:tab/>
            </w:r>
            <w:r w:rsidRPr="00E70D8F">
              <w:rPr>
                <w:rFonts w:ascii="Arial" w:eastAsia="Times New Roman" w:hAnsi="Arial" w:cs="Arial"/>
                <w:lang w:eastAsia="hr-HR"/>
              </w:rPr>
              <w:tab/>
            </w:r>
            <w:r w:rsidRPr="00E70D8F">
              <w:rPr>
                <w:rFonts w:ascii="Arial" w:eastAsia="Times New Roman" w:hAnsi="Arial" w:cs="Arial"/>
                <w:lang w:eastAsia="hr-HR"/>
              </w:rPr>
              <w:tab/>
            </w:r>
            <w:r w:rsidRPr="00E70D8F">
              <w:rPr>
                <w:rFonts w:ascii="Arial" w:eastAsia="Times New Roman" w:hAnsi="Arial" w:cs="Arial"/>
                <w:lang w:eastAsia="hr-HR"/>
              </w:rPr>
              <w:tab/>
            </w:r>
          </w:p>
          <w:p w:rsidR="00E70D8F" w:rsidRPr="00E70D8F" w:rsidRDefault="00E70D8F" w:rsidP="00E70D8F">
            <w:pPr>
              <w:spacing w:after="0" w:line="240" w:lineRule="auto"/>
              <w:ind w:left="360"/>
              <w:rPr>
                <w:rFonts w:ascii="Arial" w:eastAsia="Times New Roman" w:hAnsi="Arial" w:cs="Arial"/>
                <w:i/>
                <w:u w:val="single"/>
                <w:lang w:val="sr-Cyrl-CS" w:eastAsia="hr-HR"/>
              </w:rPr>
            </w:pPr>
            <w:r w:rsidRPr="00E70D8F">
              <w:rPr>
                <w:rFonts w:ascii="Arial" w:eastAsia="Times New Roman" w:hAnsi="Arial" w:cs="Arial"/>
                <w:i/>
                <w:u w:val="single"/>
                <w:lang w:val="sr-Cyrl-CS" w:eastAsia="hr-HR"/>
              </w:rPr>
              <w:t>ТЕРМИЧКА ОБРАДА</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пећи за термичку обраду (до 1100</w:t>
            </w:r>
            <w:r w:rsidRPr="00E70D8F">
              <w:rPr>
                <w:rFonts w:ascii="Arial" w:eastAsia="Times New Roman" w:hAnsi="Arial" w:cs="Arial"/>
                <w:vertAlign w:val="superscript"/>
                <w:lang w:val="sr-Cyrl-CS" w:eastAsia="hr-HR"/>
              </w:rPr>
              <w:t xml:space="preserve">о </w:t>
            </w:r>
            <w:r w:rsidRPr="00E70D8F">
              <w:rPr>
                <w:rFonts w:ascii="Arial" w:eastAsia="Times New Roman" w:hAnsi="Arial" w:cs="Arial"/>
                <w:lang w:eastAsia="hr-HR"/>
              </w:rPr>
              <w:t>C</w:t>
            </w:r>
            <w:r w:rsidRPr="00E70D8F">
              <w:rPr>
                <w:rFonts w:ascii="Arial" w:eastAsia="Times New Roman" w:hAnsi="Arial" w:cs="Arial"/>
                <w:lang w:val="sr-Cyrl-CS" w:eastAsia="hr-HR"/>
              </w:rPr>
              <w:t>)</w:t>
            </w:r>
            <w:r w:rsidRPr="00E70D8F">
              <w:rPr>
                <w:rFonts w:ascii="Arial" w:eastAsia="Times New Roman" w:hAnsi="Arial" w:cs="Arial"/>
                <w:lang w:val="sr-Cyrl-CS" w:eastAsia="hr-HR"/>
              </w:rPr>
              <w:tab/>
              <w:t>минимум капацитета 10</w:t>
            </w:r>
            <w:r w:rsidRPr="00E70D8F">
              <w:rPr>
                <w:rFonts w:ascii="Arial" w:eastAsia="Times New Roman" w:hAnsi="Arial" w:cs="Arial"/>
                <w:lang w:eastAsia="hr-HR"/>
              </w:rPr>
              <w:t xml:space="preserve"> t/</w:t>
            </w:r>
            <w:r w:rsidRPr="00E70D8F">
              <w:rPr>
                <w:rFonts w:ascii="Arial" w:eastAsia="Times New Roman" w:hAnsi="Arial" w:cs="Arial"/>
                <w:lang w:val="sr-Cyrl-CS" w:eastAsia="hr-HR"/>
              </w:rPr>
              <w:t>дан</w:t>
            </w:r>
          </w:p>
          <w:p w:rsidR="00E70D8F" w:rsidRPr="00E70D8F" w:rsidRDefault="00E70D8F" w:rsidP="00E70D8F">
            <w:pPr>
              <w:spacing w:after="0" w:line="240" w:lineRule="auto"/>
              <w:ind w:left="360"/>
              <w:rPr>
                <w:rFonts w:ascii="Arial" w:eastAsia="Times New Roman" w:hAnsi="Arial" w:cs="Arial"/>
                <w:lang w:val="sr-Cyrl-CS" w:eastAsia="hr-HR"/>
              </w:rPr>
            </w:pPr>
          </w:p>
          <w:p w:rsidR="00E70D8F" w:rsidRPr="00E70D8F" w:rsidRDefault="00E70D8F" w:rsidP="00E70D8F">
            <w:pPr>
              <w:spacing w:after="0" w:line="240" w:lineRule="auto"/>
              <w:ind w:left="360"/>
              <w:rPr>
                <w:rFonts w:ascii="Arial" w:eastAsia="Times New Roman" w:hAnsi="Arial" w:cs="Arial"/>
                <w:i/>
                <w:u w:val="single"/>
                <w:lang w:val="sr-Cyrl-CS" w:eastAsia="hr-HR"/>
              </w:rPr>
            </w:pPr>
            <w:r w:rsidRPr="00E70D8F">
              <w:rPr>
                <w:rFonts w:ascii="Arial" w:eastAsia="Times New Roman" w:hAnsi="Arial" w:cs="Arial"/>
                <w:i/>
                <w:u w:val="single"/>
                <w:lang w:val="sr-Cyrl-CS" w:eastAsia="hr-HR"/>
              </w:rPr>
              <w:t>ЛАБОРАТОРИЈА</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квантометар за контролу хемијског састава</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апарат за испитивање тврдоће</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апарат за испитивање затезне чврстоће</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апарат за испитивање жилавости</w:t>
            </w:r>
          </w:p>
          <w:p w:rsidR="00E70D8F" w:rsidRPr="00E70D8F" w:rsidRDefault="00E70D8F" w:rsidP="00E70D8F">
            <w:pPr>
              <w:spacing w:after="0" w:line="240" w:lineRule="auto"/>
              <w:ind w:left="360"/>
              <w:rPr>
                <w:rFonts w:ascii="Arial" w:eastAsia="Times New Roman" w:hAnsi="Arial" w:cs="Arial"/>
                <w:lang w:val="sr-Cyrl-RS" w:eastAsia="hr-HR"/>
              </w:rPr>
            </w:pPr>
            <w:r w:rsidRPr="00E70D8F">
              <w:rPr>
                <w:rFonts w:ascii="Arial" w:eastAsia="Times New Roman" w:hAnsi="Arial" w:cs="Arial"/>
                <w:lang w:val="sr-Cyrl-CS" w:eastAsia="hr-HR"/>
              </w:rPr>
              <w:t>- апарат за испитивње ултразвук</w:t>
            </w:r>
            <w:r w:rsidRPr="00E70D8F">
              <w:rPr>
                <w:rFonts w:ascii="Arial" w:eastAsia="Times New Roman" w:hAnsi="Arial" w:cs="Arial"/>
                <w:lang w:val="sr-Cyrl-RS" w:eastAsia="hr-HR"/>
              </w:rPr>
              <w:t>ом</w:t>
            </w:r>
          </w:p>
          <w:p w:rsidR="00E70D8F" w:rsidRPr="00E70D8F" w:rsidRDefault="00E70D8F" w:rsidP="00E70D8F">
            <w:pPr>
              <w:spacing w:after="0" w:line="240" w:lineRule="auto"/>
              <w:ind w:left="360"/>
              <w:rPr>
                <w:rFonts w:ascii="Arial" w:eastAsia="Times New Roman" w:hAnsi="Arial" w:cs="Arial"/>
                <w:lang w:val="sr-Cyrl-RS" w:eastAsia="hr-HR"/>
              </w:rPr>
            </w:pPr>
            <w:r w:rsidRPr="00E70D8F">
              <w:rPr>
                <w:rFonts w:ascii="Arial" w:eastAsia="Times New Roman" w:hAnsi="Arial" w:cs="Arial"/>
                <w:lang w:val="sr-Cyrl-CS" w:eastAsia="hr-HR"/>
              </w:rPr>
              <w:t>- апарат за испитивање магнетофлукс</w:t>
            </w:r>
            <w:r w:rsidRPr="00E70D8F">
              <w:rPr>
                <w:rFonts w:ascii="Arial" w:eastAsia="Times New Roman" w:hAnsi="Arial" w:cs="Arial"/>
                <w:lang w:val="sr-Cyrl-RS" w:eastAsia="hr-HR"/>
              </w:rPr>
              <w:t>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линија за испитивање пешчане мешавине (гранулометрија, пропустљивост, хабање, смицање, влага)</w:t>
            </w:r>
          </w:p>
          <w:p w:rsidR="00E70D8F" w:rsidRPr="00E70D8F" w:rsidRDefault="00E70D8F" w:rsidP="00E70D8F">
            <w:pPr>
              <w:spacing w:after="0" w:line="240" w:lineRule="auto"/>
              <w:ind w:left="360"/>
              <w:rPr>
                <w:rFonts w:ascii="Arial" w:eastAsia="Times New Roman" w:hAnsi="Arial" w:cs="Arial"/>
                <w:lang w:val="sr-Cyrl-CS" w:eastAsia="hr-HR"/>
              </w:rPr>
            </w:pPr>
          </w:p>
          <w:p w:rsidR="00E70D8F" w:rsidRPr="00E70D8F" w:rsidRDefault="00E70D8F" w:rsidP="00E70D8F">
            <w:pPr>
              <w:spacing w:after="0" w:line="240" w:lineRule="auto"/>
              <w:ind w:left="360"/>
              <w:rPr>
                <w:rFonts w:ascii="Arial" w:eastAsia="Times New Roman" w:hAnsi="Arial" w:cs="Arial"/>
                <w:i/>
                <w:u w:val="single"/>
                <w:lang w:val="sr-Cyrl-CS" w:eastAsia="hr-HR"/>
              </w:rPr>
            </w:pPr>
            <w:r w:rsidRPr="00E70D8F">
              <w:rPr>
                <w:rFonts w:ascii="Arial" w:eastAsia="Times New Roman" w:hAnsi="Arial" w:cs="Arial"/>
                <w:i/>
                <w:u w:val="single"/>
                <w:lang w:val="sr-Cyrl-CS" w:eastAsia="hr-HR"/>
              </w:rPr>
              <w:t>ПРЕНОС И ПРЕВОЗ</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виљушкари 3т</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t>1 ком.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камион 8т за превоз одливака и репроматеријала</w:t>
            </w:r>
            <w:r w:rsidRPr="00E70D8F">
              <w:rPr>
                <w:rFonts w:ascii="Arial" w:eastAsia="Times New Roman" w:hAnsi="Arial" w:cs="Arial"/>
                <w:lang w:val="sr-Cyrl-CS" w:eastAsia="hr-HR"/>
              </w:rPr>
              <w:tab/>
              <w:t>1 ком.</w:t>
            </w:r>
          </w:p>
          <w:p w:rsidR="00E70D8F" w:rsidRPr="00E70D8F" w:rsidRDefault="00E70D8F" w:rsidP="00E70D8F">
            <w:pPr>
              <w:spacing w:after="0" w:line="240" w:lineRule="auto"/>
              <w:ind w:left="360"/>
              <w:rPr>
                <w:rFonts w:ascii="Arial" w:eastAsia="Times New Roman" w:hAnsi="Arial" w:cs="Arial"/>
                <w:lang w:val="sr-Cyrl-CS" w:eastAsia="hr-HR"/>
              </w:rPr>
            </w:pPr>
            <w:r w:rsidRPr="00E70D8F">
              <w:rPr>
                <w:rFonts w:ascii="Arial" w:eastAsia="Times New Roman" w:hAnsi="Arial" w:cs="Arial"/>
                <w:lang w:val="sr-Cyrl-CS" w:eastAsia="hr-HR"/>
              </w:rPr>
              <w:t>- мостни кран</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t>1 ком.</w:t>
            </w:r>
          </w:p>
          <w:p w:rsidR="00A96563" w:rsidRDefault="00E70D8F" w:rsidP="00E70D8F">
            <w:pPr>
              <w:spacing w:after="0" w:line="240" w:lineRule="auto"/>
              <w:jc w:val="both"/>
              <w:rPr>
                <w:rFonts w:ascii="Arial" w:eastAsia="Times New Roman" w:hAnsi="Arial" w:cs="Arial"/>
                <w:lang w:val="sr-Cyrl-CS" w:eastAsia="hr-HR"/>
              </w:rPr>
            </w:pPr>
            <w:r w:rsidRPr="00E70D8F">
              <w:rPr>
                <w:rFonts w:ascii="Arial" w:eastAsia="Times New Roman" w:hAnsi="Arial" w:cs="Arial"/>
                <w:lang w:val="sr-Cyrl-CS" w:eastAsia="hr-HR"/>
              </w:rPr>
              <w:t xml:space="preserve">- конзолне </w:t>
            </w:r>
            <w:r w:rsidRPr="00E70D8F">
              <w:rPr>
                <w:rFonts w:ascii="Arial" w:eastAsia="Times New Roman" w:hAnsi="Arial" w:cs="Arial"/>
                <w:lang w:val="sr-Cyrl-RS" w:eastAsia="hr-HR"/>
              </w:rPr>
              <w:t>дизалице</w:t>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r>
            <w:r w:rsidRPr="00E70D8F">
              <w:rPr>
                <w:rFonts w:ascii="Arial" w:eastAsia="Times New Roman" w:hAnsi="Arial" w:cs="Arial"/>
                <w:lang w:val="sr-Cyrl-CS" w:eastAsia="hr-HR"/>
              </w:rPr>
              <w:tab/>
              <w:t>5 ком</w:t>
            </w:r>
          </w:p>
          <w:p w:rsidR="00A96563" w:rsidRDefault="00A96563" w:rsidP="00E70D8F">
            <w:pPr>
              <w:spacing w:after="0" w:line="240" w:lineRule="auto"/>
              <w:jc w:val="both"/>
              <w:rPr>
                <w:rFonts w:ascii="Arial" w:eastAsia="Times New Roman" w:hAnsi="Arial" w:cs="Arial"/>
                <w:lang w:val="sr-Cyrl-CS" w:eastAsia="hr-HR"/>
              </w:rPr>
            </w:pPr>
          </w:p>
          <w:p w:rsidR="00B95C13" w:rsidRPr="00595C64" w:rsidRDefault="00B95C13" w:rsidP="00E70D8F">
            <w:pPr>
              <w:spacing w:after="0" w:line="240" w:lineRule="auto"/>
              <w:jc w:val="both"/>
              <w:rPr>
                <w:rFonts w:ascii="Arial" w:eastAsia="Times New Roman" w:hAnsi="Arial" w:cs="Arial"/>
                <w:lang w:val="sr-Latn-RS" w:eastAsia="hr-HR"/>
              </w:rPr>
            </w:pPr>
            <w:r w:rsidRPr="00595C64">
              <w:rPr>
                <w:rFonts w:ascii="Arial" w:eastAsia="Times New Roman" w:hAnsi="Arial" w:cs="Arial"/>
                <w:b/>
                <w:lang w:val="sr-Cyrl-CS" w:eastAsia="hr-HR"/>
              </w:rPr>
              <w:lastRenderedPageBreak/>
              <w:t>Доказ:</w:t>
            </w:r>
            <w:r w:rsidRPr="00595C64">
              <w:rPr>
                <w:rFonts w:ascii="Arial" w:eastAsia="Times New Roman" w:hAnsi="Arial" w:cs="Arial"/>
                <w:lang w:val="sr-Cyrl-CS" w:eastAsia="hr-HR"/>
              </w:rPr>
              <w:t xml:space="preserve"> </w:t>
            </w:r>
          </w:p>
          <w:p w:rsidR="00B95C13" w:rsidRPr="00595C64" w:rsidRDefault="00B95C13" w:rsidP="007767DD">
            <w:pPr>
              <w:spacing w:after="0" w:line="240" w:lineRule="auto"/>
              <w:jc w:val="both"/>
              <w:rPr>
                <w:rFonts w:ascii="Arial" w:eastAsia="Times New Roman" w:hAnsi="Arial" w:cs="Arial"/>
                <w:lang w:val="sr-Latn-RS" w:eastAsia="hr-HR"/>
              </w:rPr>
            </w:pPr>
          </w:p>
          <w:p w:rsidR="00B95C13" w:rsidRPr="00595C64" w:rsidRDefault="00B95C13" w:rsidP="00EB1873">
            <w:pPr>
              <w:numPr>
                <w:ilvl w:val="0"/>
                <w:numId w:val="33"/>
              </w:numPr>
              <w:spacing w:after="0" w:line="240" w:lineRule="auto"/>
              <w:jc w:val="both"/>
              <w:rPr>
                <w:rFonts w:ascii="Arial" w:eastAsia="Times New Roman" w:hAnsi="Arial" w:cs="Arial"/>
                <w:lang w:val="sr-Cyrl-CS" w:eastAsia="hr-HR"/>
              </w:rPr>
            </w:pPr>
            <w:r w:rsidRPr="00E83748">
              <w:rPr>
                <w:rFonts w:ascii="Arial" w:eastAsia="Times New Roman" w:hAnsi="Arial" w:cs="Arial"/>
                <w:b/>
                <w:u w:val="single"/>
                <w:lang w:val="sr-Cyrl-CS" w:eastAsia="hr-HR"/>
              </w:rPr>
              <w:t>Списак опреме,</w:t>
            </w:r>
            <w:r>
              <w:rPr>
                <w:rFonts w:ascii="Arial" w:eastAsia="Times New Roman" w:hAnsi="Arial" w:cs="Arial"/>
                <w:b/>
                <w:u w:val="single"/>
                <w:lang w:val="sr-Cyrl-CS" w:eastAsia="hr-HR"/>
              </w:rPr>
              <w:t xml:space="preserve"> у слободној форми</w:t>
            </w:r>
            <w:r w:rsidRPr="00E83748">
              <w:rPr>
                <w:rFonts w:ascii="Arial" w:eastAsia="Times New Roman" w:hAnsi="Arial" w:cs="Arial"/>
                <w:b/>
                <w:u w:val="single"/>
                <w:lang w:val="sr-Cyrl-CS" w:eastAsia="hr-HR"/>
              </w:rPr>
              <w:t xml:space="preserve"> оверен </w:t>
            </w:r>
            <w:r>
              <w:rPr>
                <w:rFonts w:ascii="Arial" w:eastAsia="Times New Roman" w:hAnsi="Arial" w:cs="Arial"/>
                <w:b/>
                <w:u w:val="single"/>
                <w:lang w:val="sr-Cyrl-CS" w:eastAsia="hr-HR"/>
              </w:rPr>
              <w:t>печатом</w:t>
            </w:r>
            <w:r w:rsidRPr="00E83748">
              <w:rPr>
                <w:rFonts w:ascii="Arial" w:eastAsia="Times New Roman" w:hAnsi="Arial" w:cs="Arial"/>
                <w:b/>
                <w:u w:val="single"/>
                <w:lang w:val="sr-Cyrl-CS" w:eastAsia="hr-HR"/>
              </w:rPr>
              <w:t xml:space="preserve"> понуђача</w:t>
            </w:r>
            <w:r w:rsidRPr="00595C64">
              <w:rPr>
                <w:rFonts w:ascii="Arial" w:eastAsia="Times New Roman" w:hAnsi="Arial" w:cs="Arial"/>
                <w:lang w:val="sr-Cyrl-CS" w:eastAsia="hr-HR"/>
              </w:rPr>
              <w:t xml:space="preserve">, </w:t>
            </w:r>
          </w:p>
          <w:p w:rsidR="00B95C13" w:rsidRPr="00595C64" w:rsidRDefault="00B95C13" w:rsidP="007767DD">
            <w:pPr>
              <w:tabs>
                <w:tab w:val="left" w:pos="709"/>
              </w:tabs>
              <w:spacing w:after="0" w:line="240" w:lineRule="auto"/>
              <w:ind w:left="709"/>
              <w:contextualSpacing/>
              <w:jc w:val="both"/>
              <w:rPr>
                <w:rFonts w:ascii="Arial" w:eastAsia="Times New Roman" w:hAnsi="Arial" w:cs="Arial"/>
                <w:b/>
                <w:u w:val="single"/>
                <w:lang w:val="sr-Cyrl-RS"/>
              </w:rPr>
            </w:pPr>
            <w:r w:rsidRPr="00595C64">
              <w:rPr>
                <w:rFonts w:ascii="Arial" w:eastAsia="Times New Roman" w:hAnsi="Arial" w:cs="Arial"/>
                <w:lang w:val="sr-Latn-CS" w:eastAsia="hr-HR"/>
              </w:rPr>
              <w:tab/>
            </w:r>
            <w:r w:rsidRPr="00595C64">
              <w:rPr>
                <w:rFonts w:ascii="Arial" w:eastAsia="Times New Roman" w:hAnsi="Arial" w:cs="Arial"/>
                <w:b/>
                <w:u w:val="single"/>
                <w:lang w:val="sr-Cyrl-RS"/>
              </w:rPr>
              <w:t>Напомена;</w:t>
            </w:r>
          </w:p>
          <w:p w:rsidR="00B95C13" w:rsidRPr="00595C64" w:rsidRDefault="00B95C13" w:rsidP="00EB1873">
            <w:pPr>
              <w:numPr>
                <w:ilvl w:val="0"/>
                <w:numId w:val="21"/>
              </w:numPr>
              <w:spacing w:after="0" w:line="240" w:lineRule="auto"/>
              <w:contextualSpacing/>
              <w:jc w:val="both"/>
              <w:rPr>
                <w:rFonts w:ascii="Arial" w:eastAsia="Times New Roman" w:hAnsi="Arial" w:cs="Arial"/>
                <w:lang w:val="ru-RU"/>
              </w:rPr>
            </w:pPr>
            <w:r w:rsidRPr="00595C64">
              <w:rPr>
                <w:rFonts w:ascii="Arial" w:eastAsia="Times New Roman" w:hAnsi="Arial" w:cs="Arial"/>
                <w:lang w:val="sr-Cyrl-RS"/>
              </w:rPr>
              <w:t>У случају да понуду подноси група понуђача, те   уколико више њих заједно испуњавају тражени услов, ов</w:t>
            </w:r>
            <w:r>
              <w:rPr>
                <w:rFonts w:ascii="Arial" w:eastAsia="Times New Roman" w:hAnsi="Arial" w:cs="Arial"/>
                <w:lang w:val="sr-Cyrl-RS"/>
              </w:rPr>
              <w:t>ај</w:t>
            </w:r>
            <w:r w:rsidRPr="00595C64">
              <w:rPr>
                <w:rFonts w:ascii="Arial" w:eastAsia="Times New Roman" w:hAnsi="Arial" w:cs="Arial"/>
                <w:lang w:val="sr-Cyrl-RS"/>
              </w:rPr>
              <w:t xml:space="preserve"> доказ доставити за те чланове. </w:t>
            </w:r>
          </w:p>
          <w:p w:rsidR="00B95C13" w:rsidRPr="00595C64" w:rsidRDefault="00B95C13" w:rsidP="00EB1873">
            <w:pPr>
              <w:numPr>
                <w:ilvl w:val="0"/>
                <w:numId w:val="21"/>
              </w:numPr>
              <w:spacing w:after="0" w:line="240" w:lineRule="auto"/>
              <w:contextualSpacing/>
              <w:jc w:val="both"/>
              <w:rPr>
                <w:rFonts w:ascii="Arial" w:eastAsia="Times New Roman" w:hAnsi="Arial" w:cs="Arial"/>
                <w:lang w:val="ru-RU"/>
              </w:rPr>
            </w:pPr>
            <w:r w:rsidRPr="00595C64">
              <w:rPr>
                <w:rFonts w:ascii="Arial" w:eastAsia="Times New Roman" w:hAnsi="Arial" w:cs="Arial"/>
                <w:lang w:val="sr-Cyrl-RS"/>
              </w:rPr>
              <w:t xml:space="preserve">У случају да понуђач подноси понуду са подизвођачем </w:t>
            </w:r>
            <w:r w:rsidRPr="00595C64">
              <w:rPr>
                <w:rFonts w:ascii="Arial" w:hAnsi="Arial" w:cs="Arial"/>
                <w:lang w:val="sr-Latn-CS" w:eastAsia="sr-Latn-CS"/>
              </w:rPr>
              <w:t>а како се додатни услови не могу испунити преко подизвођача</w:t>
            </w:r>
            <w:r w:rsidRPr="00595C64">
              <w:rPr>
                <w:rFonts w:ascii="Arial" w:eastAsia="Times New Roman" w:hAnsi="Arial" w:cs="Arial"/>
                <w:lang w:val="sr-Cyrl-RS"/>
              </w:rPr>
              <w:t xml:space="preserve">, </w:t>
            </w:r>
            <w:r w:rsidRPr="00595C64">
              <w:rPr>
                <w:rFonts w:ascii="Arial" w:eastAsia="Times New Roman" w:hAnsi="Arial" w:cs="Arial"/>
                <w:b/>
                <w:lang w:val="sr-Cyrl-RS"/>
              </w:rPr>
              <w:t>доказе не треба доставити за подизвођача</w:t>
            </w:r>
          </w:p>
          <w:p w:rsidR="00B95C13" w:rsidRPr="00B57A4E" w:rsidRDefault="00B95C13" w:rsidP="007767DD">
            <w:pPr>
              <w:autoSpaceDE w:val="0"/>
              <w:autoSpaceDN w:val="0"/>
              <w:adjustRightInd w:val="0"/>
              <w:spacing w:after="0"/>
              <w:rPr>
                <w:rFonts w:ascii="Arial" w:hAnsi="Arial" w:cs="Arial"/>
                <w:b/>
                <w:sz w:val="20"/>
                <w:szCs w:val="20"/>
                <w:u w:val="single"/>
                <w:lang w:val="sr-Latn-CS" w:eastAsia="sr-Latn-CS"/>
              </w:rPr>
            </w:pPr>
          </w:p>
        </w:tc>
      </w:tr>
    </w:tbl>
    <w:p w:rsidR="00327718" w:rsidRDefault="00327718"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и додатн</w:t>
      </w:r>
      <w:r w:rsidR="00980621">
        <w:rPr>
          <w:rFonts w:ascii="Arial" w:eastAsia="Calibri" w:hAnsi="Arial" w:cs="Arial"/>
          <w:lang w:val="sr-Cyrl-RS" w:eastAsia="zh-CN"/>
        </w:rPr>
        <w:t>е</w:t>
      </w:r>
      <w:r w:rsidR="007F0E14">
        <w:rPr>
          <w:rFonts w:ascii="Arial" w:eastAsia="Calibri" w:hAnsi="Arial" w:cs="Arial"/>
          <w:lang w:eastAsia="zh-CN"/>
        </w:rPr>
        <w:t xml:space="preserve"> услов</w:t>
      </w:r>
      <w:r w:rsidR="009901A3">
        <w:rPr>
          <w:rFonts w:ascii="Arial" w:eastAsia="Calibri" w:hAnsi="Arial" w:cs="Arial"/>
          <w:lang w:val="sr-Cyrl-RS" w:eastAsia="zh-CN"/>
        </w:rPr>
        <w:t>е</w:t>
      </w:r>
      <w:r w:rsidR="007C3E46">
        <w:rPr>
          <w:rFonts w:ascii="Arial" w:eastAsia="Calibri" w:hAnsi="Arial" w:cs="Arial"/>
          <w:lang w:val="sr-Cyrl-RS" w:eastAsia="zh-CN"/>
        </w:rPr>
        <w:t xml:space="preserve"> из тачке 5</w:t>
      </w:r>
      <w:r w:rsidR="009901A3">
        <w:rPr>
          <w:rFonts w:ascii="Arial" w:eastAsia="Calibri" w:hAnsi="Arial" w:cs="Arial"/>
          <w:lang w:val="sr-Cyrl-RS" w:eastAsia="zh-CN"/>
        </w:rPr>
        <w:t>-7</w:t>
      </w:r>
      <w:r w:rsidRPr="00327718">
        <w:rPr>
          <w:rFonts w:ascii="Arial" w:eastAsia="Calibri" w:hAnsi="Arial" w:cs="Arial"/>
          <w:lang w:eastAsia="zh-CN"/>
        </w:rPr>
        <w:t>, биће одбијена као неприхватљива.</w:t>
      </w:r>
      <w:proofErr w:type="gramEnd"/>
    </w:p>
    <w:p w:rsidR="00327718" w:rsidRPr="00327718" w:rsidRDefault="00327718" w:rsidP="00EB1873">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EB1873">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EB1873">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Default="001A1954" w:rsidP="00C819C6">
      <w:pPr>
        <w:spacing w:after="0" w:line="240" w:lineRule="auto"/>
        <w:jc w:val="both"/>
        <w:rPr>
          <w:rFonts w:ascii="Arial" w:eastAsia="Calibri" w:hAnsi="Arial" w:cs="Arial"/>
          <w:lang w:val="sr-Cyrl-RS" w:eastAsia="zh-CN"/>
        </w:rPr>
      </w:pPr>
    </w:p>
    <w:p w:rsidR="00AD25DE" w:rsidRPr="00327718" w:rsidRDefault="00AD25DE" w:rsidP="00C819C6">
      <w:pPr>
        <w:spacing w:after="0" w:line="240" w:lineRule="auto"/>
        <w:jc w:val="both"/>
        <w:rPr>
          <w:rFonts w:ascii="Arial" w:eastAsia="Calibri" w:hAnsi="Arial" w:cs="Arial"/>
          <w:lang w:val="sr-Cyrl-RS" w:eastAsia="zh-CN"/>
        </w:rPr>
      </w:pPr>
    </w:p>
    <w:p w:rsidR="00327718" w:rsidRPr="00327718" w:rsidRDefault="00327718" w:rsidP="00EB1873">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AD25DE" w:rsidRDefault="00AD25DE" w:rsidP="00327718">
      <w:pPr>
        <w:jc w:val="both"/>
        <w:rPr>
          <w:rFonts w:ascii="Arial" w:eastAsia="Calibri" w:hAnsi="Arial" w:cs="Arial"/>
          <w:lang w:val="sr-Cyrl-RS" w:eastAsia="zh-CN"/>
        </w:rPr>
      </w:pPr>
    </w:p>
    <w:p w:rsidR="00AD25DE" w:rsidRDefault="00AD25DE" w:rsidP="00327718">
      <w:pPr>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7"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8" w:history="1">
        <w:r w:rsidRPr="00327718">
          <w:rPr>
            <w:rFonts w:ascii="Arial" w:eastAsia="Calibri" w:hAnsi="Arial" w:cs="Arial"/>
            <w:lang w:eastAsia="zh-CN"/>
          </w:rPr>
          <w:t>www.apr.gov.rs</w:t>
        </w:r>
      </w:hyperlink>
    </w:p>
    <w:p w:rsidR="00DF0290" w:rsidRPr="00DF0290" w:rsidRDefault="00DF0290" w:rsidP="004D4969">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27718" w:rsidRPr="00327718" w:rsidRDefault="00327718" w:rsidP="00EB1873">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EB1873">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EB1873">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EB1873">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EB1873">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proofErr w:type="gramStart"/>
      <w:r w:rsidRPr="0094562A">
        <w:rPr>
          <w:rFonts w:ascii="Arial" w:eastAsia="Calibri" w:hAnsi="Arial" w:cs="Arial"/>
        </w:rPr>
        <w:t>.</w:t>
      </w:r>
      <w:r w:rsidRPr="0094562A">
        <w:rPr>
          <w:rFonts w:ascii="Arial" w:eastAsia="Calibri" w:hAnsi="Arial" w:cs="Arial"/>
          <w:lang w:val="sr-Cyrl-RS"/>
        </w:rPr>
        <w:t>.</w:t>
      </w:r>
      <w:proofErr w:type="gramEnd"/>
      <w:r w:rsidRPr="0094562A">
        <w:rPr>
          <w:rFonts w:ascii="Arial" w:eastAsia="Calibri" w:hAnsi="Arial" w:cs="Arial"/>
          <w:lang w:val="sr-Cyrl-RS"/>
        </w:rPr>
        <w:t xml:space="preserve"> </w:t>
      </w:r>
      <w:proofErr w:type="gramStart"/>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w:t>
      </w:r>
      <w:r w:rsidRPr="0094562A">
        <w:rPr>
          <w:rFonts w:ascii="Arial" w:eastAsia="Calibri" w:hAnsi="Arial" w:cs="Arial"/>
        </w:rPr>
        <w:lastRenderedPageBreak/>
        <w:t xml:space="preserve">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A841FB" w:rsidRPr="00BD0126" w:rsidRDefault="00A841FB" w:rsidP="00A841FB">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FE3E09" w:rsidRDefault="00FE3E09" w:rsidP="00957152">
      <w:pPr>
        <w:spacing w:after="80" w:line="240" w:lineRule="auto"/>
        <w:rPr>
          <w:rFonts w:ascii="Arial" w:eastAsia="Arial Unicode MS" w:hAnsi="Arial" w:cs="Arial"/>
          <w:kern w:val="2"/>
          <w:sz w:val="16"/>
          <w:szCs w:val="16"/>
          <w:lang w:val="sr-Cyrl-RS"/>
        </w:rPr>
      </w:pPr>
    </w:p>
    <w:p w:rsidR="00FE3E09" w:rsidRDefault="00FE3E09"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9901A3" w:rsidRDefault="009901A3" w:rsidP="00957152">
      <w:pPr>
        <w:spacing w:after="80" w:line="240" w:lineRule="auto"/>
        <w:rPr>
          <w:rFonts w:ascii="Arial" w:eastAsia="Arial Unicode MS" w:hAnsi="Arial" w:cs="Arial"/>
          <w:kern w:val="2"/>
          <w:sz w:val="16"/>
          <w:szCs w:val="16"/>
          <w:lang w:val="sr-Cyrl-RS"/>
        </w:rPr>
      </w:pPr>
    </w:p>
    <w:p w:rsidR="00327718" w:rsidRPr="00327718" w:rsidRDefault="00327718" w:rsidP="00EB1873">
      <w:pPr>
        <w:keepNext/>
        <w:numPr>
          <w:ilvl w:val="0"/>
          <w:numId w:val="11"/>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327718"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4769CE">
        <w:rPr>
          <w:rFonts w:eastAsia="Times New Roman"/>
          <w:b w:val="0"/>
          <w:i w:val="0"/>
          <w:sz w:val="22"/>
          <w:szCs w:val="22"/>
          <w:lang w:val="ru-RU"/>
        </w:rPr>
        <w:t xml:space="preserve"> сачињена на српском језику.</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7F18BF">
        <w:rPr>
          <w:rFonts w:ascii="Arial" w:eastAsia="Times New Roman" w:hAnsi="Arial" w:cs="Arial"/>
          <w:lang w:val="ru-RU"/>
        </w:rPr>
        <w:t>Предфинансирање ремонта 2018, набавка жалузина за КАС –ТЕНТ Б</w:t>
      </w:r>
      <w:r w:rsidRPr="00327718">
        <w:rPr>
          <w:rFonts w:ascii="Arial" w:eastAsia="Times New Roman" w:hAnsi="Arial" w:cs="Arial"/>
          <w:lang w:val="ru-RU"/>
        </w:rPr>
        <w:t xml:space="preserve"> Јавна набавка број </w:t>
      </w:r>
      <w:r w:rsidR="007F18BF">
        <w:rPr>
          <w:rFonts w:ascii="Arial" w:eastAsia="Times New Roman" w:hAnsi="Arial" w:cs="Arial"/>
          <w:lang w:val="sr-Cyrl-RS"/>
        </w:rPr>
        <w:t>3000/0171/2017 (1755/2017)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E10EA">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957152">
        <w:rPr>
          <w:rFonts w:ascii="Arial" w:eastAsia="Times New Roman" w:hAnsi="Arial" w:cs="Arial"/>
          <w:lang w:val="sr-Cyrl-RS" w:bidi="en-US"/>
        </w:rPr>
        <w:t>и</w:t>
      </w:r>
      <w:r w:rsidR="00327718" w:rsidRPr="00327718">
        <w:rPr>
          <w:rFonts w:ascii="Arial" w:eastAsia="Times New Roman" w:hAnsi="Arial" w:cs="Arial"/>
          <w:lang w:val="sr-Cyrl-RS" w:bidi="en-US"/>
        </w:rPr>
        <w:t xml:space="preserve"> 76.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112B29">
        <w:rPr>
          <w:rFonts w:ascii="Arial" w:eastAsia="Times New Roman" w:hAnsi="Arial" w:cs="Arial"/>
          <w:lang w:val="ru-RU"/>
        </w:rPr>
        <w:t>1</w:t>
      </w:r>
      <w:r>
        <w:rPr>
          <w:rFonts w:ascii="Arial" w:eastAsia="Times New Roman" w:hAnsi="Arial" w:cs="Arial"/>
          <w:lang w:val="ru-RU"/>
        </w:rPr>
        <w:t>.</w:t>
      </w:r>
      <w:r w:rsidR="00C74E07">
        <w:rPr>
          <w:rFonts w:ascii="Arial" w:eastAsia="Times New Roman" w:hAnsi="Arial" w:cs="Arial"/>
          <w:lang w:val="sr-Cyrl-RS"/>
        </w:rPr>
        <w:t>Банкарска гаранција</w:t>
      </w:r>
      <w:r>
        <w:rPr>
          <w:rFonts w:ascii="Arial" w:eastAsia="Times New Roman" w:hAnsi="Arial" w:cs="Arial"/>
          <w:lang w:val="ru-RU"/>
        </w:rPr>
        <w:t xml:space="preserve"> за озбиљност понуде</w:t>
      </w:r>
    </w:p>
    <w:p w:rsidR="0055434C" w:rsidRPr="00112B29" w:rsidRDefault="0055434C" w:rsidP="00112B29">
      <w:pPr>
        <w:pStyle w:val="Uvlaka"/>
        <w:numPr>
          <w:ilvl w:val="0"/>
          <w:numId w:val="0"/>
        </w:numPr>
        <w:rPr>
          <w:rFonts w:ascii="Arial" w:hAnsi="Arial" w:cs="Arial"/>
          <w:b/>
          <w:sz w:val="22"/>
          <w:szCs w:val="22"/>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7F18BF">
        <w:rPr>
          <w:rFonts w:ascii="Arial" w:eastAsia="Times New Roman" w:hAnsi="Arial" w:cs="Arial"/>
          <w:lang w:val="ru-RU"/>
        </w:rPr>
        <w:t>Предфинансирање ремонта 2018, набавка жалузина за КАС –ТЕНТ Б</w:t>
      </w:r>
      <w:r w:rsidRPr="00327718">
        <w:rPr>
          <w:rFonts w:ascii="Arial" w:eastAsia="Times New Roman" w:hAnsi="Arial" w:cs="Arial"/>
          <w:lang w:val="ru-RU"/>
        </w:rPr>
        <w:t xml:space="preserve"> - Јавна набавка број </w:t>
      </w:r>
      <w:r w:rsidR="007F18BF">
        <w:rPr>
          <w:rFonts w:ascii="Arial" w:eastAsia="Times New Roman" w:hAnsi="Arial" w:cs="Arial"/>
          <w:b/>
          <w:lang w:val="sr-Cyrl-RS"/>
        </w:rPr>
        <w:t>3000/0171/2017 (1755/2017)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7F18BF">
        <w:rPr>
          <w:rFonts w:ascii="Arial" w:eastAsia="Times New Roman" w:hAnsi="Arial" w:cs="Arial"/>
          <w:lang w:val="ru-RU"/>
        </w:rPr>
        <w:t>Предфинансирање ремонта 2018, набавка жалузина за КАС –ТЕНТ Б</w:t>
      </w:r>
      <w:r w:rsidRPr="00327718">
        <w:rPr>
          <w:rFonts w:ascii="Arial" w:eastAsia="Times New Roman" w:hAnsi="Arial" w:cs="Arial"/>
          <w:lang w:val="ru-RU"/>
        </w:rPr>
        <w:t xml:space="preserve"> - Јавна набавка број </w:t>
      </w:r>
      <w:r w:rsidR="007F18BF">
        <w:rPr>
          <w:rFonts w:ascii="Arial" w:eastAsia="Times New Roman" w:hAnsi="Arial" w:cs="Arial"/>
          <w:b/>
          <w:lang w:val="sr-Cyrl-RS"/>
        </w:rPr>
        <w:t>3000/0171/2017 (1755/2017)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w:t>
      </w:r>
      <w:r w:rsidRPr="00327718">
        <w:rPr>
          <w:rFonts w:ascii="Arial" w:eastAsia="Times New Roman" w:hAnsi="Arial" w:cs="Arial"/>
        </w:rPr>
        <w:lastRenderedPageBreak/>
        <w:t xml:space="preserve">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9A1696" w:rsidRDefault="00327718" w:rsidP="009A1696">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w:t>
      </w:r>
      <w:bookmarkStart w:id="206" w:name="_Toc441651587"/>
      <w:bookmarkStart w:id="207" w:name="_Toc442559898"/>
      <w:r w:rsidR="009A1696">
        <w:rPr>
          <w:rFonts w:ascii="Arial" w:eastAsia="Times New Roman" w:hAnsi="Arial" w:cs="Arial"/>
          <w:lang w:bidi="en-US"/>
        </w:rPr>
        <w:t>чено солидарно према наручиоцу.</w:t>
      </w:r>
      <w:proofErr w:type="gramEnd"/>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r w:rsidR="00083350">
        <w:rPr>
          <w:rFonts w:ascii="Arial" w:eastAsia="Times New Roman" w:hAnsi="Arial" w:cs="Arial"/>
          <w:lang w:val="sr-Cyrl-RS"/>
        </w:rPr>
        <w:t>.</w:t>
      </w:r>
      <w:proofErr w:type="gramEnd"/>
    </w:p>
    <w:p w:rsidR="00327718" w:rsidRPr="00327718" w:rsidRDefault="00327718" w:rsidP="00327718">
      <w:pPr>
        <w:rPr>
          <w:rFonts w:ascii="Calibri" w:eastAsia="Calibri" w:hAnsi="Calibri" w:cs="Times New Roman"/>
          <w:sz w:val="16"/>
          <w:szCs w:val="16"/>
          <w:lang w:val="sr-Cyrl-RS"/>
        </w:rPr>
      </w:pPr>
    </w:p>
    <w:p w:rsidR="00327718" w:rsidRPr="00327718" w:rsidRDefault="00327718" w:rsidP="00EB187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A96563">
        <w:rPr>
          <w:rFonts w:ascii="Arial" w:eastAsia="Calibri" w:hAnsi="Arial" w:cs="Arial"/>
          <w:lang w:val="sr-Cyrl-RS"/>
        </w:rPr>
        <w:t>2</w:t>
      </w:r>
      <w:r w:rsidR="00112B29">
        <w:rPr>
          <w:rFonts w:ascii="Arial" w:eastAsia="Calibri" w:hAnsi="Arial" w:cs="Arial"/>
          <w:lang w:val="sr-Cyrl-RS"/>
        </w:rPr>
        <w:t xml:space="preserve"> </w:t>
      </w:r>
      <w:r w:rsidR="009901A3">
        <w:rPr>
          <w:rFonts w:ascii="Arial" w:eastAsia="Calibri" w:hAnsi="Arial" w:cs="Arial"/>
          <w:lang w:val="sr-Cyrl-RS"/>
        </w:rPr>
        <w:t>месеца</w:t>
      </w:r>
      <w:r w:rsidR="00112B29">
        <w:rPr>
          <w:rFonts w:ascii="Arial" w:eastAsia="Calibri" w:hAnsi="Arial" w:cs="Arial"/>
          <w:lang w:val="sr-Cyrl-RS"/>
        </w:rPr>
        <w:t xml:space="preserve"> од</w:t>
      </w:r>
      <w:r w:rsidRPr="00327718">
        <w:rPr>
          <w:rFonts w:ascii="Arial" w:eastAsia="Calibri" w:hAnsi="Arial" w:cs="Arial"/>
        </w:rPr>
        <w:t xml:space="preserve">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12B29" w:rsidRPr="00112B29" w:rsidRDefault="00112B29"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9A1696"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sidR="00A96563">
        <w:rPr>
          <w:rFonts w:ascii="Arial" w:eastAsia="Times New Roman" w:hAnsi="Arial" w:cs="Arial"/>
          <w:lang w:val="sr-Cyrl-CS" w:eastAsia="zh-CN"/>
        </w:rPr>
        <w:t>24</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sidR="00A96563">
        <w:rPr>
          <w:rFonts w:ascii="Arial" w:eastAsia="Times New Roman" w:hAnsi="Arial" w:cs="Arial"/>
          <w:lang w:val="sr-Cyrl-RS" w:eastAsia="zh-CN"/>
        </w:rPr>
        <w:t>а</w:t>
      </w:r>
      <w:r w:rsidRPr="009A1696">
        <w:rPr>
          <w:rFonts w:ascii="Arial" w:eastAsia="Times New Roman" w:hAnsi="Arial" w:cs="Arial"/>
          <w:lang w:val="sr-Cyrl-RS" w:eastAsia="zh-CN"/>
        </w:rPr>
        <w:t xml:space="preserve"> </w:t>
      </w:r>
      <w:r w:rsidRPr="009A1696">
        <w:rPr>
          <w:rFonts w:ascii="Arial" w:eastAsia="Times New Roman" w:hAnsi="Arial" w:cs="Arial"/>
          <w:lang w:eastAsia="zh-CN"/>
        </w:rPr>
        <w:t xml:space="preserve">од дана </w:t>
      </w:r>
      <w:proofErr w:type="gramStart"/>
      <w:r w:rsidRPr="009A1696">
        <w:rPr>
          <w:rFonts w:ascii="Arial" w:eastAsia="Times New Roman" w:hAnsi="Arial" w:cs="Arial"/>
          <w:lang w:eastAsia="zh-CN"/>
        </w:rPr>
        <w:t>испоруке  добара</w:t>
      </w:r>
      <w:proofErr w:type="gramEnd"/>
      <w:r w:rsidRPr="009A1696">
        <w:rPr>
          <w:rFonts w:ascii="Arial" w:eastAsia="Times New Roman" w:hAnsi="Arial" w:cs="Arial"/>
          <w:lang w:eastAsia="zh-CN"/>
        </w:rPr>
        <w:t>.</w:t>
      </w:r>
    </w:p>
    <w:p w:rsidR="009A77E1" w:rsidRPr="009A1696" w:rsidRDefault="009A1696" w:rsidP="001A1954">
      <w:pPr>
        <w:autoSpaceDE w:val="0"/>
        <w:autoSpaceDN w:val="0"/>
        <w:adjustRightInd w:val="0"/>
        <w:spacing w:after="0" w:line="240" w:lineRule="auto"/>
        <w:rPr>
          <w:rFonts w:ascii="Arial" w:eastAsia="Calibri" w:hAnsi="Arial" w:cs="Arial"/>
          <w:lang w:val="sr-Cyrl-RS"/>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EB1873">
      <w:pPr>
        <w:keepNext/>
        <w:numPr>
          <w:ilvl w:val="1"/>
          <w:numId w:val="25"/>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9A1696"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EB1873">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0C4303" w:rsidRDefault="004823F7" w:rsidP="004823F7">
      <w:pPr>
        <w:tabs>
          <w:tab w:val="left" w:pos="567"/>
          <w:tab w:val="left" w:pos="851"/>
        </w:tabs>
        <w:spacing w:after="0" w:line="240" w:lineRule="auto"/>
        <w:jc w:val="both"/>
        <w:outlineLvl w:val="2"/>
        <w:rPr>
          <w:rFonts w:ascii="Arial" w:eastAsia="Times New Roman" w:hAnsi="Arial" w:cs="Arial"/>
          <w:b/>
          <w:lang w:val="sr-Cyrl-RS"/>
        </w:rPr>
      </w:pPr>
      <w:r>
        <w:rPr>
          <w:rFonts w:ascii="Arial" w:eastAsia="Times New Roman" w:hAnsi="Arial" w:cs="Arial"/>
          <w:b/>
          <w:lang w:val="sr-Cyrl-RS"/>
        </w:rPr>
        <w:t xml:space="preserve">            </w:t>
      </w:r>
      <w:r w:rsidR="00FE7EA3">
        <w:rPr>
          <w:rFonts w:ascii="Arial" w:eastAsia="Times New Roman" w:hAnsi="Arial" w:cs="Arial"/>
          <w:b/>
          <w:lang w:val="sr-Cyrl-RS"/>
        </w:rPr>
        <w:t xml:space="preserve">6.17.1 </w:t>
      </w:r>
      <w:r w:rsidR="000C4303" w:rsidRPr="00083350">
        <w:rPr>
          <w:rFonts w:ascii="Arial" w:hAnsi="Arial" w:cs="Arial"/>
          <w:b/>
          <w:lang w:val="ru-RU"/>
        </w:rPr>
        <w:t>Средств</w:t>
      </w:r>
      <w:r w:rsidR="000C4303">
        <w:rPr>
          <w:rFonts w:ascii="Arial" w:hAnsi="Arial" w:cs="Arial"/>
          <w:b/>
          <w:lang w:val="ru-RU"/>
        </w:rPr>
        <w:t>о</w:t>
      </w:r>
      <w:r w:rsidR="000C4303" w:rsidRPr="00083350">
        <w:rPr>
          <w:rFonts w:ascii="Arial" w:hAnsi="Arial" w:cs="Arial"/>
          <w:b/>
          <w:lang w:val="ru-RU"/>
        </w:rPr>
        <w:t xml:space="preserve"> финансијског обезбеђења</w:t>
      </w:r>
      <w:r w:rsidR="000C4303">
        <w:rPr>
          <w:rFonts w:ascii="Arial" w:hAnsi="Arial" w:cs="Arial"/>
          <w:b/>
          <w:lang w:val="ru-RU"/>
        </w:rPr>
        <w:t xml:space="preserve"> </w:t>
      </w:r>
      <w:r w:rsidR="000C4303" w:rsidRPr="00C114BB">
        <w:rPr>
          <w:rFonts w:ascii="Arial" w:eastAsia="Times New Roman" w:hAnsi="Arial" w:cs="Arial"/>
          <w:b/>
        </w:rPr>
        <w:t>за озбиљност понуде</w:t>
      </w:r>
    </w:p>
    <w:p w:rsidR="00A96563" w:rsidRDefault="00A96563" w:rsidP="00A96563">
      <w:pPr>
        <w:tabs>
          <w:tab w:val="left" w:pos="567"/>
          <w:tab w:val="left" w:pos="851"/>
        </w:tabs>
        <w:spacing w:after="0" w:line="240" w:lineRule="auto"/>
        <w:jc w:val="both"/>
        <w:outlineLvl w:val="2"/>
        <w:rPr>
          <w:rFonts w:ascii="Arial" w:eastAsia="Times New Roman" w:hAnsi="Arial" w:cs="Arial"/>
          <w:b/>
          <w:lang w:val="sr-Cyrl-RS"/>
        </w:rPr>
      </w:pPr>
      <w:r>
        <w:rPr>
          <w:rFonts w:ascii="Arial" w:eastAsia="Times New Roman" w:hAnsi="Arial" w:cs="Arial"/>
          <w:b/>
          <w:lang w:val="sr-Cyrl-RS"/>
        </w:rPr>
        <w:t xml:space="preserve">            </w:t>
      </w:r>
      <w:r w:rsidRPr="003B5E44">
        <w:rPr>
          <w:rFonts w:ascii="Arial" w:eastAsia="Times New Roman" w:hAnsi="Arial" w:cs="Arial"/>
          <w:b/>
        </w:rPr>
        <w:t xml:space="preserve">Банкарска гаранција </w:t>
      </w:r>
      <w:r w:rsidRPr="00C114BB">
        <w:rPr>
          <w:rFonts w:ascii="Arial" w:eastAsia="Times New Roman" w:hAnsi="Arial" w:cs="Arial"/>
          <w:b/>
        </w:rPr>
        <w:t>за озбиљност понуде</w:t>
      </w:r>
    </w:p>
    <w:p w:rsidR="00A96563" w:rsidRPr="003B5E44" w:rsidRDefault="00A96563" w:rsidP="00A96563">
      <w:pPr>
        <w:tabs>
          <w:tab w:val="left" w:pos="567"/>
          <w:tab w:val="left" w:pos="851"/>
        </w:tabs>
        <w:spacing w:after="0" w:line="240" w:lineRule="auto"/>
        <w:jc w:val="both"/>
        <w:outlineLvl w:val="2"/>
        <w:rPr>
          <w:rFonts w:ascii="Arial" w:eastAsia="Times New Roman" w:hAnsi="Arial" w:cs="Arial"/>
          <w:b/>
          <w:lang w:val="sr-Cyrl-RS"/>
        </w:rPr>
      </w:pPr>
    </w:p>
    <w:p w:rsidR="00A96563" w:rsidRPr="00327718" w:rsidRDefault="00A96563" w:rsidP="00A96563">
      <w:pPr>
        <w:spacing w:after="0" w:line="240" w:lineRule="auto"/>
        <w:rPr>
          <w:rFonts w:ascii="Arial" w:eastAsia="Calibri" w:hAnsi="Arial" w:cs="Arial"/>
          <w:lang w:val="sr-Cyrl-RS"/>
        </w:rPr>
      </w:pPr>
      <w:r w:rsidRPr="00C114BB">
        <w:rPr>
          <w:rFonts w:ascii="Arial" w:eastAsia="Times New Roman" w:hAnsi="Arial" w:cs="Arial"/>
        </w:rPr>
        <w:t>Понуђач је обавезан да уз понуду Наручиоцу достави</w:t>
      </w:r>
      <w:r>
        <w:rPr>
          <w:rFonts w:ascii="Arial" w:eastAsia="Times New Roman" w:hAnsi="Arial" w:cs="Arial"/>
          <w:lang w:val="sr-Cyrl-RS"/>
        </w:rPr>
        <w:t xml:space="preserve"> </w:t>
      </w:r>
      <w:r w:rsidRPr="00327718">
        <w:rPr>
          <w:rFonts w:ascii="Arial" w:eastAsia="Calibri" w:hAnsi="Arial" w:cs="Arial"/>
        </w:rPr>
        <w:t xml:space="preserve">као средство финансијског обезбеђења за </w:t>
      </w:r>
      <w:r>
        <w:rPr>
          <w:rFonts w:ascii="Arial" w:eastAsia="Calibri" w:hAnsi="Arial" w:cs="Arial"/>
          <w:lang w:val="sr-Cyrl-RS"/>
        </w:rPr>
        <w:t xml:space="preserve">озбиљност </w:t>
      </w:r>
      <w:proofErr w:type="gramStart"/>
      <w:r>
        <w:rPr>
          <w:rFonts w:ascii="Arial" w:eastAsia="Calibri" w:hAnsi="Arial" w:cs="Arial"/>
          <w:lang w:val="sr-Cyrl-RS"/>
        </w:rPr>
        <w:t xml:space="preserve">понуде </w:t>
      </w:r>
      <w:r w:rsidRPr="00327718">
        <w:rPr>
          <w:rFonts w:ascii="Arial" w:eastAsia="Calibri" w:hAnsi="Arial" w:cs="Arial"/>
        </w:rPr>
        <w:t xml:space="preserve"> банкарску</w:t>
      </w:r>
      <w:proofErr w:type="gramEnd"/>
      <w:r w:rsidRPr="00327718">
        <w:rPr>
          <w:rFonts w:ascii="Arial" w:eastAsia="Calibri" w:hAnsi="Arial" w:cs="Arial"/>
        </w:rPr>
        <w:t xml:space="preserve"> гаранцију за </w:t>
      </w:r>
      <w:r>
        <w:rPr>
          <w:rFonts w:ascii="Arial" w:eastAsia="Calibri" w:hAnsi="Arial" w:cs="Arial"/>
          <w:lang w:val="sr-Cyrl-RS"/>
        </w:rPr>
        <w:t>озбиљност понуде</w:t>
      </w:r>
      <w:r w:rsidRPr="00327718">
        <w:rPr>
          <w:rFonts w:ascii="Arial" w:eastAsia="Calibri" w:hAnsi="Arial" w:cs="Arial"/>
        </w:rPr>
        <w:t>.</w:t>
      </w:r>
    </w:p>
    <w:p w:rsidR="00A96563" w:rsidRPr="00327718" w:rsidRDefault="00A96563" w:rsidP="00A96563">
      <w:pPr>
        <w:spacing w:after="0" w:line="240" w:lineRule="auto"/>
        <w:rPr>
          <w:rFonts w:ascii="Arial" w:eastAsia="Calibri" w:hAnsi="Arial" w:cs="Arial"/>
          <w:lang w:val="sr-Cyrl-RS"/>
        </w:rPr>
      </w:pPr>
      <w:r>
        <w:rPr>
          <w:rFonts w:ascii="Arial" w:eastAsia="Calibri" w:hAnsi="Arial" w:cs="Arial"/>
          <w:lang w:val="sr-Cyrl-RS"/>
        </w:rPr>
        <w:t>Банкарска гаранција за озбиљност понуде мора бити</w:t>
      </w:r>
      <w:r w:rsidRPr="00327718">
        <w:rPr>
          <w:rFonts w:ascii="Arial" w:eastAsia="Calibri" w:hAnsi="Arial" w:cs="Arial"/>
        </w:rPr>
        <w:t xml:space="preserve"> неопозив</w:t>
      </w:r>
      <w:r>
        <w:rPr>
          <w:rFonts w:ascii="Arial" w:eastAsia="Calibri" w:hAnsi="Arial" w:cs="Arial"/>
          <w:lang w:val="sr-Cyrl-RS"/>
        </w:rPr>
        <w:t>а</w:t>
      </w:r>
      <w:r w:rsidRPr="00327718">
        <w:rPr>
          <w:rFonts w:ascii="Arial" w:eastAsia="Calibri" w:hAnsi="Arial" w:cs="Arial"/>
        </w:rPr>
        <w:t>,  безусловн</w:t>
      </w:r>
      <w:r>
        <w:rPr>
          <w:rFonts w:ascii="Arial" w:eastAsia="Calibri" w:hAnsi="Arial" w:cs="Arial"/>
          <w:lang w:val="sr-Cyrl-RS"/>
        </w:rPr>
        <w:t>а</w:t>
      </w:r>
      <w:r w:rsidRPr="00327718">
        <w:rPr>
          <w:rFonts w:ascii="Arial" w:eastAsia="Calibri" w:hAnsi="Arial" w:cs="Arial"/>
        </w:rPr>
        <w:t xml:space="preserve"> (без права на приговор) и на први писани позив наплатив</w:t>
      </w:r>
      <w:r>
        <w:rPr>
          <w:rFonts w:ascii="Arial" w:eastAsia="Calibri" w:hAnsi="Arial" w:cs="Arial"/>
          <w:lang w:val="sr-Cyrl-RS"/>
        </w:rPr>
        <w:t xml:space="preserve">а </w:t>
      </w:r>
      <w:r w:rsidRPr="00327718">
        <w:rPr>
          <w:rFonts w:ascii="Arial" w:eastAsia="Calibri" w:hAnsi="Arial" w:cs="Arial"/>
        </w:rPr>
        <w:t xml:space="preserve">у износу од </w:t>
      </w:r>
      <w:r>
        <w:rPr>
          <w:rFonts w:ascii="Arial" w:eastAsia="Calibri" w:hAnsi="Arial" w:cs="Arial"/>
          <w:lang w:val="sr-Cyrl-RS"/>
        </w:rPr>
        <w:t>2</w:t>
      </w:r>
      <w:r w:rsidRPr="00327718">
        <w:rPr>
          <w:rFonts w:ascii="Arial" w:eastAsia="Calibri" w:hAnsi="Arial" w:cs="Arial"/>
        </w:rPr>
        <w:t xml:space="preserve">%  вредности </w:t>
      </w:r>
      <w:r>
        <w:rPr>
          <w:rFonts w:ascii="Arial" w:eastAsia="Calibri" w:hAnsi="Arial" w:cs="Arial"/>
          <w:lang w:val="sr-Cyrl-RS"/>
        </w:rPr>
        <w:t>понуде</w:t>
      </w:r>
      <w:r w:rsidRPr="00327718">
        <w:rPr>
          <w:rFonts w:ascii="Arial" w:eastAsia="Calibri" w:hAnsi="Arial" w:cs="Arial"/>
        </w:rPr>
        <w:t xml:space="preserve"> без ПДВ. </w:t>
      </w:r>
    </w:p>
    <w:p w:rsidR="00A96563" w:rsidRDefault="00A96563" w:rsidP="00A96563">
      <w:pPr>
        <w:spacing w:after="0" w:line="240" w:lineRule="auto"/>
        <w:rPr>
          <w:rFonts w:ascii="Arial" w:eastAsia="Calibri" w:hAnsi="Arial" w:cs="Arial"/>
          <w:lang w:val="sr-Cyrl-RS"/>
        </w:rPr>
      </w:pPr>
      <w:r w:rsidRPr="00327718">
        <w:rPr>
          <w:rFonts w:ascii="Arial" w:eastAsia="Calibri" w:hAnsi="Arial" w:cs="Arial"/>
        </w:rPr>
        <w:t>Банкарска гаранција мора трајати најмање 30 (словима</w:t>
      </w:r>
      <w:proofErr w:type="gramStart"/>
      <w:r w:rsidRPr="00327718">
        <w:rPr>
          <w:rFonts w:ascii="Arial" w:eastAsia="Calibri" w:hAnsi="Arial" w:cs="Arial"/>
        </w:rPr>
        <w:t>:тридесет</w:t>
      </w:r>
      <w:proofErr w:type="gramEnd"/>
      <w:r w:rsidRPr="00327718">
        <w:rPr>
          <w:rFonts w:ascii="Arial" w:eastAsia="Calibri" w:hAnsi="Arial" w:cs="Arial"/>
        </w:rPr>
        <w:t xml:space="preserve">) календарских дана дуже од </w:t>
      </w:r>
      <w:r>
        <w:rPr>
          <w:rFonts w:ascii="Arial" w:eastAsia="Calibri" w:hAnsi="Arial" w:cs="Arial"/>
          <w:lang w:val="sr-Cyrl-RS"/>
        </w:rPr>
        <w:t>рока важности понуде</w:t>
      </w:r>
      <w:r w:rsidRPr="00327718">
        <w:rPr>
          <w:rFonts w:ascii="Arial" w:eastAsia="Calibri" w:hAnsi="Arial" w:cs="Arial"/>
        </w:rPr>
        <w:t>.</w:t>
      </w:r>
    </w:p>
    <w:p w:rsidR="00A96563" w:rsidRPr="00C114BB" w:rsidRDefault="00A96563" w:rsidP="00A96563">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w:t>
      </w:r>
      <w:r>
        <w:rPr>
          <w:rFonts w:ascii="Arial" w:eastAsia="Times New Roman" w:hAnsi="Arial" w:cs="Arial"/>
          <w:lang w:val="sr-Cyrl-RS"/>
        </w:rPr>
        <w:t xml:space="preserve"> </w:t>
      </w:r>
      <w:r w:rsidRPr="00C114BB">
        <w:rPr>
          <w:rFonts w:ascii="Arial" w:eastAsia="Times New Roman" w:hAnsi="Arial" w:cs="Arial"/>
        </w:rPr>
        <w:t xml:space="preserve"> </w:t>
      </w:r>
      <w:r w:rsidRPr="00A96563">
        <w:rPr>
          <w:rFonts w:ascii="Arial" w:eastAsia="Times New Roman" w:hAnsi="Arial" w:cs="Arial"/>
          <w:b/>
          <w:lang w:val="sr-Cyrl-RS"/>
        </w:rPr>
        <w:t>не достав</w:t>
      </w:r>
      <w:r w:rsidR="00E766AA">
        <w:rPr>
          <w:rFonts w:ascii="Arial" w:eastAsia="Times New Roman" w:hAnsi="Arial" w:cs="Arial"/>
          <w:b/>
          <w:lang w:val="sr-Cyrl-RS"/>
        </w:rPr>
        <w:t xml:space="preserve"> наручиоцу</w:t>
      </w:r>
      <w:r w:rsidRPr="00A96563">
        <w:rPr>
          <w:rFonts w:ascii="Arial" w:eastAsia="Times New Roman" w:hAnsi="Arial" w:cs="Arial"/>
          <w:b/>
          <w:lang w:val="sr-Cyrl-RS"/>
        </w:rPr>
        <w:t xml:space="preserve"> план контроле квалитета на усаглашавање пре потписивања уговора</w:t>
      </w:r>
      <w:r>
        <w:rPr>
          <w:rFonts w:ascii="Arial" w:eastAsia="Times New Roman" w:hAnsi="Arial" w:cs="Arial"/>
          <w:lang w:val="sr-Cyrl-RS"/>
        </w:rPr>
        <w:t>,</w:t>
      </w:r>
      <w:r w:rsidRPr="00C114BB">
        <w:rPr>
          <w:rFonts w:ascii="Arial" w:eastAsia="Times New Roman" w:hAnsi="Arial" w:cs="Arial"/>
        </w:rPr>
        <w:t xml:space="preserve">  не  потпише  Уговор  када  је његова  понуда  изабрана  као  најповољнија</w:t>
      </w:r>
      <w:r>
        <w:rPr>
          <w:rFonts w:ascii="Arial" w:eastAsia="Times New Roman" w:hAnsi="Arial" w:cs="Arial"/>
          <w:lang w:val="sr-Cyrl-RS"/>
        </w:rPr>
        <w:t xml:space="preserve">, </w:t>
      </w:r>
      <w:r w:rsidRPr="00C114BB">
        <w:rPr>
          <w:rFonts w:ascii="Arial" w:eastAsia="Times New Roman" w:hAnsi="Arial" w:cs="Arial"/>
        </w:rPr>
        <w:t xml:space="preserve">или не достави средство финансијског обезбеђења које је захтевано уговором, Наручилац  има  право  да  изврши  наплату </w:t>
      </w:r>
      <w:r w:rsidR="00E766AA">
        <w:rPr>
          <w:rFonts w:ascii="Arial" w:eastAsia="Times New Roman" w:hAnsi="Arial" w:cs="Arial"/>
          <w:lang w:val="sr-Cyrl-RS"/>
        </w:rPr>
        <w:t>банкарске гаранције</w:t>
      </w:r>
      <w:r w:rsidRPr="00C114BB">
        <w:rPr>
          <w:rFonts w:ascii="Arial" w:eastAsia="Times New Roman" w:hAnsi="Arial" w:cs="Arial"/>
        </w:rPr>
        <w:t xml:space="preserve">  за  озбиљност  понуде.</w:t>
      </w:r>
    </w:p>
    <w:p w:rsidR="00A96563" w:rsidRPr="00860CA0" w:rsidRDefault="00A96563" w:rsidP="00A96563">
      <w:pPr>
        <w:spacing w:before="120" w:after="0" w:line="240" w:lineRule="auto"/>
        <w:jc w:val="both"/>
        <w:rPr>
          <w:rFonts w:ascii="Arial" w:eastAsia="Times New Roman" w:hAnsi="Arial" w:cs="Arial"/>
          <w:lang w:val="sr-Cyrl-RS"/>
        </w:rPr>
      </w:pPr>
      <w:r>
        <w:rPr>
          <w:rFonts w:ascii="Arial" w:eastAsia="Times New Roman" w:hAnsi="Arial" w:cs="Arial"/>
          <w:lang w:val="sr-Cyrl-RS"/>
        </w:rPr>
        <w:t>Гаранција</w:t>
      </w:r>
      <w:r w:rsidRPr="00C114BB">
        <w:rPr>
          <w:rFonts w:ascii="Arial" w:eastAsia="Times New Roman" w:hAnsi="Arial" w:cs="Arial"/>
        </w:rPr>
        <w:t xml:space="preserve"> ће бити враћена Понуђачу у року од осам дана од дана предаје наручиоцу средства финансијског обезбеђења која су </w:t>
      </w:r>
      <w:r>
        <w:rPr>
          <w:rFonts w:ascii="Arial" w:eastAsia="Times New Roman" w:hAnsi="Arial" w:cs="Arial"/>
        </w:rPr>
        <w:t>захтевана у закљученом уговору.</w:t>
      </w:r>
    </w:p>
    <w:p w:rsidR="00A96563" w:rsidRPr="00860CA0" w:rsidRDefault="00A96563" w:rsidP="00A96563">
      <w:pPr>
        <w:spacing w:before="120" w:after="0" w:line="240" w:lineRule="auto"/>
        <w:jc w:val="both"/>
        <w:rPr>
          <w:rFonts w:ascii="Arial" w:eastAsia="Times New Roman" w:hAnsi="Arial" w:cs="Arial"/>
          <w:lang w:val="sr-Cyrl-RS"/>
        </w:rPr>
      </w:pPr>
      <w:r>
        <w:rPr>
          <w:rFonts w:ascii="Arial" w:eastAsia="Times New Roman" w:hAnsi="Arial" w:cs="Arial"/>
          <w:lang w:val="sr-Cyrl-RS"/>
        </w:rPr>
        <w:t>Гаранција</w:t>
      </w:r>
      <w:r w:rsidRPr="00C114BB">
        <w:rPr>
          <w:rFonts w:ascii="Arial" w:eastAsia="Times New Roman" w:hAnsi="Arial" w:cs="Arial"/>
        </w:rPr>
        <w:t xml:space="preserve"> ће бити враћена понуђачу са којим није закључен уговор одмах по закључењу уговора са понуђачем чија понуда </w:t>
      </w:r>
      <w:r>
        <w:rPr>
          <w:rFonts w:ascii="Arial" w:eastAsia="Times New Roman" w:hAnsi="Arial" w:cs="Arial"/>
        </w:rPr>
        <w:t>буде изабрана као најповољнија.</w:t>
      </w:r>
    </w:p>
    <w:p w:rsidR="00A96563" w:rsidRPr="00C114BB" w:rsidRDefault="00A96563" w:rsidP="00A96563">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96563" w:rsidRDefault="00A96563" w:rsidP="00A96563">
      <w:pPr>
        <w:pStyle w:val="ListParagraph"/>
        <w:spacing w:after="0" w:line="240" w:lineRule="auto"/>
        <w:rPr>
          <w:rFonts w:ascii="Arial" w:hAnsi="Arial" w:cs="Arial"/>
          <w:lang w:val="ru-RU"/>
        </w:rPr>
      </w:pPr>
    </w:p>
    <w:p w:rsidR="00A96563" w:rsidRPr="00327718" w:rsidRDefault="00A96563" w:rsidP="00A96563">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27718">
        <w:rPr>
          <w:rFonts w:ascii="Arial" w:eastAsia="Calibri" w:hAnsi="Arial" w:cs="Arial"/>
        </w:rPr>
        <w:t xml:space="preserve"> </w:t>
      </w:r>
    </w:p>
    <w:p w:rsidR="00A96563" w:rsidRPr="00327718" w:rsidRDefault="00A96563" w:rsidP="00A96563">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96563" w:rsidRPr="00327718" w:rsidRDefault="00A96563" w:rsidP="00A96563">
      <w:pPr>
        <w:tabs>
          <w:tab w:val="left" w:pos="567"/>
        </w:tabs>
        <w:spacing w:after="0" w:line="240" w:lineRule="auto"/>
        <w:jc w:val="both"/>
        <w:outlineLvl w:val="2"/>
        <w:rPr>
          <w:rFonts w:ascii="Arial" w:eastAsia="Calibri" w:hAnsi="Arial" w:cs="Arial"/>
          <w:lang w:val="sr-Cyrl-RS"/>
        </w:rPr>
      </w:pPr>
      <w:proofErr w:type="gramStart"/>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0C4303" w:rsidRDefault="000C4303" w:rsidP="000C4303">
      <w:pPr>
        <w:spacing w:after="0" w:line="240" w:lineRule="auto"/>
        <w:ind w:left="568"/>
        <w:rPr>
          <w:rFonts w:ascii="Arial" w:eastAsia="Calibri" w:hAnsi="Arial" w:cs="Arial"/>
          <w:b/>
          <w:lang w:val="sr-Cyrl-RS"/>
        </w:rPr>
      </w:pPr>
    </w:p>
    <w:p w:rsidR="009901A3" w:rsidRDefault="00083350" w:rsidP="000C4303">
      <w:pPr>
        <w:spacing w:after="0" w:line="240" w:lineRule="auto"/>
        <w:ind w:left="568"/>
        <w:rPr>
          <w:rFonts w:ascii="Arial" w:eastAsia="Calibri" w:hAnsi="Arial" w:cs="Arial"/>
          <w:b/>
          <w:lang w:val="sr-Cyrl-RS"/>
        </w:rPr>
      </w:pPr>
      <w:r>
        <w:rPr>
          <w:rFonts w:ascii="Arial" w:eastAsia="Calibri" w:hAnsi="Arial" w:cs="Arial"/>
          <w:b/>
          <w:lang w:val="sr-Cyrl-RS"/>
        </w:rPr>
        <w:t>6.17</w:t>
      </w:r>
      <w:r w:rsidR="00FE7EA3">
        <w:rPr>
          <w:rFonts w:ascii="Arial" w:eastAsia="Calibri" w:hAnsi="Arial" w:cs="Arial"/>
          <w:b/>
          <w:lang w:val="sr-Cyrl-RS"/>
        </w:rPr>
        <w:t>.2</w:t>
      </w:r>
      <w:r>
        <w:rPr>
          <w:rFonts w:ascii="Arial" w:eastAsia="Calibri" w:hAnsi="Arial" w:cs="Arial"/>
          <w:b/>
          <w:lang w:val="sr-Cyrl-RS"/>
        </w:rPr>
        <w:t xml:space="preserve"> </w:t>
      </w:r>
      <w:r w:rsidR="00FB09C1" w:rsidRPr="00FB09C1">
        <w:rPr>
          <w:rFonts w:ascii="Arial" w:eastAsia="Calibri" w:hAnsi="Arial" w:cs="Arial"/>
          <w:b/>
        </w:rPr>
        <w:t xml:space="preserve">Средство обезбеђења за </w:t>
      </w:r>
      <w:r w:rsidR="000C4303">
        <w:rPr>
          <w:rFonts w:ascii="Arial" w:eastAsia="Calibri" w:hAnsi="Arial" w:cs="Arial"/>
          <w:b/>
          <w:lang w:val="sr-Cyrl-RS"/>
        </w:rPr>
        <w:t xml:space="preserve">добро извршење посла  </w:t>
      </w:r>
      <w:r w:rsidR="009901A3">
        <w:rPr>
          <w:rFonts w:ascii="Arial" w:eastAsia="Calibri" w:hAnsi="Arial" w:cs="Arial"/>
          <w:b/>
          <w:lang w:val="sr-Cyrl-RS"/>
        </w:rPr>
        <w:t xml:space="preserve">  </w:t>
      </w:r>
    </w:p>
    <w:p w:rsidR="009901A3" w:rsidRPr="00327718" w:rsidRDefault="009901A3" w:rsidP="009901A3">
      <w:pPr>
        <w:spacing w:after="0" w:line="240" w:lineRule="auto"/>
        <w:rPr>
          <w:rFonts w:ascii="Arial" w:eastAsia="Calibri" w:hAnsi="Arial" w:cs="Arial"/>
          <w:b/>
          <w:lang w:val="sr-Cyrl-RS"/>
        </w:rPr>
      </w:pPr>
      <w:r>
        <w:rPr>
          <w:rFonts w:ascii="Arial" w:eastAsia="Calibri" w:hAnsi="Arial" w:cs="Arial"/>
          <w:b/>
          <w:lang w:val="sr-Cyrl-RS"/>
        </w:rPr>
        <w:t xml:space="preserve">         </w:t>
      </w:r>
      <w:r w:rsidRPr="00327718">
        <w:rPr>
          <w:rFonts w:ascii="Arial" w:eastAsia="Calibri" w:hAnsi="Arial" w:cs="Arial"/>
          <w:b/>
          <w:lang w:val="sr-Cyrl-RS"/>
        </w:rPr>
        <w:t>Банкарска га</w:t>
      </w:r>
      <w:r>
        <w:rPr>
          <w:rFonts w:ascii="Arial" w:eastAsia="Calibri" w:hAnsi="Arial" w:cs="Arial"/>
          <w:b/>
          <w:lang w:val="sr-Cyrl-RS"/>
        </w:rPr>
        <w:t>ранција за добро извршење посла</w:t>
      </w:r>
    </w:p>
    <w:p w:rsidR="009901A3" w:rsidRPr="00327718" w:rsidRDefault="009901A3" w:rsidP="009901A3">
      <w:pPr>
        <w:spacing w:after="0" w:line="240" w:lineRule="auto"/>
        <w:rPr>
          <w:rFonts w:ascii="Arial" w:eastAsia="Calibri" w:hAnsi="Arial" w:cs="Arial"/>
          <w:lang w:val="sr-Cyrl-RS"/>
        </w:rPr>
      </w:pPr>
      <w:r w:rsidRPr="00327718">
        <w:rPr>
          <w:rFonts w:ascii="Arial" w:eastAsia="Calibri" w:hAnsi="Arial" w:cs="Arial"/>
        </w:rPr>
        <w:t xml:space="preserve">Изабрани понуђач је дужан </w:t>
      </w:r>
      <w:r w:rsidRPr="00B05F7D">
        <w:rPr>
          <w:rFonts w:ascii="Arial" w:eastAsia="Calibri" w:hAnsi="Arial" w:cs="Arial"/>
        </w:rPr>
        <w:t xml:space="preserve">да </w:t>
      </w:r>
      <w:proofErr w:type="gramStart"/>
      <w:r w:rsidRPr="00B05F7D">
        <w:rPr>
          <w:rFonts w:ascii="Arial" w:eastAsia="Calibri" w:hAnsi="Arial" w:cs="Arial"/>
        </w:rPr>
        <w:t>достави</w:t>
      </w:r>
      <w:r>
        <w:rPr>
          <w:rFonts w:ascii="Arial" w:eastAsia="Calibri" w:hAnsi="Arial" w:cs="Arial"/>
          <w:lang w:val="sr-Cyrl-RS"/>
        </w:rPr>
        <w:t xml:space="preserve"> </w:t>
      </w:r>
      <w:r w:rsidRPr="00B05F7D">
        <w:rPr>
          <w:rFonts w:ascii="Arial" w:eastAsia="Calibri" w:hAnsi="Arial" w:cs="Arial"/>
        </w:rPr>
        <w:t xml:space="preserve"> уз</w:t>
      </w:r>
      <w:proofErr w:type="gramEnd"/>
      <w:r w:rsidRPr="00B05F7D">
        <w:rPr>
          <w:rFonts w:ascii="Arial" w:eastAsia="Calibri" w:hAnsi="Arial" w:cs="Arial"/>
        </w:rPr>
        <w:t xml:space="preserve"> потписан уговор</w:t>
      </w:r>
      <w:r w:rsidRPr="00327718">
        <w:rPr>
          <w:rFonts w:ascii="Arial" w:eastAsia="Calibri" w:hAnsi="Arial" w:cs="Arial"/>
        </w:rPr>
        <w:t>, као средство финансијског обезбеђења за добро извршење посла банкарску гаранцију за добро извршење посла.</w:t>
      </w:r>
    </w:p>
    <w:p w:rsidR="009901A3" w:rsidRPr="00327718" w:rsidRDefault="009901A3" w:rsidP="009901A3">
      <w:pPr>
        <w:spacing w:after="0" w:line="240" w:lineRule="auto"/>
        <w:rPr>
          <w:rFonts w:ascii="Arial" w:eastAsia="Calibri" w:hAnsi="Arial" w:cs="Arial"/>
          <w:lang w:val="sr-Cyrl-RS"/>
        </w:rPr>
      </w:pPr>
      <w:r w:rsidRPr="00327718">
        <w:rPr>
          <w:rFonts w:ascii="Arial" w:eastAsia="Calibri" w:hAnsi="Arial" w:cs="Arial"/>
        </w:rPr>
        <w:t>Изабрани понуђач је дужан да Наручиоцу достави неопозиву</w:t>
      </w:r>
      <w:proofErr w:type="gramStart"/>
      <w:r w:rsidRPr="00327718">
        <w:rPr>
          <w:rFonts w:ascii="Arial" w:eastAsia="Calibri" w:hAnsi="Arial" w:cs="Arial"/>
        </w:rPr>
        <w:t>,  безусловну</w:t>
      </w:r>
      <w:proofErr w:type="gramEnd"/>
      <w:r w:rsidRPr="00327718">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9901A3" w:rsidRPr="00327718" w:rsidRDefault="009901A3" w:rsidP="009901A3">
      <w:pPr>
        <w:spacing w:after="0" w:line="240" w:lineRule="auto"/>
        <w:rPr>
          <w:rFonts w:ascii="Arial" w:eastAsia="Calibri" w:hAnsi="Arial" w:cs="Arial"/>
          <w:lang w:val="sr-Cyrl-RS"/>
        </w:rPr>
      </w:pPr>
      <w:r w:rsidRPr="00327718">
        <w:rPr>
          <w:rFonts w:ascii="Arial" w:eastAsia="Calibri" w:hAnsi="Arial" w:cs="Arial"/>
        </w:rPr>
        <w:t>Банкарска гаранција мора трајати најмање 30 (словима</w:t>
      </w:r>
      <w:proofErr w:type="gramStart"/>
      <w:r w:rsidRPr="00327718">
        <w:rPr>
          <w:rFonts w:ascii="Arial" w:eastAsia="Calibri" w:hAnsi="Arial" w:cs="Arial"/>
        </w:rPr>
        <w:t>:тридесет</w:t>
      </w:r>
      <w:proofErr w:type="gramEnd"/>
      <w:r w:rsidRPr="00327718">
        <w:rPr>
          <w:rFonts w:ascii="Arial" w:eastAsia="Calibri" w:hAnsi="Arial" w:cs="Arial"/>
        </w:rPr>
        <w:t xml:space="preserve">) календарских дана дуже од </w:t>
      </w:r>
      <w:r>
        <w:rPr>
          <w:rFonts w:ascii="Arial" w:eastAsia="Calibri" w:hAnsi="Arial" w:cs="Arial"/>
          <w:lang w:val="sr-Cyrl-RS"/>
        </w:rPr>
        <w:t>уговореног рока испоруке</w:t>
      </w:r>
      <w:r w:rsidRPr="00327718">
        <w:rPr>
          <w:rFonts w:ascii="Arial" w:eastAsia="Calibri" w:hAnsi="Arial" w:cs="Arial"/>
        </w:rPr>
        <w:t>.</w:t>
      </w:r>
    </w:p>
    <w:p w:rsidR="009901A3" w:rsidRPr="00327718" w:rsidRDefault="009901A3" w:rsidP="009901A3">
      <w:pPr>
        <w:spacing w:after="0" w:line="240" w:lineRule="auto"/>
        <w:rPr>
          <w:rFonts w:ascii="Arial" w:eastAsia="Calibri" w:hAnsi="Arial" w:cs="Arial"/>
          <w:b/>
          <w:lang w:val="sr-Cyrl-RS"/>
        </w:rPr>
      </w:pPr>
      <w:proofErr w:type="gramStart"/>
      <w:r w:rsidRPr="00327718">
        <w:rPr>
          <w:rFonts w:ascii="Arial" w:eastAsia="Calibri"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9901A3" w:rsidRPr="00327718" w:rsidRDefault="009901A3" w:rsidP="009901A3">
      <w:pPr>
        <w:keepNext/>
        <w:tabs>
          <w:tab w:val="left" w:pos="567"/>
          <w:tab w:val="left" w:pos="851"/>
        </w:tabs>
        <w:spacing w:after="0" w:line="240" w:lineRule="auto"/>
        <w:jc w:val="both"/>
        <w:outlineLvl w:val="2"/>
        <w:rPr>
          <w:rFonts w:ascii="Arial" w:eastAsia="Calibri" w:hAnsi="Arial" w:cs="Arial"/>
        </w:rPr>
      </w:pPr>
      <w:proofErr w:type="gramStart"/>
      <w:r w:rsidRPr="00327718">
        <w:rPr>
          <w:rFonts w:ascii="Arial" w:eastAsia="Calibri"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327718">
        <w:rPr>
          <w:rFonts w:ascii="Arial" w:eastAsia="Calibri" w:hAnsi="Arial" w:cs="Arial"/>
        </w:rPr>
        <w:t xml:space="preserve"> </w:t>
      </w:r>
    </w:p>
    <w:p w:rsidR="009901A3" w:rsidRPr="00327718" w:rsidRDefault="009901A3" w:rsidP="009901A3">
      <w:pPr>
        <w:keepNext/>
        <w:tabs>
          <w:tab w:val="left" w:pos="567"/>
          <w:tab w:val="left" w:pos="851"/>
        </w:tabs>
        <w:spacing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27718">
        <w:rPr>
          <w:rFonts w:ascii="Arial" w:eastAsia="Calibri" w:hAnsi="Arial" w:cs="Arial"/>
        </w:rPr>
        <w:t xml:space="preserve"> </w:t>
      </w:r>
    </w:p>
    <w:p w:rsidR="009901A3" w:rsidRPr="00327718" w:rsidRDefault="009901A3" w:rsidP="009901A3">
      <w:pPr>
        <w:keepNext/>
        <w:tabs>
          <w:tab w:val="left" w:pos="567"/>
          <w:tab w:val="left" w:pos="851"/>
        </w:tabs>
        <w:spacing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9901A3" w:rsidRPr="004823F7" w:rsidRDefault="009901A3" w:rsidP="009901A3">
      <w:pPr>
        <w:tabs>
          <w:tab w:val="left" w:pos="567"/>
        </w:tabs>
        <w:spacing w:after="0" w:line="240" w:lineRule="auto"/>
        <w:jc w:val="both"/>
        <w:outlineLvl w:val="2"/>
        <w:rPr>
          <w:rFonts w:ascii="Arial" w:eastAsia="Calibri" w:hAnsi="Arial" w:cs="Arial"/>
          <w:lang w:val="sr-Cyrl-RS"/>
        </w:rPr>
      </w:pPr>
      <w:proofErr w:type="gramStart"/>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FB09C1" w:rsidRPr="00FB09C1" w:rsidRDefault="00FB09C1" w:rsidP="00FB09C1">
      <w:pPr>
        <w:spacing w:after="0"/>
        <w:rPr>
          <w:rFonts w:ascii="Arial" w:eastAsia="Calibri" w:hAnsi="Arial" w:cs="Arial"/>
          <w:b/>
          <w:lang w:val="sr-Cyrl-RS"/>
        </w:rPr>
      </w:pPr>
    </w:p>
    <w:p w:rsidR="00CF275E" w:rsidRPr="004823F7" w:rsidRDefault="00CF275E" w:rsidP="00CF275E">
      <w:pPr>
        <w:pStyle w:val="ListParagraph"/>
        <w:numPr>
          <w:ilvl w:val="2"/>
          <w:numId w:val="34"/>
        </w:numPr>
        <w:tabs>
          <w:tab w:val="left" w:pos="567"/>
          <w:tab w:val="left" w:pos="851"/>
        </w:tabs>
        <w:spacing w:after="0" w:line="240" w:lineRule="auto"/>
        <w:jc w:val="both"/>
        <w:outlineLvl w:val="2"/>
        <w:rPr>
          <w:rFonts w:ascii="Arial" w:eastAsia="TimesNewRomanPSMT" w:hAnsi="Arial" w:cs="Arial"/>
          <w:b/>
          <w:bCs/>
          <w:iCs/>
          <w:lang w:val="sr-Cyrl-RS"/>
        </w:rPr>
      </w:pPr>
      <w:bookmarkStart w:id="212" w:name="_Toc442559911"/>
      <w:bookmarkStart w:id="213" w:name="_Toc441651600"/>
      <w:r w:rsidRPr="004823F7">
        <w:rPr>
          <w:rFonts w:ascii="Arial" w:eastAsia="TimesNewRomanPSMT" w:hAnsi="Arial" w:cs="Arial"/>
          <w:b/>
          <w:bCs/>
          <w:iCs/>
          <w:lang w:val="sr-Cyrl-RS"/>
        </w:rPr>
        <w:t xml:space="preserve">Средство обезбеђења за отклањање грешака у гарантном року </w:t>
      </w:r>
    </w:p>
    <w:p w:rsidR="00CF275E" w:rsidRPr="004823F7" w:rsidRDefault="00CF275E" w:rsidP="00CF275E">
      <w:pPr>
        <w:pStyle w:val="ListParagraph"/>
        <w:tabs>
          <w:tab w:val="left" w:pos="567"/>
          <w:tab w:val="left" w:pos="851"/>
        </w:tabs>
        <w:spacing w:after="0" w:line="240" w:lineRule="auto"/>
        <w:ind w:left="855"/>
        <w:jc w:val="both"/>
        <w:outlineLvl w:val="2"/>
        <w:rPr>
          <w:rFonts w:ascii="Arial" w:eastAsia="TimesNewRomanPSMT" w:hAnsi="Arial" w:cs="Arial"/>
          <w:b/>
          <w:bCs/>
          <w:iCs/>
        </w:rPr>
      </w:pPr>
      <w:r w:rsidRPr="004823F7">
        <w:rPr>
          <w:rFonts w:ascii="Arial" w:eastAsia="TimesNewRomanPSMT" w:hAnsi="Arial" w:cs="Arial"/>
          <w:b/>
          <w:bCs/>
          <w:iCs/>
        </w:rPr>
        <w:t>Банкарск</w:t>
      </w:r>
      <w:r w:rsidRPr="004823F7">
        <w:rPr>
          <w:rFonts w:ascii="Arial" w:eastAsia="TimesNewRomanPSMT" w:hAnsi="Arial" w:cs="Arial"/>
          <w:b/>
          <w:bCs/>
          <w:iCs/>
          <w:lang w:val="sr-Cyrl-RS"/>
        </w:rPr>
        <w:t>а</w:t>
      </w:r>
      <w:r w:rsidRPr="004823F7">
        <w:rPr>
          <w:rFonts w:ascii="Arial" w:eastAsia="TimesNewRomanPSMT" w:hAnsi="Arial" w:cs="Arial"/>
          <w:b/>
          <w:bCs/>
          <w:iCs/>
        </w:rPr>
        <w:t xml:space="preserve"> гаранциј</w:t>
      </w:r>
      <w:r w:rsidRPr="004823F7">
        <w:rPr>
          <w:rFonts w:ascii="Arial" w:eastAsia="TimesNewRomanPSMT" w:hAnsi="Arial" w:cs="Arial"/>
          <w:b/>
          <w:bCs/>
          <w:iCs/>
          <w:lang w:val="sr-Cyrl-RS"/>
        </w:rPr>
        <w:t>а</w:t>
      </w:r>
      <w:r w:rsidRPr="004823F7">
        <w:rPr>
          <w:rFonts w:ascii="Arial" w:eastAsia="TimesNewRomanPSMT" w:hAnsi="Arial" w:cs="Arial"/>
          <w:b/>
          <w:bCs/>
          <w:iCs/>
        </w:rPr>
        <w:t xml:space="preserve"> за отклањање грешака у гарантном року</w:t>
      </w:r>
      <w:bookmarkEnd w:id="212"/>
      <w:bookmarkEnd w:id="213"/>
    </w:p>
    <w:p w:rsidR="00CF275E" w:rsidRPr="00005C29" w:rsidRDefault="00CF275E" w:rsidP="00CF275E">
      <w:pPr>
        <w:spacing w:after="0" w:line="240" w:lineRule="auto"/>
        <w:jc w:val="both"/>
        <w:rPr>
          <w:rFonts w:ascii="Arial" w:eastAsia="Times New Roman" w:hAnsi="Arial" w:cs="Arial"/>
        </w:rPr>
      </w:pPr>
      <w:r w:rsidRPr="00005C29">
        <w:rPr>
          <w:rFonts w:ascii="Arial" w:eastAsia="Times New Roman" w:hAnsi="Arial" w:cs="Arial"/>
        </w:rPr>
        <w:t xml:space="preserve">Изабрани понуђач је дужан да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w:t>
      </w:r>
      <w:r>
        <w:rPr>
          <w:rFonts w:ascii="Arial" w:eastAsia="Times New Roman" w:hAnsi="Arial" w:cs="Arial"/>
          <w:lang w:val="sr-Cyrl-RS"/>
        </w:rPr>
        <w:t>са</w:t>
      </w:r>
      <w:r w:rsidRPr="00005C29">
        <w:rPr>
          <w:rFonts w:ascii="Arial" w:eastAsia="Times New Roman" w:hAnsi="Arial" w:cs="Arial"/>
        </w:rPr>
        <w:t xml:space="preserve"> ПДВ са роком важења 30(тридесет) дана дужим од гарантног рока .</w:t>
      </w:r>
    </w:p>
    <w:p w:rsidR="00CF275E" w:rsidRPr="00005C29" w:rsidRDefault="00CF275E" w:rsidP="00CF275E">
      <w:pPr>
        <w:spacing w:after="0" w:line="240" w:lineRule="auto"/>
        <w:jc w:val="both"/>
        <w:rPr>
          <w:rFonts w:ascii="Arial" w:eastAsia="Times New Roman" w:hAnsi="Arial" w:cs="Arial"/>
        </w:rPr>
      </w:pPr>
      <w:r w:rsidRPr="00005C29">
        <w:rPr>
          <w:rFonts w:ascii="Arial" w:eastAsia="Times New Roman" w:hAnsi="Arial" w:cs="Arial"/>
        </w:rPr>
        <w:t xml:space="preserve">Банкарска гаранција за отклањање недостатака у гарантном року, доставља </w:t>
      </w:r>
      <w:proofErr w:type="gramStart"/>
      <w:r w:rsidRPr="00005C29">
        <w:rPr>
          <w:rFonts w:ascii="Arial" w:eastAsia="Times New Roman" w:hAnsi="Arial" w:cs="Arial"/>
        </w:rPr>
        <w:t>се  у</w:t>
      </w:r>
      <w:proofErr w:type="gramEnd"/>
      <w:r w:rsidRPr="00005C29">
        <w:rPr>
          <w:rFonts w:ascii="Arial" w:eastAsia="Times New Roman" w:hAnsi="Arial" w:cs="Arial"/>
        </w:rPr>
        <w:t xml:space="preserve"> тренутку испоруке</w:t>
      </w:r>
      <w:r>
        <w:rPr>
          <w:rFonts w:ascii="Arial" w:eastAsia="Times New Roman" w:hAnsi="Arial" w:cs="Arial"/>
          <w:lang w:val="sr-Cyrl-RS"/>
        </w:rPr>
        <w:t>,</w:t>
      </w:r>
      <w:r w:rsidRPr="00005C29">
        <w:rPr>
          <w:rFonts w:ascii="Arial" w:eastAsia="Times New Roman" w:hAnsi="Arial" w:cs="Arial"/>
        </w:rPr>
        <w:t xml:space="preserve"> </w:t>
      </w:r>
      <w:r w:rsidRPr="00005C29">
        <w:rPr>
          <w:rFonts w:ascii="Arial" w:eastAsia="Times New Roman" w:hAnsi="Arial" w:cs="Arial"/>
          <w:lang w:val="sr-Cyrl-RS"/>
        </w:rPr>
        <w:t>(потписивања отпремнице)</w:t>
      </w:r>
      <w:r>
        <w:rPr>
          <w:rFonts w:ascii="Arial" w:eastAsia="Times New Roman" w:hAnsi="Arial" w:cs="Arial"/>
          <w:lang w:val="sr-Cyrl-RS"/>
        </w:rPr>
        <w:t xml:space="preserve">. </w:t>
      </w:r>
      <w:proofErr w:type="gramStart"/>
      <w:r w:rsidRPr="00005C29">
        <w:rPr>
          <w:rFonts w:ascii="Arial" w:eastAsia="Times New Roman" w:hAnsi="Arial"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CF275E" w:rsidRPr="00005C29" w:rsidRDefault="00CF275E" w:rsidP="00CF275E">
      <w:pPr>
        <w:spacing w:after="0" w:line="240" w:lineRule="auto"/>
        <w:jc w:val="both"/>
        <w:rPr>
          <w:rFonts w:ascii="Arial" w:eastAsia="Times New Roman" w:hAnsi="Arial" w:cs="Arial"/>
        </w:rPr>
      </w:pPr>
      <w:proofErr w:type="gramStart"/>
      <w:r w:rsidRPr="00005C29">
        <w:rPr>
          <w:rFonts w:ascii="Arial" w:eastAsia="Times New Roman" w:hAnsi="Arial"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CF275E" w:rsidRPr="00005C29" w:rsidRDefault="00CF275E" w:rsidP="00CF275E">
      <w:pPr>
        <w:spacing w:after="0" w:line="240" w:lineRule="auto"/>
        <w:jc w:val="both"/>
        <w:rPr>
          <w:rFonts w:ascii="Arial" w:eastAsia="Times New Roman" w:hAnsi="Arial" w:cs="Arial"/>
        </w:rPr>
      </w:pPr>
      <w:r w:rsidRPr="00005C29">
        <w:rPr>
          <w:rFonts w:ascii="Arial" w:eastAsia="Times New Roman" w:hAnsi="Arial" w:cs="Arial"/>
        </w:rPr>
        <w:t xml:space="preserve">Достављена банкарска </w:t>
      </w:r>
      <w:proofErr w:type="gramStart"/>
      <w:r w:rsidRPr="00005C29">
        <w:rPr>
          <w:rFonts w:ascii="Arial" w:eastAsia="Times New Roman" w:hAnsi="Arial" w:cs="Arial"/>
        </w:rPr>
        <w:t>гаранција  не</w:t>
      </w:r>
      <w:proofErr w:type="gramEnd"/>
      <w:r w:rsidRPr="00005C29">
        <w:rPr>
          <w:rFonts w:ascii="Arial" w:eastAsia="Times New Roman" w:hAnsi="Arial" w:cs="Arial"/>
        </w:rPr>
        <w:t xml:space="preserve"> може да садржи додатне услове за исплату, краћи рок и мањи износ.</w:t>
      </w:r>
    </w:p>
    <w:p w:rsidR="00CF275E" w:rsidRDefault="00CF275E" w:rsidP="00CF275E">
      <w:pPr>
        <w:spacing w:after="0" w:line="240" w:lineRule="auto"/>
        <w:jc w:val="both"/>
        <w:rPr>
          <w:rFonts w:ascii="Arial" w:eastAsia="Times New Roman" w:hAnsi="Arial" w:cs="Arial"/>
          <w:lang w:val="sr-Cyrl-RS"/>
        </w:rPr>
      </w:pPr>
      <w:r w:rsidRPr="00005C29">
        <w:rPr>
          <w:rFonts w:ascii="Arial" w:eastAsia="Times New Roman" w:hAnsi="Arial" w:cs="Arial"/>
        </w:rPr>
        <w:t xml:space="preserve">Наручилац је овлашћен да наплати банкарску гаранцију за отклањање недостатака </w:t>
      </w:r>
      <w:proofErr w:type="gramStart"/>
      <w:r w:rsidRPr="00005C29">
        <w:rPr>
          <w:rFonts w:ascii="Arial" w:eastAsia="Times New Roman" w:hAnsi="Arial" w:cs="Arial"/>
        </w:rPr>
        <w:t>у  гарантном</w:t>
      </w:r>
      <w:proofErr w:type="gramEnd"/>
      <w:r w:rsidRPr="00005C29">
        <w:rPr>
          <w:rFonts w:ascii="Arial" w:eastAsia="Times New Roman" w:hAnsi="Arial" w:cs="Arial"/>
        </w:rPr>
        <w:t xml:space="preserve"> року у случају да Понуђач не испуни своје уговорне обавезе у погледу гарантног рока.</w:t>
      </w:r>
    </w:p>
    <w:p w:rsidR="00CF275E" w:rsidRPr="00443C2A" w:rsidRDefault="00CF275E" w:rsidP="00CF275E">
      <w:pPr>
        <w:keepNext/>
        <w:tabs>
          <w:tab w:val="left" w:pos="567"/>
          <w:tab w:val="left" w:pos="851"/>
        </w:tabs>
        <w:spacing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eastAsia="Calibri" w:hAnsi="Arial" w:cs="Arial"/>
        </w:rPr>
        <w:t>јалног права Републике Србије.</w:t>
      </w:r>
      <w:proofErr w:type="gramEnd"/>
      <w:r>
        <w:rPr>
          <w:rFonts w:ascii="Arial" w:eastAsia="Calibri" w:hAnsi="Arial" w:cs="Arial"/>
        </w:rPr>
        <w:t xml:space="preserve"> </w:t>
      </w:r>
      <w:r>
        <w:rPr>
          <w:rFonts w:ascii="Arial" w:eastAsia="Calibri" w:hAnsi="Arial" w:cs="Arial"/>
          <w:lang w:val="sr-Cyrl-RS"/>
        </w:rPr>
        <w:t xml:space="preserve"> </w:t>
      </w:r>
      <w:r w:rsidRPr="00327718">
        <w:rPr>
          <w:rFonts w:ascii="Arial" w:eastAsia="Calibri" w:hAnsi="Arial"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w:t>
      </w:r>
      <w:r w:rsidRPr="00327718">
        <w:rPr>
          <w:rFonts w:ascii="Arial" w:eastAsia="Calibri" w:hAnsi="Arial" w:cs="Arial"/>
        </w:rPr>
        <w:lastRenderedPageBreak/>
        <w:t>Правилника ПКС и процесног и материјалног</w:t>
      </w:r>
      <w:r>
        <w:rPr>
          <w:rFonts w:ascii="Arial" w:eastAsia="Calibri" w:hAnsi="Arial" w:cs="Arial"/>
        </w:rPr>
        <w:t xml:space="preserve"> права Републике Србије.</w:t>
      </w:r>
      <w:r>
        <w:rPr>
          <w:rFonts w:ascii="Arial" w:eastAsia="Calibri" w:hAnsi="Arial" w:cs="Arial"/>
          <w:lang w:val="sr-Cyrl-RS"/>
        </w:rPr>
        <w:t xml:space="preserve"> </w:t>
      </w:r>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F275E" w:rsidRPr="00FB09C1" w:rsidRDefault="00CF275E" w:rsidP="00CF275E">
      <w:pPr>
        <w:tabs>
          <w:tab w:val="left" w:pos="567"/>
          <w:tab w:val="left" w:pos="709"/>
        </w:tabs>
        <w:spacing w:after="120" w:line="240" w:lineRule="auto"/>
        <w:jc w:val="both"/>
        <w:rPr>
          <w:rFonts w:ascii="Arial" w:eastAsia="Calibri" w:hAnsi="Arial" w:cs="Arial"/>
          <w:lang w:val="sr-Cyrl-RS"/>
        </w:rPr>
      </w:pPr>
      <w:r w:rsidRPr="00FB09C1">
        <w:rPr>
          <w:rFonts w:ascii="Arial" w:eastAsia="TimesNewRomanPSMT" w:hAnsi="Arial" w:cs="Arial"/>
          <w:bCs/>
        </w:rPr>
        <w:t>Средств</w:t>
      </w:r>
      <w:r w:rsidRPr="00FB09C1">
        <w:rPr>
          <w:rFonts w:ascii="Arial" w:eastAsia="TimesNewRomanPSMT" w:hAnsi="Arial" w:cs="Arial"/>
          <w:bCs/>
          <w:lang w:val="sr-Cyrl-RS"/>
        </w:rPr>
        <w:t>а</w:t>
      </w:r>
      <w:r w:rsidRPr="00FB09C1">
        <w:rPr>
          <w:rFonts w:ascii="Arial" w:eastAsia="TimesNewRomanPSMT" w:hAnsi="Arial" w:cs="Arial"/>
          <w:bCs/>
        </w:rPr>
        <w:t xml:space="preserve"> финансијског обезбеђења глас</w:t>
      </w:r>
      <w:r w:rsidRPr="00FB09C1">
        <w:rPr>
          <w:rFonts w:ascii="Arial" w:eastAsia="TimesNewRomanPSMT" w:hAnsi="Arial" w:cs="Arial"/>
          <w:bCs/>
          <w:lang w:val="sr-Cyrl-RS"/>
        </w:rPr>
        <w:t>е</w:t>
      </w:r>
      <w:r w:rsidRPr="00FB09C1">
        <w:rPr>
          <w:rFonts w:ascii="Arial" w:eastAsia="TimesNewRomanPSMT" w:hAnsi="Arial" w:cs="Arial"/>
          <w:bCs/>
        </w:rPr>
        <w:t xml:space="preserve"> на Јавно предузеће „Електропривреда Србије“ Београд,Улица царице Милице 2., 11000 Београд</w:t>
      </w:r>
      <w:r w:rsidRPr="00FB09C1">
        <w:rPr>
          <w:rFonts w:ascii="Arial" w:eastAsia="TimesNewRomanPSMT" w:hAnsi="Arial" w:cs="Arial"/>
          <w:bCs/>
          <w:lang w:val="sr-Cyrl-RS"/>
        </w:rPr>
        <w:t xml:space="preserve">, </w:t>
      </w:r>
      <w:r w:rsidRPr="00FB09C1">
        <w:rPr>
          <w:rFonts w:ascii="Arial" w:eastAsia="Calibri" w:hAnsi="Arial" w:cs="Arial"/>
        </w:rPr>
        <w:t xml:space="preserve"> Огранак ТЕНТ, </w:t>
      </w:r>
      <w:r w:rsidRPr="00FB09C1">
        <w:rPr>
          <w:rFonts w:ascii="Arial" w:eastAsia="Calibri" w:hAnsi="Arial" w:cs="Arial"/>
          <w:lang w:val="sr-Cyrl-RS"/>
        </w:rPr>
        <w:t>ул.</w:t>
      </w:r>
      <w:r w:rsidRPr="00FB09C1">
        <w:rPr>
          <w:rFonts w:ascii="Arial" w:eastAsia="Calibri" w:hAnsi="Arial" w:cs="Arial"/>
        </w:rPr>
        <w:t xml:space="preserve">Богољуба Урошевића Црног бр.44., 11500 Обреновац </w:t>
      </w:r>
    </w:p>
    <w:p w:rsidR="00CF275E" w:rsidRPr="0068462E" w:rsidRDefault="00CF275E" w:rsidP="00CF275E">
      <w:pPr>
        <w:suppressAutoHyphens/>
        <w:spacing w:after="0" w:line="240" w:lineRule="auto"/>
        <w:jc w:val="both"/>
        <w:rPr>
          <w:rFonts w:ascii="Arial" w:eastAsia="Calibri" w:hAnsi="Arial" w:cs="Arial"/>
          <w:lang w:val="sr-Cyrl-RS"/>
        </w:rPr>
      </w:pPr>
      <w:r w:rsidRPr="0068462E">
        <w:rPr>
          <w:rFonts w:ascii="Arial" w:eastAsia="Calibri" w:hAnsi="Arial" w:cs="Arial"/>
          <w:lang w:val="sr-Cyrl-RS"/>
        </w:rPr>
        <w:t xml:space="preserve">Меница за озбиљност понуде се доставља као део понуде, док се банкарска гаранција за добро извршење посла доставља уз потписан уговор поштом на адресу: </w:t>
      </w:r>
    </w:p>
    <w:p w:rsidR="00CF275E" w:rsidRPr="0068462E" w:rsidRDefault="00CF275E" w:rsidP="00CF275E">
      <w:pPr>
        <w:suppressAutoHyphens/>
        <w:spacing w:after="0" w:line="240" w:lineRule="auto"/>
        <w:jc w:val="both"/>
        <w:rPr>
          <w:rFonts w:ascii="Arial" w:eastAsia="Calibri" w:hAnsi="Arial" w:cs="Arial"/>
          <w:lang w:val="sr-Cyrl-RS"/>
        </w:rPr>
      </w:pPr>
      <w:r w:rsidRPr="0068462E">
        <w:rPr>
          <w:rFonts w:ascii="Arial" w:eastAsia="Calibri" w:hAnsi="Arial" w:cs="Arial"/>
          <w:lang w:val="sr-Cyrl-R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w:t>
      </w:r>
    </w:p>
    <w:p w:rsidR="00CF275E" w:rsidRPr="0068462E" w:rsidRDefault="00CF275E" w:rsidP="00CF275E">
      <w:pPr>
        <w:suppressAutoHyphens/>
        <w:spacing w:after="0" w:line="240" w:lineRule="auto"/>
        <w:jc w:val="both"/>
        <w:rPr>
          <w:rFonts w:ascii="Arial" w:eastAsia="Calibri" w:hAnsi="Arial" w:cs="Arial"/>
          <w:lang w:val="sr-Cyrl-RS"/>
        </w:rPr>
      </w:pPr>
      <w:r w:rsidRPr="0068462E">
        <w:rPr>
          <w:rFonts w:ascii="Arial" w:eastAsia="Calibri" w:hAnsi="Arial" w:cs="Arial"/>
          <w:lang w:val="sr-Cyrl-RS"/>
        </w:rPr>
        <w:t>или лично уз потписан уговор на Писарницу ТЕНТ Б, Обреновац-Ушће, односно наведеном лицу са назнаком: Средство финансијског обезбеђења за ЈН бр. 3000/017</w:t>
      </w:r>
      <w:r>
        <w:rPr>
          <w:rFonts w:ascii="Arial" w:eastAsia="Calibri" w:hAnsi="Arial" w:cs="Arial"/>
          <w:lang w:val="sr-Cyrl-RS"/>
        </w:rPr>
        <w:t>1</w:t>
      </w:r>
      <w:r w:rsidRPr="0068462E">
        <w:rPr>
          <w:rFonts w:ascii="Arial" w:eastAsia="Calibri" w:hAnsi="Arial" w:cs="Arial"/>
          <w:lang w:val="sr-Cyrl-RS"/>
        </w:rPr>
        <w:t>/2017 (1</w:t>
      </w:r>
      <w:r>
        <w:rPr>
          <w:rFonts w:ascii="Arial" w:eastAsia="Calibri" w:hAnsi="Arial" w:cs="Arial"/>
          <w:lang w:val="sr-Cyrl-RS"/>
        </w:rPr>
        <w:t>755</w:t>
      </w:r>
      <w:r w:rsidRPr="0068462E">
        <w:rPr>
          <w:rFonts w:ascii="Arial" w:eastAsia="Calibri" w:hAnsi="Arial" w:cs="Arial"/>
          <w:lang w:val="sr-Cyrl-RS"/>
        </w:rPr>
        <w:t>/2017)  предати одељењу набавке ТЕНТ Б.</w:t>
      </w:r>
    </w:p>
    <w:p w:rsidR="00CF275E" w:rsidRPr="0068462E" w:rsidRDefault="00CF275E" w:rsidP="00CF275E">
      <w:pPr>
        <w:suppressAutoHyphens/>
        <w:spacing w:after="0" w:line="240" w:lineRule="auto"/>
        <w:jc w:val="both"/>
        <w:rPr>
          <w:rFonts w:ascii="Arial" w:eastAsia="Calibri" w:hAnsi="Arial" w:cs="Arial"/>
          <w:lang w:val="sr-Cyrl-CS"/>
        </w:rPr>
      </w:pPr>
      <w:r w:rsidRPr="0068462E">
        <w:rPr>
          <w:rFonts w:ascii="Arial" w:eastAsia="Calibri" w:hAnsi="Arial" w:cs="Arial"/>
          <w:lang w:val="sr-Cyrl-RS"/>
        </w:rPr>
        <w:t>Банкарска гаранција за отклањање недостатака у гарантном року, доставља се у тренутку испоруке (потписивања отпремнице) лично на писарницу ТЕНТ Б, Поштански фах 35, 11500 Обреновац, Ушће са назнаком: Средство финансијског обезбеђења за отклањање грешака у гарантном периоду</w:t>
      </w:r>
      <w:r w:rsidRPr="0068462E">
        <w:rPr>
          <w:rFonts w:ascii="Arial" w:eastAsia="Calibri" w:hAnsi="Arial" w:cs="Arial"/>
        </w:rPr>
        <w:t xml:space="preserve"> за ЈН бр.</w:t>
      </w:r>
      <w:r w:rsidRPr="0068462E">
        <w:rPr>
          <w:rFonts w:ascii="Arial" w:eastAsia="Calibri" w:hAnsi="Arial" w:cs="Arial"/>
          <w:lang w:val="sr-Cyrl-CS"/>
        </w:rPr>
        <w:t xml:space="preserve"> 3000/017</w:t>
      </w:r>
      <w:r>
        <w:rPr>
          <w:rFonts w:ascii="Arial" w:eastAsia="Calibri" w:hAnsi="Arial" w:cs="Arial"/>
          <w:lang w:val="sr-Cyrl-CS"/>
        </w:rPr>
        <w:t>1</w:t>
      </w:r>
      <w:r w:rsidRPr="0068462E">
        <w:rPr>
          <w:rFonts w:ascii="Arial" w:eastAsia="Calibri" w:hAnsi="Arial" w:cs="Arial"/>
          <w:lang w:val="sr-Cyrl-CS"/>
        </w:rPr>
        <w:t>/2017 (1</w:t>
      </w:r>
      <w:r>
        <w:rPr>
          <w:rFonts w:ascii="Arial" w:eastAsia="Calibri" w:hAnsi="Arial" w:cs="Arial"/>
          <w:lang w:val="sr-Cyrl-CS"/>
        </w:rPr>
        <w:t>755</w:t>
      </w:r>
      <w:r w:rsidRPr="0068462E">
        <w:rPr>
          <w:rFonts w:ascii="Arial" w:eastAsia="Calibri" w:hAnsi="Arial" w:cs="Arial"/>
          <w:lang w:val="sr-Cyrl-CS"/>
        </w:rPr>
        <w:t xml:space="preserve">/2017) предати </w:t>
      </w:r>
      <w:r w:rsidRPr="0068462E">
        <w:rPr>
          <w:rFonts w:ascii="Arial" w:eastAsia="Calibri" w:hAnsi="Arial" w:cs="Arial"/>
          <w:lang w:val="sr-Cyrl-RS"/>
        </w:rPr>
        <w:t>одељењу набавке ТЕНТ Б</w:t>
      </w:r>
      <w:r w:rsidRPr="0068462E">
        <w:rPr>
          <w:rFonts w:ascii="Arial" w:eastAsia="Calibri" w:hAnsi="Arial" w:cs="Arial"/>
          <w:lang w:val="sr-Cyrl-CS"/>
        </w:rPr>
        <w:t>.</w:t>
      </w:r>
    </w:p>
    <w:p w:rsidR="00CF275E" w:rsidRPr="0068462E" w:rsidRDefault="00CF275E" w:rsidP="00CF275E">
      <w:pPr>
        <w:tabs>
          <w:tab w:val="left" w:pos="1134"/>
        </w:tabs>
        <w:rPr>
          <w:rFonts w:ascii="Arial" w:eastAsia="Calibri" w:hAnsi="Arial" w:cs="Arial"/>
          <w:lang w:val="sr-Cyrl-RS"/>
        </w:rPr>
      </w:pPr>
      <w:r w:rsidRPr="0068462E">
        <w:rPr>
          <w:rFonts w:ascii="Arial" w:eastAsia="Calibri" w:hAnsi="Arial" w:cs="Arial"/>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w:t>
      </w:r>
      <w:r w:rsidR="004823F7">
        <w:rPr>
          <w:rFonts w:ascii="Arial" w:eastAsia="Times New Roman" w:hAnsi="Arial" w:cs="Arial"/>
        </w:rPr>
        <w:t xml:space="preserve"> понуда и у наставку поступка.</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и података добијених у понуди.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писима одређени као поверљиви.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proofErr w:type="gramEnd"/>
      <w:r w:rsidR="00443C2A">
        <w:rPr>
          <w:rFonts w:ascii="Arial" w:eastAsia="Times New Roman" w:hAnsi="Arial" w:cs="Arial"/>
          <w:lang w:val="sr-Cyrl-RS"/>
        </w:rPr>
        <w:t xml:space="preserve"> </w:t>
      </w: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proofErr w:type="gramEnd"/>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proofErr w:type="gramStart"/>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proofErr w:type="gramEnd"/>
      <w:r w:rsidR="00443C2A">
        <w:rPr>
          <w:rFonts w:ascii="Arial" w:eastAsia="Times New Roman" w:hAnsi="Arial" w:cs="Arial"/>
          <w:lang w:val="sr-Cyrl-RS"/>
        </w:rPr>
        <w:t xml:space="preserve"> </w:t>
      </w: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w:t>
      </w:r>
      <w:r w:rsidRPr="00327718">
        <w:rPr>
          <w:rFonts w:ascii="Arial" w:eastAsia="Calibri" w:hAnsi="Arial" w:cs="Arial"/>
          <w:lang w:val="ru-RU"/>
        </w:rPr>
        <w:lastRenderedPageBreak/>
        <w:t xml:space="preserve">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F18BF">
        <w:rPr>
          <w:rFonts w:ascii="Arial" w:eastAsia="Calibri" w:hAnsi="Arial" w:cs="Arial"/>
          <w:lang w:val="ru-RU"/>
        </w:rPr>
        <w:t>3000/0171/2017 (1755/2017)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9"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0"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EB1873">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EB1873">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Default="00327718" w:rsidP="00EB1873">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lastRenderedPageBreak/>
        <w:t>је понуђени рок важења понуде краћи од прописаног;</w:t>
      </w:r>
    </w:p>
    <w:p w:rsidR="00A84A2F" w:rsidRPr="00FB09C1" w:rsidRDefault="00A84A2F" w:rsidP="00EB1873">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00CF275E">
        <w:rPr>
          <w:rFonts w:ascii="Arial" w:eastAsia="TimesNewRomanPSMT" w:hAnsi="Arial" w:cs="Arial"/>
          <w:bCs/>
          <w:iCs/>
          <w:lang w:val="ru-RU"/>
        </w:rPr>
        <w:t>банкарску гаранцују</w:t>
      </w:r>
      <w:r>
        <w:rPr>
          <w:rFonts w:ascii="Arial" w:eastAsia="TimesNewRomanPSMT" w:hAnsi="Arial" w:cs="Arial"/>
          <w:bCs/>
          <w:iCs/>
          <w:lang w:val="ru-RU"/>
        </w:rPr>
        <w:t xml:space="preserve">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327718" w:rsidRPr="0059246F" w:rsidRDefault="00327718" w:rsidP="00EB1873">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у законском року у складу са чланом 108.</w:t>
      </w:r>
      <w:proofErr w:type="gramEnd"/>
      <w:r w:rsidR="00E56922" w:rsidRPr="00E56922">
        <w:rPr>
          <w:rFonts w:ascii="Arial" w:eastAsia="TimesNewRomanPSMT" w:hAnsi="Arial" w:cs="Arial"/>
        </w:rPr>
        <w:t xml:space="preserve"> </w:t>
      </w:r>
      <w:proofErr w:type="gramStart"/>
      <w:r w:rsidR="00E56922" w:rsidRPr="00E56922">
        <w:rPr>
          <w:rFonts w:ascii="Arial" w:eastAsia="TimesNewRomanPSMT" w:hAnsi="Arial" w:cs="Arial"/>
        </w:rPr>
        <w:t>став</w:t>
      </w:r>
      <w:proofErr w:type="gramEnd"/>
      <w:r w:rsidR="00E56922" w:rsidRPr="00E56922">
        <w:rPr>
          <w:rFonts w:ascii="Arial" w:eastAsia="TimesNewRomanPSMT" w:hAnsi="Arial" w:cs="Arial"/>
        </w:rPr>
        <w:t xml:space="preserve">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EB1873">
      <w:pPr>
        <w:keepNext/>
        <w:numPr>
          <w:ilvl w:val="1"/>
          <w:numId w:val="16"/>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w:t>
      </w:r>
      <w:r w:rsidRPr="00327718">
        <w:rPr>
          <w:rFonts w:ascii="Arial" w:eastAsia="Times New Roman" w:hAnsi="Arial" w:cs="Arial"/>
          <w:lang w:bidi="en-US"/>
        </w:rPr>
        <w:lastRenderedPageBreak/>
        <w:t xml:space="preserve">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7F18BF">
        <w:rPr>
          <w:rFonts w:ascii="Arial" w:eastAsia="Times New Roman" w:hAnsi="Arial" w:cs="Arial"/>
          <w:lang w:val="ru-RU"/>
        </w:rPr>
        <w:t>Предфинансирање ремонта 2018, набавка жалузина за КАС –ТЕНТ Б</w:t>
      </w:r>
      <w:r w:rsidRPr="00327718">
        <w:rPr>
          <w:rFonts w:ascii="Arial" w:eastAsia="Times New Roman" w:hAnsi="Arial" w:cs="Arial"/>
          <w:lang w:val="ru-RU"/>
        </w:rPr>
        <w:t xml:space="preserve"> - Јавна набавка број </w:t>
      </w:r>
      <w:r w:rsidR="007F18BF">
        <w:rPr>
          <w:rFonts w:ascii="Arial" w:eastAsia="Times New Roman" w:hAnsi="Arial" w:cs="Arial"/>
          <w:b/>
          <w:lang w:val="sr-Cyrl-RS"/>
        </w:rPr>
        <w:t>3000/0171/2017 (1755/2017)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21"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F18BF">
        <w:rPr>
          <w:rFonts w:ascii="Arial" w:hAnsi="Arial" w:cs="Arial"/>
          <w:bCs/>
        </w:rPr>
        <w:t>3000/0171/2017 (1755/2017)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7F18BF">
        <w:rPr>
          <w:rFonts w:ascii="Arial" w:hAnsi="Arial" w:cs="Arial"/>
          <w:bCs/>
        </w:rPr>
        <w:t>3000/0171/2017 (1755/2017)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2"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Pr="00327718" w:rsidRDefault="00327718" w:rsidP="00EB1873">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lang w:val="sr-Cyrl-RS"/>
        </w:rPr>
      </w:pPr>
      <w:proofErr w:type="gramStart"/>
      <w:r w:rsidRPr="00AE4E62">
        <w:rPr>
          <w:rFonts w:ascii="Arial" w:eastAsia="Times New Roman" w:hAnsi="Arial" w:cs="Arial"/>
        </w:rPr>
        <w:t xml:space="preserve">Понуђач којем буде додељен уговор, обавезан је да достави </w:t>
      </w:r>
      <w:r w:rsidR="007767DD">
        <w:rPr>
          <w:rFonts w:ascii="Arial" w:eastAsia="Times New Roman" w:hAnsi="Arial" w:cs="Arial"/>
          <w:lang w:val="sr-Cyrl-RS"/>
        </w:rPr>
        <w:t>банкарску гаранцију</w:t>
      </w:r>
      <w:r w:rsidRPr="00AE4E62">
        <w:rPr>
          <w:rFonts w:ascii="Arial" w:eastAsia="Times New Roman" w:hAnsi="Arial" w:cs="Arial"/>
        </w:rPr>
        <w:t xml:space="preserve"> за добро извршење посла</w:t>
      </w:r>
      <w:r w:rsidR="00083350">
        <w:rPr>
          <w:rFonts w:ascii="Arial" w:eastAsia="Times New Roman" w:hAnsi="Arial" w:cs="Arial"/>
          <w:lang w:val="sr-Cyrl-RS"/>
        </w:rPr>
        <w:t xml:space="preserve"> у складу са тачком 6.17</w:t>
      </w:r>
      <w:r w:rsidR="00821CFE">
        <w:rPr>
          <w:rFonts w:ascii="Arial" w:eastAsia="Times New Roman" w:hAnsi="Arial" w:cs="Arial"/>
          <w:lang w:val="sr-Cyrl-RS"/>
        </w:rPr>
        <w:t>.2</w:t>
      </w:r>
      <w:r w:rsidR="00083350">
        <w:rPr>
          <w:rFonts w:ascii="Arial" w:eastAsia="Times New Roman" w:hAnsi="Arial" w:cs="Arial"/>
          <w:lang w:val="sr-Cyrl-RS"/>
        </w:rPr>
        <w:t xml:space="preserve"> Упутства за понуђаче</w:t>
      </w:r>
      <w:r w:rsidR="00443C2A">
        <w:rPr>
          <w:rFonts w:ascii="Arial" w:eastAsia="Times New Roman" w:hAnsi="Arial" w:cs="Arial"/>
          <w:lang w:val="sr-Cyrl-RS"/>
        </w:rPr>
        <w:t>.</w:t>
      </w:r>
      <w:proofErr w:type="gramEnd"/>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E766AA">
      <w:pPr>
        <w:spacing w:after="0" w:line="240" w:lineRule="auto"/>
        <w:jc w:val="both"/>
        <w:rPr>
          <w:rFonts w:ascii="Arial" w:eastAsia="Calibri" w:hAnsi="Arial" w:cs="Arial"/>
          <w:lang w:val="ru-RU"/>
        </w:rPr>
      </w:pPr>
      <w:r w:rsidRPr="00327718">
        <w:rPr>
          <w:rFonts w:ascii="Arial" w:eastAsia="Calibri" w:hAnsi="Arial" w:cs="Arial"/>
          <w:lang w:val="ru-RU"/>
        </w:rPr>
        <w:t>Ако понуђач којем је додељен уговор</w:t>
      </w:r>
      <w:r w:rsidR="00E766AA">
        <w:rPr>
          <w:rFonts w:ascii="Arial" w:eastAsia="Calibri" w:hAnsi="Arial" w:cs="Arial"/>
          <w:lang w:val="ru-RU"/>
        </w:rPr>
        <w:t xml:space="preserve"> </w:t>
      </w:r>
      <w:r w:rsidR="00E766AA" w:rsidRPr="00E766AA">
        <w:rPr>
          <w:rFonts w:ascii="Arial" w:eastAsia="Calibri" w:hAnsi="Arial" w:cs="Arial"/>
          <w:b/>
          <w:lang w:val="ru-RU"/>
        </w:rPr>
        <w:t>не достави план контроле квалитета</w:t>
      </w:r>
      <w:r w:rsidR="00E766AA">
        <w:rPr>
          <w:rFonts w:ascii="Arial" w:eastAsia="Calibri" w:hAnsi="Arial" w:cs="Arial"/>
          <w:lang w:val="ru-RU"/>
        </w:rPr>
        <w:t xml:space="preserve"> или </w:t>
      </w:r>
      <w:r w:rsidRPr="00327718">
        <w:rPr>
          <w:rFonts w:ascii="Arial" w:eastAsia="Calibri" w:hAnsi="Arial" w:cs="Arial"/>
          <w:lang w:val="ru-RU"/>
        </w:rPr>
        <w:t xml:space="preserve">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 xml:space="preserve">У том случају Наручилац има право да изврши  наплату </w:t>
      </w:r>
      <w:r w:rsidR="00E766AA">
        <w:rPr>
          <w:rFonts w:ascii="Arial" w:eastAsia="Calibri" w:hAnsi="Arial" w:cs="Arial"/>
          <w:lang w:val="ru-RU"/>
        </w:rPr>
        <w:t>банкарске гаранције</w:t>
      </w:r>
      <w:r w:rsidR="00443C2A" w:rsidRPr="00443C2A">
        <w:rPr>
          <w:rFonts w:ascii="Arial" w:eastAsia="Calibri" w:hAnsi="Arial" w:cs="Arial"/>
          <w:lang w:val="ru-RU"/>
        </w:rPr>
        <w:t xml:space="preserve">  за  озбиљност  понуде.</w:t>
      </w:r>
      <w:r w:rsidR="00443C2A">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EB1873">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522BBA" w:rsidRPr="00522BBA" w:rsidRDefault="00522BBA" w:rsidP="00522BBA">
      <w:pPr>
        <w:spacing w:after="0" w:line="240" w:lineRule="auto"/>
        <w:jc w:val="both"/>
        <w:rPr>
          <w:rFonts w:ascii="Arial" w:eastAsia="Calibri" w:hAnsi="Arial" w:cs="Arial"/>
          <w:lang w:eastAsia="sr-Latn-CS"/>
        </w:rPr>
      </w:pPr>
      <w:proofErr w:type="gramStart"/>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22BBA">
        <w:rPr>
          <w:rFonts w:ascii="Arial" w:eastAsia="Calibri" w:hAnsi="Arial" w:cs="Arial"/>
          <w:lang w:eastAsia="sr-Latn-CS"/>
        </w:rPr>
        <w:t xml:space="preserve"> </w:t>
      </w:r>
      <w:proofErr w:type="gramStart"/>
      <w:r w:rsidRPr="00522BBA">
        <w:rPr>
          <w:rFonts w:ascii="Arial" w:eastAsia="Calibri" w:hAnsi="Arial" w:cs="Arial"/>
          <w:lang w:eastAsia="sr-Latn-CS"/>
        </w:rPr>
        <w:t>Закона о јавним набавкама.</w:t>
      </w:r>
      <w:proofErr w:type="gramEnd"/>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 xml:space="preserve">Уговорне стране током трајања овог </w:t>
      </w:r>
      <w:proofErr w:type="gramStart"/>
      <w:r w:rsidRPr="00522BBA">
        <w:rPr>
          <w:rFonts w:ascii="Arial" w:eastAsia="Calibri" w:hAnsi="Arial" w:cs="Arial"/>
          <w:lang w:eastAsia="sr-Latn-CS"/>
        </w:rPr>
        <w:t>Уговора  због</w:t>
      </w:r>
      <w:proofErr w:type="gramEnd"/>
      <w:r w:rsidRPr="00522BBA">
        <w:rPr>
          <w:rFonts w:ascii="Arial" w:eastAsia="Calibri" w:hAnsi="Arial" w:cs="Arial"/>
          <w:lang w:eastAsia="sr-Latn-CS"/>
        </w:rPr>
        <w:t xml:space="preserve"> промењених околности ближе одређених у члану 115. </w:t>
      </w:r>
      <w:proofErr w:type="gramStart"/>
      <w:r w:rsidRPr="00522BBA">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6815E7" w:rsidRPr="00FC619D" w:rsidRDefault="003E087D" w:rsidP="00613726">
      <w:pPr>
        <w:rPr>
          <w:rFonts w:ascii="Arial" w:eastAsia="Calibri" w:hAnsi="Arial" w:cs="Arial"/>
          <w:lang w:val="sr-Cyrl-RS" w:eastAsia="sr-Latn-CS"/>
        </w:rPr>
      </w:pPr>
      <w:r>
        <w:rPr>
          <w:rFonts w:ascii="Arial" w:eastAsia="Calibri" w:hAnsi="Arial" w:cs="Arial"/>
          <w:lang w:val="sr-Cyrl-RS" w:eastAsia="sr-Latn-CS"/>
        </w:rPr>
        <w:br w:type="page"/>
      </w:r>
    </w:p>
    <w:p w:rsidR="00327718" w:rsidRPr="00327718" w:rsidRDefault="00327718" w:rsidP="00EB1873">
      <w:pPr>
        <w:keepNext/>
        <w:numPr>
          <w:ilvl w:val="0"/>
          <w:numId w:val="17"/>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7F18BF">
        <w:rPr>
          <w:rFonts w:ascii="Arial" w:eastAsia="Times New Roman" w:hAnsi="Arial" w:cs="Arial"/>
          <w:lang w:val="ru-RU"/>
        </w:rPr>
        <w:t>Предфинансирање ремонта 2018, набавка жалузина за КАС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7F18BF">
        <w:rPr>
          <w:rFonts w:ascii="Arial" w:eastAsia="Times New Roman" w:hAnsi="Arial" w:cs="Arial"/>
          <w:b/>
          <w:lang w:val="sr-Cyrl-RS"/>
        </w:rPr>
        <w:t>3000/0171/2017 (1755/2017)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7F18BF" w:rsidP="00327718">
            <w:pPr>
              <w:spacing w:after="0"/>
              <w:rPr>
                <w:rFonts w:ascii="Arial" w:eastAsia="Calibri" w:hAnsi="Arial" w:cs="Arial"/>
                <w:lang w:val="sr-Cyrl-RS"/>
              </w:rPr>
            </w:pPr>
            <w:r>
              <w:rPr>
                <w:rFonts w:ascii="Arial" w:eastAsia="Calibri" w:hAnsi="Arial" w:cs="Arial"/>
                <w:lang w:val="ru-RU"/>
              </w:rPr>
              <w:t>Предфинансирање ремонта 2018, набавка жалузина за КАС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7F18BF">
              <w:rPr>
                <w:rFonts w:ascii="Arial" w:eastAsia="Calibri" w:hAnsi="Arial" w:cs="Arial"/>
                <w:lang w:val="sr-Cyrl-RS"/>
              </w:rPr>
              <w:t>3000/0171/2017 (1755/2017)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E766AA">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E766AA">
              <w:rPr>
                <w:rFonts w:ascii="Arial" w:eastAsia="Calibri" w:hAnsi="Arial" w:cs="Arial"/>
                <w:b/>
                <w:spacing w:val="4"/>
                <w:lang w:val="sr-Cyrl-CS"/>
              </w:rPr>
              <w:t xml:space="preserve">2 </w:t>
            </w:r>
            <w:r w:rsidR="007767DD">
              <w:rPr>
                <w:rFonts w:ascii="Arial" w:eastAsia="Calibri" w:hAnsi="Arial" w:cs="Arial"/>
                <w:spacing w:val="4"/>
                <w:lang w:val="sr-Cyrl-CS"/>
              </w:rPr>
              <w:t>месеца</w:t>
            </w:r>
            <w:r w:rsidRPr="00327718">
              <w:rPr>
                <w:rFonts w:ascii="Arial" w:eastAsia="Calibri" w:hAnsi="Arial" w:cs="Arial"/>
                <w:bCs/>
                <w:iCs/>
                <w:lang w:val="sr-Cyrl-CS"/>
              </w:rPr>
              <w:t xml:space="preserve"> 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E766AA">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E766AA">
              <w:rPr>
                <w:rFonts w:ascii="Arial" w:eastAsia="Calibri" w:hAnsi="Arial" w:cs="Arial"/>
                <w:b/>
                <w:bCs/>
                <w:iCs/>
                <w:lang w:val="sr-Cyrl-CS"/>
              </w:rPr>
              <w:t>24</w:t>
            </w:r>
            <w:r>
              <w:rPr>
                <w:rFonts w:ascii="Arial" w:eastAsia="Calibri" w:hAnsi="Arial" w:cs="Arial"/>
                <w:b/>
                <w:bCs/>
                <w:iCs/>
                <w:lang w:val="sr-Cyrl-CS"/>
              </w:rPr>
              <w:t xml:space="preserve"> месец</w:t>
            </w:r>
            <w:r w:rsidR="00E766AA">
              <w:rPr>
                <w:rFonts w:ascii="Arial" w:eastAsia="Calibri" w:hAnsi="Arial" w:cs="Arial"/>
                <w:b/>
                <w:bCs/>
                <w:iCs/>
                <w:lang w:val="sr-Cyrl-CS"/>
              </w:rPr>
              <w:t>а</w:t>
            </w:r>
            <w:r>
              <w:rPr>
                <w:rFonts w:ascii="Arial" w:eastAsia="Calibri" w:hAnsi="Arial" w:cs="Arial"/>
                <w:b/>
                <w:bCs/>
                <w:iCs/>
                <w:lang w:val="sr-Cyrl-CS"/>
              </w:rPr>
              <w:t xml:space="preserve"> од дана испоруке добара</w:t>
            </w:r>
          </w:p>
        </w:tc>
        <w:tc>
          <w:tcPr>
            <w:tcW w:w="4381" w:type="dxa"/>
            <w:vAlign w:val="center"/>
          </w:tcPr>
          <w:p w:rsidR="003F6FED" w:rsidRPr="00327718" w:rsidRDefault="003F6FED" w:rsidP="00147C9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535A17" w:rsidRDefault="00535A17" w:rsidP="00327718">
      <w:pPr>
        <w:autoSpaceDE w:val="0"/>
        <w:autoSpaceDN w:val="0"/>
        <w:adjustRightInd w:val="0"/>
        <w:rPr>
          <w:rFonts w:ascii="Calibri" w:eastAsia="TimesNewRomanPS-BoldMT" w:hAnsi="Calibri" w:cs="Arial"/>
          <w:bCs/>
          <w:iCs/>
          <w:sz w:val="20"/>
          <w:szCs w:val="20"/>
          <w:lang w:val="sr-Cyrl-RS"/>
        </w:rPr>
      </w:pPr>
    </w:p>
    <w:p w:rsidR="00306005" w:rsidRDefault="00306005"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535A17" w:rsidRPr="00327718" w:rsidRDefault="00535A17"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44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4139"/>
        <w:gridCol w:w="1131"/>
        <w:gridCol w:w="710"/>
        <w:gridCol w:w="992"/>
        <w:gridCol w:w="992"/>
        <w:gridCol w:w="1277"/>
        <w:gridCol w:w="1274"/>
      </w:tblGrid>
      <w:tr w:rsidR="00F70364" w:rsidRPr="00327718" w:rsidTr="00E766AA">
        <w:trPr>
          <w:trHeight w:val="1507"/>
        </w:trPr>
        <w:tc>
          <w:tcPr>
            <w:tcW w:w="30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48"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50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17"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4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4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7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69"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F70364" w:rsidRPr="00327718" w:rsidTr="00E766AA">
        <w:trPr>
          <w:trHeight w:val="359"/>
        </w:trPr>
        <w:tc>
          <w:tcPr>
            <w:tcW w:w="30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48"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0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7"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4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4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7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6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767DD" w:rsidRPr="00327718" w:rsidTr="00E766AA">
        <w:trPr>
          <w:trHeight w:val="390"/>
        </w:trPr>
        <w:tc>
          <w:tcPr>
            <w:tcW w:w="305" w:type="pct"/>
            <w:shd w:val="clear" w:color="auto" w:fill="auto"/>
            <w:vAlign w:val="center"/>
          </w:tcPr>
          <w:p w:rsidR="007767DD" w:rsidRPr="00006421" w:rsidRDefault="007767DD" w:rsidP="007767DD">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1848" w:type="pct"/>
            <w:shd w:val="clear" w:color="auto" w:fill="auto"/>
            <w:vAlign w:val="bottom"/>
          </w:tcPr>
          <w:p w:rsidR="007767DD" w:rsidRPr="00F70364" w:rsidRDefault="00E766AA" w:rsidP="007767DD">
            <w:pPr>
              <w:spacing w:after="0"/>
              <w:rPr>
                <w:rFonts w:ascii="Arial" w:eastAsia="Times New Roman" w:hAnsi="Arial" w:cs="Arial"/>
                <w:lang w:val="sr-Cyrl-RS" w:eastAsia="hr-HR"/>
              </w:rPr>
            </w:pPr>
            <w:r w:rsidRPr="00E766AA">
              <w:rPr>
                <w:rFonts w:ascii="Arial" w:hAnsi="Arial" w:cs="Arial"/>
              </w:rPr>
              <w:t xml:space="preserve">Жалузине за канале аеросмеше </w:t>
            </w:r>
            <w:r w:rsidR="007767DD" w:rsidRPr="00F70364">
              <w:rPr>
                <w:rFonts w:ascii="Arial" w:eastAsia="Times New Roman" w:hAnsi="Arial" w:cs="Arial"/>
                <w:lang w:val="sr-Cyrl-RS" w:eastAsia="hr-HR"/>
              </w:rPr>
              <w:t>Произвођач._________________</w:t>
            </w:r>
          </w:p>
          <w:p w:rsidR="007767DD" w:rsidRPr="007767DD" w:rsidRDefault="007767DD" w:rsidP="007767DD">
            <w:pPr>
              <w:spacing w:after="0"/>
              <w:rPr>
                <w:rFonts w:ascii="Arial" w:hAnsi="Arial" w:cs="Arial"/>
                <w:lang w:val="sr-Cyrl-RS"/>
              </w:rPr>
            </w:pPr>
            <w:r w:rsidRPr="00F70364">
              <w:rPr>
                <w:rFonts w:ascii="Arial" w:eastAsia="Times New Roman" w:hAnsi="Arial" w:cs="Arial"/>
                <w:lang w:val="sr-Cyrl-RS" w:eastAsia="hr-HR"/>
              </w:rPr>
              <w:t>Земља порекла:______________</w:t>
            </w:r>
          </w:p>
          <w:p w:rsidR="007767DD" w:rsidRPr="007767DD" w:rsidRDefault="007767DD" w:rsidP="007767DD">
            <w:pPr>
              <w:spacing w:after="0"/>
              <w:rPr>
                <w:rFonts w:ascii="Arial" w:eastAsia="Times New Roman" w:hAnsi="Arial" w:cs="Arial"/>
                <w:sz w:val="24"/>
                <w:szCs w:val="24"/>
                <w:lang w:val="sr-Cyrl-RS" w:eastAsia="hr-HR"/>
              </w:rPr>
            </w:pPr>
          </w:p>
        </w:tc>
        <w:tc>
          <w:tcPr>
            <w:tcW w:w="505" w:type="pct"/>
            <w:shd w:val="clear" w:color="auto" w:fill="auto"/>
            <w:vAlign w:val="center"/>
          </w:tcPr>
          <w:p w:rsidR="007767DD" w:rsidRPr="00434F92" w:rsidRDefault="007767DD" w:rsidP="00E766AA">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r w:rsidR="00E766AA">
              <w:rPr>
                <w:rFonts w:ascii="Arial" w:eastAsia="Times New Roman" w:hAnsi="Arial" w:cs="Arial"/>
                <w:lang w:val="sr-Cyrl-RS" w:eastAsia="hr-HR"/>
              </w:rPr>
              <w:t>плет</w:t>
            </w:r>
          </w:p>
        </w:tc>
        <w:tc>
          <w:tcPr>
            <w:tcW w:w="317" w:type="pct"/>
            <w:shd w:val="clear" w:color="auto" w:fill="auto"/>
            <w:vAlign w:val="center"/>
          </w:tcPr>
          <w:p w:rsidR="007767DD" w:rsidRPr="00E766AA" w:rsidRDefault="00E766AA" w:rsidP="00E766AA">
            <w:pPr>
              <w:jc w:val="center"/>
              <w:rPr>
                <w:rFonts w:ascii="Arial" w:eastAsia="Times New Roman" w:hAnsi="Arial" w:cs="Arial"/>
                <w:sz w:val="24"/>
                <w:szCs w:val="24"/>
                <w:lang w:val="sr-Cyrl-RS" w:eastAsia="hr-HR"/>
              </w:rPr>
            </w:pPr>
            <w:r>
              <w:rPr>
                <w:rFonts w:ascii="Arial" w:hAnsi="Arial" w:cs="Arial"/>
                <w:lang w:val="sr-Cyrl-RS"/>
              </w:rPr>
              <w:t>8</w:t>
            </w:r>
          </w:p>
        </w:tc>
        <w:tc>
          <w:tcPr>
            <w:tcW w:w="443" w:type="pct"/>
            <w:shd w:val="clear" w:color="auto" w:fill="auto"/>
            <w:vAlign w:val="center"/>
          </w:tcPr>
          <w:p w:rsidR="007767DD" w:rsidRPr="00327718" w:rsidRDefault="007767DD" w:rsidP="00327718">
            <w:pPr>
              <w:spacing w:after="0" w:line="240" w:lineRule="auto"/>
              <w:jc w:val="center"/>
              <w:rPr>
                <w:rFonts w:ascii="Arial" w:eastAsia="Calibri" w:hAnsi="Arial" w:cs="Arial"/>
                <w:bCs/>
                <w:iCs/>
              </w:rPr>
            </w:pPr>
          </w:p>
        </w:tc>
        <w:tc>
          <w:tcPr>
            <w:tcW w:w="443" w:type="pct"/>
            <w:shd w:val="clear" w:color="auto" w:fill="auto"/>
            <w:vAlign w:val="center"/>
          </w:tcPr>
          <w:p w:rsidR="007767DD" w:rsidRPr="00327718" w:rsidRDefault="007767DD" w:rsidP="00327718">
            <w:pPr>
              <w:spacing w:after="0" w:line="240" w:lineRule="auto"/>
              <w:jc w:val="center"/>
              <w:rPr>
                <w:rFonts w:ascii="Arial" w:eastAsia="Calibri" w:hAnsi="Arial" w:cs="Arial"/>
                <w:bCs/>
                <w:iCs/>
              </w:rPr>
            </w:pPr>
          </w:p>
        </w:tc>
        <w:tc>
          <w:tcPr>
            <w:tcW w:w="570" w:type="pct"/>
            <w:shd w:val="clear" w:color="auto" w:fill="auto"/>
            <w:vAlign w:val="center"/>
          </w:tcPr>
          <w:p w:rsidR="007767DD" w:rsidRPr="00327718" w:rsidRDefault="007767DD" w:rsidP="00327718">
            <w:pPr>
              <w:spacing w:after="0" w:line="240" w:lineRule="auto"/>
              <w:jc w:val="center"/>
              <w:rPr>
                <w:rFonts w:ascii="Arial" w:eastAsia="Calibri" w:hAnsi="Arial" w:cs="Arial"/>
                <w:bCs/>
                <w:iCs/>
              </w:rPr>
            </w:pPr>
          </w:p>
        </w:tc>
        <w:tc>
          <w:tcPr>
            <w:tcW w:w="569" w:type="pct"/>
            <w:shd w:val="clear" w:color="auto" w:fill="auto"/>
            <w:vAlign w:val="center"/>
          </w:tcPr>
          <w:p w:rsidR="007767DD" w:rsidRPr="00327718" w:rsidRDefault="007767DD" w:rsidP="00F70364">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и </w:t>
      </w:r>
      <w:r w:rsidR="00F70364">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емље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lastRenderedPageBreak/>
        <w:t>-на место предвиђено за место и датум уписује се место и датум попуњавања обрасца структуре цене.</w:t>
      </w:r>
      <w:proofErr w:type="gramEnd"/>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2"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641630" w:rsidRDefault="00641630"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7767DD" w:rsidRDefault="007767DD" w:rsidP="00F70364">
      <w:pPr>
        <w:spacing w:after="0" w:line="240" w:lineRule="auto"/>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2"/>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7F18BF">
        <w:rPr>
          <w:rFonts w:ascii="Arial" w:eastAsia="Calibri" w:hAnsi="Arial" w:cs="Arial"/>
          <w:lang w:val="ru-RU"/>
        </w:rPr>
        <w:t>Предфинансирање ремонта 2018, набавка жалузина за КАС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7F18BF">
        <w:rPr>
          <w:rFonts w:ascii="Arial" w:eastAsia="Calibri" w:hAnsi="Arial" w:cs="Arial"/>
          <w:lang w:val="ru-RU"/>
        </w:rPr>
        <w:t>3000/0171/2017 (1755/2017)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6815E7" w:rsidRDefault="006815E7"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7F18BF">
        <w:rPr>
          <w:rFonts w:ascii="Arial" w:eastAsia="Calibri" w:hAnsi="Arial" w:cs="Arial"/>
          <w:lang w:val="ru-RU"/>
        </w:rPr>
        <w:t>Предфинансирање ремонта 2018, набавка жалузина за КАС –ТЕНТ Б</w:t>
      </w:r>
      <w:r>
        <w:rPr>
          <w:rFonts w:ascii="Arial" w:eastAsia="Calibri" w:hAnsi="Arial" w:cs="Arial"/>
          <w:lang w:val="ru-RU"/>
        </w:rPr>
        <w:t xml:space="preserve">,  ЈН бр. </w:t>
      </w:r>
      <w:r w:rsidR="007F18BF">
        <w:rPr>
          <w:rFonts w:ascii="Arial" w:eastAsia="Calibri" w:hAnsi="Arial" w:cs="Arial"/>
          <w:lang w:val="ru-RU"/>
        </w:rPr>
        <w:t>3000/0171/2017 (1755/2017)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lang w:val="sr-Cyrl-RS"/>
        </w:rPr>
      </w:pPr>
      <w:bookmarkStart w:id="233" w:name="_Toc442559940"/>
    </w:p>
    <w:p w:rsidR="00306005" w:rsidRDefault="00306005" w:rsidP="00E73B3A">
      <w:pPr>
        <w:spacing w:before="120" w:after="0" w:line="240" w:lineRule="auto"/>
        <w:jc w:val="right"/>
        <w:outlineLvl w:val="1"/>
        <w:rPr>
          <w:rFonts w:ascii="Arial" w:eastAsia="Times New Roman" w:hAnsi="Arial" w:cs="Arial"/>
          <w:b/>
          <w:lang w:val="sr-Cyrl-RS"/>
        </w:rPr>
      </w:pPr>
    </w:p>
    <w:p w:rsidR="00F70364" w:rsidRDefault="00F70364"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bookmarkEnd w:id="233"/>
      <w:r>
        <w:rPr>
          <w:rFonts w:ascii="Arial" w:eastAsia="Times New Roman" w:hAnsi="Arial" w:cs="Arial"/>
          <w:b/>
          <w:lang w:val="sr-Cyrl-RS"/>
        </w:rPr>
        <w:t>5</w:t>
      </w:r>
      <w:bookmarkStart w:id="234"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4"/>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7F18BF">
        <w:rPr>
          <w:rFonts w:ascii="Arial" w:eastAsia="Calibri" w:hAnsi="Arial" w:cs="Arial"/>
          <w:lang w:val="ru-RU"/>
        </w:rPr>
        <w:t>Предфинансирање ремонта 2018, набавка жалузина за КАС –ТЕНТ Б</w:t>
      </w:r>
      <w:r w:rsidRPr="00327718">
        <w:rPr>
          <w:rFonts w:ascii="Arial" w:eastAsia="Calibri" w:hAnsi="Arial" w:cs="Arial"/>
          <w:lang w:val="ru-RU"/>
        </w:rPr>
        <w:t xml:space="preserve">,  ЈН бр. </w:t>
      </w:r>
      <w:r w:rsidR="007F18BF">
        <w:rPr>
          <w:rFonts w:ascii="Arial" w:eastAsia="Calibri" w:hAnsi="Arial" w:cs="Arial"/>
          <w:lang w:val="ru-RU"/>
        </w:rPr>
        <w:t>3000/0171/2017 (1755/2017)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306005" w:rsidRDefault="00306005" w:rsidP="00306005">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r>
        <w:rPr>
          <w:rFonts w:ascii="Arial" w:eastAsia="Times New Roman" w:hAnsi="Arial" w:cs="Arial"/>
          <w:b/>
          <w:lang w:val="sr-Cyrl-RS"/>
        </w:rPr>
        <w:t>6</w:t>
      </w:r>
    </w:p>
    <w:p w:rsidR="00306005" w:rsidRPr="009469A1" w:rsidRDefault="00306005" w:rsidP="00306005">
      <w:pPr>
        <w:spacing w:after="0" w:line="240" w:lineRule="auto"/>
        <w:jc w:val="both"/>
        <w:rPr>
          <w:rFonts w:ascii="Arial" w:eastAsia="Times New Roman" w:hAnsi="Arial" w:cs="Arial"/>
        </w:rPr>
      </w:pPr>
    </w:p>
    <w:p w:rsidR="00306005" w:rsidRPr="009469A1" w:rsidRDefault="00306005" w:rsidP="00306005">
      <w:pPr>
        <w:spacing w:after="0" w:line="240" w:lineRule="auto"/>
        <w:jc w:val="center"/>
        <w:rPr>
          <w:rFonts w:ascii="Arial" w:eastAsia="Times New Roman" w:hAnsi="Arial" w:cs="Arial"/>
          <w:b/>
        </w:rPr>
      </w:pPr>
    </w:p>
    <w:p w:rsidR="00306005" w:rsidRPr="009469A1" w:rsidRDefault="00306005" w:rsidP="00306005">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306005" w:rsidRPr="009469A1" w:rsidRDefault="00306005" w:rsidP="00306005">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54"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306005" w:rsidRPr="009469A1" w:rsidRDefault="00306005" w:rsidP="00F738CA">
            <w:pPr>
              <w:spacing w:after="0" w:line="240" w:lineRule="auto"/>
              <w:jc w:val="center"/>
              <w:rPr>
                <w:rFonts w:ascii="Arial" w:eastAsia="Calibri" w:hAnsi="Arial" w:cs="Arial"/>
                <w:bCs/>
                <w:iCs/>
                <w:lang w:val="sr-Cyrl-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ПДВ</w:t>
            </w:r>
          </w:p>
          <w:p w:rsidR="00306005" w:rsidRPr="009469A1" w:rsidRDefault="00306005" w:rsidP="00F738C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306005" w:rsidRPr="009469A1" w:rsidRDefault="00306005" w:rsidP="00F738CA">
            <w:pPr>
              <w:spacing w:after="0" w:line="240" w:lineRule="auto"/>
              <w:ind w:left="720"/>
              <w:jc w:val="center"/>
              <w:rPr>
                <w:rFonts w:ascii="Arial" w:eastAsia="Calibri" w:hAnsi="Arial" w:cs="Arial"/>
                <w:b/>
                <w:bCs/>
                <w:iCs/>
              </w:rPr>
            </w:pPr>
          </w:p>
        </w:tc>
      </w:tr>
    </w:tbl>
    <w:p w:rsidR="00306005" w:rsidRPr="009469A1" w:rsidRDefault="00306005" w:rsidP="00306005">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Pr>
          <w:p w:rsidR="00306005" w:rsidRPr="009469A1" w:rsidRDefault="00306005" w:rsidP="00F738C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jc w:val="center"/>
        </w:trPr>
        <w:tc>
          <w:tcPr>
            <w:tcW w:w="388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trHeight w:val="389"/>
          <w:jc w:val="center"/>
        </w:trPr>
        <w:tc>
          <w:tcPr>
            <w:tcW w:w="388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306005" w:rsidRPr="009469A1" w:rsidRDefault="00306005" w:rsidP="00306005">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306005" w:rsidRPr="009469A1" w:rsidRDefault="00306005" w:rsidP="00306005">
      <w:pPr>
        <w:spacing w:before="120" w:after="0" w:line="240" w:lineRule="auto"/>
        <w:jc w:val="both"/>
        <w:rPr>
          <w:rFonts w:ascii="Arial" w:eastAsia="Times New Roman" w:hAnsi="Arial" w:cs="Arial"/>
          <w:lang w:val="sr-Cyrl-CS"/>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306005" w:rsidRPr="009469A1" w:rsidRDefault="00306005" w:rsidP="00306005">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lastRenderedPageBreak/>
        <w:t xml:space="preserve">ОБРАЗАЦ </w:t>
      </w:r>
      <w:r>
        <w:rPr>
          <w:rFonts w:ascii="Arial" w:eastAsia="Times New Roman" w:hAnsi="Arial" w:cs="Arial"/>
          <w:b/>
          <w:lang w:val="sr-Cyrl-RS"/>
        </w:rPr>
        <w:t>7</w:t>
      </w:r>
    </w:p>
    <w:p w:rsidR="00306005" w:rsidRPr="009469A1" w:rsidRDefault="00306005" w:rsidP="00306005">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306005" w:rsidRPr="009469A1" w:rsidRDefault="00306005" w:rsidP="00306005">
      <w:pPr>
        <w:spacing w:after="0" w:line="240" w:lineRule="auto"/>
        <w:jc w:val="center"/>
        <w:rPr>
          <w:rFonts w:ascii="Arial" w:eastAsia="Times New Roman" w:hAnsi="Arial" w:cs="Arial"/>
        </w:rPr>
      </w:pPr>
    </w:p>
    <w:p w:rsidR="00306005" w:rsidRPr="009469A1" w:rsidRDefault="00306005" w:rsidP="00306005">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306005" w:rsidRPr="009469A1" w:rsidRDefault="00306005" w:rsidP="00306005">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306005" w:rsidRPr="009469A1" w:rsidRDefault="00306005" w:rsidP="00306005">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306005" w:rsidRPr="006F7F72" w:rsidRDefault="00306005" w:rsidP="00306005">
      <w:pPr>
        <w:spacing w:after="0" w:line="240" w:lineRule="auto"/>
        <w:jc w:val="both"/>
        <w:rPr>
          <w:rFonts w:ascii="Arial" w:eastAsia="Times New Roman" w:hAnsi="Arial" w:cs="Arial"/>
          <w:b/>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Calibri" w:hAnsi="Arial" w:cs="Arial"/>
          <w:lang w:val="sr-Cyrl-CS"/>
        </w:rPr>
        <w:t>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w:t>
      </w:r>
      <w:r w:rsidR="006F7F72">
        <w:rPr>
          <w:rFonts w:ascii="Arial" w:eastAsia="Times New Roman" w:hAnsi="Arial" w:cs="Arial"/>
        </w:rPr>
        <w:t>вореном року, обиму и квалитету</w:t>
      </w:r>
      <w:r w:rsidR="006F7F72">
        <w:rPr>
          <w:rFonts w:ascii="Arial" w:eastAsia="Times New Roman" w:hAnsi="Arial" w:cs="Arial"/>
          <w:lang w:val="sr-Cyrl-RS"/>
        </w:rPr>
        <w:t xml:space="preserve">, </w:t>
      </w:r>
      <w:r w:rsidR="00E766AA" w:rsidRPr="006F7F72">
        <w:rPr>
          <w:rFonts w:ascii="Arial" w:eastAsia="Times New Roman" w:hAnsi="Arial" w:cs="Arial"/>
          <w:b/>
          <w:lang w:val="sr-Cyrl-RS"/>
        </w:rPr>
        <w:t>која су остварила радни век минимум 24 месеца</w:t>
      </w:r>
      <w:r w:rsidR="00E07EFC">
        <w:rPr>
          <w:rFonts w:ascii="Arial" w:eastAsia="Times New Roman" w:hAnsi="Arial" w:cs="Arial"/>
          <w:b/>
          <w:lang w:val="sr-Cyrl-RS"/>
        </w:rPr>
        <w:t xml:space="preserve"> и да није прекршио своје обавезе из гарантног рока</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306005" w:rsidRPr="009469A1" w:rsidTr="00F738CA">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CC718D" w:rsidRDefault="00306005" w:rsidP="00F738C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3962FC">
            <w:pPr>
              <w:tabs>
                <w:tab w:val="left" w:pos="3480"/>
              </w:tabs>
              <w:jc w:val="center"/>
              <w:rPr>
                <w:rFonts w:ascii="Arial" w:eastAsia="Calibri" w:hAnsi="Arial" w:cs="Arial"/>
              </w:rPr>
            </w:pPr>
            <w:r w:rsidRPr="009469A1">
              <w:rPr>
                <w:rFonts w:ascii="Arial" w:eastAsia="Calibri" w:hAnsi="Arial" w:cs="Arial"/>
                <w:bCs/>
                <w:iCs/>
                <w:lang w:val="sr-Cyrl-CS"/>
              </w:rPr>
              <w:t xml:space="preserve">Вредност </w:t>
            </w:r>
            <w:r w:rsidR="003962FC">
              <w:rPr>
                <w:rFonts w:ascii="Arial" w:eastAsia="Calibri" w:hAnsi="Arial" w:cs="Arial"/>
                <w:bCs/>
                <w:iCs/>
                <w:lang w:val="sr-Cyrl-CS"/>
              </w:rPr>
              <w:t>испоручених</w:t>
            </w:r>
            <w:r w:rsidRPr="009469A1">
              <w:rPr>
                <w:rFonts w:ascii="Arial" w:eastAsia="Calibri" w:hAnsi="Arial" w:cs="Arial"/>
                <w:bCs/>
                <w:iCs/>
                <w:lang w:val="sr-Cyrl-CS"/>
              </w:rPr>
              <w:t xml:space="preserve"> добара без ПДВ</w:t>
            </w: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lang w:val="sr-Cyrl-RS"/>
              </w:rPr>
            </w:pPr>
          </w:p>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sr-Cyrl-CS"/>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sr-Cyrl-CS"/>
              </w:rPr>
            </w:pPr>
          </w:p>
          <w:p w:rsidR="00306005" w:rsidRPr="009469A1" w:rsidRDefault="00306005" w:rsidP="00F738C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c>
          <w:tcPr>
            <w:tcW w:w="1790" w:type="pct"/>
            <w:gridSpan w:val="3"/>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rPr>
          <w:trHeight w:val="389"/>
        </w:trPr>
        <w:tc>
          <w:tcPr>
            <w:tcW w:w="1790" w:type="pct"/>
            <w:gridSpan w:val="3"/>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tabs>
          <w:tab w:val="left" w:pos="4999"/>
        </w:tabs>
        <w:spacing w:after="0" w:line="240" w:lineRule="auto"/>
        <w:jc w:val="both"/>
        <w:rPr>
          <w:rFonts w:ascii="Arial" w:eastAsia="TimesNewRomanPS-BoldMT" w:hAnsi="Arial" w:cs="Arial"/>
          <w:b/>
          <w:bCs/>
          <w:iCs/>
        </w:rPr>
      </w:pPr>
    </w:p>
    <w:p w:rsidR="00306005" w:rsidRPr="009469A1" w:rsidRDefault="00306005" w:rsidP="00306005">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306005" w:rsidRPr="009469A1" w:rsidRDefault="00306005" w:rsidP="00306005">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306005" w:rsidRPr="009469A1" w:rsidRDefault="00306005" w:rsidP="00306005">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A175F8" w:rsidRDefault="00A175F8"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F70364" w:rsidRDefault="00F7036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EB1873">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7F18BF">
        <w:rPr>
          <w:rFonts w:ascii="Arial" w:eastAsia="Calibri" w:hAnsi="Arial" w:cs="Arial"/>
          <w:lang w:val="ru-RU"/>
        </w:rPr>
        <w:t>Предфинансирање ремонта 2018, набавка жалузина за КАС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7F18BF">
        <w:rPr>
          <w:rFonts w:ascii="Arial" w:eastAsia="Calibri" w:hAnsi="Arial" w:cs="Arial"/>
          <w:b/>
        </w:rPr>
        <w:t>3000/0171/2017 (1755/2017)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7F18BF">
        <w:rPr>
          <w:rFonts w:ascii="Arial" w:eastAsia="Calibri" w:hAnsi="Arial" w:cs="Arial"/>
          <w:b/>
        </w:rPr>
        <w:t>жалузин</w:t>
      </w:r>
      <w:r w:rsidR="006F7F72">
        <w:rPr>
          <w:rFonts w:ascii="Arial" w:eastAsia="Calibri" w:hAnsi="Arial" w:cs="Arial"/>
          <w:b/>
          <w:lang w:val="sr-Cyrl-RS"/>
        </w:rPr>
        <w:t>е</w:t>
      </w:r>
      <w:r w:rsidR="007F18BF">
        <w:rPr>
          <w:rFonts w:ascii="Arial" w:eastAsia="Calibri" w:hAnsi="Arial" w:cs="Arial"/>
          <w:b/>
        </w:rPr>
        <w:t xml:space="preserve"> за КАС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7767DD" w:rsidRDefault="007767DD" w:rsidP="00327718">
      <w:pPr>
        <w:spacing w:after="0" w:line="240" w:lineRule="auto"/>
        <w:rPr>
          <w:rFonts w:ascii="Arial" w:eastAsia="Calibri" w:hAnsi="Arial" w:cs="Arial"/>
          <w:b/>
          <w:bCs/>
          <w:lang w:val="sr-Cyrl-CS"/>
        </w:rPr>
      </w:pPr>
    </w:p>
    <w:p w:rsidR="007767DD" w:rsidRDefault="007767DD" w:rsidP="00327718">
      <w:pPr>
        <w:spacing w:after="0" w:line="240" w:lineRule="auto"/>
        <w:rPr>
          <w:rFonts w:ascii="Arial" w:eastAsia="Calibri" w:hAnsi="Arial" w:cs="Arial"/>
          <w:b/>
          <w:bCs/>
          <w:lang w:val="sr-Cyrl-CS"/>
        </w:rPr>
      </w:pPr>
    </w:p>
    <w:p w:rsidR="007767DD" w:rsidRDefault="007767DD"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7F18BF">
        <w:rPr>
          <w:rFonts w:ascii="Arial" w:eastAsia="Calibri" w:hAnsi="Arial" w:cs="Arial"/>
          <w:lang w:val="ru-RU"/>
        </w:rPr>
        <w:t>жалузин</w:t>
      </w:r>
      <w:r w:rsidR="006F7F72">
        <w:rPr>
          <w:rFonts w:ascii="Arial" w:eastAsia="Calibri" w:hAnsi="Arial" w:cs="Arial"/>
          <w:lang w:val="ru-RU"/>
        </w:rPr>
        <w:t>е</w:t>
      </w:r>
      <w:r w:rsidR="007F18BF">
        <w:rPr>
          <w:rFonts w:ascii="Arial" w:eastAsia="Calibri" w:hAnsi="Arial" w:cs="Arial"/>
          <w:lang w:val="ru-RU"/>
        </w:rPr>
        <w:t xml:space="preserve"> за </w:t>
      </w:r>
      <w:r w:rsidR="006F7F72">
        <w:rPr>
          <w:rFonts w:ascii="Arial" w:eastAsia="Calibri" w:hAnsi="Arial" w:cs="Arial"/>
          <w:lang w:val="ru-RU"/>
        </w:rPr>
        <w:t>канале аеросмеше</w:t>
      </w:r>
      <w:r w:rsidR="007F18BF">
        <w:rPr>
          <w:rFonts w:ascii="Arial" w:eastAsia="Calibri" w:hAnsi="Arial" w:cs="Arial"/>
          <w:lang w:val="ru-RU"/>
        </w:rPr>
        <w:t xml:space="preserve"> –ТЕНТ Б</w:t>
      </w:r>
      <w:r w:rsidR="00923A04">
        <w:rPr>
          <w:rFonts w:ascii="Arial" w:eastAsia="Calibri" w:hAnsi="Arial" w:cs="Arial"/>
          <w:lang w:val="ru-RU"/>
        </w:rPr>
        <w:t>.</w:t>
      </w:r>
      <w:r w:rsidR="001F5180">
        <w:rPr>
          <w:rFonts w:ascii="Arial" w:eastAsia="Calibri" w:hAnsi="Arial" w:cs="Arial"/>
          <w:lang w:val="ru-RU"/>
        </w:rPr>
        <w:t xml:space="preserve"> </w:t>
      </w:r>
    </w:p>
    <w:p w:rsidR="000E528D"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00B870CA">
        <w:rPr>
          <w:rFonts w:ascii="Arial" w:eastAsia="Calibri" w:hAnsi="Arial" w:cs="Arial"/>
        </w:rPr>
        <w:t>године</w:t>
      </w:r>
      <w:r w:rsidR="00B870CA">
        <w:rPr>
          <w:rFonts w:ascii="Arial" w:eastAsia="Calibri" w:hAnsi="Arial" w:cs="Arial"/>
          <w:lang w:val="sr-Cyrl-RS"/>
        </w:rPr>
        <w:t>,</w:t>
      </w:r>
      <w:r w:rsidR="00223627">
        <w:rPr>
          <w:rFonts w:ascii="Arial" w:eastAsia="Calibri" w:hAnsi="Arial" w:cs="Arial"/>
          <w:lang w:val="sr-Cyrl-RS"/>
        </w:rPr>
        <w:t xml:space="preserve"> Структури цене</w:t>
      </w:r>
      <w:r w:rsidR="00B870CA">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 xml:space="preserve">као Прилог </w:t>
      </w:r>
      <w:r w:rsidR="00263893">
        <w:rPr>
          <w:rFonts w:ascii="Arial" w:eastAsia="Calibri" w:hAnsi="Arial" w:cs="Arial"/>
          <w:lang w:val="sr-Cyrl-RS"/>
        </w:rPr>
        <w:t xml:space="preserve">2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BC7F6A">
        <w:rPr>
          <w:rFonts w:ascii="Arial" w:eastAsia="Calibri" w:hAnsi="Arial" w:cs="Arial"/>
          <w:lang w:val="sr-Cyrl-RS"/>
        </w:rPr>
        <w:t xml:space="preserve">и </w:t>
      </w:r>
      <w:r w:rsidR="00BC7F6A" w:rsidRPr="00BC7F6A">
        <w:rPr>
          <w:rFonts w:ascii="Arial" w:eastAsia="Calibri" w:hAnsi="Arial" w:cs="Arial"/>
          <w:lang w:val="sr-Cyrl-RS"/>
        </w:rPr>
        <w:t>у свему према</w:t>
      </w:r>
      <w:r w:rsidR="00BC7F6A">
        <w:rPr>
          <w:rFonts w:ascii="Arial" w:eastAsia="Calibri" w:hAnsi="Arial" w:cs="Arial"/>
          <w:lang w:val="sr-Cyrl-RS"/>
        </w:rPr>
        <w:t xml:space="preserve"> посебним обавезама продавца из члана 3 овог уговора</w:t>
      </w:r>
      <w:r w:rsidR="00C96CBE">
        <w:rPr>
          <w:rFonts w:ascii="Arial" w:eastAsia="Calibri" w:hAnsi="Arial" w:cs="Arial"/>
          <w:lang w:val="sr-Cyrl-RS"/>
        </w:rPr>
        <w:t>.</w:t>
      </w:r>
    </w:p>
    <w:p w:rsidR="00327718" w:rsidRPr="000E528D" w:rsidRDefault="000E528D"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86278C" w:rsidRDefault="0086278C" w:rsidP="00327718">
      <w:pPr>
        <w:tabs>
          <w:tab w:val="left" w:pos="567"/>
        </w:tabs>
        <w:spacing w:after="0" w:line="240" w:lineRule="auto"/>
        <w:jc w:val="both"/>
        <w:rPr>
          <w:rFonts w:ascii="Arial" w:eastAsia="Calibri" w:hAnsi="Arial" w:cs="Arial"/>
          <w:lang w:val="sr-Cyrl-RS"/>
        </w:rPr>
      </w:pPr>
    </w:p>
    <w:p w:rsidR="0086278C" w:rsidRDefault="0086278C" w:rsidP="0086278C">
      <w:pPr>
        <w:autoSpaceDE w:val="0"/>
        <w:autoSpaceDN w:val="0"/>
        <w:adjustRightInd w:val="0"/>
        <w:spacing w:after="0" w:line="240" w:lineRule="auto"/>
        <w:jc w:val="both"/>
        <w:rPr>
          <w:rFonts w:ascii="Arial" w:eastAsia="Times New Roman" w:hAnsi="Arial" w:cs="Arial"/>
          <w:b/>
          <w:lang w:val="sr-Cyrl-CS" w:eastAsia="hr-HR"/>
        </w:rPr>
      </w:pPr>
      <w:r>
        <w:rPr>
          <w:rFonts w:ascii="Arial" w:eastAsia="Times New Roman" w:hAnsi="Arial" w:cs="Arial"/>
          <w:b/>
          <w:lang w:val="sr-Cyrl-CS" w:eastAsia="hr-HR"/>
        </w:rPr>
        <w:t>ПОСЕБНЕ ОБЕВЕЗЕ ПРОДАВЦА</w:t>
      </w:r>
    </w:p>
    <w:p w:rsidR="0086278C" w:rsidRDefault="0086278C" w:rsidP="0086278C">
      <w:pPr>
        <w:autoSpaceDE w:val="0"/>
        <w:autoSpaceDN w:val="0"/>
        <w:adjustRightInd w:val="0"/>
        <w:spacing w:after="0" w:line="240" w:lineRule="auto"/>
        <w:jc w:val="both"/>
        <w:rPr>
          <w:rFonts w:ascii="Arial" w:eastAsia="Times New Roman" w:hAnsi="Arial" w:cs="Arial"/>
          <w:b/>
          <w:lang w:val="sr-Cyrl-CS" w:eastAsia="hr-HR"/>
        </w:rPr>
      </w:pPr>
      <w:r>
        <w:rPr>
          <w:rFonts w:ascii="Arial" w:eastAsia="Times New Roman" w:hAnsi="Arial" w:cs="Arial"/>
          <w:b/>
          <w:lang w:val="sr-Cyrl-CS" w:eastAsia="hr-HR"/>
        </w:rPr>
        <w:t xml:space="preserve">                                                                            Члан </w:t>
      </w:r>
      <w:r w:rsidR="006F7F72">
        <w:rPr>
          <w:rFonts w:ascii="Arial" w:eastAsia="Times New Roman" w:hAnsi="Arial" w:cs="Arial"/>
          <w:b/>
          <w:lang w:val="sr-Cyrl-CS" w:eastAsia="hr-HR"/>
        </w:rPr>
        <w:t>3</w:t>
      </w:r>
    </w:p>
    <w:p w:rsidR="0086278C" w:rsidRPr="006F7F72" w:rsidRDefault="0086278C" w:rsidP="006F7F72">
      <w:pPr>
        <w:spacing w:after="0" w:line="240" w:lineRule="auto"/>
        <w:jc w:val="both"/>
        <w:rPr>
          <w:rFonts w:ascii="Times New Roman" w:eastAsia="Times New Roman" w:hAnsi="Times New Roman" w:cs="Times New Roman"/>
          <w:lang w:val="sr-Cyrl-CS" w:eastAsia="hr-HR"/>
        </w:rPr>
      </w:pPr>
      <w:r w:rsidRPr="006301AE">
        <w:rPr>
          <w:rFonts w:ascii="Arial" w:eastAsia="Times New Roman" w:hAnsi="Arial" w:cs="Arial"/>
          <w:lang w:val="sr-Cyrl-CS" w:eastAsia="hr-HR"/>
        </w:rPr>
        <w:t>Продавац се обавезује да</w:t>
      </w:r>
      <w:r w:rsidR="006F7F72">
        <w:rPr>
          <w:rFonts w:ascii="Arial" w:eastAsia="Times New Roman" w:hAnsi="Arial" w:cs="Arial"/>
          <w:lang w:val="sr-Cyrl-CS" w:eastAsia="hr-HR"/>
        </w:rPr>
        <w:t xml:space="preserve"> предмет уговора изради  ускладу са </w:t>
      </w:r>
      <w:r>
        <w:rPr>
          <w:rFonts w:ascii="Arial" w:eastAsia="Times New Roman" w:hAnsi="Arial" w:cs="Arial"/>
          <w:lang w:val="sr-Cyrl-CS" w:eastAsia="hr-HR"/>
        </w:rPr>
        <w:t xml:space="preserve"> техничк</w:t>
      </w:r>
      <w:r w:rsidR="006F7F72">
        <w:rPr>
          <w:rFonts w:ascii="Arial" w:eastAsia="Times New Roman" w:hAnsi="Arial" w:cs="Arial"/>
          <w:lang w:val="sr-Cyrl-CS" w:eastAsia="hr-HR"/>
        </w:rPr>
        <w:t>ом</w:t>
      </w:r>
      <w:r>
        <w:rPr>
          <w:rFonts w:ascii="Arial" w:eastAsia="Times New Roman" w:hAnsi="Arial" w:cs="Arial"/>
          <w:lang w:val="sr-Cyrl-CS" w:eastAsia="hr-HR"/>
        </w:rPr>
        <w:t xml:space="preserve"> спецификациј</w:t>
      </w:r>
      <w:r w:rsidR="006F7F72">
        <w:rPr>
          <w:rFonts w:ascii="Arial" w:eastAsia="Times New Roman" w:hAnsi="Arial" w:cs="Arial"/>
          <w:lang w:val="sr-Cyrl-CS" w:eastAsia="hr-HR"/>
        </w:rPr>
        <w:t>ом</w:t>
      </w:r>
      <w:r>
        <w:rPr>
          <w:rFonts w:ascii="Arial" w:eastAsia="Times New Roman" w:hAnsi="Arial" w:cs="Arial"/>
          <w:lang w:val="sr-Cyrl-CS" w:eastAsia="hr-HR"/>
        </w:rPr>
        <w:t xml:space="preserve"> конкурсне документације</w:t>
      </w:r>
      <w:r w:rsidR="006F7F72">
        <w:rPr>
          <w:rFonts w:ascii="Arial" w:eastAsia="Times New Roman" w:hAnsi="Arial" w:cs="Arial"/>
          <w:lang w:val="sr-Cyrl-CS" w:eastAsia="hr-HR"/>
        </w:rPr>
        <w:t>, о</w:t>
      </w:r>
      <w:r>
        <w:rPr>
          <w:rFonts w:ascii="Arial" w:eastAsia="Times New Roman" w:hAnsi="Arial" w:cs="Arial"/>
          <w:lang w:val="sr-Cyrl-CS" w:eastAsia="hr-HR"/>
        </w:rPr>
        <w:t>бјављене на порталу УЈН дана _________________</w:t>
      </w:r>
      <w:r w:rsidR="00CF735D">
        <w:rPr>
          <w:rFonts w:ascii="Arial" w:eastAsia="Times New Roman" w:hAnsi="Arial" w:cs="Arial"/>
          <w:lang w:val="sr-Cyrl-CS" w:eastAsia="hr-HR"/>
        </w:rPr>
        <w:t xml:space="preserve"> и у складу са планом контроле квалитета који чини део овог уговора</w:t>
      </w:r>
      <w:r>
        <w:rPr>
          <w:rFonts w:ascii="Arial" w:eastAsia="Times New Roman" w:hAnsi="Arial" w:cs="Arial"/>
          <w:lang w:val="sr-Cyrl-CS" w:eastAsia="hr-HR"/>
        </w:rPr>
        <w:t>.</w:t>
      </w:r>
      <w:r w:rsidRPr="006301AE">
        <w:rPr>
          <w:rFonts w:ascii="Arial" w:eastAsia="Times New Roman" w:hAnsi="Arial" w:cs="Arial"/>
          <w:sz w:val="24"/>
          <w:szCs w:val="24"/>
          <w:lang w:val="sr-Cyrl-CS"/>
        </w:rPr>
        <w:t xml:space="preserve"> </w:t>
      </w:r>
    </w:p>
    <w:p w:rsidR="00C96CBE" w:rsidRPr="00957152" w:rsidRDefault="00C96CBE" w:rsidP="00957152">
      <w:pPr>
        <w:pStyle w:val="Uvlaka"/>
        <w:numPr>
          <w:ilvl w:val="0"/>
          <w:numId w:val="0"/>
        </w:numPr>
        <w:rPr>
          <w:rFonts w:ascii="Arial" w:hAnsi="Arial" w:cs="Arial"/>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86278C">
        <w:rPr>
          <w:rFonts w:ascii="Arial" w:eastAsia="Times New Roman" w:hAnsi="Arial" w:cs="Arial"/>
          <w:b/>
          <w:lang w:val="sr-Cyrl-RS"/>
        </w:rPr>
        <w:t>4</w:t>
      </w:r>
      <w:r w:rsidRPr="00327718">
        <w:rPr>
          <w:rFonts w:ascii="Arial" w:eastAsia="Times New Roman" w:hAnsi="Arial" w:cs="Arial"/>
          <w:b/>
        </w:rPr>
        <w:t>.</w:t>
      </w:r>
      <w:proofErr w:type="gramEnd"/>
    </w:p>
    <w:p w:rsidR="00641630"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86278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00B870CA"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w:t>
      </w:r>
      <w:r w:rsidRPr="00327718">
        <w:rPr>
          <w:rFonts w:ascii="Arial" w:eastAsia="Times New Roman" w:hAnsi="Arial" w:cs="Arial"/>
        </w:rPr>
        <w:lastRenderedPageBreak/>
        <w:t>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86278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6F7F72">
        <w:rPr>
          <w:rFonts w:ascii="Arial" w:eastAsia="Times New Roman" w:hAnsi="Arial" w:cs="Arial"/>
          <w:lang w:val="sr-Cyrl-RS"/>
        </w:rPr>
        <w:t>2</w:t>
      </w:r>
      <w:r w:rsidR="0086278C">
        <w:rPr>
          <w:rFonts w:ascii="Arial" w:eastAsia="Times New Roman" w:hAnsi="Arial" w:cs="Arial"/>
          <w:lang w:val="sr-Cyrl-RS"/>
        </w:rPr>
        <w:t xml:space="preserve"> месеца</w:t>
      </w:r>
      <w:r w:rsidRPr="00327718">
        <w:rPr>
          <w:rFonts w:ascii="Arial" w:eastAsia="Times New Roman" w:hAnsi="Arial" w:cs="Arial"/>
        </w:rPr>
        <w:t xml:space="preserve"> </w:t>
      </w:r>
      <w:r w:rsidRPr="00327718">
        <w:rPr>
          <w:rFonts w:ascii="Arial" w:eastAsia="Times New Roman" w:hAnsi="Arial" w:cs="Arial"/>
          <w:lang w:val="sr-Cyrl-RS"/>
        </w:rPr>
        <w:t xml:space="preserve">од </w:t>
      </w:r>
      <w:r w:rsidR="003142B1">
        <w:rPr>
          <w:rFonts w:ascii="Arial" w:eastAsia="Times New Roman" w:hAnsi="Arial" w:cs="Arial"/>
          <w:lang w:val="sr-Cyrl-RS"/>
        </w:rPr>
        <w:t xml:space="preserve">дана </w:t>
      </w:r>
      <w:r w:rsidR="00C76945">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86278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0E528D">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641630" w:rsidRPr="00347007" w:rsidRDefault="00347007" w:rsidP="00641630">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142B1" w:rsidRDefault="003142B1" w:rsidP="00327718">
      <w:pPr>
        <w:spacing w:after="0" w:line="240" w:lineRule="auto"/>
        <w:jc w:val="both"/>
        <w:rPr>
          <w:rFonts w:ascii="Arial" w:eastAsia="Times New Roman" w:hAnsi="Arial" w:cs="Arial"/>
          <w:b/>
          <w:lang w:val="sr-Cyrl-RS"/>
        </w:rPr>
      </w:pPr>
      <w:r>
        <w:rPr>
          <w:rFonts w:ascii="Arial" w:eastAsia="Times New Roman" w:hAnsi="Arial" w:cs="Arial"/>
          <w:b/>
          <w:lang w:val="sr-Cyrl-RS"/>
        </w:rPr>
        <w:t xml:space="preserve">                                                                            </w:t>
      </w:r>
    </w:p>
    <w:p w:rsidR="00327718" w:rsidRPr="00E217E7"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00E217E7">
        <w:rPr>
          <w:rFonts w:ascii="Arial" w:eastAsia="Times New Roman" w:hAnsi="Arial" w:cs="Arial"/>
          <w:lang w:val="sr-Cyrl-CS"/>
        </w:rPr>
        <w:t>.</w:t>
      </w:r>
    </w:p>
    <w:p w:rsidR="00347007" w:rsidRPr="00347007" w:rsidRDefault="00327718" w:rsidP="004006F6">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Купац може одложити утврђивање квалитета испорученог добра док му Продавац не </w:t>
      </w:r>
      <w:r w:rsidR="004006F6">
        <w:rPr>
          <w:rFonts w:ascii="Arial" w:eastAsia="Times New Roman" w:hAnsi="Arial" w:cs="Arial"/>
          <w:lang w:val="sr-Cyrl-RS"/>
        </w:rPr>
        <w:t>достави документацију описану у члану 3 уговора</w:t>
      </w:r>
      <w:r w:rsidRPr="00327718">
        <w:rPr>
          <w:rFonts w:ascii="Arial" w:eastAsia="Times New Roman" w:hAnsi="Arial" w:cs="Arial"/>
        </w:rPr>
        <w:t>,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47007" w:rsidRPr="00E217E7"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w:t>
      </w:r>
      <w:r w:rsidR="00E217E7">
        <w:rPr>
          <w:rFonts w:ascii="Arial" w:eastAsia="Times New Roman" w:hAnsi="Arial" w:cs="Arial"/>
        </w:rPr>
        <w:t>г добра не одговара уговореном.</w:t>
      </w:r>
      <w:proofErr w:type="gramEnd"/>
    </w:p>
    <w:p w:rsidR="00347007" w:rsidRPr="00E217E7"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w:t>
      </w:r>
      <w:r w:rsidR="00E217E7">
        <w:rPr>
          <w:rFonts w:ascii="Arial" w:eastAsia="Times New Roman" w:hAnsi="Arial" w:cs="Arial"/>
        </w:rPr>
        <w:t xml:space="preserve">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47007" w:rsidRPr="00E217E7" w:rsidRDefault="00327718" w:rsidP="00E217E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w:t>
      </w:r>
      <w:r w:rsidR="00E217E7">
        <w:rPr>
          <w:rFonts w:ascii="Arial" w:eastAsia="Times New Roman" w:hAnsi="Arial" w:cs="Arial"/>
          <w:lang w:val="ru-RU"/>
        </w:rPr>
        <w:t>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10DFC" w:rsidRDefault="00327718" w:rsidP="0095715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327718">
        <w:rPr>
          <w:rFonts w:ascii="Arial" w:eastAsia="Times New Roman" w:hAnsi="Arial" w:cs="Arial"/>
        </w:rPr>
        <w:t>.</w:t>
      </w:r>
      <w:r w:rsidR="00C10DFC" w:rsidRPr="00C10DFC">
        <w:rPr>
          <w:rFonts w:ascii="Arial" w:eastAsia="Times New Roman" w:hAnsi="Arial" w:cs="Arial"/>
        </w:rPr>
        <w:t>.</w:t>
      </w:r>
      <w:proofErr w:type="gramEnd"/>
    </w:p>
    <w:p w:rsidR="00E217E7" w:rsidRDefault="00E217E7" w:rsidP="00957152">
      <w:pPr>
        <w:tabs>
          <w:tab w:val="left" w:pos="9090"/>
        </w:tabs>
        <w:spacing w:after="0" w:line="240" w:lineRule="auto"/>
        <w:jc w:val="both"/>
        <w:rPr>
          <w:rFonts w:ascii="Arial" w:eastAsia="Times New Roman" w:hAnsi="Arial" w:cs="Arial"/>
          <w:lang w:val="sr-Cyrl-RS"/>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proofErr w:type="gramStart"/>
      <w:r w:rsidRPr="00E217E7">
        <w:rPr>
          <w:rFonts w:ascii="Arial" w:eastAsia="Times New Roman" w:hAnsi="Arial" w:cs="Arial"/>
          <w:b/>
        </w:rPr>
        <w:t xml:space="preserve">Члан </w:t>
      </w:r>
      <w:r w:rsidR="003142B1">
        <w:rPr>
          <w:rFonts w:ascii="Arial" w:eastAsia="Times New Roman" w:hAnsi="Arial" w:cs="Arial"/>
          <w:b/>
          <w:lang w:val="sr-Cyrl-RS"/>
        </w:rPr>
        <w:t>8</w:t>
      </w:r>
      <w:r w:rsidRPr="00E217E7">
        <w:rPr>
          <w:rFonts w:ascii="Arial" w:eastAsia="Times New Roman" w:hAnsi="Arial" w:cs="Arial"/>
          <w:b/>
        </w:rPr>
        <w:t>.</w:t>
      </w:r>
      <w:proofErr w:type="gramEnd"/>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proofErr w:type="gramStart"/>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Pr="00E217E7">
        <w:rPr>
          <w:rFonts w:ascii="Arial" w:eastAsia="Times New Roman" w:hAnsi="Arial" w:cs="Arial"/>
          <w:lang w:val="sr-Cyrl-RS"/>
        </w:rPr>
        <w:t xml:space="preserve"> добара.</w:t>
      </w:r>
      <w:proofErr w:type="gramEnd"/>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proofErr w:type="gramStart"/>
      <w:r w:rsidRPr="00E217E7">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57152">
        <w:rPr>
          <w:rFonts w:ascii="Arial" w:eastAsia="Calibri" w:hAnsi="Arial" w:cs="Arial"/>
          <w:b/>
          <w:lang w:val="sr-Cyrl-RS"/>
        </w:rPr>
        <w:t>9</w:t>
      </w:r>
      <w:r w:rsidR="00C10DFC" w:rsidRPr="00B2478C">
        <w:rPr>
          <w:rFonts w:ascii="Arial" w:eastAsia="Calibri" w:hAnsi="Arial" w:cs="Arial"/>
          <w:b/>
          <w:lang w:val="sr-Cyrl-RS"/>
        </w:rPr>
        <w:t>.</w:t>
      </w:r>
    </w:p>
    <w:p w:rsidR="00301A4C" w:rsidRPr="00301A4C" w:rsidRDefault="0086278C" w:rsidP="00301A4C">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Банкарска</w:t>
      </w:r>
      <w:r w:rsidR="00301A4C" w:rsidRPr="00301A4C">
        <w:rPr>
          <w:rFonts w:ascii="Arial" w:eastAsia="TimesNewRomanPSMT" w:hAnsi="Arial" w:cs="Arial"/>
          <w:bCs/>
          <w:iCs/>
          <w:lang w:val="sr-Cyrl-RS"/>
        </w:rPr>
        <w:t xml:space="preserve"> гаранција за  добро изршење посла</w:t>
      </w:r>
    </w:p>
    <w:p w:rsidR="0086278C" w:rsidRPr="004006F6" w:rsidRDefault="0086278C" w:rsidP="0086278C">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Продавац </w:t>
      </w:r>
      <w:r>
        <w:rPr>
          <w:rFonts w:ascii="Arial" w:eastAsia="TimesNewRomanPSMT" w:hAnsi="Arial" w:cs="Arial"/>
          <w:bCs/>
          <w:iCs/>
          <w:lang w:val="sr-Cyrl-RS"/>
        </w:rPr>
        <w:t>се обавезује</w:t>
      </w:r>
      <w:r w:rsidRPr="004006F6">
        <w:rPr>
          <w:rFonts w:ascii="Arial" w:eastAsia="TimesNewRomanPSMT" w:hAnsi="Arial" w:cs="Arial"/>
          <w:bCs/>
          <w:iCs/>
          <w:lang w:val="sr-Cyrl-RS"/>
        </w:rPr>
        <w:t xml:space="preserve"> </w:t>
      </w:r>
      <w:r w:rsidRPr="00344268">
        <w:rPr>
          <w:rFonts w:ascii="Arial" w:eastAsia="TimesNewRomanPSMT" w:hAnsi="Arial" w:cs="Arial"/>
          <w:bCs/>
          <w:iCs/>
          <w:lang w:val="sr-Cyrl-RS"/>
        </w:rPr>
        <w:t xml:space="preserve">да </w:t>
      </w:r>
      <w:r w:rsidRPr="004006F6">
        <w:rPr>
          <w:rFonts w:ascii="Arial" w:eastAsia="TimesNewRomanPSMT" w:hAnsi="Arial" w:cs="Arial"/>
          <w:bCs/>
          <w:iCs/>
          <w:lang w:val="sr-Cyrl-RS"/>
        </w:rPr>
        <w:t>као средство финансијског обезбеђења за добро извршење посла</w:t>
      </w:r>
      <w:r>
        <w:rPr>
          <w:rFonts w:ascii="Arial" w:eastAsia="TimesNewRomanPSMT" w:hAnsi="Arial" w:cs="Arial"/>
          <w:bCs/>
          <w:iCs/>
          <w:lang w:val="sr-Cyrl-RS"/>
        </w:rPr>
        <w:t>,</w:t>
      </w:r>
      <w:r w:rsidRPr="004006F6">
        <w:rPr>
          <w:rFonts w:ascii="Arial" w:eastAsia="TimesNewRomanPSMT" w:hAnsi="Arial" w:cs="Arial"/>
          <w:bCs/>
          <w:iCs/>
          <w:lang w:val="sr-Cyrl-RS"/>
        </w:rPr>
        <w:t xml:space="preserve"> преда </w:t>
      </w:r>
      <w:r>
        <w:rPr>
          <w:rFonts w:ascii="Arial" w:eastAsia="TimesNewRomanPSMT" w:hAnsi="Arial" w:cs="Arial"/>
          <w:bCs/>
          <w:iCs/>
          <w:lang w:val="sr-Cyrl-RS"/>
        </w:rPr>
        <w:t>Купцу уз потписан уговор,</w:t>
      </w:r>
      <w:r w:rsidRPr="004006F6">
        <w:rPr>
          <w:rFonts w:ascii="Arial" w:eastAsia="TimesNewRomanPSMT" w:hAnsi="Arial" w:cs="Arial"/>
          <w:bCs/>
          <w:iCs/>
          <w:lang w:val="sr-Cyrl-RS"/>
        </w:rPr>
        <w:t xml:space="preserve"> банкарску гаранцију за добро извршење посла.</w:t>
      </w:r>
    </w:p>
    <w:p w:rsidR="0086278C" w:rsidRPr="004006F6" w:rsidRDefault="0086278C" w:rsidP="0086278C">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је дужан да </w:t>
      </w:r>
      <w:r>
        <w:rPr>
          <w:rFonts w:ascii="Arial" w:eastAsia="TimesNewRomanPSMT" w:hAnsi="Arial" w:cs="Arial"/>
          <w:bCs/>
          <w:iCs/>
          <w:lang w:val="sr-Cyrl-RS"/>
        </w:rPr>
        <w:t>Купцу</w:t>
      </w:r>
      <w:r w:rsidRPr="004006F6">
        <w:rPr>
          <w:rFonts w:ascii="Arial" w:eastAsia="TimesNewRomanPSMT" w:hAnsi="Arial" w:cs="Arial"/>
          <w:bCs/>
          <w:iCs/>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w:t>
      </w:r>
      <w:r>
        <w:rPr>
          <w:rFonts w:ascii="Arial" w:eastAsia="TimesNewRomanPSMT" w:hAnsi="Arial" w:cs="Arial"/>
          <w:bCs/>
          <w:iCs/>
          <w:lang w:val="sr-Cyrl-RS"/>
        </w:rPr>
        <w:t xml:space="preserve">0%  вредности уговора без ПДВ. </w:t>
      </w:r>
    </w:p>
    <w:p w:rsidR="0086278C" w:rsidRPr="004006F6" w:rsidRDefault="0086278C" w:rsidP="0086278C">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Банкарска гаранција мора трајати најмање 30 (словима:тридесет) календарских дана ду</w:t>
      </w:r>
      <w:r>
        <w:rPr>
          <w:rFonts w:ascii="Arial" w:eastAsia="TimesNewRomanPSMT" w:hAnsi="Arial" w:cs="Arial"/>
          <w:bCs/>
          <w:iCs/>
          <w:lang w:val="sr-Cyrl-RS"/>
        </w:rPr>
        <w:t>же од уговореног рока испоруке.</w:t>
      </w:r>
    </w:p>
    <w:p w:rsidR="0086278C" w:rsidRPr="004006F6" w:rsidRDefault="0086278C" w:rsidP="0086278C">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w:t>
      </w:r>
      <w:r>
        <w:rPr>
          <w:rFonts w:ascii="Arial" w:eastAsia="TimesNewRomanPSMT" w:hAnsi="Arial" w:cs="Arial"/>
          <w:bCs/>
          <w:iCs/>
          <w:lang w:val="sr-Cyrl-RS"/>
        </w:rPr>
        <w:t>надлежност за решавање спорова.</w:t>
      </w:r>
    </w:p>
    <w:p w:rsidR="0086278C" w:rsidRDefault="0086278C" w:rsidP="0086278C">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Купац</w:t>
      </w:r>
      <w:r w:rsidRPr="004006F6">
        <w:rPr>
          <w:rFonts w:ascii="Arial" w:eastAsia="TimesNewRomanPSMT" w:hAnsi="Arial" w:cs="Arial"/>
          <w:bCs/>
          <w:iCs/>
          <w:lang w:val="sr-Cyrl-RS"/>
        </w:rPr>
        <w:t xml:space="preserve"> ће уновчити дату банкарску гаранцију за добро извршење посла у случају да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не буде извршавао своје уговорне обавезе у роковима и на начин предвиђен уговором.</w:t>
      </w:r>
    </w:p>
    <w:p w:rsidR="0086278C" w:rsidRDefault="0086278C" w:rsidP="0086278C">
      <w:pPr>
        <w:spacing w:after="0" w:line="240" w:lineRule="auto"/>
        <w:jc w:val="both"/>
        <w:rPr>
          <w:rFonts w:ascii="Arial" w:eastAsia="TimesNewRomanPSMT" w:hAnsi="Arial" w:cs="Arial"/>
          <w:bCs/>
          <w:iCs/>
          <w:lang w:val="sr-Cyrl-RS"/>
        </w:rPr>
      </w:pPr>
    </w:p>
    <w:p w:rsidR="0086278C" w:rsidRPr="00443C2A" w:rsidRDefault="0086278C" w:rsidP="0086278C">
      <w:pPr>
        <w:spacing w:after="0" w:line="240" w:lineRule="auto"/>
        <w:jc w:val="both"/>
        <w:rPr>
          <w:rFonts w:ascii="Arial" w:eastAsia="TimesNewRomanPSMT" w:hAnsi="Arial" w:cs="Arial"/>
          <w:bCs/>
          <w:iCs/>
          <w:lang w:val="sr-Cyrl-RS"/>
        </w:rPr>
      </w:pPr>
      <w:r w:rsidRPr="00443C2A">
        <w:rPr>
          <w:rFonts w:ascii="Arial" w:eastAsia="TimesNewRomanPSMT" w:hAnsi="Arial" w:cs="Arial"/>
          <w:bCs/>
          <w:iCs/>
          <w:lang w:val="sr-Cyrl-RS"/>
        </w:rPr>
        <w:t xml:space="preserve">Продавац се обавезује да </w:t>
      </w:r>
      <w:r>
        <w:rPr>
          <w:rFonts w:ascii="Arial" w:eastAsia="TimesNewRomanPSMT" w:hAnsi="Arial" w:cs="Arial"/>
          <w:bCs/>
          <w:iCs/>
          <w:lang w:val="sr-Cyrl-RS"/>
        </w:rPr>
        <w:t xml:space="preserve">као </w:t>
      </w:r>
      <w:r w:rsidRPr="004006F6">
        <w:rPr>
          <w:rFonts w:ascii="Arial" w:eastAsia="TimesNewRomanPSMT" w:hAnsi="Arial" w:cs="Arial"/>
          <w:bCs/>
          <w:iCs/>
          <w:lang w:val="sr-Cyrl-RS"/>
        </w:rPr>
        <w:t xml:space="preserve">средство финансијског обезбеђења </w:t>
      </w:r>
      <w:r>
        <w:rPr>
          <w:rFonts w:ascii="Arial" w:eastAsia="TimesNewRomanPSMT" w:hAnsi="Arial" w:cs="Arial"/>
          <w:bCs/>
          <w:iCs/>
          <w:lang w:val="sr-Cyrl-RS"/>
        </w:rPr>
        <w:t xml:space="preserve">за отклањање грешака у гарантном року </w:t>
      </w:r>
      <w:r w:rsidRPr="00443C2A">
        <w:rPr>
          <w:rFonts w:ascii="Arial" w:eastAsia="TimesNewRomanPSMT" w:hAnsi="Arial" w:cs="Arial"/>
          <w:bCs/>
          <w:iCs/>
          <w:lang w:val="sr-Cyrl-RS"/>
        </w:rPr>
        <w:t xml:space="preserve">преда Купцу банкарску гаранцију за отклањање недостатака у  гарантном року која је неопозива, безусловна,без права </w:t>
      </w:r>
      <w:r>
        <w:rPr>
          <w:rFonts w:ascii="Arial" w:eastAsia="TimesNewRomanPSMT" w:hAnsi="Arial" w:cs="Arial"/>
          <w:bCs/>
          <w:iCs/>
          <w:lang w:val="sr-Cyrl-RS"/>
        </w:rPr>
        <w:t>на приговор</w:t>
      </w:r>
      <w:r w:rsidRPr="00443C2A">
        <w:rPr>
          <w:rFonts w:ascii="Arial" w:eastAsia="TimesNewRomanPSMT" w:hAnsi="Arial" w:cs="Arial"/>
          <w:bCs/>
          <w:iCs/>
          <w:lang w:val="sr-Cyrl-RS"/>
        </w:rPr>
        <w:t xml:space="preserve"> и платива на први </w:t>
      </w:r>
      <w:r>
        <w:rPr>
          <w:rFonts w:ascii="Arial" w:eastAsia="TimesNewRomanPSMT" w:hAnsi="Arial" w:cs="Arial"/>
          <w:bCs/>
          <w:iCs/>
          <w:lang w:val="sr-Cyrl-RS"/>
        </w:rPr>
        <w:t>писани позив</w:t>
      </w:r>
      <w:r w:rsidRPr="00443C2A">
        <w:rPr>
          <w:rFonts w:ascii="Arial" w:eastAsia="TimesNewRomanPSMT" w:hAnsi="Arial" w:cs="Arial"/>
          <w:bCs/>
          <w:iCs/>
          <w:lang w:val="sr-Cyrl-RS"/>
        </w:rPr>
        <w:t xml:space="preserve">, </w:t>
      </w:r>
      <w:r>
        <w:rPr>
          <w:rFonts w:ascii="Arial" w:eastAsia="TimesNewRomanPSMT" w:hAnsi="Arial" w:cs="Arial"/>
          <w:bCs/>
          <w:iCs/>
          <w:lang w:val="sr-Cyrl-RS"/>
        </w:rPr>
        <w:t>у износу</w:t>
      </w:r>
      <w:r w:rsidRPr="00443C2A">
        <w:rPr>
          <w:rFonts w:ascii="Arial" w:eastAsia="TimesNewRomanPSMT" w:hAnsi="Arial" w:cs="Arial"/>
          <w:bCs/>
          <w:iCs/>
          <w:lang w:val="sr-Cyrl-RS"/>
        </w:rPr>
        <w:t xml:space="preserve"> </w:t>
      </w:r>
      <w:r>
        <w:rPr>
          <w:rFonts w:ascii="Arial" w:eastAsia="TimesNewRomanPSMT" w:hAnsi="Arial" w:cs="Arial"/>
          <w:bCs/>
          <w:iCs/>
          <w:lang w:val="sr-Cyrl-RS"/>
        </w:rPr>
        <w:t>од</w:t>
      </w:r>
      <w:r w:rsidRPr="00443C2A">
        <w:rPr>
          <w:rFonts w:ascii="Arial" w:eastAsia="TimesNewRomanPSMT" w:hAnsi="Arial" w:cs="Arial"/>
          <w:bCs/>
          <w:iCs/>
          <w:lang w:val="sr-Cyrl-RS"/>
        </w:rPr>
        <w:t xml:space="preserve"> од 5% од укупно уговорене цене </w:t>
      </w:r>
      <w:r>
        <w:rPr>
          <w:rFonts w:ascii="Arial" w:eastAsia="TimesNewRomanPSMT" w:hAnsi="Arial" w:cs="Arial"/>
          <w:bCs/>
          <w:iCs/>
          <w:lang w:val="sr-Cyrl-RS"/>
        </w:rPr>
        <w:t>са</w:t>
      </w:r>
      <w:r w:rsidRPr="00443C2A">
        <w:rPr>
          <w:rFonts w:ascii="Arial" w:eastAsia="TimesNewRomanPSMT" w:hAnsi="Arial" w:cs="Arial"/>
          <w:bCs/>
          <w:iCs/>
          <w:lang w:val="sr-Cyrl-RS"/>
        </w:rPr>
        <w:t xml:space="preserve"> ПДВ</w:t>
      </w:r>
      <w:r>
        <w:rPr>
          <w:rFonts w:ascii="Arial" w:eastAsia="TimesNewRomanPSMT" w:hAnsi="Arial" w:cs="Arial"/>
          <w:bCs/>
          <w:iCs/>
          <w:lang w:val="sr-Cyrl-RS"/>
        </w:rPr>
        <w:t xml:space="preserve">, </w:t>
      </w:r>
      <w:r w:rsidRPr="00443C2A">
        <w:rPr>
          <w:rFonts w:ascii="Arial" w:eastAsia="TimesNewRomanPSMT" w:hAnsi="Arial" w:cs="Arial"/>
          <w:bCs/>
          <w:iCs/>
          <w:lang w:val="sr-Cyrl-RS"/>
        </w:rPr>
        <w:t>са роком важења 30 дана дужим од гарантног рока .</w:t>
      </w:r>
    </w:p>
    <w:p w:rsidR="0086278C" w:rsidRPr="00443C2A" w:rsidRDefault="0086278C" w:rsidP="0086278C">
      <w:pPr>
        <w:spacing w:after="0" w:line="240" w:lineRule="auto"/>
        <w:jc w:val="both"/>
        <w:rPr>
          <w:rFonts w:ascii="Arial" w:eastAsia="TimesNewRomanPSMT" w:hAnsi="Arial" w:cs="Arial"/>
          <w:bCs/>
          <w:iCs/>
          <w:lang w:val="sr-Cyrl-RS"/>
        </w:rPr>
      </w:pPr>
      <w:r w:rsidRPr="00443C2A">
        <w:rPr>
          <w:rFonts w:ascii="Arial" w:eastAsia="TimesNewRomanPSMT" w:hAnsi="Arial" w:cs="Arial"/>
          <w:bCs/>
          <w:iCs/>
          <w:lang w:val="sr-Cyrl-RS"/>
        </w:rPr>
        <w:t xml:space="preserve">Банкарска гаранција за отклањање недостатака у гарантном року, доставља се  у тренутку испоруке </w:t>
      </w:r>
      <w:r>
        <w:rPr>
          <w:rFonts w:ascii="Arial" w:eastAsia="TimesNewRomanPSMT" w:hAnsi="Arial" w:cs="Arial"/>
          <w:bCs/>
          <w:iCs/>
          <w:lang w:val="sr-Cyrl-RS"/>
        </w:rPr>
        <w:t>(потписивања отпремнице)</w:t>
      </w:r>
      <w:r w:rsidRPr="00443C2A">
        <w:rPr>
          <w:rFonts w:ascii="Arial" w:eastAsia="TimesNewRomanPSMT" w:hAnsi="Arial" w:cs="Arial"/>
          <w:bCs/>
          <w:iCs/>
          <w:lang w:val="sr-Cyrl-RS"/>
        </w:rPr>
        <w:t xml:space="preserve"> предмета јавне набавке. Уколико продавац не достави банкарску гаранцију за отклањање недостатака у гарантном року, Купац има право да наплати банкарск</w:t>
      </w:r>
      <w:r>
        <w:rPr>
          <w:rFonts w:ascii="Arial" w:eastAsia="TimesNewRomanPSMT" w:hAnsi="Arial" w:cs="Arial"/>
          <w:bCs/>
          <w:iCs/>
          <w:lang w:val="sr-Cyrl-RS"/>
        </w:rPr>
        <w:t>у</w:t>
      </w:r>
      <w:r w:rsidRPr="00443C2A">
        <w:rPr>
          <w:rFonts w:ascii="Arial" w:eastAsia="TimesNewRomanPSMT" w:hAnsi="Arial" w:cs="Arial"/>
          <w:bCs/>
          <w:iCs/>
          <w:lang w:val="sr-Cyrl-RS"/>
        </w:rPr>
        <w:t xml:space="preserve"> гаранциј</w:t>
      </w:r>
      <w:r>
        <w:rPr>
          <w:rFonts w:ascii="Arial" w:eastAsia="TimesNewRomanPSMT" w:hAnsi="Arial" w:cs="Arial"/>
          <w:bCs/>
          <w:iCs/>
          <w:lang w:val="sr-Cyrl-RS"/>
        </w:rPr>
        <w:t>у</w:t>
      </w:r>
      <w:r w:rsidRPr="00443C2A">
        <w:rPr>
          <w:rFonts w:ascii="Arial" w:eastAsia="TimesNewRomanPSMT" w:hAnsi="Arial" w:cs="Arial"/>
          <w:bCs/>
          <w:iCs/>
          <w:lang w:val="sr-Cyrl-RS"/>
        </w:rPr>
        <w:t xml:space="preserve"> за добро извршење посла.</w:t>
      </w:r>
    </w:p>
    <w:p w:rsidR="0086278C" w:rsidRPr="004006F6" w:rsidRDefault="0086278C" w:rsidP="0086278C">
      <w:pPr>
        <w:spacing w:after="0" w:line="240" w:lineRule="auto"/>
        <w:jc w:val="both"/>
        <w:rPr>
          <w:rFonts w:ascii="Arial" w:eastAsia="TimesNewRomanPSMT" w:hAnsi="Arial" w:cs="Arial"/>
          <w:bCs/>
          <w:iCs/>
          <w:lang w:val="sr-Cyrl-RS"/>
        </w:rPr>
      </w:pPr>
      <w:r w:rsidRPr="00443C2A">
        <w:rPr>
          <w:rFonts w:ascii="Arial" w:eastAsia="TimesNewRomanPSMT" w:hAnsi="Arial" w:cs="Arial"/>
          <w:bCs/>
          <w:iCs/>
          <w:lang w:val="sr-Cyrl-RS"/>
        </w:rPr>
        <w:t>Достављена банкарска гаранција  не може да садржи додатне услове за исплату, краћи рок и мањи износ</w:t>
      </w:r>
      <w:r>
        <w:rPr>
          <w:rFonts w:ascii="Arial" w:eastAsia="TimesNewRomanPSMT" w:hAnsi="Arial" w:cs="Arial"/>
          <w:bCs/>
          <w:iCs/>
          <w:lang w:val="sr-Cyrl-RS"/>
        </w:rPr>
        <w:t xml:space="preserve"> </w:t>
      </w:r>
      <w:r w:rsidRPr="004006F6">
        <w:rPr>
          <w:rFonts w:ascii="Arial" w:eastAsia="TimesNewRomanPSMT" w:hAnsi="Arial" w:cs="Arial"/>
          <w:bCs/>
          <w:iCs/>
          <w:lang w:val="sr-Cyrl-RS"/>
        </w:rPr>
        <w:t>или промењену месну надлежност за решавање спорова.</w:t>
      </w:r>
    </w:p>
    <w:p w:rsidR="0086278C" w:rsidRPr="004006F6" w:rsidRDefault="0086278C" w:rsidP="0086278C">
      <w:pPr>
        <w:spacing w:after="0" w:line="240" w:lineRule="auto"/>
        <w:jc w:val="both"/>
        <w:rPr>
          <w:rFonts w:ascii="Arial" w:eastAsia="TimesNewRomanPSMT" w:hAnsi="Arial" w:cs="Arial"/>
          <w:bCs/>
          <w:iCs/>
          <w:lang w:val="sr-Cyrl-RS"/>
        </w:rPr>
      </w:pPr>
      <w:r w:rsidRPr="00443C2A">
        <w:rPr>
          <w:rFonts w:ascii="Arial" w:eastAsia="TimesNewRomanPSMT" w:hAnsi="Arial" w:cs="Arial"/>
          <w:bCs/>
          <w:iCs/>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86278C" w:rsidRDefault="0086278C" w:rsidP="0086278C">
      <w:pPr>
        <w:spacing w:after="0" w:line="240" w:lineRule="auto"/>
        <w:jc w:val="both"/>
        <w:rPr>
          <w:rFonts w:ascii="Arial" w:eastAsia="TimesNewRomanPSMT" w:hAnsi="Arial" w:cs="Arial"/>
          <w:bCs/>
          <w:iCs/>
          <w:lang w:val="sr-Cyrl-RS"/>
        </w:rPr>
      </w:pPr>
    </w:p>
    <w:p w:rsidR="0086278C" w:rsidRPr="004006F6" w:rsidRDefault="0086278C" w:rsidP="0086278C">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У случају да је пословно седиште банке гаранта у Републици Србији у случају спора по </w:t>
      </w:r>
      <w:r>
        <w:rPr>
          <w:rFonts w:ascii="Arial" w:eastAsia="TimesNewRomanPSMT" w:hAnsi="Arial" w:cs="Arial"/>
          <w:bCs/>
          <w:iCs/>
          <w:lang w:val="sr-Cyrl-RS"/>
        </w:rPr>
        <w:t>овим</w:t>
      </w:r>
      <w:r w:rsidRPr="004006F6">
        <w:rPr>
          <w:rFonts w:ascii="Arial" w:eastAsia="TimesNewRomanPSMT" w:hAnsi="Arial" w:cs="Arial"/>
          <w:bCs/>
          <w:iCs/>
          <w:lang w:val="sr-Cyrl-RS"/>
        </w:rPr>
        <w:t xml:space="preserve"> Гаранциј</w:t>
      </w:r>
      <w:r>
        <w:rPr>
          <w:rFonts w:ascii="Arial" w:eastAsia="TimesNewRomanPSMT" w:hAnsi="Arial" w:cs="Arial"/>
          <w:bCs/>
          <w:iCs/>
          <w:lang w:val="sr-Cyrl-RS"/>
        </w:rPr>
        <w:t>ама</w:t>
      </w:r>
      <w:r w:rsidRPr="004006F6">
        <w:rPr>
          <w:rFonts w:ascii="Arial" w:eastAsia="TimesNewRomanPSMT" w:hAnsi="Arial" w:cs="Arial"/>
          <w:bCs/>
          <w:iCs/>
          <w:lang w:val="sr-Cyrl-RS"/>
        </w:rPr>
        <w:t xml:space="preserve">, утврђује се надлежност суда у Београду и примена материјалног права Републике Србије. </w:t>
      </w:r>
    </w:p>
    <w:p w:rsidR="0086278C" w:rsidRPr="004006F6" w:rsidRDefault="0086278C" w:rsidP="0086278C">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lastRenderedPageBreak/>
        <w:t>У случају да је пословно седиште банке гаранта изван Републике Србије у случају спора по ов</w:t>
      </w:r>
      <w:r>
        <w:rPr>
          <w:rFonts w:ascii="Arial" w:eastAsia="TimesNewRomanPSMT" w:hAnsi="Arial" w:cs="Arial"/>
          <w:bCs/>
          <w:iCs/>
          <w:lang w:val="sr-Cyrl-RS"/>
        </w:rPr>
        <w:t>им</w:t>
      </w:r>
      <w:r w:rsidRPr="004006F6">
        <w:rPr>
          <w:rFonts w:ascii="Arial" w:eastAsia="TimesNewRomanPSMT" w:hAnsi="Arial" w:cs="Arial"/>
          <w:bCs/>
          <w:iCs/>
          <w:lang w:val="sr-Cyrl-RS"/>
        </w:rPr>
        <w:t xml:space="preserve"> Гаранциј</w:t>
      </w:r>
      <w:r>
        <w:rPr>
          <w:rFonts w:ascii="Arial" w:eastAsia="TimesNewRomanPSMT" w:hAnsi="Arial" w:cs="Arial"/>
          <w:bCs/>
          <w:iCs/>
          <w:lang w:val="sr-Cyrl-RS"/>
        </w:rPr>
        <w:t>ама</w:t>
      </w:r>
      <w:r w:rsidRPr="004006F6">
        <w:rPr>
          <w:rFonts w:ascii="Arial" w:eastAsia="TimesNewRomanPSMT" w:hAnsi="Arial" w:cs="Arial"/>
          <w:bCs/>
          <w:iCs/>
          <w:lang w:val="sr-Cyrl-RS"/>
        </w:rPr>
        <w:t>, утврђује се надлежност Спољнотрговинске арбитраже при ПКС уз примену Правилника ПКС и процесног и материјалног права Републике Србије.</w:t>
      </w:r>
    </w:p>
    <w:p w:rsidR="0086278C" w:rsidRPr="004006F6" w:rsidRDefault="0086278C" w:rsidP="0086278C">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У случају да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поднесе банкарску гаранцију стране банке,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01A4C" w:rsidRPr="00301A4C" w:rsidRDefault="00301A4C" w:rsidP="00301A4C">
      <w:pPr>
        <w:spacing w:after="0" w:line="240" w:lineRule="auto"/>
        <w:jc w:val="both"/>
        <w:rPr>
          <w:rFonts w:ascii="Arial" w:eastAsia="TimesNewRomanPSMT" w:hAnsi="Arial" w:cs="Arial"/>
          <w:bCs/>
          <w:iCs/>
          <w:lang w:val="sr-Cyrl-RS"/>
        </w:rPr>
      </w:pP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Средство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 се уз потписан уговор поштом на адресу: </w:t>
      </w:r>
    </w:p>
    <w:p w:rsidR="00B203FD" w:rsidRDefault="00301A4C" w:rsidP="00301A4C">
      <w:pPr>
        <w:spacing w:after="0" w:line="240" w:lineRule="auto"/>
        <w:jc w:val="both"/>
        <w:rPr>
          <w:rFonts w:ascii="Arial" w:eastAsia="Times New Roman" w:hAnsi="Arial" w:cs="Arial"/>
          <w:b/>
          <w:lang w:val="sr-Cyrl-RS"/>
        </w:rPr>
      </w:pPr>
      <w:r w:rsidRPr="00301A4C">
        <w:rPr>
          <w:rFonts w:ascii="Arial" w:eastAsia="TimesNewRomanPSMT" w:hAnsi="Arial" w:cs="Arial"/>
          <w:bCs/>
          <w:iCs/>
          <w:lang w:val="sr-Cyrl-RS"/>
        </w:rPr>
        <w:t xml:space="preserve">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r w:rsidR="007F18BF">
        <w:rPr>
          <w:rFonts w:ascii="Arial" w:eastAsia="TimesNewRomanPSMT" w:hAnsi="Arial" w:cs="Arial"/>
          <w:bCs/>
          <w:iCs/>
          <w:lang w:val="sr-Cyrl-RS"/>
        </w:rPr>
        <w:t>3000/0171/2017 (1755/2017)</w:t>
      </w:r>
      <w:r w:rsidRPr="00301A4C">
        <w:rPr>
          <w:rFonts w:ascii="Arial" w:eastAsia="TimesNewRomanPSMT" w:hAnsi="Arial" w:cs="Arial"/>
          <w:bCs/>
          <w:iCs/>
          <w:lang w:val="sr-Cyrl-RS"/>
        </w:rPr>
        <w:t xml:space="preserve"> предати Одељењу домаће набавке ТЕНТ Б.</w:t>
      </w:r>
    </w:p>
    <w:p w:rsidR="003142B1" w:rsidRDefault="003142B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957152">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6018F2">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152">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957152">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957152">
        <w:rPr>
          <w:rFonts w:ascii="Arial" w:eastAsia="Times New Roman" w:hAnsi="Arial" w:cs="Arial"/>
          <w:b/>
          <w:lang w:val="sr-Cyrl-RS"/>
        </w:rPr>
        <w:t>7</w:t>
      </w:r>
      <w:r w:rsidRPr="0048614F">
        <w:rPr>
          <w:rFonts w:ascii="Arial" w:eastAsia="Times New Roman" w:hAnsi="Arial" w:cs="Arial"/>
          <w:b/>
        </w:rPr>
        <w:t>.</w:t>
      </w:r>
      <w:proofErr w:type="gramEnd"/>
    </w:p>
    <w:p w:rsidR="0048614F" w:rsidRPr="0048614F" w:rsidRDefault="009C721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w:t>
      </w:r>
      <w:proofErr w:type="gramStart"/>
      <w:r w:rsidR="0048614F" w:rsidRPr="0048614F">
        <w:rPr>
          <w:rFonts w:ascii="Arial" w:eastAsia="Times New Roman" w:hAnsi="Arial" w:cs="Arial"/>
        </w:rPr>
        <w:t xml:space="preserve">снагу  </w:t>
      </w:r>
      <w:r w:rsidR="0048614F" w:rsidRPr="0048614F">
        <w:rPr>
          <w:rFonts w:ascii="Arial" w:eastAsia="Times New Roman" w:hAnsi="Arial" w:cs="Arial"/>
          <w:lang w:val="sr-Cyrl-RS"/>
        </w:rPr>
        <w:t>након</w:t>
      </w:r>
      <w:proofErr w:type="gramEnd"/>
      <w:r w:rsidR="0048614F" w:rsidRPr="0048614F">
        <w:rPr>
          <w:rFonts w:ascii="Arial" w:eastAsia="Times New Roman" w:hAnsi="Arial" w:cs="Arial"/>
          <w:lang w:val="sr-Cyrl-RS"/>
        </w:rPr>
        <w:t xml:space="preserve"> потписивања од стране законских заступника Уговорних страна и достављања с</w:t>
      </w:r>
      <w:r w:rsidR="00B73440">
        <w:rPr>
          <w:rFonts w:ascii="Arial" w:eastAsia="Times New Roman" w:hAnsi="Arial" w:cs="Arial"/>
          <w:lang w:val="sr-Cyrl-RS"/>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lang w:val="sr-Cyrl-RS"/>
        </w:rPr>
      </w:pPr>
    </w:p>
    <w:p w:rsidR="0048614F" w:rsidRPr="0048614F" w:rsidRDefault="00FE65C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r w:rsidR="00957868">
        <w:rPr>
          <w:rFonts w:ascii="Arial" w:eastAsia="Times New Roman" w:hAnsi="Arial" w:cs="Arial"/>
          <w:lang w:val="sr-Cyrl-RS"/>
        </w:rPr>
        <w:t>.</w:t>
      </w:r>
    </w:p>
    <w:p w:rsidR="00923FDD" w:rsidRDefault="0048614F" w:rsidP="0048614F">
      <w:pPr>
        <w:tabs>
          <w:tab w:val="left" w:pos="567"/>
        </w:tabs>
        <w:spacing w:after="0" w:line="240" w:lineRule="auto"/>
        <w:jc w:val="both"/>
        <w:rPr>
          <w:rFonts w:ascii="Arial" w:eastAsia="Times New Roman" w:hAnsi="Arial" w:cs="Arial"/>
          <w:b/>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00301A4C">
        <w:rPr>
          <w:rFonts w:ascii="Arial" w:eastAsia="Times New Roman" w:hAnsi="Arial" w:cs="Arial"/>
          <w:b/>
          <w:lang w:val="sr-Cyrl-RS"/>
        </w:rPr>
        <w:t xml:space="preserve"> </w:t>
      </w:r>
    </w:p>
    <w:p w:rsidR="00957868" w:rsidRDefault="00957868" w:rsidP="0048614F">
      <w:pPr>
        <w:tabs>
          <w:tab w:val="left" w:pos="567"/>
        </w:tabs>
        <w:spacing w:after="0" w:line="240" w:lineRule="auto"/>
        <w:jc w:val="both"/>
        <w:rPr>
          <w:rFonts w:ascii="Arial" w:eastAsia="Times New Roman" w:hAnsi="Arial" w:cs="Arial"/>
          <w:b/>
          <w:lang w:val="sr-Cyrl-RS"/>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proofErr w:type="gramStart"/>
      <w:r>
        <w:rPr>
          <w:rFonts w:ascii="Arial" w:eastAsia="Calibri" w:hAnsi="Arial" w:cs="Arial"/>
          <w:b/>
          <w:bCs/>
          <w:lang w:val="sr-Cyrl-RS"/>
        </w:rPr>
        <w:t>.</w:t>
      </w:r>
      <w:r w:rsidRPr="008F2912">
        <w:rPr>
          <w:rFonts w:ascii="Arial" w:eastAsia="Calibri" w:hAnsi="Arial" w:cs="Arial"/>
        </w:rPr>
        <w:t>.</w:t>
      </w:r>
      <w:proofErr w:type="gramEnd"/>
    </w:p>
    <w:p w:rsidR="00957868" w:rsidRPr="008F2912" w:rsidRDefault="00957868" w:rsidP="00957868">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957868" w:rsidRPr="008F2912" w:rsidRDefault="00957868" w:rsidP="00957868">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957868" w:rsidRPr="007A6348" w:rsidRDefault="00957868" w:rsidP="00957868">
      <w:pPr>
        <w:spacing w:after="0" w:line="240" w:lineRule="auto"/>
        <w:jc w:val="both"/>
        <w:rPr>
          <w:rFonts w:ascii="Arial" w:eastAsia="Calibri" w:hAnsi="Arial" w:cs="Arial"/>
          <w:lang w:val="sr-Cyrl-RS"/>
        </w:rPr>
      </w:pPr>
      <w:r>
        <w:rPr>
          <w:rFonts w:ascii="Arial" w:eastAsia="Calibri" w:hAnsi="Arial" w:cs="Arial"/>
          <w:lang w:val="sr-Cyrl-RS"/>
        </w:rPr>
        <w:t xml:space="preserve">Уговорне стране могу овластитити и друга лица </w:t>
      </w:r>
      <w:r w:rsidRPr="008F2912">
        <w:rPr>
          <w:rFonts w:ascii="Arial" w:eastAsia="Calibri" w:hAnsi="Arial" w:cs="Arial"/>
        </w:rPr>
        <w:t>за праћење реализације</w:t>
      </w:r>
      <w:r>
        <w:rPr>
          <w:rFonts w:ascii="Arial" w:eastAsia="Calibri" w:hAnsi="Arial" w:cs="Arial"/>
          <w:lang w:val="sr-Cyrl-RS"/>
        </w:rPr>
        <w:t xml:space="preserve"> уговора.</w:t>
      </w:r>
    </w:p>
    <w:p w:rsidR="00957868" w:rsidRPr="00527A59" w:rsidRDefault="00957868" w:rsidP="00957868">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lastRenderedPageBreak/>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957868" w:rsidRPr="00957868" w:rsidRDefault="00957868" w:rsidP="00957868">
      <w:pPr>
        <w:tabs>
          <w:tab w:val="left" w:pos="567"/>
        </w:tabs>
        <w:spacing w:after="0" w:line="240" w:lineRule="auto"/>
        <w:jc w:val="both"/>
        <w:rPr>
          <w:rFonts w:ascii="Arial" w:eastAsia="Calibri" w:hAnsi="Arial" w:cs="Arial"/>
          <w:b/>
          <w:color w:val="00B0F0"/>
          <w:lang w:val="sr-Cyrl-RS"/>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r>
        <w:rPr>
          <w:rFonts w:ascii="Arial" w:eastAsia="Calibri" w:hAnsi="Arial" w:cs="Arial"/>
          <w:lang w:val="sr-Cyrl-RS"/>
        </w:rPr>
        <w:t>.</w:t>
      </w:r>
    </w:p>
    <w:p w:rsidR="00301A4C" w:rsidRDefault="00301A4C"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868">
        <w:rPr>
          <w:rFonts w:ascii="Arial" w:eastAsia="Times New Roman" w:hAnsi="Arial" w:cs="Arial"/>
          <w:b/>
          <w:lang w:val="sr-Cyrl-RS"/>
        </w:rPr>
        <w:t>9</w:t>
      </w:r>
      <w:r w:rsidRPr="00327718">
        <w:rPr>
          <w:rFonts w:ascii="Arial" w:eastAsia="Times New Roman" w:hAnsi="Arial" w:cs="Arial"/>
          <w:b/>
        </w:rPr>
        <w:t>.</w:t>
      </w:r>
      <w:proofErr w:type="gramEnd"/>
    </w:p>
    <w:p w:rsidR="0096397C" w:rsidRPr="0096397C" w:rsidRDefault="0096397C" w:rsidP="0096397C">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96397C">
        <w:rPr>
          <w:rFonts w:ascii="Arial" w:eastAsia="Times New Roman" w:hAnsi="Arial" w:cs="Arial"/>
        </w:rPr>
        <w:t>Закона о јавним набавкама.</w:t>
      </w:r>
      <w:proofErr w:type="gramEnd"/>
    </w:p>
    <w:p w:rsidR="0096397C" w:rsidRPr="0096397C" w:rsidRDefault="0096397C" w:rsidP="0096397C">
      <w:pPr>
        <w:spacing w:after="0" w:line="240" w:lineRule="auto"/>
        <w:jc w:val="both"/>
        <w:rPr>
          <w:rFonts w:ascii="Arial" w:eastAsia="Times New Roman" w:hAnsi="Arial" w:cs="Arial"/>
        </w:rPr>
      </w:pPr>
      <w:r w:rsidRPr="0096397C">
        <w:rPr>
          <w:rFonts w:ascii="Arial" w:eastAsia="Times New Roman" w:hAnsi="Arial" w:cs="Arial"/>
        </w:rPr>
        <w:t xml:space="preserve">Уговорне стране током трајања овог </w:t>
      </w:r>
      <w:proofErr w:type="gramStart"/>
      <w:r w:rsidRPr="0096397C">
        <w:rPr>
          <w:rFonts w:ascii="Arial" w:eastAsia="Times New Roman" w:hAnsi="Arial" w:cs="Arial"/>
        </w:rPr>
        <w:t>Уговора  због</w:t>
      </w:r>
      <w:proofErr w:type="gramEnd"/>
      <w:r w:rsidRPr="0096397C">
        <w:rPr>
          <w:rFonts w:ascii="Arial" w:eastAsia="Times New Roman" w:hAnsi="Arial" w:cs="Arial"/>
        </w:rPr>
        <w:t xml:space="preserve"> промењених околности ближе одређених у члану 115. </w:t>
      </w:r>
      <w:proofErr w:type="gramStart"/>
      <w:r w:rsidRPr="0096397C">
        <w:rPr>
          <w:rFonts w:ascii="Arial" w:eastAsia="Times New Roman" w:hAnsi="Arial" w:cs="Arial"/>
        </w:rPr>
        <w:t>Закона, могу у писменој форми путем Анекса извршити измене и допуне овог Уговора.</w:t>
      </w:r>
      <w:proofErr w:type="gramEnd"/>
    </w:p>
    <w:p w:rsidR="00327718" w:rsidRPr="00327718" w:rsidRDefault="0096397C" w:rsidP="0096397C">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sidR="00C34BE1">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57868">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57868">
        <w:rPr>
          <w:rFonts w:ascii="Arial" w:eastAsia="Times New Roman" w:hAnsi="Arial" w:cs="Arial"/>
          <w:b/>
          <w:lang w:val="sr-Cyrl-RS"/>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lang w:val="sr-Cyrl-RS"/>
        </w:rPr>
      </w:pPr>
    </w:p>
    <w:p w:rsidR="00923FDD" w:rsidRPr="00923FDD" w:rsidRDefault="00327718" w:rsidP="00923FDD">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2</w:t>
      </w:r>
      <w:proofErr w:type="gramStart"/>
      <w:r w:rsidRPr="00327718">
        <w:rPr>
          <w:rFonts w:ascii="Arial" w:eastAsia="Times New Roman" w:hAnsi="Arial" w:cs="Arial"/>
          <w:b/>
        </w:rPr>
        <w:t>.</w:t>
      </w:r>
      <w:r w:rsidR="003329C0">
        <w:rPr>
          <w:rFonts w:ascii="Arial" w:eastAsia="Calibri"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01A4C">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301A4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CF735D" w:rsidRDefault="00CF735D"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План контроле квалитета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0A5E9D">
        <w:rPr>
          <w:rFonts w:ascii="Arial" w:eastAsia="Times New Roman" w:hAnsi="Arial" w:cs="Arial"/>
          <w:lang w:val="sr-Cyrl-RS"/>
        </w:rPr>
        <w:t>4</w:t>
      </w:r>
      <w:r w:rsidRPr="00327718">
        <w:rPr>
          <w:rFonts w:ascii="Arial" w:eastAsia="Times New Roman" w:hAnsi="Arial" w:cs="Arial"/>
        </w:rPr>
        <w:t xml:space="preserve"> </w:t>
      </w:r>
      <w:r w:rsidR="0086278C">
        <w:rPr>
          <w:rFonts w:ascii="Arial" w:eastAsia="Calibri" w:hAnsi="Arial" w:cs="Arial"/>
          <w:bCs/>
          <w:lang w:val="sr-Cyrl-RS"/>
        </w:rPr>
        <w:t>Банкарска гаранција</w:t>
      </w:r>
      <w:r w:rsidR="00923FDD">
        <w:rPr>
          <w:rFonts w:ascii="Arial" w:eastAsia="Calibri" w:hAnsi="Arial" w:cs="Arial"/>
          <w:bCs/>
          <w:lang w:val="sr-Cyrl-RS"/>
        </w:rPr>
        <w:t xml:space="preserve"> за добро извршење посла</w:t>
      </w:r>
    </w:p>
    <w:p w:rsidR="00327718" w:rsidRDefault="00327718" w:rsidP="00923FDD">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0A5E9D">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923FDD" w:rsidRPr="00923FDD" w:rsidRDefault="00923FDD" w:rsidP="00923FDD">
      <w:pPr>
        <w:spacing w:after="0" w:line="240" w:lineRule="auto"/>
        <w:ind w:right="-142"/>
        <w:rPr>
          <w:rFonts w:ascii="Arial" w:eastAsia="Times New Roman" w:hAnsi="Arial" w:cs="Arial"/>
          <w:lang w:val="sr-Cyrl-RS"/>
        </w:rPr>
      </w:pPr>
    </w:p>
    <w:p w:rsidR="00923FDD" w:rsidRPr="00923FDD" w:rsidRDefault="00327718" w:rsidP="00923FDD">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44268" w:rsidRDefault="00344268" w:rsidP="00327718">
      <w:pPr>
        <w:tabs>
          <w:tab w:val="left" w:pos="567"/>
        </w:tabs>
        <w:spacing w:after="0" w:line="240" w:lineRule="auto"/>
        <w:jc w:val="both"/>
        <w:rPr>
          <w:rFonts w:ascii="Arial" w:eastAsia="Times New Roman" w:hAnsi="Arial" w:cs="Arial"/>
          <w:lang w:val="sr-Cyrl-RS"/>
        </w:rPr>
      </w:pPr>
    </w:p>
    <w:p w:rsidR="00923FDD" w:rsidRPr="00327718" w:rsidRDefault="00923FD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9A21C8" w:rsidRDefault="00327718" w:rsidP="009A21C8">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Финансијски директор </w:t>
      </w:r>
      <w:r w:rsidR="001A624C">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001A624C">
        <w:rPr>
          <w:rFonts w:ascii="Arial" w:eastAsia="Times New Roman" w:hAnsi="Arial" w:cs="Arial"/>
          <w:lang w:val="sr-Cyrl-RS"/>
        </w:rPr>
        <w:t>Жељко Вујиновић</w:t>
      </w:r>
      <w:r w:rsidRPr="00327718">
        <w:rPr>
          <w:rFonts w:ascii="Arial" w:eastAsia="Times New Roman" w:hAnsi="Arial" w:cs="Arial"/>
        </w:rPr>
        <w:t>.</w:t>
      </w:r>
      <w:proofErr w:type="gramEnd"/>
      <w:r w:rsidRPr="00327718">
        <w:rPr>
          <w:rFonts w:ascii="Arial" w:eastAsia="Times New Roman" w:hAnsi="Arial" w:cs="Arial"/>
        </w:rPr>
        <w:t xml:space="preserve">                                                                             </w:t>
      </w:r>
    </w:p>
    <w:sectPr w:rsidR="00327718" w:rsidRPr="009A21C8" w:rsidSect="00327718">
      <w:headerReference w:type="even" r:id="rId23"/>
      <w:headerReference w:type="default" r:id="rId24"/>
      <w:footerReference w:type="even" r:id="rId25"/>
      <w:footerReference w:type="default" r:id="rId26"/>
      <w:headerReference w:type="first" r:id="rId27"/>
      <w:footerReference w:type="first" r:id="rId28"/>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DD" w:rsidRDefault="000661DD">
      <w:pPr>
        <w:spacing w:after="0" w:line="240" w:lineRule="auto"/>
      </w:pPr>
      <w:r>
        <w:separator/>
      </w:r>
    </w:p>
  </w:endnote>
  <w:endnote w:type="continuationSeparator" w:id="0">
    <w:p w:rsidR="000661DD" w:rsidRDefault="0006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9D" w:rsidRDefault="00FC6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9D" w:rsidRDefault="00FC619D">
    <w:pPr>
      <w:pStyle w:val="Footer"/>
      <w:jc w:val="right"/>
    </w:pPr>
    <w:r>
      <w:rPr>
        <w:b/>
        <w:bCs/>
        <w:sz w:val="24"/>
        <w:szCs w:val="24"/>
      </w:rPr>
      <w:fldChar w:fldCharType="begin"/>
    </w:r>
    <w:r>
      <w:rPr>
        <w:b/>
        <w:bCs/>
      </w:rPr>
      <w:instrText xml:space="preserve"> PAGE </w:instrText>
    </w:r>
    <w:r>
      <w:rPr>
        <w:b/>
        <w:bCs/>
        <w:sz w:val="24"/>
        <w:szCs w:val="24"/>
      </w:rPr>
      <w:fldChar w:fldCharType="separate"/>
    </w:r>
    <w:r w:rsidR="004C4E3D">
      <w:rPr>
        <w:b/>
        <w:bCs/>
        <w:noProof/>
      </w:rPr>
      <w:t>47</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4C4E3D">
      <w:rPr>
        <w:b/>
        <w:bCs/>
        <w:noProof/>
      </w:rPr>
      <w:t>47</w:t>
    </w:r>
    <w:r>
      <w:rPr>
        <w:b/>
        <w:bCs/>
        <w:sz w:val="24"/>
        <w:szCs w:val="24"/>
      </w:rPr>
      <w:fldChar w:fldCharType="end"/>
    </w:r>
  </w:p>
  <w:p w:rsidR="00FC619D" w:rsidRPr="00F64345" w:rsidRDefault="00FC619D" w:rsidP="00327718">
    <w:pPr>
      <w:spacing w:line="360" w:lineRule="auto"/>
      <w:ind w:right="-19"/>
      <w:jc w:val="both"/>
      <w:rPr>
        <w:rFonts w:ascii="Times New Roman" w:hAnsi="Times New Roman" w:cs="Arial"/>
        <w:lang w:val="sr-Latn-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9D" w:rsidRDefault="00FC6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DD" w:rsidRDefault="000661DD">
      <w:pPr>
        <w:spacing w:after="0" w:line="240" w:lineRule="auto"/>
      </w:pPr>
      <w:r>
        <w:separator/>
      </w:r>
    </w:p>
  </w:footnote>
  <w:footnote w:type="continuationSeparator" w:id="0">
    <w:p w:rsidR="000661DD" w:rsidRDefault="00066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9D" w:rsidRDefault="00FC6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9D" w:rsidRDefault="00FC619D" w:rsidP="00327718">
    <w:pPr>
      <w:pStyle w:val="Header"/>
      <w:rPr>
        <w:lang w:val="sr-Cyrl-RS"/>
      </w:rPr>
    </w:pPr>
  </w:p>
  <w:p w:rsidR="00FC619D" w:rsidRPr="00B12A15" w:rsidRDefault="00FC619D"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FC619D" w:rsidRPr="00B12A15" w:rsidRDefault="00FC619D"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3000/0171/2017 (1755/2017)</w:t>
    </w:r>
  </w:p>
  <w:p w:rsidR="00FC619D" w:rsidRPr="00CF5E7F" w:rsidRDefault="00FC619D">
    <w:pPr>
      <w:pStyle w:val="Header"/>
      <w:rPr>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9D" w:rsidRDefault="00FC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98904CD"/>
    <w:multiLevelType w:val="hybridMultilevel"/>
    <w:tmpl w:val="C2A615D8"/>
    <w:lvl w:ilvl="0" w:tplc="241A0005">
      <w:start w:val="1"/>
      <w:numFmt w:val="bullet"/>
      <w:lvlText w:val=""/>
      <w:lvlJc w:val="left"/>
      <w:pPr>
        <w:ind w:left="1080" w:hanging="360"/>
      </w:pPr>
      <w:rPr>
        <w:rFonts w:ascii="Wingdings" w:hAnsi="Wingdings"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DD01893"/>
    <w:multiLevelType w:val="hybridMultilevel"/>
    <w:tmpl w:val="9D9CE594"/>
    <w:lvl w:ilvl="0" w:tplc="1FD22396">
      <w:start w:val="1"/>
      <w:numFmt w:val="bullet"/>
      <w:lvlText w:val="-"/>
      <w:lvlJc w:val="left"/>
      <w:pPr>
        <w:ind w:left="720" w:hanging="360"/>
      </w:pPr>
      <w:rPr>
        <w:rFonts w:ascii="Verdana" w:eastAsia="Times New Roman" w:hAnsi="Verdana"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B732F6"/>
    <w:multiLevelType w:val="hybridMultilevel"/>
    <w:tmpl w:val="887A101E"/>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1">
    <w:nsid w:val="1F6D5390"/>
    <w:multiLevelType w:val="hybridMultilevel"/>
    <w:tmpl w:val="2236E804"/>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8DF32D5"/>
    <w:multiLevelType w:val="multilevel"/>
    <w:tmpl w:val="A0D80B3A"/>
    <w:lvl w:ilvl="0">
      <w:start w:val="6"/>
      <w:numFmt w:val="decimal"/>
      <w:lvlText w:val="%1"/>
      <w:lvlJc w:val="left"/>
      <w:pPr>
        <w:ind w:left="600" w:hanging="600"/>
      </w:pPr>
      <w:rPr>
        <w:rFonts w:hint="default"/>
      </w:rPr>
    </w:lvl>
    <w:lvl w:ilvl="1">
      <w:start w:val="17"/>
      <w:numFmt w:val="decimal"/>
      <w:lvlText w:val="%1.%2"/>
      <w:lvlJc w:val="left"/>
      <w:pPr>
        <w:ind w:left="1131" w:hanging="600"/>
      </w:pPr>
      <w:rPr>
        <w:rFonts w:hint="default"/>
      </w:rPr>
    </w:lvl>
    <w:lvl w:ilvl="2">
      <w:start w:val="3"/>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4">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5">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FB5634"/>
    <w:multiLevelType w:val="hybridMultilevel"/>
    <w:tmpl w:val="B61CC22A"/>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48B21C7"/>
    <w:multiLevelType w:val="hybridMultilevel"/>
    <w:tmpl w:val="1EEA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91F41C9"/>
    <w:multiLevelType w:val="hybridMultilevel"/>
    <w:tmpl w:val="1C147182"/>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0"/>
  </w:num>
  <w:num w:numId="4">
    <w:abstractNumId w:val="7"/>
  </w:num>
  <w:num w:numId="5">
    <w:abstractNumId w:val="9"/>
  </w:num>
  <w:num w:numId="6">
    <w:abstractNumId w:val="29"/>
  </w:num>
  <w:num w:numId="7">
    <w:abstractNumId w:val="1"/>
  </w:num>
  <w:num w:numId="8">
    <w:abstractNumId w:val="3"/>
  </w:num>
  <w:num w:numId="9">
    <w:abstractNumId w:val="12"/>
  </w:num>
  <w:num w:numId="10">
    <w:abstractNumId w:val="4"/>
  </w:num>
  <w:num w:numId="11">
    <w:abstractNumId w:val="22"/>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6"/>
  </w:num>
  <w:num w:numId="16">
    <w:abstractNumId w:val="21"/>
  </w:num>
  <w:num w:numId="17">
    <w:abstractNumId w:val="26"/>
  </w:num>
  <w:num w:numId="18">
    <w:abstractNumId w:val="8"/>
  </w:num>
  <w:num w:numId="19">
    <w:abstractNumId w:val="18"/>
  </w:num>
  <w:num w:numId="20">
    <w:abstractNumId w:val="14"/>
  </w:num>
  <w:num w:numId="21">
    <w:abstractNumId w:val="16"/>
  </w:num>
  <w:num w:numId="22">
    <w:abstractNumId w:val="19"/>
  </w:num>
  <w:num w:numId="23">
    <w:abstractNumId w:val="30"/>
  </w:num>
  <w:num w:numId="24">
    <w:abstractNumId w:val="0"/>
  </w:num>
  <w:num w:numId="25">
    <w:abstractNumId w:val="25"/>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5"/>
  </w:num>
  <w:num w:numId="30">
    <w:abstractNumId w:val="17"/>
  </w:num>
  <w:num w:numId="31">
    <w:abstractNumId w:val="27"/>
  </w:num>
  <w:num w:numId="32">
    <w:abstractNumId w:val="11"/>
  </w:num>
  <w:num w:numId="33">
    <w:abstractNumId w:val="2"/>
  </w:num>
  <w:num w:numId="3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5C29"/>
    <w:rsid w:val="00006421"/>
    <w:rsid w:val="0000713B"/>
    <w:rsid w:val="000114BD"/>
    <w:rsid w:val="00024E2A"/>
    <w:rsid w:val="000266A4"/>
    <w:rsid w:val="0002720D"/>
    <w:rsid w:val="0003117D"/>
    <w:rsid w:val="00031F5F"/>
    <w:rsid w:val="00040DC8"/>
    <w:rsid w:val="00045D6D"/>
    <w:rsid w:val="00055265"/>
    <w:rsid w:val="000661DD"/>
    <w:rsid w:val="00071763"/>
    <w:rsid w:val="00075827"/>
    <w:rsid w:val="00083350"/>
    <w:rsid w:val="00087D30"/>
    <w:rsid w:val="00094382"/>
    <w:rsid w:val="00094FA4"/>
    <w:rsid w:val="00097247"/>
    <w:rsid w:val="000A2393"/>
    <w:rsid w:val="000A5E9D"/>
    <w:rsid w:val="000B034D"/>
    <w:rsid w:val="000B3707"/>
    <w:rsid w:val="000B41D8"/>
    <w:rsid w:val="000C0291"/>
    <w:rsid w:val="000C08B2"/>
    <w:rsid w:val="000C4303"/>
    <w:rsid w:val="000E528D"/>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70941"/>
    <w:rsid w:val="00180217"/>
    <w:rsid w:val="00184077"/>
    <w:rsid w:val="00190DDF"/>
    <w:rsid w:val="001923C6"/>
    <w:rsid w:val="001A1954"/>
    <w:rsid w:val="001A3742"/>
    <w:rsid w:val="001A624C"/>
    <w:rsid w:val="001C4A1A"/>
    <w:rsid w:val="001C4DE0"/>
    <w:rsid w:val="001D1242"/>
    <w:rsid w:val="001D256B"/>
    <w:rsid w:val="001D4398"/>
    <w:rsid w:val="001F5180"/>
    <w:rsid w:val="00201CB3"/>
    <w:rsid w:val="0020381A"/>
    <w:rsid w:val="00214355"/>
    <w:rsid w:val="00214EB3"/>
    <w:rsid w:val="0021759D"/>
    <w:rsid w:val="00220DD3"/>
    <w:rsid w:val="00223627"/>
    <w:rsid w:val="00224037"/>
    <w:rsid w:val="002252A3"/>
    <w:rsid w:val="002268D0"/>
    <w:rsid w:val="00246BB5"/>
    <w:rsid w:val="00251D19"/>
    <w:rsid w:val="00253A98"/>
    <w:rsid w:val="002543EB"/>
    <w:rsid w:val="002561D2"/>
    <w:rsid w:val="00263893"/>
    <w:rsid w:val="002712C9"/>
    <w:rsid w:val="00295E33"/>
    <w:rsid w:val="002D0B60"/>
    <w:rsid w:val="002D2CA5"/>
    <w:rsid w:val="002E4724"/>
    <w:rsid w:val="002E594D"/>
    <w:rsid w:val="002F3F49"/>
    <w:rsid w:val="002F6E20"/>
    <w:rsid w:val="00301A4C"/>
    <w:rsid w:val="00303546"/>
    <w:rsid w:val="00304358"/>
    <w:rsid w:val="00304F51"/>
    <w:rsid w:val="00306005"/>
    <w:rsid w:val="00307270"/>
    <w:rsid w:val="00311FCD"/>
    <w:rsid w:val="003142B1"/>
    <w:rsid w:val="00326CE8"/>
    <w:rsid w:val="00327718"/>
    <w:rsid w:val="003329C0"/>
    <w:rsid w:val="00336ABA"/>
    <w:rsid w:val="003410EE"/>
    <w:rsid w:val="00344268"/>
    <w:rsid w:val="00347007"/>
    <w:rsid w:val="0034706B"/>
    <w:rsid w:val="003571AD"/>
    <w:rsid w:val="0037053F"/>
    <w:rsid w:val="0037209D"/>
    <w:rsid w:val="00380C25"/>
    <w:rsid w:val="00393F1A"/>
    <w:rsid w:val="003962FC"/>
    <w:rsid w:val="00396F46"/>
    <w:rsid w:val="00397BEC"/>
    <w:rsid w:val="003B5B3E"/>
    <w:rsid w:val="003B6011"/>
    <w:rsid w:val="003C0BAC"/>
    <w:rsid w:val="003C235F"/>
    <w:rsid w:val="003C2714"/>
    <w:rsid w:val="003C3E28"/>
    <w:rsid w:val="003E087D"/>
    <w:rsid w:val="003E10EA"/>
    <w:rsid w:val="003E2D0F"/>
    <w:rsid w:val="003E6BDC"/>
    <w:rsid w:val="003F17CF"/>
    <w:rsid w:val="003F6FED"/>
    <w:rsid w:val="004006F6"/>
    <w:rsid w:val="00401B21"/>
    <w:rsid w:val="00403E85"/>
    <w:rsid w:val="0040564E"/>
    <w:rsid w:val="00412D32"/>
    <w:rsid w:val="00422380"/>
    <w:rsid w:val="00434321"/>
    <w:rsid w:val="00442637"/>
    <w:rsid w:val="00443C2A"/>
    <w:rsid w:val="00456056"/>
    <w:rsid w:val="00465E0C"/>
    <w:rsid w:val="00467703"/>
    <w:rsid w:val="00472F2D"/>
    <w:rsid w:val="00473C49"/>
    <w:rsid w:val="004769CE"/>
    <w:rsid w:val="00477F4A"/>
    <w:rsid w:val="004823F7"/>
    <w:rsid w:val="00485102"/>
    <w:rsid w:val="0048614F"/>
    <w:rsid w:val="00491F6C"/>
    <w:rsid w:val="00493E6E"/>
    <w:rsid w:val="00494C1C"/>
    <w:rsid w:val="004A126D"/>
    <w:rsid w:val="004A7ED4"/>
    <w:rsid w:val="004C1B14"/>
    <w:rsid w:val="004C4E3D"/>
    <w:rsid w:val="004D10E8"/>
    <w:rsid w:val="004D3EC2"/>
    <w:rsid w:val="004D4969"/>
    <w:rsid w:val="004E1E4B"/>
    <w:rsid w:val="004E2F26"/>
    <w:rsid w:val="004E41E0"/>
    <w:rsid w:val="004F6C19"/>
    <w:rsid w:val="005126E8"/>
    <w:rsid w:val="00515518"/>
    <w:rsid w:val="0051718F"/>
    <w:rsid w:val="005225A6"/>
    <w:rsid w:val="00522BBA"/>
    <w:rsid w:val="0053144B"/>
    <w:rsid w:val="00535A17"/>
    <w:rsid w:val="005362FE"/>
    <w:rsid w:val="00540338"/>
    <w:rsid w:val="005441EF"/>
    <w:rsid w:val="00553DE5"/>
    <w:rsid w:val="0055434C"/>
    <w:rsid w:val="005561F7"/>
    <w:rsid w:val="0056297D"/>
    <w:rsid w:val="00566C31"/>
    <w:rsid w:val="00566FF5"/>
    <w:rsid w:val="005733F0"/>
    <w:rsid w:val="005858C2"/>
    <w:rsid w:val="00592135"/>
    <w:rsid w:val="0059246F"/>
    <w:rsid w:val="00595827"/>
    <w:rsid w:val="005A2129"/>
    <w:rsid w:val="005B1F42"/>
    <w:rsid w:val="005C22DC"/>
    <w:rsid w:val="005C5DFB"/>
    <w:rsid w:val="005D1AD2"/>
    <w:rsid w:val="005D6680"/>
    <w:rsid w:val="006018F2"/>
    <w:rsid w:val="006022EA"/>
    <w:rsid w:val="00613726"/>
    <w:rsid w:val="0062571E"/>
    <w:rsid w:val="0063443B"/>
    <w:rsid w:val="00641630"/>
    <w:rsid w:val="00644ECD"/>
    <w:rsid w:val="00646814"/>
    <w:rsid w:val="00647760"/>
    <w:rsid w:val="006526A1"/>
    <w:rsid w:val="00660219"/>
    <w:rsid w:val="006644B5"/>
    <w:rsid w:val="0066744A"/>
    <w:rsid w:val="006717AA"/>
    <w:rsid w:val="00673458"/>
    <w:rsid w:val="006815E7"/>
    <w:rsid w:val="006900E9"/>
    <w:rsid w:val="006A2771"/>
    <w:rsid w:val="006B34B9"/>
    <w:rsid w:val="006E6F46"/>
    <w:rsid w:val="006F7F72"/>
    <w:rsid w:val="00700357"/>
    <w:rsid w:val="007061DB"/>
    <w:rsid w:val="00711FB9"/>
    <w:rsid w:val="007177FC"/>
    <w:rsid w:val="0071797B"/>
    <w:rsid w:val="0072304F"/>
    <w:rsid w:val="007279F2"/>
    <w:rsid w:val="007520C9"/>
    <w:rsid w:val="0075443B"/>
    <w:rsid w:val="007642CB"/>
    <w:rsid w:val="00764886"/>
    <w:rsid w:val="007677A7"/>
    <w:rsid w:val="00767F57"/>
    <w:rsid w:val="007767DD"/>
    <w:rsid w:val="00780B41"/>
    <w:rsid w:val="00782841"/>
    <w:rsid w:val="0078666A"/>
    <w:rsid w:val="00787BA6"/>
    <w:rsid w:val="00791C2D"/>
    <w:rsid w:val="007932B8"/>
    <w:rsid w:val="007A5B3D"/>
    <w:rsid w:val="007B41EE"/>
    <w:rsid w:val="007B562A"/>
    <w:rsid w:val="007C3E46"/>
    <w:rsid w:val="007D15E2"/>
    <w:rsid w:val="007F0E14"/>
    <w:rsid w:val="007F18BF"/>
    <w:rsid w:val="007F263D"/>
    <w:rsid w:val="00810876"/>
    <w:rsid w:val="008119ED"/>
    <w:rsid w:val="00821CFE"/>
    <w:rsid w:val="00822480"/>
    <w:rsid w:val="00826C27"/>
    <w:rsid w:val="00827449"/>
    <w:rsid w:val="00830D5E"/>
    <w:rsid w:val="00830FE4"/>
    <w:rsid w:val="00842E57"/>
    <w:rsid w:val="00845DD5"/>
    <w:rsid w:val="00856B15"/>
    <w:rsid w:val="0086278C"/>
    <w:rsid w:val="00863E14"/>
    <w:rsid w:val="008837DF"/>
    <w:rsid w:val="00891CDC"/>
    <w:rsid w:val="008920D9"/>
    <w:rsid w:val="008A559D"/>
    <w:rsid w:val="008A7A5E"/>
    <w:rsid w:val="008A7BC3"/>
    <w:rsid w:val="008B596B"/>
    <w:rsid w:val="008C6DD8"/>
    <w:rsid w:val="008C6FB8"/>
    <w:rsid w:val="008C79B4"/>
    <w:rsid w:val="008D1535"/>
    <w:rsid w:val="008D72FB"/>
    <w:rsid w:val="008E32DA"/>
    <w:rsid w:val="008E363D"/>
    <w:rsid w:val="00914990"/>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621"/>
    <w:rsid w:val="00980AA3"/>
    <w:rsid w:val="00984B74"/>
    <w:rsid w:val="00987918"/>
    <w:rsid w:val="009901A3"/>
    <w:rsid w:val="00992E1A"/>
    <w:rsid w:val="0099707C"/>
    <w:rsid w:val="009A1696"/>
    <w:rsid w:val="009A21C8"/>
    <w:rsid w:val="009A3D3B"/>
    <w:rsid w:val="009A758A"/>
    <w:rsid w:val="009A77E1"/>
    <w:rsid w:val="009C39D9"/>
    <w:rsid w:val="009C4410"/>
    <w:rsid w:val="009C63C9"/>
    <w:rsid w:val="009C721A"/>
    <w:rsid w:val="009D32DF"/>
    <w:rsid w:val="009D5CB8"/>
    <w:rsid w:val="009E0301"/>
    <w:rsid w:val="009E2160"/>
    <w:rsid w:val="009E3290"/>
    <w:rsid w:val="009E3B64"/>
    <w:rsid w:val="009E72BF"/>
    <w:rsid w:val="009E7774"/>
    <w:rsid w:val="009F49C2"/>
    <w:rsid w:val="009F5FB1"/>
    <w:rsid w:val="00A003C7"/>
    <w:rsid w:val="00A108F1"/>
    <w:rsid w:val="00A13B61"/>
    <w:rsid w:val="00A13CE4"/>
    <w:rsid w:val="00A17392"/>
    <w:rsid w:val="00A175F8"/>
    <w:rsid w:val="00A22768"/>
    <w:rsid w:val="00A2370C"/>
    <w:rsid w:val="00A567F4"/>
    <w:rsid w:val="00A80E1E"/>
    <w:rsid w:val="00A81916"/>
    <w:rsid w:val="00A841FB"/>
    <w:rsid w:val="00A84A2F"/>
    <w:rsid w:val="00A9246B"/>
    <w:rsid w:val="00A94AB1"/>
    <w:rsid w:val="00A96563"/>
    <w:rsid w:val="00AA1AD1"/>
    <w:rsid w:val="00AB0D52"/>
    <w:rsid w:val="00AB14B0"/>
    <w:rsid w:val="00AB7A10"/>
    <w:rsid w:val="00AC12E0"/>
    <w:rsid w:val="00AC2D3D"/>
    <w:rsid w:val="00AC3BA0"/>
    <w:rsid w:val="00AC3F29"/>
    <w:rsid w:val="00AC6141"/>
    <w:rsid w:val="00AD01C3"/>
    <w:rsid w:val="00AD25DE"/>
    <w:rsid w:val="00AD58A8"/>
    <w:rsid w:val="00AF0BFC"/>
    <w:rsid w:val="00AF4B96"/>
    <w:rsid w:val="00B024E7"/>
    <w:rsid w:val="00B05F7D"/>
    <w:rsid w:val="00B147D0"/>
    <w:rsid w:val="00B166A9"/>
    <w:rsid w:val="00B2020A"/>
    <w:rsid w:val="00B203FD"/>
    <w:rsid w:val="00B224B4"/>
    <w:rsid w:val="00B2478C"/>
    <w:rsid w:val="00B30193"/>
    <w:rsid w:val="00B34FFB"/>
    <w:rsid w:val="00B45620"/>
    <w:rsid w:val="00B46BC4"/>
    <w:rsid w:val="00B50B11"/>
    <w:rsid w:val="00B5469D"/>
    <w:rsid w:val="00B5469F"/>
    <w:rsid w:val="00B61427"/>
    <w:rsid w:val="00B7016E"/>
    <w:rsid w:val="00B73440"/>
    <w:rsid w:val="00B819BA"/>
    <w:rsid w:val="00B83E2A"/>
    <w:rsid w:val="00B870CA"/>
    <w:rsid w:val="00B90ADD"/>
    <w:rsid w:val="00B95C13"/>
    <w:rsid w:val="00BA194A"/>
    <w:rsid w:val="00BA2E28"/>
    <w:rsid w:val="00BB0D75"/>
    <w:rsid w:val="00BB4B05"/>
    <w:rsid w:val="00BC1552"/>
    <w:rsid w:val="00BC6CBF"/>
    <w:rsid w:val="00BC73D6"/>
    <w:rsid w:val="00BC765B"/>
    <w:rsid w:val="00BC7F6A"/>
    <w:rsid w:val="00BD074E"/>
    <w:rsid w:val="00BD1F8E"/>
    <w:rsid w:val="00BD5EDC"/>
    <w:rsid w:val="00BE30A9"/>
    <w:rsid w:val="00BE4901"/>
    <w:rsid w:val="00C0754E"/>
    <w:rsid w:val="00C07FB6"/>
    <w:rsid w:val="00C10DFC"/>
    <w:rsid w:val="00C31241"/>
    <w:rsid w:val="00C3497F"/>
    <w:rsid w:val="00C34BE1"/>
    <w:rsid w:val="00C40B3A"/>
    <w:rsid w:val="00C46CAB"/>
    <w:rsid w:val="00C50CE5"/>
    <w:rsid w:val="00C51C1A"/>
    <w:rsid w:val="00C5419B"/>
    <w:rsid w:val="00C54998"/>
    <w:rsid w:val="00C66741"/>
    <w:rsid w:val="00C72C02"/>
    <w:rsid w:val="00C74E07"/>
    <w:rsid w:val="00C7531C"/>
    <w:rsid w:val="00C76945"/>
    <w:rsid w:val="00C819C6"/>
    <w:rsid w:val="00C837B1"/>
    <w:rsid w:val="00C86408"/>
    <w:rsid w:val="00C86BA9"/>
    <w:rsid w:val="00C938F7"/>
    <w:rsid w:val="00C96CBE"/>
    <w:rsid w:val="00CA4183"/>
    <w:rsid w:val="00CB6B7F"/>
    <w:rsid w:val="00CC718D"/>
    <w:rsid w:val="00CD27B7"/>
    <w:rsid w:val="00CE0BEB"/>
    <w:rsid w:val="00CE3A91"/>
    <w:rsid w:val="00CE5FBF"/>
    <w:rsid w:val="00CF275E"/>
    <w:rsid w:val="00CF34B8"/>
    <w:rsid w:val="00CF735D"/>
    <w:rsid w:val="00D11252"/>
    <w:rsid w:val="00D12440"/>
    <w:rsid w:val="00D2123D"/>
    <w:rsid w:val="00D2211C"/>
    <w:rsid w:val="00D25AE0"/>
    <w:rsid w:val="00D25E98"/>
    <w:rsid w:val="00D311D5"/>
    <w:rsid w:val="00D324BA"/>
    <w:rsid w:val="00D46228"/>
    <w:rsid w:val="00D472A5"/>
    <w:rsid w:val="00D513CD"/>
    <w:rsid w:val="00D51600"/>
    <w:rsid w:val="00D62C4C"/>
    <w:rsid w:val="00D806BF"/>
    <w:rsid w:val="00DA4277"/>
    <w:rsid w:val="00DA60FF"/>
    <w:rsid w:val="00DB7037"/>
    <w:rsid w:val="00DC2092"/>
    <w:rsid w:val="00DD0862"/>
    <w:rsid w:val="00DD3559"/>
    <w:rsid w:val="00DD4EAE"/>
    <w:rsid w:val="00DE0276"/>
    <w:rsid w:val="00DE27A4"/>
    <w:rsid w:val="00DF0084"/>
    <w:rsid w:val="00DF0290"/>
    <w:rsid w:val="00E010B7"/>
    <w:rsid w:val="00E052FE"/>
    <w:rsid w:val="00E07EFC"/>
    <w:rsid w:val="00E10445"/>
    <w:rsid w:val="00E12614"/>
    <w:rsid w:val="00E13774"/>
    <w:rsid w:val="00E15DC8"/>
    <w:rsid w:val="00E17A75"/>
    <w:rsid w:val="00E217E7"/>
    <w:rsid w:val="00E23F03"/>
    <w:rsid w:val="00E31940"/>
    <w:rsid w:val="00E43EF8"/>
    <w:rsid w:val="00E44621"/>
    <w:rsid w:val="00E50DA1"/>
    <w:rsid w:val="00E526D9"/>
    <w:rsid w:val="00E56922"/>
    <w:rsid w:val="00E65794"/>
    <w:rsid w:val="00E70D8F"/>
    <w:rsid w:val="00E73B3A"/>
    <w:rsid w:val="00E766AA"/>
    <w:rsid w:val="00E80367"/>
    <w:rsid w:val="00E850C8"/>
    <w:rsid w:val="00E87594"/>
    <w:rsid w:val="00E917B9"/>
    <w:rsid w:val="00EA18B9"/>
    <w:rsid w:val="00EB04A2"/>
    <w:rsid w:val="00EB1873"/>
    <w:rsid w:val="00EC0FCB"/>
    <w:rsid w:val="00EC1A97"/>
    <w:rsid w:val="00EC5644"/>
    <w:rsid w:val="00EC73A2"/>
    <w:rsid w:val="00ED7773"/>
    <w:rsid w:val="00EE0036"/>
    <w:rsid w:val="00EE3533"/>
    <w:rsid w:val="00EF22EC"/>
    <w:rsid w:val="00EF3250"/>
    <w:rsid w:val="00EF4305"/>
    <w:rsid w:val="00EF5BFE"/>
    <w:rsid w:val="00F02026"/>
    <w:rsid w:val="00F06C9D"/>
    <w:rsid w:val="00F17D6C"/>
    <w:rsid w:val="00F23898"/>
    <w:rsid w:val="00F249C0"/>
    <w:rsid w:val="00F2701F"/>
    <w:rsid w:val="00F436A8"/>
    <w:rsid w:val="00F54181"/>
    <w:rsid w:val="00F559FF"/>
    <w:rsid w:val="00F55BDD"/>
    <w:rsid w:val="00F60511"/>
    <w:rsid w:val="00F70364"/>
    <w:rsid w:val="00F738CA"/>
    <w:rsid w:val="00F77989"/>
    <w:rsid w:val="00F84328"/>
    <w:rsid w:val="00F85CA8"/>
    <w:rsid w:val="00FB09C1"/>
    <w:rsid w:val="00FB5B8B"/>
    <w:rsid w:val="00FB6FDD"/>
    <w:rsid w:val="00FB7190"/>
    <w:rsid w:val="00FC619D"/>
    <w:rsid w:val="00FD1D7D"/>
    <w:rsid w:val="00FE3E09"/>
    <w:rsid w:val="00FE65CA"/>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2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2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apr.gov.rs"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jovo.mrav@eps.r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pr.gov.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g.vi.sud.rs/lt/articles/o-visem-sudu/obavestenje-ke-za-pravna-lica.html" TargetMode="External"/><Relationship Id="rId20" Type="http://schemas.openxmlformats.org/officeDocument/2006/relationships/hyperlink" Target="http://www.&#1082;jn.gov.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jovo.mrav@eps.rs" TargetMode="External"/><Relationship Id="rId19" Type="http://schemas.openxmlformats.org/officeDocument/2006/relationships/hyperlink" Target="mailto:jovo.mrav@eps.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image" Target="media/image5.png"/><Relationship Id="rId22" Type="http://schemas.openxmlformats.org/officeDocument/2006/relationships/hyperlink" Target="http://www.kjn.gov.rs/ci/uputstvo-o-uplati-republicke-administrativne-takse.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8983</TotalTime>
  <Pages>47</Pages>
  <Words>14920</Words>
  <Characters>85050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65</cp:revision>
  <cp:lastPrinted>2018-01-17T11:58:00Z</cp:lastPrinted>
  <dcterms:created xsi:type="dcterms:W3CDTF">2017-05-18T11:11:00Z</dcterms:created>
  <dcterms:modified xsi:type="dcterms:W3CDTF">2018-01-24T12:23:00Z</dcterms:modified>
</cp:coreProperties>
</file>