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537C29" w:rsidRDefault="00844AB8" w:rsidP="00246B36">
      <w:pPr>
        <w:jc w:val="center"/>
        <w:rPr>
          <w:rFonts w:ascii="Arial" w:hAnsi="Arial" w:cs="Arial"/>
          <w:b/>
          <w:sz w:val="22"/>
          <w:szCs w:val="22"/>
          <w:lang w:val="sr-Cyrl-RS"/>
        </w:rPr>
      </w:pPr>
      <w:r>
        <w:rPr>
          <w:rFonts w:ascii="Arial" w:hAnsi="Arial" w:cs="Arial"/>
          <w:b/>
          <w:i/>
          <w:color w:val="4F81BD"/>
          <w:sz w:val="22"/>
          <w:szCs w:val="22"/>
          <w:lang w:val="sr-Cyrl-RS"/>
        </w:rPr>
        <w:t>ПРВА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r w:rsidR="00537C29">
        <w:rPr>
          <w:rFonts w:ascii="Arial" w:hAnsi="Arial" w:cs="Arial"/>
          <w:b/>
          <w:sz w:val="22"/>
          <w:szCs w:val="22"/>
          <w:lang w:val="sr-Cyrl-RS"/>
        </w:rPr>
        <w:t xml:space="preserve"> </w:t>
      </w:r>
    </w:p>
    <w:p w:rsidR="00C6690C" w:rsidRPr="00295D8C" w:rsidRDefault="00C6690C" w:rsidP="00F717AF">
      <w:pPr>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КОНКУРСНЕ ДОКУМЕНТАЦИЈЕ</w:t>
      </w:r>
    </w:p>
    <w:p w:rsidR="00A06377" w:rsidRPr="00CB6BBF" w:rsidRDefault="00A06377" w:rsidP="00A06377">
      <w:pPr>
        <w:pStyle w:val="BodyText"/>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ЗА ЈАВНУ НАБАВКУ </w:t>
      </w:r>
      <w:r w:rsidRPr="00CB6BBF">
        <w:rPr>
          <w:rFonts w:ascii="Arial" w:hAnsi="Arial" w:cs="Arial"/>
          <w:i/>
          <w:sz w:val="22"/>
          <w:szCs w:val="22"/>
        </w:rPr>
        <w:t>ДОБАРА</w:t>
      </w:r>
      <w:r w:rsidRPr="00CB6BBF">
        <w:rPr>
          <w:rFonts w:ascii="Arial" w:hAnsi="Arial" w:cs="Arial"/>
          <w:sz w:val="22"/>
          <w:szCs w:val="22"/>
        </w:rPr>
        <w:t xml:space="preserve"> </w:t>
      </w:r>
    </w:p>
    <w:p w:rsidR="00A06377" w:rsidRPr="00D64E2A" w:rsidRDefault="0050360D" w:rsidP="00A06377">
      <w:pPr>
        <w:pStyle w:val="BodyText"/>
        <w:jc w:val="center"/>
        <w:rPr>
          <w:rFonts w:ascii="Arial" w:hAnsi="Arial" w:cs="Arial"/>
          <w:sz w:val="22"/>
          <w:szCs w:val="22"/>
          <w:lang w:val="sr-Cyrl-RS"/>
        </w:rPr>
      </w:pPr>
      <w:r w:rsidRPr="0050360D">
        <w:rPr>
          <w:rFonts w:ascii="Arial" w:hAnsi="Arial" w:cs="Arial"/>
          <w:sz w:val="22"/>
          <w:szCs w:val="22"/>
        </w:rPr>
        <w:t xml:space="preserve"> „</w:t>
      </w:r>
      <w:r w:rsidR="00324EF4" w:rsidRPr="00324EF4">
        <w:rPr>
          <w:rFonts w:ascii="Arial" w:hAnsi="Arial" w:cs="Arial"/>
          <w:sz w:val="22"/>
          <w:szCs w:val="22"/>
        </w:rPr>
        <w:t>Набавка електричних дизалица за подизање затезних станица на косим мостовима допреме угља (ТЕНТ Б)</w:t>
      </w:r>
      <w:r w:rsidRPr="0050360D">
        <w:rPr>
          <w:rFonts w:ascii="Arial" w:hAnsi="Arial" w:cs="Arial"/>
          <w:sz w:val="22"/>
          <w:szCs w:val="22"/>
        </w:rPr>
        <w:t>“</w:t>
      </w:r>
      <w:r w:rsidR="00D64E2A">
        <w:rPr>
          <w:rFonts w:ascii="Arial" w:hAnsi="Arial" w:cs="Arial"/>
          <w:sz w:val="22"/>
          <w:szCs w:val="22"/>
          <w:lang w:val="sr-Cyrl-RS"/>
        </w:rPr>
        <w:t xml:space="preserve"> </w:t>
      </w: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 У </w:t>
      </w:r>
      <w:r w:rsidRPr="00CB6BBF">
        <w:rPr>
          <w:rFonts w:ascii="Arial" w:hAnsi="Arial" w:cs="Arial"/>
          <w:sz w:val="22"/>
          <w:szCs w:val="22"/>
          <w:lang w:val="sr-Cyrl-RS"/>
        </w:rPr>
        <w:t>ОТВОРЕНОМ</w:t>
      </w:r>
      <w:r w:rsidRPr="00CB6BBF">
        <w:rPr>
          <w:rFonts w:ascii="Arial" w:hAnsi="Arial" w:cs="Arial"/>
          <w:sz w:val="22"/>
          <w:szCs w:val="22"/>
        </w:rPr>
        <w:t xml:space="preserve"> ПОСТУПКУ -</w:t>
      </w:r>
    </w:p>
    <w:p w:rsidR="00A06377" w:rsidRPr="00CB6BBF" w:rsidRDefault="00A06377" w:rsidP="00A06377">
      <w:pPr>
        <w:pStyle w:val="BodyText"/>
        <w:rPr>
          <w:rFonts w:ascii="Arial" w:hAnsi="Arial" w:cs="Arial"/>
          <w:sz w:val="22"/>
          <w:szCs w:val="22"/>
        </w:rPr>
      </w:pPr>
    </w:p>
    <w:p w:rsidR="00A06377" w:rsidRPr="00295D8C" w:rsidRDefault="00A06377" w:rsidP="00A06377">
      <w:pPr>
        <w:pStyle w:val="BodyText"/>
        <w:rPr>
          <w:rFonts w:ascii="Arial" w:hAnsi="Arial" w:cs="Arial"/>
          <w:sz w:val="22"/>
          <w:szCs w:val="22"/>
        </w:rPr>
      </w:pPr>
    </w:p>
    <w:p w:rsidR="00C6690C" w:rsidRPr="00295D8C" w:rsidRDefault="00A06377" w:rsidP="00B959C7">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324EF4" w:rsidRPr="00324EF4">
        <w:rPr>
          <w:rFonts w:ascii="Arial" w:hAnsi="Arial" w:cs="Arial"/>
          <w:b/>
          <w:sz w:val="22"/>
          <w:szCs w:val="22"/>
          <w:lang w:val="sr-Cyrl-RS"/>
        </w:rPr>
        <w:t>3000/0320/2017(1965/2017)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2B236E" w:rsidP="002B236E">
      <w:pPr>
        <w:pStyle w:val="BodyText"/>
        <w:rPr>
          <w:rFonts w:ascii="Arial" w:hAnsi="Arial" w:cs="Arial"/>
          <w:sz w:val="22"/>
          <w:szCs w:val="22"/>
        </w:rPr>
      </w:pPr>
      <w:r>
        <w:rPr>
          <w:rFonts w:ascii="Arial" w:hAnsi="Arial" w:cs="Arial"/>
          <w:sz w:val="22"/>
          <w:szCs w:val="22"/>
          <w:lang w:val="sr-Cyrl-RS"/>
        </w:rPr>
        <w:t xml:space="preserve">                      </w:t>
      </w:r>
      <w:r w:rsidR="00C6690C" w:rsidRPr="00295D8C">
        <w:rPr>
          <w:rFonts w:ascii="Arial" w:hAnsi="Arial" w:cs="Arial"/>
          <w:sz w:val="22"/>
          <w:szCs w:val="22"/>
        </w:rPr>
        <w:t>(број</w:t>
      </w:r>
      <w:r w:rsidRPr="002B236E">
        <w:rPr>
          <w:rFonts w:ascii="Arial" w:hAnsi="Arial" w:cs="Arial"/>
          <w:sz w:val="22"/>
          <w:szCs w:val="22"/>
        </w:rPr>
        <w:t>:5364-Е.03.02-155204/</w:t>
      </w:r>
      <w:r>
        <w:rPr>
          <w:rFonts w:ascii="Arial" w:hAnsi="Arial" w:cs="Arial"/>
          <w:sz w:val="22"/>
          <w:szCs w:val="22"/>
          <w:lang w:val="sr-Cyrl-RS"/>
        </w:rPr>
        <w:t>7</w:t>
      </w:r>
      <w:r w:rsidRPr="002B236E">
        <w:rPr>
          <w:rFonts w:ascii="Arial" w:hAnsi="Arial" w:cs="Arial"/>
          <w:sz w:val="22"/>
          <w:szCs w:val="22"/>
        </w:rPr>
        <w:t>-2018</w:t>
      </w:r>
      <w:r w:rsidR="00C6690C" w:rsidRPr="00295D8C">
        <w:rPr>
          <w:rFonts w:ascii="Arial" w:hAnsi="Arial" w:cs="Arial"/>
          <w:sz w:val="22"/>
          <w:szCs w:val="22"/>
        </w:rPr>
        <w:t xml:space="preserve"> од </w:t>
      </w:r>
      <w:r w:rsidRPr="002B236E">
        <w:rPr>
          <w:rFonts w:ascii="Arial" w:hAnsi="Arial" w:cs="Arial"/>
          <w:sz w:val="22"/>
          <w:szCs w:val="22"/>
        </w:rPr>
        <w:t>19.04.2018</w:t>
      </w:r>
      <w:r w:rsidR="00C6690C"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06377" w:rsidP="00F717AF">
      <w:pPr>
        <w:jc w:val="center"/>
        <w:rPr>
          <w:rFonts w:ascii="Arial" w:hAnsi="Arial" w:cs="Arial"/>
          <w:i/>
          <w:sz w:val="22"/>
          <w:szCs w:val="22"/>
        </w:rPr>
      </w:pPr>
      <w:r w:rsidRPr="00A06377">
        <w:rPr>
          <w:rFonts w:ascii="Arial" w:hAnsi="Arial" w:cs="Arial"/>
          <w:i/>
          <w:sz w:val="22"/>
          <w:szCs w:val="22"/>
          <w:lang w:val="sr-Cyrl-RS"/>
        </w:rPr>
        <w:t>Обреновац,</w:t>
      </w:r>
      <w:r w:rsidR="00844AB8">
        <w:rPr>
          <w:rFonts w:ascii="Arial" w:hAnsi="Arial" w:cs="Arial"/>
          <w:i/>
          <w:sz w:val="22"/>
          <w:szCs w:val="22"/>
          <w:lang w:val="sr-Cyrl-RS"/>
        </w:rPr>
        <w:t>19</w:t>
      </w:r>
      <w:r w:rsidR="004E1DD4">
        <w:rPr>
          <w:rFonts w:ascii="Arial" w:hAnsi="Arial" w:cs="Arial"/>
          <w:i/>
          <w:sz w:val="22"/>
          <w:szCs w:val="22"/>
          <w:lang w:val="sr-Cyrl-RS"/>
        </w:rPr>
        <w:t>.0</w:t>
      </w:r>
      <w:r w:rsidR="00844AB8">
        <w:rPr>
          <w:rFonts w:ascii="Arial" w:hAnsi="Arial" w:cs="Arial"/>
          <w:i/>
          <w:sz w:val="22"/>
          <w:szCs w:val="22"/>
          <w:lang w:val="sr-Cyrl-RS"/>
        </w:rPr>
        <w:t>4</w:t>
      </w:r>
      <w:r>
        <w:rPr>
          <w:rFonts w:ascii="Arial" w:hAnsi="Arial" w:cs="Arial"/>
          <w:i/>
          <w:sz w:val="22"/>
          <w:szCs w:val="22"/>
          <w:lang w:val="sr-Cyrl-RS"/>
        </w:rPr>
        <w:t>.201</w:t>
      </w:r>
      <w:r w:rsidR="0050360D">
        <w:rPr>
          <w:rFonts w:ascii="Arial" w:hAnsi="Arial" w:cs="Arial"/>
          <w:i/>
          <w:sz w:val="22"/>
          <w:szCs w:val="22"/>
          <w:lang w:val="sr-Cyrl-RS"/>
        </w:rPr>
        <w:t>8</w:t>
      </w:r>
      <w:r w:rsidR="00C6690C" w:rsidRPr="00295D8C">
        <w:rPr>
          <w:rFonts w:ascii="Arial" w:hAnsi="Arial" w:cs="Arial"/>
          <w:i/>
          <w:sz w:val="22"/>
          <w:szCs w:val="22"/>
        </w:rPr>
        <w:t>. године</w:t>
      </w:r>
    </w:p>
    <w:p w:rsidR="00C6690C" w:rsidRDefault="00C6690C" w:rsidP="00FF456C">
      <w:pPr>
        <w:pStyle w:val="BodyText"/>
        <w:rPr>
          <w:rFonts w:ascii="Arial" w:hAnsi="Arial" w:cs="Arial"/>
          <w:sz w:val="22"/>
          <w:szCs w:val="22"/>
          <w:lang w:val="sr-Cyrl-RS"/>
        </w:rPr>
      </w:pPr>
    </w:p>
    <w:p w:rsidR="00FF456C" w:rsidRDefault="00FF456C" w:rsidP="00FF456C">
      <w:pPr>
        <w:pStyle w:val="BodyText"/>
        <w:rPr>
          <w:rFonts w:ascii="Arial" w:hAnsi="Arial" w:cs="Arial"/>
          <w:sz w:val="22"/>
          <w:szCs w:val="22"/>
          <w:lang w:val="sr-Cyrl-RS"/>
        </w:rPr>
      </w:pPr>
    </w:p>
    <w:p w:rsidR="00FF456C" w:rsidRPr="00FF456C" w:rsidRDefault="00FF456C" w:rsidP="00FF456C">
      <w:pPr>
        <w:pStyle w:val="BodyText"/>
        <w:rPr>
          <w:rFonts w:ascii="Arial" w:hAnsi="Arial" w:cs="Arial"/>
          <w:color w:val="000000"/>
          <w:kern w:val="2"/>
          <w:sz w:val="22"/>
          <w:szCs w:val="22"/>
          <w:lang w:val="sr-Cyrl-RS"/>
        </w:rPr>
      </w:pPr>
      <w:bookmarkStart w:id="0" w:name="_GoBack"/>
      <w:bookmarkEnd w:id="0"/>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324EF4" w:rsidP="00F717AF">
      <w:pPr>
        <w:pStyle w:val="BodyText"/>
        <w:jc w:val="center"/>
        <w:rPr>
          <w:rFonts w:ascii="Arial" w:hAnsi="Arial" w:cs="Arial"/>
          <w:b/>
          <w:spacing w:val="80"/>
          <w:sz w:val="22"/>
          <w:szCs w:val="22"/>
        </w:rPr>
      </w:pPr>
      <w:r>
        <w:rPr>
          <w:rFonts w:ascii="Arial" w:hAnsi="Arial" w:cs="Arial"/>
          <w:b/>
          <w:i/>
          <w:color w:val="4F81BD"/>
          <w:spacing w:val="80"/>
          <w:sz w:val="22"/>
          <w:szCs w:val="22"/>
          <w:lang w:val="sr-Cyrl-RS"/>
        </w:rPr>
        <w:t>ПРВУ</w:t>
      </w:r>
      <w:r w:rsidR="00C6690C" w:rsidRPr="00295D8C">
        <w:rPr>
          <w:rFonts w:ascii="Arial" w:hAnsi="Arial" w:cs="Arial"/>
          <w:b/>
          <w:spacing w:val="80"/>
          <w:sz w:val="22"/>
          <w:szCs w:val="22"/>
        </w:rPr>
        <w:t xml:space="preserve"> ИЗМЕНУ</w:t>
      </w:r>
      <w:r w:rsidR="00537C29">
        <w:rPr>
          <w:rFonts w:ascii="Arial" w:hAnsi="Arial" w:cs="Arial"/>
          <w:b/>
          <w:spacing w:val="80"/>
          <w:sz w:val="22"/>
          <w:szCs w:val="22"/>
          <w:lang w:val="sr-Cyrl-RS"/>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A06377" w:rsidRPr="00A06377" w:rsidRDefault="00A06377" w:rsidP="00324EF4">
      <w:pPr>
        <w:pStyle w:val="BodyText"/>
        <w:jc w:val="center"/>
        <w:rPr>
          <w:rFonts w:ascii="Arial" w:hAnsi="Arial" w:cs="Arial"/>
          <w:sz w:val="22"/>
          <w:szCs w:val="22"/>
        </w:rPr>
      </w:pPr>
      <w:r w:rsidRPr="00A06377">
        <w:rPr>
          <w:rFonts w:ascii="Arial" w:hAnsi="Arial" w:cs="Arial"/>
          <w:sz w:val="22"/>
          <w:szCs w:val="22"/>
        </w:rPr>
        <w:t xml:space="preserve">за јавну набавку добара </w:t>
      </w:r>
      <w:r w:rsidR="0050360D" w:rsidRPr="0050360D">
        <w:rPr>
          <w:rFonts w:ascii="Arial" w:hAnsi="Arial" w:cs="Arial"/>
          <w:sz w:val="22"/>
          <w:szCs w:val="22"/>
          <w:lang w:val="ru-RU"/>
        </w:rPr>
        <w:t>„</w:t>
      </w:r>
      <w:r w:rsidR="00324EF4" w:rsidRPr="00324EF4">
        <w:t xml:space="preserve"> </w:t>
      </w:r>
      <w:r w:rsidR="00324EF4" w:rsidRPr="00324EF4">
        <w:rPr>
          <w:rFonts w:ascii="Arial" w:hAnsi="Arial" w:cs="Arial"/>
          <w:sz w:val="22"/>
          <w:szCs w:val="22"/>
          <w:lang w:val="ru-RU"/>
        </w:rPr>
        <w:t>Набавка електричних дизалица за подизање затезних станица на косим мостовима допреме угља (ТЕНТ Б)</w:t>
      </w:r>
      <w:r w:rsidR="0050360D" w:rsidRPr="0050360D">
        <w:rPr>
          <w:rFonts w:ascii="Arial" w:hAnsi="Arial" w:cs="Arial"/>
          <w:sz w:val="22"/>
          <w:szCs w:val="22"/>
          <w:lang w:val="ru-RU"/>
        </w:rPr>
        <w:t>“</w:t>
      </w:r>
    </w:p>
    <w:p w:rsidR="00D64E2A" w:rsidRPr="00D64E2A" w:rsidRDefault="00324EF4" w:rsidP="00324EF4">
      <w:pPr>
        <w:ind w:left="-360" w:right="-14"/>
        <w:jc w:val="center"/>
        <w:rPr>
          <w:rFonts w:ascii="Arial" w:hAnsi="Arial" w:cs="Arial"/>
          <w:sz w:val="22"/>
          <w:szCs w:val="22"/>
          <w:lang w:val="sr-Latn-RS" w:eastAsia="en-US"/>
        </w:rPr>
      </w:pPr>
      <w:r w:rsidRPr="00324EF4">
        <w:rPr>
          <w:rFonts w:ascii="Arial" w:hAnsi="Arial" w:cs="Arial"/>
          <w:b/>
          <w:sz w:val="22"/>
          <w:szCs w:val="22"/>
          <w:lang w:val="sr-Cyrl-RS"/>
        </w:rPr>
        <w:t>3000/0320/2017(1965/2017)</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Default="007C1D55" w:rsidP="000F38BA">
      <w:pPr>
        <w:jc w:val="both"/>
        <w:rPr>
          <w:rFonts w:ascii="Arial" w:hAnsi="Arial" w:cs="Arial"/>
          <w:b/>
          <w:sz w:val="22"/>
          <w:szCs w:val="22"/>
          <w:lang w:val="sr-Cyrl-RS"/>
        </w:rPr>
      </w:pPr>
      <w:r>
        <w:rPr>
          <w:rFonts w:ascii="Arial" w:hAnsi="Arial" w:cs="Arial"/>
          <w:b/>
          <w:sz w:val="22"/>
          <w:szCs w:val="22"/>
          <w:lang w:val="sr-Cyrl-RS"/>
        </w:rPr>
        <w:t xml:space="preserve">                                                                      1.</w:t>
      </w:r>
    </w:p>
    <w:p w:rsidR="00315E34" w:rsidRPr="00324EF4" w:rsidRDefault="00DB6CFE" w:rsidP="00324EF4">
      <w:pPr>
        <w:ind w:left="-360" w:right="-14"/>
        <w:jc w:val="center"/>
        <w:rPr>
          <w:rFonts w:ascii="Arial" w:hAnsi="Arial" w:cs="Arial"/>
          <w:sz w:val="22"/>
          <w:szCs w:val="22"/>
          <w:lang w:val="sr-Latn-RS" w:eastAsia="en-US"/>
        </w:rPr>
      </w:pPr>
      <w:r>
        <w:rPr>
          <w:rFonts w:ascii="Arial" w:hAnsi="Arial" w:cs="Arial"/>
          <w:sz w:val="22"/>
          <w:szCs w:val="22"/>
          <w:lang w:val="sr-Cyrl-RS"/>
        </w:rPr>
        <w:t>М</w:t>
      </w:r>
      <w:r w:rsidR="006C4AC5">
        <w:rPr>
          <w:rFonts w:ascii="Arial" w:hAnsi="Arial" w:cs="Arial"/>
          <w:sz w:val="22"/>
          <w:szCs w:val="22"/>
          <w:lang w:val="sr-Cyrl-RS"/>
        </w:rPr>
        <w:t xml:space="preserve">ења се </w:t>
      </w:r>
      <w:r>
        <w:rPr>
          <w:rFonts w:ascii="Arial" w:hAnsi="Arial" w:cs="Arial"/>
          <w:sz w:val="22"/>
          <w:szCs w:val="22"/>
          <w:lang w:val="sr-Cyrl-RS"/>
        </w:rPr>
        <w:t xml:space="preserve">контакт особа за </w:t>
      </w:r>
      <w:r w:rsidR="00324EF4">
        <w:rPr>
          <w:rFonts w:ascii="Arial" w:hAnsi="Arial" w:cs="Arial"/>
          <w:sz w:val="22"/>
          <w:szCs w:val="22"/>
          <w:lang w:val="sr-Cyrl-RS"/>
        </w:rPr>
        <w:t xml:space="preserve">јавну набавку добара бр. </w:t>
      </w:r>
      <w:r w:rsidR="00324EF4">
        <w:rPr>
          <w:rFonts w:ascii="Arial" w:hAnsi="Arial" w:cs="Arial"/>
          <w:b/>
          <w:sz w:val="22"/>
          <w:szCs w:val="22"/>
          <w:lang w:val="sr-Cyrl-RS"/>
        </w:rPr>
        <w:t>3000/0320/2017(1965/2017</w:t>
      </w:r>
      <w:r w:rsidR="00324EF4">
        <w:rPr>
          <w:rFonts w:ascii="Arial" w:hAnsi="Arial" w:cs="Arial"/>
          <w:sz w:val="22"/>
          <w:szCs w:val="22"/>
          <w:lang w:val="sr-Cyrl-RS"/>
        </w:rPr>
        <w:t xml:space="preserve">- </w:t>
      </w:r>
      <w:r w:rsidR="00324EF4" w:rsidRPr="00324EF4">
        <w:rPr>
          <w:rFonts w:ascii="Arial" w:hAnsi="Arial" w:cs="Arial"/>
          <w:sz w:val="22"/>
          <w:szCs w:val="22"/>
          <w:lang w:val="ru-RU"/>
        </w:rPr>
        <w:t>Набавка електричних дизалица за подизање затезних станица на косим мостовима допреме угља (ТЕНТ Б)</w:t>
      </w:r>
    </w:p>
    <w:p w:rsidR="00324EF4" w:rsidRDefault="00D02409" w:rsidP="00DB6CFE">
      <w:pPr>
        <w:suppressAutoHyphens w:val="0"/>
        <w:rPr>
          <w:rFonts w:ascii="Calibri" w:eastAsia="Calibri" w:hAnsi="Calibri"/>
          <w:color w:val="1F497D"/>
          <w:sz w:val="22"/>
          <w:szCs w:val="22"/>
          <w:lang w:val="sr-Latn-RS" w:eastAsia="en-US"/>
        </w:rPr>
      </w:pPr>
      <w:r>
        <w:rPr>
          <w:rFonts w:ascii="Calibri" w:eastAsia="Calibri" w:hAnsi="Calibri"/>
          <w:color w:val="1F497D"/>
          <w:sz w:val="22"/>
          <w:szCs w:val="22"/>
          <w:lang w:val="sr-Cyrl-RS" w:eastAsia="en-US"/>
        </w:rPr>
        <w:t xml:space="preserve">                                                                                          </w:t>
      </w:r>
    </w:p>
    <w:p w:rsidR="00324EF4" w:rsidRDefault="00324EF4" w:rsidP="00DB6CFE">
      <w:pPr>
        <w:suppressAutoHyphens w:val="0"/>
        <w:rPr>
          <w:rFonts w:ascii="Calibri" w:eastAsia="Calibri" w:hAnsi="Calibri"/>
          <w:color w:val="1F497D"/>
          <w:sz w:val="22"/>
          <w:szCs w:val="22"/>
          <w:lang w:val="sr-Latn-RS" w:eastAsia="en-US"/>
        </w:rPr>
      </w:pPr>
    </w:p>
    <w:p w:rsidR="00DB6CFE" w:rsidRPr="00324EF4" w:rsidRDefault="00324EF4" w:rsidP="00DB6CFE">
      <w:pPr>
        <w:suppressAutoHyphens w:val="0"/>
        <w:rPr>
          <w:rFonts w:ascii="Arial" w:eastAsia="Calibri" w:hAnsi="Arial" w:cs="Arial"/>
          <w:b/>
          <w:i/>
          <w:sz w:val="22"/>
          <w:szCs w:val="22"/>
          <w:lang w:val="sr-Cyrl-RS" w:eastAsia="en-US"/>
        </w:rPr>
      </w:pPr>
      <w:r>
        <w:rPr>
          <w:rFonts w:ascii="Calibri" w:eastAsia="Calibri" w:hAnsi="Calibri"/>
          <w:color w:val="1F497D"/>
          <w:sz w:val="22"/>
          <w:szCs w:val="22"/>
          <w:lang w:val="sr-Latn-RS" w:eastAsia="en-US"/>
        </w:rPr>
        <w:t xml:space="preserve">                                                                                         </w:t>
      </w:r>
      <w:r w:rsidR="00D02409">
        <w:rPr>
          <w:rFonts w:ascii="Calibri" w:eastAsia="Calibri" w:hAnsi="Calibri"/>
          <w:color w:val="1F497D"/>
          <w:sz w:val="22"/>
          <w:szCs w:val="22"/>
          <w:lang w:val="sr-Cyrl-RS" w:eastAsia="en-US"/>
        </w:rPr>
        <w:t xml:space="preserve"> </w:t>
      </w:r>
      <w:r w:rsidR="00D02409" w:rsidRPr="00324EF4">
        <w:rPr>
          <w:rFonts w:ascii="Arial" w:eastAsia="Calibri" w:hAnsi="Arial" w:cs="Arial"/>
          <w:b/>
          <w:i/>
          <w:sz w:val="22"/>
          <w:szCs w:val="22"/>
          <w:lang w:val="sr-Cyrl-RS" w:eastAsia="en-US"/>
        </w:rPr>
        <w:t>2.</w:t>
      </w:r>
    </w:p>
    <w:p w:rsidR="00DB6CFE" w:rsidRPr="00702E3A" w:rsidRDefault="00DB6CFE" w:rsidP="00DB6CFE">
      <w:pPr>
        <w:suppressAutoHyphens w:val="0"/>
        <w:rPr>
          <w:rFonts w:ascii="Arial" w:eastAsia="Calibri" w:hAnsi="Arial" w:cs="Arial"/>
          <w:sz w:val="22"/>
          <w:szCs w:val="22"/>
          <w:lang w:val="sr-Latn-RS" w:eastAsia="en-US"/>
        </w:rPr>
      </w:pPr>
      <w:r w:rsidRPr="00702E3A">
        <w:rPr>
          <w:rFonts w:ascii="Arial" w:eastAsia="Calibri" w:hAnsi="Arial" w:cs="Arial"/>
          <w:b/>
          <w:szCs w:val="24"/>
          <w:lang w:val="sr-Cyrl-RS" w:eastAsia="en-US"/>
        </w:rPr>
        <w:t>На основу наведеног</w:t>
      </w:r>
      <w:r w:rsidR="00D02409" w:rsidRPr="00702E3A">
        <w:rPr>
          <w:rFonts w:ascii="Arial" w:eastAsia="Calibri" w:hAnsi="Arial" w:cs="Arial"/>
          <w:b/>
          <w:szCs w:val="24"/>
          <w:lang w:val="sr-Cyrl-RS" w:eastAsia="en-US"/>
        </w:rPr>
        <w:t xml:space="preserve"> у тачки 1</w:t>
      </w:r>
      <w:r w:rsidR="00702E3A">
        <w:rPr>
          <w:rFonts w:ascii="Arial" w:eastAsia="Calibri" w:hAnsi="Arial" w:cs="Arial"/>
          <w:sz w:val="22"/>
          <w:szCs w:val="22"/>
          <w:lang w:val="sr-Latn-RS" w:eastAsia="en-US"/>
        </w:rPr>
        <w:t>.</w:t>
      </w:r>
    </w:p>
    <w:p w:rsidR="00DB6CFE" w:rsidRDefault="00DB6CFE" w:rsidP="00DB6CFE">
      <w:pPr>
        <w:suppressAutoHyphens w:val="0"/>
        <w:rPr>
          <w:rFonts w:ascii="Arial" w:eastAsia="Calibri" w:hAnsi="Arial" w:cs="Arial"/>
          <w:sz w:val="22"/>
          <w:szCs w:val="22"/>
          <w:lang w:val="sr-Cyrl-RS" w:eastAsia="en-US"/>
        </w:rPr>
      </w:pPr>
    </w:p>
    <w:p w:rsidR="00DB6CFE" w:rsidRPr="00702E3A" w:rsidRDefault="00DB6CFE" w:rsidP="00DB6CFE">
      <w:pPr>
        <w:suppressAutoHyphens w:val="0"/>
        <w:rPr>
          <w:rFonts w:ascii="Arial" w:eastAsia="Calibri" w:hAnsi="Arial" w:cs="Arial"/>
          <w:b/>
          <w:sz w:val="22"/>
          <w:szCs w:val="22"/>
          <w:lang w:val="sr-Cyrl-RS" w:eastAsia="en-US"/>
        </w:rPr>
      </w:pPr>
      <w:r w:rsidRPr="00702E3A">
        <w:rPr>
          <w:rFonts w:ascii="Arial" w:eastAsia="Calibri" w:hAnsi="Arial" w:cs="Arial"/>
          <w:b/>
          <w:sz w:val="22"/>
          <w:szCs w:val="22"/>
          <w:lang w:val="sr-Cyrl-RS" w:eastAsia="en-US"/>
        </w:rPr>
        <w:t>Контакт особа у одељку 1 -ОПШТИ ПОДАЦИ О ЈАВНОЈ НАБАВЦИ (стр. 2 документације) гласи:</w:t>
      </w:r>
    </w:p>
    <w:p w:rsidR="00DB6CFE" w:rsidRPr="00D02409" w:rsidRDefault="00D02409" w:rsidP="00DB6CFE">
      <w:pPr>
        <w:suppressAutoHyphens w:val="0"/>
        <w:rPr>
          <w:rFonts w:ascii="Arial" w:eastAsia="Calibri" w:hAnsi="Arial" w:cs="Arial"/>
          <w:sz w:val="22"/>
          <w:szCs w:val="22"/>
          <w:lang w:val="sr-Latn-RS" w:eastAsia="en-US"/>
        </w:rPr>
      </w:pPr>
      <w:r>
        <w:rPr>
          <w:rFonts w:ascii="Arial" w:eastAsia="Calibri" w:hAnsi="Arial" w:cs="Arial"/>
          <w:sz w:val="22"/>
          <w:szCs w:val="22"/>
          <w:lang w:val="sr-Latn-RS"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DB6CFE" w:rsidRPr="00DB6CFE" w:rsidTr="00DB6CFE">
        <w:trPr>
          <w:trHeight w:val="337"/>
        </w:trPr>
        <w:tc>
          <w:tcPr>
            <w:tcW w:w="3032" w:type="dxa"/>
            <w:shd w:val="clear" w:color="auto" w:fill="auto"/>
            <w:vAlign w:val="center"/>
          </w:tcPr>
          <w:p w:rsidR="00DB6CFE" w:rsidRPr="00DB6CFE" w:rsidRDefault="00DB6CFE" w:rsidP="00DB6CFE">
            <w:pPr>
              <w:suppressAutoHyphens w:val="0"/>
              <w:autoSpaceDE w:val="0"/>
              <w:autoSpaceDN w:val="0"/>
              <w:adjustRightInd w:val="0"/>
              <w:spacing w:after="40"/>
              <w:jc w:val="center"/>
              <w:rPr>
                <w:rFonts w:ascii="Arial" w:eastAsia="TimesNewRomanPSMT" w:hAnsi="Arial" w:cs="Arial"/>
                <w:bCs/>
                <w:sz w:val="22"/>
                <w:szCs w:val="22"/>
                <w:lang w:val="en-US" w:eastAsia="en-US"/>
              </w:rPr>
            </w:pPr>
          </w:p>
          <w:p w:rsidR="00DB6CFE" w:rsidRPr="00DB6CFE" w:rsidRDefault="00DB6CFE" w:rsidP="00DB6CFE">
            <w:pPr>
              <w:suppressAutoHyphens w:val="0"/>
              <w:autoSpaceDE w:val="0"/>
              <w:autoSpaceDN w:val="0"/>
              <w:adjustRightInd w:val="0"/>
              <w:spacing w:after="40"/>
              <w:jc w:val="center"/>
              <w:rPr>
                <w:rFonts w:ascii="Arial" w:eastAsia="TimesNewRomanPSMT" w:hAnsi="Arial" w:cs="Arial"/>
                <w:bCs/>
                <w:sz w:val="22"/>
                <w:szCs w:val="22"/>
                <w:lang w:val="en-US" w:eastAsia="en-US"/>
              </w:rPr>
            </w:pPr>
            <w:r w:rsidRPr="00DB6CFE">
              <w:rPr>
                <w:rFonts w:ascii="Arial" w:eastAsia="TimesNewRomanPSMT" w:hAnsi="Arial" w:cs="Arial"/>
                <w:bCs/>
                <w:sz w:val="22"/>
                <w:szCs w:val="22"/>
                <w:lang w:val="en-US" w:eastAsia="en-US"/>
              </w:rPr>
              <w:t>Контакт</w:t>
            </w:r>
          </w:p>
        </w:tc>
        <w:tc>
          <w:tcPr>
            <w:tcW w:w="6213" w:type="dxa"/>
            <w:shd w:val="clear" w:color="auto" w:fill="auto"/>
            <w:vAlign w:val="center"/>
          </w:tcPr>
          <w:p w:rsidR="00DB6CFE" w:rsidRPr="00DB6CFE" w:rsidRDefault="00DB6CFE" w:rsidP="00DB6CFE">
            <w:pPr>
              <w:suppressAutoHyphens w:val="0"/>
              <w:spacing w:after="40"/>
              <w:jc w:val="center"/>
              <w:rPr>
                <w:rFonts w:ascii="Arial" w:eastAsia="Calibri" w:hAnsi="Arial" w:cs="Arial"/>
                <w:sz w:val="22"/>
                <w:szCs w:val="22"/>
                <w:lang w:val="sr-Latn-RS" w:eastAsia="en-US"/>
              </w:rPr>
            </w:pPr>
          </w:p>
          <w:p w:rsidR="00DB6CFE" w:rsidRPr="00DB6CFE" w:rsidRDefault="00DB6CFE" w:rsidP="00DB6CFE">
            <w:pPr>
              <w:suppressAutoHyphens w:val="0"/>
              <w:spacing w:after="40"/>
              <w:jc w:val="center"/>
              <w:rPr>
                <w:rFonts w:ascii="Arial" w:eastAsia="Calibri" w:hAnsi="Arial" w:cs="Arial"/>
                <w:sz w:val="22"/>
                <w:szCs w:val="22"/>
                <w:lang w:val="sr-Latn-RS" w:eastAsia="en-US"/>
              </w:rPr>
            </w:pPr>
            <w:r>
              <w:rPr>
                <w:rFonts w:ascii="Arial" w:eastAsia="Calibri" w:hAnsi="Arial" w:cs="Arial"/>
                <w:sz w:val="22"/>
                <w:szCs w:val="22"/>
                <w:lang w:val="sr-Cyrl-RS" w:eastAsia="en-US"/>
              </w:rPr>
              <w:t>Деса Ковачевић Покрајац</w:t>
            </w:r>
          </w:p>
          <w:p w:rsidR="00DB6CFE" w:rsidRPr="00DB6CFE" w:rsidRDefault="00DB6CFE" w:rsidP="00DB6CFE">
            <w:pPr>
              <w:suppressAutoHyphens w:val="0"/>
              <w:spacing w:after="40"/>
              <w:jc w:val="center"/>
              <w:rPr>
                <w:rFonts w:ascii="Arial" w:eastAsia="Calibri" w:hAnsi="Arial" w:cs="Arial"/>
                <w:sz w:val="22"/>
                <w:szCs w:val="22"/>
                <w:lang w:val="sr-Cyrl-RS" w:eastAsia="en-US"/>
              </w:rPr>
            </w:pPr>
            <w:r w:rsidRPr="00DB6CFE">
              <w:rPr>
                <w:rFonts w:ascii="Arial" w:eastAsia="Calibri" w:hAnsi="Arial" w:cs="Arial"/>
                <w:sz w:val="22"/>
                <w:szCs w:val="22"/>
                <w:lang w:val="en-US" w:eastAsia="en-US"/>
              </w:rPr>
              <w:t xml:space="preserve">e-mail: </w:t>
            </w:r>
            <w:hyperlink r:id="rId8" w:history="1">
              <w:r w:rsidRPr="00CC3AC8">
                <w:rPr>
                  <w:rStyle w:val="Hyperlink"/>
                  <w:rFonts w:ascii="Arial" w:eastAsia="Calibri" w:hAnsi="Arial" w:cs="Arial"/>
                  <w:sz w:val="22"/>
                  <w:szCs w:val="22"/>
                  <w:lang w:val="sr-Latn-RS" w:eastAsia="en-US"/>
                </w:rPr>
                <w:t>desa.pokrajac</w:t>
              </w:r>
              <w:r w:rsidRPr="00CC3AC8">
                <w:rPr>
                  <w:rStyle w:val="Hyperlink"/>
                  <w:rFonts w:ascii="Arial" w:eastAsia="Calibri" w:hAnsi="Arial" w:cs="Arial"/>
                  <w:sz w:val="22"/>
                  <w:szCs w:val="22"/>
                  <w:lang w:val="en-US" w:eastAsia="en-US"/>
                </w:rPr>
                <w:t>@eps.rs</w:t>
              </w:r>
            </w:hyperlink>
          </w:p>
        </w:tc>
      </w:tr>
    </w:tbl>
    <w:p w:rsidR="00DB6CFE" w:rsidRPr="00D02409" w:rsidRDefault="00D02409" w:rsidP="00DB6CFE">
      <w:pPr>
        <w:suppressAutoHyphens w:val="0"/>
        <w:rPr>
          <w:rFonts w:ascii="Arial" w:eastAsia="Calibri" w:hAnsi="Arial" w:cs="Arial"/>
          <w:sz w:val="22"/>
          <w:szCs w:val="22"/>
          <w:lang w:val="sr-Latn-RS" w:eastAsia="en-US"/>
        </w:rPr>
      </w:pPr>
      <w:r>
        <w:rPr>
          <w:rFonts w:ascii="Arial" w:eastAsia="Calibri" w:hAnsi="Arial" w:cs="Arial"/>
          <w:sz w:val="22"/>
          <w:szCs w:val="22"/>
          <w:lang w:val="sr-Latn-RS" w:eastAsia="en-US"/>
        </w:rPr>
        <w:t>„</w:t>
      </w:r>
    </w:p>
    <w:p w:rsidR="00D02409" w:rsidRDefault="00D02409" w:rsidP="00DB6CFE">
      <w:pPr>
        <w:suppressAutoHyphens w:val="0"/>
        <w:rPr>
          <w:rFonts w:ascii="Arial" w:eastAsia="Calibri" w:hAnsi="Arial" w:cs="Arial"/>
          <w:sz w:val="22"/>
          <w:szCs w:val="22"/>
          <w:lang w:val="sr-Cyrl-RS" w:eastAsia="en-US"/>
        </w:rPr>
      </w:pPr>
    </w:p>
    <w:p w:rsidR="00324EF4" w:rsidRDefault="00324EF4" w:rsidP="00DB6CFE">
      <w:pPr>
        <w:suppressAutoHyphens w:val="0"/>
        <w:rPr>
          <w:rFonts w:ascii="Arial" w:eastAsia="Calibri" w:hAnsi="Arial" w:cs="Arial"/>
          <w:sz w:val="22"/>
          <w:szCs w:val="22"/>
          <w:lang w:val="sr-Cyrl-RS" w:eastAsia="en-US"/>
        </w:rPr>
      </w:pPr>
    </w:p>
    <w:p w:rsidR="00DB6CFE" w:rsidRDefault="00EC75EB" w:rsidP="00DB6CFE">
      <w:pPr>
        <w:suppressAutoHyphens w:val="0"/>
        <w:rPr>
          <w:rFonts w:ascii="Arial" w:eastAsia="Calibri" w:hAnsi="Arial" w:cs="Arial"/>
          <w:sz w:val="22"/>
          <w:szCs w:val="22"/>
          <w:lang w:val="sr-Cyrl-RS" w:eastAsia="en-US"/>
        </w:rPr>
      </w:pPr>
      <w:r>
        <w:rPr>
          <w:rFonts w:ascii="Arial" w:eastAsia="Calibri" w:hAnsi="Arial" w:cs="Arial"/>
          <w:b/>
          <w:sz w:val="22"/>
          <w:szCs w:val="22"/>
          <w:lang w:val="sr-Cyrl-RS" w:eastAsia="en-US"/>
        </w:rPr>
        <w:t>О</w:t>
      </w:r>
      <w:r w:rsidRPr="00702E3A">
        <w:rPr>
          <w:rFonts w:ascii="Arial" w:eastAsia="Calibri" w:hAnsi="Arial" w:cs="Arial"/>
          <w:b/>
          <w:sz w:val="22"/>
          <w:szCs w:val="22"/>
          <w:lang w:val="sr-Cyrl-RS" w:eastAsia="en-US"/>
        </w:rPr>
        <w:t>дељак 6</w:t>
      </w:r>
      <w:r>
        <w:rPr>
          <w:rFonts w:ascii="Arial" w:eastAsia="Calibri" w:hAnsi="Arial" w:cs="Arial"/>
          <w:b/>
          <w:sz w:val="22"/>
          <w:szCs w:val="22"/>
          <w:lang w:val="sr-Cyrl-RS" w:eastAsia="en-US"/>
        </w:rPr>
        <w:t xml:space="preserve"> –Упутство понуђачима</w:t>
      </w:r>
      <w:r w:rsidRPr="00702E3A">
        <w:rPr>
          <w:rFonts w:ascii="Arial" w:eastAsia="Calibri" w:hAnsi="Arial" w:cs="Arial"/>
          <w:b/>
          <w:sz w:val="22"/>
          <w:szCs w:val="22"/>
          <w:lang w:val="sr-Cyrl-RS" w:eastAsia="en-US"/>
        </w:rPr>
        <w:t xml:space="preserve"> </w:t>
      </w:r>
      <w:r w:rsidR="00D02409" w:rsidRPr="00702E3A">
        <w:rPr>
          <w:rFonts w:ascii="Arial" w:eastAsia="Calibri" w:hAnsi="Arial" w:cs="Arial"/>
          <w:b/>
          <w:sz w:val="22"/>
          <w:szCs w:val="22"/>
          <w:lang w:val="sr-Cyrl-RS" w:eastAsia="en-US"/>
        </w:rPr>
        <w:t>тачк</w:t>
      </w:r>
      <w:r>
        <w:rPr>
          <w:rFonts w:ascii="Arial" w:eastAsia="Calibri" w:hAnsi="Arial" w:cs="Arial"/>
          <w:b/>
          <w:sz w:val="22"/>
          <w:szCs w:val="22"/>
          <w:lang w:val="sr-Cyrl-RS" w:eastAsia="en-US"/>
        </w:rPr>
        <w:t>а</w:t>
      </w:r>
      <w:r w:rsidR="00D02409" w:rsidRPr="00702E3A">
        <w:rPr>
          <w:rFonts w:ascii="Arial" w:eastAsia="Calibri" w:hAnsi="Arial" w:cs="Arial"/>
          <w:b/>
          <w:sz w:val="22"/>
          <w:szCs w:val="22"/>
          <w:lang w:val="sr-Cyrl-RS" w:eastAsia="en-US"/>
        </w:rPr>
        <w:t xml:space="preserve"> 6.2 - Начин састављања и подношења понуде</w:t>
      </w:r>
      <w:r w:rsidR="00702E3A">
        <w:rPr>
          <w:rFonts w:ascii="Arial" w:eastAsia="Calibri" w:hAnsi="Arial" w:cs="Arial"/>
          <w:b/>
          <w:sz w:val="22"/>
          <w:szCs w:val="22"/>
          <w:lang w:val="sr-Cyrl-RS" w:eastAsia="en-US"/>
        </w:rPr>
        <w:t xml:space="preserve"> </w:t>
      </w:r>
      <w:r w:rsidRPr="00702E3A">
        <w:rPr>
          <w:rFonts w:ascii="Arial" w:eastAsia="Calibri" w:hAnsi="Arial" w:cs="Arial"/>
          <w:b/>
          <w:sz w:val="22"/>
          <w:szCs w:val="22"/>
          <w:lang w:val="sr-Cyrl-RS" w:eastAsia="en-US"/>
        </w:rPr>
        <w:t xml:space="preserve">Став 4 </w:t>
      </w:r>
      <w:r w:rsidR="00D02409" w:rsidRPr="00702E3A">
        <w:rPr>
          <w:rFonts w:ascii="Arial" w:eastAsia="Calibri" w:hAnsi="Arial" w:cs="Arial"/>
          <w:b/>
          <w:sz w:val="22"/>
          <w:szCs w:val="22"/>
          <w:lang w:val="sr-Cyrl-RS" w:eastAsia="en-US"/>
        </w:rPr>
        <w:t>(стр.14 конкурсне докуметације</w:t>
      </w:r>
      <w:r w:rsidR="00702E3A">
        <w:rPr>
          <w:rFonts w:ascii="Arial" w:eastAsia="Calibri" w:hAnsi="Arial" w:cs="Arial"/>
          <w:b/>
          <w:sz w:val="22"/>
          <w:szCs w:val="22"/>
          <w:lang w:val="sr-Cyrl-RS" w:eastAsia="en-US"/>
        </w:rPr>
        <w:t>)</w:t>
      </w:r>
      <w:r w:rsidR="00D02409" w:rsidRPr="00702E3A">
        <w:rPr>
          <w:rFonts w:ascii="Arial" w:eastAsia="Calibri" w:hAnsi="Arial" w:cs="Arial"/>
          <w:b/>
          <w:sz w:val="22"/>
          <w:szCs w:val="22"/>
          <w:lang w:val="sr-Cyrl-RS" w:eastAsia="en-US"/>
        </w:rPr>
        <w:t xml:space="preserve"> гласи</w:t>
      </w:r>
      <w:r w:rsidR="00D02409">
        <w:rPr>
          <w:rFonts w:ascii="Arial" w:eastAsia="Calibri" w:hAnsi="Arial" w:cs="Arial"/>
          <w:sz w:val="22"/>
          <w:szCs w:val="22"/>
          <w:lang w:val="sr-Cyrl-RS" w:eastAsia="en-US"/>
        </w:rPr>
        <w:t>:</w:t>
      </w:r>
    </w:p>
    <w:p w:rsidR="00D02409" w:rsidRDefault="00D02409" w:rsidP="00DB6CFE">
      <w:pPr>
        <w:suppressAutoHyphens w:val="0"/>
        <w:rPr>
          <w:rFonts w:ascii="Arial" w:eastAsia="Calibri" w:hAnsi="Arial" w:cs="Arial"/>
          <w:sz w:val="22"/>
          <w:szCs w:val="22"/>
          <w:lang w:val="sr-Cyrl-RS" w:eastAsia="en-US"/>
        </w:rPr>
      </w:pPr>
    </w:p>
    <w:p w:rsidR="00D02409" w:rsidRPr="00D02409" w:rsidRDefault="00D02409" w:rsidP="00DB6CFE">
      <w:pPr>
        <w:suppressAutoHyphens w:val="0"/>
        <w:rPr>
          <w:rFonts w:ascii="Arial" w:eastAsia="Calibri" w:hAnsi="Arial" w:cs="Arial"/>
          <w:sz w:val="22"/>
          <w:szCs w:val="22"/>
          <w:lang w:val="sr-Latn-RS" w:eastAsia="en-US"/>
        </w:rPr>
      </w:pPr>
      <w:r>
        <w:rPr>
          <w:rFonts w:ascii="Arial" w:hAnsi="Arial" w:cs="Arial"/>
          <w:sz w:val="22"/>
          <w:szCs w:val="22"/>
          <w:lang w:val="sr-Latn-RS" w:eastAsia="en-US"/>
        </w:rPr>
        <w:t>„</w:t>
      </w:r>
      <w:r w:rsidRPr="00D02409">
        <w:rPr>
          <w:rFonts w:ascii="Arial" w:hAnsi="Arial" w:cs="Arial"/>
          <w:sz w:val="22"/>
          <w:szCs w:val="22"/>
          <w:lang w:val="ru-RU" w:eastAsia="en-US"/>
        </w:rPr>
        <w:t xml:space="preserve">Понуђач подноси понуду у затвореној коверти </w:t>
      </w:r>
      <w:r w:rsidRPr="00D02409">
        <w:rPr>
          <w:rFonts w:ascii="Arial" w:hAnsi="Arial" w:cs="Arial"/>
          <w:sz w:val="22"/>
          <w:szCs w:val="22"/>
          <w:lang w:val="en-US" w:eastAsia="en-US"/>
        </w:rPr>
        <w:t>или кутији</w:t>
      </w:r>
      <w:r w:rsidRPr="00D02409">
        <w:rPr>
          <w:rFonts w:ascii="Arial" w:hAnsi="Arial" w:cs="Arial"/>
          <w:sz w:val="22"/>
          <w:szCs w:val="22"/>
          <w:lang w:val="ru-RU" w:eastAsia="en-US"/>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D02409">
        <w:rPr>
          <w:rFonts w:ascii="Arial" w:hAnsi="Arial" w:cs="Arial"/>
          <w:b/>
          <w:sz w:val="22"/>
          <w:szCs w:val="22"/>
          <w:lang w:val="sr-Cyrl-RS" w:eastAsia="en-US"/>
        </w:rPr>
        <w:t>ТЕНТ Б, Ушће, Поштански фах 35, 11500 Обреновац</w:t>
      </w:r>
      <w:r w:rsidRPr="00D02409">
        <w:rPr>
          <w:rFonts w:ascii="Arial" w:hAnsi="Arial" w:cs="Arial"/>
          <w:sz w:val="22"/>
          <w:szCs w:val="22"/>
          <w:lang w:val="ru-RU" w:eastAsia="en-US"/>
        </w:rPr>
        <w:t xml:space="preserve">, писарница - са назнаком: „Понуда за јавну набавку : Набавка електричних дизалица за подизање затезних станица на косим мостовима допреме угља (ТЕНТ Б) Јавна набавка број </w:t>
      </w:r>
      <w:r w:rsidRPr="00D02409">
        <w:rPr>
          <w:rFonts w:ascii="Arial" w:hAnsi="Arial" w:cs="Arial"/>
          <w:sz w:val="22"/>
          <w:szCs w:val="22"/>
          <w:lang w:val="sr-Cyrl-RS" w:eastAsia="en-US"/>
        </w:rPr>
        <w:t>3000/0320/2017(1965/2017)</w:t>
      </w:r>
      <w:r w:rsidRPr="00D02409">
        <w:rPr>
          <w:rFonts w:ascii="Arial" w:hAnsi="Arial" w:cs="Arial"/>
          <w:sz w:val="22"/>
          <w:szCs w:val="22"/>
          <w:lang w:val="ru-RU" w:eastAsia="en-US"/>
        </w:rPr>
        <w:t xml:space="preserve"> - НЕ ОТВАРАТИ“, уручити Писарници ТЕНТ - Б за </w:t>
      </w:r>
      <w:r>
        <w:rPr>
          <w:rFonts w:ascii="Arial" w:hAnsi="Arial" w:cs="Arial"/>
          <w:sz w:val="22"/>
          <w:szCs w:val="22"/>
          <w:lang w:val="ru-RU" w:eastAsia="en-US"/>
        </w:rPr>
        <w:t>Десу Ковачевић Покрајац</w:t>
      </w:r>
      <w:r>
        <w:rPr>
          <w:rFonts w:ascii="Arial" w:hAnsi="Arial" w:cs="Arial"/>
          <w:sz w:val="22"/>
          <w:szCs w:val="22"/>
          <w:lang w:val="sr-Latn-RS" w:eastAsia="en-US"/>
        </w:rPr>
        <w:t>“</w:t>
      </w:r>
    </w:p>
    <w:p w:rsidR="00D02409" w:rsidRDefault="00D02409" w:rsidP="00DB6CFE">
      <w:pPr>
        <w:suppressAutoHyphens w:val="0"/>
        <w:rPr>
          <w:rFonts w:ascii="Arial" w:eastAsia="Calibri" w:hAnsi="Arial" w:cs="Arial"/>
          <w:sz w:val="22"/>
          <w:szCs w:val="22"/>
          <w:lang w:val="sr-Cyrl-RS" w:eastAsia="en-US"/>
        </w:rPr>
      </w:pPr>
    </w:p>
    <w:p w:rsidR="00324EF4" w:rsidRPr="00D02409" w:rsidRDefault="00324EF4" w:rsidP="00DB6CFE">
      <w:pPr>
        <w:suppressAutoHyphens w:val="0"/>
        <w:rPr>
          <w:rFonts w:ascii="Arial" w:eastAsia="Calibri" w:hAnsi="Arial" w:cs="Arial"/>
          <w:sz w:val="22"/>
          <w:szCs w:val="22"/>
          <w:lang w:val="sr-Cyrl-RS" w:eastAsia="en-US"/>
        </w:rPr>
      </w:pPr>
    </w:p>
    <w:p w:rsidR="00702E3A" w:rsidRPr="00702E3A" w:rsidRDefault="00EC75EB" w:rsidP="00702E3A">
      <w:pPr>
        <w:keepNext/>
        <w:tabs>
          <w:tab w:val="left" w:pos="567"/>
        </w:tabs>
        <w:suppressAutoHyphens w:val="0"/>
        <w:spacing w:after="200" w:line="276" w:lineRule="auto"/>
        <w:jc w:val="both"/>
        <w:outlineLvl w:val="1"/>
        <w:rPr>
          <w:rFonts w:ascii="Arial" w:hAnsi="Arial" w:cs="Arial"/>
          <w:b/>
          <w:sz w:val="22"/>
          <w:szCs w:val="22"/>
          <w:lang w:val="sr-Cyrl-RS" w:eastAsia="en-US"/>
        </w:rPr>
      </w:pPr>
      <w:r w:rsidRPr="00EC75EB">
        <w:rPr>
          <w:rFonts w:ascii="Arial" w:eastAsia="Calibri" w:hAnsi="Arial" w:cs="Arial"/>
          <w:b/>
          <w:sz w:val="22"/>
          <w:szCs w:val="22"/>
          <w:lang w:val="sr-Cyrl-RS" w:eastAsia="en-US"/>
        </w:rPr>
        <w:t>Одељак 6 –Упутство понуђачима</w:t>
      </w:r>
      <w:r>
        <w:rPr>
          <w:rFonts w:ascii="Arial" w:eastAsia="Calibri" w:hAnsi="Arial" w:cs="Arial"/>
          <w:b/>
          <w:sz w:val="22"/>
          <w:szCs w:val="22"/>
          <w:lang w:val="sr-Cyrl-RS" w:eastAsia="en-US"/>
        </w:rPr>
        <w:t xml:space="preserve">, </w:t>
      </w:r>
      <w:r w:rsidR="00702E3A">
        <w:rPr>
          <w:rFonts w:ascii="Arial" w:hAnsi="Arial" w:cs="Arial"/>
          <w:b/>
          <w:sz w:val="22"/>
          <w:szCs w:val="22"/>
          <w:lang w:val="sr-Cyrl-RS" w:eastAsia="en-US"/>
        </w:rPr>
        <w:t>тачк</w:t>
      </w:r>
      <w:r>
        <w:rPr>
          <w:rFonts w:ascii="Arial" w:hAnsi="Arial" w:cs="Arial"/>
          <w:b/>
          <w:sz w:val="22"/>
          <w:szCs w:val="22"/>
          <w:lang w:val="sr-Cyrl-RS" w:eastAsia="en-US"/>
        </w:rPr>
        <w:t>а</w:t>
      </w:r>
      <w:r w:rsidR="00702E3A">
        <w:rPr>
          <w:rFonts w:ascii="Arial" w:hAnsi="Arial" w:cs="Arial"/>
          <w:b/>
          <w:sz w:val="22"/>
          <w:szCs w:val="22"/>
          <w:lang w:val="sr-Cyrl-RS" w:eastAsia="en-US"/>
        </w:rPr>
        <w:t xml:space="preserve"> 6.19</w:t>
      </w:r>
      <w:r>
        <w:rPr>
          <w:rFonts w:ascii="Arial" w:hAnsi="Arial" w:cs="Arial"/>
          <w:b/>
          <w:sz w:val="22"/>
          <w:szCs w:val="22"/>
          <w:lang w:val="sr-Cyrl-RS" w:eastAsia="en-US"/>
        </w:rPr>
        <w:t xml:space="preserve"> </w:t>
      </w:r>
      <w:r w:rsidR="00702E3A">
        <w:rPr>
          <w:rFonts w:ascii="Arial" w:hAnsi="Arial" w:cs="Arial"/>
          <w:b/>
          <w:sz w:val="22"/>
          <w:szCs w:val="22"/>
          <w:lang w:val="sr-Cyrl-RS" w:eastAsia="en-US"/>
        </w:rPr>
        <w:t xml:space="preserve"> -</w:t>
      </w:r>
      <w:r w:rsidR="00702E3A" w:rsidRPr="00702E3A">
        <w:rPr>
          <w:rFonts w:ascii="Arial" w:hAnsi="Arial" w:cs="Arial"/>
          <w:b/>
          <w:sz w:val="22"/>
          <w:szCs w:val="22"/>
          <w:lang w:val="en-US" w:eastAsia="en-US"/>
        </w:rPr>
        <w:t>Додатне информације и објашњења</w:t>
      </w:r>
      <w:r w:rsidR="00702E3A">
        <w:rPr>
          <w:rFonts w:ascii="Arial" w:hAnsi="Arial" w:cs="Arial"/>
          <w:b/>
          <w:sz w:val="22"/>
          <w:szCs w:val="22"/>
          <w:lang w:val="sr-Cyrl-RS" w:eastAsia="en-US"/>
        </w:rPr>
        <w:t xml:space="preserve"> </w:t>
      </w:r>
      <w:r>
        <w:rPr>
          <w:rFonts w:ascii="Arial" w:hAnsi="Arial" w:cs="Arial"/>
          <w:b/>
          <w:sz w:val="22"/>
          <w:szCs w:val="22"/>
          <w:lang w:val="sr-Cyrl-RS" w:eastAsia="en-US"/>
        </w:rPr>
        <w:t>Став 1</w:t>
      </w:r>
      <w:r w:rsidRPr="00702E3A">
        <w:rPr>
          <w:rFonts w:ascii="Arial" w:eastAsia="Calibri" w:hAnsi="Arial" w:cs="Arial"/>
          <w:b/>
          <w:sz w:val="22"/>
          <w:szCs w:val="22"/>
          <w:lang w:val="sr-Cyrl-RS" w:eastAsia="en-US"/>
        </w:rPr>
        <w:t xml:space="preserve"> </w:t>
      </w:r>
      <w:r w:rsidR="00702E3A" w:rsidRPr="00702E3A">
        <w:rPr>
          <w:rFonts w:ascii="Arial" w:eastAsia="Calibri" w:hAnsi="Arial" w:cs="Arial"/>
          <w:b/>
          <w:sz w:val="22"/>
          <w:szCs w:val="22"/>
          <w:lang w:val="sr-Cyrl-RS" w:eastAsia="en-US"/>
        </w:rPr>
        <w:t>(стр.</w:t>
      </w:r>
      <w:r w:rsidR="00702E3A">
        <w:rPr>
          <w:rFonts w:ascii="Arial" w:eastAsia="Calibri" w:hAnsi="Arial" w:cs="Arial"/>
          <w:b/>
          <w:sz w:val="22"/>
          <w:szCs w:val="22"/>
          <w:lang w:val="sr-Cyrl-RS" w:eastAsia="en-US"/>
        </w:rPr>
        <w:t>21</w:t>
      </w:r>
      <w:r w:rsidR="00702E3A" w:rsidRPr="00702E3A">
        <w:rPr>
          <w:rFonts w:ascii="Arial" w:eastAsia="Calibri" w:hAnsi="Arial" w:cs="Arial"/>
          <w:b/>
          <w:sz w:val="22"/>
          <w:szCs w:val="22"/>
          <w:lang w:val="sr-Cyrl-RS" w:eastAsia="en-US"/>
        </w:rPr>
        <w:t xml:space="preserve"> конкурсне докуметације</w:t>
      </w:r>
      <w:r w:rsidR="00702E3A">
        <w:rPr>
          <w:rFonts w:ascii="Arial" w:eastAsia="Calibri" w:hAnsi="Arial" w:cs="Arial"/>
          <w:b/>
          <w:sz w:val="22"/>
          <w:szCs w:val="22"/>
          <w:lang w:val="sr-Cyrl-RS" w:eastAsia="en-US"/>
        </w:rPr>
        <w:t xml:space="preserve">) </w:t>
      </w:r>
      <w:r w:rsidR="00702E3A" w:rsidRPr="00702E3A">
        <w:rPr>
          <w:rFonts w:ascii="Arial" w:eastAsia="Calibri" w:hAnsi="Arial" w:cs="Arial"/>
          <w:b/>
          <w:sz w:val="22"/>
          <w:szCs w:val="22"/>
          <w:lang w:val="sr-Cyrl-RS" w:eastAsia="en-US"/>
        </w:rPr>
        <w:t>гласи</w:t>
      </w:r>
      <w:r w:rsidR="00702E3A">
        <w:rPr>
          <w:rFonts w:ascii="Arial" w:eastAsia="Calibri" w:hAnsi="Arial" w:cs="Arial"/>
          <w:sz w:val="22"/>
          <w:szCs w:val="22"/>
          <w:lang w:val="sr-Cyrl-RS" w:eastAsia="en-US"/>
        </w:rPr>
        <w:t>:</w:t>
      </w:r>
    </w:p>
    <w:p w:rsidR="006C4AC5" w:rsidRDefault="00702E3A" w:rsidP="00702E3A">
      <w:pPr>
        <w:suppressAutoHyphens w:val="0"/>
        <w:rPr>
          <w:rFonts w:ascii="Arial" w:eastAsia="Calibri" w:hAnsi="Arial" w:cs="Arial"/>
          <w:sz w:val="22"/>
          <w:szCs w:val="22"/>
          <w:lang w:val="en-US" w:eastAsia="en-US"/>
        </w:rPr>
      </w:pPr>
      <w:r>
        <w:rPr>
          <w:rFonts w:ascii="Arial" w:eastAsia="Calibri" w:hAnsi="Arial" w:cs="Arial"/>
          <w:sz w:val="22"/>
          <w:szCs w:val="22"/>
          <w:lang w:val="sr-Latn-RS" w:eastAsia="en-US"/>
        </w:rPr>
        <w:t>„</w:t>
      </w:r>
      <w:r w:rsidRPr="00702E3A">
        <w:rPr>
          <w:rFonts w:ascii="Arial" w:eastAsia="Calibri" w:hAnsi="Arial" w:cs="Arial"/>
          <w:sz w:val="22"/>
          <w:szCs w:val="22"/>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3000/0320/2017(1965/2017)“ или електронским путем на е-</w:t>
      </w:r>
      <w:r w:rsidRPr="00702E3A">
        <w:rPr>
          <w:rFonts w:ascii="Arial" w:eastAsia="Calibri" w:hAnsi="Arial" w:cs="Arial"/>
          <w:sz w:val="22"/>
          <w:szCs w:val="22"/>
          <w:lang w:val="en-US" w:eastAsia="en-US"/>
        </w:rPr>
        <w:t>mail</w:t>
      </w:r>
      <w:r w:rsidRPr="00702E3A">
        <w:rPr>
          <w:rFonts w:ascii="Arial" w:eastAsia="Calibri" w:hAnsi="Arial" w:cs="Arial"/>
          <w:sz w:val="22"/>
          <w:szCs w:val="22"/>
          <w:lang w:val="ru-RU" w:eastAsia="en-US"/>
        </w:rPr>
        <w:t xml:space="preserve"> адресу: </w:t>
      </w:r>
      <w:hyperlink r:id="rId9" w:history="1">
        <w:r w:rsidRPr="00CC3AC8">
          <w:rPr>
            <w:rStyle w:val="Hyperlink"/>
            <w:rFonts w:ascii="Arial" w:eastAsia="Calibri" w:hAnsi="Arial" w:cs="Arial"/>
            <w:sz w:val="22"/>
            <w:szCs w:val="22"/>
            <w:lang w:val="sr-Latn-RS" w:eastAsia="en-US"/>
          </w:rPr>
          <w:t>desa.pokrajac</w:t>
        </w:r>
        <w:r w:rsidRPr="00CC3AC8">
          <w:rPr>
            <w:rStyle w:val="Hyperlink"/>
            <w:rFonts w:ascii="Arial" w:eastAsia="Calibri" w:hAnsi="Arial" w:cs="Arial"/>
            <w:sz w:val="22"/>
            <w:szCs w:val="22"/>
            <w:lang w:val="ru-RU" w:eastAsia="en-US"/>
          </w:rPr>
          <w:t>@</w:t>
        </w:r>
        <w:r w:rsidRPr="00CC3AC8">
          <w:rPr>
            <w:rStyle w:val="Hyperlink"/>
            <w:rFonts w:ascii="Arial" w:eastAsia="Calibri" w:hAnsi="Arial" w:cs="Arial"/>
            <w:sz w:val="22"/>
            <w:szCs w:val="22"/>
            <w:lang w:val="sr-Latn-RS" w:eastAsia="en-US"/>
          </w:rPr>
          <w:t>eps.rs</w:t>
        </w:r>
      </w:hyperlink>
      <w:r w:rsidRPr="00702E3A">
        <w:rPr>
          <w:rFonts w:ascii="Arial" w:eastAsia="Calibri" w:hAnsi="Arial" w:cs="Arial"/>
          <w:sz w:val="22"/>
          <w:szCs w:val="22"/>
          <w:lang w:val="sr-Latn-RS" w:eastAsia="en-US"/>
        </w:rPr>
        <w:t xml:space="preserve"> </w:t>
      </w:r>
      <w:r w:rsidRPr="00702E3A">
        <w:rPr>
          <w:rFonts w:ascii="Arial" w:eastAsia="Calibri" w:hAnsi="Arial" w:cs="Arial"/>
          <w:sz w:val="22"/>
          <w:szCs w:val="22"/>
          <w:lang w:val="ru-RU" w:eastAsia="en-US"/>
        </w:rPr>
        <w:t>,</w:t>
      </w:r>
      <w:r w:rsidRPr="00702E3A">
        <w:rPr>
          <w:rFonts w:ascii="Arial" w:eastAsia="Calibri" w:hAnsi="Arial" w:cs="Arial"/>
          <w:sz w:val="22"/>
          <w:szCs w:val="22"/>
          <w:lang w:val="sr-Latn-RS" w:eastAsia="en-US"/>
        </w:rPr>
        <w:t xml:space="preserve"> </w:t>
      </w:r>
      <w:r w:rsidRPr="00702E3A">
        <w:rPr>
          <w:rFonts w:ascii="Arial" w:eastAsia="Calibri" w:hAnsi="Arial" w:cs="Arial"/>
          <w:sz w:val="22"/>
          <w:szCs w:val="22"/>
          <w:lang w:val="ru-RU" w:eastAsia="en-US"/>
        </w:rPr>
        <w:t xml:space="preserve">радним данима (понедељак – петак) у времену од 07,00 до 14,00 часова. </w:t>
      </w:r>
      <w:r w:rsidRPr="00702E3A">
        <w:rPr>
          <w:rFonts w:ascii="Arial" w:eastAsia="Calibri" w:hAnsi="Arial" w:cs="Arial"/>
          <w:sz w:val="22"/>
          <w:szCs w:val="22"/>
          <w:lang w:val="en-US" w:eastAsia="en-US"/>
        </w:rPr>
        <w:t>Захтев за појашњење примљен после наведеног времена или током викенда/нерадног дана биће евидентиран као примљен првог следећег радног дана.</w:t>
      </w:r>
      <w:r>
        <w:rPr>
          <w:rFonts w:ascii="Arial" w:eastAsia="Calibri" w:hAnsi="Arial" w:cs="Arial"/>
          <w:sz w:val="22"/>
          <w:szCs w:val="22"/>
          <w:lang w:val="en-US" w:eastAsia="en-US"/>
        </w:rPr>
        <w:t>”</w:t>
      </w:r>
    </w:p>
    <w:p w:rsidR="00702E3A" w:rsidRDefault="00702E3A" w:rsidP="00702E3A">
      <w:pPr>
        <w:suppressAutoHyphens w:val="0"/>
        <w:ind w:left="720"/>
        <w:rPr>
          <w:rFonts w:ascii="Arial" w:eastAsia="Calibri" w:hAnsi="Arial" w:cs="Arial"/>
          <w:sz w:val="22"/>
          <w:szCs w:val="22"/>
          <w:lang w:val="sr-Cyrl-RS" w:eastAsia="en-US"/>
        </w:rPr>
      </w:pPr>
    </w:p>
    <w:p w:rsidR="00324EF4" w:rsidRPr="00AF06DC" w:rsidRDefault="00324EF4" w:rsidP="00702E3A">
      <w:pPr>
        <w:suppressAutoHyphens w:val="0"/>
        <w:ind w:left="720"/>
        <w:rPr>
          <w:rFonts w:ascii="Arial" w:eastAsia="Calibri" w:hAnsi="Arial" w:cs="Arial"/>
          <w:sz w:val="22"/>
          <w:szCs w:val="22"/>
          <w:lang w:val="sr-Cyrl-RS" w:eastAsia="en-US"/>
        </w:rPr>
      </w:pPr>
    </w:p>
    <w:p w:rsidR="0088442A" w:rsidRDefault="00AF06DC" w:rsidP="00702E3A">
      <w:pPr>
        <w:suppressAutoHyphens w:val="0"/>
        <w:rPr>
          <w:rFonts w:ascii="Arial" w:eastAsia="Calibri" w:hAnsi="Arial" w:cs="Arial"/>
          <w:sz w:val="22"/>
          <w:szCs w:val="22"/>
          <w:lang w:val="sr-Latn-RS" w:eastAsia="en-US"/>
        </w:rPr>
      </w:pPr>
      <w:r>
        <w:rPr>
          <w:rFonts w:ascii="Arial" w:eastAsia="Calibri" w:hAnsi="Arial" w:cs="Arial"/>
          <w:sz w:val="22"/>
          <w:szCs w:val="22"/>
          <w:lang w:val="sr-Cyrl-RS" w:eastAsia="en-US"/>
        </w:rPr>
        <w:t xml:space="preserve"> </w:t>
      </w:r>
    </w:p>
    <w:p w:rsidR="00EC75EB" w:rsidRDefault="00EC75EB" w:rsidP="00EC75EB">
      <w:pPr>
        <w:tabs>
          <w:tab w:val="left" w:pos="567"/>
        </w:tabs>
        <w:suppressAutoHyphens w:val="0"/>
        <w:jc w:val="both"/>
        <w:rPr>
          <w:rFonts w:ascii="Arial" w:eastAsia="Calibri" w:hAnsi="Arial" w:cs="Arial"/>
          <w:b/>
          <w:sz w:val="22"/>
          <w:szCs w:val="22"/>
          <w:lang w:val="sr-Cyrl-RS" w:eastAsia="en-US"/>
        </w:rPr>
      </w:pPr>
      <w:r w:rsidRPr="00EC75EB">
        <w:rPr>
          <w:rFonts w:ascii="Arial" w:eastAsia="Calibri" w:hAnsi="Arial" w:cs="Arial"/>
          <w:b/>
          <w:sz w:val="22"/>
          <w:szCs w:val="22"/>
          <w:lang w:val="sr-Cyrl-RS" w:eastAsia="en-US"/>
        </w:rPr>
        <w:t>Одељак 6 –Упутство понуђачима</w:t>
      </w:r>
      <w:r w:rsidR="00324EF4">
        <w:rPr>
          <w:rFonts w:ascii="Arial" w:eastAsia="Calibri" w:hAnsi="Arial" w:cs="Arial"/>
          <w:b/>
          <w:sz w:val="22"/>
          <w:szCs w:val="22"/>
          <w:lang w:val="sr-Cyrl-RS" w:eastAsia="en-US"/>
        </w:rPr>
        <w:t xml:space="preserve">, тачка 6.29 </w:t>
      </w:r>
      <w:r w:rsidR="00324EF4" w:rsidRPr="00324EF4">
        <w:rPr>
          <w:rFonts w:ascii="Arial" w:hAnsi="Arial" w:cs="Arial"/>
          <w:b/>
          <w:sz w:val="22"/>
          <w:szCs w:val="22"/>
          <w:lang w:val="ru-RU" w:eastAsia="en-US"/>
        </w:rPr>
        <w:t>З</w:t>
      </w:r>
      <w:r w:rsidR="00324EF4" w:rsidRPr="00324EF4">
        <w:rPr>
          <w:rFonts w:ascii="Arial" w:hAnsi="Arial" w:cs="Arial"/>
          <w:b/>
          <w:sz w:val="22"/>
          <w:szCs w:val="22"/>
          <w:lang w:val="en-US" w:eastAsia="en-US"/>
        </w:rPr>
        <w:t>аштита права понуђача</w:t>
      </w:r>
      <w:r w:rsidR="00324EF4">
        <w:rPr>
          <w:rFonts w:ascii="Arial" w:eastAsia="Calibri" w:hAnsi="Arial" w:cs="Arial"/>
          <w:b/>
          <w:sz w:val="22"/>
          <w:szCs w:val="22"/>
          <w:lang w:val="sr-Cyrl-RS" w:eastAsia="en-US"/>
        </w:rPr>
        <w:t xml:space="preserve"> -</w:t>
      </w:r>
      <w:r w:rsidRPr="00EC75EB">
        <w:rPr>
          <w:rFonts w:ascii="Arial" w:hAnsi="Arial" w:cs="Arial"/>
          <w:b/>
          <w:sz w:val="22"/>
          <w:szCs w:val="22"/>
          <w:lang w:val="en-US" w:eastAsia="en-US" w:bidi="en-US"/>
        </w:rPr>
        <w:t xml:space="preserve"> Рокови и начин подношења захтева за заштиту права</w:t>
      </w:r>
      <w:r w:rsidR="00324EF4">
        <w:rPr>
          <w:rFonts w:ascii="Arial" w:hAnsi="Arial" w:cs="Arial"/>
          <w:b/>
          <w:sz w:val="22"/>
          <w:szCs w:val="22"/>
          <w:lang w:val="sr-Cyrl-RS" w:eastAsia="en-US" w:bidi="en-US"/>
        </w:rPr>
        <w:t xml:space="preserve"> </w:t>
      </w:r>
      <w:r>
        <w:rPr>
          <w:rFonts w:ascii="Arial" w:hAnsi="Arial" w:cs="Arial"/>
          <w:b/>
          <w:sz w:val="22"/>
          <w:szCs w:val="22"/>
          <w:lang w:val="sr-Cyrl-RS" w:eastAsia="en-US" w:bidi="en-US"/>
        </w:rPr>
        <w:t xml:space="preserve"> </w:t>
      </w:r>
      <w:r w:rsidR="00324EF4" w:rsidRPr="00702E3A">
        <w:rPr>
          <w:rFonts w:ascii="Arial" w:eastAsia="Calibri" w:hAnsi="Arial" w:cs="Arial"/>
          <w:b/>
          <w:sz w:val="22"/>
          <w:szCs w:val="22"/>
          <w:lang w:val="sr-Cyrl-RS" w:eastAsia="en-US"/>
        </w:rPr>
        <w:t>(стр.</w:t>
      </w:r>
      <w:r w:rsidR="00324EF4">
        <w:rPr>
          <w:rFonts w:ascii="Arial" w:eastAsia="Calibri" w:hAnsi="Arial" w:cs="Arial"/>
          <w:b/>
          <w:sz w:val="22"/>
          <w:szCs w:val="22"/>
          <w:lang w:val="sr-Cyrl-RS" w:eastAsia="en-US"/>
        </w:rPr>
        <w:t>23</w:t>
      </w:r>
      <w:r w:rsidR="00324EF4" w:rsidRPr="00702E3A">
        <w:rPr>
          <w:rFonts w:ascii="Arial" w:eastAsia="Calibri" w:hAnsi="Arial" w:cs="Arial"/>
          <w:b/>
          <w:sz w:val="22"/>
          <w:szCs w:val="22"/>
          <w:lang w:val="sr-Cyrl-RS" w:eastAsia="en-US"/>
        </w:rPr>
        <w:t xml:space="preserve"> конкурсне докуметације</w:t>
      </w:r>
      <w:r w:rsidR="00324EF4">
        <w:rPr>
          <w:rFonts w:ascii="Arial" w:eastAsia="Calibri" w:hAnsi="Arial" w:cs="Arial"/>
          <w:b/>
          <w:sz w:val="22"/>
          <w:szCs w:val="22"/>
          <w:lang w:val="sr-Cyrl-RS" w:eastAsia="en-US"/>
        </w:rPr>
        <w:t>) гласи:</w:t>
      </w:r>
    </w:p>
    <w:p w:rsidR="00324EF4" w:rsidRPr="00324EF4" w:rsidRDefault="00324EF4" w:rsidP="00324EF4">
      <w:pPr>
        <w:tabs>
          <w:tab w:val="left" w:pos="567"/>
        </w:tabs>
        <w:suppressAutoHyphens w:val="0"/>
        <w:jc w:val="both"/>
        <w:rPr>
          <w:rFonts w:ascii="Arial" w:hAnsi="Arial" w:cs="Arial"/>
          <w:sz w:val="22"/>
          <w:szCs w:val="22"/>
          <w:lang w:val="en-US" w:eastAsia="en-US" w:bidi="en-US"/>
        </w:rPr>
      </w:pPr>
      <w:r>
        <w:rPr>
          <w:rFonts w:ascii="Arial" w:hAnsi="Arial" w:cs="Arial"/>
          <w:sz w:val="22"/>
          <w:szCs w:val="22"/>
          <w:lang w:val="sr-Cyrl-RS" w:eastAsia="en-US" w:bidi="en-US"/>
        </w:rPr>
        <w:t>„</w:t>
      </w:r>
      <w:r w:rsidRPr="00324EF4">
        <w:rPr>
          <w:rFonts w:ascii="Arial" w:hAnsi="Arial" w:cs="Arial"/>
          <w:sz w:val="22"/>
          <w:szCs w:val="22"/>
          <w:lang w:val="en-US" w:eastAsia="en-US" w:bidi="en-US"/>
        </w:rPr>
        <w:t xml:space="preserve">Захтев за заштиту права подноси се лично или путем поште на адресу: ЈП „Електропривреда Србије“ Београд - огранак ТЕНТ, </w:t>
      </w:r>
      <w:r w:rsidRPr="00324EF4">
        <w:rPr>
          <w:rFonts w:ascii="Arial" w:hAnsi="Arial" w:cs="Arial"/>
          <w:sz w:val="22"/>
          <w:szCs w:val="22"/>
          <w:lang w:val="en-US" w:eastAsia="en-US"/>
        </w:rPr>
        <w:t xml:space="preserve">локација ТЕНТ </w:t>
      </w:r>
      <w:r w:rsidRPr="00324EF4">
        <w:rPr>
          <w:rFonts w:ascii="Arial" w:hAnsi="Arial" w:cs="Arial"/>
          <w:sz w:val="22"/>
          <w:szCs w:val="22"/>
          <w:lang w:val="sr-Cyrl-RS" w:eastAsia="en-US"/>
        </w:rPr>
        <w:t xml:space="preserve">Б </w:t>
      </w:r>
      <w:r w:rsidRPr="00324EF4">
        <w:rPr>
          <w:rFonts w:ascii="Arial" w:hAnsi="Arial" w:cs="Arial"/>
          <w:sz w:val="22"/>
          <w:szCs w:val="22"/>
          <w:lang w:val="en-US" w:eastAsia="en-US"/>
        </w:rPr>
        <w:t xml:space="preserve">на адреси: </w:t>
      </w:r>
      <w:r w:rsidRPr="00324EF4">
        <w:rPr>
          <w:rFonts w:ascii="Arial" w:eastAsia="Calibri" w:hAnsi="Arial" w:cs="Arial"/>
          <w:bCs/>
          <w:sz w:val="22"/>
          <w:szCs w:val="22"/>
          <w:lang w:val="sr-Cyrl-RS" w:eastAsia="en-US"/>
        </w:rPr>
        <w:t>Поштански фах 35, 11500 Обреновац, Ушћ</w:t>
      </w:r>
      <w:r w:rsidRPr="00324EF4">
        <w:rPr>
          <w:rFonts w:ascii="Arial" w:hAnsi="Arial" w:cs="Arial"/>
          <w:sz w:val="22"/>
          <w:szCs w:val="22"/>
          <w:lang w:val="en-US" w:eastAsia="en-US" w:bidi="en-US"/>
        </w:rPr>
        <w:t>, са назнаком Захтев за заштиту права за ЈН добара:</w:t>
      </w:r>
      <w:r w:rsidRPr="00324EF4">
        <w:rPr>
          <w:rFonts w:ascii="Arial" w:hAnsi="Arial" w:cs="Arial"/>
          <w:sz w:val="22"/>
          <w:szCs w:val="22"/>
          <w:lang w:val="ru-RU" w:eastAsia="en-US"/>
        </w:rPr>
        <w:t xml:space="preserve"> : Набавка електричних дизалица за подизање затезних станица на косим мостовима допреме угља (ТЕНТ Б) - Јавна набавка број </w:t>
      </w:r>
      <w:r w:rsidRPr="00324EF4">
        <w:rPr>
          <w:rFonts w:ascii="Arial" w:hAnsi="Arial" w:cs="Arial"/>
          <w:b/>
          <w:sz w:val="22"/>
          <w:szCs w:val="22"/>
          <w:lang w:val="sr-Cyrl-RS" w:eastAsia="en-US"/>
        </w:rPr>
        <w:t>3000/0320/2017(1965/2017)</w:t>
      </w:r>
      <w:r w:rsidRPr="00324EF4">
        <w:rPr>
          <w:rFonts w:ascii="Arial" w:hAnsi="Arial" w:cs="Arial"/>
          <w:sz w:val="22"/>
          <w:szCs w:val="22"/>
          <w:lang w:val="en-US" w:eastAsia="en-US" w:bidi="en-US"/>
        </w:rPr>
        <w:t>, а копија се истовремено доставља Републичкој комисији.</w:t>
      </w:r>
    </w:p>
    <w:p w:rsidR="00324EF4" w:rsidRPr="00324EF4" w:rsidRDefault="00324EF4" w:rsidP="00324EF4">
      <w:pPr>
        <w:tabs>
          <w:tab w:val="left" w:pos="567"/>
        </w:tabs>
        <w:suppressAutoHyphens w:val="0"/>
        <w:jc w:val="both"/>
        <w:rPr>
          <w:rFonts w:ascii="Arial" w:hAnsi="Arial" w:cs="Arial"/>
          <w:sz w:val="22"/>
          <w:szCs w:val="22"/>
          <w:lang w:val="en-US" w:eastAsia="en-US" w:bidi="en-US"/>
        </w:rPr>
      </w:pPr>
      <w:r w:rsidRPr="00324EF4">
        <w:rPr>
          <w:rFonts w:ascii="Arial" w:hAnsi="Arial" w:cs="Arial"/>
          <w:sz w:val="22"/>
          <w:szCs w:val="22"/>
          <w:lang w:val="en-US" w:eastAsia="en-US" w:bidi="en-US"/>
        </w:rPr>
        <w:t xml:space="preserve">Захтев за заштиту права се може доставити и путем електронске поште на e-mail: </w:t>
      </w:r>
      <w:hyperlink r:id="rId10" w:history="1">
        <w:r w:rsidRPr="00CC3AC8">
          <w:rPr>
            <w:rStyle w:val="Hyperlink"/>
            <w:rFonts w:ascii="Arial" w:hAnsi="Arial" w:cs="Arial"/>
            <w:sz w:val="22"/>
            <w:szCs w:val="22"/>
            <w:lang w:val="en-US" w:eastAsia="en-US" w:bidi="en-US"/>
          </w:rPr>
          <w:t>desa.pokrajac@eps.rs</w:t>
        </w:r>
      </w:hyperlink>
      <w:r w:rsidRPr="00324EF4">
        <w:rPr>
          <w:rFonts w:ascii="Arial" w:hAnsi="Arial" w:cs="Arial"/>
          <w:sz w:val="22"/>
          <w:szCs w:val="22"/>
          <w:lang w:val="sr-Cyrl-RS" w:eastAsia="en-US" w:bidi="en-US"/>
        </w:rPr>
        <w:t xml:space="preserve"> </w:t>
      </w:r>
      <w:r w:rsidRPr="00324EF4">
        <w:rPr>
          <w:rFonts w:ascii="Arial" w:hAnsi="Arial" w:cs="Arial"/>
          <w:sz w:val="22"/>
          <w:szCs w:val="22"/>
          <w:lang w:val="en-US" w:eastAsia="en-US" w:bidi="en-US"/>
        </w:rPr>
        <w:t xml:space="preserve">, радним данима (понедељак-петак) од </w:t>
      </w:r>
      <w:r w:rsidRPr="00324EF4">
        <w:rPr>
          <w:rFonts w:ascii="Arial" w:hAnsi="Arial" w:cs="Arial"/>
          <w:color w:val="00B0F0"/>
          <w:sz w:val="22"/>
          <w:szCs w:val="22"/>
          <w:lang w:val="en-US" w:eastAsia="en-US" w:bidi="en-US"/>
        </w:rPr>
        <w:t>7,00 до 14,00</w:t>
      </w:r>
      <w:r w:rsidRPr="00324EF4">
        <w:rPr>
          <w:rFonts w:ascii="Arial" w:hAnsi="Arial" w:cs="Arial"/>
          <w:sz w:val="22"/>
          <w:szCs w:val="22"/>
          <w:lang w:val="en-US" w:eastAsia="en-US" w:bidi="en-US"/>
        </w:rPr>
        <w:t xml:space="preserve"> часова.</w:t>
      </w:r>
      <w:r>
        <w:rPr>
          <w:rFonts w:ascii="Arial" w:hAnsi="Arial" w:cs="Arial"/>
          <w:sz w:val="22"/>
          <w:szCs w:val="22"/>
          <w:lang w:val="en-US" w:eastAsia="en-US" w:bidi="en-US"/>
        </w:rPr>
        <w:t>”</w:t>
      </w:r>
    </w:p>
    <w:p w:rsidR="00324EF4" w:rsidRPr="00EC75EB" w:rsidRDefault="00324EF4" w:rsidP="00EC75EB">
      <w:pPr>
        <w:tabs>
          <w:tab w:val="left" w:pos="567"/>
        </w:tabs>
        <w:suppressAutoHyphens w:val="0"/>
        <w:jc w:val="both"/>
        <w:rPr>
          <w:rFonts w:ascii="Arial" w:hAnsi="Arial" w:cs="Arial"/>
          <w:b/>
          <w:sz w:val="22"/>
          <w:szCs w:val="22"/>
          <w:lang w:val="sr-Cyrl-RS" w:eastAsia="en-US" w:bidi="en-US"/>
        </w:rPr>
      </w:pPr>
    </w:p>
    <w:p w:rsidR="0088442A" w:rsidRPr="00324EF4" w:rsidRDefault="0088442A" w:rsidP="00324EF4">
      <w:pPr>
        <w:rPr>
          <w:rFonts w:ascii="Arial" w:hAnsi="Arial" w:cs="Arial"/>
          <w:sz w:val="22"/>
          <w:szCs w:val="22"/>
          <w:lang w:val="sr-Latn-RS"/>
        </w:rPr>
      </w:pPr>
    </w:p>
    <w:p w:rsidR="00C6690C" w:rsidRPr="00295D8C" w:rsidRDefault="00324EF4" w:rsidP="00AA51DA">
      <w:pPr>
        <w:jc w:val="center"/>
        <w:rPr>
          <w:rFonts w:ascii="Arial" w:hAnsi="Arial" w:cs="Arial"/>
          <w:sz w:val="22"/>
          <w:szCs w:val="22"/>
        </w:rPr>
      </w:pPr>
      <w:r>
        <w:rPr>
          <w:rFonts w:ascii="Arial" w:hAnsi="Arial" w:cs="Arial"/>
          <w:sz w:val="22"/>
          <w:szCs w:val="22"/>
          <w:lang w:val="sr-Latn-RS"/>
        </w:rPr>
        <w:t>3</w:t>
      </w:r>
      <w:r w:rsidR="00C6690C" w:rsidRPr="00295D8C">
        <w:rPr>
          <w:rFonts w:ascii="Arial" w:hAnsi="Arial" w:cs="Arial"/>
          <w:sz w:val="22"/>
          <w:szCs w:val="22"/>
        </w:rPr>
        <w:t>.</w:t>
      </w:r>
    </w:p>
    <w:p w:rsidR="00C6690C" w:rsidRPr="008E3759" w:rsidRDefault="00C6690C" w:rsidP="00AA51DA">
      <w:pPr>
        <w:jc w:val="both"/>
        <w:rPr>
          <w:rFonts w:ascii="Arial" w:hAnsi="Arial" w:cs="Arial"/>
          <w:color w:val="000000"/>
          <w:sz w:val="22"/>
          <w:szCs w:val="22"/>
        </w:rPr>
      </w:pPr>
      <w:r w:rsidRPr="008E3759">
        <w:rPr>
          <w:rFonts w:ascii="Arial" w:hAnsi="Arial" w:cs="Arial"/>
          <w:color w:val="000000"/>
          <w:sz w:val="22"/>
          <w:szCs w:val="22"/>
        </w:rPr>
        <w:t>Ова измена</w:t>
      </w:r>
      <w:r w:rsidR="007C1D55" w:rsidRPr="008E3759">
        <w:rPr>
          <w:rFonts w:ascii="Arial" w:hAnsi="Arial" w:cs="Arial"/>
          <w:color w:val="000000"/>
          <w:sz w:val="22"/>
          <w:szCs w:val="22"/>
          <w:lang w:val="sr-Cyrl-RS"/>
        </w:rPr>
        <w:t xml:space="preserve"> </w:t>
      </w:r>
      <w:r w:rsidRPr="008E3759">
        <w:rPr>
          <w:rFonts w:ascii="Arial" w:hAnsi="Arial" w:cs="Arial"/>
          <w:color w:val="000000"/>
          <w:sz w:val="22"/>
          <w:szCs w:val="22"/>
        </w:rPr>
        <w:t>конкурсне документац</w:t>
      </w:r>
      <w:r w:rsidRPr="008E3759">
        <w:rPr>
          <w:rFonts w:ascii="Arial" w:hAnsi="Arial" w:cs="Arial"/>
          <w:color w:val="000000"/>
          <w:sz w:val="22"/>
          <w:szCs w:val="22"/>
          <w:lang w:val="ru-RU"/>
        </w:rPr>
        <w:t>и</w:t>
      </w:r>
      <w:r w:rsidRPr="008E3759">
        <w:rPr>
          <w:rFonts w:ascii="Arial" w:hAnsi="Arial" w:cs="Arial"/>
          <w:color w:val="000000"/>
          <w:sz w:val="22"/>
          <w:szCs w:val="22"/>
        </w:rPr>
        <w:t xml:space="preserve">је се објављује на Порталу УЈН и </w:t>
      </w:r>
      <w:r w:rsidR="00EA07F9" w:rsidRPr="008E3759">
        <w:rPr>
          <w:rFonts w:ascii="Arial" w:hAnsi="Arial" w:cs="Arial"/>
          <w:color w:val="000000"/>
          <w:sz w:val="22"/>
          <w:szCs w:val="22"/>
          <w:lang w:val="sr-Cyrl-RS"/>
        </w:rPr>
        <w:t>и</w:t>
      </w:r>
      <w:r w:rsidRPr="008E3759">
        <w:rPr>
          <w:rFonts w:ascii="Arial" w:hAnsi="Arial" w:cs="Arial"/>
          <w:color w:val="000000"/>
          <w:sz w:val="22"/>
          <w:szCs w:val="22"/>
        </w:rPr>
        <w:t>нтернет страници Наручиоца.</w:t>
      </w:r>
    </w:p>
    <w:p w:rsidR="00C6690C" w:rsidRPr="00B959C7" w:rsidRDefault="00C6690C" w:rsidP="00B959C7">
      <w:pPr>
        <w:rPr>
          <w:rFonts w:ascii="Arial" w:hAnsi="Arial" w:cs="Arial"/>
          <w:sz w:val="22"/>
          <w:szCs w:val="22"/>
          <w:lang w:val="sr-Cyrl-RS"/>
        </w:rPr>
      </w:pPr>
    </w:p>
    <w:p w:rsidR="005D34D9" w:rsidRDefault="005D34D9" w:rsidP="00A06377">
      <w:pPr>
        <w:suppressAutoHyphens w:val="0"/>
        <w:jc w:val="right"/>
        <w:rPr>
          <w:rFonts w:ascii="Arial" w:hAnsi="Arial" w:cs="Arial"/>
          <w:iCs/>
          <w:sz w:val="22"/>
          <w:szCs w:val="22"/>
          <w:lang w:val="sr-Cyrl-RS" w:eastAsia="en-US"/>
        </w:rPr>
      </w:pPr>
    </w:p>
    <w:p w:rsidR="00A06377" w:rsidRPr="00A06377" w:rsidRDefault="00A06377" w:rsidP="00A06377">
      <w:pPr>
        <w:suppressAutoHyphens w:val="0"/>
        <w:jc w:val="right"/>
        <w:rPr>
          <w:rFonts w:ascii="Arial" w:hAnsi="Arial" w:cs="Arial"/>
          <w:iCs/>
          <w:sz w:val="22"/>
          <w:szCs w:val="22"/>
          <w:lang w:eastAsia="en-US"/>
        </w:rPr>
      </w:pPr>
      <w:r w:rsidRPr="00A06377">
        <w:rPr>
          <w:rFonts w:ascii="Arial" w:hAnsi="Arial" w:cs="Arial"/>
          <w:iCs/>
          <w:sz w:val="22"/>
          <w:szCs w:val="22"/>
          <w:lang w:eastAsia="en-US"/>
        </w:rPr>
        <w:tab/>
      </w:r>
    </w:p>
    <w:p w:rsidR="001A057D" w:rsidRDefault="00D92B48" w:rsidP="00324EF4">
      <w:pPr>
        <w:suppressAutoHyphens w:val="0"/>
        <w:jc w:val="right"/>
        <w:rPr>
          <w:rFonts w:ascii="Arial" w:hAnsi="Arial" w:cs="Arial"/>
          <w:iCs/>
          <w:sz w:val="22"/>
          <w:szCs w:val="22"/>
          <w:lang w:val="sr-Cyrl-RS" w:eastAsia="en-US"/>
        </w:rPr>
      </w:pPr>
      <w:r>
        <w:rPr>
          <w:rFonts w:ascii="Arial" w:hAnsi="Arial" w:cs="Arial"/>
          <w:iCs/>
          <w:sz w:val="22"/>
          <w:szCs w:val="22"/>
          <w:lang w:eastAsia="en-US"/>
        </w:rPr>
        <w:t xml:space="preserve">          </w:t>
      </w:r>
    </w:p>
    <w:p w:rsidR="001A057D" w:rsidRDefault="001A057D" w:rsidP="001A057D">
      <w:pPr>
        <w:suppressAutoHyphens w:val="0"/>
        <w:jc w:val="right"/>
        <w:rPr>
          <w:rFonts w:ascii="Arial" w:hAnsi="Arial" w:cs="Arial"/>
          <w:iCs/>
          <w:sz w:val="22"/>
          <w:szCs w:val="22"/>
          <w:lang w:val="sr-Cyrl-RS" w:eastAsia="en-US"/>
        </w:rPr>
      </w:pPr>
    </w:p>
    <w:p w:rsidR="001A057D" w:rsidRDefault="001A057D" w:rsidP="001A057D">
      <w:pPr>
        <w:suppressAutoHyphens w:val="0"/>
        <w:jc w:val="right"/>
        <w:rPr>
          <w:rFonts w:ascii="Arial" w:hAnsi="Arial" w:cs="Arial"/>
          <w:iCs/>
          <w:sz w:val="22"/>
          <w:szCs w:val="22"/>
          <w:lang w:val="sr-Cyrl-RS" w:eastAsia="en-US"/>
        </w:rPr>
      </w:pPr>
    </w:p>
    <w:p w:rsidR="001A057D" w:rsidRDefault="001A057D" w:rsidP="001A057D">
      <w:pPr>
        <w:suppressAutoHyphens w:val="0"/>
        <w:jc w:val="right"/>
        <w:rPr>
          <w:rFonts w:ascii="Arial" w:hAnsi="Arial" w:cs="Arial"/>
          <w:iCs/>
          <w:sz w:val="22"/>
          <w:szCs w:val="22"/>
          <w:lang w:val="sr-Cyrl-RS" w:eastAsia="en-US"/>
        </w:rPr>
      </w:pPr>
    </w:p>
    <w:sectPr w:rsidR="001A057D" w:rsidSect="004231D0">
      <w:headerReference w:type="default" r:id="rId11"/>
      <w:footerReference w:type="even" r:id="rId12"/>
      <w:footerReference w:type="default" r:id="rId13"/>
      <w:headerReference w:type="first" r:id="rId14"/>
      <w:pgSz w:w="11909" w:h="16834" w:code="9"/>
      <w:pgMar w:top="837" w:right="1134" w:bottom="1134" w:left="1701" w:header="720" w:footer="1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F4" w:rsidRDefault="00FF6CF4" w:rsidP="00F717AF">
      <w:r>
        <w:separator/>
      </w:r>
    </w:p>
  </w:endnote>
  <w:endnote w:type="continuationSeparator" w:id="0">
    <w:p w:rsidR="00FF6CF4" w:rsidRDefault="00FF6CF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DE" w:rsidRDefault="001264D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264DE" w:rsidRDefault="001264D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DE" w:rsidRPr="00A06377" w:rsidRDefault="001264DE" w:rsidP="00A06377">
    <w:pPr>
      <w:pStyle w:val="Footer"/>
      <w:jc w:val="right"/>
      <w:rPr>
        <w:sz w:val="20"/>
      </w:rPr>
    </w:pPr>
    <w:r>
      <w:rPr>
        <w:sz w:val="20"/>
      </w:rPr>
      <w:t xml:space="preserve"> </w:t>
    </w:r>
    <w:r w:rsidRPr="00A06377">
      <w:rPr>
        <w:i/>
        <w:color w:val="4F81BD"/>
        <w:sz w:val="20"/>
      </w:rPr>
      <w:t xml:space="preserve">ЈН  број </w:t>
    </w:r>
    <w:r w:rsidR="00844AB8" w:rsidRPr="00844AB8">
      <w:rPr>
        <w:i/>
        <w:color w:val="4F81BD"/>
        <w:sz w:val="20"/>
      </w:rPr>
      <w:t>3000/0320/2017(1965/2017)</w:t>
    </w:r>
    <w:r w:rsidR="00844AB8">
      <w:rPr>
        <w:i/>
        <w:color w:val="4F81BD"/>
        <w:sz w:val="20"/>
        <w:lang w:val="sr-Cyrl-RS"/>
      </w:rPr>
      <w:t xml:space="preserve">  Прва</w:t>
    </w:r>
    <w:r w:rsidRPr="00A06377">
      <w:rPr>
        <w:i/>
        <w:color w:val="4F81BD"/>
        <w:sz w:val="20"/>
      </w:rPr>
      <w:t xml:space="preserve"> измена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FF456C">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FF456C">
      <w:rPr>
        <w:i/>
        <w:noProof/>
      </w:rPr>
      <w:t>3</w:t>
    </w:r>
    <w:r w:rsidRPr="000F38BA">
      <w:rPr>
        <w:i/>
      </w:rPr>
      <w:fldChar w:fldCharType="end"/>
    </w:r>
  </w:p>
  <w:p w:rsidR="001264DE" w:rsidRPr="001517C4" w:rsidRDefault="001264DE"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F4" w:rsidRDefault="00FF6CF4" w:rsidP="00F717AF">
      <w:r>
        <w:separator/>
      </w:r>
    </w:p>
  </w:footnote>
  <w:footnote w:type="continuationSeparator" w:id="0">
    <w:p w:rsidR="00FF6CF4" w:rsidRDefault="00FF6CF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DE" w:rsidRDefault="001264DE">
    <w:pPr>
      <w:pStyle w:val="Header"/>
    </w:pPr>
  </w:p>
  <w:p w:rsidR="001264DE" w:rsidRDefault="001264DE">
    <w:pPr>
      <w:pStyle w:val="Header"/>
    </w:pPr>
  </w:p>
  <w:p w:rsidR="001264DE" w:rsidRDefault="001264DE">
    <w:pPr>
      <w:pStyle w:val="Header"/>
    </w:pPr>
  </w:p>
  <w:p w:rsidR="001264DE" w:rsidRDefault="00126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847"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23"/>
      <w:gridCol w:w="3588"/>
      <w:gridCol w:w="1579"/>
      <w:gridCol w:w="1866"/>
    </w:tblGrid>
    <w:tr w:rsidR="001264DE" w:rsidRPr="00933BCC" w:rsidTr="004231D0">
      <w:trPr>
        <w:cantSplit/>
        <w:trHeight w:val="229"/>
      </w:trPr>
      <w:tc>
        <w:tcPr>
          <w:tcW w:w="1923" w:type="dxa"/>
          <w:vMerge w:val="restart"/>
          <w:tcBorders>
            <w:top w:val="double" w:sz="12" w:space="0" w:color="auto"/>
            <w:left w:val="double" w:sz="12" w:space="0" w:color="auto"/>
          </w:tcBorders>
          <w:tcMar>
            <w:left w:w="57" w:type="dxa"/>
            <w:right w:w="57" w:type="dxa"/>
          </w:tcMar>
          <w:vAlign w:val="center"/>
        </w:tcPr>
        <w:p w:rsidR="001264DE" w:rsidRPr="00933BCC" w:rsidRDefault="00FF6CF4" w:rsidP="004231D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88" w:type="dxa"/>
          <w:vMerge w:val="restart"/>
          <w:tcBorders>
            <w:top w:val="double" w:sz="12" w:space="0" w:color="auto"/>
          </w:tcBorders>
          <w:shd w:val="clear" w:color="auto" w:fill="F3F3F3"/>
          <w:vAlign w:val="center"/>
        </w:tcPr>
        <w:p w:rsidR="001264DE" w:rsidRPr="00E23434" w:rsidRDefault="001264DE" w:rsidP="004231D0">
          <w:pPr>
            <w:jc w:val="center"/>
            <w:rPr>
              <w:rFonts w:cs="Arial"/>
              <w:b/>
              <w:szCs w:val="24"/>
              <w:lang w:val="sr-Latn-RS"/>
            </w:rPr>
          </w:pPr>
          <w:r>
            <w:rPr>
              <w:rFonts w:cs="Arial"/>
              <w:b/>
              <w:szCs w:val="24"/>
              <w:lang w:val="sr-Cyrl-RS"/>
            </w:rPr>
            <w:t>Измена конкурсне документације</w:t>
          </w:r>
        </w:p>
      </w:tc>
      <w:tc>
        <w:tcPr>
          <w:tcW w:w="1579" w:type="dxa"/>
          <w:tcBorders>
            <w:top w:val="double" w:sz="12" w:space="0" w:color="auto"/>
            <w:bottom w:val="single" w:sz="4" w:space="0" w:color="auto"/>
          </w:tcBorders>
          <w:shd w:val="clear" w:color="auto" w:fill="CCCCCC"/>
          <w:vAlign w:val="center"/>
        </w:tcPr>
        <w:p w:rsidR="001264DE" w:rsidRPr="00933BCC" w:rsidRDefault="001264DE" w:rsidP="004231D0">
          <w:pPr>
            <w:jc w:val="center"/>
            <w:rPr>
              <w:rFonts w:cs="Arial"/>
              <w:b/>
            </w:rPr>
          </w:pPr>
          <w:r w:rsidRPr="00933BCC">
            <w:rPr>
              <w:rFonts w:cs="Arial"/>
              <w:b/>
              <w:lang w:val="sl-SI"/>
            </w:rPr>
            <w:t>Ознака формулара</w:t>
          </w:r>
        </w:p>
      </w:tc>
      <w:tc>
        <w:tcPr>
          <w:tcW w:w="1866" w:type="dxa"/>
          <w:tcBorders>
            <w:top w:val="double" w:sz="12" w:space="0" w:color="auto"/>
            <w:bottom w:val="single" w:sz="4" w:space="0" w:color="auto"/>
            <w:right w:val="double" w:sz="12" w:space="0" w:color="auto"/>
          </w:tcBorders>
          <w:shd w:val="clear" w:color="auto" w:fill="auto"/>
          <w:vAlign w:val="center"/>
        </w:tcPr>
        <w:p w:rsidR="001264DE" w:rsidRPr="00E23434" w:rsidRDefault="001264DE" w:rsidP="004231D0">
          <w:pPr>
            <w:jc w:val="center"/>
            <w:rPr>
              <w:rFonts w:cs="Arial"/>
              <w:b/>
              <w:lang w:val="sr-Latn-RS"/>
            </w:rPr>
          </w:pPr>
          <w:r>
            <w:rPr>
              <w:rFonts w:cs="Arial"/>
              <w:b/>
            </w:rPr>
            <w:t>QF-G-030</w:t>
          </w:r>
        </w:p>
      </w:tc>
    </w:tr>
    <w:tr w:rsidR="001264DE" w:rsidRPr="00B86FF2" w:rsidTr="004231D0">
      <w:trPr>
        <w:cantSplit/>
        <w:trHeight w:val="20"/>
      </w:trPr>
      <w:tc>
        <w:tcPr>
          <w:tcW w:w="1923" w:type="dxa"/>
          <w:vMerge/>
          <w:tcBorders>
            <w:left w:val="double" w:sz="12" w:space="0" w:color="auto"/>
            <w:bottom w:val="double" w:sz="12" w:space="0" w:color="auto"/>
          </w:tcBorders>
          <w:tcMar>
            <w:left w:w="57" w:type="dxa"/>
            <w:right w:w="57" w:type="dxa"/>
          </w:tcMar>
          <w:vAlign w:val="center"/>
        </w:tcPr>
        <w:p w:rsidR="001264DE" w:rsidRPr="00933BCC" w:rsidRDefault="001264DE" w:rsidP="004231D0">
          <w:pPr>
            <w:spacing w:before="30"/>
            <w:rPr>
              <w:rFonts w:cs="Arial"/>
              <w:noProof/>
            </w:rPr>
          </w:pPr>
        </w:p>
      </w:tc>
      <w:tc>
        <w:tcPr>
          <w:tcW w:w="3588" w:type="dxa"/>
          <w:vMerge/>
          <w:tcBorders>
            <w:bottom w:val="double" w:sz="12" w:space="0" w:color="auto"/>
          </w:tcBorders>
          <w:shd w:val="clear" w:color="auto" w:fill="F3F3F3"/>
          <w:vAlign w:val="center"/>
        </w:tcPr>
        <w:p w:rsidR="001264DE" w:rsidRPr="00933BCC" w:rsidRDefault="001264DE" w:rsidP="004231D0">
          <w:pPr>
            <w:jc w:val="center"/>
            <w:rPr>
              <w:rFonts w:cs="Arial"/>
            </w:rPr>
          </w:pPr>
        </w:p>
      </w:tc>
      <w:tc>
        <w:tcPr>
          <w:tcW w:w="1579" w:type="dxa"/>
          <w:tcBorders>
            <w:top w:val="single" w:sz="4" w:space="0" w:color="auto"/>
            <w:bottom w:val="double" w:sz="12" w:space="0" w:color="auto"/>
          </w:tcBorders>
          <w:shd w:val="clear" w:color="auto" w:fill="CCCCCC"/>
          <w:vAlign w:val="center"/>
        </w:tcPr>
        <w:p w:rsidR="001264DE" w:rsidRPr="00933BCC" w:rsidRDefault="001264DE" w:rsidP="004231D0">
          <w:pPr>
            <w:jc w:val="center"/>
            <w:rPr>
              <w:rFonts w:cs="Arial"/>
              <w:b/>
              <w:lang w:val="sl-SI"/>
            </w:rPr>
          </w:pPr>
          <w:r w:rsidRPr="00933BCC">
            <w:rPr>
              <w:rFonts w:cs="Arial"/>
              <w:b/>
              <w:lang w:val="sl-SI"/>
            </w:rPr>
            <w:t>Број страна</w:t>
          </w:r>
        </w:p>
      </w:tc>
      <w:tc>
        <w:tcPr>
          <w:tcW w:w="1866" w:type="dxa"/>
          <w:tcBorders>
            <w:top w:val="single" w:sz="4" w:space="0" w:color="auto"/>
            <w:bottom w:val="double" w:sz="12" w:space="0" w:color="auto"/>
            <w:right w:val="double" w:sz="12" w:space="0" w:color="auto"/>
          </w:tcBorders>
          <w:shd w:val="clear" w:color="auto" w:fill="auto"/>
          <w:vAlign w:val="center"/>
        </w:tcPr>
        <w:p w:rsidR="001264DE" w:rsidRPr="00552D0C" w:rsidRDefault="001264DE" w:rsidP="004231D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F456C">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F456C">
            <w:rPr>
              <w:rFonts w:cs="Arial"/>
              <w:b/>
              <w:noProof/>
            </w:rPr>
            <w:t>3</w:t>
          </w:r>
          <w:r w:rsidRPr="0081700D">
            <w:rPr>
              <w:rFonts w:cs="Arial"/>
              <w:b/>
            </w:rPr>
            <w:fldChar w:fldCharType="end"/>
          </w:r>
        </w:p>
      </w:tc>
    </w:tr>
  </w:tbl>
  <w:p w:rsidR="001264DE" w:rsidRDefault="00126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F265B41"/>
    <w:multiLevelType w:val="hybridMultilevel"/>
    <w:tmpl w:val="E646B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456C10AF"/>
    <w:multiLevelType w:val="multilevel"/>
    <w:tmpl w:val="2F3C64DE"/>
    <w:lvl w:ilvl="0">
      <w:start w:val="6"/>
      <w:numFmt w:val="decimal"/>
      <w:lvlText w:val="%1"/>
      <w:lvlJc w:val="left"/>
      <w:pPr>
        <w:ind w:left="465" w:hanging="465"/>
      </w:pPr>
      <w:rPr>
        <w:rFonts w:hint="default"/>
      </w:rPr>
    </w:lvl>
    <w:lvl w:ilvl="1">
      <w:start w:val="19"/>
      <w:numFmt w:val="decimal"/>
      <w:lvlText w:val="%1.%2"/>
      <w:lvlJc w:val="left"/>
      <w:pPr>
        <w:ind w:left="117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0">
    <w:nsid w:val="7CB177B7"/>
    <w:multiLevelType w:val="hybridMultilevel"/>
    <w:tmpl w:val="5C5A6FC8"/>
    <w:lvl w:ilvl="0" w:tplc="C8C4A07C">
      <w:start w:val="1"/>
      <w:numFmt w:val="decimal"/>
      <w:lvlText w:val="%1."/>
      <w:lvlJc w:val="left"/>
      <w:pPr>
        <w:tabs>
          <w:tab w:val="num" w:pos="510"/>
        </w:tabs>
        <w:ind w:left="510"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4"/>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7"/>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07F64"/>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1B9B"/>
    <w:rsid w:val="00062487"/>
    <w:rsid w:val="00065C1F"/>
    <w:rsid w:val="000703DA"/>
    <w:rsid w:val="00070BCD"/>
    <w:rsid w:val="000768C2"/>
    <w:rsid w:val="00085108"/>
    <w:rsid w:val="000A1A5A"/>
    <w:rsid w:val="000A68AE"/>
    <w:rsid w:val="000A7EE8"/>
    <w:rsid w:val="000D6710"/>
    <w:rsid w:val="000E0D3D"/>
    <w:rsid w:val="000E0F8E"/>
    <w:rsid w:val="000E12B3"/>
    <w:rsid w:val="000E3634"/>
    <w:rsid w:val="000E4CB8"/>
    <w:rsid w:val="000E6B4A"/>
    <w:rsid w:val="000E7C4E"/>
    <w:rsid w:val="000F22F7"/>
    <w:rsid w:val="000F38BA"/>
    <w:rsid w:val="000F66B3"/>
    <w:rsid w:val="001005B6"/>
    <w:rsid w:val="001057F4"/>
    <w:rsid w:val="001110E4"/>
    <w:rsid w:val="00114E1F"/>
    <w:rsid w:val="00121563"/>
    <w:rsid w:val="00121B70"/>
    <w:rsid w:val="00123096"/>
    <w:rsid w:val="00124C65"/>
    <w:rsid w:val="001264DE"/>
    <w:rsid w:val="00131E3C"/>
    <w:rsid w:val="001376CE"/>
    <w:rsid w:val="00140941"/>
    <w:rsid w:val="0014187F"/>
    <w:rsid w:val="00141E0D"/>
    <w:rsid w:val="0014313B"/>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057D"/>
    <w:rsid w:val="001A6D27"/>
    <w:rsid w:val="001B4CEC"/>
    <w:rsid w:val="001C18A0"/>
    <w:rsid w:val="001C1903"/>
    <w:rsid w:val="001D4871"/>
    <w:rsid w:val="001D7E78"/>
    <w:rsid w:val="001E2633"/>
    <w:rsid w:val="001E4514"/>
    <w:rsid w:val="001E77EA"/>
    <w:rsid w:val="001E7B71"/>
    <w:rsid w:val="001F2126"/>
    <w:rsid w:val="0020521C"/>
    <w:rsid w:val="00206628"/>
    <w:rsid w:val="0020669A"/>
    <w:rsid w:val="00214712"/>
    <w:rsid w:val="00214F80"/>
    <w:rsid w:val="002206E5"/>
    <w:rsid w:val="00222933"/>
    <w:rsid w:val="00223743"/>
    <w:rsid w:val="0023167D"/>
    <w:rsid w:val="00232B4E"/>
    <w:rsid w:val="00233751"/>
    <w:rsid w:val="00233B46"/>
    <w:rsid w:val="00233C3A"/>
    <w:rsid w:val="00236869"/>
    <w:rsid w:val="00241A14"/>
    <w:rsid w:val="00246B36"/>
    <w:rsid w:val="002561B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36E"/>
    <w:rsid w:val="002B275A"/>
    <w:rsid w:val="002B42E5"/>
    <w:rsid w:val="002B4A46"/>
    <w:rsid w:val="002C0AAD"/>
    <w:rsid w:val="002C2FD7"/>
    <w:rsid w:val="002C4319"/>
    <w:rsid w:val="002C5328"/>
    <w:rsid w:val="002D64C9"/>
    <w:rsid w:val="002E3F8D"/>
    <w:rsid w:val="002E4E3A"/>
    <w:rsid w:val="002E5DD9"/>
    <w:rsid w:val="002E5FA5"/>
    <w:rsid w:val="002F0038"/>
    <w:rsid w:val="002F573F"/>
    <w:rsid w:val="002F772A"/>
    <w:rsid w:val="003065B5"/>
    <w:rsid w:val="00306B66"/>
    <w:rsid w:val="00310BBD"/>
    <w:rsid w:val="003139E4"/>
    <w:rsid w:val="00315E34"/>
    <w:rsid w:val="003165FA"/>
    <w:rsid w:val="00317067"/>
    <w:rsid w:val="00320CAD"/>
    <w:rsid w:val="00321AF6"/>
    <w:rsid w:val="00322CBE"/>
    <w:rsid w:val="003234D4"/>
    <w:rsid w:val="0032460D"/>
    <w:rsid w:val="00324EF4"/>
    <w:rsid w:val="00332AFB"/>
    <w:rsid w:val="00334077"/>
    <w:rsid w:val="00334C09"/>
    <w:rsid w:val="00344000"/>
    <w:rsid w:val="00347B45"/>
    <w:rsid w:val="00352EA3"/>
    <w:rsid w:val="00355A3C"/>
    <w:rsid w:val="00360125"/>
    <w:rsid w:val="00360475"/>
    <w:rsid w:val="00362593"/>
    <w:rsid w:val="00367055"/>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2212"/>
    <w:rsid w:val="003C63FC"/>
    <w:rsid w:val="003C6BB6"/>
    <w:rsid w:val="003D4873"/>
    <w:rsid w:val="003F72B8"/>
    <w:rsid w:val="004018D4"/>
    <w:rsid w:val="0040457A"/>
    <w:rsid w:val="004073D9"/>
    <w:rsid w:val="004231D0"/>
    <w:rsid w:val="00426593"/>
    <w:rsid w:val="00427D03"/>
    <w:rsid w:val="004330FE"/>
    <w:rsid w:val="00433149"/>
    <w:rsid w:val="004379A8"/>
    <w:rsid w:val="004412BA"/>
    <w:rsid w:val="0044230F"/>
    <w:rsid w:val="00443367"/>
    <w:rsid w:val="00447F02"/>
    <w:rsid w:val="004507F9"/>
    <w:rsid w:val="0045141A"/>
    <w:rsid w:val="00451E1A"/>
    <w:rsid w:val="0045345A"/>
    <w:rsid w:val="00460EDB"/>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A6D99"/>
    <w:rsid w:val="004B02FD"/>
    <w:rsid w:val="004B1035"/>
    <w:rsid w:val="004B3050"/>
    <w:rsid w:val="004C2F1C"/>
    <w:rsid w:val="004C2F2C"/>
    <w:rsid w:val="004D697F"/>
    <w:rsid w:val="004E17CE"/>
    <w:rsid w:val="004E1DD4"/>
    <w:rsid w:val="004E20D4"/>
    <w:rsid w:val="004E3787"/>
    <w:rsid w:val="004E37F3"/>
    <w:rsid w:val="004E3A58"/>
    <w:rsid w:val="004E4F1F"/>
    <w:rsid w:val="004E67B1"/>
    <w:rsid w:val="004F01A9"/>
    <w:rsid w:val="004F44C9"/>
    <w:rsid w:val="004F4739"/>
    <w:rsid w:val="004F6AF1"/>
    <w:rsid w:val="00501B66"/>
    <w:rsid w:val="0050360D"/>
    <w:rsid w:val="00513220"/>
    <w:rsid w:val="0051763C"/>
    <w:rsid w:val="00526C92"/>
    <w:rsid w:val="005304F1"/>
    <w:rsid w:val="005308B1"/>
    <w:rsid w:val="0053155E"/>
    <w:rsid w:val="00531803"/>
    <w:rsid w:val="005318A9"/>
    <w:rsid w:val="0053277F"/>
    <w:rsid w:val="00537C29"/>
    <w:rsid w:val="005403F3"/>
    <w:rsid w:val="005502A5"/>
    <w:rsid w:val="005515E6"/>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34D9"/>
    <w:rsid w:val="005E031B"/>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1B82"/>
    <w:rsid w:val="0065612F"/>
    <w:rsid w:val="00656672"/>
    <w:rsid w:val="006626B1"/>
    <w:rsid w:val="0067129C"/>
    <w:rsid w:val="00672B0B"/>
    <w:rsid w:val="00673CA8"/>
    <w:rsid w:val="00674D99"/>
    <w:rsid w:val="006759C7"/>
    <w:rsid w:val="00677B78"/>
    <w:rsid w:val="00677DE0"/>
    <w:rsid w:val="00681463"/>
    <w:rsid w:val="0068525E"/>
    <w:rsid w:val="00685BC8"/>
    <w:rsid w:val="0069096D"/>
    <w:rsid w:val="00691713"/>
    <w:rsid w:val="00693365"/>
    <w:rsid w:val="00696BCB"/>
    <w:rsid w:val="006A48F1"/>
    <w:rsid w:val="006C3B20"/>
    <w:rsid w:val="006C42BE"/>
    <w:rsid w:val="006C4AC5"/>
    <w:rsid w:val="006C54F4"/>
    <w:rsid w:val="006C5648"/>
    <w:rsid w:val="006D2FF7"/>
    <w:rsid w:val="006D7178"/>
    <w:rsid w:val="006E12AE"/>
    <w:rsid w:val="006E2EA8"/>
    <w:rsid w:val="006E53CA"/>
    <w:rsid w:val="006E6E04"/>
    <w:rsid w:val="006E76F6"/>
    <w:rsid w:val="006F0738"/>
    <w:rsid w:val="006F0989"/>
    <w:rsid w:val="006F6500"/>
    <w:rsid w:val="006F6AE2"/>
    <w:rsid w:val="00701AC0"/>
    <w:rsid w:val="007021BF"/>
    <w:rsid w:val="00702E3A"/>
    <w:rsid w:val="007044E1"/>
    <w:rsid w:val="00711600"/>
    <w:rsid w:val="0071298A"/>
    <w:rsid w:val="007140FB"/>
    <w:rsid w:val="0071760B"/>
    <w:rsid w:val="00721161"/>
    <w:rsid w:val="00721E5A"/>
    <w:rsid w:val="007257F3"/>
    <w:rsid w:val="0073499F"/>
    <w:rsid w:val="007349EB"/>
    <w:rsid w:val="00735DCF"/>
    <w:rsid w:val="007363A7"/>
    <w:rsid w:val="007415D0"/>
    <w:rsid w:val="00744305"/>
    <w:rsid w:val="00745E08"/>
    <w:rsid w:val="007466B7"/>
    <w:rsid w:val="00751E9F"/>
    <w:rsid w:val="00754479"/>
    <w:rsid w:val="00756098"/>
    <w:rsid w:val="00761A98"/>
    <w:rsid w:val="00764418"/>
    <w:rsid w:val="0076662D"/>
    <w:rsid w:val="0077093E"/>
    <w:rsid w:val="007725A8"/>
    <w:rsid w:val="00775367"/>
    <w:rsid w:val="007753B5"/>
    <w:rsid w:val="0078283A"/>
    <w:rsid w:val="0078339E"/>
    <w:rsid w:val="007863AB"/>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1D55"/>
    <w:rsid w:val="007C4005"/>
    <w:rsid w:val="007C70C6"/>
    <w:rsid w:val="007D1F22"/>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6AF2"/>
    <w:rsid w:val="00807353"/>
    <w:rsid w:val="00807FDA"/>
    <w:rsid w:val="008111B6"/>
    <w:rsid w:val="008202E2"/>
    <w:rsid w:val="00823C1B"/>
    <w:rsid w:val="0083061D"/>
    <w:rsid w:val="0083092A"/>
    <w:rsid w:val="00836AD6"/>
    <w:rsid w:val="00842051"/>
    <w:rsid w:val="00844383"/>
    <w:rsid w:val="00844AB8"/>
    <w:rsid w:val="00844BBA"/>
    <w:rsid w:val="00845E07"/>
    <w:rsid w:val="00851478"/>
    <w:rsid w:val="008545B2"/>
    <w:rsid w:val="00856F73"/>
    <w:rsid w:val="00860974"/>
    <w:rsid w:val="008613C8"/>
    <w:rsid w:val="0087044B"/>
    <w:rsid w:val="008723E4"/>
    <w:rsid w:val="0087491B"/>
    <w:rsid w:val="00877E02"/>
    <w:rsid w:val="00877F22"/>
    <w:rsid w:val="0088442A"/>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3759"/>
    <w:rsid w:val="008E5577"/>
    <w:rsid w:val="008E55BD"/>
    <w:rsid w:val="008F31AA"/>
    <w:rsid w:val="008F4FB0"/>
    <w:rsid w:val="008F58AF"/>
    <w:rsid w:val="008F63CD"/>
    <w:rsid w:val="0090129E"/>
    <w:rsid w:val="00905575"/>
    <w:rsid w:val="0091032E"/>
    <w:rsid w:val="009137F2"/>
    <w:rsid w:val="00913F50"/>
    <w:rsid w:val="009146D0"/>
    <w:rsid w:val="00914FD7"/>
    <w:rsid w:val="00917B8D"/>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798A"/>
    <w:rsid w:val="00981749"/>
    <w:rsid w:val="00981C66"/>
    <w:rsid w:val="00984293"/>
    <w:rsid w:val="0099006D"/>
    <w:rsid w:val="009921D1"/>
    <w:rsid w:val="00993C25"/>
    <w:rsid w:val="0099426E"/>
    <w:rsid w:val="009A58A0"/>
    <w:rsid w:val="009B6908"/>
    <w:rsid w:val="009C17E0"/>
    <w:rsid w:val="009C2A17"/>
    <w:rsid w:val="009C4BCD"/>
    <w:rsid w:val="009C5092"/>
    <w:rsid w:val="009C597B"/>
    <w:rsid w:val="009D1499"/>
    <w:rsid w:val="009D35DB"/>
    <w:rsid w:val="009D361B"/>
    <w:rsid w:val="009D6C56"/>
    <w:rsid w:val="009D7480"/>
    <w:rsid w:val="009E6671"/>
    <w:rsid w:val="009E669A"/>
    <w:rsid w:val="009F1715"/>
    <w:rsid w:val="00A01116"/>
    <w:rsid w:val="00A0384D"/>
    <w:rsid w:val="00A06377"/>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8AE"/>
    <w:rsid w:val="00A65F15"/>
    <w:rsid w:val="00A67CFE"/>
    <w:rsid w:val="00A72528"/>
    <w:rsid w:val="00A762AD"/>
    <w:rsid w:val="00A770AF"/>
    <w:rsid w:val="00A77781"/>
    <w:rsid w:val="00A77825"/>
    <w:rsid w:val="00A77AA2"/>
    <w:rsid w:val="00A83198"/>
    <w:rsid w:val="00A857CC"/>
    <w:rsid w:val="00A92C1D"/>
    <w:rsid w:val="00A939E8"/>
    <w:rsid w:val="00A9499C"/>
    <w:rsid w:val="00A96BDC"/>
    <w:rsid w:val="00AA070B"/>
    <w:rsid w:val="00AA18CA"/>
    <w:rsid w:val="00AA2BCC"/>
    <w:rsid w:val="00AA3306"/>
    <w:rsid w:val="00AA51DA"/>
    <w:rsid w:val="00AA58A5"/>
    <w:rsid w:val="00AA58CE"/>
    <w:rsid w:val="00AB23CE"/>
    <w:rsid w:val="00AC2253"/>
    <w:rsid w:val="00AC38D2"/>
    <w:rsid w:val="00AD531E"/>
    <w:rsid w:val="00AE1C10"/>
    <w:rsid w:val="00AF06DC"/>
    <w:rsid w:val="00AF093E"/>
    <w:rsid w:val="00AF4C17"/>
    <w:rsid w:val="00AF726D"/>
    <w:rsid w:val="00B06D1D"/>
    <w:rsid w:val="00B10097"/>
    <w:rsid w:val="00B13B17"/>
    <w:rsid w:val="00B1642E"/>
    <w:rsid w:val="00B27F0F"/>
    <w:rsid w:val="00B30943"/>
    <w:rsid w:val="00B37BDA"/>
    <w:rsid w:val="00B42D12"/>
    <w:rsid w:val="00B511BE"/>
    <w:rsid w:val="00B53DC9"/>
    <w:rsid w:val="00B541CD"/>
    <w:rsid w:val="00B54A53"/>
    <w:rsid w:val="00B54DD5"/>
    <w:rsid w:val="00B56182"/>
    <w:rsid w:val="00B57359"/>
    <w:rsid w:val="00B60E15"/>
    <w:rsid w:val="00B63A39"/>
    <w:rsid w:val="00B83DCC"/>
    <w:rsid w:val="00B84E83"/>
    <w:rsid w:val="00B85C5D"/>
    <w:rsid w:val="00B921B6"/>
    <w:rsid w:val="00B93086"/>
    <w:rsid w:val="00B937A0"/>
    <w:rsid w:val="00B94F54"/>
    <w:rsid w:val="00B959C7"/>
    <w:rsid w:val="00BA0E0E"/>
    <w:rsid w:val="00BA52C9"/>
    <w:rsid w:val="00BD1125"/>
    <w:rsid w:val="00BD3F7E"/>
    <w:rsid w:val="00BD632A"/>
    <w:rsid w:val="00BF10CE"/>
    <w:rsid w:val="00BF12BC"/>
    <w:rsid w:val="00BF400E"/>
    <w:rsid w:val="00BF4AA9"/>
    <w:rsid w:val="00BF515A"/>
    <w:rsid w:val="00BF65E5"/>
    <w:rsid w:val="00C02B61"/>
    <w:rsid w:val="00C0762C"/>
    <w:rsid w:val="00C1180C"/>
    <w:rsid w:val="00C141BF"/>
    <w:rsid w:val="00C1455E"/>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7C9"/>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E7BC4"/>
    <w:rsid w:val="00CF080D"/>
    <w:rsid w:val="00CF1643"/>
    <w:rsid w:val="00CF272A"/>
    <w:rsid w:val="00CF5DB0"/>
    <w:rsid w:val="00CF5EB4"/>
    <w:rsid w:val="00D00986"/>
    <w:rsid w:val="00D02409"/>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4E2A"/>
    <w:rsid w:val="00D662E7"/>
    <w:rsid w:val="00D67490"/>
    <w:rsid w:val="00D72616"/>
    <w:rsid w:val="00D7388D"/>
    <w:rsid w:val="00D77DD4"/>
    <w:rsid w:val="00D87092"/>
    <w:rsid w:val="00D92AE9"/>
    <w:rsid w:val="00D92B48"/>
    <w:rsid w:val="00D93107"/>
    <w:rsid w:val="00D93136"/>
    <w:rsid w:val="00D93397"/>
    <w:rsid w:val="00D94D7E"/>
    <w:rsid w:val="00DA402F"/>
    <w:rsid w:val="00DB1C04"/>
    <w:rsid w:val="00DB240E"/>
    <w:rsid w:val="00DB6CFE"/>
    <w:rsid w:val="00DC0967"/>
    <w:rsid w:val="00DC6397"/>
    <w:rsid w:val="00DD0EBE"/>
    <w:rsid w:val="00DD6132"/>
    <w:rsid w:val="00DD7554"/>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5EB"/>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456C"/>
    <w:rsid w:val="00FF4FF0"/>
    <w:rsid w:val="00FF66BB"/>
    <w:rsid w:val="00F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A658AE"/>
  </w:style>
  <w:style w:type="numbering" w:customStyle="1" w:styleId="NoList11">
    <w:name w:val="No List11"/>
    <w:next w:val="NoList"/>
    <w:uiPriority w:val="99"/>
    <w:semiHidden/>
    <w:unhideWhenUsed/>
    <w:rsid w:val="00A658AE"/>
  </w:style>
  <w:style w:type="table" w:customStyle="1" w:styleId="TableGrid2">
    <w:name w:val="Table Grid2"/>
    <w:basedOn w:val="TableNormal"/>
    <w:next w:val="TableGrid"/>
    <w:rsid w:val="00A6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A658AE"/>
  </w:style>
  <w:style w:type="table" w:customStyle="1" w:styleId="TableGrid11">
    <w:name w:val="Table Grid11"/>
    <w:basedOn w:val="TableNormal"/>
    <w:next w:val="TableGrid"/>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A658AE"/>
    <w:rPr>
      <w:rFonts w:ascii="Arial" w:eastAsia="Times New Roman" w:hAnsi="Arial" w:cs="Arial"/>
      <w:sz w:val="22"/>
      <w:szCs w:val="22"/>
      <w:lang w:eastAsia="ar-SA"/>
    </w:rPr>
  </w:style>
  <w:style w:type="table" w:customStyle="1" w:styleId="LightList1">
    <w:name w:val="Light List1"/>
    <w:basedOn w:val="TableNormal"/>
    <w:uiPriority w:val="61"/>
    <w:rsid w:val="00A658A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A658A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A658AE"/>
    <w:rPr>
      <w:i/>
      <w:iCs/>
      <w:color w:val="7F7F7F"/>
    </w:rPr>
  </w:style>
  <w:style w:type="table" w:styleId="MediumShading2-Accent5">
    <w:name w:val="Medium Shading 2 Accent 5"/>
    <w:basedOn w:val="TableNormal"/>
    <w:uiPriority w:val="64"/>
    <w:rsid w:val="00A658A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A658A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A658AE"/>
    <w:rPr>
      <w:lang w:val="sr-Latn-CS" w:eastAsia="x-none"/>
    </w:rPr>
  </w:style>
  <w:style w:type="paragraph" w:customStyle="1" w:styleId="Glava">
    <w:name w:val="Glava"/>
    <w:basedOn w:val="Normal"/>
    <w:rsid w:val="00A658A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A658AE"/>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A658A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A658AE"/>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DPodnaslov1">
    <w:name w:val="KDPodnaslov1"/>
    <w:basedOn w:val="Normal"/>
    <w:link w:val="KDPodnaslov1Char"/>
    <w:qFormat/>
    <w:rsid w:val="00A658AE"/>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A658AE"/>
    <w:rPr>
      <w:rFonts w:ascii="Arial" w:eastAsia="Times New Roman" w:hAnsi="Arial"/>
      <w:b/>
      <w:sz w:val="22"/>
      <w:szCs w:val="22"/>
    </w:rPr>
  </w:style>
  <w:style w:type="paragraph" w:customStyle="1" w:styleId="KDParagraf">
    <w:name w:val="KDParagraf"/>
    <w:basedOn w:val="Normal"/>
    <w:qFormat/>
    <w:rsid w:val="00A658A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A658A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A658AE"/>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A658AE"/>
    <w:rPr>
      <w:rFonts w:ascii="Arial" w:eastAsia="Times New Roman" w:hAnsi="Arial"/>
      <w:i/>
      <w:color w:val="00B0F0"/>
      <w:lang w:val="ru-RU"/>
    </w:rPr>
  </w:style>
  <w:style w:type="character" w:customStyle="1" w:styleId="KDNabrajanjeChar">
    <w:name w:val="KDNabrajanje Char"/>
    <w:link w:val="KDNabrajanje"/>
    <w:rsid w:val="00A658AE"/>
    <w:rPr>
      <w:rFonts w:ascii="Arial" w:eastAsia="Times New Roman" w:hAnsi="Arial"/>
      <w:sz w:val="22"/>
      <w:szCs w:val="22"/>
      <w:lang w:val="ru-RU"/>
    </w:rPr>
  </w:style>
  <w:style w:type="character" w:customStyle="1" w:styleId="StyleArial">
    <w:name w:val="Style Arial"/>
    <w:rsid w:val="00A658AE"/>
    <w:rPr>
      <w:rFonts w:ascii="Arial" w:hAnsi="Arial"/>
      <w:sz w:val="24"/>
      <w:szCs w:val="24"/>
    </w:rPr>
  </w:style>
  <w:style w:type="paragraph" w:customStyle="1" w:styleId="KDPodnaslov2">
    <w:name w:val="KDPodnaslov2"/>
    <w:basedOn w:val="KDPodnaslov1"/>
    <w:next w:val="Normal"/>
    <w:link w:val="KDPodnaslov2Char"/>
    <w:qFormat/>
    <w:rsid w:val="00A658AE"/>
    <w:pPr>
      <w:outlineLvl w:val="1"/>
    </w:pPr>
  </w:style>
  <w:style w:type="paragraph" w:customStyle="1" w:styleId="KDPodnaslov3">
    <w:name w:val="KDPodnaslov3"/>
    <w:basedOn w:val="KDPodnaslov2"/>
    <w:next w:val="Normal"/>
    <w:link w:val="KDPodnaslov3Char"/>
    <w:qFormat/>
    <w:rsid w:val="00A658AE"/>
    <w:pPr>
      <w:tabs>
        <w:tab w:val="left" w:pos="851"/>
      </w:tabs>
      <w:spacing w:before="120"/>
      <w:jc w:val="both"/>
      <w:outlineLvl w:val="2"/>
    </w:pPr>
    <w:rPr>
      <w:b w:val="0"/>
    </w:rPr>
  </w:style>
  <w:style w:type="character" w:customStyle="1" w:styleId="KDPodnaslov2Char">
    <w:name w:val="KDPodnaslov2 Char"/>
    <w:link w:val="KDPodnaslov2"/>
    <w:rsid w:val="00A658AE"/>
    <w:rPr>
      <w:rFonts w:ascii="Arial" w:eastAsia="Times New Roman" w:hAnsi="Arial"/>
      <w:b/>
      <w:sz w:val="22"/>
      <w:szCs w:val="22"/>
    </w:rPr>
  </w:style>
  <w:style w:type="character" w:customStyle="1" w:styleId="KDPodnaslov3Char">
    <w:name w:val="KDPodnaslov3 Char"/>
    <w:link w:val="KDPodnaslov3"/>
    <w:rsid w:val="00A658AE"/>
    <w:rPr>
      <w:rFonts w:ascii="Arial" w:eastAsia="Times New Roman" w:hAnsi="Arial"/>
      <w:sz w:val="22"/>
      <w:szCs w:val="22"/>
    </w:rPr>
  </w:style>
  <w:style w:type="paragraph" w:customStyle="1" w:styleId="KDMojTekst">
    <w:name w:val="KDMojTekst"/>
    <w:basedOn w:val="Normal"/>
    <w:link w:val="KDMojTekstChar"/>
    <w:qFormat/>
    <w:rsid w:val="00A658AE"/>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A658AE"/>
    <w:rPr>
      <w:rFonts w:ascii="Arial" w:eastAsia="Times New Roman" w:hAnsi="Arial"/>
      <w:i/>
      <w:color w:val="92D050"/>
      <w:lang w:val="sr-Latn-CS" w:eastAsia="sr-Latn-CS"/>
    </w:rPr>
  </w:style>
  <w:style w:type="paragraph" w:customStyle="1" w:styleId="KDObrazac">
    <w:name w:val="KDObrazac"/>
    <w:basedOn w:val="Normal"/>
    <w:qFormat/>
    <w:rsid w:val="00A658AE"/>
    <w:pPr>
      <w:suppressAutoHyphens w:val="0"/>
      <w:spacing w:before="120"/>
      <w:jc w:val="right"/>
      <w:outlineLvl w:val="1"/>
    </w:pPr>
    <w:rPr>
      <w:rFonts w:ascii="Arial" w:hAnsi="Arial" w:cs="Arial"/>
      <w:b/>
      <w:sz w:val="22"/>
      <w:szCs w:val="22"/>
      <w:lang w:val="en-US" w:eastAsia="en-US"/>
    </w:rPr>
  </w:style>
  <w:style w:type="character" w:customStyle="1" w:styleId="Bodytext6">
    <w:name w:val="Body text (6)_"/>
    <w:link w:val="Bodytext60"/>
    <w:rsid w:val="00A658AE"/>
    <w:rPr>
      <w:b/>
      <w:bCs/>
      <w:sz w:val="21"/>
      <w:szCs w:val="21"/>
      <w:shd w:val="clear" w:color="auto" w:fill="FFFFFF"/>
    </w:rPr>
  </w:style>
  <w:style w:type="paragraph" w:customStyle="1" w:styleId="Bodytext60">
    <w:name w:val="Body text (6)"/>
    <w:basedOn w:val="Normal"/>
    <w:link w:val="Bodytext6"/>
    <w:rsid w:val="00A658AE"/>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character" w:customStyle="1" w:styleId="NoSpacingChar">
    <w:name w:val="No Spacing Char"/>
    <w:link w:val="NoSpacing"/>
    <w:uiPriority w:val="1"/>
    <w:rsid w:val="00A658AE"/>
    <w:rPr>
      <w:rFonts w:eastAsia="Times New Roman" w:cs="Arial"/>
      <w:sz w:val="22"/>
      <w:szCs w:val="22"/>
    </w:rPr>
  </w:style>
  <w:style w:type="table" w:customStyle="1" w:styleId="TableGrid21">
    <w:name w:val="Table Grid21"/>
    <w:basedOn w:val="TableNormal"/>
    <w:next w:val="TableGrid"/>
    <w:uiPriority w:val="59"/>
    <w:rsid w:val="00A658AE"/>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A658AE"/>
  </w:style>
  <w:style w:type="numbering" w:customStyle="1" w:styleId="NoList3">
    <w:name w:val="No List3"/>
    <w:next w:val="NoList"/>
    <w:uiPriority w:val="99"/>
    <w:semiHidden/>
    <w:unhideWhenUsed/>
    <w:rsid w:val="00A658AE"/>
  </w:style>
  <w:style w:type="numbering" w:customStyle="1" w:styleId="NoList12">
    <w:name w:val="No List12"/>
    <w:next w:val="NoList"/>
    <w:uiPriority w:val="99"/>
    <w:semiHidden/>
    <w:unhideWhenUsed/>
    <w:rsid w:val="00A658AE"/>
  </w:style>
  <w:style w:type="table" w:customStyle="1" w:styleId="TableGrid3">
    <w:name w:val="Table Grid3"/>
    <w:basedOn w:val="TableNormal"/>
    <w:next w:val="TableGrid"/>
    <w:rsid w:val="00A6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A658A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A658A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
    <w:name w:val="Table Grid111"/>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658AE"/>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658AE"/>
  </w:style>
  <w:style w:type="numbering" w:customStyle="1" w:styleId="NoList4">
    <w:name w:val="No List4"/>
    <w:next w:val="NoList"/>
    <w:uiPriority w:val="99"/>
    <w:semiHidden/>
    <w:unhideWhenUsed/>
    <w:rsid w:val="004231D0"/>
  </w:style>
  <w:style w:type="numbering" w:customStyle="1" w:styleId="NoList13">
    <w:name w:val="No List13"/>
    <w:next w:val="NoList"/>
    <w:uiPriority w:val="99"/>
    <w:semiHidden/>
    <w:unhideWhenUsed/>
    <w:rsid w:val="004231D0"/>
  </w:style>
  <w:style w:type="table" w:customStyle="1" w:styleId="TableGrid4">
    <w:name w:val="Table Grid4"/>
    <w:basedOn w:val="TableNormal"/>
    <w:next w:val="TableGrid"/>
    <w:rsid w:val="0042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4231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231D0"/>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423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223028917">
      <w:bodyDiv w:val="1"/>
      <w:marLeft w:val="0"/>
      <w:marRight w:val="0"/>
      <w:marTop w:val="0"/>
      <w:marBottom w:val="0"/>
      <w:divBdr>
        <w:top w:val="none" w:sz="0" w:space="0" w:color="auto"/>
        <w:left w:val="none" w:sz="0" w:space="0" w:color="auto"/>
        <w:bottom w:val="none" w:sz="0" w:space="0" w:color="auto"/>
        <w:right w:val="none" w:sz="0" w:space="0" w:color="auto"/>
      </w:divBdr>
    </w:div>
    <w:div w:id="88810532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a.pokrajac@eps.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sa.pokrajac@eps.rs" TargetMode="External"/><Relationship Id="rId4" Type="http://schemas.openxmlformats.org/officeDocument/2006/relationships/settings" Target="settings.xml"/><Relationship Id="rId9" Type="http://schemas.openxmlformats.org/officeDocument/2006/relationships/hyperlink" Target="mailto:desa.pokrajac@eps.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Jovo Mrav</cp:lastModifiedBy>
  <cp:revision>56</cp:revision>
  <cp:lastPrinted>2018-04-19T10:56:00Z</cp:lastPrinted>
  <dcterms:created xsi:type="dcterms:W3CDTF">2015-07-01T14:16:00Z</dcterms:created>
  <dcterms:modified xsi:type="dcterms:W3CDTF">2018-04-19T12:00:00Z</dcterms:modified>
</cp:coreProperties>
</file>