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1245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12458">
        <w:rPr>
          <w:rFonts w:ascii="Arial" w:hAnsi="Arial"/>
          <w:lang w:val="sr-Cyrl-RS"/>
        </w:rPr>
        <w:t>5364-Е.03.02-155204/6-2018</w:t>
      </w:r>
    </w:p>
    <w:p w:rsidR="00E12458" w:rsidRDefault="00E12458" w:rsidP="00FF7AD0">
      <w:pPr>
        <w:ind w:left="-360" w:right="-19"/>
        <w:outlineLvl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19.04.2018. године</w:t>
      </w:r>
    </w:p>
    <w:p w:rsidR="00E12458" w:rsidRDefault="00E12458" w:rsidP="00FF7AD0">
      <w:pPr>
        <w:ind w:left="-360" w:right="-19"/>
        <w:outlineLvl w:val="0"/>
        <w:rPr>
          <w:rFonts w:ascii="Arial" w:hAnsi="Arial"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E667A" w:rsidRPr="00EE667A">
        <w:rPr>
          <w:b/>
          <w:lang w:val="sr-Cyrl-RS"/>
        </w:rPr>
        <w:t>3000/0320/2017(1965/2017)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EE667A" w:rsidRPr="00EE667A">
        <w:rPr>
          <w:rFonts w:ascii="Arial" w:hAnsi="Arial"/>
          <w:lang w:val="ru-RU"/>
        </w:rPr>
        <w:t>Набавка електричних дизалица за подизање затезних станица на косим мостовима допреме угља (ТЕНТ Б)</w:t>
      </w:r>
      <w:r w:rsidR="00C35593" w:rsidRPr="00EE667A">
        <w:rPr>
          <w:rFonts w:ascii="Arial" w:hAnsi="Arial"/>
        </w:rPr>
        <w:t>, н</w:t>
      </w:r>
      <w:r w:rsidR="00C35593" w:rsidRPr="00C35593">
        <w:rPr>
          <w:rFonts w:ascii="Arial" w:hAnsi="Arial"/>
        </w:rPr>
        <w:t>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67B4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-BoldMT" w:hAnsi="Arial"/>
          <w:b/>
          <w:bCs/>
          <w:lang w:val="en-US"/>
        </w:rPr>
      </w:pPr>
      <w:r w:rsidRPr="00EE667A">
        <w:rPr>
          <w:rFonts w:ascii="Arial" w:eastAsia="Arial-BoldMT" w:hAnsi="Arial"/>
          <w:b/>
          <w:bCs/>
          <w:lang w:val="en-US"/>
        </w:rPr>
        <w:t>3.</w:t>
      </w:r>
      <w:r>
        <w:rPr>
          <w:rFonts w:ascii="Arial" w:eastAsia="Arial-BoldMT" w:hAnsi="Arial"/>
          <w:b/>
          <w:bCs/>
          <w:lang w:val="en-US"/>
        </w:rPr>
        <w:t>ТЕХНИЧКА</w:t>
      </w:r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r>
        <w:rPr>
          <w:rFonts w:ascii="Arial" w:eastAsia="Arial-BoldMT" w:hAnsi="Arial"/>
          <w:b/>
          <w:bCs/>
          <w:lang w:val="en-US"/>
        </w:rPr>
        <w:t>СПЕЦИФИКАЦИЈА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MT" w:hAnsi="Arial"/>
          <w:lang w:val="en-US"/>
        </w:rPr>
      </w:pPr>
      <w:r w:rsidRPr="00EE667A">
        <w:rPr>
          <w:rFonts w:ascii="Arial" w:eastAsia="ArialMT" w:hAnsi="Arial"/>
          <w:lang w:val="en-US"/>
        </w:rPr>
        <w:t xml:space="preserve">3.1 </w:t>
      </w:r>
      <w:proofErr w:type="spellStart"/>
      <w:r>
        <w:rPr>
          <w:rFonts w:ascii="Arial" w:eastAsia="ArialMT" w:hAnsi="Arial"/>
          <w:lang w:val="en-US"/>
        </w:rPr>
        <w:t>Врста</w:t>
      </w:r>
      <w:proofErr w:type="spellEnd"/>
      <w:r w:rsidRPr="00EE667A">
        <w:rPr>
          <w:rFonts w:ascii="Arial" w:eastAsia="ArialMT" w:hAnsi="Arial"/>
          <w:lang w:val="en-US"/>
        </w:rPr>
        <w:t xml:space="preserve">, </w:t>
      </w:r>
      <w:proofErr w:type="spellStart"/>
      <w:r>
        <w:rPr>
          <w:rFonts w:ascii="Arial" w:eastAsia="ArialMT" w:hAnsi="Arial"/>
          <w:lang w:val="en-US"/>
        </w:rPr>
        <w:t>количина</w:t>
      </w:r>
      <w:proofErr w:type="spellEnd"/>
      <w:r w:rsidRPr="00EE667A">
        <w:rPr>
          <w:rFonts w:ascii="Arial" w:eastAsia="ArialMT" w:hAnsi="Arial"/>
          <w:lang w:val="en-US"/>
        </w:rPr>
        <w:t xml:space="preserve">, </w:t>
      </w:r>
      <w:proofErr w:type="spellStart"/>
      <w:r>
        <w:rPr>
          <w:rFonts w:ascii="Arial" w:eastAsia="ArialMT" w:hAnsi="Arial"/>
          <w:lang w:val="en-US"/>
        </w:rPr>
        <w:t>спецификација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r>
        <w:rPr>
          <w:rFonts w:ascii="Arial" w:eastAsia="ArialMT" w:hAnsi="Arial"/>
          <w:lang w:val="en-US"/>
        </w:rPr>
        <w:t>и</w:t>
      </w:r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квалитет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добара</w:t>
      </w:r>
      <w:proofErr w:type="spellEnd"/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MT" w:hAnsi="Arial"/>
          <w:lang w:val="en-US"/>
        </w:rPr>
      </w:pPr>
      <w:proofErr w:type="spellStart"/>
      <w:r>
        <w:rPr>
          <w:rFonts w:ascii="Arial" w:eastAsia="ArialMT" w:hAnsi="Arial"/>
          <w:lang w:val="en-US"/>
        </w:rPr>
        <w:t>Предмет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набавке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обухвата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испоруку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r>
        <w:rPr>
          <w:rFonts w:ascii="Arial" w:eastAsia="ArialMT" w:hAnsi="Arial"/>
          <w:lang w:val="en-US"/>
        </w:rPr>
        <w:t>и</w:t>
      </w:r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монтажу</w:t>
      </w:r>
      <w:proofErr w:type="spellEnd"/>
      <w:r w:rsidRPr="00EE667A">
        <w:rPr>
          <w:rFonts w:ascii="Arial" w:eastAsia="ArialMT" w:hAnsi="Arial"/>
          <w:lang w:val="en-US"/>
        </w:rPr>
        <w:t xml:space="preserve"> (</w:t>
      </w:r>
      <w:proofErr w:type="spellStart"/>
      <w:r>
        <w:rPr>
          <w:rFonts w:ascii="Arial" w:eastAsia="ArialMT" w:hAnsi="Arial"/>
          <w:lang w:val="en-US"/>
        </w:rPr>
        <w:t>уз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доставу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пратеће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документације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наведене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r>
        <w:rPr>
          <w:rFonts w:ascii="Arial" w:eastAsia="ArialMT" w:hAnsi="Arial"/>
          <w:lang w:val="en-US"/>
        </w:rPr>
        <w:t>у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MT" w:hAnsi="Arial"/>
          <w:lang w:val="en-US"/>
        </w:rPr>
      </w:pPr>
      <w:proofErr w:type="spellStart"/>
      <w:proofErr w:type="gramStart"/>
      <w:r>
        <w:rPr>
          <w:rFonts w:ascii="Arial" w:eastAsia="ArialMT" w:hAnsi="Arial"/>
          <w:lang w:val="en-US"/>
        </w:rPr>
        <w:t>овој</w:t>
      </w:r>
      <w:proofErr w:type="spellEnd"/>
      <w:proofErr w:type="gram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спецификацији</w:t>
      </w:r>
      <w:proofErr w:type="spellEnd"/>
      <w:r w:rsidRPr="00EE667A">
        <w:rPr>
          <w:rFonts w:ascii="Arial" w:eastAsia="ArialMT" w:hAnsi="Arial"/>
          <w:lang w:val="en-US"/>
        </w:rPr>
        <w:t xml:space="preserve">) </w:t>
      </w:r>
      <w:proofErr w:type="spellStart"/>
      <w:r>
        <w:rPr>
          <w:rFonts w:ascii="Arial" w:eastAsia="ArialMT" w:hAnsi="Arial"/>
          <w:lang w:val="en-US"/>
        </w:rPr>
        <w:t>следећеих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дизалица</w:t>
      </w:r>
      <w:proofErr w:type="spellEnd"/>
      <w:r w:rsidRPr="00EE667A">
        <w:rPr>
          <w:rFonts w:ascii="Arial" w:eastAsia="ArialMT" w:hAnsi="Arial"/>
          <w:lang w:val="en-US"/>
        </w:rPr>
        <w:t>:</w:t>
      </w:r>
    </w:p>
    <w:p w:rsidR="00EE667A" w:rsidRPr="00EE667A" w:rsidRDefault="00EE667A" w:rsidP="00EE667A">
      <w:pPr>
        <w:numPr>
          <w:ilvl w:val="0"/>
          <w:numId w:val="14"/>
        </w:numPr>
        <w:spacing w:after="200"/>
        <w:contextualSpacing/>
        <w:jc w:val="left"/>
        <w:rPr>
          <w:rFonts w:ascii="Arial" w:eastAsia="Calibri" w:hAnsi="Arial"/>
          <w:b/>
          <w:color w:val="FF0000"/>
          <w:lang w:val="sr-Latn-RS"/>
        </w:rPr>
      </w:pPr>
      <w:r w:rsidRPr="00EE667A">
        <w:rPr>
          <w:rFonts w:ascii="Arial" w:eastAsia="Calibri" w:hAnsi="Arial"/>
          <w:b/>
          <w:color w:val="FF0000"/>
          <w:lang w:val="sr-Latn-RS"/>
        </w:rPr>
        <w:t>Стубна конзолна дизалица, носивост 2т. за постројење НСО</w:t>
      </w:r>
      <w:r w:rsidRPr="00EE667A">
        <w:rPr>
          <w:rFonts w:ascii="Arial" w:eastAsia="Calibri" w:hAnsi="Arial"/>
          <w:b/>
          <w:color w:val="FF0000"/>
          <w:lang w:val="sr-Latn-RS"/>
        </w:rPr>
        <w:tab/>
      </w:r>
      <w:r w:rsidRPr="00EE667A">
        <w:rPr>
          <w:rFonts w:ascii="Arial" w:eastAsia="Calibri" w:hAnsi="Arial"/>
          <w:b/>
          <w:color w:val="FF0000"/>
          <w:lang w:val="sr-Latn-RS"/>
        </w:rPr>
        <w:tab/>
        <w:t>ком. 1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 w:hanging="371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Дизалица са челичним ужетом са једноструким шнирањем (1/1),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 xml:space="preserve">Висина дизања → 45m. 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 xml:space="preserve">Висина стуба дизалице → 4,0m. 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Стрела са закретањем од 180° на електро погон, са радним дохватом  4,0м.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Монтажа дизалице на бетонску плочу са могућношћу везивања и</w:t>
      </w:r>
    </w:p>
    <w:p w:rsidR="00EE667A" w:rsidRPr="00EE667A" w:rsidRDefault="00EE667A" w:rsidP="00EE667A">
      <w:pPr>
        <w:spacing w:after="200"/>
        <w:ind w:left="284" w:firstLine="425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на бочни бетонски зид.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Погонска класа → 2m.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Напајање  →3 x 380 V, 50 Hz.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Командовање предвидети  са коте дизалице путем „пилот команде“ флексибилним гумираним каблом везаним за тело дизалице (разводни ормар) дужине 10м.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Брзина дизања  приближно 12±10% m/min.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Електромотор погона дизања  са кочионим уређајем.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Електромотор за кретање по правцу   са кочионим уређајем.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Електромотор за закретање стреле  са кочионим уређајем.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Напојни енергетски флексибилни кабал пресека према инсталисаној снази понуђене дизалице, дужине 6м. са припадајућим бројем и врстом кабловских колица.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Командно управљачки ормар као саставни део дизалице (покретан са дизалицом)</w:t>
      </w:r>
      <w:r w:rsidRPr="00EE667A">
        <w:rPr>
          <w:rFonts w:ascii="Arial" w:eastAsia="Calibri" w:hAnsi="Arial"/>
          <w:color w:val="FF0000"/>
          <w:lang w:val="sr-Cyrl-RS"/>
        </w:rPr>
        <w:t>, као и „пилот команда“,</w:t>
      </w:r>
      <w:r w:rsidRPr="00EE667A">
        <w:rPr>
          <w:rFonts w:ascii="Arial" w:eastAsia="Calibri" w:hAnsi="Arial"/>
          <w:lang w:val="sr-Latn-RS"/>
        </w:rPr>
        <w:t xml:space="preserve"> у IP67 заштити (према EN 60529).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Заштита електро мотора  IP55.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Заштита електро кочница IP23.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lastRenderedPageBreak/>
        <w:t>Лимитатор оптерећења  → obavezan.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Гранични прекидач за функцију дизање/спуштање  → обавезан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Гранични прекидач за функцију кретања колица → обавезан.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Гранични прекидач за функцију закретања стреле → обавезан.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Командни напон 24 V ili 48V.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ind w:right="-563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 xml:space="preserve">Место рада дизалице је затворен производни простор </w:t>
      </w:r>
    </w:p>
    <w:p w:rsidR="00EE667A" w:rsidRPr="00EE667A" w:rsidRDefault="00EE667A" w:rsidP="00EE667A">
      <w:pPr>
        <w:spacing w:after="200"/>
        <w:ind w:left="720" w:right="-563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(погон за транспорт пепела Термоелектране).</w:t>
      </w:r>
    </w:p>
    <w:p w:rsidR="00E12458" w:rsidRDefault="00EE667A" w:rsidP="00E12458">
      <w:pPr>
        <w:spacing w:after="200"/>
        <w:jc w:val="left"/>
        <w:rPr>
          <w:rFonts w:ascii="Arial" w:eastAsia="Calibri" w:hAnsi="Arial"/>
          <w:lang w:val="sr-Cyrl-RS"/>
        </w:rPr>
      </w:pPr>
      <w:r w:rsidRPr="00EE667A">
        <w:rPr>
          <w:rFonts w:ascii="Arial" w:eastAsia="Calibri" w:hAnsi="Arial"/>
          <w:b/>
          <w:lang w:val="sr-Latn-RS"/>
        </w:rPr>
        <w:t xml:space="preserve">           </w:t>
      </w:r>
      <w:r w:rsidRPr="00EE667A">
        <w:rPr>
          <w:rFonts w:ascii="Arial" w:eastAsia="Calibri" w:hAnsi="Arial"/>
          <w:lang w:val="sr-Cyrl-RS"/>
        </w:rPr>
        <w:t>Ознака “CE” према законској регулативи</w:t>
      </w:r>
    </w:p>
    <w:p w:rsidR="00EE667A" w:rsidRPr="00E12458" w:rsidRDefault="00EE667A" w:rsidP="00E12458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Arial-BoldMT" w:hAnsi="Arial"/>
          <w:b/>
          <w:bCs/>
          <w:lang w:val="en-US"/>
        </w:rPr>
        <w:t>ПИТАЊЕ</w:t>
      </w:r>
      <w:r w:rsidRPr="00EE667A">
        <w:rPr>
          <w:rFonts w:ascii="Arial" w:eastAsia="Arial-BoldMT" w:hAnsi="Arial"/>
          <w:b/>
          <w:bCs/>
          <w:lang w:val="en-US"/>
        </w:rPr>
        <w:t>:</w:t>
      </w:r>
    </w:p>
    <w:p w:rsidR="00EE667A" w:rsidRDefault="00F120DC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-BoldMT" w:hAnsi="Arial"/>
          <w:b/>
          <w:bCs/>
          <w:lang w:val="sr-Cyrl-RS"/>
        </w:rPr>
      </w:pPr>
      <w:r>
        <w:rPr>
          <w:rFonts w:ascii="Arial" w:eastAsia="Arial-BoldMT" w:hAnsi="Arial"/>
          <w:b/>
          <w:bCs/>
          <w:lang w:val="sr-Cyrl-RS"/>
        </w:rPr>
        <w:t>Да ли је котурача са два крака ужета</w:t>
      </w:r>
      <w:r w:rsidR="00EE667A">
        <w:rPr>
          <w:rFonts w:ascii="Arial" w:eastAsia="Arial-BoldMT" w:hAnsi="Arial"/>
          <w:b/>
          <w:bCs/>
          <w:lang w:val="sr-Cyrl-RS"/>
        </w:rPr>
        <w:t>?</w:t>
      </w:r>
    </w:p>
    <w:p w:rsidR="00E12458" w:rsidRPr="00EE667A" w:rsidRDefault="00E12458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-BoldMT" w:hAnsi="Arial"/>
          <w:b/>
          <w:bCs/>
          <w:lang w:val="sr-Cyrl-RS"/>
        </w:rPr>
      </w:pPr>
    </w:p>
    <w:p w:rsidR="00F52B8E" w:rsidRPr="008E4C6A" w:rsidRDefault="00E412B3" w:rsidP="00E412B3">
      <w:pPr>
        <w:rPr>
          <w:rFonts w:ascii="Arial" w:hAnsi="Arial"/>
          <w:b/>
          <w:iCs/>
          <w:lang w:val="sr-Cyrl-RS"/>
        </w:rPr>
      </w:pPr>
      <w:r w:rsidRPr="008E4C6A">
        <w:rPr>
          <w:rFonts w:ascii="Arial" w:hAnsi="Arial"/>
          <w:b/>
          <w:iCs/>
        </w:rPr>
        <w:t xml:space="preserve">ОДГОВОР </w:t>
      </w:r>
      <w:r w:rsidR="00823373" w:rsidRPr="008E4C6A">
        <w:rPr>
          <w:rFonts w:ascii="Arial" w:hAnsi="Arial"/>
          <w:b/>
          <w:iCs/>
        </w:rPr>
        <w:t xml:space="preserve">1: </w:t>
      </w:r>
    </w:p>
    <w:p w:rsidR="00BE5458" w:rsidRPr="00BE5458" w:rsidRDefault="00BE5458" w:rsidP="00BE545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BE5458">
        <w:rPr>
          <w:rFonts w:ascii="Arial" w:eastAsia="Calibri" w:hAnsi="Arial"/>
          <w:lang w:val="sr-Latn-RS"/>
        </w:rPr>
        <w:t>У Техничким карактеристикама за дизалицу под р.бр.1 наведено је као прва карактеристика следеће:</w:t>
      </w:r>
    </w:p>
    <w:p w:rsidR="00BE5458" w:rsidRPr="00E12458" w:rsidRDefault="00BE5458" w:rsidP="00BE5458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BE5458">
        <w:rPr>
          <w:rFonts w:ascii="Arial" w:eastAsia="Calibri" w:hAnsi="Arial"/>
          <w:b/>
          <w:bCs/>
          <w:lang w:val="sr-Latn-RS"/>
        </w:rPr>
        <w:t>- Дизалица са челичним ужетом</w:t>
      </w:r>
      <w:r w:rsidR="00E12458">
        <w:rPr>
          <w:rFonts w:ascii="Arial" w:eastAsia="Calibri" w:hAnsi="Arial"/>
          <w:b/>
          <w:bCs/>
          <w:lang w:val="sr-Latn-RS"/>
        </w:rPr>
        <w:t xml:space="preserve"> са једноструким шнирањем (1/1)</w:t>
      </w:r>
      <w:bookmarkStart w:id="0" w:name="_GoBack"/>
      <w:bookmarkEnd w:id="0"/>
    </w:p>
    <w:p w:rsidR="00E12458" w:rsidRDefault="00E12458" w:rsidP="00E412B3">
      <w:pPr>
        <w:rPr>
          <w:rFonts w:ascii="Arial" w:hAnsi="Arial"/>
          <w:b/>
          <w:iCs/>
          <w:lang w:val="sr-Cyrl-RS"/>
        </w:rPr>
      </w:pPr>
    </w:p>
    <w:p w:rsidR="008E4C6A" w:rsidRPr="00F120DC" w:rsidRDefault="00BE5458" w:rsidP="00E412B3">
      <w:pPr>
        <w:rPr>
          <w:rFonts w:ascii="Arial" w:hAnsi="Arial"/>
          <w:b/>
          <w:iCs/>
          <w:lang w:val="sr-Cyrl-RS"/>
        </w:rPr>
      </w:pPr>
      <w:r w:rsidRPr="00F120DC">
        <w:rPr>
          <w:rFonts w:ascii="Arial" w:hAnsi="Arial"/>
          <w:b/>
          <w:iCs/>
          <w:lang w:val="sr-Cyrl-RS"/>
        </w:rPr>
        <w:t>ПИТАЊЕ 2</w:t>
      </w:r>
    </w:p>
    <w:p w:rsidR="00BE5458" w:rsidRDefault="00BE5458" w:rsidP="00E412B3">
      <w:pPr>
        <w:rPr>
          <w:rFonts w:ascii="Arial" w:hAnsi="Arial"/>
          <w:lang w:val="ru-RU"/>
        </w:rPr>
      </w:pPr>
      <w:r>
        <w:rPr>
          <w:rFonts w:ascii="Arial" w:hAnsi="Arial"/>
          <w:iCs/>
          <w:lang w:val="sr-Cyrl-RS"/>
        </w:rPr>
        <w:t xml:space="preserve">Молимо вас да због захтева и сложености техничке спецификације набавке </w:t>
      </w:r>
      <w:r w:rsidRPr="00EE667A">
        <w:rPr>
          <w:rFonts w:ascii="Arial" w:hAnsi="Arial"/>
          <w:lang w:val="ru-RU"/>
        </w:rPr>
        <w:t>електричних дизалица за подизање затезних станица на косим мостовима допреме угља (ТЕНТ Б)</w:t>
      </w:r>
      <w:r>
        <w:rPr>
          <w:rFonts w:ascii="Arial" w:hAnsi="Arial"/>
          <w:lang w:val="ru-RU"/>
        </w:rPr>
        <w:t>,</w:t>
      </w:r>
    </w:p>
    <w:p w:rsidR="00BE5458" w:rsidRDefault="00BE5458" w:rsidP="00E412B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продужите рок за подношење понда.</w:t>
      </w:r>
    </w:p>
    <w:p w:rsidR="00F120DC" w:rsidRDefault="00F120DC" w:rsidP="00BE5458">
      <w:pPr>
        <w:rPr>
          <w:rFonts w:ascii="Arial" w:hAnsi="Arial"/>
          <w:b/>
          <w:iCs/>
          <w:lang w:val="sr-Cyrl-RS"/>
        </w:rPr>
      </w:pPr>
    </w:p>
    <w:p w:rsidR="00BE5458" w:rsidRPr="008E4C6A" w:rsidRDefault="00BE5458" w:rsidP="00BE5458">
      <w:pPr>
        <w:rPr>
          <w:rFonts w:ascii="Arial" w:hAnsi="Arial"/>
          <w:b/>
          <w:iCs/>
          <w:lang w:val="sr-Cyrl-RS"/>
        </w:rPr>
      </w:pPr>
      <w:r w:rsidRPr="008E4C6A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8E4C6A">
        <w:rPr>
          <w:rFonts w:ascii="Arial" w:hAnsi="Arial"/>
          <w:b/>
          <w:iCs/>
        </w:rPr>
        <w:t xml:space="preserve">: </w:t>
      </w:r>
    </w:p>
    <w:p w:rsidR="00BE5458" w:rsidRDefault="00BE5458" w:rsidP="00E412B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начелом обезбеђивања конкуренције (чл. 10 став 1 ЗЈН), биће продужен рок за подношење понуда. </w:t>
      </w:r>
    </w:p>
    <w:p w:rsidR="00BE5458" w:rsidRDefault="00BE5458" w:rsidP="00E412B3">
      <w:pPr>
        <w:rPr>
          <w:rFonts w:ascii="Arial" w:hAnsi="Arial"/>
          <w:iCs/>
          <w:lang w:val="sr-Cyrl-RS"/>
        </w:rPr>
      </w:pPr>
    </w:p>
    <w:p w:rsidR="00BE5458" w:rsidRDefault="00BE5458" w:rsidP="00E412B3">
      <w:pPr>
        <w:rPr>
          <w:rFonts w:ascii="Arial" w:hAnsi="Arial"/>
          <w:iCs/>
          <w:lang w:val="sr-Cyrl-RS"/>
        </w:rPr>
      </w:pPr>
    </w:p>
    <w:p w:rsidR="00BE5458" w:rsidRPr="008E4C6A" w:rsidRDefault="00BE5458" w:rsidP="00E412B3">
      <w:pPr>
        <w:rPr>
          <w:rFonts w:ascii="Arial" w:hAnsi="Arial"/>
          <w:iCs/>
          <w:lang w:val="sr-Cyrl-RS"/>
        </w:rPr>
      </w:pP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BE5458" w:rsidRPr="00D97D88" w:rsidRDefault="00E620B8" w:rsidP="00BE5458">
      <w:pPr>
        <w:spacing w:line="240" w:lineRule="auto"/>
        <w:jc w:val="center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</w:t>
      </w:r>
      <w:r w:rsidR="00BE5458">
        <w:rPr>
          <w:rFonts w:ascii="Arial" w:hAnsi="Arial"/>
          <w:iCs/>
          <w:lang w:val="sr-Cyrl-RS"/>
        </w:rPr>
        <w:t xml:space="preserve">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DE" w:rsidRDefault="004240DE" w:rsidP="004A61DF">
      <w:pPr>
        <w:spacing w:line="240" w:lineRule="auto"/>
      </w:pPr>
      <w:r>
        <w:separator/>
      </w:r>
    </w:p>
  </w:endnote>
  <w:endnote w:type="continuationSeparator" w:id="0">
    <w:p w:rsidR="004240DE" w:rsidRDefault="004240D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4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45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DE" w:rsidRDefault="004240DE" w:rsidP="004A61DF">
      <w:pPr>
        <w:spacing w:line="240" w:lineRule="auto"/>
      </w:pPr>
      <w:r>
        <w:separator/>
      </w:r>
    </w:p>
  </w:footnote>
  <w:footnote w:type="continuationSeparator" w:id="0">
    <w:p w:rsidR="004240DE" w:rsidRDefault="004240D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ED218C" wp14:editId="472CF96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24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245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5A29"/>
    <w:multiLevelType w:val="hybridMultilevel"/>
    <w:tmpl w:val="4D6CA586"/>
    <w:lvl w:ilvl="0" w:tplc="0DE8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15EC1"/>
    <w:multiLevelType w:val="hybridMultilevel"/>
    <w:tmpl w:val="2AB4C4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35E48"/>
    <w:multiLevelType w:val="hybridMultilevel"/>
    <w:tmpl w:val="464C61AA"/>
    <w:lvl w:ilvl="0" w:tplc="E4EE1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6EA0"/>
    <w:multiLevelType w:val="hybridMultilevel"/>
    <w:tmpl w:val="FFCCBBD0"/>
    <w:lvl w:ilvl="0" w:tplc="26A262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3409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240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E4AA9"/>
    <w:rsid w:val="005E55A9"/>
    <w:rsid w:val="005E6DE5"/>
    <w:rsid w:val="005F421D"/>
    <w:rsid w:val="00603D2C"/>
    <w:rsid w:val="006078A2"/>
    <w:rsid w:val="00617F52"/>
    <w:rsid w:val="0062749F"/>
    <w:rsid w:val="00627566"/>
    <w:rsid w:val="00686AF4"/>
    <w:rsid w:val="006A2AE7"/>
    <w:rsid w:val="006A7204"/>
    <w:rsid w:val="006B1D8A"/>
    <w:rsid w:val="006B38CE"/>
    <w:rsid w:val="006E373B"/>
    <w:rsid w:val="00714B24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4C6A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2393"/>
    <w:rsid w:val="00AD6C18"/>
    <w:rsid w:val="00AF4BC3"/>
    <w:rsid w:val="00B163E4"/>
    <w:rsid w:val="00B20920"/>
    <w:rsid w:val="00B30C16"/>
    <w:rsid w:val="00B43364"/>
    <w:rsid w:val="00B75FD0"/>
    <w:rsid w:val="00B83274"/>
    <w:rsid w:val="00B878EF"/>
    <w:rsid w:val="00BB3AE0"/>
    <w:rsid w:val="00BB5173"/>
    <w:rsid w:val="00BC3F7F"/>
    <w:rsid w:val="00BE5458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7EE5"/>
    <w:rsid w:val="00CC2D99"/>
    <w:rsid w:val="00CC7442"/>
    <w:rsid w:val="00D109F3"/>
    <w:rsid w:val="00D12CB8"/>
    <w:rsid w:val="00D305E2"/>
    <w:rsid w:val="00D67B42"/>
    <w:rsid w:val="00D97D88"/>
    <w:rsid w:val="00DB25EE"/>
    <w:rsid w:val="00DD31A0"/>
    <w:rsid w:val="00DF18F6"/>
    <w:rsid w:val="00DF34E8"/>
    <w:rsid w:val="00E1245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EE667A"/>
    <w:rsid w:val="00F120DC"/>
    <w:rsid w:val="00F33CFB"/>
    <w:rsid w:val="00F514F8"/>
    <w:rsid w:val="00F52B8E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2F4346"/>
    <w:rsid w:val="003E0ECF"/>
    <w:rsid w:val="003E792E"/>
    <w:rsid w:val="005D0AC7"/>
    <w:rsid w:val="0074109A"/>
    <w:rsid w:val="00AA7E38"/>
    <w:rsid w:val="00D377A7"/>
    <w:rsid w:val="00D60CBA"/>
    <w:rsid w:val="00E447EC"/>
    <w:rsid w:val="00ED315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30</cp:revision>
  <cp:lastPrinted>2018-04-19T10:55:00Z</cp:lastPrinted>
  <dcterms:created xsi:type="dcterms:W3CDTF">2015-10-27T11:33:00Z</dcterms:created>
  <dcterms:modified xsi:type="dcterms:W3CDTF">2018-04-19T11:56:00Z</dcterms:modified>
</cp:coreProperties>
</file>