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944838" w:rsidRDefault="00944838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44838">
        <w:rPr>
          <w:rFonts w:ascii="Arial" w:hAnsi="Arial" w:cs="Arial"/>
          <w:b/>
          <w:sz w:val="22"/>
          <w:szCs w:val="22"/>
          <w:lang w:val="sr-Cyrl-RS"/>
        </w:rPr>
        <w:t>ПРВА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77AC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77ACD">
        <w:rPr>
          <w:rFonts w:ascii="Arial" w:hAnsi="Arial" w:cs="Arial"/>
          <w:sz w:val="22"/>
          <w:szCs w:val="22"/>
        </w:rPr>
        <w:t>УСЛУГА</w:t>
      </w:r>
      <w:r w:rsidRPr="00877ACD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t>:</w:t>
      </w:r>
    </w:p>
    <w:p w:rsidR="00944838" w:rsidRPr="00295D8C" w:rsidRDefault="00785E28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09B8">
        <w:rPr>
          <w:rFonts w:ascii="Arial" w:hAnsi="Arial"/>
          <w:lang w:val="sr-Cyrl-RS"/>
        </w:rPr>
        <w:t>Контрола радиоактивности у радној и животној средини ТЕНТ A, ТЕНТ Б</w:t>
      </w:r>
      <w:r>
        <w:rPr>
          <w:rFonts w:ascii="Arial" w:hAnsi="Arial"/>
          <w:lang w:val="sr-Cyrl-RS"/>
        </w:rPr>
        <w:t>,ТЕК, ТЕМ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2425D" w:rsidRDefault="00C6690C" w:rsidP="00D2425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</w:p>
    <w:p w:rsidR="00944838" w:rsidRPr="00785E28" w:rsidRDefault="00785E28" w:rsidP="00785E28">
      <w:pPr>
        <w:pStyle w:val="BodyText"/>
        <w:jc w:val="center"/>
        <w:rPr>
          <w:rFonts w:ascii="Arial" w:hAnsi="Arial"/>
          <w:b/>
          <w:sz w:val="22"/>
          <w:szCs w:val="22"/>
        </w:rPr>
      </w:pPr>
      <w:r w:rsidRPr="00785E28">
        <w:rPr>
          <w:rFonts w:ascii="Arial" w:hAnsi="Arial"/>
          <w:b/>
          <w:sz w:val="22"/>
          <w:szCs w:val="22"/>
        </w:rPr>
        <w:t>3000/</w:t>
      </w:r>
      <w:r w:rsidRPr="00785E28">
        <w:rPr>
          <w:rFonts w:ascii="Arial" w:hAnsi="Arial"/>
          <w:b/>
          <w:sz w:val="22"/>
          <w:szCs w:val="22"/>
          <w:lang w:val="sr-Latn-RS"/>
        </w:rPr>
        <w:t>1017/2018</w:t>
      </w:r>
      <w:r w:rsidRPr="00785E28">
        <w:rPr>
          <w:rFonts w:ascii="Arial" w:hAnsi="Arial"/>
          <w:b/>
          <w:sz w:val="22"/>
          <w:szCs w:val="22"/>
        </w:rPr>
        <w:t xml:space="preserve"> (</w:t>
      </w:r>
      <w:r w:rsidRPr="00785E28">
        <w:rPr>
          <w:rFonts w:ascii="Arial" w:hAnsi="Arial"/>
          <w:b/>
          <w:sz w:val="22"/>
          <w:szCs w:val="22"/>
          <w:lang w:val="sr-Cyrl-RS"/>
        </w:rPr>
        <w:t>428/2018</w:t>
      </w:r>
      <w:r w:rsidRPr="00785E28">
        <w:rPr>
          <w:rFonts w:ascii="Arial" w:hAnsi="Arial"/>
          <w:b/>
          <w:sz w:val="22"/>
          <w:szCs w:val="22"/>
        </w:rPr>
        <w:t>)</w:t>
      </w:r>
    </w:p>
    <w:p w:rsidR="00944838" w:rsidRPr="00944838" w:rsidRDefault="00944838" w:rsidP="00944838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A3DE4">
        <w:rPr>
          <w:rFonts w:ascii="Arial" w:hAnsi="Arial" w:cs="Arial"/>
          <w:sz w:val="22"/>
          <w:szCs w:val="22"/>
          <w:lang w:val="sr-Latn-RS"/>
        </w:rPr>
        <w:t>105-E.03.01-</w:t>
      </w:r>
      <w:r w:rsidR="00785E28">
        <w:rPr>
          <w:rFonts w:ascii="Arial" w:hAnsi="Arial" w:cs="Arial"/>
          <w:sz w:val="22"/>
          <w:szCs w:val="22"/>
          <w:lang w:val="sr-Cyrl-RS"/>
        </w:rPr>
        <w:t xml:space="preserve">154887/ </w:t>
      </w:r>
      <w:r w:rsidR="0088279D">
        <w:rPr>
          <w:rFonts w:ascii="Arial" w:hAnsi="Arial" w:cs="Arial"/>
          <w:sz w:val="22"/>
          <w:szCs w:val="22"/>
          <w:lang w:val="sr-Latn-RS"/>
        </w:rPr>
        <w:t>8</w:t>
      </w:r>
      <w:r w:rsidR="00DD5CBE">
        <w:rPr>
          <w:rFonts w:ascii="Arial" w:hAnsi="Arial" w:cs="Arial"/>
          <w:sz w:val="22"/>
          <w:szCs w:val="22"/>
          <w:lang w:val="sr-Latn-RS"/>
        </w:rPr>
        <w:t>-</w:t>
      </w:r>
      <w:r w:rsidR="00ED4D22">
        <w:rPr>
          <w:rFonts w:ascii="Arial" w:hAnsi="Arial" w:cs="Arial"/>
          <w:sz w:val="22"/>
          <w:szCs w:val="22"/>
          <w:lang w:val="sr-Latn-RS"/>
        </w:rPr>
        <w:t>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8279D">
        <w:rPr>
          <w:rFonts w:ascii="Arial" w:hAnsi="Arial" w:cs="Arial"/>
          <w:sz w:val="22"/>
          <w:szCs w:val="22"/>
          <w:lang w:val="sr-Latn-RS"/>
        </w:rPr>
        <w:t>19.06</w:t>
      </w:r>
      <w:r w:rsidR="0094483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D5CBE">
        <w:rPr>
          <w:rFonts w:ascii="Arial" w:hAnsi="Arial" w:cs="Arial"/>
          <w:sz w:val="22"/>
          <w:szCs w:val="22"/>
          <w:lang w:val="sr-Latn-RS"/>
        </w:rPr>
        <w:t>.</w:t>
      </w:r>
      <w:r w:rsidR="00ED4D22">
        <w:rPr>
          <w:rFonts w:ascii="Arial" w:hAnsi="Arial" w:cs="Arial"/>
          <w:sz w:val="22"/>
          <w:szCs w:val="22"/>
          <w:lang w:val="sr-Cyrl-RS"/>
        </w:rPr>
        <w:t xml:space="preserve"> 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77AC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944838">
        <w:rPr>
          <w:rFonts w:ascii="Arial" w:hAnsi="Arial" w:cs="Arial"/>
          <w:i/>
          <w:sz w:val="22"/>
          <w:szCs w:val="22"/>
          <w:lang w:val="sr-Cyrl-RS"/>
        </w:rPr>
        <w:t>јун</w:t>
      </w:r>
      <w:r w:rsidR="00ED4D22">
        <w:rPr>
          <w:rFonts w:ascii="Arial" w:hAnsi="Arial" w:cs="Arial"/>
          <w:i/>
          <w:sz w:val="22"/>
          <w:szCs w:val="22"/>
          <w:lang w:val="sr-Cyrl-RS"/>
        </w:rPr>
        <w:t>, 2018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4483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877ACD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877A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77ACD">
        <w:rPr>
          <w:rFonts w:ascii="Arial" w:hAnsi="Arial" w:cs="Arial"/>
          <w:sz w:val="22"/>
          <w:szCs w:val="22"/>
          <w:lang w:val="ru-RU"/>
        </w:rPr>
        <w:br/>
      </w:r>
    </w:p>
    <w:p w:rsidR="00785E28" w:rsidRPr="00295D8C" w:rsidRDefault="00785E28" w:rsidP="00785E28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709B8">
        <w:rPr>
          <w:rFonts w:ascii="Arial" w:hAnsi="Arial"/>
          <w:lang w:val="sr-Cyrl-RS"/>
        </w:rPr>
        <w:t>Контрола радиоактивности у радној и животној средини ТЕНТ A, ТЕНТ Б</w:t>
      </w:r>
      <w:r>
        <w:rPr>
          <w:rFonts w:ascii="Arial" w:hAnsi="Arial"/>
          <w:lang w:val="sr-Cyrl-RS"/>
        </w:rPr>
        <w:t>,ТЕК, ТЕМ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77ACD" w:rsidRDefault="00877ACD" w:rsidP="00877ACD">
      <w:pPr>
        <w:pStyle w:val="KDPodnaslov1"/>
        <w:spacing w:before="0"/>
        <w:rPr>
          <w:rFonts w:cs="Arial"/>
          <w:b w:val="0"/>
        </w:rPr>
      </w:pPr>
      <w:r>
        <w:rPr>
          <w:rFonts w:cs="Arial"/>
          <w:b w:val="0"/>
          <w:lang w:val="sr-Cyrl-RS"/>
        </w:rPr>
        <w:t>Део</w:t>
      </w:r>
      <w:r w:rsidRPr="00877ACD">
        <w:rPr>
          <w:rFonts w:cs="Arial"/>
          <w:b w:val="0"/>
          <w:lang w:val="sr-Cyrl-RS"/>
        </w:rPr>
        <w:t xml:space="preserve"> </w:t>
      </w:r>
      <w:r w:rsidRPr="00877ACD">
        <w:rPr>
          <w:rFonts w:cs="Arial"/>
          <w:b w:val="0"/>
        </w:rPr>
        <w:t xml:space="preserve"> конкурсне документације </w:t>
      </w:r>
      <w:bookmarkStart w:id="0" w:name="_Toc442559887"/>
      <w:r w:rsidRPr="00877ACD">
        <w:rPr>
          <w:rFonts w:cs="Arial"/>
          <w:b w:val="0"/>
          <w:lang w:val="sr-Cyrl-RS"/>
        </w:rPr>
        <w:t>- 6.</w:t>
      </w:r>
      <w:r w:rsidRPr="00877ACD">
        <w:rPr>
          <w:rFonts w:cs="Arial"/>
          <w:b w:val="0"/>
        </w:rPr>
        <w:t>УПУТСТВО ПОНУЂАЧИМА КАКО ДА САЧИНЕ ПОНУДУ</w:t>
      </w:r>
      <w:bookmarkEnd w:id="0"/>
      <w:r>
        <w:rPr>
          <w:rFonts w:cs="Arial"/>
          <w:b w:val="0"/>
          <w:lang w:val="sr-Cyrl-RS"/>
        </w:rPr>
        <w:t>,</w:t>
      </w:r>
      <w:r w:rsidRPr="00877ACD">
        <w:rPr>
          <w:rFonts w:cs="Arial"/>
          <w:b w:val="0"/>
          <w:lang w:val="sr-Cyrl-RS"/>
        </w:rPr>
        <w:t xml:space="preserve">  у Тачки  6.17- који се односи на средство финансиског озбеђења за озбиљност понуде </w:t>
      </w:r>
      <w:r w:rsidR="00C6690C" w:rsidRPr="00877ACD">
        <w:rPr>
          <w:rFonts w:cs="Arial"/>
          <w:b w:val="0"/>
        </w:rPr>
        <w:t>мења се и</w:t>
      </w:r>
      <w:r>
        <w:rPr>
          <w:rFonts w:cs="Arial"/>
          <w:b w:val="0"/>
          <w:lang w:val="sr-Cyrl-RS"/>
        </w:rPr>
        <w:t xml:space="preserve"> сада гласи</w:t>
      </w:r>
      <w:r w:rsidR="00C6690C" w:rsidRPr="00877ACD">
        <w:rPr>
          <w:rFonts w:cs="Arial"/>
          <w:b w:val="0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Понуђач је дужан да достави следећа средства финансијског обезбеђења: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877ACD">
        <w:rPr>
          <w:rFonts w:ascii="Arial" w:hAnsi="Arial" w:cs="Arial"/>
          <w:b/>
          <w:sz w:val="22"/>
          <w:szCs w:val="22"/>
          <w:lang w:val="ru-RU" w:eastAsia="en-US"/>
        </w:rPr>
        <w:t>У понуди: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за озбиљност понуде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Понуђач је обавезан да уз понуду Наручиоцу достави: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1)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бланко сопствену меницу за озбиљност понуде која је: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издата са клаузулом „без протеста“ и „без извештаја“потписана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Менично писмо – овлашћење којим понуђач овлашћује наручиоца да може наплатити меницу  на износ од </w:t>
      </w:r>
      <w:r>
        <w:rPr>
          <w:rFonts w:ascii="Arial" w:hAnsi="Arial" w:cs="Arial"/>
          <w:sz w:val="22"/>
          <w:szCs w:val="22"/>
          <w:lang w:val="ru-RU" w:eastAsia="en-US"/>
        </w:rPr>
        <w:t>2</w:t>
      </w:r>
      <w:r w:rsidRPr="00877ACD">
        <w:rPr>
          <w:rFonts w:ascii="Arial" w:hAnsi="Arial" w:cs="Arial"/>
          <w:sz w:val="22"/>
          <w:szCs w:val="22"/>
          <w:lang w:val="ru-RU" w:eastAsia="en-US"/>
        </w:rPr>
        <w:t>% од вредности понуде (без ПДВ-а) са роком важења минимално 30дана дужим од рока важења понуде,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•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2)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картона),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3)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>фотокопију ОП обрасца.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4)</w:t>
      </w:r>
      <w:r w:rsidRPr="00877ACD">
        <w:rPr>
          <w:rFonts w:ascii="Arial" w:hAnsi="Arial" w:cs="Arial"/>
          <w:sz w:val="22"/>
          <w:szCs w:val="22"/>
          <w:lang w:val="ru-RU" w:eastAsia="en-US"/>
        </w:rPr>
        <w:tab/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 xml:space="preserve">У  случају  да  изабрани  Понуђач  после  истека  рока  за  подношење  понуда,  а  у  року важења  опције  понуде,  повуче  или  измени  понуду,   не  потпише  Уговор  када  </w:t>
      </w:r>
      <w:r w:rsidRPr="00877ACD">
        <w:rPr>
          <w:rFonts w:ascii="Arial" w:hAnsi="Arial" w:cs="Arial"/>
          <w:sz w:val="22"/>
          <w:szCs w:val="22"/>
          <w:lang w:val="ru-RU" w:eastAsia="en-US"/>
        </w:rPr>
        <w:lastRenderedPageBreak/>
        <w:t>је његова  понуда  изабрана  као  најповољнија или не достави средство финансијског обезбеђења које је захтевано уговором, Наручилац  има  право  да  изврши  наплату бланко сопствене менице  за  озбиљност  понуде.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у року од осам дана од дана предаје наручиоцу средства финансијског обезбеђења која су захтевана у закљученом уговору.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Меница ће бити враћена понуђачу са којим није закључен уговор одмах по закључењу уговора са понуђачем чија понуда буде изабрана као најповољнија.</w:t>
      </w:r>
    </w:p>
    <w:p w:rsidR="00877ACD" w:rsidRPr="00877ACD" w:rsidRDefault="00877ACD" w:rsidP="00877ACD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77ACD">
        <w:rPr>
          <w:rFonts w:ascii="Arial" w:hAnsi="Arial" w:cs="Arial"/>
          <w:sz w:val="22"/>
          <w:szCs w:val="22"/>
          <w:lang w:val="ru-RU" w:eastAsia="en-US"/>
        </w:rPr>
        <w:t>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877ACD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88279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877AC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785E28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F1" w:rsidRDefault="00AE41F1" w:rsidP="00F717AF">
      <w:r>
        <w:separator/>
      </w:r>
    </w:p>
  </w:endnote>
  <w:endnote w:type="continuationSeparator" w:id="0">
    <w:p w:rsidR="00AE41F1" w:rsidRDefault="00AE41F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85E28" w:rsidRPr="00785E28" w:rsidRDefault="00C6690C" w:rsidP="00785E28">
    <w:pPr>
      <w:pStyle w:val="BodyText"/>
      <w:rPr>
        <w:rFonts w:ascii="Arial" w:hAnsi="Arial"/>
        <w:b/>
        <w:sz w:val="18"/>
        <w:szCs w:val="18"/>
      </w:rPr>
    </w:pPr>
    <w:r w:rsidRPr="00877ACD">
      <w:rPr>
        <w:i/>
        <w:sz w:val="18"/>
        <w:szCs w:val="18"/>
      </w:rPr>
      <w:t xml:space="preserve">ЈН  број </w:t>
    </w:r>
    <w:r w:rsidR="00785E28" w:rsidRPr="00785E28">
      <w:rPr>
        <w:rFonts w:ascii="Arial" w:hAnsi="Arial"/>
        <w:b/>
        <w:sz w:val="18"/>
        <w:szCs w:val="18"/>
      </w:rPr>
      <w:t>3000/</w:t>
    </w:r>
    <w:r w:rsidR="00785E28" w:rsidRPr="00785E28">
      <w:rPr>
        <w:rFonts w:ascii="Arial" w:hAnsi="Arial"/>
        <w:b/>
        <w:sz w:val="18"/>
        <w:szCs w:val="18"/>
        <w:lang w:val="sr-Latn-RS"/>
      </w:rPr>
      <w:t>1017/2018</w:t>
    </w:r>
    <w:r w:rsidR="00785E28" w:rsidRPr="00785E28">
      <w:rPr>
        <w:rFonts w:ascii="Arial" w:hAnsi="Arial"/>
        <w:b/>
        <w:sz w:val="18"/>
        <w:szCs w:val="18"/>
      </w:rPr>
      <w:t xml:space="preserve"> (</w:t>
    </w:r>
    <w:r w:rsidR="00785E28" w:rsidRPr="00785E28">
      <w:rPr>
        <w:rFonts w:ascii="Arial" w:hAnsi="Arial"/>
        <w:b/>
        <w:sz w:val="18"/>
        <w:szCs w:val="18"/>
        <w:lang w:val="sr-Cyrl-RS"/>
      </w:rPr>
      <w:t>428/2018</w:t>
    </w:r>
    <w:r w:rsidR="00785E28" w:rsidRPr="00785E28">
      <w:rPr>
        <w:rFonts w:ascii="Arial" w:hAnsi="Arial"/>
        <w:b/>
        <w:sz w:val="18"/>
        <w:szCs w:val="18"/>
      </w:rPr>
      <w:t>)</w:t>
    </w:r>
  </w:p>
  <w:p w:rsidR="00C6690C" w:rsidRPr="005403F3" w:rsidRDefault="00944838" w:rsidP="00944838">
    <w:pPr>
      <w:suppressAutoHyphens w:val="0"/>
      <w:ind w:right="-19"/>
      <w:outlineLvl w:val="0"/>
      <w:rPr>
        <w:i/>
      </w:rPr>
    </w:pPr>
    <w:r>
      <w:rPr>
        <w:i/>
        <w:sz w:val="18"/>
        <w:szCs w:val="18"/>
      </w:rPr>
      <w:t xml:space="preserve"> Прва</w:t>
    </w:r>
    <w:r w:rsidR="00ED4D22">
      <w:rPr>
        <w:i/>
        <w:sz w:val="18"/>
        <w:szCs w:val="18"/>
      </w:rPr>
      <w:t xml:space="preserve"> </w:t>
    </w:r>
    <w:r w:rsidR="00C6690C" w:rsidRPr="00877ACD">
      <w:rPr>
        <w:i/>
        <w:sz w:val="18"/>
        <w:szCs w:val="18"/>
      </w:rPr>
      <w:t xml:space="preserve"> измена конкурсне документације</w:t>
    </w:r>
    <w:r w:rsidR="00C6690C" w:rsidRPr="00877ACD">
      <w:rPr>
        <w:i/>
        <w:sz w:val="20"/>
      </w:rPr>
      <w:t xml:space="preserve">                              </w:t>
    </w:r>
    <w:r w:rsidR="00877ACD" w:rsidRPr="00877ACD">
      <w:rPr>
        <w:i/>
        <w:sz w:val="20"/>
        <w:lang w:val="sr-Cyrl-RS"/>
      </w:rPr>
      <w:t xml:space="preserve">                                                       </w:t>
    </w:r>
    <w:r w:rsidR="00C6690C" w:rsidRPr="00877ACD">
      <w:rPr>
        <w:i/>
        <w:sz w:val="20"/>
      </w:rPr>
      <w:t xml:space="preserve">   </w:t>
    </w:r>
    <w:r w:rsidR="00C6690C">
      <w:rPr>
        <w:i/>
        <w:sz w:val="20"/>
      </w:rPr>
      <w:t xml:space="preserve">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88279D">
      <w:rPr>
        <w:i/>
        <w:noProof/>
      </w:rPr>
      <w:t>1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88279D">
      <w:rPr>
        <w:i/>
        <w:noProof/>
      </w:rPr>
      <w:t>3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F1" w:rsidRDefault="00AE41F1" w:rsidP="00F717AF">
      <w:r>
        <w:separator/>
      </w:r>
    </w:p>
  </w:footnote>
  <w:footnote w:type="continuationSeparator" w:id="0">
    <w:p w:rsidR="00AE41F1" w:rsidRDefault="00AE41F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E41F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8279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8279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C8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DE4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3657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5A3A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FC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5E28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757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ACD"/>
    <w:rsid w:val="00877E02"/>
    <w:rsid w:val="00877F22"/>
    <w:rsid w:val="0088279D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83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1F1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60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07EC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08D0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425D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DD7"/>
    <w:rsid w:val="00DD5C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3DE8"/>
    <w:rsid w:val="00EA40BC"/>
    <w:rsid w:val="00EA7AA5"/>
    <w:rsid w:val="00EB734C"/>
    <w:rsid w:val="00EC318E"/>
    <w:rsid w:val="00EC57BF"/>
    <w:rsid w:val="00EC76E1"/>
    <w:rsid w:val="00ED3247"/>
    <w:rsid w:val="00ED49BC"/>
    <w:rsid w:val="00ED4D22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42DF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47A8D"/>
  <w15:docId w15:val="{5EC1557B-29D5-4B98-AB5B-BFCA685A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877AC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877ACD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EB7A-F194-4E70-A93A-D46B486C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38</cp:revision>
  <cp:lastPrinted>2018-06-19T06:39:00Z</cp:lastPrinted>
  <dcterms:created xsi:type="dcterms:W3CDTF">2015-07-01T14:16:00Z</dcterms:created>
  <dcterms:modified xsi:type="dcterms:W3CDTF">2018-06-19T11:23:00Z</dcterms:modified>
</cp:coreProperties>
</file>