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C521C"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370F1B">
        <w:rPr>
          <w:rFonts w:cs="Arial"/>
        </w:rPr>
        <w:t>3000/0023/2018 (471/2018)</w:t>
      </w:r>
    </w:p>
    <w:p w:rsidR="00827A40" w:rsidRPr="00B3455F" w:rsidRDefault="00827A40" w:rsidP="00827A40">
      <w:pPr>
        <w:rPr>
          <w:rFonts w:cs="Arial"/>
          <w:sz w:val="24"/>
        </w:rPr>
      </w:pPr>
    </w:p>
    <w:p w:rsidR="00827A40" w:rsidRPr="00B3455F" w:rsidRDefault="00370F1B" w:rsidP="00827A40">
      <w:pPr>
        <w:pStyle w:val="Title"/>
        <w:spacing w:before="0"/>
        <w:rPr>
          <w:rFonts w:cs="Arial"/>
          <w:szCs w:val="22"/>
        </w:rPr>
      </w:pPr>
      <w:r>
        <w:rPr>
          <w:rFonts w:cs="Arial"/>
          <w:szCs w:val="22"/>
          <w:lang w:val="sr-Cyrl-RS"/>
        </w:rPr>
        <w:t>Сервисирање дефибрилатора</w:t>
      </w:r>
    </w:p>
    <w:p w:rsidR="00827A40" w:rsidRPr="00E26C8F" w:rsidRDefault="00827A40" w:rsidP="00827A40">
      <w:pPr>
        <w:pStyle w:val="Title"/>
        <w:spacing w:before="0"/>
        <w:rPr>
          <w:rFonts w:cs="Arial"/>
          <w:color w:val="FF0000"/>
          <w:sz w:val="22"/>
          <w:szCs w:val="22"/>
        </w:rPr>
      </w:pPr>
    </w:p>
    <w:p w:rsidR="00827A40" w:rsidRPr="005F7864" w:rsidRDefault="00827A40" w:rsidP="005F7864">
      <w:pPr>
        <w:pStyle w:val="BodyText"/>
        <w:spacing w:before="0"/>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AA3630">
        <w:rPr>
          <w:rFonts w:cs="Arial"/>
        </w:rPr>
        <w:t>5383-E.03.02-182759/5-2018</w:t>
      </w:r>
      <w:r w:rsidR="00AD2DBF">
        <w:rPr>
          <w:rFonts w:cs="Arial"/>
        </w:rPr>
        <w:t xml:space="preserve"> </w:t>
      </w:r>
      <w:r w:rsidRPr="00E47C2E">
        <w:rPr>
          <w:rFonts w:eastAsia="Arial Unicode MS" w:cs="Arial"/>
          <w:kern w:val="2"/>
          <w:lang w:val="ru-RU"/>
        </w:rPr>
        <w:t xml:space="preserve">од </w:t>
      </w:r>
      <w:r w:rsidR="00AA3630">
        <w:rPr>
          <w:rFonts w:eastAsia="Arial Unicode MS" w:cs="Arial"/>
          <w:kern w:val="2"/>
        </w:rPr>
        <w:t>11</w:t>
      </w:r>
      <w:r w:rsidRPr="00E47C2E">
        <w:rPr>
          <w:rFonts w:eastAsia="Arial Unicode MS" w:cs="Arial"/>
          <w:kern w:val="2"/>
          <w:lang w:val="ru-RU"/>
        </w:rPr>
        <w:t>.</w:t>
      </w:r>
      <w:r w:rsidR="00AA3630">
        <w:rPr>
          <w:rFonts w:eastAsia="Arial Unicode MS" w:cs="Arial"/>
          <w:kern w:val="2"/>
        </w:rPr>
        <w:t>06</w:t>
      </w:r>
      <w:bookmarkStart w:id="6" w:name="_GoBack"/>
      <w:bookmarkEnd w:id="6"/>
      <w:r w:rsidRPr="00E47C2E">
        <w:rPr>
          <w:rFonts w:eastAsia="Arial Unicode MS" w:cs="Arial"/>
          <w:kern w:val="2"/>
          <w:lang w:val="ru-RU"/>
        </w:rPr>
        <w:t>.201</w:t>
      </w:r>
      <w:r w:rsidR="00370F1B">
        <w:rPr>
          <w:rFonts w:eastAsia="Arial Unicode MS" w:cs="Arial"/>
          <w:kern w:val="2"/>
          <w:lang w:val="ru-RU"/>
        </w:rPr>
        <w:t>8</w:t>
      </w:r>
      <w:r w:rsidRPr="00E47C2E">
        <w:rPr>
          <w:rFonts w:eastAsia="Arial Unicode MS" w:cs="Arial"/>
          <w:kern w:val="2"/>
          <w:lang w:val="ru-RU"/>
        </w:rPr>
        <w:t>. године)</w:t>
      </w:r>
    </w:p>
    <w:p w:rsidR="007B2528" w:rsidRPr="005F7864" w:rsidRDefault="007B2528" w:rsidP="007B2528">
      <w:pPr>
        <w:spacing w:before="0"/>
        <w:rPr>
          <w:rFonts w:eastAsia="Arial Unicode MS" w:cs="Arial"/>
          <w:kern w:val="2"/>
        </w:rPr>
      </w:pPr>
    </w:p>
    <w:p w:rsidR="005F7864" w:rsidRDefault="005F7864" w:rsidP="005F7864">
      <w:pPr>
        <w:spacing w:before="0"/>
        <w:rPr>
          <w:rFonts w:eastAsia="Arial Unicode MS" w:cs="Arial"/>
          <w:kern w:val="2"/>
        </w:rPr>
      </w:pPr>
    </w:p>
    <w:p w:rsidR="005F7864" w:rsidRDefault="005F7864" w:rsidP="005F7864">
      <w:pPr>
        <w:spacing w:before="0"/>
        <w:rPr>
          <w:rFonts w:eastAsia="Arial Unicode MS" w:cs="Arial"/>
          <w:kern w:val="2"/>
          <w:lang w:val="ru-RU"/>
        </w:rPr>
      </w:pPr>
      <w:r>
        <w:rPr>
          <w:rFonts w:eastAsia="Arial Unicode MS" w:cs="Arial"/>
          <w:kern w:val="2"/>
          <w:lang w:val="ru-RU"/>
        </w:rPr>
        <w:t>Комисија формирана решењем број: 5383-Е.03.02-</w:t>
      </w:r>
      <w:r>
        <w:rPr>
          <w:rFonts w:eastAsia="Arial Unicode MS" w:cs="Arial"/>
          <w:kern w:val="2"/>
        </w:rPr>
        <w:t>182759/3-2018</w:t>
      </w:r>
      <w:r>
        <w:rPr>
          <w:rFonts w:eastAsia="Arial Unicode MS" w:cs="Arial"/>
          <w:kern w:val="2"/>
          <w:lang w:val="ru-RU"/>
        </w:rPr>
        <w:t xml:space="preserve"> од </w:t>
      </w:r>
      <w:r>
        <w:rPr>
          <w:rFonts w:eastAsia="Arial Unicode MS" w:cs="Arial"/>
          <w:kern w:val="2"/>
        </w:rPr>
        <w:t>23</w:t>
      </w:r>
      <w:r>
        <w:rPr>
          <w:rFonts w:eastAsia="Arial Unicode MS" w:cs="Arial"/>
          <w:kern w:val="2"/>
          <w:lang w:val="ru-RU"/>
        </w:rPr>
        <w:t>.04.2018. год.</w:t>
      </w:r>
    </w:p>
    <w:p w:rsidR="005F7864" w:rsidRDefault="005F7864" w:rsidP="005F7864">
      <w:pPr>
        <w:spacing w:before="0"/>
        <w:rPr>
          <w:rFonts w:eastAsia="Arial Unicode MS" w:cs="Arial"/>
          <w:kern w:val="2"/>
          <w:lang w:val="sr-Cyrl-RS"/>
        </w:rPr>
      </w:pPr>
    </w:p>
    <w:p w:rsidR="00827A40" w:rsidRDefault="00827A4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Default="00AA3630" w:rsidP="00827A40">
      <w:pPr>
        <w:spacing w:before="0"/>
        <w:jc w:val="center"/>
        <w:rPr>
          <w:rFonts w:eastAsia="Arial Unicode MS" w:cs="Arial"/>
          <w:b/>
          <w:kern w:val="2"/>
        </w:rPr>
      </w:pPr>
    </w:p>
    <w:p w:rsidR="00AA3630" w:rsidRPr="005F7864" w:rsidRDefault="00AA3630" w:rsidP="00827A40">
      <w:pPr>
        <w:spacing w:before="0"/>
        <w:jc w:val="center"/>
        <w:rPr>
          <w:rFonts w:eastAsia="Arial Unicode MS" w:cs="Arial"/>
          <w:b/>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5F7864">
      <w:pPr>
        <w:spacing w:before="0"/>
        <w:rPr>
          <w:rFonts w:eastAsia="Arial Unicode MS" w:cs="Arial"/>
          <w:kern w:val="2"/>
        </w:rPr>
      </w:pPr>
    </w:p>
    <w:p w:rsidR="005F7864" w:rsidRPr="00AD2DBF" w:rsidRDefault="005F7864" w:rsidP="005F7864">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7B2528" w:rsidRPr="00E47C2E" w:rsidRDefault="007B2528"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370F1B">
        <w:rPr>
          <w:rFonts w:cs="Arial"/>
          <w:lang w:val="sr-Latn-RS"/>
        </w:rPr>
        <w:t>Април 2018.</w:t>
      </w:r>
      <w:r w:rsidRPr="00E47C2E">
        <w:rPr>
          <w:rFonts w:cs="Arial"/>
          <w:lang w:val="ru-RU"/>
        </w:rPr>
        <w:t xml:space="preserve">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AD2DBF">
        <w:rPr>
          <w:rFonts w:cs="Arial"/>
        </w:rPr>
        <w:t>5383-E.03.02-</w:t>
      </w:r>
      <w:r w:rsidR="00370F1B">
        <w:rPr>
          <w:rFonts w:cs="Arial"/>
          <w:lang w:val="sr-Cyrl-RS"/>
        </w:rPr>
        <w:t>182759/2-2018</w:t>
      </w:r>
      <w:r w:rsidR="00AD2DBF">
        <w:rPr>
          <w:rFonts w:eastAsia="Arial Unicode MS" w:cs="Arial"/>
          <w:kern w:val="2"/>
          <w:lang w:val="ru-RU"/>
        </w:rPr>
        <w:t xml:space="preserve"> </w:t>
      </w:r>
      <w:r w:rsidRPr="00827A40">
        <w:rPr>
          <w:rFonts w:eastAsia="Arial Unicode MS"/>
        </w:rPr>
        <w:t xml:space="preserve">oд </w:t>
      </w:r>
      <w:r w:rsidR="00370F1B">
        <w:rPr>
          <w:rFonts w:eastAsia="Arial Unicode MS"/>
          <w:lang w:val="sr-Cyrl-RS"/>
        </w:rPr>
        <w:t>23</w:t>
      </w:r>
      <w:r w:rsidRPr="00827A40">
        <w:rPr>
          <w:rFonts w:eastAsia="Arial Unicode MS"/>
        </w:rPr>
        <w:t>.</w:t>
      </w:r>
      <w:r w:rsidR="00370F1B">
        <w:rPr>
          <w:rFonts w:eastAsia="Arial Unicode MS"/>
          <w:lang w:val="sr-Cyrl-RS"/>
        </w:rPr>
        <w:t>04</w:t>
      </w:r>
      <w:r w:rsidRPr="00827A40">
        <w:rPr>
          <w:rFonts w:eastAsia="Arial Unicode MS"/>
        </w:rPr>
        <w:t>.201</w:t>
      </w:r>
      <w:r w:rsidR="00370F1B">
        <w:rPr>
          <w:rFonts w:eastAsia="Arial Unicode MS"/>
          <w:lang w:val="sr-Cyrl-RS"/>
        </w:rPr>
        <w:t>8</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AD2DBF">
        <w:rPr>
          <w:rFonts w:cs="Arial"/>
        </w:rPr>
        <w:t>5383-E.03.02-</w:t>
      </w:r>
      <w:r w:rsidR="00370F1B">
        <w:rPr>
          <w:rFonts w:cs="Arial"/>
          <w:lang w:val="sr-Cyrl-RS"/>
        </w:rPr>
        <w:t>182759/3-2018</w:t>
      </w:r>
      <w:r w:rsidRPr="00827A40">
        <w:rPr>
          <w:rFonts w:eastAsia="Arial Unicode MS"/>
        </w:rPr>
        <w:t xml:space="preserve"> oд </w:t>
      </w:r>
      <w:r w:rsidR="00370F1B">
        <w:rPr>
          <w:rFonts w:eastAsia="Arial Unicode MS"/>
          <w:lang w:val="sr-Cyrl-RS"/>
        </w:rPr>
        <w:t>23</w:t>
      </w:r>
      <w:r w:rsidRPr="00827A40">
        <w:rPr>
          <w:rFonts w:eastAsia="Arial Unicode MS"/>
        </w:rPr>
        <w:t>.</w:t>
      </w:r>
      <w:r w:rsidR="00370F1B">
        <w:rPr>
          <w:rFonts w:eastAsia="Arial Unicode MS"/>
          <w:lang w:val="sr-Cyrl-RS"/>
        </w:rPr>
        <w:t>04</w:t>
      </w:r>
      <w:r w:rsidRPr="00827A40">
        <w:rPr>
          <w:rFonts w:eastAsia="Arial Unicode MS"/>
        </w:rPr>
        <w:t>.201</w:t>
      </w:r>
      <w:r w:rsidR="00370F1B">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370F1B">
        <w:t>3000/0023/2018 (471/2018)</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12450E"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B77204" w:rsidP="00BC096A">
            <w:pPr>
              <w:spacing w:before="0"/>
              <w:jc w:val="center"/>
              <w:rPr>
                <w:b/>
                <w:lang w:val="sr-Cyrl-RS"/>
              </w:rPr>
            </w:pPr>
            <w:r>
              <w:rPr>
                <w:b/>
                <w:lang w:val="sr-Cyrl-RS"/>
              </w:rPr>
              <w:t>1</w:t>
            </w:r>
            <w:r w:rsidR="0012450E">
              <w:rPr>
                <w:b/>
                <w:lang w:val="sr-Cyrl-RS"/>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C096A">
            <w:pPr>
              <w:spacing w:before="0"/>
              <w:jc w:val="center"/>
              <w:rPr>
                <w:b/>
                <w:lang w:val="sr-Cyrl-RS"/>
              </w:rPr>
            </w:pPr>
            <w:r w:rsidRPr="00F34406">
              <w:rPr>
                <w:b/>
                <w:lang w:val="sr-Cyrl-RS"/>
              </w:rPr>
              <w:t>1</w:t>
            </w:r>
            <w:r w:rsidR="0012450E">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12450E" w:rsidP="00B77204">
            <w:pPr>
              <w:spacing w:before="0"/>
              <w:jc w:val="center"/>
              <w:rPr>
                <w:b/>
                <w:lang w:val="sr-Cyrl-RS"/>
              </w:rPr>
            </w:pPr>
            <w:r>
              <w:rPr>
                <w:b/>
                <w:lang w:val="sr-Cyrl-RS"/>
              </w:rPr>
              <w:t>26</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12450E" w:rsidP="007451B4">
            <w:pPr>
              <w:spacing w:before="0"/>
              <w:jc w:val="center"/>
              <w:rPr>
                <w:b/>
                <w:lang w:val="sr-Cyrl-RS"/>
              </w:rPr>
            </w:pPr>
            <w:r>
              <w:rPr>
                <w:b/>
                <w:lang w:val="sr-Cyrl-RS"/>
              </w:rPr>
              <w:t>46</w:t>
            </w:r>
          </w:p>
        </w:tc>
      </w:tr>
    </w:tbl>
    <w:p w:rsidR="00827A40" w:rsidRPr="0012450E"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12450E">
        <w:rPr>
          <w:b/>
          <w:lang w:val="sr-Cyrl-RS"/>
        </w:rPr>
        <w:t>54</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B661FD">
              <w:t>Балканска бр.13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FC4960" w:rsidP="004D23AF">
            <w:pPr>
              <w:spacing w:before="0"/>
              <w:jc w:val="center"/>
              <w:rPr>
                <w:rFonts w:eastAsia="Arial Unicode MS"/>
                <w:lang w:val="sr-Cyrl-RS"/>
              </w:rPr>
            </w:pPr>
            <w:hyperlink r:id="rId9" w:history="1">
              <w:r w:rsidR="004D23AF" w:rsidRPr="00676B25">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370F1B">
              <w:rPr>
                <w:b/>
              </w:rPr>
              <w:t>Сервисирање дефибрилатора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370F1B">
        <w:rPr>
          <w:b/>
        </w:rPr>
        <w:t>Сервисирање дефибрилатора</w:t>
      </w:r>
      <w:r w:rsidRPr="00827A40">
        <w:t xml:space="preserve"> </w:t>
      </w:r>
    </w:p>
    <w:p w:rsidR="003F3708" w:rsidRPr="00827A40" w:rsidRDefault="003F3708" w:rsidP="003F3708">
      <w:r w:rsidRPr="00827A40">
        <w:t xml:space="preserve">Назив из општег речника набавке: </w:t>
      </w:r>
      <w:r w:rsidR="00370F1B">
        <w:rPr>
          <w:rFonts w:cs="Arial"/>
          <w:lang w:val="sr-Cyrl-RS"/>
        </w:rPr>
        <w:t>Услуге поправке и одржавање медицинске опреме.</w:t>
      </w:r>
    </w:p>
    <w:p w:rsidR="003F3708" w:rsidRPr="00827A40" w:rsidRDefault="003F3708" w:rsidP="003F3708">
      <w:r w:rsidRPr="00827A40">
        <w:t xml:space="preserve">Ознака из општег речника набавке: </w:t>
      </w:r>
      <w:r w:rsidR="00370F1B">
        <w:rPr>
          <w:rFonts w:cs="Arial"/>
          <w:lang w:val="sr-Cyrl-RS"/>
        </w:rPr>
        <w:t>50421000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7451B4" w:rsidRDefault="007451B4" w:rsidP="00827A40"/>
    <w:p w:rsidR="004D23AF" w:rsidRPr="004D23AF" w:rsidRDefault="004D23AF" w:rsidP="00827A40"/>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370F1B" w:rsidRDefault="00370F1B"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D5473" w:rsidRDefault="000D5473" w:rsidP="0009302D">
      <w:pPr>
        <w:spacing w:before="0" w:line="276" w:lineRule="auto"/>
        <w:rPr>
          <w:rFonts w:cs="Arial"/>
          <w:b/>
        </w:rPr>
      </w:pPr>
      <w:bookmarkStart w:id="19" w:name="_Toc441651541"/>
      <w:bookmarkStart w:id="20" w:name="_Toc442559879"/>
      <w:bookmarkEnd w:id="17"/>
    </w:p>
    <w:p w:rsidR="00424E94" w:rsidRPr="00424E94" w:rsidRDefault="00424E94" w:rsidP="0009302D">
      <w:pPr>
        <w:spacing w:before="0" w:line="276" w:lineRule="auto"/>
        <w:rPr>
          <w:rFonts w:cs="Arial"/>
          <w:b/>
        </w:rPr>
      </w:pPr>
    </w:p>
    <w:p w:rsidR="000D5473" w:rsidRPr="000D5473" w:rsidRDefault="000D5473" w:rsidP="0009302D">
      <w:pPr>
        <w:spacing w:before="0" w:line="276" w:lineRule="auto"/>
        <w:rPr>
          <w:rFonts w:cs="Arial"/>
          <w:b/>
          <w:lang w:val="sr-Cyrl-RS"/>
        </w:rPr>
      </w:pPr>
      <w:r>
        <w:rPr>
          <w:rFonts w:cs="Arial"/>
          <w:b/>
        </w:rPr>
        <w:t xml:space="preserve">3.1 </w:t>
      </w:r>
      <w:r>
        <w:rPr>
          <w:rFonts w:cs="Arial"/>
          <w:b/>
          <w:lang w:val="sr-Cyrl-RS"/>
        </w:rPr>
        <w:t>Сервисирање дефибрилатора</w:t>
      </w:r>
    </w:p>
    <w:p w:rsidR="00424E94" w:rsidRDefault="00424E94" w:rsidP="0009302D">
      <w:pPr>
        <w:spacing w:before="0" w:line="276" w:lineRule="auto"/>
        <w:rPr>
          <w:rFonts w:cs="Arial"/>
          <w:b/>
        </w:rPr>
      </w:pPr>
    </w:p>
    <w:p w:rsidR="0009302D" w:rsidRPr="00370F1B" w:rsidRDefault="00370F1B" w:rsidP="0009302D">
      <w:pPr>
        <w:spacing w:before="0" w:line="276" w:lineRule="auto"/>
        <w:rPr>
          <w:rFonts w:cs="Arial"/>
          <w:b/>
          <w:lang w:val="sr-Cyrl-RS"/>
        </w:rPr>
      </w:pPr>
      <w:r w:rsidRPr="00370F1B">
        <w:rPr>
          <w:rFonts w:cs="Arial"/>
          <w:b/>
          <w:lang w:val="sr-Cyrl-RS"/>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9"/>
        <w:gridCol w:w="1980"/>
        <w:gridCol w:w="1980"/>
      </w:tblGrid>
      <w:tr w:rsidR="00370F1B" w:rsidRPr="002A1F33" w:rsidTr="00370F1B">
        <w:tc>
          <w:tcPr>
            <w:tcW w:w="1984"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Произвођач</w:t>
            </w:r>
          </w:p>
        </w:tc>
        <w:tc>
          <w:tcPr>
            <w:tcW w:w="2039"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Тип</w:t>
            </w:r>
          </w:p>
        </w:tc>
        <w:tc>
          <w:tcPr>
            <w:tcW w:w="1980"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Јениница мере</w:t>
            </w:r>
          </w:p>
        </w:tc>
        <w:tc>
          <w:tcPr>
            <w:tcW w:w="1980" w:type="dxa"/>
            <w:shd w:val="clear" w:color="auto" w:fill="FBD4B4"/>
          </w:tcPr>
          <w:p w:rsidR="00370F1B" w:rsidRDefault="00370F1B" w:rsidP="00370F1B">
            <w:pPr>
              <w:spacing w:before="0"/>
              <w:jc w:val="center"/>
              <w:rPr>
                <w:rFonts w:cs="Arial"/>
                <w:b/>
                <w:lang w:val="sr-Cyrl-RS"/>
              </w:rPr>
            </w:pPr>
            <w:r>
              <w:rPr>
                <w:rFonts w:cs="Arial"/>
                <w:b/>
                <w:lang w:val="sr-Cyrl-RS"/>
              </w:rPr>
              <w:t>Количина</w:t>
            </w:r>
          </w:p>
        </w:tc>
      </w:tr>
      <w:tr w:rsidR="00370F1B" w:rsidRPr="002A1F33" w:rsidTr="00370F1B">
        <w:tc>
          <w:tcPr>
            <w:tcW w:w="1984" w:type="dxa"/>
            <w:shd w:val="clear" w:color="auto" w:fill="auto"/>
            <w:vAlign w:val="center"/>
          </w:tcPr>
          <w:p w:rsidR="00370F1B" w:rsidRPr="002A1F33" w:rsidRDefault="00370F1B" w:rsidP="00370F1B">
            <w:pPr>
              <w:spacing w:before="0"/>
              <w:jc w:val="center"/>
              <w:rPr>
                <w:rFonts w:cs="Arial"/>
                <w:b/>
                <w:lang w:val="sr-Cyrl-RS"/>
              </w:rPr>
            </w:pPr>
            <w:r w:rsidRPr="008E253C">
              <w:rPr>
                <w:rFonts w:cs="Arial"/>
                <w:b/>
                <w:lang w:val="sr-Latn-RS"/>
              </w:rPr>
              <w:t>Medtronic</w:t>
            </w:r>
          </w:p>
        </w:tc>
        <w:tc>
          <w:tcPr>
            <w:tcW w:w="2039" w:type="dxa"/>
            <w:shd w:val="clear" w:color="auto" w:fill="auto"/>
            <w:vAlign w:val="center"/>
          </w:tcPr>
          <w:p w:rsidR="00370F1B" w:rsidRPr="002A1F33" w:rsidRDefault="00370F1B" w:rsidP="00370F1B">
            <w:pPr>
              <w:spacing w:before="0"/>
              <w:jc w:val="center"/>
              <w:rPr>
                <w:rFonts w:cs="Arial"/>
                <w:b/>
                <w:lang w:val="sr-Cyrl-RS"/>
              </w:rPr>
            </w:pPr>
            <w:r w:rsidRPr="008E253C">
              <w:rPr>
                <w:rFonts w:cs="Arial"/>
                <w:b/>
                <w:lang w:val="sr-Latn-RS"/>
              </w:rPr>
              <w:t>Life – Pack 1000</w:t>
            </w:r>
          </w:p>
        </w:tc>
        <w:tc>
          <w:tcPr>
            <w:tcW w:w="1980" w:type="dxa"/>
            <w:shd w:val="clear" w:color="auto" w:fill="auto"/>
            <w:vAlign w:val="center"/>
          </w:tcPr>
          <w:p w:rsidR="00370F1B" w:rsidRPr="002A1F33" w:rsidRDefault="00370F1B" w:rsidP="00370F1B">
            <w:pPr>
              <w:spacing w:before="0"/>
              <w:jc w:val="center"/>
              <w:rPr>
                <w:rFonts w:cs="Arial"/>
                <w:b/>
                <w:lang w:val="sr-Cyrl-RS"/>
              </w:rPr>
            </w:pPr>
            <w:r>
              <w:rPr>
                <w:rFonts w:cs="Arial"/>
                <w:b/>
                <w:lang w:val="sr-Cyrl-RS"/>
              </w:rPr>
              <w:t>Комад</w:t>
            </w:r>
          </w:p>
        </w:tc>
        <w:tc>
          <w:tcPr>
            <w:tcW w:w="1980" w:type="dxa"/>
            <w:vAlign w:val="center"/>
          </w:tcPr>
          <w:p w:rsidR="00370F1B" w:rsidRPr="002A1F33" w:rsidRDefault="00370F1B" w:rsidP="00370F1B">
            <w:pPr>
              <w:spacing w:before="0"/>
              <w:jc w:val="center"/>
              <w:rPr>
                <w:rFonts w:cs="Arial"/>
                <w:b/>
                <w:lang w:val="sr-Cyrl-RS"/>
              </w:rPr>
            </w:pPr>
            <w:r>
              <w:rPr>
                <w:rFonts w:cs="Arial"/>
                <w:b/>
                <w:lang w:val="sr-Cyrl-RS"/>
              </w:rPr>
              <w:t>3</w:t>
            </w:r>
          </w:p>
        </w:tc>
      </w:tr>
    </w:tbl>
    <w:p w:rsidR="00370F1B" w:rsidRDefault="00370F1B" w:rsidP="00370F1B">
      <w:pPr>
        <w:spacing w:before="0"/>
        <w:rPr>
          <w:rFonts w:cs="Arial"/>
          <w:lang w:val="sr-Cyrl-RS"/>
        </w:rPr>
      </w:pPr>
    </w:p>
    <w:p w:rsidR="00370F1B" w:rsidRPr="00370F1B" w:rsidRDefault="00370F1B" w:rsidP="00370F1B">
      <w:pPr>
        <w:spacing w:before="0"/>
        <w:rPr>
          <w:rFonts w:cs="Arial"/>
          <w:b/>
          <w:lang w:val="sr-Cyrl-RS"/>
        </w:rPr>
      </w:pPr>
      <w:r w:rsidRPr="00370F1B">
        <w:rPr>
          <w:rFonts w:cs="Arial"/>
          <w:b/>
          <w:lang w:val="sr-Cyrl-RS"/>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9"/>
        <w:gridCol w:w="1980"/>
        <w:gridCol w:w="1980"/>
      </w:tblGrid>
      <w:tr w:rsidR="00370F1B" w:rsidTr="00370F1B">
        <w:tc>
          <w:tcPr>
            <w:tcW w:w="1984"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Произвођач</w:t>
            </w:r>
          </w:p>
        </w:tc>
        <w:tc>
          <w:tcPr>
            <w:tcW w:w="2039"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Тип</w:t>
            </w:r>
          </w:p>
        </w:tc>
        <w:tc>
          <w:tcPr>
            <w:tcW w:w="1980" w:type="dxa"/>
            <w:shd w:val="clear" w:color="auto" w:fill="FBD4B4"/>
            <w:vAlign w:val="center"/>
          </w:tcPr>
          <w:p w:rsidR="00370F1B" w:rsidRPr="002A1F33" w:rsidRDefault="00370F1B" w:rsidP="00370F1B">
            <w:pPr>
              <w:spacing w:before="0"/>
              <w:jc w:val="center"/>
              <w:rPr>
                <w:rFonts w:cs="Arial"/>
                <w:b/>
                <w:lang w:val="sr-Cyrl-RS"/>
              </w:rPr>
            </w:pPr>
            <w:r>
              <w:rPr>
                <w:rFonts w:cs="Arial"/>
                <w:b/>
                <w:lang w:val="sr-Cyrl-RS"/>
              </w:rPr>
              <w:t>Јениница мере</w:t>
            </w:r>
          </w:p>
        </w:tc>
        <w:tc>
          <w:tcPr>
            <w:tcW w:w="1980" w:type="dxa"/>
            <w:shd w:val="clear" w:color="auto" w:fill="FBD4B4"/>
          </w:tcPr>
          <w:p w:rsidR="00370F1B" w:rsidRDefault="00370F1B" w:rsidP="00370F1B">
            <w:pPr>
              <w:spacing w:before="0"/>
              <w:jc w:val="center"/>
              <w:rPr>
                <w:rFonts w:cs="Arial"/>
                <w:b/>
                <w:lang w:val="sr-Cyrl-RS"/>
              </w:rPr>
            </w:pPr>
            <w:r>
              <w:rPr>
                <w:rFonts w:cs="Arial"/>
                <w:b/>
                <w:lang w:val="sr-Cyrl-RS"/>
              </w:rPr>
              <w:t>Количина</w:t>
            </w:r>
          </w:p>
        </w:tc>
      </w:tr>
      <w:tr w:rsidR="00370F1B" w:rsidRPr="002A1F33" w:rsidTr="00370F1B">
        <w:tc>
          <w:tcPr>
            <w:tcW w:w="1984" w:type="dxa"/>
            <w:shd w:val="clear" w:color="auto" w:fill="auto"/>
            <w:vAlign w:val="center"/>
          </w:tcPr>
          <w:p w:rsidR="00370F1B" w:rsidRPr="002A1F33" w:rsidRDefault="00370F1B" w:rsidP="00370F1B">
            <w:pPr>
              <w:spacing w:before="0"/>
              <w:jc w:val="center"/>
              <w:rPr>
                <w:rFonts w:cs="Arial"/>
                <w:b/>
                <w:lang w:val="sr-Cyrl-RS"/>
              </w:rPr>
            </w:pPr>
            <w:r w:rsidRPr="008E253C">
              <w:rPr>
                <w:rFonts w:cs="Arial"/>
                <w:b/>
                <w:lang w:val="en"/>
              </w:rPr>
              <w:t>Cardiac Science</w:t>
            </w:r>
            <w:r w:rsidRPr="008E253C">
              <w:rPr>
                <w:rFonts w:cs="Arial"/>
                <w:lang w:val="sr-Cyrl-RS"/>
              </w:rPr>
              <w:t xml:space="preserve">  </w:t>
            </w:r>
          </w:p>
        </w:tc>
        <w:tc>
          <w:tcPr>
            <w:tcW w:w="2039" w:type="dxa"/>
            <w:shd w:val="clear" w:color="auto" w:fill="auto"/>
            <w:vAlign w:val="center"/>
          </w:tcPr>
          <w:p w:rsidR="00370F1B" w:rsidRPr="002A1F33" w:rsidRDefault="00370F1B" w:rsidP="00370F1B">
            <w:pPr>
              <w:spacing w:before="0"/>
              <w:jc w:val="center"/>
              <w:rPr>
                <w:rFonts w:cs="Arial"/>
                <w:b/>
                <w:lang w:val="sr-Cyrl-RS"/>
              </w:rPr>
            </w:pPr>
            <w:r w:rsidRPr="008E253C">
              <w:rPr>
                <w:rFonts w:cs="Arial"/>
                <w:b/>
                <w:lang w:val="en"/>
              </w:rPr>
              <w:t>Powerheart AED G3</w:t>
            </w:r>
            <w:r w:rsidRPr="008E253C">
              <w:rPr>
                <w:rFonts w:cs="Arial"/>
                <w:b/>
                <w:lang w:val="sr-Cyrl-RS"/>
              </w:rPr>
              <w:t xml:space="preserve">                </w:t>
            </w:r>
          </w:p>
        </w:tc>
        <w:tc>
          <w:tcPr>
            <w:tcW w:w="1980" w:type="dxa"/>
            <w:shd w:val="clear" w:color="auto" w:fill="auto"/>
            <w:vAlign w:val="center"/>
          </w:tcPr>
          <w:p w:rsidR="00370F1B" w:rsidRPr="002A1F33" w:rsidRDefault="00370F1B" w:rsidP="00370F1B">
            <w:pPr>
              <w:spacing w:before="0"/>
              <w:jc w:val="center"/>
              <w:rPr>
                <w:rFonts w:cs="Arial"/>
                <w:b/>
                <w:lang w:val="sr-Cyrl-RS"/>
              </w:rPr>
            </w:pPr>
            <w:r>
              <w:rPr>
                <w:rFonts w:cs="Arial"/>
                <w:b/>
                <w:lang w:val="sr-Cyrl-RS"/>
              </w:rPr>
              <w:t>Комад</w:t>
            </w:r>
          </w:p>
        </w:tc>
        <w:tc>
          <w:tcPr>
            <w:tcW w:w="1980" w:type="dxa"/>
            <w:vAlign w:val="center"/>
          </w:tcPr>
          <w:p w:rsidR="00370F1B" w:rsidRPr="002A1F33" w:rsidRDefault="00370F1B" w:rsidP="00370F1B">
            <w:pPr>
              <w:spacing w:before="0"/>
              <w:jc w:val="center"/>
              <w:rPr>
                <w:rFonts w:cs="Arial"/>
                <w:b/>
                <w:lang w:val="sr-Cyrl-RS"/>
              </w:rPr>
            </w:pPr>
            <w:r>
              <w:rPr>
                <w:rFonts w:cs="Arial"/>
                <w:b/>
                <w:lang w:val="sr-Cyrl-RS"/>
              </w:rPr>
              <w:t>1</w:t>
            </w:r>
          </w:p>
        </w:tc>
      </w:tr>
    </w:tbl>
    <w:p w:rsidR="00370F1B" w:rsidRPr="001B0FA0" w:rsidRDefault="00370F1B" w:rsidP="00370F1B">
      <w:pPr>
        <w:spacing w:before="0"/>
        <w:rPr>
          <w:rFonts w:cs="Arial"/>
          <w:b/>
          <w:u w:val="single"/>
        </w:rPr>
      </w:pPr>
    </w:p>
    <w:p w:rsidR="00424E94" w:rsidRDefault="00424E94" w:rsidP="00370F1B">
      <w:pPr>
        <w:spacing w:before="0"/>
        <w:rPr>
          <w:rFonts w:cs="Arial"/>
          <w:b/>
          <w:u w:val="single"/>
        </w:rPr>
      </w:pPr>
    </w:p>
    <w:p w:rsidR="00370F1B" w:rsidRDefault="00370F1B" w:rsidP="00370F1B">
      <w:pPr>
        <w:spacing w:before="0"/>
        <w:rPr>
          <w:rFonts w:cs="Arial"/>
          <w:b/>
          <w:u w:val="single"/>
          <w:lang w:val="sr-Cyrl-RS"/>
        </w:rPr>
      </w:pPr>
      <w:r w:rsidRPr="0089459E">
        <w:rPr>
          <w:rFonts w:cs="Arial"/>
          <w:b/>
          <w:u w:val="single"/>
          <w:lang w:val="sr-Cyrl-RS"/>
        </w:rPr>
        <w:t>Делови за замену:</w:t>
      </w:r>
    </w:p>
    <w:p w:rsidR="00370F1B" w:rsidRDefault="00370F1B" w:rsidP="00370F1B">
      <w:pPr>
        <w:spacing w:before="0"/>
        <w:rPr>
          <w:rFonts w:cs="Arial"/>
          <w:b/>
          <w:u w:val="single"/>
          <w:lang w:val="sr-Cyrl-RS"/>
        </w:rPr>
      </w:pPr>
    </w:p>
    <w:p w:rsidR="00370F1B" w:rsidRDefault="00370F1B" w:rsidP="00370F1B">
      <w:pPr>
        <w:spacing w:before="0"/>
        <w:rPr>
          <w:rFonts w:cs="Arial"/>
          <w:lang w:val="sr-Cyrl-RS"/>
        </w:rPr>
      </w:pPr>
      <w:r w:rsidRPr="002E6140">
        <w:rPr>
          <w:rFonts w:cs="Arial"/>
          <w:b/>
          <w:lang w:val="sr-Cyrl-RS"/>
        </w:rPr>
        <w:t>1.</w:t>
      </w:r>
      <w:r>
        <w:rPr>
          <w:rFonts w:cs="Arial"/>
          <w:lang w:val="sr-Cyrl-RS"/>
        </w:rPr>
        <w:t xml:space="preserve"> За </w:t>
      </w:r>
      <w:r w:rsidRPr="001B0FA0">
        <w:rPr>
          <w:rFonts w:cs="Arial"/>
          <w:b/>
          <w:lang w:val="sr-Latn-RS"/>
        </w:rPr>
        <w:t>Life – Pack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1134"/>
      </w:tblGrid>
      <w:tr w:rsidR="00370F1B" w:rsidRPr="002A1F33" w:rsidTr="00370F1B">
        <w:tc>
          <w:tcPr>
            <w:tcW w:w="1984"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Рез. део</w:t>
            </w:r>
          </w:p>
        </w:tc>
        <w:tc>
          <w:tcPr>
            <w:tcW w:w="1418"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Јед. мере</w:t>
            </w:r>
          </w:p>
        </w:tc>
        <w:tc>
          <w:tcPr>
            <w:tcW w:w="1134"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Ком.</w:t>
            </w:r>
          </w:p>
        </w:tc>
      </w:tr>
      <w:tr w:rsidR="00370F1B" w:rsidRPr="002A1F33" w:rsidTr="00370F1B">
        <w:tc>
          <w:tcPr>
            <w:tcW w:w="1984"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Електроде</w:t>
            </w:r>
          </w:p>
        </w:tc>
        <w:tc>
          <w:tcPr>
            <w:tcW w:w="1418"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Ком</w:t>
            </w:r>
          </w:p>
        </w:tc>
        <w:tc>
          <w:tcPr>
            <w:tcW w:w="1134"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3</w:t>
            </w:r>
          </w:p>
        </w:tc>
      </w:tr>
    </w:tbl>
    <w:p w:rsidR="00370F1B" w:rsidRDefault="00370F1B" w:rsidP="00370F1B">
      <w:pPr>
        <w:spacing w:before="0"/>
        <w:rPr>
          <w:rFonts w:cs="Arial"/>
        </w:rPr>
      </w:pPr>
    </w:p>
    <w:p w:rsidR="00424E94" w:rsidRPr="00424E94" w:rsidRDefault="00424E94" w:rsidP="00370F1B">
      <w:pPr>
        <w:spacing w:before="0"/>
        <w:rPr>
          <w:rFonts w:cs="Arial"/>
        </w:rPr>
      </w:pPr>
    </w:p>
    <w:p w:rsidR="00370F1B" w:rsidRPr="002E6140" w:rsidRDefault="00370F1B" w:rsidP="00370F1B">
      <w:pPr>
        <w:spacing w:before="0"/>
        <w:rPr>
          <w:rFonts w:cs="Arial"/>
          <w:color w:val="444444"/>
          <w:lang w:val="sr-Cyrl-RS"/>
        </w:rPr>
      </w:pPr>
      <w:r w:rsidRPr="002E6140">
        <w:rPr>
          <w:rFonts w:cs="Arial"/>
          <w:b/>
          <w:lang w:val="sr-Cyrl-RS"/>
        </w:rPr>
        <w:t>2.</w:t>
      </w:r>
      <w:r>
        <w:rPr>
          <w:rFonts w:cs="Arial"/>
          <w:lang w:val="sr-Cyrl-RS"/>
        </w:rPr>
        <w:t xml:space="preserve"> За </w:t>
      </w:r>
      <w:r w:rsidRPr="001B0FA0">
        <w:rPr>
          <w:rFonts w:cs="Arial"/>
          <w:b/>
          <w:lang w:val="en"/>
        </w:rPr>
        <w:t>Powerheart AED G3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8"/>
        <w:gridCol w:w="1134"/>
      </w:tblGrid>
      <w:tr w:rsidR="00370F1B" w:rsidRPr="002A1F33" w:rsidTr="00370F1B">
        <w:tc>
          <w:tcPr>
            <w:tcW w:w="1984"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Рез. део</w:t>
            </w:r>
          </w:p>
        </w:tc>
        <w:tc>
          <w:tcPr>
            <w:tcW w:w="1418"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Јед. мере</w:t>
            </w:r>
          </w:p>
        </w:tc>
        <w:tc>
          <w:tcPr>
            <w:tcW w:w="1134" w:type="dxa"/>
            <w:shd w:val="clear" w:color="auto" w:fill="FBD4B4"/>
            <w:vAlign w:val="center"/>
          </w:tcPr>
          <w:p w:rsidR="00370F1B" w:rsidRPr="002A1F33" w:rsidRDefault="00370F1B" w:rsidP="00370F1B">
            <w:pPr>
              <w:spacing w:before="0"/>
              <w:jc w:val="center"/>
              <w:rPr>
                <w:rFonts w:cs="Arial"/>
                <w:b/>
                <w:lang w:val="sr-Cyrl-RS"/>
              </w:rPr>
            </w:pPr>
            <w:r w:rsidRPr="002A1F33">
              <w:rPr>
                <w:rFonts w:cs="Arial"/>
                <w:b/>
                <w:lang w:val="sr-Cyrl-RS"/>
              </w:rPr>
              <w:t>Ком.</w:t>
            </w:r>
          </w:p>
        </w:tc>
      </w:tr>
      <w:tr w:rsidR="00370F1B" w:rsidRPr="002A1F33" w:rsidTr="00370F1B">
        <w:tc>
          <w:tcPr>
            <w:tcW w:w="1984"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Електрода</w:t>
            </w:r>
          </w:p>
        </w:tc>
        <w:tc>
          <w:tcPr>
            <w:tcW w:w="1418"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Ком</w:t>
            </w:r>
          </w:p>
        </w:tc>
        <w:tc>
          <w:tcPr>
            <w:tcW w:w="1134" w:type="dxa"/>
            <w:shd w:val="clear" w:color="auto" w:fill="auto"/>
            <w:vAlign w:val="center"/>
          </w:tcPr>
          <w:p w:rsidR="00370F1B" w:rsidRPr="002A1F33" w:rsidRDefault="00370F1B" w:rsidP="00370F1B">
            <w:pPr>
              <w:spacing w:before="0"/>
              <w:jc w:val="center"/>
              <w:rPr>
                <w:rFonts w:cs="Arial"/>
                <w:b/>
                <w:lang w:val="sr-Cyrl-RS"/>
              </w:rPr>
            </w:pPr>
            <w:r w:rsidRPr="002A1F33">
              <w:rPr>
                <w:rFonts w:cs="Arial"/>
                <w:b/>
                <w:lang w:val="sr-Cyrl-RS"/>
              </w:rPr>
              <w:t>1</w:t>
            </w:r>
          </w:p>
        </w:tc>
      </w:tr>
    </w:tbl>
    <w:p w:rsidR="00370F1B" w:rsidRPr="002E6140" w:rsidRDefault="00370F1B" w:rsidP="00370F1B">
      <w:pPr>
        <w:spacing w:before="0"/>
        <w:rPr>
          <w:rFonts w:cs="Arial"/>
          <w:b/>
          <w:lang w:val="sr-Cyrl-RS"/>
        </w:rPr>
      </w:pPr>
    </w:p>
    <w:p w:rsidR="00370F1B" w:rsidRDefault="00370F1B" w:rsidP="00370F1B">
      <w:pPr>
        <w:spacing w:before="0"/>
        <w:rPr>
          <w:rFonts w:cs="Arial"/>
          <w:b/>
        </w:rPr>
      </w:pPr>
      <w:r>
        <w:rPr>
          <w:rFonts w:cs="Arial"/>
          <w:b/>
          <w:lang w:val="sr-Cyrl-RS"/>
        </w:rPr>
        <w:t>Одвожење и довожење апарата са</w:t>
      </w:r>
      <w:r>
        <w:rPr>
          <w:rFonts w:cs="Arial"/>
          <w:b/>
        </w:rPr>
        <w:t xml:space="preserve"> </w:t>
      </w:r>
      <w:r>
        <w:rPr>
          <w:rFonts w:cs="Arial"/>
          <w:b/>
          <w:lang w:val="sr-Cyrl-RS"/>
        </w:rPr>
        <w:t xml:space="preserve"> локације</w:t>
      </w:r>
      <w:r w:rsidRPr="00843951">
        <w:rPr>
          <w:rFonts w:cs="Arial"/>
          <w:b/>
          <w:lang w:val="sr-Cyrl-RS"/>
        </w:rPr>
        <w:t xml:space="preserve">  </w:t>
      </w:r>
      <w:r w:rsidRPr="00843951">
        <w:rPr>
          <w:rFonts w:cs="Arial"/>
          <w:b/>
        </w:rPr>
        <w:t xml:space="preserve">ТЕНТ А – Обреновац, </w:t>
      </w:r>
    </w:p>
    <w:p w:rsidR="00370F1B" w:rsidRDefault="00370F1B" w:rsidP="00370F1B">
      <w:pPr>
        <w:spacing w:before="0"/>
        <w:rPr>
          <w:rFonts w:cs="Arial"/>
          <w:b/>
          <w:lang w:val="sr-Cyrl-RS"/>
        </w:rPr>
      </w:pPr>
      <w:proofErr w:type="gramStart"/>
      <w:r w:rsidRPr="00843951">
        <w:rPr>
          <w:rFonts w:cs="Arial"/>
          <w:b/>
          <w:u w:val="single"/>
        </w:rPr>
        <w:t>укалкулисати</w:t>
      </w:r>
      <w:proofErr w:type="gramEnd"/>
      <w:r w:rsidRPr="00843951">
        <w:rPr>
          <w:rFonts w:cs="Arial"/>
          <w:b/>
          <w:u w:val="single"/>
        </w:rPr>
        <w:t xml:space="preserve"> у понуђену цену</w:t>
      </w:r>
      <w:r w:rsidRPr="00843951">
        <w:rPr>
          <w:rFonts w:cs="Arial"/>
          <w:b/>
        </w:rPr>
        <w:t xml:space="preserve">. </w:t>
      </w:r>
    </w:p>
    <w:p w:rsidR="003F3708"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424E94" w:rsidRPr="00424E94" w:rsidRDefault="00424E94"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370F1B" w:rsidP="003F3708">
      <w:pPr>
        <w:pStyle w:val="Heading1"/>
        <w:ind w:left="0" w:firstLine="0"/>
        <w:jc w:val="both"/>
        <w:rPr>
          <w:rFonts w:cs="Arial"/>
        </w:rPr>
      </w:pPr>
      <w:r>
        <w:rPr>
          <w:rFonts w:cs="Arial"/>
        </w:rPr>
        <w:t>3.</w:t>
      </w:r>
      <w:r>
        <w:rPr>
          <w:rFonts w:cs="Arial"/>
          <w:lang w:val="sr-Cyrl-RS"/>
        </w:rPr>
        <w:t>2</w:t>
      </w:r>
      <w:r w:rsidR="003F3708" w:rsidRPr="00E47C2E">
        <w:rPr>
          <w:rFonts w:cs="Arial"/>
        </w:rPr>
        <w:t xml:space="preserve"> Рок извршења услуга</w:t>
      </w:r>
    </w:p>
    <w:p w:rsidR="00370F1B" w:rsidRDefault="00370F1B" w:rsidP="00370F1B">
      <w:pPr>
        <w:spacing w:before="0"/>
        <w:rPr>
          <w:rFonts w:cs="Arial"/>
          <w:color w:val="000000" w:themeColor="text1"/>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sidR="00AE36EF">
        <w:rPr>
          <w:rFonts w:cs="Arial"/>
          <w:color w:val="000000" w:themeColor="text1"/>
          <w:lang w:val="sr-Cyrl-RS"/>
        </w:rPr>
        <w:t>12 месеци од</w:t>
      </w:r>
      <w:r w:rsidRPr="00C66679">
        <w:rPr>
          <w:rFonts w:cs="Arial"/>
          <w:color w:val="000000" w:themeColor="text1"/>
        </w:rPr>
        <w:t xml:space="preserve"> </w:t>
      </w:r>
      <w:r>
        <w:rPr>
          <w:rFonts w:cs="Arial"/>
          <w:color w:val="000000" w:themeColor="text1"/>
          <w:lang w:val="sr-Cyrl-RS"/>
        </w:rPr>
        <w:t>дана</w:t>
      </w:r>
      <w:r w:rsidRPr="00557626">
        <w:rPr>
          <w:rFonts w:cs="Arial"/>
          <w:color w:val="000000" w:themeColor="text1"/>
        </w:rPr>
        <w:t xml:space="preserve"> </w:t>
      </w:r>
      <w:r w:rsidR="000D5473">
        <w:rPr>
          <w:rFonts w:cs="Arial"/>
          <w:color w:val="000000" w:themeColor="text1"/>
          <w:lang w:val="sr-Cyrl-RS"/>
        </w:rPr>
        <w:t>закључе</w:t>
      </w:r>
      <w:r w:rsidRPr="00557626">
        <w:rPr>
          <w:rFonts w:cs="Arial"/>
          <w:color w:val="000000" w:themeColor="text1"/>
        </w:rPr>
        <w:t>ња уговора</w:t>
      </w:r>
      <w:r w:rsidR="00AE36EF">
        <w:rPr>
          <w:rFonts w:cs="Arial"/>
          <w:color w:val="000000" w:themeColor="text1"/>
          <w:lang w:val="sr-Cyrl-RS"/>
        </w:rPr>
        <w:t xml:space="preserve"> а према потреби Наручиоца.</w:t>
      </w:r>
      <w:proofErr w:type="gramEnd"/>
    </w:p>
    <w:p w:rsidR="00370F1B" w:rsidRPr="00A027B5" w:rsidRDefault="00370F1B" w:rsidP="00370F1B">
      <w:pPr>
        <w:autoSpaceDE w:val="0"/>
        <w:autoSpaceDN w:val="0"/>
        <w:adjustRightInd w:val="0"/>
        <w:rPr>
          <w:rFonts w:eastAsia="TimesNewRomanPSMT" w:cs="Arial"/>
          <w:bCs/>
          <w:color w:val="000000"/>
          <w:szCs w:val="24"/>
          <w:lang w:val="sr-Latn-RS"/>
        </w:rPr>
      </w:pPr>
      <w:r w:rsidRPr="00A027B5">
        <w:rPr>
          <w:rFonts w:eastAsia="TimesNewRomanPSMT" w:cs="Arial"/>
          <w:bCs/>
          <w:color w:val="000000"/>
          <w:szCs w:val="24"/>
          <w:lang w:val="sr-Cyrl-RS"/>
        </w:rPr>
        <w:t xml:space="preserve">Након извршења сервиса и поправке уређаја </w:t>
      </w:r>
      <w:r w:rsidR="00AE36EF">
        <w:rPr>
          <w:rFonts w:eastAsia="TimesNewRomanPSMT" w:cs="Arial"/>
          <w:bCs/>
          <w:color w:val="000000"/>
          <w:szCs w:val="24"/>
          <w:lang w:val="sr-Cyrl-RS"/>
        </w:rPr>
        <w:t>Изабрани п</w:t>
      </w:r>
      <w:r w:rsidRPr="00A027B5">
        <w:rPr>
          <w:rFonts w:eastAsia="TimesNewRomanPSMT" w:cs="Arial"/>
          <w:bCs/>
          <w:color w:val="000000"/>
          <w:szCs w:val="24"/>
          <w:lang w:val="sr-Cyrl-RS"/>
        </w:rPr>
        <w:t>онуђач је дужа</w:t>
      </w:r>
      <w:r w:rsidR="00AE36EF">
        <w:rPr>
          <w:rFonts w:eastAsia="TimesNewRomanPSMT" w:cs="Arial"/>
          <w:bCs/>
          <w:color w:val="000000"/>
          <w:szCs w:val="24"/>
          <w:lang w:val="sr-Cyrl-RS"/>
        </w:rPr>
        <w:t>н да у року од 30 дана достави Н</w:t>
      </w:r>
      <w:r w:rsidRPr="00A027B5">
        <w:rPr>
          <w:rFonts w:eastAsia="TimesNewRomanPSMT" w:cs="Arial"/>
          <w:bCs/>
          <w:color w:val="000000"/>
          <w:szCs w:val="24"/>
          <w:lang w:val="sr-Cyrl-RS"/>
        </w:rPr>
        <w:t xml:space="preserve">аручиоцу </w:t>
      </w:r>
      <w:r w:rsidRPr="00A027B5">
        <w:rPr>
          <w:rFonts w:cs="Arial"/>
          <w:szCs w:val="24"/>
          <w:lang w:val="sr-Cyrl-RS"/>
        </w:rPr>
        <w:t>уверења о исправности</w:t>
      </w:r>
      <w:r w:rsidRPr="00A027B5">
        <w:rPr>
          <w:rFonts w:cs="Arial"/>
          <w:szCs w:val="24"/>
          <w:lang w:val="sr-Latn-RS"/>
        </w:rPr>
        <w:t>.</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AE36EF" w:rsidRDefault="00370F1B" w:rsidP="00AE36EF">
      <w:pPr>
        <w:pStyle w:val="Heading1"/>
        <w:spacing w:before="0"/>
        <w:rPr>
          <w:rFonts w:cs="Arial"/>
          <w:lang w:val="sr-Cyrl-RS"/>
        </w:rPr>
      </w:pPr>
      <w:r>
        <w:rPr>
          <w:rFonts w:cs="Arial"/>
        </w:rPr>
        <w:t>3.</w:t>
      </w:r>
      <w:r>
        <w:rPr>
          <w:rFonts w:cs="Arial"/>
          <w:lang w:val="sr-Cyrl-RS"/>
        </w:rPr>
        <w:t xml:space="preserve">3 </w:t>
      </w:r>
      <w:r w:rsidR="003F3708" w:rsidRPr="00E07C61">
        <w:rPr>
          <w:rFonts w:cs="Arial"/>
        </w:rPr>
        <w:t>Место извршења услуга</w:t>
      </w:r>
    </w:p>
    <w:p w:rsidR="00AE36EF" w:rsidRDefault="00AE36EF" w:rsidP="00AE36EF">
      <w:pPr>
        <w:pStyle w:val="Heading1"/>
        <w:spacing w:before="0"/>
        <w:ind w:left="0" w:firstLine="0"/>
        <w:jc w:val="both"/>
        <w:rPr>
          <w:rFonts w:eastAsia="TimesNewRomanPSMT" w:cs="Arial"/>
          <w:b w:val="0"/>
          <w:bCs/>
          <w:color w:val="000000"/>
          <w:szCs w:val="24"/>
          <w:lang w:val="sr-Cyrl-RS"/>
        </w:rPr>
      </w:pPr>
      <w:r w:rsidRPr="00AE36EF">
        <w:rPr>
          <w:rFonts w:eastAsia="TimesNewRomanPSMT" w:cs="Arial"/>
          <w:b w:val="0"/>
          <w:bCs/>
          <w:color w:val="000000"/>
          <w:szCs w:val="24"/>
          <w:lang w:val="sr-Cyrl-RS"/>
        </w:rPr>
        <w:t xml:space="preserve">Понуда се даје на паритету ф-ко Наручилац, а  место извршења услуге је сервис </w:t>
      </w:r>
      <w:r>
        <w:rPr>
          <w:rFonts w:eastAsia="TimesNewRomanPSMT" w:cs="Arial"/>
          <w:b w:val="0"/>
          <w:bCs/>
          <w:color w:val="000000"/>
          <w:szCs w:val="24"/>
          <w:lang w:val="sr-Cyrl-RS"/>
        </w:rPr>
        <w:t>Изабраног п</w:t>
      </w:r>
      <w:r w:rsidRPr="00AE36EF">
        <w:rPr>
          <w:rFonts w:eastAsia="TimesNewRomanPSMT" w:cs="Arial"/>
          <w:b w:val="0"/>
          <w:bCs/>
          <w:color w:val="000000"/>
          <w:szCs w:val="24"/>
          <w:lang w:val="sr-Cyrl-RS"/>
        </w:rPr>
        <w:t xml:space="preserve">онуђача. </w:t>
      </w:r>
    </w:p>
    <w:p w:rsidR="00AE36EF" w:rsidRPr="00AE36EF" w:rsidRDefault="00AE36EF" w:rsidP="00AE36EF">
      <w:pPr>
        <w:pStyle w:val="Heading1"/>
        <w:spacing w:before="0"/>
        <w:ind w:left="0" w:firstLine="0"/>
        <w:jc w:val="both"/>
        <w:rPr>
          <w:rFonts w:cs="Arial"/>
          <w:b w:val="0"/>
        </w:rPr>
      </w:pPr>
      <w:r>
        <w:rPr>
          <w:rFonts w:eastAsia="TimesNewRomanPSMT" w:cs="Arial"/>
          <w:b w:val="0"/>
          <w:bCs/>
          <w:color w:val="000000"/>
          <w:szCs w:val="24"/>
          <w:lang w:val="sr-Cyrl-RS"/>
        </w:rPr>
        <w:t>Изабрани п</w:t>
      </w:r>
      <w:r w:rsidRPr="00AE36EF">
        <w:rPr>
          <w:rFonts w:eastAsia="TimesNewRomanPSMT" w:cs="Arial"/>
          <w:b w:val="0"/>
          <w:bCs/>
          <w:color w:val="000000"/>
          <w:szCs w:val="24"/>
          <w:lang w:val="sr-Cyrl-RS"/>
        </w:rPr>
        <w:t>онуђач истовремено преузима на себе обавезу одвожење и довожење апарата са локације ТЕНТ А, Богољуба Урошевића Црног 44, 11500 Обреновац.</w:t>
      </w:r>
    </w:p>
    <w:p w:rsidR="003F3708" w:rsidRDefault="003F3708" w:rsidP="00DF57A5">
      <w:pPr>
        <w:spacing w:before="0"/>
        <w:rPr>
          <w:rFonts w:cs="Arial"/>
          <w:b/>
          <w:color w:val="00B0F0"/>
          <w:lang w:eastAsia="zh-CN"/>
        </w:rPr>
      </w:pPr>
    </w:p>
    <w:p w:rsidR="00424E94" w:rsidRDefault="00424E94" w:rsidP="00DF57A5">
      <w:pPr>
        <w:spacing w:before="0"/>
        <w:rPr>
          <w:rFonts w:cs="Arial"/>
          <w:b/>
          <w:color w:val="00B0F0"/>
          <w:lang w:eastAsia="zh-CN"/>
        </w:rPr>
      </w:pPr>
    </w:p>
    <w:p w:rsidR="00424E94" w:rsidRDefault="00424E94" w:rsidP="00DF57A5">
      <w:pPr>
        <w:spacing w:before="0"/>
        <w:rPr>
          <w:rFonts w:cs="Arial"/>
          <w:b/>
          <w:color w:val="00B0F0"/>
          <w:lang w:eastAsia="zh-CN"/>
        </w:rPr>
      </w:pPr>
    </w:p>
    <w:p w:rsidR="00424E94" w:rsidRDefault="00424E94" w:rsidP="00DF57A5">
      <w:pPr>
        <w:spacing w:before="0"/>
        <w:rPr>
          <w:rFonts w:cs="Arial"/>
          <w:b/>
          <w:color w:val="00B0F0"/>
          <w:lang w:eastAsia="zh-CN"/>
        </w:rPr>
      </w:pPr>
    </w:p>
    <w:p w:rsidR="00424E94" w:rsidRDefault="00424E94" w:rsidP="00DF57A5">
      <w:pPr>
        <w:spacing w:before="0"/>
        <w:rPr>
          <w:rFonts w:cs="Arial"/>
          <w:b/>
          <w:color w:val="00B0F0"/>
          <w:lang w:eastAsia="zh-CN"/>
        </w:rPr>
      </w:pPr>
    </w:p>
    <w:p w:rsidR="00424E94" w:rsidRDefault="00424E94" w:rsidP="00DF57A5">
      <w:pPr>
        <w:spacing w:before="0"/>
        <w:rPr>
          <w:rFonts w:cs="Arial"/>
          <w:b/>
          <w:color w:val="00B0F0"/>
          <w:lang w:eastAsia="zh-CN"/>
        </w:rPr>
      </w:pPr>
    </w:p>
    <w:p w:rsidR="00424E94" w:rsidRPr="003F6D4E" w:rsidRDefault="00424E94" w:rsidP="00DF57A5">
      <w:pPr>
        <w:spacing w:before="0"/>
        <w:rPr>
          <w:rFonts w:cs="Arial"/>
          <w:b/>
          <w:color w:val="00B0F0"/>
          <w:lang w:eastAsia="zh-CN"/>
        </w:rPr>
      </w:pPr>
    </w:p>
    <w:p w:rsidR="003F3708" w:rsidRPr="00E47C2E" w:rsidRDefault="00370F1B" w:rsidP="00DF57A5">
      <w:pPr>
        <w:pStyle w:val="Heading1"/>
        <w:rPr>
          <w:rFonts w:cs="Arial"/>
        </w:rPr>
      </w:pPr>
      <w:r>
        <w:rPr>
          <w:rFonts w:cs="Arial"/>
          <w:lang w:val="en-US"/>
        </w:rPr>
        <w:lastRenderedPageBreak/>
        <w:t>3.</w:t>
      </w:r>
      <w:r>
        <w:rPr>
          <w:rFonts w:cs="Arial"/>
          <w:lang w:val="sr-Cyrl-RS"/>
        </w:rPr>
        <w:t>4</w:t>
      </w:r>
      <w:r w:rsidR="003F3708" w:rsidRPr="00E47C2E">
        <w:rPr>
          <w:rFonts w:cs="Arial"/>
          <w:lang w:val="en-US"/>
        </w:rPr>
        <w:t xml:space="preserve"> </w:t>
      </w:r>
      <w:r w:rsidR="003F3708" w:rsidRPr="00E47C2E">
        <w:rPr>
          <w:rFonts w:cs="Arial"/>
        </w:rPr>
        <w:t>Квалитативни и квантитативни пријем</w:t>
      </w:r>
    </w:p>
    <w:p w:rsidR="00B107F7" w:rsidRDefault="00B107F7" w:rsidP="00B107F7">
      <w:pPr>
        <w:spacing w:before="0"/>
        <w:rPr>
          <w:lang w:val="sr-Cyrl-RS"/>
        </w:rPr>
      </w:pPr>
      <w:r>
        <w:rPr>
          <w:lang w:val="sr-Cyrl-RS"/>
        </w:rPr>
        <w:t>П</w:t>
      </w:r>
      <w:r>
        <w:t xml:space="preserve">о обављеном послу, </w:t>
      </w:r>
      <w:r w:rsidR="00BC521C">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BC521C">
        <w:rPr>
          <w:lang w:val="sr-Cyrl-RS"/>
        </w:rPr>
        <w:t>изабраном понуђачу</w:t>
      </w:r>
      <w:r>
        <w:t>.</w:t>
      </w:r>
      <w:proofErr w:type="gramEnd"/>
      <w:r>
        <w:t xml:space="preserve"> </w:t>
      </w:r>
    </w:p>
    <w:p w:rsidR="003F3708"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24E94" w:rsidRPr="00E47C2E" w:rsidRDefault="00424E94"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3F3708" w:rsidRPr="00E47C2E" w:rsidRDefault="00370F1B" w:rsidP="00B107F7">
      <w:pPr>
        <w:pStyle w:val="Heading1"/>
        <w:spacing w:before="0"/>
        <w:rPr>
          <w:rFonts w:cs="Arial"/>
          <w:color w:val="00B0F0"/>
        </w:rPr>
      </w:pPr>
      <w:r>
        <w:rPr>
          <w:rFonts w:cs="Arial"/>
          <w:lang w:val="en-US"/>
        </w:rPr>
        <w:t>3.</w:t>
      </w:r>
      <w:r>
        <w:rPr>
          <w:rFonts w:cs="Arial"/>
          <w:lang w:val="sr-Cyrl-RS"/>
        </w:rPr>
        <w:t>5</w:t>
      </w:r>
      <w:r w:rsidR="003F3708" w:rsidRPr="00E47C2E">
        <w:rPr>
          <w:rFonts w:cs="Arial"/>
          <w:lang w:val="en-US"/>
        </w:rPr>
        <w:t xml:space="preserve"> </w:t>
      </w:r>
      <w:r w:rsidR="003F3708" w:rsidRPr="00E47C2E">
        <w:rPr>
          <w:rFonts w:cs="Arial"/>
        </w:rPr>
        <w:t>Гарантни рок</w:t>
      </w:r>
    </w:p>
    <w:p w:rsidR="00B107F7" w:rsidRPr="00A027B5" w:rsidRDefault="00B107F7" w:rsidP="00B107F7">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w:t>
      </w:r>
      <w:proofErr w:type="gramEnd"/>
      <w:r>
        <w:rPr>
          <w:rFonts w:eastAsia="TimesNewRomanPSMT" w:cs="Arial"/>
          <w:bCs/>
          <w:color w:val="000000"/>
          <w:lang w:val="sr-Cyrl-RS"/>
        </w:rPr>
        <w:t xml:space="preserve"> </w:t>
      </w:r>
      <w:r w:rsidR="00BC521C">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3F3708" w:rsidRDefault="003F3708" w:rsidP="003F3708">
      <w:pPr>
        <w:spacing w:before="0"/>
        <w:rPr>
          <w:rFonts w:cs="Arial"/>
          <w:lang w:eastAsia="zh-CN"/>
        </w:rPr>
      </w:pPr>
    </w:p>
    <w:p w:rsidR="00424E94" w:rsidRDefault="00424E94" w:rsidP="003F3708">
      <w:pPr>
        <w:spacing w:before="0"/>
        <w:rPr>
          <w:rFonts w:cs="Arial"/>
          <w:lang w:eastAsia="zh-CN"/>
        </w:rPr>
      </w:pPr>
    </w:p>
    <w:p w:rsidR="00B107F7" w:rsidRPr="00046086" w:rsidRDefault="00B107F7" w:rsidP="00B107F7">
      <w:pPr>
        <w:pStyle w:val="Heading1"/>
        <w:spacing w:before="0"/>
        <w:rPr>
          <w:rFonts w:cs="Arial"/>
          <w:lang w:val="sr-Cyrl-RS"/>
        </w:rPr>
      </w:pPr>
      <w:r w:rsidRPr="00C66679">
        <w:rPr>
          <w:rFonts w:cs="Arial"/>
          <w:lang w:val="en-US"/>
        </w:rPr>
        <w:t>3.</w:t>
      </w:r>
      <w:r w:rsidR="00370F1B">
        <w:rPr>
          <w:rFonts w:cs="Arial"/>
          <w:lang w:val="sr-Cyrl-RS"/>
        </w:rPr>
        <w:t>6</w:t>
      </w:r>
      <w:r w:rsidRPr="00C66679">
        <w:rPr>
          <w:rFonts w:cs="Arial"/>
          <w:lang w:val="en-US"/>
        </w:rPr>
        <w:t xml:space="preserve"> </w:t>
      </w:r>
      <w:r w:rsidRPr="00C66679">
        <w:rPr>
          <w:rFonts w:cs="Arial"/>
        </w:rPr>
        <w:t>Плаћање</w:t>
      </w:r>
    </w:p>
    <w:p w:rsidR="00B107F7" w:rsidRPr="00C72EA1" w:rsidRDefault="00B107F7" w:rsidP="00B107F7">
      <w:pPr>
        <w:spacing w:before="0"/>
        <w:rPr>
          <w:lang w:val="sr-Cyrl-RS" w:eastAsia="ar-SA"/>
        </w:rPr>
      </w:pPr>
      <w:proofErr w:type="gramStart"/>
      <w:r w:rsidRPr="00C66679">
        <w:rPr>
          <w:lang w:eastAsia="ar-SA"/>
        </w:rPr>
        <w:t>Плаћање извршених услуга се врши</w:t>
      </w:r>
      <w:r>
        <w:rPr>
          <w:lang w:val="sr-Cyrl-RS" w:eastAsia="ar-SA"/>
        </w:rPr>
        <w:t xml:space="preserve"> сукцесивно</w:t>
      </w:r>
      <w:r w:rsidRPr="00C66679">
        <w:rPr>
          <w:lang w:eastAsia="ar-SA"/>
        </w:rPr>
        <w:t xml:space="preserve"> у року до 45 дана од дана пријема исправне фактуре са уговореним прилозима (Записник).</w:t>
      </w:r>
      <w:proofErr w:type="gramEnd"/>
    </w:p>
    <w:p w:rsidR="00B107F7" w:rsidRDefault="00B107F7" w:rsidP="003F3708">
      <w:pPr>
        <w:spacing w:before="0"/>
        <w:rPr>
          <w:rFonts w:cs="Arial"/>
          <w:lang w:val="sr-Cyrl-RS" w:eastAsia="zh-CN"/>
        </w:rPr>
      </w:pPr>
    </w:p>
    <w:p w:rsidR="006F7B7A" w:rsidRPr="006F7B7A" w:rsidRDefault="006F7B7A" w:rsidP="003F3708">
      <w:pPr>
        <w:spacing w:before="0"/>
        <w:rPr>
          <w:rFonts w:cs="Arial"/>
          <w:lang w:val="sr-Cyrl-RS" w:eastAsia="zh-CN"/>
        </w:rPr>
      </w:pPr>
    </w:p>
    <w:p w:rsidR="00B107F7" w:rsidRDefault="00AE36EF" w:rsidP="00AE36EF">
      <w:pPr>
        <w:tabs>
          <w:tab w:val="left" w:pos="2400"/>
        </w:tabs>
        <w:spacing w:before="0"/>
        <w:rPr>
          <w:rFonts w:cs="Arial"/>
          <w:lang w:val="sr-Cyrl-RS" w:eastAsia="zh-CN"/>
        </w:rPr>
      </w:pPr>
      <w:r>
        <w:rPr>
          <w:rFonts w:cs="Arial"/>
          <w:lang w:val="sr-Cyrl-RS" w:eastAsia="zh-CN"/>
        </w:rPr>
        <w:tab/>
      </w: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AE36EF" w:rsidRDefault="00AE36EF" w:rsidP="00AE36EF">
      <w:pPr>
        <w:tabs>
          <w:tab w:val="left" w:pos="2400"/>
        </w:tabs>
        <w:spacing w:before="0"/>
        <w:rPr>
          <w:rFonts w:cs="Arial"/>
          <w:lang w:val="sr-Cyrl-RS" w:eastAsia="zh-CN"/>
        </w:rPr>
      </w:pPr>
    </w:p>
    <w:p w:rsidR="000D5473" w:rsidRDefault="000D5473" w:rsidP="00AE36EF">
      <w:pPr>
        <w:tabs>
          <w:tab w:val="left" w:pos="2400"/>
        </w:tabs>
        <w:spacing w:before="0"/>
        <w:rPr>
          <w:rFonts w:cs="Arial"/>
          <w:lang w:val="sr-Cyrl-RS" w:eastAsia="zh-CN"/>
        </w:rPr>
      </w:pPr>
    </w:p>
    <w:p w:rsidR="000D5473" w:rsidRDefault="000D5473" w:rsidP="00AE36EF">
      <w:pPr>
        <w:tabs>
          <w:tab w:val="left" w:pos="2400"/>
        </w:tabs>
        <w:spacing w:before="0"/>
        <w:rPr>
          <w:rFonts w:cs="Arial"/>
          <w:lang w:val="sr-Cyrl-RS" w:eastAsia="zh-CN"/>
        </w:rPr>
      </w:pPr>
    </w:p>
    <w:p w:rsidR="000D5473" w:rsidRDefault="000D5473" w:rsidP="00AE36EF">
      <w:pPr>
        <w:tabs>
          <w:tab w:val="left" w:pos="2400"/>
        </w:tabs>
        <w:spacing w:before="0"/>
        <w:rPr>
          <w:rFonts w:cs="Arial"/>
          <w:lang w:val="sr-Cyrl-RS" w:eastAsia="zh-CN"/>
        </w:rPr>
      </w:pPr>
    </w:p>
    <w:p w:rsidR="00BC521C" w:rsidRPr="00424E94" w:rsidRDefault="00BC521C" w:rsidP="003F3708">
      <w:pPr>
        <w:spacing w:before="0"/>
        <w:rPr>
          <w:rFonts w:cs="Arial"/>
          <w:lang w:eastAsia="zh-CN"/>
        </w:rPr>
      </w:pPr>
    </w:p>
    <w:p w:rsidR="003F3708" w:rsidRDefault="003F3708" w:rsidP="003F3708">
      <w:pPr>
        <w:spacing w:before="0"/>
        <w:rPr>
          <w:rFonts w:cs="Arial"/>
          <w:lang w:val="sr-Cyrl-RS" w:eastAsia="zh-CN"/>
        </w:rPr>
      </w:pPr>
    </w:p>
    <w:p w:rsidR="00827A40" w:rsidRPr="00827A40" w:rsidRDefault="00827A40" w:rsidP="007451B4">
      <w:pPr>
        <w:spacing w:before="0"/>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w:t>
      </w:r>
      <w:r w:rsidR="00BB13A1">
        <w:rPr>
          <w:rFonts w:cs="Arial"/>
          <w:lang w:val="sr-Cyrl-RS"/>
        </w:rPr>
        <w:t xml:space="preserve">и 76.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8369F0" w:rsidRDefault="004B6465" w:rsidP="004B6465">
            <w:pPr>
              <w:jc w:val="center"/>
              <w:rPr>
                <w:rFonts w:cs="Arial"/>
                <w:b/>
              </w:rPr>
            </w:pPr>
            <w:r w:rsidRPr="008369F0">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8369F0" w:rsidRDefault="004B6465" w:rsidP="004B6465">
            <w:pPr>
              <w:jc w:val="center"/>
              <w:rPr>
                <w:rFonts w:cs="Arial"/>
                <w:b/>
              </w:rPr>
            </w:pPr>
            <w:r w:rsidRPr="008369F0">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B13A1" w:rsidRPr="00E47C2E" w:rsidTr="00BB13A1">
        <w:trPr>
          <w:jc w:val="center"/>
        </w:trPr>
        <w:tc>
          <w:tcPr>
            <w:tcW w:w="9159" w:type="dxa"/>
            <w:gridSpan w:val="2"/>
            <w:shd w:val="clear" w:color="auto" w:fill="FABF8F" w:themeFill="accent6" w:themeFillTint="99"/>
            <w:vAlign w:val="center"/>
          </w:tcPr>
          <w:p w:rsidR="00BB13A1" w:rsidRPr="000B02B3" w:rsidRDefault="00BB13A1" w:rsidP="00BB13A1">
            <w:pPr>
              <w:spacing w:before="0"/>
              <w:ind w:right="-180"/>
              <w:jc w:val="center"/>
              <w:rPr>
                <w:rFonts w:cs="Arial"/>
                <w:b/>
                <w:lang w:val="sr-Latn-CS" w:eastAsia="sr-Latn-CS"/>
              </w:rPr>
            </w:pPr>
            <w:r w:rsidRPr="000B02B3">
              <w:rPr>
                <w:rFonts w:cs="Arial"/>
                <w:b/>
                <w:lang w:val="sr-Latn-CS" w:eastAsia="sr-Latn-CS"/>
              </w:rPr>
              <w:t>4.2  ДОДАТНИ УСЛОВИ</w:t>
            </w:r>
          </w:p>
          <w:p w:rsidR="00BB13A1" w:rsidRPr="00E47C2E" w:rsidRDefault="00BB13A1" w:rsidP="00BB13A1">
            <w:pPr>
              <w:snapToGrid w:val="0"/>
              <w:spacing w:before="0"/>
              <w:jc w:val="center"/>
              <w:rPr>
                <w:rFonts w:cs="Arial"/>
                <w:b/>
                <w:u w:val="single"/>
                <w:lang w:val="sr-Latn-CS" w:eastAsia="sr-Latn-CS"/>
              </w:rPr>
            </w:pPr>
            <w:r w:rsidRPr="000B02B3">
              <w:rPr>
                <w:rFonts w:cs="Arial"/>
                <w:b/>
                <w:lang w:val="sr-Latn-CS" w:eastAsia="sr-Latn-CS"/>
              </w:rPr>
              <w:t xml:space="preserve">ЗА УЧЕШЋЕ У ПОСТУПКУ ЈАВНЕ </w:t>
            </w:r>
            <w:r w:rsidRPr="003641DF">
              <w:rPr>
                <w:rFonts w:cs="Arial"/>
                <w:b/>
                <w:shd w:val="clear" w:color="auto" w:fill="FABF8F" w:themeFill="accent6" w:themeFillTint="99"/>
                <w:lang w:val="sr-Latn-CS" w:eastAsia="sr-Latn-CS"/>
              </w:rPr>
              <w:t>НАБАВКЕ</w:t>
            </w:r>
            <w:r w:rsidRPr="000B02B3">
              <w:rPr>
                <w:rFonts w:cs="Arial"/>
                <w:b/>
                <w:lang w:val="sr-Latn-CS" w:eastAsia="sr-Latn-CS"/>
              </w:rPr>
              <w:t xml:space="preserve"> ИЗ ЧЛАНА 76. ЗАКОНА</w:t>
            </w:r>
          </w:p>
        </w:tc>
      </w:tr>
      <w:tr w:rsidR="00BB13A1" w:rsidRPr="00E47C2E" w:rsidTr="00BB13A1">
        <w:trPr>
          <w:jc w:val="center"/>
        </w:trPr>
        <w:tc>
          <w:tcPr>
            <w:tcW w:w="729" w:type="dxa"/>
            <w:vAlign w:val="center"/>
          </w:tcPr>
          <w:p w:rsidR="00BB13A1" w:rsidRPr="00BB13A1" w:rsidRDefault="00BB13A1" w:rsidP="00BB13A1">
            <w:pPr>
              <w:spacing w:before="0"/>
              <w:jc w:val="center"/>
              <w:rPr>
                <w:rFonts w:cs="Arial"/>
                <w:b/>
                <w:lang w:val="sr-Cyrl-RS"/>
              </w:rPr>
            </w:pPr>
            <w:r>
              <w:rPr>
                <w:rFonts w:cs="Arial"/>
                <w:b/>
                <w:lang w:val="sr-Cyrl-RS"/>
              </w:rPr>
              <w:t>5.</w:t>
            </w:r>
          </w:p>
        </w:tc>
        <w:tc>
          <w:tcPr>
            <w:tcW w:w="8430" w:type="dxa"/>
          </w:tcPr>
          <w:p w:rsidR="00BB13A1" w:rsidRPr="00BB13A1" w:rsidRDefault="00BB13A1" w:rsidP="00BB13A1">
            <w:pPr>
              <w:snapToGrid w:val="0"/>
              <w:spacing w:before="0"/>
              <w:rPr>
                <w:rFonts w:cs="Arial"/>
                <w:color w:val="000000"/>
              </w:rPr>
            </w:pPr>
            <w:r w:rsidRPr="00BB13A1">
              <w:rPr>
                <w:rFonts w:cs="Arial"/>
                <w:color w:val="000000"/>
              </w:rPr>
              <w:t xml:space="preserve">- да располаже </w:t>
            </w:r>
            <w:r w:rsidRPr="00BB13A1">
              <w:rPr>
                <w:rFonts w:cs="Arial"/>
                <w:b/>
                <w:color w:val="000000"/>
                <w:u w:val="single"/>
              </w:rPr>
              <w:t>неопходним пословним</w:t>
            </w:r>
            <w:r w:rsidRPr="00BB13A1">
              <w:rPr>
                <w:rFonts w:cs="Arial"/>
                <w:b/>
                <w:color w:val="000000"/>
                <w:u w:val="single"/>
                <w:lang w:val="sr-Cyrl-CS"/>
              </w:rPr>
              <w:t xml:space="preserve"> </w:t>
            </w:r>
            <w:r w:rsidRPr="00BB13A1">
              <w:rPr>
                <w:rFonts w:cs="Arial"/>
                <w:b/>
                <w:color w:val="000000"/>
                <w:u w:val="single"/>
              </w:rPr>
              <w:t>капацитетом</w:t>
            </w:r>
            <w:r w:rsidRPr="00BB13A1">
              <w:rPr>
                <w:rFonts w:cs="Arial"/>
                <w:color w:val="000000"/>
              </w:rPr>
              <w:t>:</w:t>
            </w:r>
          </w:p>
          <w:p w:rsidR="00BB13A1" w:rsidRPr="00BB13A1" w:rsidRDefault="00BB13A1" w:rsidP="00BB13A1">
            <w:pPr>
              <w:tabs>
                <w:tab w:val="left" w:pos="520"/>
              </w:tabs>
              <w:snapToGrid w:val="0"/>
              <w:spacing w:before="0"/>
              <w:jc w:val="left"/>
              <w:rPr>
                <w:rFonts w:cs="Arial"/>
                <w:color w:val="000000"/>
                <w:lang w:val="sr-Cyrl-RS"/>
              </w:rPr>
            </w:pPr>
          </w:p>
          <w:p w:rsidR="00BB13A1" w:rsidRPr="00BB13A1" w:rsidRDefault="00BB13A1" w:rsidP="00BB13A1">
            <w:pPr>
              <w:tabs>
                <w:tab w:val="left" w:pos="520"/>
              </w:tabs>
              <w:snapToGrid w:val="0"/>
              <w:spacing w:before="0"/>
              <w:jc w:val="left"/>
              <w:rPr>
                <w:rFonts w:cs="Arial"/>
                <w:b/>
                <w:color w:val="000000"/>
                <w:lang w:val="sr-Cyrl-RS"/>
              </w:rPr>
            </w:pPr>
            <w:r w:rsidRPr="00BB13A1">
              <w:rPr>
                <w:rFonts w:cs="Arial"/>
                <w:b/>
                <w:color w:val="000000"/>
                <w:lang w:val="sr-Cyrl-RS"/>
              </w:rPr>
              <w:t>Услов:</w:t>
            </w:r>
          </w:p>
          <w:p w:rsidR="00BB13A1" w:rsidRPr="00BB13A1" w:rsidRDefault="00BB13A1" w:rsidP="00BB13A1">
            <w:pPr>
              <w:autoSpaceDE w:val="0"/>
              <w:autoSpaceDN w:val="0"/>
              <w:adjustRightInd w:val="0"/>
              <w:spacing w:before="0"/>
              <w:rPr>
                <w:rFonts w:cs="Arial"/>
                <w:color w:val="000000"/>
                <w:lang w:val="sr-Cyrl-RS"/>
              </w:rPr>
            </w:pPr>
            <w:r w:rsidRPr="00BB13A1">
              <w:rPr>
                <w:rFonts w:cs="Arial"/>
              </w:rPr>
              <w:t xml:space="preserve">да је у </w:t>
            </w:r>
            <w:r w:rsidR="00764ECC">
              <w:rPr>
                <w:rFonts w:cs="Arial"/>
                <w:lang w:val="sr-Cyrl-RS"/>
              </w:rPr>
              <w:t xml:space="preserve">претходне </w:t>
            </w:r>
            <w:r w:rsidR="00AE36EF">
              <w:rPr>
                <w:rFonts w:cs="Arial"/>
                <w:lang w:val="sr-Cyrl-RS"/>
              </w:rPr>
              <w:t>3</w:t>
            </w:r>
            <w:r w:rsidR="00764ECC">
              <w:rPr>
                <w:rFonts w:cs="Arial"/>
                <w:lang w:val="sr-Cyrl-RS"/>
              </w:rPr>
              <w:t xml:space="preserve"> године, рачунајући од дана објављивања позива за подношење понуда на Порталу јавних набавки,</w:t>
            </w:r>
            <w:r w:rsidRPr="00BB13A1">
              <w:rPr>
                <w:rFonts w:cs="Arial"/>
              </w:rPr>
              <w:t xml:space="preserve"> понуђач </w:t>
            </w:r>
            <w:r>
              <w:rPr>
                <w:rFonts w:cs="Arial"/>
                <w:lang w:val="sr-Cyrl-RS"/>
              </w:rPr>
              <w:t xml:space="preserve">извршио услуге </w:t>
            </w:r>
            <w:r w:rsidR="00AE36EF">
              <w:rPr>
                <w:rFonts w:cs="Arial"/>
                <w:lang w:val="sr-Cyrl-RS"/>
              </w:rPr>
              <w:t>сервисирања дефибрилатора</w:t>
            </w:r>
            <w:r w:rsidRPr="00BB13A1">
              <w:rPr>
                <w:rFonts w:cs="Arial"/>
                <w:lang w:val="sr-Cyrl-RS"/>
              </w:rPr>
              <w:t xml:space="preserve">, </w:t>
            </w:r>
            <w:r w:rsidRPr="00BB13A1">
              <w:rPr>
                <w:rFonts w:cs="Arial"/>
              </w:rPr>
              <w:t xml:space="preserve">минималне </w:t>
            </w:r>
            <w:r w:rsidRPr="00BB13A1">
              <w:rPr>
                <w:rFonts w:cs="Arial"/>
                <w:lang w:val="sr-Cyrl-RS"/>
              </w:rPr>
              <w:t>укупне в</w:t>
            </w:r>
            <w:r w:rsidRPr="00BB13A1">
              <w:rPr>
                <w:rFonts w:cs="Arial"/>
              </w:rPr>
              <w:t xml:space="preserve">редности </w:t>
            </w:r>
            <w:r>
              <w:rPr>
                <w:rFonts w:cs="Arial"/>
                <w:lang w:val="sr-Cyrl-RS"/>
              </w:rPr>
              <w:t>1</w:t>
            </w:r>
            <w:r w:rsidR="00AE36EF">
              <w:rPr>
                <w:rFonts w:cs="Arial"/>
                <w:lang w:val="sr-Cyrl-RS"/>
              </w:rPr>
              <w:t>50.000</w:t>
            </w:r>
            <w:r w:rsidRPr="00BB13A1">
              <w:rPr>
                <w:rFonts w:cs="Arial"/>
                <w:lang w:val="sr-Cyrl-RS"/>
              </w:rPr>
              <w:t xml:space="preserve">,00 </w:t>
            </w:r>
            <w:r w:rsidRPr="00BB13A1">
              <w:rPr>
                <w:rFonts w:cs="Arial"/>
              </w:rPr>
              <w:t>динара</w:t>
            </w:r>
            <w:r w:rsidR="000D5473">
              <w:rPr>
                <w:rFonts w:cs="Arial"/>
                <w:lang w:val="sr-Cyrl-RS"/>
              </w:rPr>
              <w:t xml:space="preserve"> без ПДВ-а</w:t>
            </w:r>
            <w:r w:rsidR="000D5473" w:rsidRPr="00263891">
              <w:rPr>
                <w:rFonts w:cs="Arial"/>
                <w:lang w:val="sr-Cyrl-R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p>
          <w:p w:rsidR="00BB13A1" w:rsidRPr="00BB13A1" w:rsidRDefault="00BB13A1" w:rsidP="00BB13A1">
            <w:pPr>
              <w:autoSpaceDE w:val="0"/>
              <w:autoSpaceDN w:val="0"/>
              <w:adjustRightInd w:val="0"/>
              <w:spacing w:before="0"/>
              <w:rPr>
                <w:rFonts w:cs="Arial"/>
                <w:b/>
                <w:u w:val="single"/>
                <w:lang w:val="sr-Cyrl-RS" w:eastAsia="sr-Latn-CS"/>
              </w:rPr>
            </w:pPr>
          </w:p>
          <w:p w:rsidR="00BB13A1" w:rsidRPr="00BB13A1" w:rsidRDefault="00BB13A1" w:rsidP="00BB13A1">
            <w:pPr>
              <w:autoSpaceDE w:val="0"/>
              <w:autoSpaceDN w:val="0"/>
              <w:adjustRightInd w:val="0"/>
              <w:spacing w:before="0"/>
              <w:rPr>
                <w:rFonts w:cs="Arial"/>
                <w:b/>
                <w:u w:val="single"/>
                <w:lang w:val="sr-Latn-CS" w:eastAsia="sr-Latn-CS"/>
              </w:rPr>
            </w:pPr>
            <w:r w:rsidRPr="00BB13A1">
              <w:rPr>
                <w:rFonts w:cs="Arial"/>
                <w:b/>
                <w:u w:val="single"/>
                <w:lang w:val="sr-Latn-CS" w:eastAsia="sr-Latn-CS"/>
              </w:rPr>
              <w:t xml:space="preserve">Доказ: </w:t>
            </w:r>
          </w:p>
          <w:p w:rsidR="00BB13A1" w:rsidRPr="00BB13A1" w:rsidRDefault="00BB13A1" w:rsidP="00BB13A1">
            <w:pPr>
              <w:autoSpaceDE w:val="0"/>
              <w:autoSpaceDN w:val="0"/>
              <w:adjustRightInd w:val="0"/>
              <w:spacing w:before="0"/>
              <w:ind w:left="279" w:hanging="220"/>
              <w:rPr>
                <w:rFonts w:cs="Arial"/>
                <w:lang w:val="sr-Cyrl-RS" w:eastAsia="sr-Latn-CS"/>
              </w:rPr>
            </w:pPr>
            <w:r w:rsidRPr="00BB13A1">
              <w:rPr>
                <w:rFonts w:cs="Arial"/>
                <w:lang w:val="sr-Latn-CS" w:eastAsia="sr-Latn-CS"/>
              </w:rPr>
              <w:t xml:space="preserve">- </w:t>
            </w:r>
            <w:r w:rsidRPr="00BB13A1">
              <w:rPr>
                <w:rFonts w:cs="Arial"/>
                <w:lang w:val="sr-Cyrl-RS" w:eastAsia="sr-Latn-CS"/>
              </w:rPr>
              <w:t xml:space="preserve">списак извршених услуга </w:t>
            </w:r>
          </w:p>
          <w:p w:rsidR="00BB13A1" w:rsidRPr="00BB13A1" w:rsidRDefault="00BB13A1" w:rsidP="00BB13A1">
            <w:pPr>
              <w:autoSpaceDE w:val="0"/>
              <w:autoSpaceDN w:val="0"/>
              <w:adjustRightInd w:val="0"/>
              <w:spacing w:before="0"/>
              <w:ind w:left="279" w:hanging="220"/>
              <w:rPr>
                <w:rFonts w:cs="Arial"/>
                <w:lang w:val="sr-Cyrl-RS" w:eastAsia="sr-Latn-CS"/>
              </w:rPr>
            </w:pPr>
            <w:r w:rsidRPr="00BB13A1">
              <w:rPr>
                <w:rFonts w:cs="Arial"/>
                <w:lang w:val="sr-Latn-CS" w:eastAsia="sr-Latn-CS"/>
              </w:rPr>
              <w:t xml:space="preserve">-Потписане и оверене потврде </w:t>
            </w:r>
            <w:r w:rsidR="000D5473">
              <w:rPr>
                <w:rFonts w:cs="Arial"/>
                <w:lang w:val="sr-Cyrl-RS" w:eastAsia="sr-Latn-CS"/>
              </w:rPr>
              <w:t>Наручилаца/Корисника</w:t>
            </w:r>
          </w:p>
          <w:p w:rsidR="00BB13A1" w:rsidRDefault="00BB13A1" w:rsidP="00BB13A1">
            <w:pPr>
              <w:spacing w:before="0"/>
              <w:rPr>
                <w:rFonts w:cs="Arial"/>
                <w:b/>
                <w:u w:val="single"/>
                <w:lang w:val="sr-Cyrl-RS" w:eastAsia="sr-Latn-CS"/>
              </w:rPr>
            </w:pPr>
          </w:p>
          <w:p w:rsidR="00BB13A1" w:rsidRPr="00BB13A1" w:rsidRDefault="00BB13A1" w:rsidP="00BB13A1">
            <w:pPr>
              <w:spacing w:before="0"/>
              <w:rPr>
                <w:rFonts w:cs="Arial"/>
                <w:b/>
                <w:u w:val="single"/>
                <w:lang w:val="sr-Latn-CS" w:eastAsia="sr-Latn-CS"/>
              </w:rPr>
            </w:pPr>
            <w:r w:rsidRPr="00BB13A1">
              <w:rPr>
                <w:rFonts w:cs="Arial"/>
                <w:b/>
                <w:u w:val="single"/>
                <w:lang w:val="sr-Latn-CS" w:eastAsia="sr-Latn-CS"/>
              </w:rPr>
              <w:t>Напомена:</w:t>
            </w:r>
          </w:p>
          <w:p w:rsidR="00BB13A1" w:rsidRPr="00BB13A1" w:rsidRDefault="00BB13A1" w:rsidP="00BB13A1">
            <w:pPr>
              <w:snapToGrid w:val="0"/>
              <w:spacing w:before="0" w:after="200" w:line="276" w:lineRule="auto"/>
              <w:contextualSpacing/>
              <w:rPr>
                <w:rFonts w:eastAsia="Calibri" w:cs="Arial"/>
                <w:lang w:val="sr-Latn-CS" w:eastAsia="sr-Latn-CS"/>
              </w:rPr>
            </w:pPr>
            <w:r>
              <w:rPr>
                <w:rFonts w:eastAsia="Calibri" w:cs="Arial"/>
                <w:lang w:val="sr-Cyrl-RS" w:eastAsia="sr-Latn-CS"/>
              </w:rPr>
              <w:t>-</w:t>
            </w:r>
            <w:r w:rsidRPr="00BB13A1">
              <w:rPr>
                <w:rFonts w:eastAsia="Calibri" w:cs="Arial"/>
                <w:lang w:val="sr-Latn-CS" w:eastAsia="sr-Latn-CS"/>
              </w:rPr>
              <w:t>У случају да понуду подноси група понуђача, доказ</w:t>
            </w:r>
            <w:r w:rsidRPr="00BB13A1">
              <w:rPr>
                <w:rFonts w:eastAsia="Calibri" w:cs="Arial"/>
                <w:lang w:val="sr-Cyrl-RS" w:eastAsia="sr-Latn-CS"/>
              </w:rPr>
              <w:t>е</w:t>
            </w:r>
            <w:r w:rsidRPr="00BB13A1">
              <w:rPr>
                <w:rFonts w:eastAsia="Calibri" w:cs="Arial"/>
                <w:lang w:val="sr-Latn-CS" w:eastAsia="sr-Latn-CS"/>
              </w:rPr>
              <w:t xml:space="preserve">  доставити за оног члана групе који испуњава тражени услов (довољно је да 1 члан групе достави </w:t>
            </w:r>
            <w:r w:rsidRPr="00BB13A1">
              <w:rPr>
                <w:rFonts w:eastAsia="Calibri" w:cs="Arial"/>
                <w:lang w:val="sr-Cyrl-RS" w:eastAsia="sr-Latn-CS"/>
              </w:rPr>
              <w:t>доказ</w:t>
            </w:r>
            <w:r w:rsidRPr="00BB13A1">
              <w:rPr>
                <w:rFonts w:eastAsia="Calibri" w:cs="Arial"/>
                <w:lang w:val="sr-Latn-CS" w:eastAsia="sr-Latn-CS"/>
              </w:rPr>
              <w:t>, а уколико више њих заједно испуњавају услов</w:t>
            </w:r>
            <w:r w:rsidRPr="00BB13A1">
              <w:rPr>
                <w:rFonts w:eastAsia="Calibri" w:cs="Arial"/>
                <w:lang w:val="sr-Cyrl-RS" w:eastAsia="sr-Latn-CS"/>
              </w:rPr>
              <w:t>,</w:t>
            </w:r>
            <w:r w:rsidRPr="00BB13A1">
              <w:rPr>
                <w:rFonts w:eastAsia="Calibri" w:cs="Arial"/>
                <w:lang w:val="sr-Latn-CS" w:eastAsia="sr-Latn-CS"/>
              </w:rPr>
              <w:t xml:space="preserve"> овај доказ доставити за те чланове.</w:t>
            </w:r>
          </w:p>
          <w:p w:rsidR="00BB13A1" w:rsidRPr="00E47C2E" w:rsidRDefault="00BB13A1" w:rsidP="00BB13A1">
            <w:pPr>
              <w:snapToGrid w:val="0"/>
              <w:spacing w:before="0"/>
              <w:rPr>
                <w:rFonts w:cs="Arial"/>
                <w:b/>
                <w:u w:val="single"/>
                <w:lang w:val="sr-Latn-CS" w:eastAsia="sr-Latn-CS"/>
              </w:rPr>
            </w:pPr>
            <w:r>
              <w:rPr>
                <w:rFonts w:cs="Arial"/>
                <w:lang w:val="sr-Cyrl-RS" w:eastAsia="sr-Latn-CS"/>
              </w:rPr>
              <w:t>-</w:t>
            </w:r>
            <w:r w:rsidRPr="00BB13A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E36EF" w:rsidRDefault="00AE36EF" w:rsidP="00AE36EF">
      <w:pPr>
        <w:rPr>
          <w:lang w:val="sr-Cyrl-RS"/>
        </w:rPr>
      </w:pPr>
    </w:p>
    <w:p w:rsidR="00BB13A1" w:rsidRPr="00AE36EF" w:rsidRDefault="00BB13A1" w:rsidP="00AE36EF">
      <w:proofErr w:type="gramStart"/>
      <w:r w:rsidRPr="00E47C2E">
        <w:rPr>
          <w:rFonts w:cs="Arial"/>
          <w:lang w:eastAsia="zh-CN"/>
        </w:rPr>
        <w:lastRenderedPageBreak/>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sidR="00AE36EF">
        <w:rPr>
          <w:rFonts w:cs="Arial"/>
          <w:lang w:val="sr-Cyrl-RS" w:eastAsia="zh-CN"/>
        </w:rPr>
        <w:t>5</w:t>
      </w:r>
      <w:r>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B13A1" w:rsidRPr="00140C3C" w:rsidRDefault="00BB13A1" w:rsidP="00BB13A1">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BB13A1" w:rsidRPr="00140C3C" w:rsidRDefault="00BB13A1" w:rsidP="00BB13A1">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B13A1" w:rsidRPr="00E47C2E" w:rsidRDefault="00BB13A1" w:rsidP="00BB13A1">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B13A1" w:rsidRPr="00C9268C" w:rsidRDefault="00BB13A1" w:rsidP="00BB13A1">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B13A1" w:rsidRPr="00E47C2E" w:rsidRDefault="00BB13A1" w:rsidP="00BB13A1">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B13A1" w:rsidRPr="0048695D" w:rsidRDefault="00BB13A1" w:rsidP="00BB13A1">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B13A1" w:rsidRPr="00E47C2E" w:rsidRDefault="00BB13A1" w:rsidP="00BB13A1">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B13A1" w:rsidRPr="00E47C2E" w:rsidRDefault="00BB13A1" w:rsidP="00BB13A1">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BB13A1" w:rsidRPr="00E47C2E" w:rsidRDefault="00BB13A1" w:rsidP="00BB13A1">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B13A1" w:rsidRPr="00C9268C" w:rsidRDefault="00BB13A1" w:rsidP="00BB13A1">
      <w:pPr>
        <w:spacing w:before="0"/>
        <w:ind w:firstLine="720"/>
        <w:rPr>
          <w:lang w:val="sr-Cyrl-RS"/>
        </w:rPr>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BB13A1" w:rsidRPr="00E47C2E" w:rsidRDefault="00BB13A1" w:rsidP="00BB13A1">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B13A1" w:rsidRPr="00C9268C" w:rsidRDefault="00BB13A1" w:rsidP="00BB13A1">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B13A1" w:rsidRPr="00C9268C" w:rsidRDefault="00BB13A1" w:rsidP="00BB13A1">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B13A1" w:rsidRPr="00C9268C" w:rsidRDefault="00BB13A1" w:rsidP="00BB13A1">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27A40" w:rsidRPr="00AE36EF" w:rsidRDefault="00BB13A1" w:rsidP="00AE36EF">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Default="00827A40" w:rsidP="004B6465">
      <w:pPr>
        <w:jc w:val="center"/>
        <w:rPr>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7B2528" w:rsidRPr="007B2528" w:rsidRDefault="007B2528"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007E1C7D">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Default="00827A40" w:rsidP="00F92DA6">
      <w:pPr>
        <w:spacing w:before="0"/>
        <w:rPr>
          <w:lang w:val="sr-Cyrl-RS"/>
        </w:rPr>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7B2528" w:rsidRPr="00406B71" w:rsidRDefault="007B2528" w:rsidP="00F92DA6">
      <w:pPr>
        <w:spacing w:before="0"/>
      </w:pPr>
    </w:p>
    <w:p w:rsidR="00247A99"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AE36EF" w:rsidRDefault="00AE36EF" w:rsidP="00AE36EF">
      <w:pPr>
        <w:spacing w:before="0"/>
        <w:rPr>
          <w:rFonts w:cs="Arial"/>
          <w:color w:val="000000" w:themeColor="text1"/>
        </w:rPr>
      </w:pPr>
      <w:proofErr w:type="gramStart"/>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Pr>
          <w:rFonts w:cs="Arial"/>
          <w:color w:val="000000" w:themeColor="text1"/>
          <w:lang w:val="sr-Cyrl-RS"/>
        </w:rPr>
        <w:t xml:space="preserve"> за извршене услуге</w:t>
      </w:r>
      <w:r w:rsidRPr="005F6AAF">
        <w:rPr>
          <w:rFonts w:cs="Arial"/>
          <w:color w:val="000000" w:themeColor="text1"/>
        </w:rPr>
        <w:t>.</w:t>
      </w:r>
      <w:proofErr w:type="gramEnd"/>
    </w:p>
    <w:p w:rsidR="00AE36EF" w:rsidRPr="00E47C2E" w:rsidRDefault="00AE36EF" w:rsidP="00AE36EF">
      <w:pPr>
        <w:spacing w:before="0"/>
        <w:rPr>
          <w:rFonts w:cs="Arial"/>
        </w:rPr>
      </w:pPr>
      <w:r w:rsidRPr="00E47C2E">
        <w:rPr>
          <w:rFonts w:cs="Arial"/>
        </w:rPr>
        <w:t>Ук</w:t>
      </w:r>
      <w:r>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AE36EF" w:rsidRDefault="00AE36EF" w:rsidP="00AE36EF">
      <w:pPr>
        <w:spacing w:before="0"/>
        <w:rPr>
          <w:rFonts w:eastAsia="TimesNewRomanPSMT" w:cs="Arial"/>
          <w:bCs/>
          <w:lang w:val="sr-Cyrl-RS"/>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w:t>
      </w:r>
      <w:r w:rsidRPr="0048695D">
        <w:rPr>
          <w:rFonts w:cs="Arial"/>
        </w:rPr>
        <w:t>јавној набавци</w:t>
      </w:r>
      <w:r w:rsidRPr="0048695D">
        <w:rPr>
          <w:rFonts w:eastAsia="TimesNewRomanPSMT" w:cs="Arial"/>
          <w:bCs/>
        </w:rPr>
        <w:t>.</w:t>
      </w:r>
    </w:p>
    <w:p w:rsidR="00827A40" w:rsidRPr="004B6465" w:rsidRDefault="00AE36EF" w:rsidP="00AE36EF">
      <w:pPr>
        <w:spacing w:before="0"/>
        <w:rPr>
          <w:rFonts w:eastAsia="Arial Unicode MS"/>
          <w:sz w:val="10"/>
        </w:rPr>
      </w:pPr>
      <w:proofErr w:type="gramStart"/>
      <w:r w:rsidRPr="0048695D">
        <w:rPr>
          <w:rFonts w:eastAsia="TimesNewRomanPSMT" w:cs="Arial"/>
          <w:b/>
          <w:bCs/>
        </w:rPr>
        <w:t>О извршеном жребању сачињава се Записник који потписују представници Наручиоца и пристуних Понуђача.</w:t>
      </w:r>
      <w:proofErr w:type="gramEnd"/>
      <w:r w:rsidR="00827A40"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sz w:val="16"/>
          <w:lang w:val="sr-Cyrl-RS"/>
        </w:rPr>
      </w:pPr>
    </w:p>
    <w:p w:rsidR="00AE36EF" w:rsidRDefault="00AE36EF" w:rsidP="004B6465">
      <w:pPr>
        <w:spacing w:before="0"/>
        <w:rPr>
          <w:rFonts w:eastAsia="Arial Unicode MS"/>
          <w:sz w:val="16"/>
          <w:lang w:val="sr-Cyrl-RS"/>
        </w:rPr>
      </w:pPr>
    </w:p>
    <w:p w:rsidR="00AE36EF" w:rsidRDefault="00AE36EF" w:rsidP="004B6465">
      <w:pPr>
        <w:spacing w:before="0"/>
        <w:rPr>
          <w:rFonts w:eastAsia="Arial Unicode MS"/>
          <w:sz w:val="16"/>
          <w:lang w:val="sr-Cyrl-RS"/>
        </w:rPr>
      </w:pPr>
    </w:p>
    <w:p w:rsidR="00AE36EF" w:rsidRDefault="00AE36EF" w:rsidP="004B6465">
      <w:pPr>
        <w:spacing w:before="0"/>
        <w:rPr>
          <w:rFonts w:eastAsia="Arial Unicode MS"/>
          <w:sz w:val="16"/>
          <w:lang w:val="sr-Cyrl-RS"/>
        </w:rPr>
      </w:pPr>
    </w:p>
    <w:p w:rsidR="00AE36EF" w:rsidRPr="00AE36EF" w:rsidRDefault="00AE36EF" w:rsidP="004B6465">
      <w:pPr>
        <w:spacing w:before="0"/>
        <w:rPr>
          <w:rFonts w:eastAsia="Arial Unicode MS"/>
          <w:sz w:val="16"/>
          <w:lang w:val="sr-Cyrl-RS"/>
        </w:rPr>
      </w:pPr>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27F65" w:rsidRDefault="00C27F65"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B2528" w:rsidRPr="00F61C03" w:rsidRDefault="007B252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370F1B">
        <w:rPr>
          <w:rFonts w:cs="Arial"/>
          <w:b/>
          <w:lang w:val="sr-Cyrl-RS"/>
        </w:rPr>
        <w:t>Сервисирање дефибрилатора</w:t>
      </w:r>
      <w:r>
        <w:rPr>
          <w:rFonts w:cs="Arial"/>
          <w:lang w:val="sr-Cyrl-RS"/>
        </w:rPr>
        <w:t xml:space="preserve"> </w:t>
      </w:r>
      <w:r w:rsidRPr="00E47C2E">
        <w:rPr>
          <w:rFonts w:cs="Arial"/>
          <w:lang w:val="ru-RU"/>
        </w:rPr>
        <w:t xml:space="preserve">- Јавна набавка број </w:t>
      </w:r>
      <w:r w:rsidR="00370F1B">
        <w:rPr>
          <w:rFonts w:cs="Arial"/>
        </w:rPr>
        <w:t>3000/0023/2018 (471/2018)</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0D5473">
        <w:rPr>
          <w:rFonts w:cs="Arial"/>
          <w:lang w:val="ru-RU" w:bidi="en-US"/>
        </w:rPr>
        <w:t xml:space="preserve"> и 76.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Образац понуде</w:t>
      </w:r>
      <w:r w:rsidR="008A1D3B">
        <w:rPr>
          <w:rFonts w:cs="Arial"/>
          <w:lang w:val="sr-Cyrl-RS"/>
        </w:rPr>
        <w:t>;</w:t>
      </w:r>
      <w:r w:rsidRPr="00E47C2E">
        <w:rPr>
          <w:rFonts w:cs="Arial"/>
        </w:rPr>
        <w:t xml:space="preserve"> </w:t>
      </w:r>
    </w:p>
    <w:p w:rsidR="004B6465" w:rsidRPr="00E47C2E" w:rsidRDefault="008A1D3B" w:rsidP="004B6465">
      <w:pPr>
        <w:pStyle w:val="KDNabrajanje"/>
        <w:spacing w:before="0"/>
        <w:rPr>
          <w:rFonts w:cs="Arial"/>
        </w:rPr>
      </w:pPr>
      <w:r>
        <w:rPr>
          <w:rFonts w:cs="Arial"/>
        </w:rPr>
        <w:t>Структура цене;</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A1D3B">
        <w:rPr>
          <w:rFonts w:cs="Arial"/>
          <w:lang w:val="sr-Cyrl-RS"/>
        </w:rPr>
        <w:t xml:space="preserve"> </w:t>
      </w:r>
      <w:r w:rsidRPr="00E47C2E">
        <w:rPr>
          <w:rFonts w:cs="Arial"/>
        </w:rPr>
        <w:t>88 Закона</w:t>
      </w:r>
      <w:r w:rsidR="008A1D3B">
        <w:rPr>
          <w:rFonts w:cs="Arial"/>
          <w:lang w:val="sr-Cyrl-RS"/>
        </w:rPr>
        <w:t>;</w:t>
      </w:r>
    </w:p>
    <w:p w:rsidR="004B6465" w:rsidRPr="00E47C2E" w:rsidRDefault="004B6465" w:rsidP="004B6465">
      <w:pPr>
        <w:pStyle w:val="KDNabrajanje"/>
        <w:spacing w:before="0"/>
        <w:rPr>
          <w:rFonts w:cs="Arial"/>
        </w:rPr>
      </w:pPr>
      <w:r w:rsidRPr="00E47C2E">
        <w:rPr>
          <w:rFonts w:cs="Arial"/>
        </w:rPr>
        <w:t>Изјава о независној понуди</w:t>
      </w:r>
      <w:r w:rsidR="008A1D3B">
        <w:rPr>
          <w:rFonts w:cs="Arial"/>
          <w:lang w:val="sr-Cyrl-RS"/>
        </w:rPr>
        <w:t>;</w:t>
      </w:r>
      <w:r w:rsidRPr="00E47C2E">
        <w:rPr>
          <w:rFonts w:cs="Arial"/>
        </w:rPr>
        <w:t xml:space="preserve"> </w:t>
      </w:r>
    </w:p>
    <w:p w:rsidR="004B6465" w:rsidRPr="00E47C2E" w:rsidRDefault="004B6465" w:rsidP="004B6465">
      <w:pPr>
        <w:pStyle w:val="KDNabrajanje"/>
        <w:spacing w:before="0"/>
        <w:rPr>
          <w:rFonts w:cs="Arial"/>
        </w:rPr>
      </w:pPr>
      <w:r w:rsidRPr="00E47C2E">
        <w:rPr>
          <w:rFonts w:cs="Arial"/>
        </w:rPr>
        <w:t>Изјава у складу са чланом 75. став 2. Закона</w:t>
      </w:r>
      <w:r w:rsidR="008A1D3B">
        <w:rPr>
          <w:rFonts w:cs="Arial"/>
          <w:lang w:val="sr-Cyrl-RS"/>
        </w:rPr>
        <w:t>;</w:t>
      </w:r>
      <w:r w:rsidRPr="00E47C2E">
        <w:rPr>
          <w:rFonts w:cs="Arial"/>
        </w:rPr>
        <w:t xml:space="preserve">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r w:rsidR="008A1D3B">
        <w:rPr>
          <w:rFonts w:cs="Arial"/>
          <w:lang w:val="sr-Cyrl-RS"/>
        </w:rPr>
        <w:t>;</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r w:rsidR="008A1D3B">
        <w:rPr>
          <w:rFonts w:cs="Arial"/>
          <w:lang w:val="sr-Cyrl-RS"/>
        </w:rPr>
        <w:t>;</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564FAC">
        <w:rPr>
          <w:lang w:val="sr-Cyrl-RS" w:bidi="en-US"/>
        </w:rPr>
        <w:t xml:space="preserve"> и 76.</w:t>
      </w:r>
      <w:r w:rsidRPr="007A161C">
        <w:rPr>
          <w:lang w:bidi="en-US"/>
        </w:rPr>
        <w:t xml:space="preserve"> </w:t>
      </w:r>
      <w:r w:rsidRPr="007A161C">
        <w:t>Закона у складу са чланом 77. Закона и Одељком 4. конкурсне документације</w:t>
      </w:r>
      <w:r w:rsidR="008A1D3B">
        <w:rPr>
          <w:lang w:val="sr-Cyrl-RS"/>
        </w:rPr>
        <w:t>;</w:t>
      </w:r>
      <w:r w:rsidRPr="007A161C">
        <w:t xml:space="preserve"> </w:t>
      </w:r>
    </w:p>
    <w:p w:rsidR="004B6465" w:rsidRPr="008369F0" w:rsidRDefault="004B6465" w:rsidP="004B6465">
      <w:pPr>
        <w:pStyle w:val="KDNabrajanje"/>
        <w:spacing w:before="0"/>
      </w:pPr>
      <w:r w:rsidRPr="007A161C">
        <w:t>Овлашћење за потписника (ако не потписује заступник)</w:t>
      </w:r>
      <w:r w:rsidR="008A1D3B">
        <w:rPr>
          <w:lang w:val="sr-Cyrl-RS"/>
        </w:rPr>
        <w:t>;</w:t>
      </w:r>
    </w:p>
    <w:p w:rsidR="008914B2" w:rsidRPr="00B107F7" w:rsidRDefault="008914B2"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370F1B">
        <w:rPr>
          <w:rFonts w:cs="Arial"/>
          <w:b/>
          <w:lang w:val="sr-Cyrl-RS"/>
        </w:rPr>
        <w:t>Сервисирање дефибрилатора</w:t>
      </w:r>
      <w:r w:rsidR="002E7E53" w:rsidRPr="00E47C2E">
        <w:rPr>
          <w:rFonts w:cs="Arial"/>
          <w:lang w:val="ru-RU"/>
        </w:rPr>
        <w:t xml:space="preserve"> </w:t>
      </w:r>
      <w:r w:rsidRPr="00E47C2E">
        <w:rPr>
          <w:rFonts w:cs="Arial"/>
          <w:lang w:val="ru-RU"/>
        </w:rPr>
        <w:t xml:space="preserve">- Јавна набавка број </w:t>
      </w:r>
      <w:r w:rsidR="00370F1B">
        <w:rPr>
          <w:rFonts w:cs="Arial"/>
        </w:rPr>
        <w:t>3000/0023/2018 (471/2018)</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370F1B">
        <w:rPr>
          <w:rFonts w:cs="Arial"/>
          <w:b/>
          <w:lang w:val="sr-Cyrl-RS"/>
        </w:rPr>
        <w:t>Сервисирање дефибрилатора</w:t>
      </w:r>
      <w:r>
        <w:rPr>
          <w:rFonts w:cs="Arial"/>
          <w:lang w:val="sr-Cyrl-RS"/>
        </w:rPr>
        <w:t xml:space="preserve"> </w:t>
      </w:r>
      <w:r w:rsidRPr="00E47C2E">
        <w:rPr>
          <w:rFonts w:cs="Arial"/>
          <w:lang w:val="ru-RU"/>
        </w:rPr>
        <w:t xml:space="preserve">- Јавна набавка број </w:t>
      </w:r>
      <w:r w:rsidR="00370F1B">
        <w:rPr>
          <w:rFonts w:cs="Arial"/>
        </w:rPr>
        <w:t>3000/0023/2018 (471/2018)</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t>Подношење понуде са подизвођачима</w:t>
      </w:r>
      <w:bookmarkEnd w:id="212"/>
      <w:bookmarkEnd w:id="213"/>
    </w:p>
    <w:p w:rsidR="00564FAC" w:rsidRPr="00E47C2E" w:rsidRDefault="00564FAC" w:rsidP="00564FA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564FAC" w:rsidRPr="00E47C2E" w:rsidRDefault="00564FAC" w:rsidP="00564FAC">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564FAC" w:rsidRPr="00E47C2E" w:rsidRDefault="00564FAC" w:rsidP="00564FA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64FAC" w:rsidRPr="00E47C2E" w:rsidRDefault="00564FAC" w:rsidP="00564FAC">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64FAC" w:rsidRDefault="00564FAC" w:rsidP="00564FAC">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и 76.</w:t>
      </w:r>
      <w:r>
        <w:rPr>
          <w:rFonts w:cs="Arial"/>
        </w:rPr>
        <w:t xml:space="preserve"> </w:t>
      </w:r>
      <w:r w:rsidRPr="00E47C2E">
        <w:rPr>
          <w:rFonts w:cs="Arial"/>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564FAC" w:rsidRPr="00E47C2E" w:rsidRDefault="00564FAC" w:rsidP="00564FAC">
      <w:pPr>
        <w:pStyle w:val="KDParagraf"/>
        <w:spacing w:before="0"/>
        <w:rPr>
          <w:rFonts w:cs="Arial"/>
        </w:rPr>
      </w:pPr>
      <w:proofErr w:type="gramStart"/>
      <w:r w:rsidRPr="009B03B4">
        <w:rPr>
          <w:rFonts w:cs="Arial"/>
        </w:rPr>
        <w:t>Додатне услове понуђач испуњава самостално, без обзира на агажовање подизвођача.</w:t>
      </w:r>
      <w:proofErr w:type="gramEnd"/>
    </w:p>
    <w:p w:rsidR="00564FAC" w:rsidRPr="00E47C2E" w:rsidRDefault="00564FAC" w:rsidP="00564FAC">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564FAC" w:rsidRPr="00564FAC" w:rsidRDefault="00564FAC" w:rsidP="00564FAC">
      <w:pPr>
        <w:pStyle w:val="KDParagraf"/>
        <w:spacing w:before="0"/>
        <w:rPr>
          <w:rFonts w:cs="Arial"/>
          <w:lang w:val="sr-Cyrl-RS" w:bidi="en-U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roofErr w:type="gramStart"/>
      <w:r w:rsidRPr="00316CF6">
        <w:rPr>
          <w:rFonts w:cs="Arial"/>
        </w:rPr>
        <w:t>Наручилац</w:t>
      </w:r>
      <w:r w:rsidRPr="00316CF6">
        <w:rPr>
          <w:rFonts w:cs="Arial"/>
          <w:lang w:bidi="en-US"/>
        </w:rPr>
        <w:t xml:space="preserve"> у овом поступку не предвиђа примену одредби става 9.</w:t>
      </w:r>
      <w:proofErr w:type="gramEnd"/>
      <w:r>
        <w:rPr>
          <w:rFonts w:cs="Arial"/>
          <w:lang w:val="sr-Cyrl-RS" w:bidi="en-US"/>
        </w:rPr>
        <w:t xml:space="preserve"> </w:t>
      </w:r>
      <w:proofErr w:type="gramStart"/>
      <w:r w:rsidRPr="00316CF6">
        <w:rPr>
          <w:rFonts w:cs="Arial"/>
          <w:lang w:bidi="en-US"/>
        </w:rPr>
        <w:t>и</w:t>
      </w:r>
      <w:proofErr w:type="gramEnd"/>
      <w:r w:rsidRPr="00316CF6">
        <w:rPr>
          <w:rFonts w:cs="Arial"/>
          <w:lang w:bidi="en-US"/>
        </w:rPr>
        <w:t xml:space="preserve"> 10.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r>
        <w:rPr>
          <w:rFonts w:cs="Arial"/>
          <w:lang w:val="sr-Cyrl-RS" w:bidi="en-US"/>
        </w:rPr>
        <w:t>.</w:t>
      </w:r>
      <w:proofErr w:type="gramEnd"/>
    </w:p>
    <w:p w:rsidR="004B6465" w:rsidRPr="00564FAC" w:rsidRDefault="004B6465" w:rsidP="004B6465">
      <w:pPr>
        <w:pStyle w:val="KDParagraf"/>
        <w:spacing w:before="0"/>
        <w:rPr>
          <w:rFonts w:cs="Arial"/>
          <w:lang w:val="sr-Cyrl-RS"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564FAC" w:rsidRPr="00E47C2E" w:rsidRDefault="00564FAC" w:rsidP="00564FAC">
      <w:pPr>
        <w:pStyle w:val="KDParagraf"/>
        <w:spacing w:before="0"/>
        <w:rPr>
          <w:rFonts w:cs="Arial"/>
        </w:rPr>
      </w:pPr>
      <w:bookmarkStart w:id="216" w:name="_Toc441651587"/>
      <w:bookmarkStart w:id="217"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564FAC" w:rsidRPr="00E47C2E" w:rsidRDefault="00564FAC" w:rsidP="00564FAC">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564FAC" w:rsidRPr="00E47C2E" w:rsidRDefault="00564FAC" w:rsidP="00564FAC">
      <w:pPr>
        <w:pStyle w:val="KDNabrajanje"/>
        <w:spacing w:before="0"/>
        <w:rPr>
          <w:rFonts w:cs="Arial"/>
        </w:rPr>
      </w:pPr>
      <w:r w:rsidRPr="00E47C2E">
        <w:rPr>
          <w:rFonts w:cs="Arial"/>
        </w:rPr>
        <w:t>опис послова сваког од понуђача из групе понуђача у извршењу уговора.</w:t>
      </w:r>
    </w:p>
    <w:p w:rsidR="00564FAC" w:rsidRPr="00340E94" w:rsidRDefault="00564FAC" w:rsidP="00564FAC">
      <w:pPr>
        <w:pStyle w:val="KDNabrajanje"/>
        <w:spacing w:before="0"/>
      </w:pPr>
      <w:r w:rsidRPr="00340E94">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Pr>
          <w:lang w:val="en-US"/>
        </w:rPr>
        <w:t xml:space="preserve"> </w:t>
      </w:r>
      <w:r w:rsidRPr="00340E94">
        <w:t>конкурсном документацијом.</w:t>
      </w:r>
    </w:p>
    <w:p w:rsidR="00564FAC" w:rsidRPr="00340E94" w:rsidRDefault="00564FAC" w:rsidP="00564FAC">
      <w:pPr>
        <w:pStyle w:val="KDNabrajanje"/>
        <w:spacing w:before="0"/>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64FAC" w:rsidRPr="00E47C2E" w:rsidRDefault="00564FAC" w:rsidP="00564FAC">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 xml:space="preserve">Корисник услуге се обавезује да </w:t>
      </w:r>
      <w:r w:rsidR="00247A99">
        <w:rPr>
          <w:rFonts w:eastAsia="Calibri" w:cs="Arial"/>
          <w:lang w:val="sr-Cyrl-RS"/>
        </w:rPr>
        <w:t>Изабраном понуђачу</w:t>
      </w:r>
      <w:r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8369F0">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247A99">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Pr>
          <w:rFonts w:cs="Arial"/>
          <w:lang w:val="sr-Cyrl-RS"/>
        </w:rPr>
        <w:t>Наручиоца</w:t>
      </w:r>
      <w:r w:rsidRPr="00E07C61">
        <w:rPr>
          <w:rFonts w:cs="Arial"/>
        </w:rPr>
        <w:t xml:space="preserve">. </w:t>
      </w:r>
      <w:r w:rsidR="00247A99">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247A99">
        <w:rPr>
          <w:rFonts w:cs="Arial"/>
          <w:b/>
          <w:lang w:val="sr-Cyrl-RS"/>
        </w:rPr>
        <w:t>Изабраном понуђачу</w:t>
      </w:r>
      <w:r w:rsidRPr="00E07C61">
        <w:rPr>
          <w:rFonts w:cs="Arial"/>
          <w:b/>
        </w:rPr>
        <w:t>.</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w:t>
      </w:r>
      <w:r w:rsidR="00C02376">
        <w:rPr>
          <w:rFonts w:ascii="Arial" w:hAnsi="Arial" w:cs="Arial"/>
          <w:lang w:val="sr-Cyrl-RS"/>
        </w:rPr>
        <w:t xml:space="preserve">изабрани </w:t>
      </w:r>
      <w:r w:rsidRPr="00845C80">
        <w:rPr>
          <w:rFonts w:ascii="Arial" w:hAnsi="Arial" w:cs="Arial"/>
        </w:rPr>
        <w:t xml:space="preserve">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BC096A" w:rsidRDefault="00BC096A" w:rsidP="00B107F7">
      <w:pPr>
        <w:pStyle w:val="ListParagraph"/>
        <w:spacing w:before="0"/>
        <w:ind w:left="360"/>
        <w:rPr>
          <w:rFonts w:ascii="Arial" w:hAnsi="Arial" w:cs="Arial"/>
          <w:lang w:val="sr-Cyrl-RS"/>
        </w:rPr>
      </w:pPr>
    </w:p>
    <w:p w:rsidR="00BC096A" w:rsidRPr="00245DEA" w:rsidRDefault="00BC096A" w:rsidP="00BC096A">
      <w:pPr>
        <w:pStyle w:val="KDPodnaslov2"/>
        <w:numPr>
          <w:ilvl w:val="1"/>
          <w:numId w:val="1"/>
        </w:numPr>
        <w:spacing w:before="0"/>
        <w:jc w:val="both"/>
        <w:rPr>
          <w:rFonts w:cs="Arial"/>
        </w:rPr>
      </w:pPr>
      <w:bookmarkStart w:id="222" w:name="_Toc441651593"/>
      <w:bookmarkStart w:id="223" w:name="_Toc442559904"/>
      <w:r w:rsidRPr="00272D07">
        <w:rPr>
          <w:rFonts w:cs="Arial"/>
        </w:rPr>
        <w:t>Средства финансијског обезбеђења</w:t>
      </w:r>
      <w:bookmarkEnd w:id="222"/>
      <w:bookmarkEnd w:id="223"/>
    </w:p>
    <w:p w:rsidR="00BC096A" w:rsidRPr="007F302D" w:rsidRDefault="00BC096A" w:rsidP="00BC096A">
      <w:pPr>
        <w:rPr>
          <w:rFonts w:eastAsia="TimesNewRomanPSMT" w:cs="Arial"/>
          <w:bCs/>
          <w:iCs/>
        </w:rPr>
      </w:pPr>
      <w:proofErr w:type="gramStart"/>
      <w:r w:rsidRPr="007F302D">
        <w:rPr>
          <w:rFonts w:eastAsia="TimesNewRomanPSMT" w:cs="Arial"/>
          <w:bCs/>
          <w:iCs/>
        </w:rPr>
        <w:t xml:space="preserve">Сви трошкови око прибављања средстава обезбеђења падају на терет </w:t>
      </w:r>
      <w:r w:rsidR="00C02376">
        <w:rPr>
          <w:rFonts w:eastAsia="TimesNewRomanPSMT" w:cs="Arial"/>
          <w:bCs/>
          <w:iCs/>
          <w:lang w:val="sr-Cyrl-RS"/>
        </w:rPr>
        <w:t xml:space="preserve">изабраног </w:t>
      </w:r>
      <w:r w:rsidR="000D5473">
        <w:rPr>
          <w:rFonts w:eastAsia="TimesNewRomanPSMT" w:cs="Arial"/>
          <w:bCs/>
          <w:iCs/>
        </w:rPr>
        <w:t>понуђача</w:t>
      </w:r>
      <w:r w:rsidRPr="007F302D">
        <w:rPr>
          <w:rFonts w:eastAsia="TimesNewRomanPSMT" w:cs="Arial"/>
          <w:bCs/>
          <w:iCs/>
        </w:rPr>
        <w:t>.</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BC096A" w:rsidRPr="007F302D" w:rsidRDefault="00C02376" w:rsidP="00BC096A">
      <w:pPr>
        <w:spacing w:before="0"/>
        <w:rPr>
          <w:rFonts w:cs="Arial"/>
          <w:lang w:val="sr-Latn-RS"/>
        </w:rPr>
      </w:pPr>
      <w:r>
        <w:rPr>
          <w:rFonts w:cs="Arial"/>
          <w:lang w:val="ru-RU"/>
        </w:rPr>
        <w:lastRenderedPageBreak/>
        <w:t>Изабрани п</w:t>
      </w:r>
      <w:r w:rsidR="00BC096A" w:rsidRPr="007F302D">
        <w:rPr>
          <w:rFonts w:cs="Arial"/>
          <w:lang w:val="ru-RU"/>
        </w:rPr>
        <w:t>онуђач је дужан да достави следећа средства финансијског обезбеђења:</w:t>
      </w:r>
    </w:p>
    <w:p w:rsidR="00BC096A" w:rsidRPr="007F302D" w:rsidRDefault="00BC096A" w:rsidP="00BC096A">
      <w:pPr>
        <w:spacing w:before="0"/>
        <w:rPr>
          <w:rFonts w:cs="Arial"/>
        </w:rPr>
      </w:pPr>
    </w:p>
    <w:p w:rsidR="00BC096A" w:rsidRPr="007F302D" w:rsidRDefault="00BC096A" w:rsidP="00BC096A">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BC096A" w:rsidRPr="007F302D" w:rsidRDefault="00BC096A" w:rsidP="00BC096A">
      <w:pPr>
        <w:rPr>
          <w:rFonts w:cs="Arial"/>
          <w:b/>
        </w:rPr>
      </w:pPr>
      <w:r w:rsidRPr="007F302D">
        <w:rPr>
          <w:rFonts w:cs="Arial"/>
          <w:b/>
        </w:rPr>
        <w:t>Меницу као гаранцију за добро извршење посла</w:t>
      </w:r>
    </w:p>
    <w:p w:rsidR="00BC096A" w:rsidRPr="007F302D" w:rsidRDefault="00BC096A" w:rsidP="00BC096A">
      <w:pPr>
        <w:tabs>
          <w:tab w:val="left" w:pos="1786"/>
        </w:tabs>
        <w:spacing w:before="0"/>
        <w:ind w:right="-6"/>
        <w:rPr>
          <w:rFonts w:cs="Arial"/>
          <w:lang w:val="sr-Cyrl-RS"/>
        </w:rPr>
      </w:pPr>
    </w:p>
    <w:p w:rsidR="00BC096A" w:rsidRPr="007F302D" w:rsidRDefault="00BC096A" w:rsidP="00BC096A">
      <w:pPr>
        <w:tabs>
          <w:tab w:val="left" w:pos="567"/>
          <w:tab w:val="left" w:pos="851"/>
        </w:tabs>
        <w:spacing w:before="0"/>
        <w:outlineLvl w:val="2"/>
        <w:rPr>
          <w:rFonts w:cs="Arial"/>
          <w:b/>
        </w:rPr>
      </w:pPr>
      <w:bookmarkStart w:id="224" w:name="_Toc441651599"/>
      <w:bookmarkStart w:id="225" w:name="_Toc442559910"/>
      <w:r w:rsidRPr="007F302D">
        <w:rPr>
          <w:rFonts w:cs="Arial"/>
          <w:b/>
        </w:rPr>
        <w:t xml:space="preserve">Меница за добро извршење посла </w:t>
      </w:r>
      <w:bookmarkEnd w:id="224"/>
      <w:bookmarkEnd w:id="225"/>
    </w:p>
    <w:p w:rsidR="00BC096A" w:rsidRPr="007F302D"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Наручиоцу</w:t>
      </w:r>
      <w:r w:rsidR="00BC096A" w:rsidRPr="007F302D">
        <w:rPr>
          <w:rFonts w:cs="Arial"/>
          <w:lang w:val="sr-Cyrl-RS"/>
        </w:rPr>
        <w:t xml:space="preserve"> уз потписан уговор</w:t>
      </w:r>
      <w:r w:rsidR="00BC096A" w:rsidRPr="007F302D">
        <w:rPr>
          <w:rFonts w:cs="Arial"/>
        </w:rPr>
        <w:t xml:space="preserve"> достави:</w:t>
      </w:r>
    </w:p>
    <w:p w:rsidR="00BC096A" w:rsidRPr="007F302D" w:rsidRDefault="00BC096A" w:rsidP="00BC096A">
      <w:pPr>
        <w:numPr>
          <w:ilvl w:val="0"/>
          <w:numId w:val="18"/>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sidR="000D5473">
        <w:rPr>
          <w:rFonts w:cs="Arial"/>
          <w:lang w:val="sr-Cyrl-RS"/>
        </w:rPr>
        <w:t>извршења услуга</w:t>
      </w:r>
      <w:r w:rsidRPr="007F302D">
        <w:rPr>
          <w:rFonts w:cs="Arial"/>
        </w:rPr>
        <w:t>, с тим да евентуалн</w:t>
      </w:r>
      <w:r>
        <w:rPr>
          <w:rFonts w:cs="Arial"/>
        </w:rPr>
        <w:t xml:space="preserve">и продужетак </w:t>
      </w:r>
      <w:r>
        <w:rPr>
          <w:rFonts w:cs="Arial"/>
          <w:lang w:val="sr-Cyrl-RS"/>
        </w:rPr>
        <w:t xml:space="preserve">тог </w:t>
      </w:r>
      <w:r>
        <w:rPr>
          <w:rFonts w:cs="Arial"/>
        </w:rPr>
        <w:t xml:space="preserve">рока </w:t>
      </w:r>
      <w:r w:rsidRPr="007F302D">
        <w:rPr>
          <w:rFonts w:cs="Arial"/>
        </w:rPr>
        <w:t xml:space="preserve">има за последицу и продужење рока важења менице и меничног овлашћења, </w:t>
      </w:r>
    </w:p>
    <w:p w:rsidR="00BC096A" w:rsidRPr="007F302D" w:rsidRDefault="00BC096A" w:rsidP="00BC096A">
      <w:pPr>
        <w:numPr>
          <w:ilvl w:val="0"/>
          <w:numId w:val="18"/>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numPr>
          <w:ilvl w:val="0"/>
          <w:numId w:val="18"/>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BC096A" w:rsidRPr="00E77CB1" w:rsidRDefault="00BC096A" w:rsidP="00BC096A">
      <w:pPr>
        <w:numPr>
          <w:ilvl w:val="0"/>
          <w:numId w:val="18"/>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spacing w:before="0"/>
        <w:rPr>
          <w:rFonts w:cs="Arial"/>
        </w:rPr>
      </w:pPr>
    </w:p>
    <w:p w:rsidR="00BC096A" w:rsidRDefault="00BC096A" w:rsidP="00BC096A">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BC096A" w:rsidRPr="00C02376" w:rsidRDefault="00BC096A" w:rsidP="00BC096A">
      <w:pPr>
        <w:spacing w:before="0"/>
        <w:rPr>
          <w:rFonts w:cs="Arial"/>
          <w:sz w:val="14"/>
        </w:rPr>
      </w:pPr>
    </w:p>
    <w:p w:rsidR="00BC096A" w:rsidRPr="00BB418B" w:rsidRDefault="00BC096A" w:rsidP="00BC096A">
      <w:pPr>
        <w:ind w:left="-360" w:right="-19"/>
        <w:outlineLvl w:val="0"/>
        <w:rPr>
          <w:rFonts w:cs="Arial"/>
          <w:b/>
          <w:lang w:val="sr-Cyrl-RS"/>
        </w:rPr>
      </w:pPr>
      <w:r w:rsidRPr="007A161C">
        <w:rPr>
          <w:rFonts w:cs="Arial"/>
          <w:b/>
          <w:u w:val="single"/>
        </w:rPr>
        <w:t>По потписивању З</w:t>
      </w:r>
      <w:r>
        <w:rPr>
          <w:rFonts w:cs="Arial"/>
          <w:b/>
          <w:u w:val="single"/>
        </w:rPr>
        <w:t>аписника о квалитативно пријему</w:t>
      </w:r>
    </w:p>
    <w:p w:rsidR="00BC096A" w:rsidRPr="002E7E53" w:rsidRDefault="00BC096A" w:rsidP="00BC096A">
      <w:pPr>
        <w:spacing w:before="0"/>
        <w:ind w:left="851"/>
        <w:rPr>
          <w:rFonts w:cs="Arial"/>
          <w:lang w:val="sr-Cyrl-RS"/>
        </w:rPr>
      </w:pPr>
    </w:p>
    <w:p w:rsidR="00BC096A" w:rsidRPr="007A161C" w:rsidRDefault="00BC096A" w:rsidP="00BC096A">
      <w:pPr>
        <w:pStyle w:val="KDPodnaslov3"/>
        <w:keepNext w:val="0"/>
        <w:spacing w:before="0"/>
        <w:ind w:left="851"/>
        <w:rPr>
          <w:rFonts w:eastAsia="TimesNewRomanPSMT" w:cs="Arial"/>
          <w:b/>
          <w:bCs/>
          <w:iCs/>
        </w:rPr>
      </w:pPr>
      <w:bookmarkStart w:id="226" w:name="_Toc441651601"/>
      <w:bookmarkStart w:id="227"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26"/>
      <w:bookmarkEnd w:id="227"/>
    </w:p>
    <w:p w:rsidR="00BC096A" w:rsidRPr="007A161C" w:rsidRDefault="00C02376" w:rsidP="00BC096A">
      <w:pPr>
        <w:rPr>
          <w:rFonts w:cs="Arial"/>
        </w:rPr>
      </w:pPr>
      <w:r>
        <w:rPr>
          <w:rFonts w:cs="Arial"/>
          <w:lang w:val="ru-RU"/>
        </w:rPr>
        <w:t>Изабрани п</w:t>
      </w:r>
      <w:r w:rsidRPr="007F302D">
        <w:rPr>
          <w:rFonts w:cs="Arial"/>
          <w:lang w:val="ru-RU"/>
        </w:rPr>
        <w:t>онуђач</w:t>
      </w:r>
      <w:r w:rsidR="00BC096A" w:rsidRPr="007A161C">
        <w:rPr>
          <w:rFonts w:cs="Arial"/>
        </w:rPr>
        <w:t xml:space="preserve"> је обавезан да најкасније 5 дана пре истека средства финансијског обезбеђења за добро извршење посла,</w:t>
      </w:r>
      <w:r w:rsidR="00BC096A">
        <w:rPr>
          <w:rFonts w:cs="Arial"/>
          <w:lang w:val="sr-Cyrl-RS"/>
        </w:rPr>
        <w:t xml:space="preserve"> </w:t>
      </w:r>
      <w:r w:rsidR="00BC096A" w:rsidRPr="007A161C">
        <w:rPr>
          <w:rFonts w:cs="Arial"/>
        </w:rPr>
        <w:t>достави:</w:t>
      </w:r>
    </w:p>
    <w:p w:rsidR="00BC096A" w:rsidRPr="007A161C" w:rsidRDefault="00BC096A" w:rsidP="00BC096A">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7A161C" w:rsidRDefault="00BC096A" w:rsidP="00BC096A">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BC096A" w:rsidRPr="000D5473" w:rsidRDefault="00BC096A" w:rsidP="00BC096A">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5473" w:rsidRDefault="000D5473" w:rsidP="000D5473">
      <w:pPr>
        <w:rPr>
          <w:rFonts w:cs="Arial"/>
          <w:lang w:val="sr-Cyrl-RS"/>
        </w:rPr>
      </w:pPr>
    </w:p>
    <w:p w:rsidR="000D5473" w:rsidRPr="007A161C" w:rsidRDefault="000D5473" w:rsidP="000D5473">
      <w:pPr>
        <w:rPr>
          <w:rFonts w:cs="Arial"/>
        </w:rPr>
      </w:pPr>
    </w:p>
    <w:p w:rsidR="00BC096A" w:rsidRPr="007A161C" w:rsidRDefault="00BC096A" w:rsidP="00BC096A">
      <w:pPr>
        <w:numPr>
          <w:ilvl w:val="0"/>
          <w:numId w:val="18"/>
        </w:numPr>
        <w:rPr>
          <w:rFonts w:cs="Arial"/>
        </w:rPr>
      </w:pPr>
      <w:proofErr w:type="gramStart"/>
      <w:r w:rsidRPr="007A161C">
        <w:rPr>
          <w:rFonts w:cs="Arial"/>
        </w:rPr>
        <w:lastRenderedPageBreak/>
        <w:t>фотокопију</w:t>
      </w:r>
      <w:proofErr w:type="gramEnd"/>
      <w:r w:rsidRPr="007A161C">
        <w:rPr>
          <w:rFonts w:cs="Arial"/>
        </w:rPr>
        <w:t xml:space="preserve"> ОП обрасца.</w:t>
      </w:r>
    </w:p>
    <w:p w:rsidR="00BC096A" w:rsidRPr="007A161C" w:rsidRDefault="00BC096A" w:rsidP="00BC096A">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A161C" w:rsidRDefault="00BC096A" w:rsidP="00BC096A">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BC096A" w:rsidRPr="005B3C8A" w:rsidRDefault="00BC096A" w:rsidP="00BC096A">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BC096A" w:rsidRPr="007F302D" w:rsidRDefault="00BC096A" w:rsidP="00BC096A">
      <w:pPr>
        <w:spacing w:before="0"/>
        <w:rPr>
          <w:rFonts w:cs="Arial"/>
        </w:rPr>
      </w:pPr>
    </w:p>
    <w:p w:rsidR="00BC096A" w:rsidRPr="007F302D" w:rsidRDefault="00BC096A" w:rsidP="00BC096A">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BC096A" w:rsidRPr="007F302D" w:rsidRDefault="00BC096A" w:rsidP="00BC096A">
      <w:pPr>
        <w:tabs>
          <w:tab w:val="left" w:pos="567"/>
          <w:tab w:val="left" w:pos="709"/>
        </w:tabs>
        <w:spacing w:after="120"/>
        <w:rPr>
          <w:rFonts w:cs="Arial"/>
          <w:b/>
        </w:rPr>
      </w:pPr>
      <w:r w:rsidRPr="007F30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w:t>
      </w:r>
      <w:r w:rsidR="00B661FD">
        <w:rPr>
          <w:rFonts w:eastAsia="TimesNewRomanPSMT" w:cs="Arial"/>
          <w:bCs/>
        </w:rPr>
        <w:t>Балканска бр.13</w:t>
      </w:r>
      <w:r w:rsidRPr="007F302D">
        <w:rPr>
          <w:rFonts w:eastAsia="TimesNewRomanPSMT" w:cs="Arial"/>
          <w:bCs/>
        </w:rPr>
        <w:t>,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BC096A" w:rsidRPr="007F302D" w:rsidRDefault="00BC096A" w:rsidP="00BC096A">
      <w:pPr>
        <w:suppressAutoHyphens/>
        <w:spacing w:line="100" w:lineRule="atLeast"/>
        <w:jc w:val="center"/>
        <w:rPr>
          <w:rFonts w:cs="Arial"/>
        </w:rPr>
      </w:pPr>
      <w:proofErr w:type="gramStart"/>
      <w:r w:rsidRPr="007F302D">
        <w:rPr>
          <w:rFonts w:cs="Arial"/>
        </w:rPr>
        <w:t>Огранак ТЕНТ, Богољуба Урошевића Црног бр.</w:t>
      </w:r>
      <w:proofErr w:type="gramEnd"/>
      <w:r w:rsidR="008A1D3B">
        <w:rPr>
          <w:rFonts w:cs="Arial"/>
          <w:lang w:val="sr-Cyrl-RS"/>
        </w:rPr>
        <w:t xml:space="preserve"> </w:t>
      </w:r>
      <w:r w:rsidR="008A1D3B">
        <w:rPr>
          <w:rFonts w:cs="Arial"/>
        </w:rPr>
        <w:t>44</w:t>
      </w:r>
      <w:r w:rsidRPr="007F302D">
        <w:rPr>
          <w:rFonts w:cs="Arial"/>
        </w:rPr>
        <w:t xml:space="preserve">, 11500 Обреновац </w:t>
      </w:r>
    </w:p>
    <w:p w:rsidR="00BC096A" w:rsidRDefault="00BC096A" w:rsidP="00BC096A">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370F1B">
        <w:rPr>
          <w:rFonts w:cs="Arial"/>
          <w:b/>
        </w:rPr>
        <w:t>3000/0023/2018 (471/2018)</w:t>
      </w:r>
    </w:p>
    <w:p w:rsidR="00BC096A" w:rsidRDefault="00BC096A" w:rsidP="00BC096A">
      <w:pPr>
        <w:suppressAutoHyphens/>
        <w:spacing w:line="100" w:lineRule="atLeast"/>
        <w:rPr>
          <w:b/>
          <w:lang w:val="sr-Cyrl-RS"/>
        </w:rPr>
      </w:pPr>
      <w:r w:rsidRPr="00E07C61">
        <w:rPr>
          <w:rFonts w:eastAsia="TimesNewRomanPSMT" w:cs="Arial"/>
          <w:bCs/>
        </w:rPr>
        <w:t>Средство финансијског обезбеђења за отклања</w:t>
      </w:r>
      <w:r w:rsidR="008C0A99">
        <w:rPr>
          <w:rFonts w:eastAsia="TimesNewRomanPSMT" w:cs="Arial"/>
          <w:bCs/>
        </w:rPr>
        <w:t>ње недостатака у гарантном року</w:t>
      </w:r>
      <w:r w:rsidRPr="00E07C61">
        <w:rPr>
          <w:rFonts w:eastAsia="TimesNewRomanPSMT" w:cs="Arial"/>
          <w:bCs/>
        </w:rPr>
        <w:t xml:space="preserve"> гласи на Јавно предузеће „Електропривреда Србије“ Београд,Улица </w:t>
      </w:r>
      <w:r w:rsidR="00B661FD">
        <w:rPr>
          <w:rFonts w:eastAsia="TimesNewRomanPSMT" w:cs="Arial"/>
          <w:bCs/>
        </w:rPr>
        <w:t>Балканска бр.13</w:t>
      </w:r>
      <w:r w:rsidRPr="00E07C61">
        <w:rPr>
          <w:rFonts w:eastAsia="TimesNewRomanPSMT" w:cs="Arial"/>
          <w:bCs/>
        </w:rPr>
        <w:t>, 11000 Београд/</w:t>
      </w:r>
      <w:r w:rsidRPr="00E07C61">
        <w:rPr>
          <w:rFonts w:cs="Arial"/>
        </w:rPr>
        <w:t xml:space="preserve"> Огранак ТЕНТ, Богољуба Урошевића </w:t>
      </w:r>
      <w:r>
        <w:rPr>
          <w:rFonts w:cs="Arial"/>
        </w:rPr>
        <w:t>Црног бр.</w:t>
      </w:r>
      <w:r w:rsidR="008A1D3B">
        <w:rPr>
          <w:rFonts w:cs="Arial"/>
          <w:lang w:val="sr-Cyrl-RS"/>
        </w:rPr>
        <w:t xml:space="preserve"> </w:t>
      </w:r>
      <w:r w:rsidR="008A1D3B">
        <w:rPr>
          <w:rFonts w:cs="Arial"/>
        </w:rPr>
        <w:t>44</w:t>
      </w:r>
      <w:r>
        <w:rPr>
          <w:rFonts w:cs="Arial"/>
        </w:rPr>
        <w:t>, 11500 Обреновац и</w:t>
      </w:r>
      <w:r>
        <w:rPr>
          <w:rFonts w:cs="Arial"/>
          <w:lang w:val="sr-Cyrl-RS"/>
        </w:rPr>
        <w:t xml:space="preserve"> </w:t>
      </w:r>
      <w:r w:rsidRPr="00E07C61">
        <w:rPr>
          <w:rFonts w:cs="Arial"/>
        </w:rPr>
        <w:t xml:space="preserve">доставља </w:t>
      </w:r>
      <w:r w:rsidR="008C0A99">
        <w:rPr>
          <w:rFonts w:cs="Arial"/>
          <w:lang w:val="sr-Cyrl-RS"/>
        </w:rPr>
        <w:t xml:space="preserve">се </w:t>
      </w:r>
      <w:r w:rsidR="000D5473">
        <w:rPr>
          <w:rFonts w:cs="Arial"/>
          <w:lang w:val="sr-Cyrl-RS"/>
        </w:rPr>
        <w:t>најкасније 5 дана пре истека средства финансијског обезбеђења за добро извршење посла</w:t>
      </w:r>
      <w:r w:rsidRPr="00E07C61">
        <w:rPr>
          <w:rFonts w:cs="Arial"/>
        </w:rPr>
        <w:t xml:space="preserve"> поштом на адресу корисника уговора:</w:t>
      </w:r>
      <w:r w:rsidRPr="002E7E53">
        <w:rPr>
          <w:rFonts w:cs="Arial"/>
        </w:rPr>
        <w:t xml:space="preserve"> </w:t>
      </w:r>
      <w:r w:rsidRPr="00E07C61">
        <w:rPr>
          <w:rFonts w:cs="Arial"/>
        </w:rPr>
        <w:t xml:space="preserve">Огранак ТЕНТ, </w:t>
      </w:r>
      <w:r>
        <w:rPr>
          <w:rFonts w:cs="Arial"/>
          <w:lang w:val="sr-Cyrl-RS"/>
        </w:rPr>
        <w:t>ТЕНТ Б, Ушће</w:t>
      </w:r>
      <w:r w:rsidRPr="00E07C61">
        <w:rPr>
          <w:rFonts w:cs="Arial"/>
        </w:rPr>
        <w:t xml:space="preserve">, 11500 </w:t>
      </w:r>
      <w:proofErr w:type="gramStart"/>
      <w:r w:rsidRPr="00E07C61">
        <w:rPr>
          <w:rFonts w:cs="Arial"/>
        </w:rPr>
        <w:t xml:space="preserve">Обреновац </w:t>
      </w:r>
      <w:r>
        <w:rPr>
          <w:rFonts w:cs="Arial"/>
          <w:lang w:val="sr-Cyrl-RS"/>
        </w:rPr>
        <w:t xml:space="preserve"> </w:t>
      </w:r>
      <w:r w:rsidRPr="00E07C61">
        <w:t>са</w:t>
      </w:r>
      <w:proofErr w:type="gramEnd"/>
      <w:r w:rsidRPr="00E07C61">
        <w:t xml:space="preserve"> назнаком:</w:t>
      </w:r>
      <w:r w:rsidRPr="00E07C61">
        <w:rPr>
          <w:b/>
        </w:rPr>
        <w:t xml:space="preserve"> </w:t>
      </w:r>
    </w:p>
    <w:p w:rsidR="00BC096A" w:rsidRDefault="00BC096A" w:rsidP="00BC096A">
      <w:pPr>
        <w:suppressAutoHyphens/>
        <w:spacing w:line="100" w:lineRule="atLeast"/>
        <w:rPr>
          <w:b/>
          <w:lang w:val="sr-Cyrl-RS"/>
        </w:rPr>
      </w:pPr>
    </w:p>
    <w:p w:rsidR="00BC096A" w:rsidRPr="00CB4BDA" w:rsidRDefault="00BC096A" w:rsidP="00BC096A">
      <w:pPr>
        <w:suppressAutoHyphens/>
        <w:spacing w:line="100" w:lineRule="atLeast"/>
        <w:rPr>
          <w:rFonts w:cs="Arial"/>
        </w:rPr>
      </w:pPr>
      <w:proofErr w:type="gramStart"/>
      <w:r w:rsidRPr="00E07C61">
        <w:rPr>
          <w:b/>
        </w:rPr>
        <w:t>Средства финансијског обезбеђења за ЈН бр.</w:t>
      </w:r>
      <w:proofErr w:type="gramEnd"/>
      <w:r w:rsidRPr="00E07C61">
        <w:rPr>
          <w:rFonts w:cs="Arial"/>
          <w:b/>
        </w:rPr>
        <w:t xml:space="preserve"> </w:t>
      </w:r>
      <w:r w:rsidR="00370F1B">
        <w:rPr>
          <w:rFonts w:cs="Arial"/>
          <w:b/>
        </w:rPr>
        <w:t>3000/0023/2018 (471/2018)</w:t>
      </w:r>
    </w:p>
    <w:p w:rsidR="00BC096A" w:rsidRDefault="00BC096A" w:rsidP="00BC096A">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BC096A" w:rsidRPr="00BC096A" w:rsidRDefault="00BC096A" w:rsidP="00B107F7">
      <w:pPr>
        <w:pStyle w:val="ListParagraph"/>
        <w:spacing w:before="0"/>
        <w:ind w:left="360"/>
        <w:rPr>
          <w:rFonts w:ascii="Arial" w:hAnsi="Arial" w:cs="Arial"/>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8" w:name="_Toc441651602"/>
      <w:bookmarkStart w:id="229" w:name="_Toc442559913"/>
      <w:r w:rsidRPr="00E47C2E">
        <w:rPr>
          <w:rFonts w:cs="Arial"/>
        </w:rPr>
        <w:t>Додатне информације и објашњења</w:t>
      </w:r>
      <w:bookmarkEnd w:id="228"/>
      <w:bookmarkEnd w:id="229"/>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70F1B">
        <w:rPr>
          <w:rFonts w:cs="Arial"/>
          <w:b/>
        </w:rPr>
        <w:t>3000/0023/2018 (471/2018)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sidRPr="00E47C2E">
        <w:rPr>
          <w:rFonts w:cs="Arial"/>
          <w:lang w:val="ru-RU"/>
        </w:rPr>
        <w:t>,</w:t>
      </w:r>
      <w:r w:rsidR="008A1D3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0" w:name="_Toc441651603"/>
      <w:bookmarkStart w:id="231" w:name="_Toc442559914"/>
      <w:r w:rsidRPr="00E47C2E">
        <w:rPr>
          <w:rFonts w:cs="Arial"/>
        </w:rPr>
        <w:t>Трошкови понуде</w:t>
      </w:r>
      <w:bookmarkEnd w:id="230"/>
      <w:bookmarkEnd w:id="231"/>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2" w:name="_Toc442559917"/>
      <w:bookmarkStart w:id="233" w:name="_Toc441651606"/>
      <w:r w:rsidRPr="00E47C2E">
        <w:rPr>
          <w:rFonts w:cs="Arial"/>
        </w:rPr>
        <w:t>Разлози за одбијање понуде</w:t>
      </w:r>
      <w:bookmarkEnd w:id="232"/>
      <w:bookmarkEnd w:id="233"/>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564FAC"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564FAC" w:rsidRPr="00564FAC" w:rsidRDefault="00564FAC" w:rsidP="00564FAC">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C096A"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Pr>
          <w:rFonts w:eastAsia="TimesNewRomanPSMT" w:cs="Arial"/>
          <w:bCs/>
          <w:iCs/>
          <w:lang w:val="sr-Cyrl-RS"/>
        </w:rPr>
        <w:t>;</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4" w:name="_Toc441651607"/>
      <w:bookmarkStart w:id="235" w:name="_Toc442559918"/>
      <w:r w:rsidRPr="00E47C2E">
        <w:rPr>
          <w:rFonts w:cs="Arial"/>
          <w:lang w:val="ru-RU"/>
        </w:rPr>
        <w:lastRenderedPageBreak/>
        <w:t>Н</w:t>
      </w:r>
      <w:r w:rsidRPr="00E47C2E">
        <w:rPr>
          <w:rFonts w:cs="Arial"/>
        </w:rPr>
        <w:t>егативне референце</w:t>
      </w:r>
      <w:bookmarkEnd w:id="234"/>
      <w:bookmarkEnd w:id="235"/>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6" w:name="_Toc441651608"/>
      <w:bookmarkStart w:id="237" w:name="_Toc442559919"/>
      <w:r w:rsidRPr="00E47C2E">
        <w:rPr>
          <w:rFonts w:cs="Arial"/>
        </w:rPr>
        <w:t>Увид у документацију</w:t>
      </w:r>
      <w:bookmarkEnd w:id="236"/>
      <w:bookmarkEnd w:id="237"/>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8" w:name="_Toc441651609"/>
      <w:bookmarkStart w:id="239" w:name="_Toc442559920"/>
      <w:r w:rsidRPr="00E47C2E">
        <w:rPr>
          <w:rFonts w:cs="Arial"/>
          <w:lang w:val="ru-RU"/>
        </w:rPr>
        <w:t>З</w:t>
      </w:r>
      <w:r w:rsidRPr="00E47C2E">
        <w:rPr>
          <w:rFonts w:cs="Arial"/>
        </w:rPr>
        <w:t>аштита права понуђача</w:t>
      </w:r>
      <w:bookmarkEnd w:id="238"/>
      <w:bookmarkEnd w:id="239"/>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lastRenderedPageBreak/>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370F1B">
        <w:rPr>
          <w:b/>
        </w:rPr>
        <w:t>Сервисирање дефибрилатора</w:t>
      </w:r>
      <w:r w:rsidR="003F3708" w:rsidRPr="00827A40">
        <w:t xml:space="preserve"> </w:t>
      </w:r>
      <w:r>
        <w:rPr>
          <w:rFonts w:cs="Arial"/>
        </w:rPr>
        <w:t xml:space="preserve">бр.ЈН </w:t>
      </w:r>
      <w:r w:rsidR="00370F1B">
        <w:rPr>
          <w:rFonts w:cs="Arial"/>
          <w:b/>
        </w:rPr>
        <w:t>3000/0023/2018 (471/2018)</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lastRenderedPageBreak/>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AE36EF">
        <w:rPr>
          <w:rFonts w:cs="Arial"/>
          <w:b/>
          <w:lang w:val="sr-Cyrl-RS"/>
        </w:rPr>
        <w:t>3000002320484712018</w:t>
      </w:r>
      <w:r w:rsidRPr="00E47C2E">
        <w:rPr>
          <w:rFonts w:cs="Arial"/>
        </w:rPr>
        <w:t>, сврха: ЗЗП, ЈП ЕПС</w:t>
      </w:r>
      <w:r w:rsidR="008A1D3B">
        <w:rPr>
          <w:rFonts w:cs="Arial"/>
          <w:lang w:val="sr-Cyrl-CS"/>
        </w:rPr>
        <w:t xml:space="preserve"> Београд - О</w:t>
      </w:r>
      <w:r w:rsidRPr="00E47C2E">
        <w:rPr>
          <w:rFonts w:cs="Arial"/>
          <w:lang w:val="sr-Cyrl-CS"/>
        </w:rPr>
        <w:t>гранак ТЕНТ</w:t>
      </w:r>
      <w:r>
        <w:rPr>
          <w:rFonts w:cs="Arial"/>
        </w:rPr>
        <w:t>, J</w:t>
      </w:r>
      <w:r>
        <w:rPr>
          <w:rFonts w:cs="Arial"/>
          <w:lang w:val="sr-Cyrl-RS"/>
        </w:rPr>
        <w:t>Н</w:t>
      </w:r>
      <w:r>
        <w:rPr>
          <w:rFonts w:cs="Arial"/>
        </w:rPr>
        <w:t>. бр.</w:t>
      </w:r>
      <w:r w:rsidRPr="00437993">
        <w:rPr>
          <w:rFonts w:cs="Arial"/>
          <w:b/>
        </w:rPr>
        <w:t xml:space="preserve"> </w:t>
      </w:r>
      <w:r w:rsidR="00370F1B">
        <w:rPr>
          <w:rFonts w:cs="Arial"/>
          <w:b/>
        </w:rPr>
        <w:t>3000/0023/2018 (471/2018)</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lastRenderedPageBreak/>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w:t>
      </w:r>
      <w:r w:rsidRPr="00BE79DD">
        <w:rPr>
          <w:rFonts w:cs="Arial"/>
        </w:rPr>
        <w:t>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numPr>
          <w:ilvl w:val="1"/>
          <w:numId w:val="1"/>
        </w:numPr>
        <w:spacing w:before="0"/>
        <w:jc w:val="both"/>
        <w:rPr>
          <w:rFonts w:cs="Arial"/>
        </w:rPr>
      </w:pPr>
      <w:bookmarkStart w:id="240" w:name="_Toc441651610"/>
      <w:bookmarkStart w:id="241" w:name="_Toc442559921"/>
      <w:r w:rsidRPr="00E47C2E">
        <w:rPr>
          <w:rFonts w:cs="Arial"/>
        </w:rPr>
        <w:t>Закључивање и ступање на снагу уговора</w:t>
      </w:r>
      <w:bookmarkEnd w:id="240"/>
      <w:bookmarkEnd w:id="241"/>
    </w:p>
    <w:p w:rsidR="004B6465" w:rsidRPr="00C02376"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02376">
        <w:rPr>
          <w:rFonts w:cs="Arial"/>
          <w:lang w:val="sr-Cyrl-RS"/>
        </w:rPr>
        <w:t xml:space="preserve"> </w:t>
      </w:r>
      <w:r w:rsidRPr="00E47C2E">
        <w:rPr>
          <w:rFonts w:cs="Arial"/>
        </w:rPr>
        <w:t>(осам) дана од протека рока за подношење захтева за заштиту права.</w:t>
      </w:r>
      <w:proofErr w:type="gramEnd"/>
      <w:r w:rsidR="00C02376">
        <w:rPr>
          <w:rFonts w:cs="Arial"/>
          <w:lang w:val="sr-Cyrl-RS"/>
        </w:rPr>
        <w:t xml:space="preserve"> </w:t>
      </w:r>
    </w:p>
    <w:p w:rsidR="004B6465" w:rsidRPr="00E47C2E" w:rsidRDefault="004B6465" w:rsidP="004B6465">
      <w:pPr>
        <w:spacing w:before="0"/>
        <w:rPr>
          <w:rFonts w:cs="Arial"/>
          <w:lang w:val="ru-RU"/>
        </w:rPr>
      </w:pPr>
      <w:r w:rsidRPr="00E47C2E">
        <w:rPr>
          <w:rFonts w:cs="Arial"/>
          <w:lang w:val="ru-RU"/>
        </w:rPr>
        <w:t xml:space="preserve">Ако </w:t>
      </w:r>
      <w:r w:rsidR="00C02376">
        <w:rPr>
          <w:rFonts w:cs="Arial"/>
          <w:lang w:val="ru-RU"/>
        </w:rPr>
        <w:t>Изабрани п</w:t>
      </w:r>
      <w:r w:rsidR="00C02376" w:rsidRPr="007F302D">
        <w:rPr>
          <w:rFonts w:cs="Arial"/>
          <w:lang w:val="ru-RU"/>
        </w:rPr>
        <w:t>онуђач</w:t>
      </w:r>
      <w:r w:rsidRPr="00E47C2E">
        <w:rPr>
          <w:rFonts w:cs="Arial"/>
          <w:lang w:val="ru-RU"/>
        </w:rPr>
        <w:t xml:space="preserve">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8914B2" w:rsidRPr="008914B2">
        <w:rPr>
          <w:rFonts w:cs="Arial"/>
        </w:rPr>
        <w:t xml:space="preserve"> </w:t>
      </w:r>
    </w:p>
    <w:p w:rsidR="004B6465" w:rsidRPr="00E47C2E" w:rsidRDefault="004B6465" w:rsidP="004B6465">
      <w:pPr>
        <w:spacing w:before="0"/>
        <w:rPr>
          <w:rFonts w:cs="Arial"/>
          <w:lang w:val="ru-RU"/>
        </w:rPr>
      </w:pPr>
      <w:r w:rsidRPr="00E47C2E">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586CF9">
        <w:rPr>
          <w:rFonts w:cs="Arial"/>
          <w:lang w:val="sr-Cyrl-RS"/>
        </w:rPr>
        <w:t>може</w:t>
      </w:r>
      <w:r w:rsidRPr="00E47C2E">
        <w:rPr>
          <w:rFonts w:cs="Arial"/>
          <w:lang w:val="ru-RU"/>
        </w:rPr>
        <w:t xml:space="preserve"> сходно члану 112. став 2. тачка 5) ЗЈН-а закључити уговор са </w:t>
      </w:r>
      <w:r w:rsidR="00C02376">
        <w:rPr>
          <w:rFonts w:cs="Arial"/>
          <w:lang w:val="ru-RU"/>
        </w:rPr>
        <w:t>Изабраним п</w:t>
      </w:r>
      <w:r w:rsidR="00C02376" w:rsidRPr="007F302D">
        <w:rPr>
          <w:rFonts w:cs="Arial"/>
          <w:lang w:val="ru-RU"/>
        </w:rPr>
        <w:t>онуђач</w:t>
      </w:r>
      <w:r w:rsidR="00C02376">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2" w:name="_Toc441651611"/>
      <w:bookmarkStart w:id="243" w:name="_Toc442559922"/>
      <w:r w:rsidRPr="00E47C2E">
        <w:rPr>
          <w:rFonts w:cs="Arial"/>
        </w:rPr>
        <w:t>Измене током трајања уговора</w:t>
      </w:r>
      <w:bookmarkEnd w:id="242"/>
      <w:bookmarkEnd w:id="243"/>
    </w:p>
    <w:p w:rsidR="00811EB0" w:rsidRPr="005B7113" w:rsidRDefault="00811EB0" w:rsidP="00811EB0">
      <w:pPr>
        <w:rPr>
          <w:rFonts w:cs="Arial"/>
          <w:lang w:eastAsia="sr-Latn-CS"/>
        </w:rPr>
      </w:pPr>
      <w:r w:rsidRPr="005B7113">
        <w:rPr>
          <w:rFonts w:cs="Arial"/>
          <w:lang w:val="sr-Latn-RS" w:eastAsia="sr-Latn-CS"/>
        </w:rPr>
        <w:t xml:space="preserve">Наручилац може након закључења уговора о јавној набавци без спровођења поступка јавне набавке </w:t>
      </w:r>
      <w:r w:rsidRPr="005B7113">
        <w:rPr>
          <w:rFonts w:cs="Arial"/>
          <w:lang w:val="sr-Cyrl-RS" w:eastAsia="sr-Latn-CS"/>
        </w:rPr>
        <w:t>извршити измене на начин који је</w:t>
      </w:r>
      <w:r w:rsidRPr="005B7113">
        <w:rPr>
          <w:rFonts w:cs="Arial"/>
          <w:lang w:val="sr-Latn-RS" w:eastAsia="sr-Latn-CS"/>
        </w:rPr>
        <w:t xml:space="preserve"> прописан чланом 115. Закона о јавним набавкама.</w:t>
      </w:r>
    </w:p>
    <w:p w:rsidR="00811EB0" w:rsidRPr="005B7113" w:rsidRDefault="00811EB0" w:rsidP="00811EB0">
      <w:pPr>
        <w:pStyle w:val="KDParagraf"/>
        <w:spacing w:before="0"/>
        <w:rPr>
          <w:rFonts w:cs="Arial"/>
        </w:rPr>
      </w:pPr>
      <w:r w:rsidRPr="005B7113">
        <w:t>Уговорне стране током трајања овог Уговора</w:t>
      </w:r>
      <w:proofErr w:type="gramStart"/>
      <w:r w:rsidRPr="005B7113">
        <w:t>  због</w:t>
      </w:r>
      <w:proofErr w:type="gramEnd"/>
      <w:r w:rsidRPr="005B7113">
        <w:t xml:space="preserve"> промењених околности ближе одређених у члану 115. </w:t>
      </w:r>
      <w:proofErr w:type="gramStart"/>
      <w:r w:rsidRPr="005B7113">
        <w:t>Закона, могу у писменој форми путем Анекса извршити измене и допуне овог Уговора.</w:t>
      </w:r>
      <w:proofErr w:type="gramEnd"/>
    </w:p>
    <w:p w:rsidR="00811EB0" w:rsidRPr="005B7113" w:rsidRDefault="00811EB0" w:rsidP="00811EB0">
      <w:pPr>
        <w:spacing w:before="0"/>
        <w:rPr>
          <w:rFonts w:cs="Arial"/>
          <w:color w:val="1F497D"/>
          <w:lang w:val="sr-Latn-RS"/>
        </w:rPr>
      </w:pPr>
      <w:r w:rsidRPr="005B7113">
        <w:rPr>
          <w:rFonts w:cs="Arial"/>
          <w:lang w:val="sr-Latn-RS" w:eastAsia="sr-Latn-CS"/>
        </w:rPr>
        <w:t xml:space="preserve">У </w:t>
      </w:r>
      <w:r w:rsidRPr="005B7113">
        <w:rPr>
          <w:rFonts w:cs="Arial"/>
          <w:lang w:val="sr-Cyrl-CS" w:eastAsia="sr-Latn-CS"/>
        </w:rPr>
        <w:t xml:space="preserve">свим наведеним случајевима, Наручилац </w:t>
      </w:r>
      <w:r w:rsidRPr="005B7113">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5B7113" w:rsidRDefault="007A3643" w:rsidP="007A3643">
      <w:pPr>
        <w:rPr>
          <w:rFonts w:cs="Arial"/>
          <w:lang w:val="sr-Cyrl-RS"/>
        </w:rPr>
      </w:pPr>
      <w:r w:rsidRPr="005B7113">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4"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4"/>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8C0A99">
        <w:rPr>
          <w:rFonts w:eastAsia="TimesNewRomanPS-BoldMT" w:cs="Arial"/>
          <w:bCs/>
          <w:color w:val="000000"/>
          <w:lang w:val="sr-Cyrl-RS"/>
        </w:rPr>
        <w:t>8</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370F1B">
        <w:rPr>
          <w:rFonts w:cs="Arial"/>
          <w:b/>
          <w:lang w:val="sr-Cyrl-RS"/>
        </w:rPr>
        <w:t>Сервисирање дефибрилатора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370F1B">
        <w:rPr>
          <w:rFonts w:cs="Arial"/>
          <w:b/>
        </w:rPr>
        <w:t>3000/0023/2018 (471/2018)</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370F1B" w:rsidP="00827A40">
            <w:pPr>
              <w:autoSpaceDE w:val="0"/>
              <w:autoSpaceDN w:val="0"/>
              <w:adjustRightInd w:val="0"/>
              <w:spacing w:before="0"/>
              <w:jc w:val="center"/>
              <w:rPr>
                <w:rFonts w:cs="Arial"/>
                <w:b/>
                <w:lang w:val="sr-Cyrl-RS"/>
              </w:rPr>
            </w:pPr>
            <w:r>
              <w:rPr>
                <w:rFonts w:cs="Arial"/>
                <w:b/>
                <w:lang w:val="sr-Cyrl-RS"/>
              </w:rPr>
              <w:t>Сервисирање дефибрилатора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370F1B">
              <w:rPr>
                <w:rFonts w:cs="Arial"/>
                <w:b/>
                <w:lang w:val="sr-Cyrl-RS"/>
              </w:rPr>
              <w:t>3000/0023/2018 (471/2018)</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Pr="00247A99" w:rsidRDefault="00827A40" w:rsidP="00247A9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A4108"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7125CD">
        <w:trPr>
          <w:trHeight w:val="624"/>
        </w:trPr>
        <w:tc>
          <w:tcPr>
            <w:tcW w:w="5353" w:type="dxa"/>
            <w:vAlign w:val="center"/>
          </w:tcPr>
          <w:p w:rsidR="00827A40" w:rsidRPr="00E07C61" w:rsidRDefault="00827A40" w:rsidP="005B7113">
            <w:pPr>
              <w:spacing w:before="0"/>
              <w:jc w:val="center"/>
              <w:rPr>
                <w:rFonts w:cs="Arial"/>
                <w:b/>
                <w:bCs/>
                <w:iCs/>
                <w:lang w:val="sr-Cyrl-CS"/>
              </w:rPr>
            </w:pPr>
            <w:r w:rsidRPr="00E07C61">
              <w:rPr>
                <w:rFonts w:cs="Arial"/>
                <w:b/>
                <w:bCs/>
                <w:iCs/>
                <w:lang w:val="sr-Cyrl-CS"/>
              </w:rPr>
              <w:t>РОК ИЗВРШЕЊА:</w:t>
            </w:r>
          </w:p>
          <w:p w:rsidR="00AE36EF" w:rsidRDefault="00AE36EF" w:rsidP="00AE36EF">
            <w:pPr>
              <w:spacing w:before="0"/>
              <w:rPr>
                <w:rFonts w:cs="Arial"/>
                <w:color w:val="000000" w:themeColor="text1"/>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 месеци од</w:t>
            </w:r>
            <w:r w:rsidRPr="00C66679">
              <w:rPr>
                <w:rFonts w:cs="Arial"/>
                <w:color w:val="000000" w:themeColor="text1"/>
              </w:rPr>
              <w:t xml:space="preserve"> </w:t>
            </w:r>
            <w:r>
              <w:rPr>
                <w:rFonts w:cs="Arial"/>
                <w:color w:val="000000" w:themeColor="text1"/>
                <w:lang w:val="sr-Cyrl-RS"/>
              </w:rPr>
              <w:t>дана</w:t>
            </w:r>
            <w:r w:rsidRPr="00557626">
              <w:rPr>
                <w:rFonts w:cs="Arial"/>
                <w:color w:val="000000" w:themeColor="text1"/>
              </w:rPr>
              <w:t xml:space="preserve"> </w:t>
            </w:r>
            <w:r w:rsidR="008C0A99">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а према потре</w:t>
            </w:r>
            <w:r w:rsidR="008C0A99">
              <w:rPr>
                <w:rFonts w:cs="Arial"/>
                <w:color w:val="000000" w:themeColor="text1"/>
                <w:lang w:val="sr-Cyrl-RS"/>
              </w:rPr>
              <w:t>би Наручиоца.</w:t>
            </w:r>
            <w:r>
              <w:rPr>
                <w:rFonts w:cs="Arial"/>
                <w:color w:val="000000" w:themeColor="text1"/>
                <w:lang w:val="sr-Cyrl-RS"/>
              </w:rPr>
              <w:t xml:space="preserve"> </w:t>
            </w:r>
          </w:p>
          <w:p w:rsidR="00827A40" w:rsidRPr="00AE36EF" w:rsidRDefault="00AE36EF" w:rsidP="00AE36EF">
            <w:pPr>
              <w:autoSpaceDE w:val="0"/>
              <w:autoSpaceDN w:val="0"/>
              <w:adjustRightInd w:val="0"/>
              <w:spacing w:before="0"/>
              <w:rPr>
                <w:rFonts w:eastAsia="TimesNewRomanPSMT" w:cs="Arial"/>
                <w:bCs/>
                <w:color w:val="000000"/>
                <w:szCs w:val="24"/>
                <w:lang w:val="sr-Cyrl-RS"/>
              </w:rPr>
            </w:pPr>
            <w:r w:rsidRPr="00A027B5">
              <w:rPr>
                <w:rFonts w:eastAsia="TimesNewRomanPSMT" w:cs="Arial"/>
                <w:bCs/>
                <w:color w:val="000000"/>
                <w:szCs w:val="24"/>
                <w:lang w:val="sr-Cyrl-RS"/>
              </w:rPr>
              <w:t xml:space="preserve">Након извршења сервиса и поправке уређаја </w:t>
            </w:r>
            <w:r>
              <w:rPr>
                <w:rFonts w:eastAsia="TimesNewRomanPSMT" w:cs="Arial"/>
                <w:bCs/>
                <w:color w:val="000000"/>
                <w:szCs w:val="24"/>
                <w:lang w:val="sr-Cyrl-RS"/>
              </w:rPr>
              <w:t>Изабрани п</w:t>
            </w:r>
            <w:r w:rsidRPr="00A027B5">
              <w:rPr>
                <w:rFonts w:eastAsia="TimesNewRomanPSMT" w:cs="Arial"/>
                <w:bCs/>
                <w:color w:val="000000"/>
                <w:szCs w:val="24"/>
                <w:lang w:val="sr-Cyrl-RS"/>
              </w:rPr>
              <w:t>онуђач је дужа</w:t>
            </w:r>
            <w:r>
              <w:rPr>
                <w:rFonts w:eastAsia="TimesNewRomanPSMT" w:cs="Arial"/>
                <w:bCs/>
                <w:color w:val="000000"/>
                <w:szCs w:val="24"/>
                <w:lang w:val="sr-Cyrl-RS"/>
              </w:rPr>
              <w:t>н да у року од 30 дана достави Н</w:t>
            </w:r>
            <w:r w:rsidRPr="00A027B5">
              <w:rPr>
                <w:rFonts w:eastAsia="TimesNewRomanPSMT" w:cs="Arial"/>
                <w:bCs/>
                <w:color w:val="000000"/>
                <w:szCs w:val="24"/>
                <w:lang w:val="sr-Cyrl-RS"/>
              </w:rPr>
              <w:t xml:space="preserve">аручиоцу </w:t>
            </w:r>
            <w:r w:rsidRPr="00A027B5">
              <w:rPr>
                <w:rFonts w:cs="Arial"/>
                <w:szCs w:val="24"/>
                <w:lang w:val="sr-Cyrl-RS"/>
              </w:rPr>
              <w:t>уверења о исправности</w:t>
            </w:r>
            <w:r w:rsidRPr="00A027B5">
              <w:rPr>
                <w:rFonts w:cs="Arial"/>
                <w:szCs w:val="24"/>
                <w:lang w:val="sr-Latn-RS"/>
              </w:rPr>
              <w:t>.</w:t>
            </w:r>
          </w:p>
        </w:tc>
        <w:tc>
          <w:tcPr>
            <w:tcW w:w="3892" w:type="dxa"/>
            <w:vAlign w:val="center"/>
          </w:tcPr>
          <w:p w:rsidR="007125CD" w:rsidRPr="00E07C61" w:rsidRDefault="007125CD" w:rsidP="007125CD">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7125CD" w:rsidP="007125CD">
            <w:pPr>
              <w:spacing w:before="0"/>
              <w:jc w:val="center"/>
              <w:rPr>
                <w:rFonts w:cs="Arial"/>
                <w:bCs/>
                <w:iCs/>
                <w:color w:val="00B0F0"/>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827A40" w:rsidRPr="00E07C61" w:rsidRDefault="008D3D69" w:rsidP="00AE36EF">
            <w:pPr>
              <w:spacing w:before="0"/>
              <w:rPr>
                <w:rFonts w:cs="Arial"/>
                <w:b/>
                <w:bCs/>
                <w:iCs/>
                <w:lang w:val="sr-Cyrl-CS"/>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c>
          <w:tcPr>
            <w:tcW w:w="3892" w:type="dxa"/>
            <w:vAlign w:val="center"/>
          </w:tcPr>
          <w:p w:rsidR="00827A40" w:rsidRPr="00E07C61" w:rsidRDefault="008D3D69" w:rsidP="008D3D69">
            <w:pPr>
              <w:spacing w:before="0"/>
              <w:rPr>
                <w:rFonts w:cs="Arial"/>
                <w:b/>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AE36EF" w:rsidRDefault="00AE36EF" w:rsidP="00AE36EF">
            <w:pPr>
              <w:pStyle w:val="Heading1"/>
              <w:spacing w:before="0"/>
              <w:ind w:left="0" w:firstLine="0"/>
              <w:jc w:val="both"/>
              <w:rPr>
                <w:rFonts w:eastAsia="TimesNewRomanPSMT" w:cs="Arial"/>
                <w:b w:val="0"/>
                <w:bCs/>
                <w:color w:val="000000"/>
                <w:szCs w:val="24"/>
                <w:lang w:val="sr-Cyrl-RS"/>
              </w:rPr>
            </w:pPr>
            <w:r w:rsidRPr="00AE36EF">
              <w:rPr>
                <w:rFonts w:eastAsia="TimesNewRomanPSMT" w:cs="Arial"/>
                <w:b w:val="0"/>
                <w:bCs/>
                <w:color w:val="000000"/>
                <w:szCs w:val="24"/>
                <w:lang w:val="sr-Cyrl-RS"/>
              </w:rPr>
              <w:t xml:space="preserve">Понуда се даје на паритету ф-ко Наручилац, а  место извршења услуге је сервис </w:t>
            </w:r>
            <w:r>
              <w:rPr>
                <w:rFonts w:eastAsia="TimesNewRomanPSMT" w:cs="Arial"/>
                <w:b w:val="0"/>
                <w:bCs/>
                <w:color w:val="000000"/>
                <w:szCs w:val="24"/>
                <w:lang w:val="sr-Cyrl-RS"/>
              </w:rPr>
              <w:t>Изабраног п</w:t>
            </w:r>
            <w:r w:rsidRPr="00AE36EF">
              <w:rPr>
                <w:rFonts w:eastAsia="TimesNewRomanPSMT" w:cs="Arial"/>
                <w:b w:val="0"/>
                <w:bCs/>
                <w:color w:val="000000"/>
                <w:szCs w:val="24"/>
                <w:lang w:val="sr-Cyrl-RS"/>
              </w:rPr>
              <w:t xml:space="preserve">онуђача. </w:t>
            </w:r>
          </w:p>
          <w:p w:rsidR="00827A40" w:rsidRPr="00AE36EF" w:rsidRDefault="00AE36EF" w:rsidP="00AE36EF">
            <w:pPr>
              <w:pStyle w:val="Heading1"/>
              <w:spacing w:before="0"/>
              <w:ind w:left="0" w:firstLine="0"/>
              <w:jc w:val="both"/>
              <w:rPr>
                <w:rFonts w:cs="Arial"/>
                <w:b w:val="0"/>
              </w:rPr>
            </w:pPr>
            <w:r>
              <w:rPr>
                <w:rFonts w:eastAsia="TimesNewRomanPSMT" w:cs="Arial"/>
                <w:b w:val="0"/>
                <w:bCs/>
                <w:color w:val="000000"/>
                <w:szCs w:val="24"/>
                <w:lang w:val="sr-Cyrl-RS"/>
              </w:rPr>
              <w:t>Изабрани п</w:t>
            </w:r>
            <w:r w:rsidRPr="00AE36EF">
              <w:rPr>
                <w:rFonts w:eastAsia="TimesNewRomanPSMT" w:cs="Arial"/>
                <w:b w:val="0"/>
                <w:bCs/>
                <w:color w:val="000000"/>
                <w:szCs w:val="24"/>
                <w:lang w:val="sr-Cyrl-RS"/>
              </w:rPr>
              <w:t>онуђач истовремено преузима на себе обавезу одвожење и довожење апарата са локације ТЕНТ А, Богољуба Урошевића Црног 44, 11500 Обреновац</w:t>
            </w:r>
            <w:r>
              <w:rPr>
                <w:rFonts w:eastAsia="TimesNewRomanPSMT" w:cs="Arial"/>
                <w:b w:val="0"/>
                <w:bCs/>
                <w:color w:val="000000"/>
                <w:szCs w:val="24"/>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7125CD"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A41787" w:rsidRDefault="00A41787" w:rsidP="00827A40">
      <w:pPr>
        <w:spacing w:before="0"/>
        <w:rPr>
          <w:rFonts w:cs="Arial"/>
          <w:b/>
          <w:bCs/>
          <w:iCs/>
          <w:u w:val="single"/>
          <w:lang w:val="sr-Cyrl-RS"/>
        </w:rPr>
      </w:pPr>
    </w:p>
    <w:p w:rsidR="00A41787" w:rsidRDefault="00A41787"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5" w:name="_Toc442559925"/>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7125CD" w:rsidRDefault="007125CD"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8C0A99" w:rsidRDefault="008C0A99" w:rsidP="00827A40">
      <w:pPr>
        <w:rPr>
          <w:rFonts w:eastAsia="TimesNewRomanPS-BoldMT" w:cs="Arial"/>
          <w:bCs/>
          <w:iCs/>
          <w:lang w:val="sr-Cyrl-RS"/>
        </w:rPr>
      </w:pPr>
    </w:p>
    <w:p w:rsidR="008C0A99" w:rsidRDefault="008C0A99" w:rsidP="00827A40">
      <w:pPr>
        <w:rPr>
          <w:rFonts w:eastAsia="TimesNewRomanPS-BoldMT" w:cs="Arial"/>
          <w:bCs/>
          <w:iCs/>
          <w:lang w:val="sr-Cyrl-RS"/>
        </w:rPr>
      </w:pPr>
    </w:p>
    <w:p w:rsidR="008C0A99" w:rsidRDefault="008C0A99"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827A40" w:rsidRPr="00E47C2E" w:rsidRDefault="00827A40" w:rsidP="00827A40">
      <w:pPr>
        <w:pStyle w:val="KDObrazac"/>
        <w:spacing w:before="0"/>
      </w:pPr>
      <w:proofErr w:type="gramStart"/>
      <w:r w:rsidRPr="00E47C2E">
        <w:t xml:space="preserve">ОБРАЗАЦ </w:t>
      </w:r>
      <w:r>
        <w:t>2</w:t>
      </w:r>
      <w:r w:rsidRPr="00E47C2E">
        <w:t>.</w:t>
      </w:r>
      <w:bookmarkEnd w:id="245"/>
      <w:proofErr w:type="gramEnd"/>
    </w:p>
    <w:p w:rsidR="003F3708" w:rsidRPr="00E47C2E" w:rsidRDefault="003F3708" w:rsidP="003F3708">
      <w:pPr>
        <w:spacing w:before="0"/>
        <w:jc w:val="center"/>
        <w:rPr>
          <w:rFonts w:cs="Arial"/>
          <w:b/>
        </w:rPr>
      </w:pPr>
      <w:bookmarkStart w:id="246"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60"/>
        <w:gridCol w:w="1965"/>
        <w:gridCol w:w="709"/>
        <w:gridCol w:w="164"/>
        <w:gridCol w:w="1282"/>
        <w:gridCol w:w="1192"/>
        <w:gridCol w:w="1331"/>
        <w:gridCol w:w="1327"/>
      </w:tblGrid>
      <w:tr w:rsidR="00AE36EF" w:rsidRPr="007E1EEF" w:rsidTr="000D5473">
        <w:trPr>
          <w:trHeight w:val="279"/>
        </w:trPr>
        <w:tc>
          <w:tcPr>
            <w:tcW w:w="5000" w:type="pct"/>
            <w:gridSpan w:val="9"/>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Pr="007E1EEF" w:rsidRDefault="00AE36EF" w:rsidP="000D5473">
            <w:pPr>
              <w:spacing w:before="0"/>
              <w:jc w:val="center"/>
              <w:rPr>
                <w:rFonts w:cs="Arial"/>
                <w:b/>
                <w:lang w:val="sr-Latn-CS"/>
              </w:rPr>
            </w:pPr>
            <w:r w:rsidRPr="007E1EEF">
              <w:rPr>
                <w:rFonts w:cs="Arial"/>
                <w:b/>
                <w:lang w:val="sr-Latn-CS"/>
              </w:rPr>
              <w:t>Предмет набавке</w:t>
            </w:r>
          </w:p>
        </w:tc>
      </w:tr>
      <w:tr w:rsidR="00AE36EF" w:rsidRPr="007E1EEF" w:rsidTr="000D5473">
        <w:tc>
          <w:tcPr>
            <w:tcW w:w="5000" w:type="pct"/>
            <w:gridSpan w:val="9"/>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Pr="007E1EEF" w:rsidRDefault="00AE36EF" w:rsidP="000D5473">
            <w:pPr>
              <w:spacing w:before="0"/>
              <w:jc w:val="center"/>
              <w:rPr>
                <w:rFonts w:cs="Arial"/>
                <w:b/>
                <w:lang w:val="sr-Cyrl-RS"/>
              </w:rPr>
            </w:pPr>
            <w:r w:rsidRPr="007E1EEF">
              <w:rPr>
                <w:rFonts w:cs="Arial"/>
                <w:b/>
                <w:lang w:val="sr-Cyrl-RS"/>
              </w:rPr>
              <w:t>Сервисирање дефибрилатора</w:t>
            </w:r>
          </w:p>
        </w:tc>
      </w:tr>
      <w:tr w:rsidR="00AE36EF" w:rsidTr="000D5473">
        <w:tc>
          <w:tcPr>
            <w:tcW w:w="33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lang w:val="sr-Cyrl-RS"/>
              </w:rPr>
            </w:pPr>
            <w:r w:rsidRPr="007E1EEF">
              <w:rPr>
                <w:rFonts w:cs="Arial"/>
                <w:b/>
                <w:lang w:val="sr-Cyrl-RS"/>
              </w:rPr>
              <w:t>Р</w:t>
            </w:r>
            <w:r>
              <w:rPr>
                <w:rFonts w:cs="Arial"/>
                <w:b/>
                <w:lang w:val="sr-Cyrl-RS"/>
              </w:rPr>
              <w:t>ед</w:t>
            </w:r>
            <w:r w:rsidRPr="007E1EEF">
              <w:rPr>
                <w:rFonts w:cs="Arial"/>
                <w:b/>
                <w:lang w:val="sr-Cyrl-RS"/>
              </w:rPr>
              <w:t>.</w:t>
            </w:r>
          </w:p>
          <w:p w:rsidR="00AE36EF" w:rsidRDefault="00AE36EF" w:rsidP="000D5473">
            <w:pPr>
              <w:spacing w:before="0"/>
              <w:jc w:val="center"/>
              <w:rPr>
                <w:rFonts w:cs="Arial"/>
                <w:b/>
                <w:lang w:val="sr-Cyrl-RS"/>
              </w:rPr>
            </w:pPr>
            <w:r w:rsidRPr="007E1EEF">
              <w:rPr>
                <w:rFonts w:cs="Arial"/>
                <w:b/>
                <w:lang w:val="sr-Cyrl-RS"/>
              </w:rPr>
              <w:t>Бр</w:t>
            </w:r>
            <w:r>
              <w:rPr>
                <w:rFonts w:cs="Arial"/>
                <w:b/>
                <w:lang w:val="sr-Cyrl-RS"/>
              </w:rPr>
              <w:t>.</w:t>
            </w:r>
          </w:p>
          <w:p w:rsidR="00AE36EF" w:rsidRPr="007E1EEF" w:rsidRDefault="00AE36EF" w:rsidP="000D5473">
            <w:pPr>
              <w:spacing w:before="0"/>
              <w:jc w:val="center"/>
              <w:rPr>
                <w:rFonts w:cs="Arial"/>
                <w:b/>
                <w:lang w:val="sr-Cyrl-RS"/>
              </w:rPr>
            </w:pPr>
            <w:r>
              <w:rPr>
                <w:rFonts w:cs="Arial"/>
                <w:b/>
                <w:lang w:val="sr-Cyrl-RS"/>
              </w:rPr>
              <w:t>1</w:t>
            </w:r>
          </w:p>
        </w:tc>
        <w:tc>
          <w:tcPr>
            <w:tcW w:w="76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lang w:val="sr-Cyrl-RS"/>
              </w:rPr>
            </w:pPr>
            <w:r w:rsidRPr="007E1EEF">
              <w:rPr>
                <w:rFonts w:cs="Arial"/>
                <w:b/>
                <w:lang w:val="sr-Cyrl-RS"/>
              </w:rPr>
              <w:t>Произвођач</w:t>
            </w:r>
          </w:p>
          <w:p w:rsidR="00AE36EF" w:rsidRPr="007E1EEF" w:rsidRDefault="00AE36EF" w:rsidP="000D5473">
            <w:pPr>
              <w:spacing w:before="0"/>
              <w:jc w:val="center"/>
              <w:rPr>
                <w:rFonts w:cs="Arial"/>
                <w:b/>
                <w:lang w:val="sr-Cyrl-RS"/>
              </w:rPr>
            </w:pPr>
            <w:r>
              <w:rPr>
                <w:rFonts w:cs="Arial"/>
                <w:b/>
                <w:lang w:val="sr-Cyrl-RS"/>
              </w:rPr>
              <w:t>2</w:t>
            </w:r>
          </w:p>
        </w:tc>
        <w:tc>
          <w:tcPr>
            <w:tcW w:w="96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lang w:val="sr-Cyrl-RS"/>
              </w:rPr>
            </w:pPr>
            <w:r w:rsidRPr="007E1EEF">
              <w:rPr>
                <w:rFonts w:cs="Arial"/>
                <w:b/>
                <w:lang w:val="sr-Cyrl-RS"/>
              </w:rPr>
              <w:t>Тип</w:t>
            </w:r>
          </w:p>
          <w:p w:rsidR="00AE36EF" w:rsidRPr="007E1EEF" w:rsidRDefault="00AE36EF" w:rsidP="000D5473">
            <w:pPr>
              <w:spacing w:before="0"/>
              <w:jc w:val="center"/>
              <w:rPr>
                <w:rFonts w:cs="Arial"/>
                <w:b/>
                <w:lang w:val="sr-Cyrl-RS"/>
              </w:rPr>
            </w:pPr>
            <w:r>
              <w:rPr>
                <w:rFonts w:cs="Arial"/>
                <w:b/>
                <w:lang w:val="sr-Cyrl-RS"/>
              </w:rPr>
              <w:t>3</w:t>
            </w: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lang w:val="sr-Cyrl-RS"/>
              </w:rPr>
            </w:pPr>
            <w:r w:rsidRPr="007E1EEF">
              <w:rPr>
                <w:rFonts w:cs="Arial"/>
                <w:b/>
                <w:lang w:val="sr-Cyrl-RS"/>
              </w:rPr>
              <w:t>Кол</w:t>
            </w:r>
          </w:p>
          <w:p w:rsidR="00AE36EF" w:rsidRPr="007E1EEF" w:rsidRDefault="00AE36EF" w:rsidP="000D5473">
            <w:pPr>
              <w:spacing w:before="0"/>
              <w:jc w:val="center"/>
              <w:rPr>
                <w:rFonts w:cs="Arial"/>
                <w:b/>
                <w:lang w:val="sr-Cyrl-RS"/>
              </w:rPr>
            </w:pPr>
            <w:r>
              <w:rPr>
                <w:rFonts w:cs="Arial"/>
                <w:b/>
                <w:lang w:val="sr-Cyrl-RS"/>
              </w:rPr>
              <w:t>4</w:t>
            </w:r>
          </w:p>
        </w:tc>
        <w:tc>
          <w:tcPr>
            <w:tcW w:w="706"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без ПДВ (дин)</w:t>
            </w:r>
          </w:p>
          <w:p w:rsidR="00AE36EF" w:rsidRDefault="00AE36EF" w:rsidP="000D5473">
            <w:pPr>
              <w:spacing w:before="0"/>
              <w:jc w:val="center"/>
              <w:rPr>
                <w:rFonts w:cs="Arial"/>
                <w:b/>
                <w:sz w:val="20"/>
                <w:szCs w:val="20"/>
                <w:lang w:val="sr-Cyrl-RS"/>
              </w:rPr>
            </w:pPr>
            <w:r>
              <w:rPr>
                <w:rFonts w:cs="Arial"/>
                <w:b/>
                <w:sz w:val="20"/>
                <w:szCs w:val="20"/>
                <w:lang w:val="sr-Cyrl-RS"/>
              </w:rPr>
              <w:t>5</w:t>
            </w:r>
          </w:p>
        </w:tc>
        <w:tc>
          <w:tcPr>
            <w:tcW w:w="58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са ПДВ (дин)</w:t>
            </w:r>
          </w:p>
          <w:p w:rsidR="00AE36EF" w:rsidRDefault="00AE36EF" w:rsidP="000D5473">
            <w:pPr>
              <w:spacing w:before="0"/>
              <w:jc w:val="center"/>
              <w:rPr>
                <w:rFonts w:cs="Arial"/>
                <w:b/>
                <w:sz w:val="20"/>
                <w:szCs w:val="20"/>
                <w:lang w:val="sr-Cyrl-RS"/>
              </w:rPr>
            </w:pPr>
            <w:r>
              <w:rPr>
                <w:rFonts w:cs="Arial"/>
                <w:b/>
                <w:sz w:val="20"/>
                <w:szCs w:val="20"/>
                <w:lang w:val="sr-Cyrl-RS"/>
              </w:rPr>
              <w:t>6</w:t>
            </w:r>
          </w:p>
        </w:tc>
        <w:tc>
          <w:tcPr>
            <w:tcW w:w="651"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без</w:t>
            </w:r>
            <w:r>
              <w:rPr>
                <w:rFonts w:cs="Arial"/>
                <w:b/>
                <w:sz w:val="20"/>
                <w:szCs w:val="20"/>
              </w:rPr>
              <w:t xml:space="preserve"> ПДВ </w:t>
            </w:r>
            <w:r>
              <w:rPr>
                <w:rFonts w:cs="Arial"/>
                <w:b/>
                <w:sz w:val="20"/>
                <w:szCs w:val="20"/>
                <w:lang w:val="sr-Cyrl-RS"/>
              </w:rPr>
              <w:t>(дин)</w:t>
            </w:r>
          </w:p>
          <w:p w:rsidR="00AE36EF" w:rsidRDefault="00AE36EF" w:rsidP="000D5473">
            <w:pPr>
              <w:spacing w:before="0"/>
              <w:jc w:val="center"/>
              <w:rPr>
                <w:rFonts w:cs="Arial"/>
                <w:b/>
                <w:sz w:val="20"/>
                <w:szCs w:val="20"/>
                <w:lang w:val="sr-Cyrl-RS"/>
              </w:rPr>
            </w:pPr>
            <w:r>
              <w:rPr>
                <w:rFonts w:cs="Arial"/>
                <w:b/>
                <w:sz w:val="20"/>
                <w:szCs w:val="20"/>
                <w:lang w:val="sr-Cyrl-RS"/>
              </w:rPr>
              <w:t>7</w:t>
            </w:r>
          </w:p>
        </w:tc>
        <w:tc>
          <w:tcPr>
            <w:tcW w:w="649"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СА ПДВ (дин)</w:t>
            </w:r>
          </w:p>
          <w:p w:rsidR="00AE36EF" w:rsidRDefault="00AE36EF" w:rsidP="000D5473">
            <w:pPr>
              <w:spacing w:before="0"/>
              <w:jc w:val="center"/>
              <w:rPr>
                <w:rFonts w:cs="Arial"/>
                <w:b/>
                <w:sz w:val="20"/>
                <w:szCs w:val="20"/>
                <w:lang w:val="sr-Cyrl-RS"/>
              </w:rPr>
            </w:pPr>
            <w:r>
              <w:rPr>
                <w:rFonts w:cs="Arial"/>
                <w:b/>
                <w:sz w:val="20"/>
                <w:szCs w:val="20"/>
                <w:lang w:val="sr-Cyrl-RS"/>
              </w:rPr>
              <w:t>8</w:t>
            </w:r>
          </w:p>
        </w:tc>
      </w:tr>
      <w:tr w:rsidR="00AE36EF" w:rsidRPr="007E1EEF" w:rsidTr="000D5473">
        <w:trPr>
          <w:trHeight w:val="272"/>
        </w:trPr>
        <w:tc>
          <w:tcPr>
            <w:tcW w:w="339"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jc w:val="center"/>
              <w:rPr>
                <w:rFonts w:cs="Arial"/>
                <w:b/>
                <w:lang w:val="sr-Cyrl-RS"/>
              </w:rPr>
            </w:pPr>
            <w:r w:rsidRPr="007E1EEF">
              <w:rPr>
                <w:rFonts w:cs="Arial"/>
                <w:b/>
                <w:lang w:val="sr-Cyrl-RS"/>
              </w:rPr>
              <w:t>1.</w:t>
            </w:r>
          </w:p>
        </w:tc>
        <w:tc>
          <w:tcPr>
            <w:tcW w:w="763"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ind w:right="15"/>
              <w:jc w:val="center"/>
              <w:rPr>
                <w:rFonts w:cs="Arial"/>
                <w:b/>
                <w:lang w:val="sr-Cyrl-RS"/>
              </w:rPr>
            </w:pPr>
            <w:r w:rsidRPr="007E1EEF">
              <w:rPr>
                <w:rFonts w:cs="Arial"/>
                <w:b/>
                <w:lang w:val="sr-Latn-RS"/>
              </w:rPr>
              <w:t>Medtronic</w:t>
            </w:r>
          </w:p>
        </w:tc>
        <w:tc>
          <w:tcPr>
            <w:tcW w:w="961"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jc w:val="center"/>
              <w:rPr>
                <w:rFonts w:cs="Arial"/>
                <w:b/>
                <w:lang w:val="sr-Latn-CS"/>
              </w:rPr>
            </w:pPr>
            <w:r w:rsidRPr="007E1EEF">
              <w:rPr>
                <w:rFonts w:cs="Arial"/>
                <w:b/>
                <w:lang w:val="sr-Latn-RS"/>
              </w:rPr>
              <w:t>Life – Pack 1000</w:t>
            </w:r>
          </w:p>
        </w:tc>
        <w:tc>
          <w:tcPr>
            <w:tcW w:w="347"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ind w:right="13"/>
              <w:jc w:val="center"/>
              <w:rPr>
                <w:rFonts w:cs="Arial"/>
                <w:b/>
              </w:rPr>
            </w:pPr>
            <w:r w:rsidRPr="007E1EEF">
              <w:rPr>
                <w:rFonts w:cs="Arial"/>
                <w:b/>
              </w:rPr>
              <w:t>3</w:t>
            </w:r>
          </w:p>
        </w:tc>
        <w:tc>
          <w:tcPr>
            <w:tcW w:w="706" w:type="pct"/>
            <w:gridSpan w:val="2"/>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58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5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r>
      <w:tr w:rsidR="00AE36EF" w:rsidRPr="007E1EEF" w:rsidTr="000D5473">
        <w:trPr>
          <w:trHeight w:val="272"/>
        </w:trPr>
        <w:tc>
          <w:tcPr>
            <w:tcW w:w="5000" w:type="pct"/>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Делови за замену</w:t>
            </w:r>
          </w:p>
        </w:tc>
      </w:tr>
      <w:tr w:rsidR="00AE36EF" w:rsidTr="000D5473">
        <w:trPr>
          <w:trHeight w:val="272"/>
        </w:trPr>
        <w:tc>
          <w:tcPr>
            <w:tcW w:w="339"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Pr>
                <w:rFonts w:cs="Arial"/>
                <w:b/>
                <w:lang w:val="sr-Cyrl-RS"/>
              </w:rPr>
              <w:t>/</w:t>
            </w:r>
          </w:p>
        </w:tc>
        <w:tc>
          <w:tcPr>
            <w:tcW w:w="763"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Део</w:t>
            </w:r>
          </w:p>
        </w:tc>
        <w:tc>
          <w:tcPr>
            <w:tcW w:w="961"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Јед. мере</w:t>
            </w:r>
          </w:p>
        </w:tc>
        <w:tc>
          <w:tcPr>
            <w:tcW w:w="427"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Кол</w:t>
            </w:r>
          </w:p>
        </w:tc>
        <w:tc>
          <w:tcPr>
            <w:tcW w:w="627"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без ПДВ (дин)</w:t>
            </w:r>
          </w:p>
        </w:tc>
        <w:tc>
          <w:tcPr>
            <w:tcW w:w="583"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са ПДВ (дин)</w:t>
            </w:r>
          </w:p>
        </w:tc>
        <w:tc>
          <w:tcPr>
            <w:tcW w:w="651"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без</w:t>
            </w:r>
            <w:r>
              <w:rPr>
                <w:rFonts w:cs="Arial"/>
                <w:b/>
                <w:sz w:val="20"/>
                <w:szCs w:val="20"/>
              </w:rPr>
              <w:t xml:space="preserve"> ПДВ </w:t>
            </w:r>
            <w:r>
              <w:rPr>
                <w:rFonts w:cs="Arial"/>
                <w:b/>
                <w:sz w:val="20"/>
                <w:szCs w:val="20"/>
                <w:lang w:val="sr-Cyrl-RS"/>
              </w:rPr>
              <w:t>(дин)</w:t>
            </w:r>
          </w:p>
        </w:tc>
        <w:tc>
          <w:tcPr>
            <w:tcW w:w="649"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СА ПДВ (дин)</w:t>
            </w:r>
          </w:p>
        </w:tc>
      </w:tr>
      <w:tr w:rsidR="00AE36EF" w:rsidRPr="007E1EEF" w:rsidTr="000D5473">
        <w:trPr>
          <w:trHeight w:val="272"/>
        </w:trPr>
        <w:tc>
          <w:tcPr>
            <w:tcW w:w="33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b/>
                <w:lang w:val="sr-Cyrl-RS"/>
              </w:rPr>
            </w:pPr>
            <w:r>
              <w:rPr>
                <w:rFonts w:cs="Arial"/>
                <w:b/>
                <w:lang w:val="sr-Cyrl-RS"/>
              </w:rPr>
              <w:t>1</w:t>
            </w:r>
            <w:r w:rsidRPr="007E1EEF">
              <w:rPr>
                <w:rFonts w:cs="Arial"/>
                <w:b/>
                <w:lang w:val="sr-Cyrl-RS"/>
              </w:rPr>
              <w:t>.</w:t>
            </w:r>
            <w:r>
              <w:rPr>
                <w:rFonts w:cs="Arial"/>
                <w:b/>
                <w:lang w:val="sr-Cyrl-RS"/>
              </w:rPr>
              <w:t>1</w:t>
            </w:r>
          </w:p>
        </w:tc>
        <w:tc>
          <w:tcPr>
            <w:tcW w:w="76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ind w:right="15"/>
              <w:jc w:val="center"/>
              <w:rPr>
                <w:rFonts w:cs="Arial"/>
                <w:b/>
                <w:lang w:val="sr-Cyrl-RS"/>
              </w:rPr>
            </w:pPr>
            <w:r w:rsidRPr="007E1EEF">
              <w:rPr>
                <w:rFonts w:cs="Arial"/>
                <w:b/>
                <w:lang w:val="sr-Cyrl-RS"/>
              </w:rPr>
              <w:t>Електроде</w:t>
            </w:r>
          </w:p>
        </w:tc>
        <w:tc>
          <w:tcPr>
            <w:tcW w:w="96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b/>
                <w:lang w:val="sr-Cyrl-RS"/>
              </w:rPr>
            </w:pPr>
            <w:r w:rsidRPr="007E1EEF">
              <w:rPr>
                <w:rFonts w:cs="Arial"/>
                <w:b/>
                <w:lang w:val="sr-Cyrl-RS"/>
              </w:rPr>
              <w:t>Ком</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ind w:right="13"/>
              <w:jc w:val="center"/>
              <w:rPr>
                <w:rFonts w:cs="Arial"/>
                <w:b/>
                <w:lang w:val="sr-Cyrl-RS"/>
              </w:rPr>
            </w:pPr>
            <w:r w:rsidRPr="007E1EEF">
              <w:rPr>
                <w:rFonts w:cs="Arial"/>
                <w:b/>
                <w:lang w:val="sr-Cyrl-RS"/>
              </w:rPr>
              <w:t>3</w:t>
            </w:r>
          </w:p>
        </w:tc>
        <w:tc>
          <w:tcPr>
            <w:tcW w:w="627"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58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5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r>
      <w:tr w:rsidR="00AE36EF" w:rsidRPr="007E1EEF" w:rsidTr="000D5473">
        <w:trPr>
          <w:trHeight w:val="272"/>
        </w:trPr>
        <w:tc>
          <w:tcPr>
            <w:tcW w:w="5000" w:type="pct"/>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lang w:val="sr-Latn-CS"/>
              </w:rPr>
            </w:pPr>
            <w:r w:rsidRPr="007E1EEF">
              <w:rPr>
                <w:rFonts w:cs="Arial"/>
                <w:b/>
                <w:lang w:val="sr-Cyrl-RS"/>
              </w:rPr>
              <w:t>Сервисирање дефибрилатора</w:t>
            </w:r>
          </w:p>
        </w:tc>
      </w:tr>
      <w:tr w:rsidR="00AE36EF" w:rsidRPr="007E1EEF" w:rsidTr="000D5473">
        <w:tc>
          <w:tcPr>
            <w:tcW w:w="339"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jc w:val="center"/>
              <w:rPr>
                <w:rFonts w:cs="Arial"/>
                <w:b/>
                <w:lang w:val="sr-Cyrl-RS"/>
              </w:rPr>
            </w:pPr>
            <w:r>
              <w:rPr>
                <w:rFonts w:cs="Arial"/>
                <w:b/>
                <w:lang w:val="sr-Cyrl-RS"/>
              </w:rPr>
              <w:t>2</w:t>
            </w:r>
            <w:r w:rsidRPr="007E1EEF">
              <w:rPr>
                <w:rFonts w:cs="Arial"/>
                <w:b/>
                <w:lang w:val="sr-Cyrl-RS"/>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jc w:val="center"/>
              <w:rPr>
                <w:rFonts w:cs="Arial"/>
                <w:b/>
              </w:rPr>
            </w:pPr>
            <w:r w:rsidRPr="007E1EEF">
              <w:rPr>
                <w:rFonts w:cs="Arial"/>
                <w:b/>
              </w:rPr>
              <w:t>Cardiac Science</w:t>
            </w:r>
          </w:p>
        </w:tc>
        <w:tc>
          <w:tcPr>
            <w:tcW w:w="961" w:type="pct"/>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jc w:val="center"/>
              <w:rPr>
                <w:rFonts w:cs="Arial"/>
                <w:b/>
                <w:lang w:val="sr-Latn-CS"/>
              </w:rPr>
            </w:pPr>
            <w:r w:rsidRPr="007E1EEF">
              <w:rPr>
                <w:rFonts w:cs="Arial"/>
                <w:b/>
                <w:lang w:val="sr-Latn-RS"/>
              </w:rPr>
              <w:t>Poweheart AED G3</w:t>
            </w:r>
          </w:p>
        </w:tc>
        <w:tc>
          <w:tcPr>
            <w:tcW w:w="427" w:type="pct"/>
            <w:gridSpan w:val="2"/>
            <w:tcBorders>
              <w:top w:val="single" w:sz="4" w:space="0" w:color="auto"/>
              <w:left w:val="single" w:sz="4" w:space="0" w:color="auto"/>
              <w:bottom w:val="single" w:sz="4" w:space="0" w:color="auto"/>
              <w:right w:val="single" w:sz="4" w:space="0" w:color="auto"/>
            </w:tcBorders>
            <w:vAlign w:val="center"/>
            <w:hideMark/>
          </w:tcPr>
          <w:p w:rsidR="00AE36EF" w:rsidRPr="007E1EEF" w:rsidRDefault="00AE36EF" w:rsidP="000D5473">
            <w:pPr>
              <w:spacing w:before="0"/>
              <w:ind w:right="13"/>
              <w:jc w:val="center"/>
              <w:rPr>
                <w:rFonts w:cs="Arial"/>
                <w:b/>
              </w:rPr>
            </w:pPr>
            <w:r w:rsidRPr="007E1EEF">
              <w:rPr>
                <w:rFonts w:cs="Arial"/>
                <w:b/>
              </w:rPr>
              <w:t>1</w:t>
            </w:r>
          </w:p>
        </w:tc>
        <w:tc>
          <w:tcPr>
            <w:tcW w:w="627"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58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5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r>
      <w:tr w:rsidR="00AE36EF" w:rsidRPr="007E1EEF" w:rsidTr="000D5473">
        <w:tc>
          <w:tcPr>
            <w:tcW w:w="5000" w:type="pct"/>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Делови за замену</w:t>
            </w:r>
          </w:p>
        </w:tc>
      </w:tr>
      <w:tr w:rsidR="00AE36EF" w:rsidTr="000D5473">
        <w:tc>
          <w:tcPr>
            <w:tcW w:w="339"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Pr>
                <w:rFonts w:cs="Arial"/>
                <w:b/>
                <w:lang w:val="sr-Cyrl-RS"/>
              </w:rPr>
              <w:t>/</w:t>
            </w:r>
          </w:p>
        </w:tc>
        <w:tc>
          <w:tcPr>
            <w:tcW w:w="763"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Део</w:t>
            </w:r>
          </w:p>
        </w:tc>
        <w:tc>
          <w:tcPr>
            <w:tcW w:w="961"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jc w:val="center"/>
              <w:rPr>
                <w:rFonts w:cs="Arial"/>
                <w:b/>
                <w:lang w:val="sr-Cyrl-RS"/>
              </w:rPr>
            </w:pPr>
            <w:r w:rsidRPr="007E1EEF">
              <w:rPr>
                <w:rFonts w:cs="Arial"/>
                <w:b/>
                <w:lang w:val="sr-Cyrl-RS"/>
              </w:rPr>
              <w:t>Јед. мере</w:t>
            </w:r>
          </w:p>
        </w:tc>
        <w:tc>
          <w:tcPr>
            <w:tcW w:w="427"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E36EF" w:rsidRPr="007E1EEF" w:rsidRDefault="00AE36EF" w:rsidP="000D5473">
            <w:pPr>
              <w:spacing w:before="0"/>
              <w:ind w:right="13"/>
              <w:jc w:val="center"/>
              <w:rPr>
                <w:rFonts w:cs="Arial"/>
                <w:b/>
                <w:lang w:val="sr-Cyrl-RS"/>
              </w:rPr>
            </w:pPr>
            <w:r w:rsidRPr="007E1EEF">
              <w:rPr>
                <w:rFonts w:cs="Arial"/>
                <w:b/>
                <w:lang w:val="sr-Cyrl-RS"/>
              </w:rPr>
              <w:t>Кол</w:t>
            </w:r>
          </w:p>
        </w:tc>
        <w:tc>
          <w:tcPr>
            <w:tcW w:w="627"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без ПДВ (дин)</w:t>
            </w:r>
          </w:p>
        </w:tc>
        <w:tc>
          <w:tcPr>
            <w:tcW w:w="583"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ЈЕДИНИЧНА ЦЕНА са ПДВ (дин)</w:t>
            </w:r>
          </w:p>
        </w:tc>
        <w:tc>
          <w:tcPr>
            <w:tcW w:w="651"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без</w:t>
            </w:r>
            <w:r>
              <w:rPr>
                <w:rFonts w:cs="Arial"/>
                <w:b/>
                <w:sz w:val="20"/>
                <w:szCs w:val="20"/>
              </w:rPr>
              <w:t xml:space="preserve"> ПДВ </w:t>
            </w:r>
            <w:r>
              <w:rPr>
                <w:rFonts w:cs="Arial"/>
                <w:b/>
                <w:sz w:val="20"/>
                <w:szCs w:val="20"/>
                <w:lang w:val="sr-Cyrl-RS"/>
              </w:rPr>
              <w:t>(дин)</w:t>
            </w:r>
          </w:p>
        </w:tc>
        <w:tc>
          <w:tcPr>
            <w:tcW w:w="649" w:type="pct"/>
            <w:tcBorders>
              <w:top w:val="single" w:sz="4" w:space="0" w:color="auto"/>
              <w:left w:val="single" w:sz="4" w:space="0" w:color="auto"/>
              <w:bottom w:val="single" w:sz="4" w:space="0" w:color="auto"/>
              <w:right w:val="single" w:sz="4" w:space="0" w:color="auto"/>
            </w:tcBorders>
            <w:shd w:val="clear" w:color="auto" w:fill="FBD4B4"/>
            <w:vAlign w:val="center"/>
          </w:tcPr>
          <w:p w:rsidR="00AE36EF" w:rsidRDefault="00AE36EF" w:rsidP="000D5473">
            <w:pPr>
              <w:spacing w:before="0"/>
              <w:jc w:val="center"/>
              <w:rPr>
                <w:rFonts w:cs="Arial"/>
                <w:b/>
                <w:sz w:val="20"/>
                <w:szCs w:val="20"/>
                <w:lang w:val="sr-Cyrl-RS"/>
              </w:rPr>
            </w:pPr>
            <w:r>
              <w:rPr>
                <w:rFonts w:cs="Arial"/>
                <w:b/>
                <w:sz w:val="20"/>
                <w:szCs w:val="20"/>
                <w:lang w:val="sr-Cyrl-RS"/>
              </w:rPr>
              <w:t>УКУПНА ЦЕНА СА ПДВ (дин)</w:t>
            </w:r>
          </w:p>
        </w:tc>
      </w:tr>
      <w:tr w:rsidR="00AE36EF" w:rsidRPr="007E1EEF" w:rsidTr="000D5473">
        <w:tc>
          <w:tcPr>
            <w:tcW w:w="33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b/>
                <w:lang w:val="sr-Cyrl-RS"/>
              </w:rPr>
            </w:pPr>
            <w:r>
              <w:rPr>
                <w:rFonts w:cs="Arial"/>
                <w:b/>
                <w:lang w:val="sr-Cyrl-RS"/>
              </w:rPr>
              <w:t>2</w:t>
            </w:r>
            <w:r w:rsidRPr="007E1EEF">
              <w:rPr>
                <w:rFonts w:cs="Arial"/>
                <w:b/>
                <w:lang w:val="sr-Cyrl-RS"/>
              </w:rPr>
              <w:t>.</w:t>
            </w:r>
            <w:r>
              <w:rPr>
                <w:rFonts w:cs="Arial"/>
                <w:b/>
                <w:lang w:val="sr-Cyrl-RS"/>
              </w:rPr>
              <w:t>1</w:t>
            </w:r>
          </w:p>
        </w:tc>
        <w:tc>
          <w:tcPr>
            <w:tcW w:w="76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b/>
                <w:lang w:val="sr-Cyrl-RS"/>
              </w:rPr>
            </w:pPr>
            <w:r>
              <w:rPr>
                <w:rFonts w:cs="Arial"/>
                <w:b/>
                <w:lang w:val="sr-Cyrl-RS"/>
              </w:rPr>
              <w:t>Електрода</w:t>
            </w:r>
          </w:p>
        </w:tc>
        <w:tc>
          <w:tcPr>
            <w:tcW w:w="96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b/>
                <w:lang w:val="sr-Cyrl-RS"/>
              </w:rPr>
            </w:pPr>
            <w:r>
              <w:rPr>
                <w:rFonts w:cs="Arial"/>
                <w:b/>
                <w:lang w:val="sr-Cyrl-RS"/>
              </w:rPr>
              <w:t>Ком</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ind w:right="13"/>
              <w:jc w:val="center"/>
              <w:rPr>
                <w:rFonts w:cs="Arial"/>
                <w:b/>
                <w:lang w:val="sr-Cyrl-RS"/>
              </w:rPr>
            </w:pPr>
            <w:r>
              <w:rPr>
                <w:rFonts w:cs="Arial"/>
                <w:b/>
                <w:lang w:val="sr-Cyrl-RS"/>
              </w:rPr>
              <w:t>1</w:t>
            </w:r>
          </w:p>
        </w:tc>
        <w:tc>
          <w:tcPr>
            <w:tcW w:w="627"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583"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5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r>
      <w:tr w:rsidR="00AE36EF" w:rsidRPr="007E1EEF" w:rsidTr="000D5473">
        <w:tc>
          <w:tcPr>
            <w:tcW w:w="3700" w:type="pct"/>
            <w:gridSpan w:val="7"/>
            <w:tcBorders>
              <w:top w:val="single" w:sz="4" w:space="0" w:color="auto"/>
              <w:left w:val="single" w:sz="4" w:space="0" w:color="auto"/>
              <w:bottom w:val="single" w:sz="4" w:space="0" w:color="auto"/>
              <w:right w:val="single" w:sz="4" w:space="0" w:color="auto"/>
            </w:tcBorders>
            <w:vAlign w:val="center"/>
          </w:tcPr>
          <w:p w:rsidR="00AE36EF" w:rsidRPr="003C3C79" w:rsidRDefault="00AE36EF" w:rsidP="000D5473">
            <w:pPr>
              <w:spacing w:before="0"/>
              <w:jc w:val="center"/>
              <w:rPr>
                <w:rFonts w:cs="Arial"/>
                <w:b/>
                <w:lang w:val="sr-Cyrl-RS"/>
              </w:rPr>
            </w:pPr>
            <w:r w:rsidRPr="003C3C79">
              <w:rPr>
                <w:rFonts w:cs="Arial"/>
                <w:b/>
                <w:lang w:val="sr-Cyrl-RS"/>
              </w:rPr>
              <w:t>Укупно:</w:t>
            </w:r>
          </w:p>
        </w:tc>
        <w:tc>
          <w:tcPr>
            <w:tcW w:w="651"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c>
          <w:tcPr>
            <w:tcW w:w="649" w:type="pct"/>
            <w:tcBorders>
              <w:top w:val="single" w:sz="4" w:space="0" w:color="auto"/>
              <w:left w:val="single" w:sz="4" w:space="0" w:color="auto"/>
              <w:bottom w:val="single" w:sz="4" w:space="0" w:color="auto"/>
              <w:right w:val="single" w:sz="4" w:space="0" w:color="auto"/>
            </w:tcBorders>
            <w:vAlign w:val="center"/>
          </w:tcPr>
          <w:p w:rsidR="00AE36EF" w:rsidRPr="007E1EEF" w:rsidRDefault="00AE36EF" w:rsidP="000D5473">
            <w:pPr>
              <w:spacing w:before="0"/>
              <w:jc w:val="center"/>
              <w:rPr>
                <w:rFonts w:cs="Arial"/>
                <w:lang w:val="sr-Latn-CS"/>
              </w:rPr>
            </w:pPr>
          </w:p>
        </w:tc>
      </w:tr>
    </w:tbl>
    <w:p w:rsidR="005B279C" w:rsidRDefault="005B279C" w:rsidP="003F3708">
      <w:pPr>
        <w:widowControl w:val="0"/>
        <w:spacing w:before="0"/>
        <w:rPr>
          <w:rFonts w:eastAsia="Arial Unicode MS" w:cs="Arial"/>
          <w:lang w:val="sr-Cyrl-RS"/>
        </w:rPr>
      </w:pPr>
    </w:p>
    <w:p w:rsidR="005B279C" w:rsidRPr="007E2084" w:rsidRDefault="005B279C" w:rsidP="003F3708">
      <w:pPr>
        <w:widowControl w:val="0"/>
        <w:spacing w:before="0"/>
        <w:rPr>
          <w:rFonts w:eastAsia="Arial Unicode MS" w:cs="Arial"/>
          <w:sz w:val="4"/>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F61C03">
            <w:pPr>
              <w:spacing w:before="0"/>
              <w:jc w:val="center"/>
              <w:rPr>
                <w:rFonts w:cs="Arial"/>
                <w:b/>
              </w:rPr>
            </w:pPr>
            <w:r w:rsidRPr="00537A27">
              <w:rPr>
                <w:rFonts w:cs="Arial"/>
                <w:b/>
              </w:rPr>
              <w:t xml:space="preserve">(збир колоне бр. </w:t>
            </w:r>
            <w:r w:rsidR="00F61C03">
              <w:rPr>
                <w:rFonts w:cs="Arial"/>
                <w:b/>
                <w:lang w:val="sr-Cyrl-CS"/>
              </w:rPr>
              <w:t>7</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CA764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CA7648">
            <w:pPr>
              <w:spacing w:before="0"/>
              <w:jc w:val="left"/>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bl>
    <w:p w:rsidR="008369F0" w:rsidRPr="00D5004C" w:rsidRDefault="008369F0"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8369F0" w:rsidTr="007A3643">
        <w:trPr>
          <w:jc w:val="center"/>
        </w:trPr>
        <w:tc>
          <w:tcPr>
            <w:tcW w:w="3882" w:type="dxa"/>
          </w:tcPr>
          <w:p w:rsidR="003F3708" w:rsidRPr="008369F0" w:rsidRDefault="003F3708" w:rsidP="007A3643">
            <w:pPr>
              <w:spacing w:before="0"/>
              <w:jc w:val="center"/>
              <w:rPr>
                <w:rFonts w:cs="Arial"/>
                <w:b/>
              </w:rPr>
            </w:pPr>
            <w:r w:rsidRPr="008369F0">
              <w:rPr>
                <w:rFonts w:cs="Arial"/>
                <w:b/>
              </w:rPr>
              <w:t>Датум:</w:t>
            </w:r>
          </w:p>
        </w:tc>
        <w:tc>
          <w:tcPr>
            <w:tcW w:w="2127" w:type="dxa"/>
          </w:tcPr>
          <w:p w:rsidR="003F3708" w:rsidRPr="008369F0" w:rsidRDefault="003F3708" w:rsidP="007A3643">
            <w:pPr>
              <w:spacing w:before="0"/>
              <w:jc w:val="center"/>
              <w:rPr>
                <w:rFonts w:cs="Arial"/>
                <w:b/>
                <w:lang w:val="ru-RU"/>
              </w:rPr>
            </w:pPr>
          </w:p>
        </w:tc>
        <w:tc>
          <w:tcPr>
            <w:tcW w:w="4022" w:type="dxa"/>
          </w:tcPr>
          <w:p w:rsidR="003F3708" w:rsidRPr="008369F0" w:rsidRDefault="003F3708" w:rsidP="007A3643">
            <w:pPr>
              <w:spacing w:before="0"/>
              <w:jc w:val="center"/>
              <w:rPr>
                <w:rFonts w:cs="Arial"/>
                <w:b/>
                <w:lang w:val="sr-Cyrl-CS"/>
              </w:rPr>
            </w:pPr>
            <w:r w:rsidRPr="008369F0">
              <w:rPr>
                <w:rFonts w:cs="Arial"/>
                <w:b/>
                <w:lang w:val="sr-Cyrl-CS"/>
              </w:rPr>
              <w:t>П</w:t>
            </w:r>
            <w:r w:rsidRPr="008369F0">
              <w:rPr>
                <w:rFonts w:cs="Arial"/>
                <w:b/>
              </w:rPr>
              <w:t>онуђач</w:t>
            </w:r>
          </w:p>
        </w:tc>
      </w:tr>
      <w:tr w:rsidR="003F3708" w:rsidRPr="008369F0" w:rsidTr="007A3643">
        <w:trPr>
          <w:jc w:val="center"/>
        </w:trPr>
        <w:tc>
          <w:tcPr>
            <w:tcW w:w="3882" w:type="dxa"/>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rPr>
            </w:pPr>
            <w:r w:rsidRPr="008369F0">
              <w:rPr>
                <w:rFonts w:cs="Arial"/>
                <w:b/>
              </w:rPr>
              <w:t>М.П.</w:t>
            </w:r>
          </w:p>
        </w:tc>
        <w:tc>
          <w:tcPr>
            <w:tcW w:w="4022" w:type="dxa"/>
          </w:tcPr>
          <w:p w:rsidR="003F3708" w:rsidRPr="008369F0" w:rsidRDefault="003F3708" w:rsidP="007A3643">
            <w:pPr>
              <w:spacing w:before="0"/>
              <w:jc w:val="center"/>
              <w:rPr>
                <w:rFonts w:cs="Arial"/>
                <w:b/>
                <w:lang w:val="ru-RU"/>
              </w:rPr>
            </w:pPr>
          </w:p>
        </w:tc>
      </w:tr>
      <w:tr w:rsidR="003F3708" w:rsidRPr="008369F0" w:rsidTr="007A3643">
        <w:trPr>
          <w:jc w:val="center"/>
        </w:trPr>
        <w:tc>
          <w:tcPr>
            <w:tcW w:w="3882" w:type="dxa"/>
            <w:tcBorders>
              <w:bottom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bottom w:val="single" w:sz="4" w:space="0" w:color="auto"/>
            </w:tcBorders>
          </w:tcPr>
          <w:p w:rsidR="003F3708" w:rsidRPr="008369F0" w:rsidRDefault="003F3708" w:rsidP="007A3643">
            <w:pPr>
              <w:spacing w:before="0"/>
              <w:jc w:val="center"/>
              <w:rPr>
                <w:rFonts w:cs="Arial"/>
                <w:b/>
                <w:lang w:val="ru-RU"/>
              </w:rPr>
            </w:pPr>
          </w:p>
        </w:tc>
      </w:tr>
      <w:tr w:rsidR="003F3708" w:rsidRPr="008369F0" w:rsidTr="007A3643">
        <w:trPr>
          <w:trHeight w:val="389"/>
          <w:jc w:val="center"/>
        </w:trPr>
        <w:tc>
          <w:tcPr>
            <w:tcW w:w="3882" w:type="dxa"/>
            <w:tcBorders>
              <w:top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top w:val="single" w:sz="4" w:space="0" w:color="auto"/>
            </w:tcBorders>
          </w:tcPr>
          <w:p w:rsidR="003F3708" w:rsidRPr="008369F0" w:rsidRDefault="003F3708" w:rsidP="007A3643">
            <w:pPr>
              <w:spacing w:before="0"/>
              <w:jc w:val="center"/>
              <w:rPr>
                <w:rFonts w:cs="Arial"/>
                <w:b/>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Default="003F3708" w:rsidP="003F370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B13A1" w:rsidRPr="00BB13A1" w:rsidRDefault="00BB13A1" w:rsidP="003F3708">
      <w:pPr>
        <w:pStyle w:val="KDKomentar"/>
        <w:spacing w:before="0"/>
        <w:rPr>
          <w:rFonts w:eastAsia="TimesNewRomanPS-BoldMT" w:cs="Arial"/>
          <w:i w:val="0"/>
          <w:color w:val="auto"/>
          <w:sz w:val="22"/>
          <w:szCs w:val="22"/>
          <w:lang w:val="sr-Cyrl-RS"/>
        </w:rPr>
      </w:pPr>
    </w:p>
    <w:p w:rsidR="003F3708" w:rsidRPr="007E2084" w:rsidRDefault="003F3708" w:rsidP="003F3708">
      <w:pPr>
        <w:spacing w:before="0"/>
        <w:rPr>
          <w:rFonts w:cs="Arial"/>
          <w:b/>
          <w:sz w:val="4"/>
          <w:lang w:val="sr-Cyrl-RS"/>
        </w:rPr>
      </w:pPr>
    </w:p>
    <w:p w:rsidR="0012450E" w:rsidRPr="0012450E" w:rsidRDefault="0012450E" w:rsidP="0012450E">
      <w:pPr>
        <w:spacing w:before="0"/>
        <w:rPr>
          <w:rFonts w:cs="Arial"/>
          <w:b/>
          <w:lang w:val="ru-RU"/>
        </w:rPr>
      </w:pPr>
      <w:r w:rsidRPr="0012450E">
        <w:rPr>
          <w:rFonts w:cs="Arial"/>
          <w:b/>
          <w:lang w:val="sr-Latn-CS"/>
        </w:rPr>
        <w:t>Упутство</w:t>
      </w:r>
      <w:r w:rsidRPr="0012450E">
        <w:rPr>
          <w:rFonts w:cs="Arial"/>
          <w:b/>
          <w:lang w:val="sr-Cyrl-RS"/>
        </w:rPr>
        <w:t xml:space="preserve"> </w:t>
      </w:r>
      <w:r w:rsidRPr="0012450E">
        <w:rPr>
          <w:rFonts w:cs="Arial"/>
          <w:b/>
          <w:lang w:val="sr-Latn-CS"/>
        </w:rPr>
        <w:t>за попуњавањ</w:t>
      </w:r>
      <w:r w:rsidRPr="0012450E">
        <w:rPr>
          <w:rFonts w:cs="Arial"/>
          <w:b/>
          <w:lang w:val="ru-RU"/>
        </w:rPr>
        <w:t>е Обрасца структуре цене</w:t>
      </w:r>
    </w:p>
    <w:p w:rsidR="0012450E" w:rsidRPr="0012450E" w:rsidRDefault="0012450E" w:rsidP="0012450E">
      <w:pPr>
        <w:rPr>
          <w:rFonts w:cs="Arial"/>
          <w:bCs/>
          <w:lang w:val="sr-Cyrl-RS"/>
        </w:rPr>
      </w:pPr>
      <w:r w:rsidRPr="0012450E">
        <w:rPr>
          <w:rFonts w:cs="Arial"/>
          <w:bCs/>
          <w:lang w:val="sr-Cyrl-RS"/>
        </w:rPr>
        <w:t>Понуђач треба да попуни образац структуре цене тако што ће у сваку табелу:</w:t>
      </w:r>
    </w:p>
    <w:p w:rsidR="0012450E" w:rsidRPr="0012450E" w:rsidRDefault="0012450E" w:rsidP="0012450E">
      <w:pPr>
        <w:numPr>
          <w:ilvl w:val="0"/>
          <w:numId w:val="23"/>
        </w:numPr>
        <w:spacing w:before="0"/>
        <w:rPr>
          <w:rFonts w:cs="Arial"/>
          <w:bCs/>
          <w:lang w:val="sr-Cyrl-RS"/>
        </w:rPr>
      </w:pPr>
      <w:r w:rsidRPr="0012450E">
        <w:rPr>
          <w:rFonts w:cs="Arial"/>
          <w:bCs/>
          <w:lang w:val="sr-Cyrl-RS"/>
        </w:rPr>
        <w:t>уписати колико износи јединична цена без ПДВ за свак</w:t>
      </w:r>
      <w:r w:rsidR="008C0A99">
        <w:rPr>
          <w:rFonts w:cs="Arial"/>
          <w:bCs/>
          <w:lang w:val="sr-Cyrl-RS"/>
        </w:rPr>
        <w:t>у</w:t>
      </w:r>
      <w:r w:rsidRPr="0012450E">
        <w:rPr>
          <w:rFonts w:cs="Arial"/>
          <w:bCs/>
          <w:lang w:val="sr-Cyrl-RS"/>
        </w:rPr>
        <w:t xml:space="preserve"> тражен</w:t>
      </w:r>
      <w:r w:rsidR="008C0A99">
        <w:rPr>
          <w:rFonts w:cs="Arial"/>
          <w:bCs/>
          <w:lang w:val="sr-Cyrl-RS"/>
        </w:rPr>
        <w:t>у</w:t>
      </w:r>
      <w:r w:rsidRPr="0012450E">
        <w:rPr>
          <w:rFonts w:cs="Arial"/>
          <w:bCs/>
          <w:lang w:val="sr-Cyrl-RS"/>
        </w:rPr>
        <w:t xml:space="preserve"> </w:t>
      </w:r>
      <w:r w:rsidR="008C0A99">
        <w:rPr>
          <w:rFonts w:cs="Arial"/>
          <w:bCs/>
          <w:lang w:val="sr-Cyrl-RS"/>
        </w:rPr>
        <w:t>услугу</w:t>
      </w:r>
      <w:r w:rsidRPr="0012450E">
        <w:rPr>
          <w:rFonts w:cs="Arial"/>
          <w:bCs/>
          <w:lang w:val="sr-Cyrl-RS"/>
        </w:rPr>
        <w:t xml:space="preserve"> (5),</w:t>
      </w:r>
    </w:p>
    <w:p w:rsidR="0012450E" w:rsidRPr="0012450E" w:rsidRDefault="0012450E" w:rsidP="0012450E">
      <w:pPr>
        <w:numPr>
          <w:ilvl w:val="0"/>
          <w:numId w:val="23"/>
        </w:numPr>
        <w:spacing w:before="0"/>
        <w:rPr>
          <w:rFonts w:cs="Arial"/>
          <w:bCs/>
          <w:lang w:val="sr-Cyrl-RS"/>
        </w:rPr>
      </w:pPr>
      <w:r w:rsidRPr="0012450E">
        <w:rPr>
          <w:rFonts w:cs="Arial"/>
          <w:bCs/>
          <w:lang w:val="sr-Cyrl-RS"/>
        </w:rPr>
        <w:t xml:space="preserve">уписати колико износи јединична цена са ПДВ за </w:t>
      </w:r>
      <w:r w:rsidR="008C0A99" w:rsidRPr="0012450E">
        <w:rPr>
          <w:rFonts w:cs="Arial"/>
          <w:bCs/>
          <w:lang w:val="sr-Cyrl-RS"/>
        </w:rPr>
        <w:t>свак</w:t>
      </w:r>
      <w:r w:rsidR="008C0A99">
        <w:rPr>
          <w:rFonts w:cs="Arial"/>
          <w:bCs/>
          <w:lang w:val="sr-Cyrl-RS"/>
        </w:rPr>
        <w:t>у</w:t>
      </w:r>
      <w:r w:rsidR="008C0A99" w:rsidRPr="0012450E">
        <w:rPr>
          <w:rFonts w:cs="Arial"/>
          <w:bCs/>
          <w:lang w:val="sr-Cyrl-RS"/>
        </w:rPr>
        <w:t xml:space="preserve"> тражен</w:t>
      </w:r>
      <w:r w:rsidR="008C0A99">
        <w:rPr>
          <w:rFonts w:cs="Arial"/>
          <w:bCs/>
          <w:lang w:val="sr-Cyrl-RS"/>
        </w:rPr>
        <w:t>у</w:t>
      </w:r>
      <w:r w:rsidR="008C0A99" w:rsidRPr="0012450E">
        <w:rPr>
          <w:rFonts w:cs="Arial"/>
          <w:bCs/>
          <w:lang w:val="sr-Cyrl-RS"/>
        </w:rPr>
        <w:t xml:space="preserve"> </w:t>
      </w:r>
      <w:r w:rsidR="008C0A99">
        <w:rPr>
          <w:rFonts w:cs="Arial"/>
          <w:bCs/>
          <w:lang w:val="sr-Cyrl-RS"/>
        </w:rPr>
        <w:t>услугу</w:t>
      </w:r>
      <w:r w:rsidRPr="0012450E">
        <w:rPr>
          <w:rFonts w:cs="Arial"/>
          <w:bCs/>
          <w:lang w:val="sr-Cyrl-RS"/>
        </w:rPr>
        <w:t>, (6),</w:t>
      </w:r>
    </w:p>
    <w:p w:rsidR="0012450E" w:rsidRPr="0012450E" w:rsidRDefault="0012450E" w:rsidP="0012450E">
      <w:pPr>
        <w:numPr>
          <w:ilvl w:val="0"/>
          <w:numId w:val="23"/>
        </w:numPr>
        <w:spacing w:before="0"/>
        <w:rPr>
          <w:rFonts w:cs="Arial"/>
          <w:bCs/>
          <w:lang w:val="sr-Cyrl-RS"/>
        </w:rPr>
      </w:pPr>
      <w:r w:rsidRPr="0012450E">
        <w:rPr>
          <w:rFonts w:cs="Arial"/>
          <w:bCs/>
          <w:lang w:val="sr-Cyrl-RS"/>
        </w:rPr>
        <w:t xml:space="preserve">уписати колико износи укупна цена без ПДВ  за </w:t>
      </w:r>
      <w:r w:rsidR="008C0A99" w:rsidRPr="0012450E">
        <w:rPr>
          <w:rFonts w:cs="Arial"/>
          <w:bCs/>
          <w:lang w:val="sr-Cyrl-RS"/>
        </w:rPr>
        <w:t>свак</w:t>
      </w:r>
      <w:r w:rsidR="008C0A99">
        <w:rPr>
          <w:rFonts w:cs="Arial"/>
          <w:bCs/>
          <w:lang w:val="sr-Cyrl-RS"/>
        </w:rPr>
        <w:t>у</w:t>
      </w:r>
      <w:r w:rsidR="008C0A99" w:rsidRPr="0012450E">
        <w:rPr>
          <w:rFonts w:cs="Arial"/>
          <w:bCs/>
          <w:lang w:val="sr-Cyrl-RS"/>
        </w:rPr>
        <w:t xml:space="preserve"> тражен</w:t>
      </w:r>
      <w:r w:rsidR="008C0A99">
        <w:rPr>
          <w:rFonts w:cs="Arial"/>
          <w:bCs/>
          <w:lang w:val="sr-Cyrl-RS"/>
        </w:rPr>
        <w:t>у</w:t>
      </w:r>
      <w:r w:rsidR="008C0A99" w:rsidRPr="0012450E">
        <w:rPr>
          <w:rFonts w:cs="Arial"/>
          <w:bCs/>
          <w:lang w:val="sr-Cyrl-RS"/>
        </w:rPr>
        <w:t xml:space="preserve"> </w:t>
      </w:r>
      <w:r w:rsidR="008C0A99">
        <w:rPr>
          <w:rFonts w:cs="Arial"/>
          <w:bCs/>
          <w:lang w:val="sr-Cyrl-RS"/>
        </w:rPr>
        <w:t>услугу</w:t>
      </w:r>
      <w:r w:rsidR="008C0A99" w:rsidRPr="0012450E">
        <w:rPr>
          <w:rFonts w:cs="Arial"/>
          <w:bCs/>
          <w:lang w:val="sr-Cyrl-RS"/>
        </w:rPr>
        <w:t xml:space="preserve"> </w:t>
      </w:r>
      <w:r w:rsidRPr="0012450E">
        <w:rPr>
          <w:rFonts w:cs="Arial"/>
          <w:bCs/>
          <w:lang w:val="sr-Cyrl-RS"/>
        </w:rPr>
        <w:t>(7),</w:t>
      </w:r>
    </w:p>
    <w:p w:rsidR="0012450E" w:rsidRPr="0012450E" w:rsidRDefault="0012450E" w:rsidP="0012450E">
      <w:pPr>
        <w:numPr>
          <w:ilvl w:val="0"/>
          <w:numId w:val="23"/>
        </w:numPr>
        <w:spacing w:before="0"/>
        <w:rPr>
          <w:rFonts w:cs="Arial"/>
          <w:bCs/>
          <w:lang w:val="sr-Cyrl-RS"/>
        </w:rPr>
      </w:pPr>
      <w:r w:rsidRPr="0012450E">
        <w:rPr>
          <w:rFonts w:cs="Arial"/>
          <w:bCs/>
          <w:lang w:val="sr-Cyrl-RS"/>
        </w:rPr>
        <w:t xml:space="preserve">уписати колико износи укупна цена са ПДВ  за </w:t>
      </w:r>
      <w:r w:rsidR="008C0A99" w:rsidRPr="0012450E">
        <w:rPr>
          <w:rFonts w:cs="Arial"/>
          <w:bCs/>
          <w:lang w:val="sr-Cyrl-RS"/>
        </w:rPr>
        <w:t>свак</w:t>
      </w:r>
      <w:r w:rsidR="008C0A99">
        <w:rPr>
          <w:rFonts w:cs="Arial"/>
          <w:bCs/>
          <w:lang w:val="sr-Cyrl-RS"/>
        </w:rPr>
        <w:t>у</w:t>
      </w:r>
      <w:r w:rsidR="008C0A99" w:rsidRPr="0012450E">
        <w:rPr>
          <w:rFonts w:cs="Arial"/>
          <w:bCs/>
          <w:lang w:val="sr-Cyrl-RS"/>
        </w:rPr>
        <w:t xml:space="preserve"> тражен</w:t>
      </w:r>
      <w:r w:rsidR="008C0A99">
        <w:rPr>
          <w:rFonts w:cs="Arial"/>
          <w:bCs/>
          <w:lang w:val="sr-Cyrl-RS"/>
        </w:rPr>
        <w:t>у</w:t>
      </w:r>
      <w:r w:rsidR="008C0A99" w:rsidRPr="0012450E">
        <w:rPr>
          <w:rFonts w:cs="Arial"/>
          <w:bCs/>
          <w:lang w:val="sr-Cyrl-RS"/>
        </w:rPr>
        <w:t xml:space="preserve"> </w:t>
      </w:r>
      <w:r w:rsidR="008C0A99">
        <w:rPr>
          <w:rFonts w:cs="Arial"/>
          <w:bCs/>
          <w:lang w:val="sr-Cyrl-RS"/>
        </w:rPr>
        <w:t>услугу</w:t>
      </w:r>
      <w:r w:rsidR="008C0A99" w:rsidRPr="0012450E">
        <w:rPr>
          <w:rFonts w:cs="Arial"/>
          <w:bCs/>
          <w:lang w:val="sr-Cyrl-RS"/>
        </w:rPr>
        <w:t xml:space="preserve"> </w:t>
      </w:r>
      <w:r w:rsidRPr="0012450E">
        <w:rPr>
          <w:rFonts w:cs="Arial"/>
          <w:bCs/>
          <w:lang w:val="sr-Cyrl-RS"/>
        </w:rPr>
        <w:t>(8),</w:t>
      </w:r>
    </w:p>
    <w:p w:rsidR="0012450E" w:rsidRDefault="0012450E" w:rsidP="0012450E">
      <w:pPr>
        <w:numPr>
          <w:ilvl w:val="0"/>
          <w:numId w:val="23"/>
        </w:numPr>
        <w:spacing w:before="0"/>
        <w:rPr>
          <w:rFonts w:cs="Arial"/>
          <w:bCs/>
          <w:lang w:val="sr-Cyrl-RS"/>
        </w:rPr>
      </w:pPr>
      <w:r w:rsidRPr="0012450E">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8C0A99" w:rsidRPr="0012450E" w:rsidRDefault="008C0A99" w:rsidP="008C0A99">
      <w:pPr>
        <w:spacing w:before="0"/>
        <w:ind w:left="720"/>
        <w:rPr>
          <w:rFonts w:cs="Arial"/>
          <w:bCs/>
          <w:lang w:val="sr-Cyrl-RS"/>
        </w:rPr>
      </w:pPr>
    </w:p>
    <w:p w:rsidR="0012450E" w:rsidRPr="0012450E" w:rsidRDefault="0012450E" w:rsidP="0012450E">
      <w:pPr>
        <w:tabs>
          <w:tab w:val="left" w:pos="992"/>
        </w:tabs>
        <w:spacing w:before="0"/>
        <w:rPr>
          <w:rFonts w:cs="Arial"/>
          <w:lang w:val="sr-Cyrl-RS"/>
        </w:rPr>
      </w:pPr>
      <w:proofErr w:type="gramStart"/>
      <w:r w:rsidRPr="0012450E">
        <w:rPr>
          <w:rFonts w:cs="Arial"/>
        </w:rPr>
        <w:t>-у ред бр.</w:t>
      </w:r>
      <w:proofErr w:type="gramEnd"/>
      <w:r w:rsidRPr="0012450E">
        <w:rPr>
          <w:rFonts w:cs="Arial"/>
        </w:rPr>
        <w:t xml:space="preserve"> I – уписује се укупно понуђена цена за све </w:t>
      </w:r>
      <w:proofErr w:type="gramStart"/>
      <w:r w:rsidRPr="0012450E">
        <w:rPr>
          <w:rFonts w:cs="Arial"/>
        </w:rPr>
        <w:t>позиције  без</w:t>
      </w:r>
      <w:proofErr w:type="gramEnd"/>
      <w:r w:rsidRPr="0012450E">
        <w:rPr>
          <w:rFonts w:cs="Arial"/>
        </w:rPr>
        <w:t xml:space="preserve"> ПДВ </w:t>
      </w:r>
    </w:p>
    <w:p w:rsidR="0012450E" w:rsidRPr="0012450E" w:rsidRDefault="0012450E" w:rsidP="0012450E">
      <w:pPr>
        <w:tabs>
          <w:tab w:val="left" w:pos="992"/>
        </w:tabs>
        <w:spacing w:before="0"/>
        <w:rPr>
          <w:rFonts w:cs="Arial"/>
        </w:rPr>
      </w:pPr>
      <w:proofErr w:type="gramStart"/>
      <w:r w:rsidRPr="0012450E">
        <w:rPr>
          <w:rFonts w:cs="Arial"/>
        </w:rPr>
        <w:t>-у ред бр.</w:t>
      </w:r>
      <w:proofErr w:type="gramEnd"/>
      <w:r w:rsidRPr="0012450E">
        <w:rPr>
          <w:rFonts w:cs="Arial"/>
        </w:rPr>
        <w:t xml:space="preserve"> II – уписује се укупан износ ПДВ </w:t>
      </w:r>
    </w:p>
    <w:p w:rsidR="0012450E" w:rsidRPr="0012450E" w:rsidRDefault="0012450E" w:rsidP="0012450E">
      <w:pPr>
        <w:tabs>
          <w:tab w:val="left" w:pos="992"/>
        </w:tabs>
        <w:spacing w:before="0"/>
        <w:rPr>
          <w:rFonts w:cs="Arial"/>
        </w:rPr>
      </w:pPr>
      <w:proofErr w:type="gramStart"/>
      <w:r w:rsidRPr="0012450E">
        <w:rPr>
          <w:rFonts w:cs="Arial"/>
        </w:rPr>
        <w:t>-у ред бр.</w:t>
      </w:r>
      <w:proofErr w:type="gramEnd"/>
      <w:r w:rsidRPr="0012450E">
        <w:rPr>
          <w:rFonts w:cs="Arial"/>
        </w:rPr>
        <w:t xml:space="preserve"> </w:t>
      </w:r>
      <w:proofErr w:type="gramStart"/>
      <w:r w:rsidRPr="0012450E">
        <w:rPr>
          <w:rFonts w:cs="Arial"/>
        </w:rPr>
        <w:t>III – уписује се укупно понуђена цена са ПДВ (ред бр.</w:t>
      </w:r>
      <w:proofErr w:type="gramEnd"/>
      <w:r w:rsidRPr="0012450E">
        <w:rPr>
          <w:rFonts w:cs="Arial"/>
        </w:rPr>
        <w:t xml:space="preserve"> </w:t>
      </w:r>
      <w:proofErr w:type="gramStart"/>
      <w:r w:rsidRPr="0012450E">
        <w:rPr>
          <w:rFonts w:cs="Arial"/>
        </w:rPr>
        <w:t>I + ред.бр.</w:t>
      </w:r>
      <w:proofErr w:type="gramEnd"/>
      <w:r w:rsidRPr="0012450E">
        <w:rPr>
          <w:rFonts w:cs="Arial"/>
        </w:rPr>
        <w:t xml:space="preserve"> II)</w:t>
      </w:r>
    </w:p>
    <w:p w:rsidR="0012450E" w:rsidRPr="0012450E" w:rsidRDefault="0012450E" w:rsidP="0012450E">
      <w:pPr>
        <w:tabs>
          <w:tab w:val="left" w:pos="992"/>
        </w:tabs>
        <w:spacing w:before="0"/>
        <w:rPr>
          <w:rFonts w:cs="Arial"/>
        </w:rPr>
      </w:pPr>
      <w:proofErr w:type="gramStart"/>
      <w:r w:rsidRPr="0012450E">
        <w:rPr>
          <w:rFonts w:cs="Arial"/>
        </w:rPr>
        <w:t>-на место предвиђено за место и датум уписује се место и датум попуњавањао</w:t>
      </w:r>
      <w:r w:rsidRPr="0012450E">
        <w:rPr>
          <w:rFonts w:cs="Arial"/>
          <w:lang w:val="sr-Cyrl-RS"/>
        </w:rPr>
        <w:t xml:space="preserve"> </w:t>
      </w:r>
      <w:r w:rsidRPr="0012450E">
        <w:rPr>
          <w:rFonts w:cs="Arial"/>
        </w:rPr>
        <w:t>брасца структуре цене.</w:t>
      </w:r>
      <w:proofErr w:type="gramEnd"/>
    </w:p>
    <w:p w:rsidR="0012450E" w:rsidRPr="0012450E" w:rsidRDefault="0012450E" w:rsidP="0012450E">
      <w:pPr>
        <w:tabs>
          <w:tab w:val="left" w:pos="992"/>
        </w:tabs>
        <w:spacing w:before="0"/>
        <w:rPr>
          <w:rFonts w:cs="Arial"/>
          <w:lang w:val="sr-Cyrl-RS"/>
        </w:rPr>
      </w:pPr>
      <w:r w:rsidRPr="0012450E">
        <w:rPr>
          <w:rFonts w:cs="Arial"/>
        </w:rPr>
        <w:t>-</w:t>
      </w:r>
      <w:proofErr w:type="gramStart"/>
      <w:r w:rsidRPr="0012450E">
        <w:rPr>
          <w:rFonts w:cs="Arial"/>
        </w:rPr>
        <w:t>на  место</w:t>
      </w:r>
      <w:proofErr w:type="gramEnd"/>
      <w:r w:rsidRPr="0012450E">
        <w:rPr>
          <w:rFonts w:cs="Arial"/>
        </w:rPr>
        <w:t xml:space="preserve"> предвиђено за печат и потпис понуђач печатом оверава и потписује образац структуре цене.</w:t>
      </w: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8C0A99" w:rsidRDefault="008C0A99"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Pr="00564FAC" w:rsidRDefault="00564FAC" w:rsidP="007E2084">
      <w:pPr>
        <w:tabs>
          <w:tab w:val="left" w:pos="992"/>
        </w:tabs>
        <w:spacing w:before="0"/>
        <w:rPr>
          <w:rFonts w:cs="Arial"/>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6"/>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370F1B">
        <w:rPr>
          <w:rFonts w:cs="Arial"/>
          <w:b/>
          <w:lang w:val="sr-Cyrl-RS"/>
        </w:rPr>
        <w:t>Сервисирање дефибрилатора</w:t>
      </w:r>
      <w:r w:rsidRPr="00E47C2E">
        <w:rPr>
          <w:rFonts w:cs="Arial"/>
          <w:lang w:val="ru-RU"/>
        </w:rPr>
        <w:t xml:space="preserve"> у отвореном поступку јавне набавке ЈН бр.</w:t>
      </w:r>
      <w:r>
        <w:rPr>
          <w:rFonts w:cs="Arial"/>
          <w:lang w:val="ru-RU"/>
        </w:rPr>
        <w:t xml:space="preserve"> </w:t>
      </w:r>
      <w:r w:rsidR="00370F1B">
        <w:rPr>
          <w:rFonts w:cs="Arial"/>
          <w:lang w:val="ru-RU"/>
        </w:rPr>
        <w:t>3000/0023/2018 (471/2018)</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12450E" w:rsidRPr="0012450E" w:rsidRDefault="0012450E" w:rsidP="00827A40">
      <w:pPr>
        <w:rPr>
          <w:rFonts w:cs="Arial"/>
          <w:lang w:val="sr-Cyrl-RS"/>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7" w:name="_Toc442559928"/>
      <w:proofErr w:type="gramStart"/>
      <w:r w:rsidRPr="00E47C2E">
        <w:t xml:space="preserve">ОБРАЗАЦ </w:t>
      </w:r>
      <w:r>
        <w:t>4</w:t>
      </w:r>
      <w:r w:rsidRPr="00E47C2E">
        <w:t>.</w:t>
      </w:r>
      <w:bookmarkEnd w:id="247"/>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8" w:name="_Toc442559929"/>
      <w:r w:rsidRPr="00E47C2E">
        <w:rPr>
          <w:rFonts w:cs="Arial"/>
          <w:b/>
          <w:lang w:val="ru-RU"/>
        </w:rPr>
        <w:t>И З Ј А В У</w:t>
      </w:r>
      <w:bookmarkEnd w:id="248"/>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370F1B">
        <w:rPr>
          <w:rFonts w:cs="Arial"/>
          <w:b/>
          <w:lang w:val="sr-Cyrl-RS"/>
        </w:rPr>
        <w:t>Сервисирање дефибрилатора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370F1B">
        <w:rPr>
          <w:rFonts w:cs="Arial"/>
          <w:lang w:val="ru-RU"/>
        </w:rPr>
        <w:t>3000/0023/2018 (471/2018)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64FAC" w:rsidRDefault="00564FAC" w:rsidP="00306565">
      <w:pPr>
        <w:spacing w:before="0"/>
        <w:rPr>
          <w:rFonts w:cs="Arial"/>
          <w:lang w:val="sr-Cyrl-RS"/>
        </w:rPr>
      </w:pPr>
    </w:p>
    <w:p w:rsidR="00306565" w:rsidRDefault="00306565" w:rsidP="00306565">
      <w:pPr>
        <w:spacing w:before="0"/>
        <w:rPr>
          <w:rFonts w:cs="Arial"/>
          <w:b/>
          <w:lang w:val="sr-Cyrl-RS"/>
        </w:rPr>
      </w:pPr>
    </w:p>
    <w:p w:rsidR="00564FAC" w:rsidRPr="00E47C2E" w:rsidRDefault="00564FAC" w:rsidP="00564FAC">
      <w:pPr>
        <w:pStyle w:val="KDObrazac"/>
        <w:spacing w:before="0"/>
      </w:pPr>
      <w:proofErr w:type="gramStart"/>
      <w:r w:rsidRPr="00E47C2E">
        <w:t xml:space="preserve">ОБРАЗАЦ </w:t>
      </w:r>
      <w:r>
        <w:rPr>
          <w:lang w:val="sr-Cyrl-RS"/>
        </w:rPr>
        <w:t>5</w:t>
      </w:r>
      <w:r w:rsidRPr="00E47C2E">
        <w:t>.</w:t>
      </w:r>
      <w:proofErr w:type="gramEnd"/>
    </w:p>
    <w:p w:rsidR="00564FAC" w:rsidRDefault="00564FAC" w:rsidP="00827A40">
      <w:pPr>
        <w:spacing w:before="0"/>
        <w:jc w:val="center"/>
        <w:rPr>
          <w:rFonts w:cs="Arial"/>
          <w:b/>
          <w:lang w:val="sr-Cyrl-RS"/>
        </w:rPr>
      </w:pPr>
    </w:p>
    <w:p w:rsidR="00564FAC" w:rsidRDefault="00564FAC"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370F1B">
        <w:rPr>
          <w:rFonts w:cs="Arial"/>
          <w:b/>
          <w:lang w:val="sr-Cyrl-RS"/>
        </w:rPr>
        <w:t>Сервисирање дефибрилатора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370F1B">
        <w:rPr>
          <w:rFonts w:cs="Arial"/>
          <w:b/>
          <w:lang w:val="sr-Cyrl-RS"/>
        </w:rPr>
        <w:t>3000/0023/2018 (471/2018)</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E47C2E" w:rsidTr="00564FAC">
        <w:trPr>
          <w:trHeight w:val="625"/>
          <w:tblCellSpacing w:w="20" w:type="dxa"/>
        </w:trPr>
        <w:tc>
          <w:tcPr>
            <w:tcW w:w="5298" w:type="dxa"/>
            <w:shd w:val="clear" w:color="auto" w:fill="auto"/>
            <w:vAlign w:val="center"/>
          </w:tcPr>
          <w:p w:rsidR="00827A40" w:rsidRPr="00E47C2E" w:rsidRDefault="00827A40" w:rsidP="00564FAC">
            <w:pPr>
              <w:spacing w:before="0"/>
              <w:rPr>
                <w:rFonts w:cs="Arial"/>
                <w:color w:val="00B0F0"/>
                <w:lang w:val="ru-RU"/>
              </w:rPr>
            </w:pPr>
          </w:p>
        </w:tc>
        <w:tc>
          <w:tcPr>
            <w:tcW w:w="4240" w:type="dxa"/>
            <w:shd w:val="clear" w:color="auto" w:fill="auto"/>
          </w:tcPr>
          <w:p w:rsidR="00827A40" w:rsidRPr="00E47C2E" w:rsidRDefault="00827A40" w:rsidP="00564FAC">
            <w:pPr>
              <w:spacing w:before="0"/>
              <w:rPr>
                <w:rFonts w:cs="Arial"/>
                <w:lang w:val="ru-RU"/>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638"/>
          <w:tblCellSpacing w:w="20" w:type="dxa"/>
        </w:trPr>
        <w:tc>
          <w:tcPr>
            <w:tcW w:w="5298" w:type="dxa"/>
            <w:shd w:val="clear" w:color="auto" w:fill="auto"/>
            <w:vAlign w:val="center"/>
          </w:tcPr>
          <w:p w:rsidR="00827A40" w:rsidRPr="00FA1936" w:rsidRDefault="00827A40" w:rsidP="00564FAC">
            <w:pPr>
              <w:spacing w:before="0"/>
              <w:jc w:val="center"/>
              <w:rPr>
                <w:rFonts w:cs="Arial"/>
              </w:rPr>
            </w:pP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262"/>
          <w:tblCellSpacing w:w="20" w:type="dxa"/>
        </w:trPr>
        <w:tc>
          <w:tcPr>
            <w:tcW w:w="5298" w:type="dxa"/>
            <w:shd w:val="clear" w:color="auto" w:fill="auto"/>
            <w:vAlign w:val="center"/>
          </w:tcPr>
          <w:p w:rsidR="00827A40" w:rsidRPr="00FA1936" w:rsidRDefault="00827A40" w:rsidP="00564FAC">
            <w:pPr>
              <w:spacing w:before="0"/>
              <w:jc w:val="center"/>
              <w:rPr>
                <w:rFonts w:cs="Arial"/>
              </w:rPr>
            </w:pPr>
            <w:r w:rsidRPr="00FA1936">
              <w:rPr>
                <w:rFonts w:cs="Arial"/>
              </w:rPr>
              <w:t>Укупни трошкови без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369"/>
          <w:tblCellSpacing w:w="20" w:type="dxa"/>
        </w:trPr>
        <w:tc>
          <w:tcPr>
            <w:tcW w:w="5298" w:type="dxa"/>
            <w:shd w:val="clear" w:color="auto" w:fill="auto"/>
            <w:vAlign w:val="center"/>
          </w:tcPr>
          <w:p w:rsidR="00827A40" w:rsidRPr="00E47C2E" w:rsidRDefault="00827A40" w:rsidP="00564FAC">
            <w:pPr>
              <w:autoSpaceDE w:val="0"/>
              <w:autoSpaceDN w:val="0"/>
              <w:adjustRightInd w:val="0"/>
              <w:spacing w:before="0"/>
              <w:jc w:val="center"/>
              <w:rPr>
                <w:rFonts w:cs="Arial"/>
              </w:rPr>
            </w:pPr>
            <w:r w:rsidRPr="00E47C2E">
              <w:rPr>
                <w:rFonts w:cs="Arial"/>
              </w:rPr>
              <w:t>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162"/>
          <w:tblCellSpacing w:w="20" w:type="dxa"/>
        </w:trPr>
        <w:tc>
          <w:tcPr>
            <w:tcW w:w="5298" w:type="dxa"/>
            <w:shd w:val="clear" w:color="auto" w:fill="auto"/>
          </w:tcPr>
          <w:p w:rsidR="00827A40" w:rsidRPr="00E47C2E" w:rsidRDefault="00827A40" w:rsidP="00564FAC">
            <w:pPr>
              <w:spacing w:before="0"/>
              <w:jc w:val="center"/>
              <w:rPr>
                <w:rFonts w:cs="Arial"/>
              </w:rPr>
            </w:pPr>
          </w:p>
          <w:p w:rsidR="00827A40" w:rsidRPr="00E47C2E" w:rsidRDefault="00827A40" w:rsidP="00564FAC">
            <w:pPr>
              <w:spacing w:before="0"/>
              <w:jc w:val="center"/>
              <w:rPr>
                <w:rFonts w:cs="Arial"/>
              </w:rPr>
            </w:pPr>
            <w:r w:rsidRPr="00E47C2E">
              <w:rPr>
                <w:rFonts w:cs="Arial"/>
              </w:rPr>
              <w:t>Укупни  трошкови са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Default="00827A40" w:rsidP="00564FAC">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Default="00306565" w:rsidP="00564FAC">
      <w:pPr>
        <w:pStyle w:val="KDKomentar"/>
        <w:spacing w:before="0"/>
        <w:rPr>
          <w:rFonts w:eastAsia="TimesNewRomanPS-BoldMT" w:cs="Arial"/>
          <w:i w:val="0"/>
          <w:color w:val="auto"/>
          <w:sz w:val="22"/>
          <w:szCs w:val="22"/>
          <w:lang w:val="sr-Cyrl-RS"/>
        </w:rPr>
      </w:pPr>
    </w:p>
    <w:p w:rsidR="00306565" w:rsidRPr="00306565" w:rsidRDefault="00306565" w:rsidP="00564FAC">
      <w:pPr>
        <w:pStyle w:val="KDKomentar"/>
        <w:spacing w:before="0"/>
        <w:rPr>
          <w:rFonts w:eastAsia="TimesNewRomanPS-BoldMT" w:cs="Arial"/>
          <w:i w:val="0"/>
          <w:color w:val="auto"/>
          <w:sz w:val="22"/>
          <w:szCs w:val="22"/>
          <w:lang w:val="sr-Cyrl-RS"/>
        </w:rPr>
      </w:pPr>
    </w:p>
    <w:p w:rsidR="00564FAC" w:rsidRPr="00564FAC" w:rsidRDefault="00564FAC" w:rsidP="00564FAC">
      <w:pPr>
        <w:jc w:val="right"/>
        <w:outlineLvl w:val="1"/>
        <w:rPr>
          <w:rFonts w:cs="Arial"/>
          <w:b/>
          <w:lang w:val="sr-Cyrl-RS"/>
        </w:rPr>
      </w:pPr>
      <w:bookmarkStart w:id="249" w:name="_Toc442559940"/>
      <w:proofErr w:type="gramStart"/>
      <w:r>
        <w:rPr>
          <w:rFonts w:cs="Arial"/>
          <w:b/>
        </w:rPr>
        <w:t xml:space="preserve">ОБРАЗАЦ </w:t>
      </w:r>
      <w:bookmarkEnd w:id="249"/>
      <w:r>
        <w:rPr>
          <w:rFonts w:cs="Arial"/>
          <w:b/>
        </w:rPr>
        <w:t>6</w:t>
      </w:r>
      <w:r>
        <w:rPr>
          <w:rFonts w:cs="Arial"/>
          <w:b/>
          <w:lang w:val="sr-Cyrl-RS"/>
        </w:rPr>
        <w:t>.</w:t>
      </w:r>
      <w:proofErr w:type="gramEnd"/>
    </w:p>
    <w:p w:rsidR="00564FAC" w:rsidRDefault="00564FAC" w:rsidP="00564FAC">
      <w:pPr>
        <w:rPr>
          <w:rFonts w:cs="Arial"/>
          <w:b/>
        </w:rPr>
      </w:pPr>
    </w:p>
    <w:p w:rsidR="00564FAC" w:rsidRDefault="00564FAC" w:rsidP="00564FAC">
      <w:pPr>
        <w:jc w:val="center"/>
        <w:rPr>
          <w:rFonts w:cs="Arial"/>
          <w:b/>
        </w:rPr>
      </w:pPr>
      <w:proofErr w:type="gramStart"/>
      <w:r>
        <w:rPr>
          <w:rFonts w:cs="Arial"/>
          <w:b/>
        </w:rPr>
        <w:t xml:space="preserve">СПИСАК  </w:t>
      </w:r>
      <w:r w:rsidR="009513C9">
        <w:rPr>
          <w:rFonts w:cs="Arial"/>
          <w:b/>
          <w:lang w:val="sr-Cyrl-RS"/>
        </w:rPr>
        <w:t>ИЗВРШЕНИХ</w:t>
      </w:r>
      <w:proofErr w:type="gramEnd"/>
      <w:r w:rsidR="009513C9">
        <w:rPr>
          <w:rFonts w:cs="Arial"/>
          <w:b/>
          <w:lang w:val="sr-Cyrl-RS"/>
        </w:rPr>
        <w:t xml:space="preserve"> УСЛУГА</w:t>
      </w:r>
      <w:r>
        <w:rPr>
          <w:rFonts w:cs="Arial"/>
          <w:b/>
        </w:rPr>
        <w:t>– СТРУЧНЕ РЕФЕРЕНЦЕ</w:t>
      </w:r>
    </w:p>
    <w:p w:rsidR="00564FAC" w:rsidRDefault="00564FAC" w:rsidP="00564FAC">
      <w:pPr>
        <w:rPr>
          <w:rFonts w:cs="Arial"/>
        </w:rPr>
      </w:pPr>
    </w:p>
    <w:tbl>
      <w:tblPr>
        <w:tblW w:w="5840"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76"/>
        <w:gridCol w:w="1819"/>
        <w:gridCol w:w="2056"/>
        <w:gridCol w:w="148"/>
        <w:gridCol w:w="1465"/>
        <w:gridCol w:w="738"/>
        <w:gridCol w:w="1170"/>
        <w:gridCol w:w="2221"/>
        <w:gridCol w:w="776"/>
      </w:tblGrid>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spacing w:before="0"/>
              <w:jc w:val="center"/>
              <w:rPr>
                <w:rFonts w:eastAsia="Calibri" w:cs="Arial"/>
                <w:b/>
                <w:bCs/>
                <w:iCs/>
              </w:rPr>
            </w:pPr>
          </w:p>
        </w:tc>
        <w:tc>
          <w:tcPr>
            <w:tcW w:w="981" w:type="pct"/>
            <w:gridSpan w:val="2"/>
            <w:tcBorders>
              <w:top w:val="single" w:sz="4" w:space="0" w:color="auto"/>
              <w:left w:val="single" w:sz="4" w:space="0" w:color="auto"/>
              <w:bottom w:val="single" w:sz="4" w:space="0" w:color="auto"/>
              <w:right w:val="single" w:sz="4" w:space="0" w:color="auto"/>
            </w:tcBorders>
            <w:vAlign w:val="center"/>
          </w:tcPr>
          <w:p w:rsidR="00564FAC" w:rsidRDefault="00564FAC" w:rsidP="009513C9">
            <w:pPr>
              <w:spacing w:before="0"/>
              <w:jc w:val="center"/>
              <w:rPr>
                <w:rFonts w:eastAsia="Calibri" w:cs="Arial"/>
                <w:bCs/>
                <w:iCs/>
                <w:lang w:val="sr-Cyrl-RS"/>
              </w:rPr>
            </w:pPr>
            <w:r>
              <w:rPr>
                <w:rFonts w:eastAsia="Calibri" w:cs="Arial"/>
                <w:bCs/>
                <w:iCs/>
              </w:rPr>
              <w:t xml:space="preserve">Референтни наручилац односно корисник </w:t>
            </w:r>
            <w:r w:rsidR="009513C9">
              <w:rPr>
                <w:rFonts w:eastAsia="Calibri" w:cs="Arial"/>
                <w:bCs/>
                <w:iCs/>
                <w:lang w:val="sr-Cyrl-RS"/>
              </w:rPr>
              <w:t>услуга</w:t>
            </w:r>
          </w:p>
        </w:tc>
        <w:tc>
          <w:tcPr>
            <w:tcW w:w="919" w:type="pct"/>
            <w:tcBorders>
              <w:top w:val="single" w:sz="4" w:space="0" w:color="auto"/>
              <w:left w:val="single" w:sz="4" w:space="0" w:color="auto"/>
              <w:bottom w:val="single" w:sz="4" w:space="0" w:color="auto"/>
              <w:right w:val="single" w:sz="4" w:space="0" w:color="auto"/>
            </w:tcBorders>
            <w:vAlign w:val="center"/>
          </w:tcPr>
          <w:p w:rsidR="00564FAC" w:rsidRPr="00055A29" w:rsidRDefault="00564FAC" w:rsidP="00247A99">
            <w:pPr>
              <w:spacing w:before="0"/>
              <w:jc w:val="center"/>
              <w:rPr>
                <w:rFonts w:eastAsia="Calibri" w:cs="Arial"/>
                <w:b/>
                <w:bCs/>
                <w:iCs/>
              </w:rPr>
            </w:pPr>
            <w:r>
              <w:rPr>
                <w:rFonts w:eastAsia="Calibri" w:cs="Arial"/>
                <w:bCs/>
                <w:iCs/>
                <w:lang w:val="ru-RU"/>
              </w:rPr>
              <w:t>Лице за контакт</w:t>
            </w:r>
            <w:r>
              <w:rPr>
                <w:rFonts w:eastAsia="Calibri" w:cs="Arial"/>
                <w:bCs/>
                <w:iCs/>
              </w:rPr>
              <w:t xml:space="preserve"> и број телефона</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564FAC" w:rsidRDefault="00564FAC" w:rsidP="00247A99">
            <w:pPr>
              <w:spacing w:before="0"/>
              <w:jc w:val="center"/>
              <w:rPr>
                <w:rFonts w:eastAsia="Calibri" w:cs="Arial"/>
                <w:b/>
                <w:bCs/>
                <w:iCs/>
              </w:rPr>
            </w:pPr>
            <w:r>
              <w:rPr>
                <w:rFonts w:eastAsia="Calibri" w:cs="Arial"/>
                <w:bCs/>
                <w:iCs/>
              </w:rPr>
              <w:t>Број и датум закључења уговора</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564FAC" w:rsidRPr="00055A29" w:rsidRDefault="00564FAC" w:rsidP="00247A99">
            <w:pPr>
              <w:spacing w:before="0"/>
              <w:jc w:val="center"/>
              <w:rPr>
                <w:rFonts w:eastAsia="Calibri" w:cs="Arial"/>
                <w:bCs/>
                <w:iCs/>
              </w:rPr>
            </w:pPr>
            <w:r>
              <w:rPr>
                <w:rFonts w:eastAsia="Calibri" w:cs="Arial"/>
                <w:bCs/>
                <w:iCs/>
                <w:lang w:val="sr-Cyrl-CS"/>
              </w:rPr>
              <w:t xml:space="preserve">Датум </w:t>
            </w:r>
            <w:r>
              <w:rPr>
                <w:rFonts w:eastAsia="Calibri" w:cs="Arial"/>
                <w:bCs/>
                <w:iCs/>
              </w:rPr>
              <w:t>реализације уговора</w:t>
            </w:r>
          </w:p>
        </w:tc>
        <w:tc>
          <w:tcPr>
            <w:tcW w:w="993" w:type="pct"/>
            <w:tcBorders>
              <w:top w:val="single" w:sz="4" w:space="0" w:color="auto"/>
              <w:left w:val="single" w:sz="4" w:space="0" w:color="auto"/>
              <w:bottom w:val="single" w:sz="4" w:space="0" w:color="auto"/>
              <w:right w:val="single" w:sz="4" w:space="0" w:color="auto"/>
            </w:tcBorders>
            <w:vAlign w:val="center"/>
          </w:tcPr>
          <w:p w:rsidR="00564FAC" w:rsidRDefault="00564FAC" w:rsidP="00247A99">
            <w:pPr>
              <w:spacing w:before="0"/>
              <w:jc w:val="center"/>
              <w:rPr>
                <w:rFonts w:eastAsia="Calibri" w:cs="Arial"/>
                <w:bCs/>
                <w:iCs/>
              </w:rPr>
            </w:pPr>
            <w:r>
              <w:rPr>
                <w:rFonts w:eastAsia="Calibri" w:cs="Arial"/>
                <w:bCs/>
                <w:iCs/>
              </w:rPr>
              <w:t xml:space="preserve">Вредност </w:t>
            </w:r>
            <w:r w:rsidR="002C52AC">
              <w:rPr>
                <w:rFonts w:eastAsia="Calibri" w:cs="Arial"/>
                <w:bCs/>
                <w:iCs/>
                <w:lang w:val="sr-Cyrl-RS"/>
              </w:rPr>
              <w:t>извршених</w:t>
            </w:r>
            <w:r>
              <w:rPr>
                <w:rFonts w:eastAsia="Calibri" w:cs="Arial"/>
                <w:bCs/>
                <w:iCs/>
                <w:lang w:val="sr-Cyrl-RS"/>
              </w:rPr>
              <w:t xml:space="preserve"> </w:t>
            </w:r>
            <w:r w:rsidR="002C52AC">
              <w:rPr>
                <w:rFonts w:eastAsia="Calibri" w:cs="Arial"/>
                <w:bCs/>
                <w:iCs/>
                <w:lang w:val="sr-Cyrl-RS"/>
              </w:rPr>
              <w:t>услуга</w:t>
            </w:r>
            <w:r>
              <w:rPr>
                <w:rFonts w:eastAsia="Calibri" w:cs="Arial"/>
                <w:bCs/>
                <w:iCs/>
              </w:rPr>
              <w:t xml:space="preserve"> без ПДВ</w:t>
            </w:r>
          </w:p>
          <w:p w:rsidR="00564FAC" w:rsidRDefault="00564FAC" w:rsidP="00247A99">
            <w:pPr>
              <w:spacing w:before="0"/>
              <w:jc w:val="center"/>
              <w:rPr>
                <w:rFonts w:eastAsia="Calibri" w:cs="Arial"/>
                <w:bCs/>
                <w:iCs/>
                <w:lang w:val="sr-Cyrl-RS"/>
              </w:rPr>
            </w:pPr>
            <w:r>
              <w:rPr>
                <w:rFonts w:eastAsia="Calibri" w:cs="Arial"/>
                <w:bCs/>
                <w:iCs/>
              </w:rPr>
              <w:t>Дин</w:t>
            </w: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1.</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2.</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3.</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Before w:val="4"/>
          <w:gridAfter w:val="1"/>
          <w:wBefore w:w="2086" w:type="pct"/>
          <w:wAfter w:w="347" w:type="pct"/>
          <w:trHeight w:val="812"/>
        </w:trPr>
        <w:tc>
          <w:tcPr>
            <w:tcW w:w="721" w:type="pct"/>
            <w:gridSpan w:val="2"/>
            <w:tcBorders>
              <w:top w:val="single" w:sz="4" w:space="0" w:color="auto"/>
              <w:left w:val="nil"/>
              <w:bottom w:val="nil"/>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hideMark/>
          </w:tcPr>
          <w:p w:rsidR="00564FAC" w:rsidRDefault="00564FAC" w:rsidP="002C52AC">
            <w:pPr>
              <w:jc w:val="center"/>
              <w:rPr>
                <w:rFonts w:eastAsia="Calibri" w:cs="Arial"/>
                <w:b/>
                <w:bCs/>
                <w:iCs/>
              </w:rPr>
            </w:pPr>
            <w:r>
              <w:rPr>
                <w:rFonts w:eastAsia="Calibri" w:cs="Arial"/>
                <w:b/>
                <w:bCs/>
                <w:iCs/>
              </w:rPr>
              <w:t>Укупна вредност</w:t>
            </w:r>
            <w:r w:rsidR="002C52AC">
              <w:rPr>
                <w:rFonts w:eastAsia="Calibri" w:cs="Arial"/>
                <w:b/>
                <w:bCs/>
                <w:iCs/>
                <w:lang w:val="sr-Cyrl-RS"/>
              </w:rPr>
              <w:t xml:space="preserve"> извршених услуга</w:t>
            </w:r>
            <w:r>
              <w:rPr>
                <w:rFonts w:eastAsia="Calibri" w:cs="Arial"/>
                <w:b/>
                <w:bCs/>
                <w:iCs/>
              </w:rPr>
              <w:t xml:space="preserve"> без</w:t>
            </w:r>
          </w:p>
          <w:p w:rsidR="00564FAC" w:rsidRDefault="00564FAC" w:rsidP="00247A99">
            <w:pPr>
              <w:jc w:val="center"/>
              <w:rPr>
                <w:rFonts w:eastAsia="Calibri" w:cs="Arial"/>
                <w:b/>
                <w:bCs/>
                <w:iCs/>
                <w:lang w:val="sr-Cyrl-RS"/>
              </w:rPr>
            </w:pPr>
            <w:r>
              <w:rPr>
                <w:rFonts w:eastAsia="Calibri" w:cs="Arial"/>
                <w:b/>
                <w:bCs/>
                <w:iCs/>
              </w:rPr>
              <w:t xml:space="preserve">ПДВ </w:t>
            </w:r>
            <w:r>
              <w:rPr>
                <w:rFonts w:eastAsia="Calibri" w:cs="Arial"/>
                <w:b/>
                <w:bCs/>
                <w:iCs/>
                <w:lang w:val="sr-Cyrl-RS"/>
              </w:rPr>
              <w:t>д</w:t>
            </w:r>
            <w:r>
              <w:rPr>
                <w:rFonts w:eastAsia="Calibri" w:cs="Arial"/>
                <w:b/>
                <w:bCs/>
                <w:iCs/>
              </w:rPr>
              <w:t>ин</w:t>
            </w: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ind w:left="720"/>
              <w:jc w:val="center"/>
              <w:rPr>
                <w:rFonts w:eastAsia="Calibri" w:cs="Arial"/>
                <w:b/>
                <w:bCs/>
                <w:iCs/>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hideMark/>
          </w:tcPr>
          <w:p w:rsidR="00564FAC" w:rsidRDefault="00564FAC" w:rsidP="00247A99">
            <w:pPr>
              <w:jc w:val="center"/>
              <w:rPr>
                <w:rFonts w:cs="Arial"/>
              </w:rPr>
            </w:pPr>
            <w:r>
              <w:rPr>
                <w:rFonts w:cs="Arial"/>
              </w:rPr>
              <w:t>Датум:</w:t>
            </w:r>
          </w:p>
        </w:tc>
        <w:tc>
          <w:tcPr>
            <w:tcW w:w="985" w:type="pct"/>
            <w:gridSpan w:val="2"/>
          </w:tcPr>
          <w:p w:rsidR="00564FAC" w:rsidRDefault="00564FAC" w:rsidP="00247A99">
            <w:pPr>
              <w:jc w:val="center"/>
              <w:rPr>
                <w:rFonts w:cs="Arial"/>
                <w:lang w:val="ru-RU"/>
              </w:rPr>
            </w:pPr>
          </w:p>
        </w:tc>
        <w:tc>
          <w:tcPr>
            <w:tcW w:w="1863" w:type="pct"/>
            <w:gridSpan w:val="3"/>
            <w:hideMark/>
          </w:tcPr>
          <w:p w:rsidR="00564FAC" w:rsidRDefault="00564FAC" w:rsidP="00247A99">
            <w:pPr>
              <w:jc w:val="center"/>
              <w:rPr>
                <w:rFonts w:cs="Arial"/>
                <w:lang w:val="ru-RU"/>
              </w:rPr>
            </w:pPr>
            <w:r>
              <w:rPr>
                <w:rFonts w:cs="Arial"/>
                <w:lang w:val="sr-Cyrl-CS"/>
              </w:rPr>
              <w:t>П</w:t>
            </w:r>
            <w:r>
              <w:rPr>
                <w:rFonts w:cs="Arial"/>
              </w:rPr>
              <w:t>онуђач</w:t>
            </w:r>
            <w:r>
              <w:rPr>
                <w:rFonts w:cs="Arial"/>
                <w:lang w:val="ru-RU"/>
              </w:rPr>
              <w:t>:</w:t>
            </w: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Pr>
          <w:p w:rsidR="00564FAC" w:rsidRDefault="00564FAC" w:rsidP="00247A99">
            <w:pPr>
              <w:jc w:val="center"/>
              <w:rPr>
                <w:rFonts w:cs="Arial"/>
              </w:rPr>
            </w:pPr>
          </w:p>
        </w:tc>
        <w:tc>
          <w:tcPr>
            <w:tcW w:w="985" w:type="pct"/>
            <w:gridSpan w:val="2"/>
            <w:hideMark/>
          </w:tcPr>
          <w:p w:rsidR="00564FAC" w:rsidRDefault="00564FAC" w:rsidP="00247A99">
            <w:pPr>
              <w:jc w:val="center"/>
              <w:rPr>
                <w:rFonts w:cs="Arial"/>
              </w:rPr>
            </w:pPr>
            <w:r>
              <w:rPr>
                <w:rFonts w:cs="Arial"/>
              </w:rPr>
              <w:t>М.П.</w:t>
            </w:r>
          </w:p>
        </w:tc>
        <w:tc>
          <w:tcPr>
            <w:tcW w:w="1863" w:type="pct"/>
            <w:gridSpan w:val="3"/>
          </w:tcPr>
          <w:p w:rsidR="00564FAC" w:rsidRDefault="00564FAC" w:rsidP="00247A99">
            <w:pPr>
              <w:jc w:val="center"/>
              <w:rPr>
                <w:rFonts w:cs="Arial"/>
                <w:lang w:val="ru-RU"/>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Borders>
              <w:top w:val="nil"/>
              <w:left w:val="nil"/>
              <w:bottom w:val="single" w:sz="4" w:space="0" w:color="auto"/>
              <w:right w:val="nil"/>
            </w:tcBorders>
          </w:tcPr>
          <w:p w:rsidR="00564FAC" w:rsidRDefault="00564FAC" w:rsidP="00247A99">
            <w:pPr>
              <w:jc w:val="center"/>
              <w:rPr>
                <w:rFonts w:cs="Arial"/>
              </w:rPr>
            </w:pPr>
          </w:p>
        </w:tc>
        <w:tc>
          <w:tcPr>
            <w:tcW w:w="985" w:type="pct"/>
            <w:gridSpan w:val="2"/>
          </w:tcPr>
          <w:p w:rsidR="00564FAC" w:rsidRDefault="00564FAC" w:rsidP="00247A99">
            <w:pPr>
              <w:jc w:val="center"/>
              <w:rPr>
                <w:rFonts w:cs="Arial"/>
                <w:lang w:val="ru-RU"/>
              </w:rPr>
            </w:pPr>
          </w:p>
        </w:tc>
        <w:tc>
          <w:tcPr>
            <w:tcW w:w="1863" w:type="pct"/>
            <w:gridSpan w:val="3"/>
            <w:tcBorders>
              <w:top w:val="nil"/>
              <w:left w:val="nil"/>
              <w:bottom w:val="single" w:sz="4" w:space="0" w:color="auto"/>
              <w:right w:val="nil"/>
            </w:tcBorders>
          </w:tcPr>
          <w:p w:rsidR="00564FAC" w:rsidRDefault="00564FAC" w:rsidP="00247A99">
            <w:pPr>
              <w:jc w:val="center"/>
              <w:rPr>
                <w:rFonts w:cs="Arial"/>
                <w:lang w:val="ru-RU"/>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trHeight w:val="389"/>
          <w:jc w:val="center"/>
        </w:trPr>
        <w:tc>
          <w:tcPr>
            <w:tcW w:w="1798" w:type="pct"/>
            <w:gridSpan w:val="3"/>
            <w:tcBorders>
              <w:top w:val="single" w:sz="4" w:space="0" w:color="auto"/>
              <w:left w:val="nil"/>
              <w:bottom w:val="nil"/>
              <w:right w:val="nil"/>
            </w:tcBorders>
          </w:tcPr>
          <w:p w:rsidR="00564FAC" w:rsidRDefault="00564FAC" w:rsidP="00247A99">
            <w:pPr>
              <w:jc w:val="center"/>
              <w:rPr>
                <w:rFonts w:cs="Arial"/>
              </w:rPr>
            </w:pPr>
          </w:p>
        </w:tc>
        <w:tc>
          <w:tcPr>
            <w:tcW w:w="985" w:type="pct"/>
            <w:gridSpan w:val="2"/>
          </w:tcPr>
          <w:p w:rsidR="00564FAC" w:rsidRDefault="00564FAC" w:rsidP="00247A99">
            <w:pPr>
              <w:jc w:val="center"/>
              <w:rPr>
                <w:rFonts w:cs="Arial"/>
                <w:lang w:val="ru-RU"/>
              </w:rPr>
            </w:pPr>
          </w:p>
        </w:tc>
        <w:tc>
          <w:tcPr>
            <w:tcW w:w="1863" w:type="pct"/>
            <w:gridSpan w:val="3"/>
            <w:tcBorders>
              <w:top w:val="single" w:sz="4" w:space="0" w:color="auto"/>
              <w:left w:val="nil"/>
              <w:bottom w:val="nil"/>
              <w:right w:val="nil"/>
            </w:tcBorders>
          </w:tcPr>
          <w:p w:rsidR="00564FAC" w:rsidRDefault="00564FAC" w:rsidP="00247A99">
            <w:pPr>
              <w:jc w:val="center"/>
              <w:rPr>
                <w:rFonts w:cs="Arial"/>
                <w:lang w:val="ru-RU"/>
              </w:rPr>
            </w:pPr>
          </w:p>
        </w:tc>
      </w:tr>
    </w:tbl>
    <w:p w:rsidR="00564FAC" w:rsidRDefault="00564FAC" w:rsidP="00564FAC">
      <w:pPr>
        <w:rPr>
          <w:rFonts w:eastAsia="Symbol" w:cs="Arial"/>
          <w:b/>
          <w:bCs/>
          <w:kern w:val="28"/>
        </w:rPr>
      </w:pPr>
      <w:r>
        <w:rPr>
          <w:rFonts w:eastAsia="Symbol" w:cs="Arial"/>
          <w:b/>
          <w:bCs/>
          <w:kern w:val="28"/>
        </w:rPr>
        <w:t xml:space="preserve">Напомена: </w:t>
      </w:r>
    </w:p>
    <w:p w:rsidR="00564FAC" w:rsidRDefault="00564FAC" w:rsidP="00564FAC">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564FAC" w:rsidRDefault="00564FAC" w:rsidP="00564FAC">
      <w:pPr>
        <w:rPr>
          <w:rFonts w:cs="Arial"/>
          <w:lang w:val="sr-Cyrl-CS"/>
        </w:rPr>
      </w:pPr>
      <w:bookmarkStart w:id="250" w:name="_Toc442559941"/>
      <w:proofErr w:type="gramStart"/>
      <w:r>
        <w:rPr>
          <w:rFonts w:cs="Arial"/>
        </w:rPr>
        <w:t>Приликом подношења понуде овај образац копирати у потребном броју примерака.</w:t>
      </w:r>
      <w:proofErr w:type="gramEnd"/>
    </w:p>
    <w:p w:rsidR="00564FAC" w:rsidRDefault="00564FAC" w:rsidP="00564FAC">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564FAC" w:rsidRDefault="00564FAC" w:rsidP="00564FAC">
      <w:pPr>
        <w:rPr>
          <w:rFonts w:cs="Arial"/>
        </w:rPr>
      </w:pPr>
    </w:p>
    <w:p w:rsidR="00564FAC" w:rsidRDefault="00564FAC" w:rsidP="00564FAC">
      <w:pPr>
        <w:rPr>
          <w:rFonts w:cs="Arial"/>
          <w:lang w:val="sr-Cyrl-RS"/>
        </w:rPr>
      </w:pPr>
    </w:p>
    <w:p w:rsidR="002C52AC" w:rsidRDefault="002C52AC" w:rsidP="00564FAC">
      <w:pPr>
        <w:rPr>
          <w:rFonts w:cs="Arial"/>
          <w:lang w:val="sr-Cyrl-RS"/>
        </w:rPr>
      </w:pPr>
    </w:p>
    <w:p w:rsidR="002C52AC" w:rsidRPr="002C52AC" w:rsidRDefault="002C52AC" w:rsidP="00564FAC">
      <w:pPr>
        <w:rPr>
          <w:rFonts w:cs="Arial"/>
          <w:lang w:val="sr-Cyrl-RS"/>
        </w:rPr>
      </w:pPr>
    </w:p>
    <w:p w:rsidR="00564FAC" w:rsidRPr="00055A29" w:rsidRDefault="00564FAC" w:rsidP="00564FAC">
      <w:pPr>
        <w:jc w:val="right"/>
        <w:outlineLvl w:val="1"/>
        <w:rPr>
          <w:rFonts w:cs="Arial"/>
          <w:b/>
        </w:rPr>
      </w:pPr>
      <w:r>
        <w:rPr>
          <w:rFonts w:cs="Arial"/>
          <w:b/>
        </w:rPr>
        <w:t xml:space="preserve">ОБРАЗАЦ </w:t>
      </w:r>
      <w:bookmarkEnd w:id="250"/>
      <w:r>
        <w:rPr>
          <w:rFonts w:cs="Arial"/>
          <w:b/>
        </w:rPr>
        <w:t>7</w:t>
      </w:r>
    </w:p>
    <w:p w:rsidR="00564FAC" w:rsidRDefault="00564FAC" w:rsidP="00564FAC">
      <w:pPr>
        <w:jc w:val="center"/>
        <w:rPr>
          <w:rFonts w:cs="Arial"/>
          <w:b/>
        </w:rPr>
      </w:pPr>
      <w:r>
        <w:rPr>
          <w:rFonts w:cs="Arial"/>
          <w:b/>
        </w:rPr>
        <w:t>ПОТВРДА О РЕФЕРЕНТНИМ НАБАВКАМА</w:t>
      </w:r>
    </w:p>
    <w:p w:rsidR="00564FAC" w:rsidRDefault="00564FAC" w:rsidP="00564FAC">
      <w:pPr>
        <w:jc w:val="center"/>
        <w:rPr>
          <w:rFonts w:cs="Arial"/>
        </w:rPr>
      </w:pPr>
    </w:p>
    <w:p w:rsidR="00564FAC" w:rsidRDefault="00564FAC" w:rsidP="00564FAC">
      <w:pPr>
        <w:tabs>
          <w:tab w:val="left" w:pos="0"/>
          <w:tab w:val="left" w:pos="330"/>
          <w:tab w:val="left" w:pos="540"/>
        </w:tabs>
        <w:rPr>
          <w:rFonts w:eastAsia="Calibri" w:cs="Arial"/>
        </w:rPr>
      </w:pPr>
      <w:r>
        <w:rPr>
          <w:rFonts w:eastAsia="Calibri" w:cs="Arial"/>
          <w:lang w:val="ru-RU"/>
        </w:rPr>
        <w:t xml:space="preserve">Наручилац односно корисник предметних </w:t>
      </w:r>
      <w:r w:rsidR="002C52AC">
        <w:rPr>
          <w:rFonts w:eastAsia="Calibri" w:cs="Arial"/>
          <w:lang w:val="ru-RU"/>
        </w:rPr>
        <w:t>услуга</w:t>
      </w:r>
      <w:r>
        <w:rPr>
          <w:rFonts w:eastAsia="Calibri" w:cs="Arial"/>
          <w:lang w:val="ru-RU"/>
        </w:rPr>
        <w:t xml:space="preserve">: </w:t>
      </w:r>
    </w:p>
    <w:p w:rsidR="00564FAC" w:rsidRDefault="00564FAC" w:rsidP="00564FAC">
      <w:pPr>
        <w:tabs>
          <w:tab w:val="left" w:pos="0"/>
          <w:tab w:val="left" w:pos="330"/>
          <w:tab w:val="left" w:pos="540"/>
        </w:tabs>
        <w:ind w:left="6"/>
        <w:rPr>
          <w:rFonts w:eastAsia="Calibri" w:cs="Arial"/>
        </w:rPr>
      </w:pPr>
      <w:r>
        <w:rPr>
          <w:rFonts w:eastAsia="Calibri" w:cs="Arial"/>
        </w:rPr>
        <w:t xml:space="preserve">                                                  _______________________________________________________</w:t>
      </w:r>
      <w:r>
        <w:rPr>
          <w:rFonts w:eastAsia="Calibri" w:cs="Arial"/>
          <w:lang w:val="sr-Cyrl-RS"/>
        </w:rPr>
        <w:t>_______</w:t>
      </w:r>
      <w:r>
        <w:rPr>
          <w:rFonts w:eastAsia="Calibri" w:cs="Arial"/>
        </w:rPr>
        <w:t>___________</w:t>
      </w:r>
    </w:p>
    <w:p w:rsidR="00564FAC" w:rsidRDefault="00564FAC" w:rsidP="00564FAC">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564FAC" w:rsidRDefault="00564FAC" w:rsidP="00564FAC">
      <w:pPr>
        <w:jc w:val="left"/>
        <w:rPr>
          <w:rFonts w:cs="Arial"/>
        </w:rPr>
      </w:pPr>
      <w:r>
        <w:rPr>
          <w:rFonts w:cs="Arial"/>
        </w:rPr>
        <w:t>Лице за контакт:      ________________________________________________________</w:t>
      </w:r>
      <w:r>
        <w:rPr>
          <w:rFonts w:cs="Arial"/>
          <w:lang w:val="sr-Cyrl-RS"/>
        </w:rPr>
        <w:t>______</w:t>
      </w:r>
      <w:r>
        <w:rPr>
          <w:rFonts w:cs="Arial"/>
        </w:rPr>
        <w:t>___________</w:t>
      </w:r>
    </w:p>
    <w:p w:rsidR="00564FAC" w:rsidRDefault="00564FAC" w:rsidP="00564FAC">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564FAC" w:rsidRDefault="00564FAC" w:rsidP="00564FAC">
      <w:pPr>
        <w:jc w:val="left"/>
        <w:rPr>
          <w:rFonts w:cs="Arial"/>
        </w:rPr>
      </w:pPr>
      <w:r>
        <w:rPr>
          <w:rFonts w:cs="Arial"/>
        </w:rPr>
        <w:t>Овим путем потврђујем да је _________________________________________________</w:t>
      </w:r>
      <w:r>
        <w:rPr>
          <w:rFonts w:cs="Arial"/>
          <w:lang w:val="sr-Cyrl-RS"/>
        </w:rPr>
        <w:t>_______</w:t>
      </w:r>
      <w:r>
        <w:rPr>
          <w:rFonts w:cs="Arial"/>
        </w:rPr>
        <w:t>_________________</w:t>
      </w:r>
    </w:p>
    <w:p w:rsidR="00564FAC" w:rsidRDefault="00564FAC" w:rsidP="00564FAC">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564FAC" w:rsidRDefault="00564FAC" w:rsidP="00564FAC">
      <w:pPr>
        <w:rPr>
          <w:rFonts w:cs="Arial"/>
          <w:lang w:val="sr-Cyrl-RS"/>
        </w:rPr>
      </w:pPr>
      <w:proofErr w:type="gramStart"/>
      <w:r>
        <w:rPr>
          <w:rFonts w:cs="Arial"/>
        </w:rPr>
        <w:t>за</w:t>
      </w:r>
      <w:proofErr w:type="gramEnd"/>
      <w:r>
        <w:rPr>
          <w:rFonts w:cs="Arial"/>
        </w:rPr>
        <w:t xml:space="preserve"> наше потребе </w:t>
      </w:r>
      <w:r w:rsidR="002C52AC">
        <w:rPr>
          <w:rFonts w:cs="Arial"/>
          <w:lang w:val="sr-Cyrl-RS"/>
        </w:rPr>
        <w:t>извршио ____________________________________________</w:t>
      </w:r>
      <w:r>
        <w:rPr>
          <w:rFonts w:cs="Arial"/>
        </w:rPr>
        <w:t xml:space="preserve"> у уговореном року, обиму и квалитету и да у гарантном року</w:t>
      </w:r>
      <w:r>
        <w:rPr>
          <w:rFonts w:cs="Arial"/>
          <w:lang w:val="sr-Cyrl-RS"/>
        </w:rPr>
        <w:t xml:space="preserve"> до дана потписивања ове потврде</w:t>
      </w:r>
      <w:r>
        <w:rPr>
          <w:rFonts w:cs="Arial"/>
        </w:rPr>
        <w:t xml:space="preserve"> није било рекламација на исте</w:t>
      </w:r>
      <w:r>
        <w:rPr>
          <w:rFonts w:cs="Arial"/>
          <w:lang w:val="sr-Cyrl-RS"/>
        </w:rPr>
        <w:t>:</w:t>
      </w:r>
    </w:p>
    <w:p w:rsidR="00564FAC" w:rsidRDefault="00564FAC" w:rsidP="00564FAC">
      <w:pPr>
        <w:rPr>
          <w:rFonts w:cs="Arial"/>
          <w:lang w:val="sr-Cyrl-RS"/>
        </w:rPr>
      </w:pPr>
    </w:p>
    <w:tbl>
      <w:tblPr>
        <w:tblW w:w="10305" w:type="dxa"/>
        <w:jc w:val="center"/>
        <w:tblLayout w:type="fixed"/>
        <w:tblLook w:val="01E0" w:firstRow="1" w:lastRow="1" w:firstColumn="1" w:lastColumn="1" w:noHBand="0" w:noVBand="0"/>
      </w:tblPr>
      <w:tblGrid>
        <w:gridCol w:w="1426"/>
        <w:gridCol w:w="1441"/>
        <w:gridCol w:w="1014"/>
        <w:gridCol w:w="666"/>
        <w:gridCol w:w="1461"/>
        <w:gridCol w:w="2018"/>
        <w:gridCol w:w="2002"/>
        <w:gridCol w:w="277"/>
      </w:tblGrid>
      <w:tr w:rsidR="00564FAC" w:rsidTr="00247A99">
        <w:trPr>
          <w:trHeight w:val="414"/>
          <w:jc w:val="center"/>
        </w:trPr>
        <w:tc>
          <w:tcPr>
            <w:tcW w:w="1426" w:type="dxa"/>
            <w:tcBorders>
              <w:top w:val="single" w:sz="4" w:space="0" w:color="auto"/>
              <w:left w:val="single" w:sz="4"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Bрој уговора</w:t>
            </w:r>
          </w:p>
        </w:tc>
        <w:tc>
          <w:tcPr>
            <w:tcW w:w="1441" w:type="dxa"/>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 xml:space="preserve">Датум </w:t>
            </w:r>
            <w:r>
              <w:rPr>
                <w:rFonts w:eastAsia="Calibri" w:cs="Arial"/>
                <w:lang w:val="sr-Cyrl-RS"/>
              </w:rPr>
              <w:t xml:space="preserve">закључења </w:t>
            </w:r>
            <w:r>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Датум реализације уговора</w:t>
            </w:r>
          </w:p>
        </w:tc>
        <w:tc>
          <w:tcPr>
            <w:tcW w:w="3479" w:type="dxa"/>
            <w:gridSpan w:val="2"/>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lang w:val="sr-Cyrl-RS"/>
              </w:rPr>
              <w:t>П</w:t>
            </w:r>
            <w:r>
              <w:rPr>
                <w:rFonts w:eastAsia="Calibri" w:cs="Arial"/>
              </w:rPr>
              <w:t>редмет уговора</w:t>
            </w:r>
          </w:p>
        </w:tc>
        <w:tc>
          <w:tcPr>
            <w:tcW w:w="2279" w:type="dxa"/>
            <w:gridSpan w:val="2"/>
            <w:tcBorders>
              <w:top w:val="single" w:sz="4" w:space="0" w:color="auto"/>
              <w:left w:val="single" w:sz="2" w:space="0" w:color="auto"/>
              <w:bottom w:val="single" w:sz="2" w:space="0" w:color="auto"/>
              <w:right w:val="single" w:sz="4" w:space="0" w:color="auto"/>
            </w:tcBorders>
            <w:vAlign w:val="center"/>
            <w:hideMark/>
          </w:tcPr>
          <w:p w:rsidR="00564FAC" w:rsidRDefault="00564FAC" w:rsidP="002C52AC">
            <w:pPr>
              <w:tabs>
                <w:tab w:val="left" w:pos="3480"/>
              </w:tabs>
              <w:spacing w:before="0" w:line="276" w:lineRule="auto"/>
              <w:jc w:val="center"/>
              <w:rPr>
                <w:rFonts w:eastAsia="Calibri" w:cs="Arial"/>
              </w:rPr>
            </w:pPr>
            <w:r>
              <w:rPr>
                <w:rFonts w:eastAsia="Calibri" w:cs="Arial"/>
                <w:bCs/>
                <w:iCs/>
                <w:lang w:val="sr-Cyrl-CS"/>
              </w:rPr>
              <w:t xml:space="preserve">Вредност фактурисаних </w:t>
            </w:r>
            <w:r w:rsidR="002C52AC">
              <w:rPr>
                <w:rFonts w:eastAsia="Calibri" w:cs="Arial"/>
                <w:bCs/>
                <w:iCs/>
                <w:lang w:val="sr-Cyrl-CS"/>
              </w:rPr>
              <w:t>услуга</w:t>
            </w:r>
            <w:r>
              <w:rPr>
                <w:rFonts w:eastAsia="Calibri" w:cs="Arial"/>
                <w:bCs/>
                <w:iCs/>
                <w:lang w:val="sr-Cyrl-CS"/>
              </w:rPr>
              <w:t xml:space="preserve"> без ПДВ</w:t>
            </w: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gridAfter w:val="1"/>
          <w:wAfter w:w="277" w:type="dxa"/>
          <w:jc w:val="center"/>
        </w:trPr>
        <w:tc>
          <w:tcPr>
            <w:tcW w:w="3881" w:type="dxa"/>
            <w:gridSpan w:val="3"/>
          </w:tcPr>
          <w:p w:rsidR="00564FAC" w:rsidRDefault="00564FAC" w:rsidP="00247A99">
            <w:pPr>
              <w:jc w:val="center"/>
              <w:rPr>
                <w:rFonts w:cs="Arial"/>
                <w:lang w:val="sr-Cyrl-RS"/>
              </w:rPr>
            </w:pPr>
          </w:p>
          <w:p w:rsidR="00564FAC" w:rsidRDefault="00564FAC" w:rsidP="00247A99">
            <w:pPr>
              <w:jc w:val="center"/>
              <w:rPr>
                <w:rFonts w:cs="Arial"/>
              </w:rPr>
            </w:pPr>
            <w:r>
              <w:rPr>
                <w:rFonts w:cs="Arial"/>
              </w:rPr>
              <w:t>Датум:</w:t>
            </w:r>
          </w:p>
        </w:tc>
        <w:tc>
          <w:tcPr>
            <w:tcW w:w="2127" w:type="dxa"/>
            <w:gridSpan w:val="2"/>
          </w:tcPr>
          <w:p w:rsidR="00564FAC" w:rsidRDefault="00564FAC" w:rsidP="00247A99">
            <w:pPr>
              <w:jc w:val="center"/>
              <w:rPr>
                <w:rFonts w:cs="Arial"/>
                <w:lang w:val="ru-RU"/>
              </w:rPr>
            </w:pPr>
          </w:p>
        </w:tc>
        <w:tc>
          <w:tcPr>
            <w:tcW w:w="4020" w:type="dxa"/>
            <w:gridSpan w:val="2"/>
          </w:tcPr>
          <w:p w:rsidR="00564FAC" w:rsidRDefault="00564FAC" w:rsidP="00247A99">
            <w:pPr>
              <w:jc w:val="center"/>
              <w:rPr>
                <w:rFonts w:cs="Arial"/>
                <w:lang w:val="sr-Cyrl-CS"/>
              </w:rPr>
            </w:pPr>
          </w:p>
          <w:p w:rsidR="00564FAC" w:rsidRDefault="00564FAC" w:rsidP="00247A99">
            <w:pPr>
              <w:jc w:val="center"/>
              <w:rPr>
                <w:rFonts w:cs="Arial"/>
                <w:lang w:val="ru-RU"/>
              </w:rPr>
            </w:pPr>
            <w:r>
              <w:rPr>
                <w:rFonts w:cs="Arial"/>
                <w:lang w:val="sr-Cyrl-CS"/>
              </w:rPr>
              <w:t>Наручилац/корисник услуга:</w:t>
            </w:r>
          </w:p>
        </w:tc>
      </w:tr>
      <w:tr w:rsidR="00564FAC" w:rsidTr="00247A99">
        <w:trPr>
          <w:gridAfter w:val="1"/>
          <w:wAfter w:w="277" w:type="dxa"/>
          <w:jc w:val="center"/>
        </w:trPr>
        <w:tc>
          <w:tcPr>
            <w:tcW w:w="3881" w:type="dxa"/>
            <w:gridSpan w:val="3"/>
          </w:tcPr>
          <w:p w:rsidR="00564FAC" w:rsidRDefault="00564FAC" w:rsidP="00247A99">
            <w:pPr>
              <w:jc w:val="center"/>
              <w:rPr>
                <w:rFonts w:cs="Arial"/>
              </w:rPr>
            </w:pPr>
          </w:p>
        </w:tc>
        <w:tc>
          <w:tcPr>
            <w:tcW w:w="2127" w:type="dxa"/>
            <w:gridSpan w:val="2"/>
            <w:hideMark/>
          </w:tcPr>
          <w:p w:rsidR="00564FAC" w:rsidRDefault="00564FAC" w:rsidP="00247A99">
            <w:pPr>
              <w:jc w:val="center"/>
              <w:rPr>
                <w:rFonts w:cs="Arial"/>
              </w:rPr>
            </w:pPr>
            <w:r>
              <w:rPr>
                <w:rFonts w:cs="Arial"/>
              </w:rPr>
              <w:t>М.П.</w:t>
            </w:r>
          </w:p>
        </w:tc>
        <w:tc>
          <w:tcPr>
            <w:tcW w:w="4020" w:type="dxa"/>
            <w:gridSpan w:val="2"/>
          </w:tcPr>
          <w:p w:rsidR="00564FAC" w:rsidRDefault="00564FAC" w:rsidP="00247A99">
            <w:pPr>
              <w:jc w:val="center"/>
              <w:rPr>
                <w:rFonts w:cs="Arial"/>
                <w:lang w:val="ru-RU"/>
              </w:rPr>
            </w:pPr>
          </w:p>
        </w:tc>
      </w:tr>
      <w:tr w:rsidR="00564FAC" w:rsidTr="00247A99">
        <w:trPr>
          <w:gridAfter w:val="1"/>
          <w:wAfter w:w="277" w:type="dxa"/>
          <w:jc w:val="center"/>
        </w:trPr>
        <w:tc>
          <w:tcPr>
            <w:tcW w:w="3881" w:type="dxa"/>
            <w:gridSpan w:val="3"/>
            <w:tcBorders>
              <w:top w:val="nil"/>
              <w:left w:val="nil"/>
              <w:bottom w:val="single" w:sz="4" w:space="0" w:color="auto"/>
              <w:right w:val="nil"/>
            </w:tcBorders>
          </w:tcPr>
          <w:p w:rsidR="00564FAC" w:rsidRDefault="00564FAC" w:rsidP="00247A99">
            <w:pPr>
              <w:jc w:val="center"/>
              <w:rPr>
                <w:rFonts w:cs="Arial"/>
              </w:rPr>
            </w:pPr>
          </w:p>
        </w:tc>
        <w:tc>
          <w:tcPr>
            <w:tcW w:w="2127" w:type="dxa"/>
            <w:gridSpan w:val="2"/>
          </w:tcPr>
          <w:p w:rsidR="00564FAC" w:rsidRDefault="00564FAC" w:rsidP="00247A99">
            <w:pPr>
              <w:jc w:val="center"/>
              <w:rPr>
                <w:rFonts w:cs="Arial"/>
                <w:lang w:val="ru-RU"/>
              </w:rPr>
            </w:pPr>
          </w:p>
        </w:tc>
        <w:tc>
          <w:tcPr>
            <w:tcW w:w="4020" w:type="dxa"/>
            <w:gridSpan w:val="2"/>
            <w:tcBorders>
              <w:top w:val="nil"/>
              <w:left w:val="nil"/>
              <w:bottom w:val="single" w:sz="4" w:space="0" w:color="auto"/>
              <w:right w:val="nil"/>
            </w:tcBorders>
          </w:tcPr>
          <w:p w:rsidR="00564FAC" w:rsidRDefault="00564FAC" w:rsidP="00247A99">
            <w:pPr>
              <w:jc w:val="center"/>
              <w:rPr>
                <w:rFonts w:cs="Arial"/>
                <w:lang w:val="ru-RU"/>
              </w:rPr>
            </w:pPr>
          </w:p>
        </w:tc>
      </w:tr>
      <w:tr w:rsidR="00564FAC" w:rsidTr="00247A99">
        <w:trPr>
          <w:gridAfter w:val="1"/>
          <w:wAfter w:w="277" w:type="dxa"/>
          <w:trHeight w:val="389"/>
          <w:jc w:val="center"/>
        </w:trPr>
        <w:tc>
          <w:tcPr>
            <w:tcW w:w="3881" w:type="dxa"/>
            <w:gridSpan w:val="3"/>
            <w:tcBorders>
              <w:top w:val="single" w:sz="4" w:space="0" w:color="auto"/>
              <w:left w:val="nil"/>
              <w:bottom w:val="nil"/>
              <w:right w:val="nil"/>
            </w:tcBorders>
          </w:tcPr>
          <w:p w:rsidR="00564FAC" w:rsidRDefault="00564FAC" w:rsidP="00247A99">
            <w:pPr>
              <w:jc w:val="center"/>
              <w:rPr>
                <w:rFonts w:cs="Arial"/>
              </w:rPr>
            </w:pPr>
          </w:p>
        </w:tc>
        <w:tc>
          <w:tcPr>
            <w:tcW w:w="2127" w:type="dxa"/>
            <w:gridSpan w:val="2"/>
          </w:tcPr>
          <w:p w:rsidR="00564FAC" w:rsidRDefault="00564FAC" w:rsidP="00247A99">
            <w:pPr>
              <w:jc w:val="center"/>
              <w:rPr>
                <w:rFonts w:cs="Arial"/>
                <w:lang w:val="ru-RU"/>
              </w:rPr>
            </w:pPr>
          </w:p>
        </w:tc>
        <w:tc>
          <w:tcPr>
            <w:tcW w:w="4020" w:type="dxa"/>
            <w:gridSpan w:val="2"/>
            <w:tcBorders>
              <w:top w:val="single" w:sz="4" w:space="0" w:color="auto"/>
              <w:left w:val="nil"/>
              <w:bottom w:val="nil"/>
              <w:right w:val="nil"/>
            </w:tcBorders>
          </w:tcPr>
          <w:p w:rsidR="00564FAC" w:rsidRDefault="00564FAC" w:rsidP="00247A99">
            <w:pPr>
              <w:jc w:val="center"/>
              <w:rPr>
                <w:rFonts w:cs="Arial"/>
                <w:lang w:val="ru-RU"/>
              </w:rPr>
            </w:pPr>
          </w:p>
        </w:tc>
      </w:tr>
    </w:tbl>
    <w:p w:rsidR="00564FAC" w:rsidRDefault="002C52AC" w:rsidP="002C52AC">
      <w:pPr>
        <w:spacing w:before="0"/>
        <w:ind w:left="-567" w:right="-610"/>
        <w:jc w:val="left"/>
        <w:rPr>
          <w:rFonts w:cs="Arial"/>
        </w:rPr>
      </w:pPr>
      <w:r>
        <w:rPr>
          <w:rFonts w:cs="Arial"/>
          <w:b/>
          <w:lang w:val="sr-Cyrl-RS"/>
        </w:rPr>
        <w:t xml:space="preserve">Напомена: </w:t>
      </w:r>
      <w:r w:rsidR="00564FAC">
        <w:rPr>
          <w:rFonts w:cs="Arial"/>
        </w:rPr>
        <w:t>Приликом подношења понуде овај образац копирати у потребном броју примерака.</w:t>
      </w:r>
    </w:p>
    <w:p w:rsidR="00564FAC" w:rsidRDefault="00564FAC" w:rsidP="002C52AC">
      <w:pPr>
        <w:spacing w:before="0"/>
        <w:ind w:left="-567" w:right="-610"/>
        <w:jc w:val="left"/>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Давање неистинитих података у понуди је основ за </w:t>
      </w:r>
    </w:p>
    <w:p w:rsidR="00564FAC" w:rsidRDefault="00564FAC" w:rsidP="002C52AC">
      <w:pPr>
        <w:spacing w:before="0"/>
        <w:ind w:left="-567" w:right="-610"/>
        <w:jc w:val="left"/>
        <w:rPr>
          <w:rFonts w:cs="Arial"/>
          <w:lang w:val="sr-Cyrl-RS"/>
        </w:rPr>
      </w:pPr>
      <w:proofErr w:type="gramStart"/>
      <w:r>
        <w:rPr>
          <w:rFonts w:cs="Arial"/>
        </w:rPr>
        <w:t>негативну</w:t>
      </w:r>
      <w:proofErr w:type="gramEnd"/>
      <w:r>
        <w:rPr>
          <w:rFonts w:cs="Arial"/>
        </w:rPr>
        <w:t xml:space="preserve"> референцу у смислу члана 82.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247A99" w:rsidRDefault="00564FAC" w:rsidP="00306565">
      <w:pPr>
        <w:spacing w:before="0"/>
        <w:ind w:left="-567" w:right="-141"/>
        <w:jc w:val="left"/>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sidR="002C52AC">
        <w:rPr>
          <w:rFonts w:eastAsia="Calibri" w:cs="Arial"/>
          <w:lang w:val="sr-Cyrl-RS"/>
        </w:rPr>
        <w:t>извршених услуга</w:t>
      </w:r>
      <w:r>
        <w:rPr>
          <w:rFonts w:eastAsia="Calibri" w:cs="Arial"/>
        </w:rPr>
        <w:t>)</w:t>
      </w:r>
      <w:r>
        <w:rPr>
          <w:rFonts w:cs="Arial"/>
        </w:rPr>
        <w:t xml:space="preserve"> у динаре по средњем курсу</w:t>
      </w:r>
      <w:r>
        <w:rPr>
          <w:rFonts w:cs="Arial"/>
          <w:lang w:val="sr-Cyrl-RS"/>
        </w:rPr>
        <w:t xml:space="preserve"> </w:t>
      </w:r>
    </w:p>
    <w:p w:rsidR="00564FAC" w:rsidRPr="002C52AC" w:rsidRDefault="00564FAC" w:rsidP="002C52AC">
      <w:pPr>
        <w:spacing w:before="0"/>
        <w:ind w:left="-567" w:right="-141"/>
        <w:jc w:val="left"/>
        <w:rPr>
          <w:rFonts w:cs="Arial"/>
        </w:rPr>
      </w:pPr>
      <w:proofErr w:type="gramStart"/>
      <w:r>
        <w:rPr>
          <w:rFonts w:cs="Arial"/>
        </w:rPr>
        <w:t>Народне Банке Србије на дан закључења референтног уговора.</w:t>
      </w:r>
      <w:proofErr w:type="gramEnd"/>
      <w:r w:rsidR="002C52AC">
        <w:rPr>
          <w:rFonts w:cs="Arial"/>
          <w:lang w:val="sr-Cyrl-RS"/>
        </w:rPr>
        <w:t xml:space="preserve"> </w:t>
      </w:r>
      <w:r>
        <w:rPr>
          <w:rFonts w:eastAsia="Calibri" w:cs="Arial"/>
          <w:lang w:val="sr-Cyrl-RS"/>
        </w:rPr>
        <w:t>(</w:t>
      </w:r>
      <w:r>
        <w:rPr>
          <w:rFonts w:eastAsia="Calibri" w:cs="Arial"/>
          <w:lang w:val="ru-RU"/>
        </w:rPr>
        <w:t xml:space="preserve">Потврда може бити достављена </w:t>
      </w:r>
      <w:r>
        <w:rPr>
          <w:rFonts w:eastAsia="Calibri" w:cs="Arial"/>
          <w:lang w:val="sr-Cyrl-RS"/>
        </w:rPr>
        <w:t xml:space="preserve">и </w:t>
      </w:r>
      <w:r>
        <w:rPr>
          <w:rFonts w:eastAsia="Calibri" w:cs="Arial"/>
          <w:lang w:val="ru-RU"/>
        </w:rPr>
        <w:t xml:space="preserve">у слободној форми, </w:t>
      </w:r>
      <w:r>
        <w:rPr>
          <w:rFonts w:eastAsia="Calibri" w:cs="Arial"/>
          <w:lang w:val="sr-Cyrl-RS"/>
        </w:rPr>
        <w:t xml:space="preserve">под условом </w:t>
      </w:r>
      <w:r>
        <w:rPr>
          <w:rFonts w:eastAsia="Calibri" w:cs="Arial"/>
          <w:lang w:val="ru-RU"/>
        </w:rPr>
        <w:t>да садржи захтеване податке).</w:t>
      </w:r>
    </w:p>
    <w:p w:rsidR="00306565" w:rsidRDefault="00306565" w:rsidP="00827A40">
      <w:pPr>
        <w:pStyle w:val="KDObrazac"/>
        <w:spacing w:before="0"/>
        <w:rPr>
          <w:lang w:val="sr-Cyrl-RS"/>
        </w:rPr>
      </w:pPr>
    </w:p>
    <w:p w:rsidR="00306565" w:rsidRDefault="00306565" w:rsidP="00827A40">
      <w:pPr>
        <w:pStyle w:val="KDObrazac"/>
        <w:spacing w:before="0"/>
        <w:rPr>
          <w:lang w:val="sr-Cyrl-RS"/>
        </w:rPr>
      </w:pPr>
    </w:p>
    <w:p w:rsidR="00827A40" w:rsidRPr="006C551C" w:rsidRDefault="00827A40" w:rsidP="00827A40">
      <w:pPr>
        <w:pStyle w:val="KDObrazac"/>
        <w:spacing w:before="0"/>
      </w:pPr>
      <w:r>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BC096A" w:rsidRPr="0012450E" w:rsidRDefault="00827A40" w:rsidP="00BC096A">
      <w:pPr>
        <w:tabs>
          <w:tab w:val="num" w:pos="360"/>
        </w:tabs>
        <w:rPr>
          <w:rFonts w:cs="Arial"/>
          <w:spacing w:val="2"/>
          <w:lang w:val="sr-Cyrl-CS"/>
        </w:rPr>
      </w:pPr>
      <w:r w:rsidRPr="00E47C2E">
        <w:rPr>
          <w:rFonts w:cs="Arial"/>
          <w:spacing w:val="2"/>
          <w:lang w:val="sr-Cyrl-CS"/>
        </w:rPr>
        <w:t>_</w:t>
      </w:r>
      <w:r w:rsidR="0012450E">
        <w:rPr>
          <w:rFonts w:cs="Arial"/>
          <w:spacing w:val="2"/>
          <w:lang w:val="sr-Cyrl-CS"/>
        </w:rPr>
        <w:t xml:space="preserve">__________                     </w:t>
      </w:r>
    </w:p>
    <w:p w:rsidR="00BC096A" w:rsidRDefault="00BC096A" w:rsidP="00BC096A">
      <w:pPr>
        <w:tabs>
          <w:tab w:val="num" w:pos="360"/>
        </w:tabs>
        <w:rPr>
          <w:rFonts w:cs="Arial"/>
          <w:spacing w:val="2"/>
        </w:rPr>
      </w:pPr>
    </w:p>
    <w:p w:rsidR="00BC096A" w:rsidRPr="00FA7003" w:rsidRDefault="00BC096A" w:rsidP="00BC096A">
      <w:pPr>
        <w:spacing w:before="0"/>
        <w:jc w:val="right"/>
        <w:rPr>
          <w:rFonts w:cs="Arial"/>
          <w:b/>
          <w:lang w:val="sr-Cyrl-RS"/>
        </w:rPr>
      </w:pPr>
      <w:r w:rsidRPr="00554B85">
        <w:rPr>
          <w:rFonts w:cs="Arial"/>
          <w:b/>
        </w:rPr>
        <w:t xml:space="preserve">ПРИЛОГ </w:t>
      </w:r>
      <w:r w:rsidR="0012450E">
        <w:rPr>
          <w:rFonts w:cs="Arial"/>
          <w:b/>
          <w:lang w:val="sr-Cyrl-RS"/>
        </w:rPr>
        <w:t>2</w:t>
      </w:r>
    </w:p>
    <w:p w:rsidR="00BC096A" w:rsidRPr="00554B85" w:rsidRDefault="00BC096A" w:rsidP="00BC096A">
      <w:pPr>
        <w:spacing w:before="0"/>
        <w:jc w:val="right"/>
        <w:rPr>
          <w:rFonts w:cs="Arial"/>
          <w:b/>
        </w:rPr>
      </w:pPr>
      <w:r w:rsidRPr="00554B85">
        <w:rPr>
          <w:rFonts w:cs="Arial"/>
          <w:b/>
        </w:rPr>
        <w:t>*менице за добро извршење посла</w:t>
      </w:r>
    </w:p>
    <w:p w:rsidR="00BC096A" w:rsidRPr="00554B85" w:rsidRDefault="00BC096A" w:rsidP="00BC096A">
      <w:pPr>
        <w:spacing w:before="0"/>
        <w:jc w:val="right"/>
        <w:rPr>
          <w:rFonts w:cs="Arial"/>
          <w:b/>
        </w:rPr>
      </w:pPr>
    </w:p>
    <w:p w:rsidR="00BC096A" w:rsidRPr="007E2084" w:rsidRDefault="00BC096A" w:rsidP="00BC096A">
      <w:pPr>
        <w:spacing w:before="0"/>
        <w:rPr>
          <w:rFonts w:cs="Arial"/>
        </w:rPr>
      </w:pPr>
      <w:proofErr w:type="gramStart"/>
      <w:r w:rsidRPr="007E20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2084">
        <w:rPr>
          <w:rFonts w:cs="Arial"/>
        </w:rPr>
        <w:t xml:space="preserve"> </w:t>
      </w:r>
      <w:proofErr w:type="gramStart"/>
      <w:r w:rsidRPr="007E2084">
        <w:rPr>
          <w:rFonts w:cs="Arial"/>
        </w:rPr>
        <w:t>РС бр.</w:t>
      </w:r>
      <w:proofErr w:type="gramEnd"/>
      <w:r w:rsidRPr="007E2084">
        <w:rPr>
          <w:rFonts w:cs="Arial"/>
        </w:rPr>
        <w:t xml:space="preserve"> </w:t>
      </w:r>
      <w:proofErr w:type="gramStart"/>
      <w:r w:rsidRPr="007E2084">
        <w:rPr>
          <w:rFonts w:cs="Arial"/>
        </w:rPr>
        <w:t>43/04, 62/06, 111/09 др.</w:t>
      </w:r>
      <w:proofErr w:type="gramEnd"/>
      <w:r w:rsidRPr="007E2084">
        <w:rPr>
          <w:rFonts w:cs="Arial"/>
        </w:rPr>
        <w:t xml:space="preserve"> </w:t>
      </w:r>
      <w:proofErr w:type="gramStart"/>
      <w:r w:rsidRPr="007E2084">
        <w:rPr>
          <w:rFonts w:cs="Arial"/>
        </w:rPr>
        <w:t>закон</w:t>
      </w:r>
      <w:proofErr w:type="gramEnd"/>
      <w:r w:rsidRPr="007E2084">
        <w:rPr>
          <w:rFonts w:cs="Arial"/>
        </w:rPr>
        <w:t xml:space="preserve"> и 31/11) и тачке 1, 2. </w:t>
      </w:r>
      <w:proofErr w:type="gramStart"/>
      <w:r w:rsidRPr="007E2084">
        <w:rPr>
          <w:rFonts w:cs="Arial"/>
        </w:rPr>
        <w:t>и</w:t>
      </w:r>
      <w:proofErr w:type="gramEnd"/>
      <w:r w:rsidRPr="007E2084">
        <w:rPr>
          <w:rFonts w:cs="Arial"/>
        </w:rPr>
        <w:t xml:space="preserve"> 6. Одлуке о облику садржини и начину коришћења јединствених инструмената платног промета</w:t>
      </w:r>
    </w:p>
    <w:p w:rsidR="00BC096A" w:rsidRPr="007E2084" w:rsidRDefault="00BC096A" w:rsidP="00BC096A">
      <w:pPr>
        <w:spacing w:before="0"/>
        <w:rPr>
          <w:rFonts w:cs="Arial"/>
        </w:rPr>
      </w:pPr>
    </w:p>
    <w:p w:rsidR="00BC096A" w:rsidRPr="007E2084" w:rsidRDefault="00BC096A" w:rsidP="00BC096A">
      <w:pPr>
        <w:spacing w:before="0"/>
        <w:rPr>
          <w:rFonts w:cs="Arial"/>
          <w:b/>
        </w:rPr>
      </w:pPr>
      <w:r w:rsidRPr="007E2084">
        <w:rPr>
          <w:rFonts w:cs="Arial"/>
          <w:b/>
        </w:rPr>
        <w:t>(</w:t>
      </w:r>
      <w:proofErr w:type="gramStart"/>
      <w:r w:rsidRPr="007E2084">
        <w:rPr>
          <w:rFonts w:cs="Arial"/>
          <w:b/>
        </w:rPr>
        <w:t>напомена</w:t>
      </w:r>
      <w:proofErr w:type="gramEnd"/>
      <w:r w:rsidRPr="007E2084">
        <w:rPr>
          <w:rFonts w:cs="Arial"/>
          <w:b/>
        </w:rPr>
        <w:t>: не доставља се у понуди)</w:t>
      </w:r>
    </w:p>
    <w:p w:rsidR="00BC096A" w:rsidRPr="007E2084" w:rsidRDefault="00BC096A" w:rsidP="00BC096A">
      <w:pPr>
        <w:spacing w:before="0"/>
        <w:rPr>
          <w:rFonts w:cs="Arial"/>
        </w:rPr>
      </w:pPr>
    </w:p>
    <w:p w:rsidR="00BC096A" w:rsidRPr="007E2084" w:rsidRDefault="00BC096A" w:rsidP="00BC096A">
      <w:pPr>
        <w:spacing w:before="0"/>
        <w:rPr>
          <w:rFonts w:cs="Arial"/>
          <w:lang w:val="ru-RU"/>
        </w:rPr>
      </w:pPr>
      <w:r w:rsidRPr="007E2084">
        <w:rPr>
          <w:rFonts w:cs="Arial"/>
        </w:rPr>
        <w:t>ДУЖНИК</w:t>
      </w:r>
      <w:proofErr w:type="gramStart"/>
      <w:r w:rsidRPr="007E2084">
        <w:rPr>
          <w:rFonts w:cs="Arial"/>
        </w:rPr>
        <w:t xml:space="preserve">:  </w:t>
      </w:r>
      <w:r w:rsidRPr="007E2084">
        <w:rPr>
          <w:rFonts w:cs="Arial"/>
          <w:lang w:val="ru-RU"/>
        </w:rPr>
        <w:t>…………………………………………………………………………........................</w:t>
      </w:r>
      <w:proofErr w:type="gramEnd"/>
    </w:p>
    <w:p w:rsidR="00BC096A" w:rsidRPr="007E2084" w:rsidRDefault="00BC096A" w:rsidP="00BC096A">
      <w:pPr>
        <w:spacing w:before="0"/>
        <w:rPr>
          <w:rFonts w:cs="Arial"/>
        </w:rPr>
      </w:pPr>
      <w:r w:rsidRPr="007E2084">
        <w:rPr>
          <w:rFonts w:cs="Arial"/>
        </w:rPr>
        <w:t>(</w:t>
      </w:r>
      <w:proofErr w:type="gramStart"/>
      <w:r w:rsidRPr="007E2084">
        <w:rPr>
          <w:rFonts w:cs="Arial"/>
        </w:rPr>
        <w:t>назив</w:t>
      </w:r>
      <w:proofErr w:type="gramEnd"/>
      <w:r w:rsidRPr="007E2084">
        <w:rPr>
          <w:rFonts w:cs="Arial"/>
        </w:rPr>
        <w:t xml:space="preserve"> и седиште Понуђача)</w:t>
      </w:r>
    </w:p>
    <w:p w:rsidR="00BC096A" w:rsidRPr="007E2084" w:rsidRDefault="00BC096A" w:rsidP="00BC096A">
      <w:pPr>
        <w:spacing w:before="0"/>
        <w:rPr>
          <w:rFonts w:cs="Arial"/>
        </w:rPr>
      </w:pPr>
      <w:r w:rsidRPr="007E2084">
        <w:rPr>
          <w:rFonts w:cs="Arial"/>
        </w:rPr>
        <w:t>МАТИЧНИ БРОЈ ДУЖНИКА (Понуђача): ..................................................................</w:t>
      </w:r>
    </w:p>
    <w:p w:rsidR="00BC096A" w:rsidRPr="007E2084" w:rsidRDefault="00BC096A" w:rsidP="00BC096A">
      <w:pPr>
        <w:spacing w:before="0"/>
        <w:rPr>
          <w:rFonts w:cs="Arial"/>
        </w:rPr>
      </w:pPr>
      <w:r w:rsidRPr="007E2084">
        <w:rPr>
          <w:rFonts w:cs="Arial"/>
        </w:rPr>
        <w:t>ТЕКУЋИ РАЧУН ДУЖНИКА (Понуђача): ...................................................................</w:t>
      </w:r>
    </w:p>
    <w:p w:rsidR="00BC096A" w:rsidRPr="007E2084" w:rsidRDefault="00BC096A" w:rsidP="00BC096A">
      <w:pPr>
        <w:spacing w:before="0"/>
        <w:rPr>
          <w:rFonts w:cs="Arial"/>
        </w:rPr>
      </w:pPr>
      <w:r w:rsidRPr="007E2084">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 xml:space="preserve">КОРИСНИК - ПОВЕРИЛАЦ:Јавно предузеће „Електроприведа Србије“ Београд, Улица </w:t>
      </w:r>
      <w:r w:rsidR="00B661FD">
        <w:rPr>
          <w:rFonts w:ascii="Arial" w:hAnsi="Arial" w:cs="Arial"/>
          <w:b w:val="0"/>
          <w:sz w:val="22"/>
          <w:szCs w:val="22"/>
        </w:rPr>
        <w:t>Балканска бр.13</w:t>
      </w:r>
      <w:r w:rsidRPr="007E2084">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xml:space="preserve">: 160-700-13 Banka Intesa, </w:t>
      </w: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7E2084">
        <w:rPr>
          <w:rFonts w:ascii="Arial" w:hAnsi="Arial" w:cs="Arial"/>
          <w:sz w:val="22"/>
          <w:szCs w:val="22"/>
        </w:rPr>
        <w:tab/>
      </w:r>
    </w:p>
    <w:p w:rsidR="00BC096A" w:rsidRPr="007E2084" w:rsidRDefault="00BC096A" w:rsidP="00BC096A">
      <w:pPr>
        <w:spacing w:before="0"/>
        <w:rPr>
          <w:rFonts w:cs="Arial"/>
        </w:rPr>
      </w:pPr>
      <w:r w:rsidRPr="007E208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661FD">
        <w:rPr>
          <w:rFonts w:cs="Arial"/>
        </w:rPr>
        <w:t>Балканска бр.13</w:t>
      </w:r>
      <w:r w:rsidRPr="007E2084">
        <w:rPr>
          <w:rFonts w:cs="Arial"/>
        </w:rPr>
        <w:t>, Београд,</w:t>
      </w:r>
      <w:r w:rsidRPr="007E2084">
        <w:rPr>
          <w:rFonts w:cs="Arial"/>
          <w:b/>
        </w:rPr>
        <w:t xml:space="preserve"> </w:t>
      </w:r>
      <w:r w:rsidRPr="007E208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7E2084" w:rsidRDefault="00BC096A" w:rsidP="00BC096A">
      <w:pPr>
        <w:spacing w:before="0"/>
        <w:rPr>
          <w:rFonts w:cs="Arial"/>
        </w:rPr>
      </w:pPr>
    </w:p>
    <w:p w:rsidR="007E2084" w:rsidRPr="00C74149" w:rsidRDefault="00BC096A" w:rsidP="007E2084">
      <w:pPr>
        <w:spacing w:before="0"/>
        <w:jc w:val="left"/>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w:t>
      </w:r>
      <w:r w:rsidR="007E2084">
        <w:rPr>
          <w:rFonts w:cs="Arial"/>
        </w:rPr>
        <w:t xml:space="preserve">0 (тридесет) дана од </w:t>
      </w:r>
      <w:r w:rsidR="007E2084" w:rsidRPr="00C74149">
        <w:rPr>
          <w:rFonts w:cs="Arial"/>
        </w:rPr>
        <w:t xml:space="preserve">рока </w:t>
      </w:r>
      <w:r w:rsidR="008C0A99">
        <w:rPr>
          <w:rFonts w:cs="Arial"/>
          <w:lang w:val="sr-Cyrl-RS"/>
        </w:rPr>
        <w:t>извршења</w:t>
      </w:r>
      <w:r w:rsidR="007E2084">
        <w:rPr>
          <w:rFonts w:cs="Arial"/>
        </w:rPr>
        <w:t xml:space="preserve"> с тим да евентуални</w:t>
      </w:r>
      <w:r w:rsidR="007E2084">
        <w:rPr>
          <w:rFonts w:cs="Arial"/>
          <w:lang w:val="sr-Cyrl-RS"/>
        </w:rPr>
        <w:t xml:space="preserve"> </w:t>
      </w:r>
      <w:r w:rsidR="007E2084" w:rsidRPr="00C74149">
        <w:rPr>
          <w:rFonts w:cs="Arial"/>
        </w:rPr>
        <w:t xml:space="preserve">продужетак </w:t>
      </w:r>
      <w:r w:rsidR="007E2084">
        <w:rPr>
          <w:rFonts w:cs="Arial"/>
          <w:lang w:val="sr-Cyrl-RS"/>
        </w:rPr>
        <w:t xml:space="preserve">тог </w:t>
      </w:r>
      <w:r w:rsidR="007E2084"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8C0A99">
        <w:rPr>
          <w:rFonts w:cs="Arial"/>
          <w:lang w:val="sr-Cyrl-RS"/>
        </w:rPr>
        <w:t>извршења уговорних обавеза</w:t>
      </w:r>
      <w:r w:rsidR="007E2084" w:rsidRPr="00C74149">
        <w:rPr>
          <w:rFonts w:cs="Arial"/>
        </w:rPr>
        <w:t>.</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lastRenderedPageBreak/>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 xml:space="preserve">Место и датум издавања Овлашћења          </w:t>
      </w:r>
    </w:p>
    <w:p w:rsidR="00BC096A" w:rsidRPr="00554B85" w:rsidRDefault="00BC096A" w:rsidP="00BC096A">
      <w:pPr>
        <w:spacing w:before="0"/>
        <w:rPr>
          <w:rFonts w:cs="Arial"/>
        </w:rPr>
      </w:pPr>
    </w:p>
    <w:p w:rsidR="00BC096A" w:rsidRPr="00554B85"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554B85" w:rsidTr="008914B2">
        <w:trPr>
          <w:jc w:val="center"/>
        </w:trPr>
        <w:tc>
          <w:tcPr>
            <w:tcW w:w="3882" w:type="dxa"/>
          </w:tcPr>
          <w:p w:rsidR="00BC096A" w:rsidRPr="00554B85" w:rsidRDefault="00BC096A" w:rsidP="008914B2">
            <w:pPr>
              <w:spacing w:before="0"/>
              <w:jc w:val="center"/>
              <w:rPr>
                <w:rFonts w:cs="Arial"/>
              </w:rPr>
            </w:pPr>
            <w:r w:rsidRPr="00554B85">
              <w:rPr>
                <w:rFonts w:cs="Arial"/>
              </w:rPr>
              <w:t>Датум:</w:t>
            </w:r>
          </w:p>
        </w:tc>
        <w:tc>
          <w:tcPr>
            <w:tcW w:w="2127" w:type="dxa"/>
          </w:tcPr>
          <w:p w:rsidR="00BC096A" w:rsidRPr="00554B85" w:rsidRDefault="00BC096A" w:rsidP="008914B2">
            <w:pPr>
              <w:spacing w:before="0"/>
              <w:jc w:val="center"/>
              <w:rPr>
                <w:rFonts w:cs="Arial"/>
                <w:lang w:val="ru-RU"/>
              </w:rPr>
            </w:pPr>
          </w:p>
        </w:tc>
        <w:tc>
          <w:tcPr>
            <w:tcW w:w="4022" w:type="dxa"/>
          </w:tcPr>
          <w:p w:rsidR="00BC096A" w:rsidRPr="00554B85" w:rsidRDefault="00BC096A" w:rsidP="008914B2">
            <w:pPr>
              <w:spacing w:before="0"/>
              <w:jc w:val="center"/>
              <w:rPr>
                <w:rFonts w:cs="Arial"/>
                <w:lang w:val="ru-RU"/>
              </w:rPr>
            </w:pPr>
            <w:r w:rsidRPr="00554B85">
              <w:rPr>
                <w:rFonts w:cs="Arial"/>
              </w:rPr>
              <w:t>Понуђач</w:t>
            </w:r>
            <w:r w:rsidRPr="00554B85">
              <w:rPr>
                <w:rFonts w:cs="Arial"/>
                <w:lang w:val="ru-RU"/>
              </w:rPr>
              <w:t>:</w:t>
            </w:r>
          </w:p>
        </w:tc>
      </w:tr>
      <w:tr w:rsidR="00BC096A" w:rsidRPr="00554B85" w:rsidTr="008914B2">
        <w:trPr>
          <w:jc w:val="center"/>
        </w:trPr>
        <w:tc>
          <w:tcPr>
            <w:tcW w:w="3882" w:type="dxa"/>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rPr>
            </w:pPr>
            <w:r w:rsidRPr="00554B85">
              <w:rPr>
                <w:rFonts w:cs="Arial"/>
              </w:rPr>
              <w:t>М.П.</w:t>
            </w:r>
          </w:p>
        </w:tc>
        <w:tc>
          <w:tcPr>
            <w:tcW w:w="4022" w:type="dxa"/>
          </w:tcPr>
          <w:p w:rsidR="00BC096A" w:rsidRPr="00554B85" w:rsidRDefault="00BC096A" w:rsidP="008914B2">
            <w:pPr>
              <w:spacing w:before="0"/>
              <w:jc w:val="center"/>
              <w:rPr>
                <w:rFonts w:cs="Arial"/>
                <w:lang w:val="ru-RU"/>
              </w:rPr>
            </w:pPr>
          </w:p>
        </w:tc>
      </w:tr>
      <w:tr w:rsidR="00BC096A" w:rsidRPr="00554B85" w:rsidTr="008914B2">
        <w:trPr>
          <w:jc w:val="center"/>
        </w:trPr>
        <w:tc>
          <w:tcPr>
            <w:tcW w:w="3882" w:type="dxa"/>
            <w:tcBorders>
              <w:bottom w:val="single" w:sz="4" w:space="0" w:color="auto"/>
            </w:tcBorders>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lang w:val="ru-RU"/>
              </w:rPr>
            </w:pPr>
          </w:p>
        </w:tc>
        <w:tc>
          <w:tcPr>
            <w:tcW w:w="4022" w:type="dxa"/>
            <w:tcBorders>
              <w:bottom w:val="single" w:sz="4" w:space="0" w:color="auto"/>
            </w:tcBorders>
          </w:tcPr>
          <w:p w:rsidR="00BC096A" w:rsidRPr="00554B85" w:rsidRDefault="00BC096A" w:rsidP="008914B2">
            <w:pPr>
              <w:spacing w:before="0"/>
              <w:jc w:val="center"/>
              <w:rPr>
                <w:rFonts w:cs="Arial"/>
                <w:lang w:val="ru-RU"/>
              </w:rPr>
            </w:pPr>
          </w:p>
        </w:tc>
      </w:tr>
    </w:tbl>
    <w:p w:rsidR="00BC096A" w:rsidRPr="00554B85" w:rsidRDefault="00BC096A" w:rsidP="00BC096A">
      <w:pPr>
        <w:spacing w:before="0"/>
        <w:rPr>
          <w:rFonts w:cs="Arial"/>
        </w:rPr>
      </w:pPr>
      <w:r w:rsidRPr="00554B85">
        <w:rPr>
          <w:rFonts w:cs="Arial"/>
        </w:rPr>
        <w:t xml:space="preserve">                                                                                              Потпис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Прилог:</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фотокопија ОП обрасца </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554B85" w:rsidRDefault="00BC096A" w:rsidP="00BC096A">
      <w:pPr>
        <w:spacing w:before="0"/>
        <w:rPr>
          <w:rFonts w:cs="Arial"/>
        </w:rPr>
      </w:pPr>
    </w:p>
    <w:p w:rsidR="00BC096A" w:rsidRPr="00554B85" w:rsidRDefault="00BC096A" w:rsidP="00BC096A">
      <w:pPr>
        <w:spacing w:before="0"/>
        <w:rPr>
          <w:rFonts w:cs="Arial"/>
        </w:rPr>
      </w:pPr>
    </w:p>
    <w:p w:rsidR="00BC096A" w:rsidRPr="00554B85" w:rsidRDefault="00BC096A" w:rsidP="00BC096A">
      <w:pPr>
        <w:spacing w:before="0"/>
        <w:rPr>
          <w:rFonts w:cs="Arial"/>
        </w:rPr>
      </w:pPr>
    </w:p>
    <w:p w:rsidR="00BC096A" w:rsidRDefault="00BC096A" w:rsidP="00BC096A">
      <w:pPr>
        <w:tabs>
          <w:tab w:val="num" w:pos="360"/>
        </w:tabs>
        <w:rPr>
          <w:rFonts w:cs="Arial"/>
          <w:lang w:val="sr-Cyrl-RS"/>
        </w:rPr>
      </w:pPr>
    </w:p>
    <w:p w:rsidR="00BC096A" w:rsidRPr="00BC096A" w:rsidRDefault="00BC096A" w:rsidP="00BC096A">
      <w:pPr>
        <w:tabs>
          <w:tab w:val="num" w:pos="360"/>
        </w:tabs>
        <w:rPr>
          <w:rFonts w:cs="Arial"/>
          <w:spacing w:val="2"/>
          <w:lang w:val="sr-Cyrl-RS"/>
        </w:rPr>
      </w:pPr>
    </w:p>
    <w:p w:rsidR="00BC096A" w:rsidRDefault="00BC096A" w:rsidP="00BC096A">
      <w:pPr>
        <w:tabs>
          <w:tab w:val="num" w:pos="360"/>
        </w:tabs>
        <w:rPr>
          <w:rFonts w:cs="Arial"/>
          <w:spacing w:val="2"/>
          <w:lang w:val="sr-Cyrl-RS"/>
        </w:rPr>
      </w:pPr>
    </w:p>
    <w:p w:rsidR="00BC096A" w:rsidRPr="0012450E" w:rsidRDefault="0012450E" w:rsidP="00BC096A">
      <w:pPr>
        <w:spacing w:before="0"/>
        <w:jc w:val="right"/>
        <w:rPr>
          <w:rFonts w:cs="Arial"/>
          <w:b/>
          <w:lang w:val="sr-Cyrl-RS"/>
        </w:rPr>
      </w:pPr>
      <w:r>
        <w:rPr>
          <w:rFonts w:cs="Arial"/>
          <w:b/>
        </w:rPr>
        <w:lastRenderedPageBreak/>
        <w:t xml:space="preserve">ПРИЛОГ </w:t>
      </w:r>
      <w:r>
        <w:rPr>
          <w:rFonts w:cs="Arial"/>
          <w:b/>
          <w:lang w:val="sr-Cyrl-RS"/>
        </w:rPr>
        <w:t>3</w:t>
      </w:r>
    </w:p>
    <w:p w:rsidR="00BC096A" w:rsidRPr="00CA1872" w:rsidRDefault="00BC096A" w:rsidP="00BC096A">
      <w:pPr>
        <w:spacing w:before="0"/>
        <w:jc w:val="right"/>
        <w:rPr>
          <w:rFonts w:cs="Arial"/>
          <w:b/>
          <w:lang w:val="sr-Cyrl-RS"/>
        </w:rPr>
      </w:pPr>
      <w:r>
        <w:rPr>
          <w:rFonts w:cs="Arial"/>
          <w:b/>
          <w:lang w:val="sr-Cyrl-RS"/>
        </w:rPr>
        <w:t>*меница за отклањање грешака у гарантном року</w:t>
      </w:r>
    </w:p>
    <w:p w:rsidR="00BC096A" w:rsidRPr="008D1BAD" w:rsidRDefault="00BC096A" w:rsidP="00BC096A">
      <w:pPr>
        <w:spacing w:before="0"/>
        <w:jc w:val="right"/>
        <w:rPr>
          <w:rFonts w:cs="Arial"/>
          <w:b/>
        </w:rPr>
      </w:pPr>
    </w:p>
    <w:p w:rsidR="00BC096A" w:rsidRPr="00CA1872" w:rsidRDefault="00BC096A" w:rsidP="00BC096A">
      <w:pPr>
        <w:spacing w:before="0"/>
        <w:rPr>
          <w:rFonts w:cs="Arial"/>
        </w:rPr>
      </w:pPr>
      <w:proofErr w:type="gramStart"/>
      <w:r w:rsidRPr="00CA187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A1872">
        <w:rPr>
          <w:rFonts w:cs="Arial"/>
        </w:rPr>
        <w:t xml:space="preserve"> </w:t>
      </w:r>
      <w:proofErr w:type="gramStart"/>
      <w:r w:rsidRPr="00CA1872">
        <w:rPr>
          <w:rFonts w:cs="Arial"/>
        </w:rPr>
        <w:t>РС бр.</w:t>
      </w:r>
      <w:proofErr w:type="gramEnd"/>
      <w:r w:rsidRPr="00CA1872">
        <w:rPr>
          <w:rFonts w:cs="Arial"/>
        </w:rPr>
        <w:t xml:space="preserve"> </w:t>
      </w:r>
      <w:proofErr w:type="gramStart"/>
      <w:r w:rsidRPr="00CA1872">
        <w:rPr>
          <w:rFonts w:cs="Arial"/>
        </w:rPr>
        <w:t>43/04, 62/06, 111/09 др.</w:t>
      </w:r>
      <w:proofErr w:type="gramEnd"/>
      <w:r w:rsidRPr="00CA1872">
        <w:rPr>
          <w:rFonts w:cs="Arial"/>
        </w:rPr>
        <w:t xml:space="preserve"> </w:t>
      </w:r>
      <w:proofErr w:type="gramStart"/>
      <w:r w:rsidRPr="00CA1872">
        <w:rPr>
          <w:rFonts w:cs="Arial"/>
        </w:rPr>
        <w:t>закон</w:t>
      </w:r>
      <w:proofErr w:type="gramEnd"/>
      <w:r w:rsidRPr="00CA1872">
        <w:rPr>
          <w:rFonts w:cs="Arial"/>
        </w:rPr>
        <w:t xml:space="preserve"> и 31/11) и тачке 1, 2. </w:t>
      </w:r>
      <w:proofErr w:type="gramStart"/>
      <w:r w:rsidRPr="00CA1872">
        <w:rPr>
          <w:rFonts w:cs="Arial"/>
        </w:rPr>
        <w:t>и</w:t>
      </w:r>
      <w:proofErr w:type="gramEnd"/>
      <w:r w:rsidRPr="00CA1872">
        <w:rPr>
          <w:rFonts w:cs="Arial"/>
        </w:rPr>
        <w:t xml:space="preserve"> 6. Одлуке о облику садржини и начину коришћења јединствених инструмената платног промета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w:t>
      </w:r>
      <w:proofErr w:type="gramStart"/>
      <w:r w:rsidRPr="00CA1872">
        <w:rPr>
          <w:rFonts w:cs="Arial"/>
        </w:rPr>
        <w:t>напомена</w:t>
      </w:r>
      <w:proofErr w:type="gramEnd"/>
      <w:r w:rsidRPr="00CA1872">
        <w:rPr>
          <w:rFonts w:cs="Arial"/>
        </w:rPr>
        <w:t>: не доставља се у понуди)</w:t>
      </w:r>
    </w:p>
    <w:p w:rsidR="00BC096A" w:rsidRPr="00CA1872" w:rsidRDefault="00BC096A" w:rsidP="00BC096A">
      <w:pPr>
        <w:spacing w:before="0"/>
        <w:rPr>
          <w:rFonts w:cs="Arial"/>
        </w:rPr>
      </w:pPr>
    </w:p>
    <w:p w:rsidR="00BC096A" w:rsidRPr="00CA1872" w:rsidRDefault="00BC096A" w:rsidP="00BC096A">
      <w:pPr>
        <w:spacing w:before="0"/>
        <w:rPr>
          <w:rFonts w:cs="Arial"/>
          <w:lang w:val="ru-RU"/>
        </w:rPr>
      </w:pPr>
      <w:r w:rsidRPr="00CA1872">
        <w:rPr>
          <w:rFonts w:cs="Arial"/>
        </w:rPr>
        <w:t>ДУЖНИК</w:t>
      </w:r>
      <w:proofErr w:type="gramStart"/>
      <w:r w:rsidRPr="00CA1872">
        <w:rPr>
          <w:rFonts w:cs="Arial"/>
        </w:rPr>
        <w:t xml:space="preserve">:  </w:t>
      </w:r>
      <w:r w:rsidRPr="00CA1872">
        <w:rPr>
          <w:rFonts w:cs="Arial"/>
          <w:lang w:val="ru-RU"/>
        </w:rPr>
        <w:t>…………………………………………………………………………........................</w:t>
      </w:r>
      <w:proofErr w:type="gramEnd"/>
    </w:p>
    <w:p w:rsidR="00BC096A" w:rsidRPr="00CA1872" w:rsidRDefault="00BC096A" w:rsidP="00BC096A">
      <w:pPr>
        <w:spacing w:before="0"/>
        <w:rPr>
          <w:rFonts w:cs="Arial"/>
        </w:rPr>
      </w:pPr>
      <w:r w:rsidRPr="00CA1872">
        <w:rPr>
          <w:rFonts w:cs="Arial"/>
        </w:rPr>
        <w:t>(</w:t>
      </w:r>
      <w:proofErr w:type="gramStart"/>
      <w:r w:rsidRPr="00CA1872">
        <w:rPr>
          <w:rFonts w:cs="Arial"/>
        </w:rPr>
        <w:t>назив</w:t>
      </w:r>
      <w:proofErr w:type="gramEnd"/>
      <w:r w:rsidRPr="00CA1872">
        <w:rPr>
          <w:rFonts w:cs="Arial"/>
        </w:rPr>
        <w:t xml:space="preserve"> и седиште Понуђача)</w:t>
      </w:r>
    </w:p>
    <w:p w:rsidR="00BC096A" w:rsidRPr="00CA1872" w:rsidRDefault="00BC096A" w:rsidP="00BC096A">
      <w:pPr>
        <w:spacing w:before="0"/>
        <w:rPr>
          <w:rFonts w:cs="Arial"/>
        </w:rPr>
      </w:pPr>
      <w:r w:rsidRPr="00CA1872">
        <w:rPr>
          <w:rFonts w:cs="Arial"/>
        </w:rPr>
        <w:t>МАТИЧНИ БРОЈ ДУЖНИКА (Понуђача): ..................................................................</w:t>
      </w:r>
    </w:p>
    <w:p w:rsidR="00BC096A" w:rsidRPr="00CA1872" w:rsidRDefault="00BC096A" w:rsidP="00BC096A">
      <w:pPr>
        <w:spacing w:before="0"/>
        <w:rPr>
          <w:rFonts w:cs="Arial"/>
        </w:rPr>
      </w:pPr>
      <w:r w:rsidRPr="00CA1872">
        <w:rPr>
          <w:rFonts w:cs="Arial"/>
        </w:rPr>
        <w:t>ТЕКУЋИ РАЧУН ДУЖНИКА (Понуђача): ...................................................................</w:t>
      </w:r>
    </w:p>
    <w:p w:rsidR="00BC096A" w:rsidRPr="00CA1872" w:rsidRDefault="00BC096A" w:rsidP="00BC096A">
      <w:pPr>
        <w:spacing w:before="0"/>
        <w:rPr>
          <w:rFonts w:cs="Arial"/>
        </w:rPr>
      </w:pPr>
      <w:r w:rsidRPr="00CA1872">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 xml:space="preserve">КОРИСНИК - ПОВЕРИЛАЦ:Јавно предузеће „Електроприведа Србије“ Београд, Улица </w:t>
      </w:r>
      <w:r w:rsidR="00B661FD">
        <w:rPr>
          <w:rFonts w:ascii="Arial" w:hAnsi="Arial" w:cs="Arial"/>
          <w:b w:val="0"/>
          <w:sz w:val="22"/>
          <w:szCs w:val="22"/>
        </w:rPr>
        <w:t>Балканска бр.13</w:t>
      </w:r>
      <w:r w:rsidRPr="007E2084">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160-700-13 Banka Intesa,</w:t>
      </w:r>
    </w:p>
    <w:p w:rsidR="00BC096A" w:rsidRPr="007E2084" w:rsidRDefault="00BC096A" w:rsidP="00BC096A">
      <w:pPr>
        <w:spacing w:before="0"/>
        <w:rPr>
          <w:rFonts w:cs="Arial"/>
        </w:rPr>
      </w:pPr>
    </w:p>
    <w:p w:rsidR="00BC096A" w:rsidRPr="00CA1872" w:rsidRDefault="00BC096A" w:rsidP="00BC096A">
      <w:pPr>
        <w:spacing w:before="0"/>
        <w:rPr>
          <w:rFonts w:cs="Arial"/>
        </w:rPr>
      </w:pPr>
      <w:r w:rsidRPr="007E2084">
        <w:rPr>
          <w:rFonts w:cs="Arial"/>
        </w:rPr>
        <w:t>Предајемо вам 1 (једну) потписану и оверену, бланко  сопствену  меницу која је неопозива, без права протеста</w:t>
      </w:r>
      <w:r w:rsidRPr="00CA1872">
        <w:rPr>
          <w:rFonts w:cs="Arial"/>
        </w:rPr>
        <w:t xml:space="preserve">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661FD">
        <w:rPr>
          <w:rFonts w:cs="Arial"/>
        </w:rPr>
        <w:t>Балканска бр.13</w:t>
      </w:r>
      <w:r w:rsidRPr="00CA1872">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CA1872" w:rsidRDefault="00BC096A" w:rsidP="00BC096A">
      <w:pPr>
        <w:spacing w:before="0"/>
        <w:rPr>
          <w:rFonts w:cs="Arial"/>
        </w:rPr>
      </w:pPr>
    </w:p>
    <w:p w:rsidR="00BC096A" w:rsidRPr="00CA1872" w:rsidRDefault="00BC096A" w:rsidP="00BC096A">
      <w:pPr>
        <w:spacing w:before="0"/>
        <w:rPr>
          <w:rFonts w:cs="Arial"/>
          <w:lang w:val="sr-Cyrl-RS"/>
        </w:rPr>
      </w:pPr>
      <w:r w:rsidRPr="00CA1872">
        <w:rPr>
          <w:rFonts w:cs="Arial"/>
        </w:rPr>
        <w:t>Издата Бланко соло меница серијски број</w:t>
      </w:r>
      <w:r w:rsidRPr="00CA1872">
        <w:rPr>
          <w:rFonts w:cs="Arial"/>
        </w:rPr>
        <w:tab/>
      </w:r>
      <w:r w:rsidRPr="00CA1872">
        <w:rPr>
          <w:rFonts w:cs="Arial"/>
          <w:lang w:val="sr-Cyrl-RS"/>
        </w:rPr>
        <w:t xml:space="preserve"> </w:t>
      </w:r>
      <w:r w:rsidRPr="00CA1872">
        <w:rPr>
          <w:rFonts w:cs="Arial"/>
        </w:rPr>
        <w:t xml:space="preserve">(уписати серијски број) може се поднети на наплату у року </w:t>
      </w:r>
      <w:proofErr w:type="gramStart"/>
      <w:r w:rsidRPr="00CA1872">
        <w:rPr>
          <w:rFonts w:cs="Arial"/>
        </w:rPr>
        <w:t>доспећа  утврђеном</w:t>
      </w:r>
      <w:proofErr w:type="gramEnd"/>
      <w:r w:rsidRPr="00CA1872">
        <w:rPr>
          <w:rFonts w:cs="Arial"/>
        </w:rPr>
        <w:t xml:space="preserve">  Уговором бр. ___________ </w:t>
      </w:r>
      <w:proofErr w:type="gramStart"/>
      <w:r w:rsidRPr="00CA1872">
        <w:rPr>
          <w:rFonts w:cs="Arial"/>
        </w:rPr>
        <w:t>од</w:t>
      </w:r>
      <w:proofErr w:type="gramEnd"/>
      <w:r w:rsidRPr="00CA1872">
        <w:rPr>
          <w:rFonts w:cs="Arial"/>
        </w:rPr>
        <w:t xml:space="preserve"> _________ године (заведен код Корисника-Повериоца)  и бр. _____________ </w:t>
      </w:r>
      <w:proofErr w:type="gramStart"/>
      <w:r w:rsidRPr="00CA1872">
        <w:rPr>
          <w:rFonts w:cs="Arial"/>
        </w:rPr>
        <w:t>од</w:t>
      </w:r>
      <w:proofErr w:type="gramEnd"/>
      <w:r w:rsidRPr="00CA1872">
        <w:rPr>
          <w:rFonts w:cs="Arial"/>
        </w:rPr>
        <w:t xml:space="preserve"> _____ године (заведен код дужника) т.ј. најкасније до истека рока од 30(тридесет) дана од уговореног </w:t>
      </w:r>
      <w:r w:rsidRPr="00CA1872">
        <w:rPr>
          <w:rFonts w:cs="Arial"/>
          <w:lang w:val="sr-Cyrl-RS"/>
        </w:rPr>
        <w:t>гарантног рока.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Овлашћујемо Јавно предузеће „Електропривреда Србије</w:t>
      </w:r>
      <w:proofErr w:type="gramStart"/>
      <w:r w:rsidRPr="00CA1872">
        <w:rPr>
          <w:rFonts w:cs="Arial"/>
        </w:rPr>
        <w:t>“ Београд</w:t>
      </w:r>
      <w:proofErr w:type="gramEnd"/>
      <w:r w:rsidRPr="00CA187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A1872">
        <w:rPr>
          <w:rFonts w:cs="Arial"/>
        </w:rPr>
        <w:t>вансудски</w:t>
      </w:r>
      <w:proofErr w:type="gramEnd"/>
      <w:r w:rsidRPr="00CA1872">
        <w:rPr>
          <w:rFonts w:cs="Arial"/>
        </w:rPr>
        <w:t xml:space="preserve"> ИНИЦИРА наплату - издавањем налога за наплату на </w:t>
      </w:r>
      <w:r w:rsidRPr="00CA1872">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CA1872">
        <w:rPr>
          <w:rFonts w:cs="Arial"/>
        </w:rPr>
        <w:t>160-700-13 Banka Intesa.</w:t>
      </w:r>
      <w:proofErr w:type="gramEnd"/>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CA1872" w:rsidRDefault="00BC096A" w:rsidP="00BC096A">
      <w:pPr>
        <w:spacing w:before="0"/>
        <w:rPr>
          <w:rFonts w:cs="Arial"/>
        </w:rPr>
      </w:pPr>
    </w:p>
    <w:p w:rsidR="00BC096A" w:rsidRPr="00CA1872" w:rsidRDefault="00BC096A" w:rsidP="00BC096A">
      <w:pPr>
        <w:spacing w:before="0"/>
        <w:rPr>
          <w:rFonts w:cs="Arial"/>
        </w:rPr>
      </w:pPr>
      <w:proofErr w:type="gramStart"/>
      <w:r w:rsidRPr="00CA187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Меница је потписана од стране овлашћеног лица за заступање Дужника ____________________</w:t>
      </w:r>
      <w:proofErr w:type="gramStart"/>
      <w:r w:rsidRPr="00CA1872">
        <w:rPr>
          <w:rFonts w:cs="Arial"/>
        </w:rPr>
        <w:t>_(</w:t>
      </w:r>
      <w:proofErr w:type="gramEnd"/>
      <w:r w:rsidRPr="00CA1872">
        <w:rPr>
          <w:rFonts w:cs="Arial"/>
        </w:rPr>
        <w:t>унети име и презиме овлашћеног лица).</w:t>
      </w:r>
    </w:p>
    <w:p w:rsidR="00BC096A" w:rsidRPr="00CA1872" w:rsidRDefault="00BC096A" w:rsidP="00BC096A">
      <w:pPr>
        <w:spacing w:before="0"/>
        <w:rPr>
          <w:rFonts w:cs="Arial"/>
        </w:rPr>
      </w:pPr>
    </w:p>
    <w:p w:rsidR="00BC096A" w:rsidRPr="00CA1872" w:rsidRDefault="00BC096A" w:rsidP="00BC096A">
      <w:pPr>
        <w:spacing w:before="0"/>
        <w:rPr>
          <w:rFonts w:cs="Arial"/>
        </w:rPr>
      </w:pPr>
      <w:proofErr w:type="gramStart"/>
      <w:r w:rsidRPr="00CA187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CA1872" w:rsidRDefault="00BC096A" w:rsidP="00BC096A">
      <w:pPr>
        <w:spacing w:before="0"/>
        <w:rPr>
          <w:rFonts w:cs="Arial"/>
        </w:rPr>
      </w:pPr>
      <w:r w:rsidRPr="00CA1872">
        <w:rPr>
          <w:rFonts w:cs="Arial"/>
        </w:rPr>
        <w:t xml:space="preserve">Место и датум издавања Овлашћења          </w:t>
      </w:r>
    </w:p>
    <w:p w:rsidR="00BC096A" w:rsidRPr="00CA1872" w:rsidRDefault="00BC096A" w:rsidP="00BC096A">
      <w:pPr>
        <w:spacing w:before="0"/>
        <w:rPr>
          <w:rFonts w:cs="Arial"/>
        </w:rPr>
      </w:pPr>
    </w:p>
    <w:p w:rsidR="00BC096A" w:rsidRPr="00CA1872"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CA1872" w:rsidTr="008914B2">
        <w:trPr>
          <w:jc w:val="center"/>
        </w:trPr>
        <w:tc>
          <w:tcPr>
            <w:tcW w:w="3882" w:type="dxa"/>
          </w:tcPr>
          <w:p w:rsidR="00BC096A" w:rsidRPr="00CA1872" w:rsidRDefault="00BC096A" w:rsidP="008914B2">
            <w:pPr>
              <w:spacing w:before="0"/>
              <w:jc w:val="center"/>
              <w:rPr>
                <w:rFonts w:cs="Arial"/>
              </w:rPr>
            </w:pPr>
            <w:r w:rsidRPr="00CA1872">
              <w:rPr>
                <w:rFonts w:cs="Arial"/>
              </w:rPr>
              <w:t>Датум:</w:t>
            </w:r>
          </w:p>
        </w:tc>
        <w:tc>
          <w:tcPr>
            <w:tcW w:w="2127" w:type="dxa"/>
          </w:tcPr>
          <w:p w:rsidR="00BC096A" w:rsidRPr="00CA1872" w:rsidRDefault="00BC096A" w:rsidP="008914B2">
            <w:pPr>
              <w:spacing w:before="0"/>
              <w:jc w:val="center"/>
              <w:rPr>
                <w:rFonts w:cs="Arial"/>
                <w:lang w:val="ru-RU"/>
              </w:rPr>
            </w:pPr>
          </w:p>
        </w:tc>
        <w:tc>
          <w:tcPr>
            <w:tcW w:w="4022" w:type="dxa"/>
          </w:tcPr>
          <w:p w:rsidR="00BC096A" w:rsidRPr="00CA1872" w:rsidRDefault="00BC096A" w:rsidP="008914B2">
            <w:pPr>
              <w:spacing w:before="0"/>
              <w:jc w:val="center"/>
              <w:rPr>
                <w:rFonts w:cs="Arial"/>
                <w:lang w:val="ru-RU"/>
              </w:rPr>
            </w:pPr>
            <w:r w:rsidRPr="00CA1872">
              <w:rPr>
                <w:rFonts w:cs="Arial"/>
              </w:rPr>
              <w:t>Понуђач</w:t>
            </w:r>
            <w:r w:rsidRPr="00CA1872">
              <w:rPr>
                <w:rFonts w:cs="Arial"/>
                <w:lang w:val="ru-RU"/>
              </w:rPr>
              <w:t>:</w:t>
            </w:r>
          </w:p>
        </w:tc>
      </w:tr>
      <w:tr w:rsidR="00BC096A" w:rsidRPr="00CA1872" w:rsidTr="008914B2">
        <w:trPr>
          <w:jc w:val="center"/>
        </w:trPr>
        <w:tc>
          <w:tcPr>
            <w:tcW w:w="3882" w:type="dxa"/>
          </w:tcPr>
          <w:p w:rsidR="00BC096A" w:rsidRPr="00CA1872" w:rsidRDefault="00BC096A" w:rsidP="008914B2">
            <w:pPr>
              <w:spacing w:before="0"/>
              <w:jc w:val="center"/>
              <w:rPr>
                <w:rFonts w:cs="Arial"/>
              </w:rPr>
            </w:pPr>
          </w:p>
        </w:tc>
        <w:tc>
          <w:tcPr>
            <w:tcW w:w="2127" w:type="dxa"/>
          </w:tcPr>
          <w:p w:rsidR="00BC096A" w:rsidRPr="00CA1872" w:rsidRDefault="00BC096A" w:rsidP="008914B2">
            <w:pPr>
              <w:spacing w:before="0"/>
              <w:jc w:val="center"/>
              <w:rPr>
                <w:rFonts w:cs="Arial"/>
              </w:rPr>
            </w:pPr>
            <w:r w:rsidRPr="00CA1872">
              <w:rPr>
                <w:rFonts w:cs="Arial"/>
              </w:rPr>
              <w:t>М.П.</w:t>
            </w:r>
          </w:p>
        </w:tc>
        <w:tc>
          <w:tcPr>
            <w:tcW w:w="4022" w:type="dxa"/>
          </w:tcPr>
          <w:p w:rsidR="00BC096A" w:rsidRPr="00CA1872" w:rsidRDefault="00BC096A" w:rsidP="008914B2">
            <w:pPr>
              <w:spacing w:before="0"/>
              <w:jc w:val="center"/>
              <w:rPr>
                <w:rFonts w:cs="Arial"/>
                <w:lang w:val="ru-RU"/>
              </w:rPr>
            </w:pPr>
          </w:p>
        </w:tc>
      </w:tr>
      <w:tr w:rsidR="00BC096A" w:rsidRPr="00CA1872" w:rsidTr="008914B2">
        <w:trPr>
          <w:jc w:val="center"/>
        </w:trPr>
        <w:tc>
          <w:tcPr>
            <w:tcW w:w="3882" w:type="dxa"/>
            <w:tcBorders>
              <w:bottom w:val="single" w:sz="4" w:space="0" w:color="auto"/>
            </w:tcBorders>
          </w:tcPr>
          <w:p w:rsidR="00BC096A" w:rsidRPr="00CA1872" w:rsidRDefault="00BC096A" w:rsidP="008914B2">
            <w:pPr>
              <w:spacing w:before="0"/>
              <w:jc w:val="center"/>
              <w:rPr>
                <w:rFonts w:cs="Arial"/>
              </w:rPr>
            </w:pPr>
          </w:p>
        </w:tc>
        <w:tc>
          <w:tcPr>
            <w:tcW w:w="2127" w:type="dxa"/>
          </w:tcPr>
          <w:p w:rsidR="00BC096A" w:rsidRPr="00CA1872" w:rsidRDefault="00BC096A" w:rsidP="008914B2">
            <w:pPr>
              <w:spacing w:before="0"/>
              <w:jc w:val="center"/>
              <w:rPr>
                <w:rFonts w:cs="Arial"/>
                <w:lang w:val="ru-RU"/>
              </w:rPr>
            </w:pPr>
          </w:p>
        </w:tc>
        <w:tc>
          <w:tcPr>
            <w:tcW w:w="4022" w:type="dxa"/>
            <w:tcBorders>
              <w:bottom w:val="single" w:sz="4" w:space="0" w:color="auto"/>
            </w:tcBorders>
          </w:tcPr>
          <w:p w:rsidR="00BC096A" w:rsidRPr="00CA1872" w:rsidRDefault="00BC096A" w:rsidP="008914B2">
            <w:pPr>
              <w:spacing w:before="0"/>
              <w:jc w:val="center"/>
              <w:rPr>
                <w:rFonts w:cs="Arial"/>
                <w:lang w:val="ru-RU"/>
              </w:rPr>
            </w:pPr>
          </w:p>
        </w:tc>
      </w:tr>
    </w:tbl>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 xml:space="preserve">                                                                                              </w:t>
      </w:r>
      <w:r w:rsidRPr="00CA1872">
        <w:rPr>
          <w:rFonts w:cs="Arial"/>
          <w:lang w:val="sr-Cyrl-RS"/>
        </w:rPr>
        <w:t xml:space="preserve">     </w:t>
      </w:r>
      <w:r w:rsidRPr="00CA1872">
        <w:rPr>
          <w:rFonts w:cs="Arial"/>
        </w:rPr>
        <w:t xml:space="preserve">   Потпис овлашћеног лица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Прилог:</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фотокопија ОП обрасца </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0012450E">
        <w:rPr>
          <w:rFonts w:cs="Arial"/>
          <w:b/>
          <w:lang w:val="sr-Cyrl-RS"/>
        </w:rPr>
        <w:t>4</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2A50B471" wp14:editId="75270B52">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370F1B">
        <w:rPr>
          <w:rFonts w:cs="Arial"/>
          <w:lang w:val="ru-RU"/>
        </w:rPr>
        <w:t>Април 2018.</w:t>
      </w:r>
      <w:r w:rsidRPr="00E47C2E">
        <w:rPr>
          <w:rFonts w:cs="Arial"/>
          <w:lang w:val="ru-RU"/>
        </w:rPr>
        <w:t xml:space="preserve">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w:t>
      </w:r>
      <w:r w:rsidR="00B661FD">
        <w:rPr>
          <w:rFonts w:cs="Arial"/>
        </w:rPr>
        <w:t>Балканска бр.13</w:t>
      </w:r>
      <w:r>
        <w:rPr>
          <w:rFonts w:cs="Arial"/>
        </w:rPr>
        <w:t>,</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370F1B">
        <w:rPr>
          <w:rFonts w:cs="Arial"/>
          <w:lang w:val="sr-Cyrl-RS"/>
        </w:rPr>
        <w:t>Сервисирање дефибрилатора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370F1B">
        <w:rPr>
          <w:rFonts w:cs="Arial"/>
          <w:lang w:val="sr-Cyrl-RS"/>
        </w:rPr>
        <w:t>3000/0023/2018 (471/2018)</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8C0A99">
        <w:rPr>
          <w:rFonts w:cs="Arial"/>
          <w:lang w:val="sr-Cyrl-RS"/>
        </w:rPr>
        <w:t>8</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370F1B">
        <w:rPr>
          <w:rFonts w:cs="Arial"/>
          <w:lang w:val="sr-Cyrl-RS"/>
        </w:rPr>
        <w:t>3000/0023/2018 (471/2018)</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8C0A99">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370F1B">
        <w:rPr>
          <w:rFonts w:cs="Arial"/>
          <w:b/>
          <w:lang w:val="sr-Cyrl-RS"/>
        </w:rPr>
        <w:t>Сервисирање дефибрилатора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8C0A99">
        <w:rPr>
          <w:rFonts w:cs="Arial"/>
          <w:lang w:val="sr-Cyrl-RS"/>
        </w:rPr>
        <w:t>8</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247A99">
        <w:rPr>
          <w:rFonts w:cs="Arial"/>
          <w:lang w:val="sr-Cyrl-RS"/>
        </w:rPr>
        <w:t>, а Корисник услуга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B77204" w:rsidRPr="005714EC" w:rsidRDefault="00B77204" w:rsidP="00B77204">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r w:rsidR="00C27F65">
        <w:rPr>
          <w:rFonts w:cs="Arial"/>
          <w:lang w:val="sr-Cyrl-RS"/>
        </w:rPr>
        <w:t xml:space="preserve"> према ценовнику датом у прихваћеној понуди (Образац структуре цене (који је саставни део овог уговора)) Пружаоца услуга</w:t>
      </w:r>
      <w:r>
        <w:rPr>
          <w:rFonts w:cs="Arial"/>
          <w:lang w:val="sr-Cyrl-RS"/>
        </w:rPr>
        <w:t>.</w:t>
      </w:r>
      <w:r w:rsidR="00C27F65">
        <w:rPr>
          <w:rFonts w:cs="Arial"/>
          <w:lang w:val="sr-Cyrl-RS"/>
        </w:rPr>
        <w:t xml:space="preserve"> </w:t>
      </w:r>
    </w:p>
    <w:p w:rsidR="00D5004C" w:rsidRPr="00C27F65" w:rsidRDefault="00C27F65" w:rsidP="00D5004C">
      <w:pPr>
        <w:pStyle w:val="KDParagraf"/>
        <w:spacing w:before="0"/>
        <w:rPr>
          <w:rFonts w:cs="Arial"/>
          <w:b/>
          <w:color w:val="00B0F0"/>
          <w:lang w:val="sr-Cyrl-RS"/>
        </w:rPr>
      </w:pPr>
      <w:r>
        <w:rPr>
          <w:rFonts w:cs="Arial"/>
          <w:b/>
          <w:color w:val="00B0F0"/>
          <w:lang w:val="sr-Cyrl-RS"/>
        </w:rPr>
        <w:t xml:space="preserve"> </w:t>
      </w:r>
    </w:p>
    <w:p w:rsidR="00B77204" w:rsidRPr="00C27F65"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lastRenderedPageBreak/>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w:t>
      </w:r>
      <w:r w:rsidR="00B661FD">
        <w:rPr>
          <w:rFonts w:cs="Arial"/>
          <w:b/>
        </w:rPr>
        <w:t>Балканска бр.</w:t>
      </w:r>
      <w:r w:rsidR="003337DC">
        <w:rPr>
          <w:rFonts w:cs="Arial"/>
          <w:b/>
          <w:lang w:val="sr-Cyrl-RS"/>
        </w:rPr>
        <w:t xml:space="preserve"> </w:t>
      </w:r>
      <w:proofErr w:type="gramStart"/>
      <w:r w:rsidR="00B661FD">
        <w:rPr>
          <w:rFonts w:cs="Arial"/>
          <w:b/>
        </w:rPr>
        <w:t>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roofErr w:type="gramEnd"/>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EA0F5F" w:rsidRDefault="00D5004C" w:rsidP="00D5004C">
      <w:pPr>
        <w:pStyle w:val="KDParagraf"/>
        <w:spacing w:before="0"/>
        <w:rPr>
          <w:rFonts w:cs="Arial"/>
          <w:color w:val="000000" w:themeColor="text1"/>
          <w:sz w:val="8"/>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8C0A99">
        <w:rPr>
          <w:rFonts w:cs="Arial"/>
          <w:lang w:val="sr-Cyrl-RS"/>
        </w:rPr>
        <w:t>Пружалац услуга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8C0A99">
        <w:rPr>
          <w:rFonts w:cs="Arial"/>
          <w:lang w:val="sr-Cyrl-RS"/>
        </w:rPr>
        <w:t>Пружалац услуга</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12450E" w:rsidRDefault="0012450E" w:rsidP="0012450E">
      <w:pPr>
        <w:spacing w:before="0"/>
        <w:rPr>
          <w:rFonts w:cs="Arial"/>
          <w:color w:val="000000" w:themeColor="text1"/>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 месеци од</w:t>
      </w:r>
      <w:r w:rsidRPr="00C66679">
        <w:rPr>
          <w:rFonts w:cs="Arial"/>
          <w:color w:val="000000" w:themeColor="text1"/>
        </w:rPr>
        <w:t xml:space="preserve"> </w:t>
      </w:r>
      <w:r>
        <w:rPr>
          <w:rFonts w:cs="Arial"/>
          <w:color w:val="000000" w:themeColor="text1"/>
          <w:lang w:val="sr-Cyrl-RS"/>
        </w:rPr>
        <w:t>дана</w:t>
      </w:r>
      <w:r w:rsidR="008C0A99">
        <w:rPr>
          <w:rFonts w:cs="Arial"/>
          <w:color w:val="000000" w:themeColor="text1"/>
        </w:rPr>
        <w:t xml:space="preserve"> </w:t>
      </w:r>
      <w:r w:rsidR="008C0A99">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а према потреби Корсиника услуга</w:t>
      </w:r>
      <w:proofErr w:type="gramStart"/>
      <w:r>
        <w:rPr>
          <w:rFonts w:cs="Arial"/>
          <w:color w:val="000000" w:themeColor="text1"/>
          <w:lang w:val="sr-Cyrl-RS"/>
        </w:rPr>
        <w:t>..</w:t>
      </w:r>
      <w:proofErr w:type="gramEnd"/>
      <w:r>
        <w:rPr>
          <w:rFonts w:cs="Arial"/>
          <w:color w:val="000000" w:themeColor="text1"/>
          <w:lang w:val="sr-Cyrl-RS"/>
        </w:rPr>
        <w:t xml:space="preserve"> </w:t>
      </w:r>
    </w:p>
    <w:p w:rsidR="0012450E" w:rsidRPr="00A027B5" w:rsidRDefault="0012450E" w:rsidP="0012450E">
      <w:pPr>
        <w:autoSpaceDE w:val="0"/>
        <w:autoSpaceDN w:val="0"/>
        <w:adjustRightInd w:val="0"/>
        <w:rPr>
          <w:rFonts w:eastAsia="TimesNewRomanPSMT" w:cs="Arial"/>
          <w:bCs/>
          <w:color w:val="000000"/>
          <w:szCs w:val="24"/>
          <w:lang w:val="sr-Latn-RS"/>
        </w:rPr>
      </w:pPr>
      <w:r w:rsidRPr="00A027B5">
        <w:rPr>
          <w:rFonts w:eastAsia="TimesNewRomanPSMT" w:cs="Arial"/>
          <w:bCs/>
          <w:color w:val="000000"/>
          <w:szCs w:val="24"/>
          <w:lang w:val="sr-Cyrl-RS"/>
        </w:rPr>
        <w:t xml:space="preserve">Након извршења сервиса и поправке уређаја </w:t>
      </w:r>
      <w:r>
        <w:rPr>
          <w:rFonts w:eastAsia="TimesNewRomanPSMT" w:cs="Arial"/>
          <w:bCs/>
          <w:color w:val="000000"/>
          <w:szCs w:val="24"/>
          <w:lang w:val="sr-Cyrl-RS"/>
        </w:rPr>
        <w:t>Пружалац услуге</w:t>
      </w:r>
      <w:r w:rsidRPr="00A027B5">
        <w:rPr>
          <w:rFonts w:eastAsia="TimesNewRomanPSMT" w:cs="Arial"/>
          <w:bCs/>
          <w:color w:val="000000"/>
          <w:szCs w:val="24"/>
          <w:lang w:val="sr-Cyrl-RS"/>
        </w:rPr>
        <w:t xml:space="preserve"> је дужа</w:t>
      </w:r>
      <w:r>
        <w:rPr>
          <w:rFonts w:eastAsia="TimesNewRomanPSMT" w:cs="Arial"/>
          <w:bCs/>
          <w:color w:val="000000"/>
          <w:szCs w:val="24"/>
          <w:lang w:val="sr-Cyrl-RS"/>
        </w:rPr>
        <w:t>н да у року од 30 дана достави Кориснику услуга</w:t>
      </w:r>
      <w:r w:rsidRPr="00A027B5">
        <w:rPr>
          <w:rFonts w:eastAsia="TimesNewRomanPSMT" w:cs="Arial"/>
          <w:bCs/>
          <w:color w:val="000000"/>
          <w:szCs w:val="24"/>
          <w:lang w:val="sr-Cyrl-RS"/>
        </w:rPr>
        <w:t xml:space="preserve"> </w:t>
      </w:r>
      <w:r w:rsidRPr="00A027B5">
        <w:rPr>
          <w:rFonts w:cs="Arial"/>
          <w:szCs w:val="24"/>
          <w:lang w:val="sr-Cyrl-RS"/>
        </w:rPr>
        <w:t>уверења о исправности</w:t>
      </w:r>
      <w:r w:rsidRPr="00A027B5">
        <w:rPr>
          <w:rFonts w:cs="Arial"/>
          <w:szCs w:val="24"/>
          <w:lang w:val="sr-Latn-RS"/>
        </w:rPr>
        <w:t>.</w:t>
      </w:r>
    </w:p>
    <w:p w:rsidR="0012450E" w:rsidRPr="00966B90" w:rsidRDefault="0012450E" w:rsidP="0012450E">
      <w:pPr>
        <w:pStyle w:val="ListParagraph"/>
        <w:autoSpaceDE w:val="0"/>
        <w:autoSpaceDN w:val="0"/>
        <w:adjustRightInd w:val="0"/>
        <w:spacing w:before="0" w:after="0" w:line="240" w:lineRule="auto"/>
        <w:ind w:left="0"/>
        <w:contextualSpacing w:val="0"/>
        <w:rPr>
          <w:rFonts w:ascii="Arial" w:hAnsi="Arial" w:cs="Arial"/>
          <w:lang w:val="sr-Cyrl-RS"/>
        </w:rPr>
      </w:pPr>
    </w:p>
    <w:p w:rsidR="0012450E" w:rsidRDefault="0012450E" w:rsidP="0012450E">
      <w:pPr>
        <w:pStyle w:val="Heading1"/>
        <w:spacing w:before="0"/>
        <w:ind w:left="0" w:firstLine="0"/>
        <w:jc w:val="both"/>
        <w:rPr>
          <w:rFonts w:eastAsia="TimesNewRomanPSMT" w:cs="Arial"/>
          <w:b w:val="0"/>
          <w:bCs/>
          <w:color w:val="000000"/>
          <w:szCs w:val="24"/>
          <w:lang w:val="sr-Cyrl-RS"/>
        </w:rPr>
      </w:pPr>
      <w:r w:rsidRPr="00AE36EF">
        <w:rPr>
          <w:rFonts w:eastAsia="TimesNewRomanPSMT" w:cs="Arial"/>
          <w:b w:val="0"/>
          <w:bCs/>
          <w:color w:val="000000"/>
          <w:szCs w:val="24"/>
          <w:lang w:val="sr-Cyrl-RS"/>
        </w:rPr>
        <w:t xml:space="preserve">Понуда </w:t>
      </w:r>
      <w:r>
        <w:rPr>
          <w:rFonts w:eastAsia="TimesNewRomanPSMT" w:cs="Arial"/>
          <w:b w:val="0"/>
          <w:bCs/>
          <w:color w:val="000000"/>
          <w:szCs w:val="24"/>
          <w:lang w:val="sr-Cyrl-RS"/>
        </w:rPr>
        <w:t>је дата и прихваћена</w:t>
      </w:r>
      <w:r w:rsidRPr="00AE36EF">
        <w:rPr>
          <w:rFonts w:eastAsia="TimesNewRomanPSMT" w:cs="Arial"/>
          <w:b w:val="0"/>
          <w:bCs/>
          <w:color w:val="000000"/>
          <w:szCs w:val="24"/>
          <w:lang w:val="sr-Cyrl-RS"/>
        </w:rPr>
        <w:t xml:space="preserve"> на паритету ф-ко </w:t>
      </w:r>
      <w:r>
        <w:rPr>
          <w:rFonts w:eastAsia="TimesNewRomanPSMT" w:cs="Arial"/>
          <w:b w:val="0"/>
          <w:bCs/>
          <w:color w:val="000000"/>
          <w:szCs w:val="24"/>
          <w:lang w:val="sr-Cyrl-RS"/>
        </w:rPr>
        <w:t>Корисник услуга</w:t>
      </w:r>
      <w:r w:rsidRPr="00AE36EF">
        <w:rPr>
          <w:rFonts w:eastAsia="TimesNewRomanPSMT" w:cs="Arial"/>
          <w:b w:val="0"/>
          <w:bCs/>
          <w:color w:val="000000"/>
          <w:szCs w:val="24"/>
          <w:lang w:val="sr-Cyrl-RS"/>
        </w:rPr>
        <w:t xml:space="preserve">, а  место извршења услуге је сервис </w:t>
      </w:r>
      <w:r>
        <w:rPr>
          <w:rFonts w:eastAsia="TimesNewRomanPSMT" w:cs="Arial"/>
          <w:b w:val="0"/>
          <w:bCs/>
          <w:color w:val="000000"/>
          <w:szCs w:val="24"/>
          <w:lang w:val="sr-Cyrl-RS"/>
        </w:rPr>
        <w:t>Пружаоца услуга</w:t>
      </w:r>
      <w:r w:rsidRPr="00AE36EF">
        <w:rPr>
          <w:rFonts w:eastAsia="TimesNewRomanPSMT" w:cs="Arial"/>
          <w:b w:val="0"/>
          <w:bCs/>
          <w:color w:val="000000"/>
          <w:szCs w:val="24"/>
          <w:lang w:val="sr-Cyrl-RS"/>
        </w:rPr>
        <w:t xml:space="preserve">. </w:t>
      </w:r>
    </w:p>
    <w:p w:rsidR="0012450E" w:rsidRPr="00AE36EF" w:rsidRDefault="0012450E" w:rsidP="0012450E">
      <w:pPr>
        <w:pStyle w:val="Heading1"/>
        <w:spacing w:before="0"/>
        <w:ind w:left="0" w:firstLine="0"/>
        <w:jc w:val="both"/>
        <w:rPr>
          <w:rFonts w:cs="Arial"/>
          <w:b w:val="0"/>
        </w:rPr>
      </w:pPr>
      <w:r>
        <w:rPr>
          <w:rFonts w:eastAsia="TimesNewRomanPSMT" w:cs="Arial"/>
          <w:b w:val="0"/>
          <w:bCs/>
          <w:color w:val="000000"/>
          <w:szCs w:val="24"/>
          <w:lang w:val="sr-Cyrl-RS"/>
        </w:rPr>
        <w:t>Пружалац услуга</w:t>
      </w:r>
      <w:r w:rsidRPr="00AE36EF">
        <w:rPr>
          <w:rFonts w:eastAsia="TimesNewRomanPSMT" w:cs="Arial"/>
          <w:b w:val="0"/>
          <w:bCs/>
          <w:color w:val="000000"/>
          <w:szCs w:val="24"/>
          <w:lang w:val="sr-Cyrl-RS"/>
        </w:rPr>
        <w:t xml:space="preserve"> истовремено преузима на себе обавезу одвожење и довожење апарата са локације ТЕНТ А, Богољуба Урошевића Црног 44, 11500 Обреновац.</w:t>
      </w:r>
    </w:p>
    <w:p w:rsidR="00B77204" w:rsidRDefault="00B77204" w:rsidP="00B77204">
      <w:pPr>
        <w:autoSpaceDE w:val="0"/>
        <w:autoSpaceDN w:val="0"/>
        <w:adjustRightInd w:val="0"/>
        <w:spacing w:before="0"/>
        <w:rPr>
          <w:rFonts w:cs="Arial"/>
          <w:color w:val="000000" w:themeColor="text1"/>
          <w:lang w:val="sr-Cyrl-RS"/>
        </w:rPr>
      </w:pPr>
    </w:p>
    <w:p w:rsidR="00B77204" w:rsidRPr="001F2A9B" w:rsidRDefault="00B77204" w:rsidP="00B77204">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77204" w:rsidRPr="0097203F" w:rsidRDefault="00B77204" w:rsidP="00B77204">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6</w:t>
      </w:r>
      <w:r w:rsidRPr="0097203F">
        <w:rPr>
          <w:rFonts w:cs="Arial"/>
          <w:color w:val="000000" w:themeColor="text1"/>
        </w:rPr>
        <w:t>.</w:t>
      </w:r>
      <w:proofErr w:type="gramEnd"/>
    </w:p>
    <w:p w:rsidR="00B77204" w:rsidRDefault="00B77204" w:rsidP="00B77204">
      <w:pPr>
        <w:ind w:right="71"/>
        <w:rPr>
          <w:rFonts w:eastAsia="Calibri" w:cs="Arial"/>
        </w:rPr>
      </w:pPr>
      <w:r>
        <w:rPr>
          <w:rFonts w:eastAsia="Calibri" w:cs="Arial"/>
          <w:bCs/>
          <w:lang w:val="sr-Cyrl-RS"/>
        </w:rPr>
        <w:t>Пружалац у</w:t>
      </w:r>
      <w:r w:rsidR="0012450E">
        <w:rPr>
          <w:rFonts w:eastAsia="Calibri" w:cs="Arial"/>
          <w:bCs/>
          <w:lang w:val="sr-Cyrl-RS"/>
        </w:rPr>
        <w:t>с</w:t>
      </w:r>
      <w:r>
        <w:rPr>
          <w:rFonts w:eastAsia="Calibri" w:cs="Arial"/>
          <w:bCs/>
          <w:lang w:val="sr-Cyrl-RS"/>
        </w:rPr>
        <w:t>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Pr>
          <w:rFonts w:eastAsia="TimesNewRomanPSMT" w:cs="Arial"/>
          <w:bCs/>
          <w:color w:val="000000"/>
        </w:rPr>
        <w:t>o</w:t>
      </w:r>
      <w:r>
        <w:rPr>
          <w:rFonts w:eastAsia="TimesNewRomanPSMT" w:cs="Arial"/>
          <w:bCs/>
          <w:color w:val="000000"/>
          <w:lang w:val="sr-Cyrl-RS"/>
        </w:rPr>
        <w:t>дносно ____ месеци од дана уградње резервних делова,</w:t>
      </w:r>
      <w:r>
        <w:rPr>
          <w:rFonts w:eastAsia="Calibri" w:cs="Arial"/>
          <w:lang w:val="sr-Cyrl-RS"/>
        </w:rPr>
        <w:t xml:space="preserve"> </w:t>
      </w:r>
      <w:r>
        <w:rPr>
          <w:rFonts w:eastAsia="Calibri" w:cs="Arial"/>
        </w:rPr>
        <w:t xml:space="preserve">како је у прихваћеној понуди навео. </w:t>
      </w:r>
    </w:p>
    <w:p w:rsidR="00B77204" w:rsidRDefault="00B77204" w:rsidP="00B77204">
      <w:pPr>
        <w:ind w:right="71"/>
        <w:rPr>
          <w:rFonts w:eastAsia="Calibri" w:cs="Arial"/>
        </w:rPr>
      </w:pPr>
    </w:p>
    <w:p w:rsidR="00B77204" w:rsidRPr="0097203F" w:rsidRDefault="00B77204" w:rsidP="00B77204">
      <w:pPr>
        <w:pStyle w:val="KDParagraf"/>
        <w:spacing w:before="0"/>
        <w:rPr>
          <w:rFonts w:cs="Arial"/>
          <w:color w:val="000000" w:themeColor="text1"/>
        </w:rPr>
      </w:pPr>
      <w:r w:rsidRPr="0097203F">
        <w:rPr>
          <w:rFonts w:cs="Arial"/>
          <w:color w:val="000000" w:themeColor="text1"/>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97203F">
        <w:rPr>
          <w:rFonts w:cs="Arial"/>
          <w:color w:val="000000" w:themeColor="text1"/>
        </w:rPr>
        <w:lastRenderedPageBreak/>
        <w:t>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B77204" w:rsidRPr="00EA0F5F" w:rsidRDefault="00B77204" w:rsidP="00B77204">
      <w:pPr>
        <w:autoSpaceDE w:val="0"/>
        <w:autoSpaceDN w:val="0"/>
        <w:adjustRightInd w:val="0"/>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r w:rsidR="00EA0F5F">
        <w:rPr>
          <w:rFonts w:cs="Arial"/>
          <w:color w:val="000000" w:themeColor="text1"/>
          <w:lang w:val="sr-Cyrl-RS"/>
        </w:rPr>
        <w:t>.</w:t>
      </w:r>
    </w:p>
    <w:p w:rsidR="00BC096A" w:rsidRDefault="00B77204" w:rsidP="00BC096A">
      <w:pPr>
        <w:spacing w:before="0"/>
        <w:rPr>
          <w:rFonts w:cs="Arial"/>
          <w:b/>
          <w:lang w:val="sr-Cyrl-RS"/>
        </w:rPr>
      </w:pPr>
      <w:r>
        <w:rPr>
          <w:rFonts w:cs="Arial"/>
          <w:b/>
          <w:lang w:val="sr-Cyrl-RS"/>
        </w:rPr>
        <w:t xml:space="preserve"> </w:t>
      </w:r>
    </w:p>
    <w:p w:rsidR="00BC096A" w:rsidRPr="00F10346" w:rsidRDefault="00BC096A" w:rsidP="00BC096A">
      <w:pPr>
        <w:spacing w:before="0"/>
        <w:rPr>
          <w:rFonts w:cs="Arial"/>
          <w:b/>
        </w:rPr>
      </w:pPr>
      <w:r w:rsidRPr="00F10346">
        <w:rPr>
          <w:rFonts w:cs="Arial"/>
          <w:b/>
        </w:rPr>
        <w:t>СРЕДСТВА ФИНАНСИЈСКОГ ОБЕЗБЕЂЕЊА</w:t>
      </w:r>
    </w:p>
    <w:p w:rsidR="00BC096A" w:rsidRPr="001A6D9C" w:rsidRDefault="00BC096A" w:rsidP="00BC096A">
      <w:pPr>
        <w:spacing w:before="0"/>
        <w:jc w:val="center"/>
        <w:rPr>
          <w:rFonts w:cs="Arial"/>
          <w:b/>
          <w:lang w:val="sr-Cyrl-RS"/>
        </w:rPr>
      </w:pPr>
      <w:proofErr w:type="gramStart"/>
      <w:r w:rsidRPr="00F10346">
        <w:rPr>
          <w:rFonts w:cs="Arial"/>
          <w:b/>
        </w:rPr>
        <w:t xml:space="preserve">Члан </w:t>
      </w:r>
      <w:r w:rsidR="00C27F65">
        <w:rPr>
          <w:rFonts w:cs="Arial"/>
          <w:b/>
          <w:lang w:val="sr-Cyrl-RS"/>
        </w:rPr>
        <w:t>7</w:t>
      </w:r>
      <w:r w:rsidRPr="00F10346">
        <w:rPr>
          <w:rFonts w:cs="Arial"/>
          <w:b/>
        </w:rPr>
        <w:t>.</w:t>
      </w:r>
      <w:proofErr w:type="gramEnd"/>
      <w:r w:rsidRPr="00F10346">
        <w:rPr>
          <w:rFonts w:cs="Arial"/>
          <w:b/>
        </w:rPr>
        <w:t xml:space="preserve"> </w:t>
      </w:r>
    </w:p>
    <w:p w:rsidR="008C0A99" w:rsidRPr="008C0A99" w:rsidRDefault="008C0A99" w:rsidP="00BC096A">
      <w:pPr>
        <w:pStyle w:val="KDParagraf"/>
        <w:spacing w:before="0"/>
        <w:rPr>
          <w:rFonts w:cs="Arial"/>
          <w:b/>
          <w:lang w:val="sr-Cyrl-RS"/>
        </w:rPr>
      </w:pPr>
      <w:r w:rsidRPr="008C0A99">
        <w:rPr>
          <w:rFonts w:cs="Arial"/>
          <w:b/>
          <w:lang w:val="sr-Cyrl-RS"/>
        </w:rPr>
        <w:t>СФО за добро извршење посла:</w:t>
      </w:r>
    </w:p>
    <w:p w:rsidR="00BC096A" w:rsidRDefault="00BC096A" w:rsidP="00BC096A">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8C0A99">
        <w:rPr>
          <w:rFonts w:cs="Arial"/>
          <w:lang w:val="sr-Cyrl-RS"/>
        </w:rPr>
        <w:t>извршења услуга</w:t>
      </w:r>
      <w:r w:rsidRPr="003B1FC8">
        <w:rPr>
          <w:rFonts w:cs="Arial"/>
        </w:rPr>
        <w:t xml:space="preserve">, а да евентуални продужетак </w:t>
      </w:r>
      <w:r w:rsidR="00C27F65">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rFonts w:cs="Arial"/>
          <w:lang w:val="sr-Cyrl-RS"/>
        </w:rPr>
      </w:pPr>
    </w:p>
    <w:p w:rsidR="00BC096A" w:rsidRPr="00E47C2E" w:rsidRDefault="00BC096A" w:rsidP="00BC096A">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C0A99" w:rsidRDefault="008C0A99" w:rsidP="008C0A99">
      <w:pPr>
        <w:pStyle w:val="KDParagraf"/>
        <w:spacing w:before="0"/>
        <w:rPr>
          <w:rFonts w:cs="Arial"/>
          <w:b/>
          <w:lang w:val="sr-Cyrl-RS"/>
        </w:rPr>
      </w:pPr>
    </w:p>
    <w:p w:rsidR="008C0A99" w:rsidRPr="008C0A99" w:rsidRDefault="008C0A99" w:rsidP="008C0A99">
      <w:pPr>
        <w:pStyle w:val="KDParagraf"/>
        <w:spacing w:before="0"/>
        <w:rPr>
          <w:rFonts w:cs="Arial"/>
          <w:b/>
          <w:lang w:val="sr-Cyrl-RS"/>
        </w:rPr>
      </w:pPr>
      <w:r w:rsidRPr="008C0A99">
        <w:rPr>
          <w:rFonts w:cs="Arial"/>
          <w:b/>
          <w:lang w:val="sr-Cyrl-RS"/>
        </w:rPr>
        <w:t xml:space="preserve">СФО за </w:t>
      </w:r>
      <w:r>
        <w:rPr>
          <w:rFonts w:cs="Arial"/>
          <w:b/>
          <w:lang w:val="sr-Cyrl-RS"/>
        </w:rPr>
        <w:t>отклањање недостатака у гарантном року</w:t>
      </w:r>
      <w:r w:rsidRPr="008C0A99">
        <w:rPr>
          <w:rFonts w:cs="Arial"/>
          <w:b/>
          <w:lang w:val="sr-Cyrl-RS"/>
        </w:rPr>
        <w:t>:</w:t>
      </w:r>
    </w:p>
    <w:p w:rsidR="00BC096A" w:rsidRDefault="00BC096A" w:rsidP="00BC096A">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lang w:val="sr-Cyrl-RS"/>
        </w:rPr>
      </w:pPr>
    </w:p>
    <w:p w:rsidR="00BC096A" w:rsidRPr="007F2807" w:rsidRDefault="00BC096A" w:rsidP="00BC096A">
      <w:pPr>
        <w:spacing w:before="0"/>
        <w:rPr>
          <w:rFonts w:cs="Arial"/>
        </w:rPr>
      </w:pPr>
      <w:proofErr w:type="gramStart"/>
      <w:r w:rsidRPr="007F2807">
        <w:rPr>
          <w:rFonts w:cs="Arial"/>
        </w:rPr>
        <w:t xml:space="preserve">Меница </w:t>
      </w:r>
      <w:r w:rsidR="00C27F65">
        <w:rPr>
          <w:rFonts w:cs="Arial"/>
          <w:lang w:val="sr-Cyrl-RS"/>
        </w:rPr>
        <w:t xml:space="preserve">за отклањање грешака у гарантном року </w:t>
      </w:r>
      <w:r w:rsidRPr="007F2807">
        <w:rPr>
          <w:rFonts w:cs="Arial"/>
        </w:rPr>
        <w:t>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BC096A" w:rsidRPr="007F2807" w:rsidRDefault="00BC096A" w:rsidP="00BC096A">
      <w:pPr>
        <w:pStyle w:val="KDParagraf"/>
        <w:spacing w:before="0"/>
        <w:rPr>
          <w:rFonts w:cs="Arial"/>
          <w:lang w:val="sr-Cyrl-RS"/>
        </w:rPr>
      </w:pPr>
    </w:p>
    <w:p w:rsidR="00D5004C" w:rsidRPr="008C0A99" w:rsidRDefault="00BC096A" w:rsidP="008C0A99">
      <w:pPr>
        <w:spacing w:before="0"/>
        <w:rPr>
          <w:rFonts w:cs="Arial"/>
          <w:lang w:val="sr-Cyrl-RS"/>
        </w:rPr>
      </w:pPr>
      <w:r w:rsidRPr="007F2807">
        <w:rPr>
          <w:rFonts w:cs="Arial"/>
        </w:rPr>
        <w:t>Уколико се средство финансијског обезбеђења</w:t>
      </w:r>
      <w:r w:rsidR="00C27F65">
        <w:rPr>
          <w:rFonts w:cs="Arial"/>
          <w:lang w:val="sr-Cyrl-RS"/>
        </w:rPr>
        <w:t xml:space="preserve"> за отклањање грешака у гарантном року</w:t>
      </w:r>
      <w:r w:rsidRPr="007F2807">
        <w:rPr>
          <w:rFonts w:cs="Arial"/>
        </w:rPr>
        <w:t xml:space="preserve">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Pr="000017C9" w:rsidRDefault="00D5004C" w:rsidP="00D5004C">
      <w:pPr>
        <w:pStyle w:val="KDParagraf"/>
        <w:spacing w:before="0"/>
        <w:rPr>
          <w:rFonts w:cs="Arial"/>
          <w:lang w:val="sr-Cyrl-RS"/>
        </w:rPr>
      </w:pPr>
      <w:r>
        <w:rPr>
          <w:rFonts w:cs="Arial"/>
          <w:b/>
          <w:lang w:val="sr-Cyrl-RS"/>
        </w:rPr>
        <w:lastRenderedPageBreak/>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8</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9</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sidR="00C27F65">
        <w:rPr>
          <w:rFonts w:cs="Arial"/>
          <w:b/>
          <w:lang w:val="sr-Cyrl-RS"/>
        </w:rPr>
        <w:t>10</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C27F65">
        <w:rPr>
          <w:rFonts w:cs="Arial"/>
          <w:lang w:val="sr-Cyrl-RS"/>
        </w:rPr>
        <w:t xml:space="preserve"> и достављања средства финансијског обезбеђења за добро извршење посла.</w:t>
      </w:r>
    </w:p>
    <w:p w:rsidR="00C27F65" w:rsidRPr="00C27F65" w:rsidRDefault="00C27F65"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sidR="00C27F65">
        <w:rPr>
          <w:rFonts w:cs="Arial"/>
          <w:b/>
          <w:lang w:val="sr-Cyrl-RS"/>
        </w:rPr>
        <w:t>1</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27F65">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12</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12450E"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C27F65">
        <w:rPr>
          <w:rFonts w:cs="Arial"/>
          <w:b/>
          <w:lang w:val="sr-Cyrl-RS"/>
        </w:rPr>
        <w:t>3.</w:t>
      </w:r>
      <w:proofErr w:type="gramEnd"/>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1B28C5" w:rsidRDefault="001B28C5" w:rsidP="00D5004C">
      <w:pPr>
        <w:pStyle w:val="KDParagraf"/>
        <w:spacing w:before="0"/>
        <w:rPr>
          <w:rFonts w:cs="Arial"/>
          <w:lang w:val="sr-Cyrl-RS"/>
        </w:rPr>
      </w:pPr>
    </w:p>
    <w:p w:rsidR="001B28C5" w:rsidRPr="001B28C5" w:rsidRDefault="001B28C5"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14</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C27F65">
        <w:rPr>
          <w:rFonts w:cs="Arial"/>
          <w:b/>
          <w:lang w:val="sr-Cyrl-RS"/>
        </w:rPr>
        <w:t>15</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16</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w:t>
      </w:r>
      <w:r w:rsidRPr="00E47C2E">
        <w:rPr>
          <w:rFonts w:cs="Arial"/>
        </w:rPr>
        <w:lastRenderedPageBreak/>
        <w:t>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17</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BB3D45" w:rsidRDefault="008369F0"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19</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C096A" w:rsidRDefault="00BC096A" w:rsidP="00D5004C">
      <w:pPr>
        <w:pStyle w:val="KDParagraf"/>
        <w:spacing w:before="0"/>
        <w:rPr>
          <w:rFonts w:cs="Arial"/>
          <w:lang w:val="sr-Cyrl-RS"/>
        </w:rPr>
      </w:pPr>
    </w:p>
    <w:p w:rsidR="0012450E" w:rsidRDefault="0012450E" w:rsidP="00D5004C">
      <w:pPr>
        <w:pStyle w:val="KDParagraf"/>
        <w:spacing w:before="0"/>
        <w:rPr>
          <w:rFonts w:cs="Arial"/>
          <w:lang w:val="sr-Cyrl-RS"/>
        </w:rPr>
      </w:pPr>
    </w:p>
    <w:p w:rsidR="0012450E" w:rsidRDefault="0012450E" w:rsidP="00D5004C">
      <w:pPr>
        <w:pStyle w:val="KDParagraf"/>
        <w:spacing w:before="0"/>
        <w:rPr>
          <w:rFonts w:cs="Arial"/>
          <w:lang w:val="sr-Cyrl-RS"/>
        </w:rPr>
      </w:pPr>
    </w:p>
    <w:p w:rsidR="0012450E" w:rsidRDefault="0012450E" w:rsidP="00D5004C">
      <w:pPr>
        <w:pStyle w:val="KDParagraf"/>
        <w:spacing w:before="0"/>
        <w:rPr>
          <w:rFonts w:cs="Arial"/>
          <w:lang w:val="sr-Cyrl-RS"/>
        </w:rPr>
      </w:pPr>
    </w:p>
    <w:p w:rsidR="0012450E" w:rsidRPr="003F2982" w:rsidRDefault="0012450E"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C27F65">
        <w:rPr>
          <w:rFonts w:cs="Arial"/>
          <w:b/>
          <w:lang w:val="sr-Cyrl-RS"/>
        </w:rPr>
        <w:t>20</w:t>
      </w:r>
      <w:r w:rsidRPr="00E47C2E">
        <w:rPr>
          <w:rFonts w:cs="Arial"/>
        </w:rPr>
        <w:t>.</w:t>
      </w:r>
      <w:proofErr w:type="gramEnd"/>
    </w:p>
    <w:p w:rsidR="00811EB0" w:rsidRPr="001B28C5" w:rsidRDefault="00811EB0" w:rsidP="00811EB0">
      <w:pPr>
        <w:rPr>
          <w:rFonts w:cs="Arial"/>
          <w:szCs w:val="24"/>
          <w:lang w:eastAsia="sr-Latn-CS"/>
        </w:rPr>
      </w:pPr>
      <w:r w:rsidRPr="001B28C5">
        <w:rPr>
          <w:rFonts w:cs="Arial"/>
          <w:szCs w:val="24"/>
          <w:lang w:val="sr-Latn-RS" w:eastAsia="sr-Latn-CS"/>
        </w:rPr>
        <w:t>Ko</w:t>
      </w:r>
      <w:r w:rsidRPr="001B28C5">
        <w:rPr>
          <w:rFonts w:cs="Arial"/>
          <w:szCs w:val="24"/>
          <w:lang w:val="sr-Cyrl-RS" w:eastAsia="sr-Latn-CS"/>
        </w:rPr>
        <w:t>рисник услуга</w:t>
      </w:r>
      <w:r w:rsidRPr="001B28C5">
        <w:rPr>
          <w:rFonts w:cs="Arial"/>
          <w:szCs w:val="24"/>
          <w:lang w:val="sr-Latn-RS" w:eastAsia="sr-Latn-CS"/>
        </w:rPr>
        <w:t xml:space="preserve"> може након закључења уговора о јавној набавци без спровођења поступка јавне набавке </w:t>
      </w:r>
      <w:r w:rsidRPr="001B28C5">
        <w:rPr>
          <w:rFonts w:cs="Arial"/>
          <w:szCs w:val="24"/>
          <w:lang w:val="sr-Cyrl-RS" w:eastAsia="sr-Latn-CS"/>
        </w:rPr>
        <w:t>извршити измене на начин који је</w:t>
      </w:r>
      <w:r w:rsidRPr="001B28C5">
        <w:rPr>
          <w:rFonts w:cs="Arial"/>
          <w:szCs w:val="24"/>
          <w:lang w:val="sr-Latn-RS" w:eastAsia="sr-Latn-CS"/>
        </w:rPr>
        <w:t xml:space="preserve"> прописан чланом 115. Закона о јавним набавкама.</w:t>
      </w:r>
    </w:p>
    <w:p w:rsidR="00811EB0" w:rsidRPr="001B28C5" w:rsidRDefault="00811EB0" w:rsidP="00811EB0">
      <w:pPr>
        <w:pStyle w:val="KDParagraf"/>
        <w:spacing w:before="0"/>
        <w:rPr>
          <w:rFonts w:cs="Arial"/>
          <w:szCs w:val="24"/>
        </w:rPr>
      </w:pPr>
      <w:r w:rsidRPr="001B28C5">
        <w:rPr>
          <w:szCs w:val="24"/>
        </w:rPr>
        <w:t>Уговорне стране током трајања овог Уговора</w:t>
      </w:r>
      <w:proofErr w:type="gramStart"/>
      <w:r w:rsidRPr="001B28C5">
        <w:rPr>
          <w:szCs w:val="24"/>
        </w:rPr>
        <w:t>  због</w:t>
      </w:r>
      <w:proofErr w:type="gramEnd"/>
      <w:r w:rsidRPr="001B28C5">
        <w:rPr>
          <w:szCs w:val="24"/>
        </w:rPr>
        <w:t xml:space="preserve"> промењених околности ближе одређених у члану 115. </w:t>
      </w:r>
      <w:proofErr w:type="gramStart"/>
      <w:r w:rsidRPr="001B28C5">
        <w:rPr>
          <w:szCs w:val="24"/>
        </w:rPr>
        <w:t>Закона, могу у писменој форми путем Анекса извршити измене и допуне овог Уговора.</w:t>
      </w:r>
      <w:proofErr w:type="gramEnd"/>
    </w:p>
    <w:p w:rsidR="00811EB0" w:rsidRPr="001B28C5" w:rsidRDefault="00811EB0" w:rsidP="00811EB0">
      <w:pPr>
        <w:spacing w:before="0"/>
        <w:rPr>
          <w:rFonts w:cs="Arial"/>
          <w:color w:val="1F497D"/>
          <w:sz w:val="20"/>
          <w:lang w:val="sr-Latn-RS"/>
        </w:rPr>
      </w:pPr>
      <w:r w:rsidRPr="001B28C5">
        <w:rPr>
          <w:rFonts w:cs="Arial"/>
          <w:szCs w:val="24"/>
          <w:lang w:val="sr-Latn-RS" w:eastAsia="sr-Latn-CS"/>
        </w:rPr>
        <w:t xml:space="preserve">У </w:t>
      </w:r>
      <w:r w:rsidRPr="001B28C5">
        <w:rPr>
          <w:rFonts w:cs="Arial"/>
          <w:szCs w:val="24"/>
          <w:lang w:val="sr-Cyrl-CS" w:eastAsia="sr-Latn-CS"/>
        </w:rPr>
        <w:t xml:space="preserve">свим наведеним случајевима, Корисник услуга </w:t>
      </w:r>
      <w:r w:rsidRPr="001B28C5">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C27F65">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C27F65">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C096A" w:rsidRDefault="00D5004C" w:rsidP="00BC096A">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369F0">
        <w:rPr>
          <w:rFonts w:cs="Arial"/>
          <w:lang w:val="sr-Cyrl-RS"/>
        </w:rPr>
        <w:t>;</w:t>
      </w:r>
      <w:r w:rsidR="00BC096A" w:rsidRPr="00BC096A">
        <w:rPr>
          <w:rFonts w:cs="Arial"/>
          <w:lang w:val="sr-Cyrl-RS"/>
        </w:rPr>
        <w:t xml:space="preserve"> </w:t>
      </w:r>
    </w:p>
    <w:p w:rsidR="00811EB0" w:rsidRPr="0012450E" w:rsidRDefault="00BC096A" w:rsidP="00D5004C">
      <w:pPr>
        <w:pStyle w:val="KDParagraf"/>
        <w:spacing w:before="0"/>
        <w:rPr>
          <w:rFonts w:cs="Arial"/>
          <w:lang w:val="sr-Cyrl-RS"/>
        </w:rPr>
      </w:pPr>
      <w:r>
        <w:rPr>
          <w:rFonts w:cs="Arial"/>
          <w:lang w:val="sr-Cyrl-RS"/>
        </w:rPr>
        <w:t>СГО за добро извршење посла.</w:t>
      </w: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C27F65">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BC096A"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BE24A4" w:rsidRPr="00BE24A4" w:rsidRDefault="00BE24A4" w:rsidP="00D5004C">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D5004C" w:rsidRPr="00770993" w:rsidTr="0012450E">
        <w:trPr>
          <w:trHeight w:val="1013"/>
        </w:trPr>
        <w:tc>
          <w:tcPr>
            <w:tcW w:w="4530" w:type="dxa"/>
            <w:tcBorders>
              <w:top w:val="nil"/>
              <w:left w:val="nil"/>
              <w:bottom w:val="single" w:sz="4" w:space="0" w:color="auto"/>
              <w:right w:val="nil"/>
            </w:tcBorders>
            <w:hideMark/>
          </w:tcPr>
          <w:p w:rsidR="00D5004C" w:rsidRPr="0012450E" w:rsidRDefault="00D5004C" w:rsidP="002E7E53">
            <w:pPr>
              <w:spacing w:before="0" w:line="276" w:lineRule="auto"/>
              <w:jc w:val="center"/>
              <w:rPr>
                <w:rFonts w:cs="Arial"/>
                <w:b/>
                <w:lang w:val="sr-Cyrl-RS"/>
              </w:rPr>
            </w:pPr>
            <w:r w:rsidRPr="0012450E">
              <w:rPr>
                <w:rFonts w:cs="Arial"/>
                <w:b/>
              </w:rPr>
              <w:t>КОРИСНИК УСЛУГА</w:t>
            </w:r>
          </w:p>
          <w:p w:rsidR="00D5004C" w:rsidRPr="0012450E" w:rsidRDefault="00D5004C" w:rsidP="002E7E53">
            <w:pPr>
              <w:spacing w:before="0" w:after="200" w:line="276" w:lineRule="auto"/>
              <w:jc w:val="center"/>
              <w:rPr>
                <w:rFonts w:cs="Arial"/>
                <w:b/>
                <w:lang w:val="sr-Cyrl-RS"/>
              </w:rPr>
            </w:pPr>
            <w:r w:rsidRPr="0012450E">
              <w:rPr>
                <w:rFonts w:cs="Arial"/>
                <w:b/>
              </w:rPr>
              <w:t>ЈП „Електропривреда Србије“Београд</w:t>
            </w:r>
            <w:r w:rsidRPr="0012450E">
              <w:rPr>
                <w:rFonts w:cs="Arial"/>
                <w:b/>
                <w:lang w:val="sr-Cyrl-RS"/>
              </w:rPr>
              <w:t>,</w:t>
            </w:r>
            <w:r w:rsidRPr="0012450E">
              <w:rPr>
                <w:rFonts w:cs="Arial"/>
                <w:b/>
                <w:highlight w:val="green"/>
              </w:rPr>
              <w:t xml:space="preserve"> </w:t>
            </w:r>
            <w:r w:rsidRPr="0012450E">
              <w:rPr>
                <w:rFonts w:cs="Arial"/>
                <w:b/>
              </w:rPr>
              <w:t>Огранак ТЕНТ Београд-Обреновац</w:t>
            </w:r>
          </w:p>
        </w:tc>
        <w:tc>
          <w:tcPr>
            <w:tcW w:w="1853" w:type="dxa"/>
          </w:tcPr>
          <w:p w:rsidR="00D5004C" w:rsidRPr="0012450E" w:rsidRDefault="00D5004C" w:rsidP="002E7E53">
            <w:pPr>
              <w:spacing w:before="0" w:after="200" w:line="276" w:lineRule="auto"/>
              <w:jc w:val="center"/>
              <w:rPr>
                <w:rFonts w:ascii="Calibri" w:eastAsia="Calibri" w:hAnsi="Calibri"/>
              </w:rPr>
            </w:pPr>
          </w:p>
        </w:tc>
        <w:tc>
          <w:tcPr>
            <w:tcW w:w="3622" w:type="dxa"/>
            <w:tcBorders>
              <w:top w:val="nil"/>
              <w:left w:val="nil"/>
              <w:bottom w:val="single" w:sz="4" w:space="0" w:color="auto"/>
              <w:right w:val="nil"/>
            </w:tcBorders>
          </w:tcPr>
          <w:p w:rsidR="00D5004C" w:rsidRPr="0012450E" w:rsidRDefault="00D5004C" w:rsidP="002E7E53">
            <w:pPr>
              <w:spacing w:before="0" w:after="200" w:line="276" w:lineRule="auto"/>
              <w:jc w:val="center"/>
              <w:rPr>
                <w:rFonts w:ascii="Calibri" w:eastAsia="Calibri" w:hAnsi="Calibri"/>
                <w:lang w:val="sr-Cyrl-RS"/>
              </w:rPr>
            </w:pPr>
            <w:r w:rsidRPr="0012450E">
              <w:rPr>
                <w:rFonts w:cs="Arial"/>
                <w:b/>
              </w:rPr>
              <w:t>ПРУЖАЛАЦ УСЛУГА</w:t>
            </w:r>
            <w:r w:rsidRPr="0012450E">
              <w:rPr>
                <w:rFonts w:ascii="Calibri" w:eastAsia="Calibri" w:hAnsi="Calibri"/>
              </w:rPr>
              <w:t xml:space="preserve"> </w:t>
            </w:r>
          </w:p>
          <w:p w:rsidR="00D5004C" w:rsidRPr="0012450E" w:rsidRDefault="00D5004C" w:rsidP="002E7E53">
            <w:pPr>
              <w:spacing w:before="0" w:after="200" w:line="276" w:lineRule="auto"/>
              <w:jc w:val="center"/>
              <w:rPr>
                <w:rFonts w:eastAsia="Calibri" w:cs="Arial"/>
                <w:lang w:val="sr-Cyrl-RS"/>
              </w:rPr>
            </w:pPr>
            <w:r w:rsidRPr="0012450E">
              <w:rPr>
                <w:rFonts w:eastAsia="Calibri" w:cs="Arial"/>
                <w:lang w:val="sr-Cyrl-RS"/>
              </w:rPr>
              <w:t>Назив</w:t>
            </w:r>
          </w:p>
        </w:tc>
      </w:tr>
      <w:tr w:rsidR="00D5004C" w:rsidRPr="00770993" w:rsidTr="0012450E">
        <w:trPr>
          <w:trHeight w:val="742"/>
        </w:trPr>
        <w:tc>
          <w:tcPr>
            <w:tcW w:w="4530" w:type="dxa"/>
            <w:tcBorders>
              <w:top w:val="single" w:sz="4" w:space="0" w:color="auto"/>
              <w:left w:val="nil"/>
              <w:bottom w:val="nil"/>
              <w:right w:val="nil"/>
            </w:tcBorders>
          </w:tcPr>
          <w:p w:rsidR="00D5004C" w:rsidRPr="0012450E" w:rsidRDefault="00D5004C" w:rsidP="002E7E53">
            <w:pPr>
              <w:spacing w:before="0" w:line="276" w:lineRule="auto"/>
              <w:jc w:val="center"/>
              <w:rPr>
                <w:rFonts w:cs="Arial"/>
                <w:lang w:val="sr-Cyrl-RS"/>
              </w:rPr>
            </w:pPr>
            <w:r w:rsidRPr="0012450E">
              <w:rPr>
                <w:rFonts w:cs="Arial"/>
              </w:rPr>
              <w:t>Финансијски директор ТЕНТ</w:t>
            </w:r>
          </w:p>
          <w:p w:rsidR="00D5004C" w:rsidRPr="0012450E" w:rsidRDefault="00D5004C" w:rsidP="002E7E53">
            <w:pPr>
              <w:spacing w:before="0" w:after="200" w:line="276" w:lineRule="auto"/>
              <w:jc w:val="center"/>
              <w:rPr>
                <w:rFonts w:eastAsia="Calibri" w:cs="Arial"/>
                <w:lang w:val="sr-Latn-RS"/>
              </w:rPr>
            </w:pPr>
            <w:r w:rsidRPr="0012450E">
              <w:rPr>
                <w:rFonts w:cs="Arial"/>
              </w:rPr>
              <w:t xml:space="preserve"> </w:t>
            </w:r>
            <w:r w:rsidR="00B77204" w:rsidRPr="0012450E">
              <w:rPr>
                <w:rFonts w:cs="Arial"/>
                <w:lang w:val="sr-Cyrl-CS"/>
              </w:rPr>
              <w:t>Жељко Вујиновић</w:t>
            </w:r>
          </w:p>
        </w:tc>
        <w:tc>
          <w:tcPr>
            <w:tcW w:w="1853" w:type="dxa"/>
          </w:tcPr>
          <w:p w:rsidR="00D5004C" w:rsidRPr="0012450E" w:rsidRDefault="00D5004C" w:rsidP="002E7E53">
            <w:pPr>
              <w:spacing w:before="0" w:after="200" w:line="276" w:lineRule="auto"/>
              <w:jc w:val="center"/>
              <w:rPr>
                <w:rFonts w:ascii="Calibri" w:eastAsia="Calibri" w:hAnsi="Calibri"/>
              </w:rPr>
            </w:pPr>
          </w:p>
        </w:tc>
        <w:tc>
          <w:tcPr>
            <w:tcW w:w="3622" w:type="dxa"/>
            <w:tcBorders>
              <w:top w:val="single" w:sz="4" w:space="0" w:color="auto"/>
              <w:left w:val="nil"/>
              <w:bottom w:val="nil"/>
              <w:right w:val="nil"/>
            </w:tcBorders>
            <w:hideMark/>
          </w:tcPr>
          <w:p w:rsidR="00D5004C" w:rsidRPr="0012450E" w:rsidRDefault="00D5004C" w:rsidP="002E7E53">
            <w:pPr>
              <w:spacing w:before="0" w:line="276" w:lineRule="auto"/>
              <w:jc w:val="center"/>
              <w:rPr>
                <w:rFonts w:eastAsia="Calibri" w:cs="Arial"/>
                <w:lang w:val="sr-Cyrl-RS"/>
              </w:rPr>
            </w:pPr>
            <w:r w:rsidRPr="0012450E">
              <w:rPr>
                <w:rFonts w:eastAsia="Calibri" w:cs="Arial"/>
                <w:lang w:val="sr-Cyrl-RS"/>
              </w:rPr>
              <w:t>Име и презиме, функција</w:t>
            </w:r>
          </w:p>
        </w:tc>
      </w:tr>
    </w:tbl>
    <w:p w:rsidR="00827A40" w:rsidRPr="00827A40" w:rsidRDefault="00827A40" w:rsidP="0012450E">
      <w:pPr>
        <w:rPr>
          <w:lang w:val="sr-Cyrl-RS"/>
        </w:rPr>
      </w:pPr>
    </w:p>
    <w:sectPr w:rsidR="00827A40" w:rsidRPr="00827A40" w:rsidSect="005D474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60" w:rsidRDefault="00FC4960" w:rsidP="00827A40">
      <w:pPr>
        <w:spacing w:before="0"/>
      </w:pPr>
      <w:r>
        <w:separator/>
      </w:r>
    </w:p>
  </w:endnote>
  <w:endnote w:type="continuationSeparator" w:id="0">
    <w:p w:rsidR="00FC4960" w:rsidRDefault="00FC4960"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D5473" w:rsidRPr="00370F1B">
      <w:tc>
        <w:tcPr>
          <w:tcW w:w="4500" w:type="pct"/>
          <w:tcBorders>
            <w:top w:val="single" w:sz="4" w:space="0" w:color="000000" w:themeColor="text1"/>
          </w:tcBorders>
        </w:tcPr>
        <w:p w:rsidR="000D5473" w:rsidRPr="00370F1B" w:rsidRDefault="000D5473" w:rsidP="003F3708">
          <w:pPr>
            <w:pStyle w:val="Footer"/>
            <w:rPr>
              <w:sz w:val="20"/>
              <w:szCs w:val="20"/>
              <w:lang w:val="sr-Cyrl-RS"/>
            </w:rPr>
          </w:pPr>
          <w:r w:rsidRPr="00370F1B">
            <w:rPr>
              <w:sz w:val="20"/>
              <w:szCs w:val="20"/>
              <w:lang w:val="sr-Cyrl-RS"/>
            </w:rPr>
            <w:t xml:space="preserve">ЈН </w:t>
          </w:r>
          <w:r w:rsidRPr="00370F1B">
            <w:rPr>
              <w:rFonts w:cs="Arial"/>
              <w:sz w:val="20"/>
              <w:szCs w:val="20"/>
            </w:rPr>
            <w:t>3000/0023/2018 (471/2018)</w:t>
          </w:r>
        </w:p>
      </w:tc>
      <w:tc>
        <w:tcPr>
          <w:tcW w:w="500" w:type="pct"/>
          <w:tcBorders>
            <w:top w:val="single" w:sz="4" w:space="0" w:color="C0504D" w:themeColor="accent2"/>
          </w:tcBorders>
          <w:shd w:val="clear" w:color="auto" w:fill="943634" w:themeFill="accent2" w:themeFillShade="BF"/>
        </w:tcPr>
        <w:p w:rsidR="000D5473" w:rsidRPr="00370F1B" w:rsidRDefault="000D5473"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AA3630" w:rsidRPr="00AA3630">
            <w:rPr>
              <w:noProof/>
              <w:color w:val="FFFFFF" w:themeColor="background1"/>
              <w:sz w:val="20"/>
              <w:szCs w:val="20"/>
            </w:rPr>
            <w:t>7</w:t>
          </w:r>
          <w:r w:rsidRPr="00370F1B">
            <w:rPr>
              <w:noProof/>
              <w:color w:val="FFFFFF" w:themeColor="background1"/>
              <w:sz w:val="20"/>
              <w:szCs w:val="20"/>
            </w:rPr>
            <w:fldChar w:fldCharType="end"/>
          </w:r>
          <w:r>
            <w:rPr>
              <w:noProof/>
              <w:color w:val="FFFFFF" w:themeColor="background1"/>
              <w:sz w:val="20"/>
              <w:szCs w:val="20"/>
              <w:lang w:val="sr-Cyrl-RS"/>
            </w:rPr>
            <w:t>/54</w:t>
          </w:r>
        </w:p>
      </w:tc>
    </w:tr>
  </w:tbl>
  <w:p w:rsidR="000D5473" w:rsidRPr="00370F1B" w:rsidRDefault="000D547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60" w:rsidRDefault="00FC4960" w:rsidP="00827A40">
      <w:pPr>
        <w:spacing w:before="0"/>
      </w:pPr>
      <w:r>
        <w:separator/>
      </w:r>
    </w:p>
  </w:footnote>
  <w:footnote w:type="continuationSeparator" w:id="0">
    <w:p w:rsidR="00FC4960" w:rsidRDefault="00FC4960"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73" w:rsidRPr="00370F1B" w:rsidRDefault="000D5473" w:rsidP="00827A40">
    <w:pPr>
      <w:pStyle w:val="Header"/>
      <w:jc w:val="center"/>
      <w:rPr>
        <w:color w:val="BFBFBF" w:themeColor="background1" w:themeShade="BF"/>
        <w:szCs w:val="24"/>
      </w:rPr>
    </w:pPr>
    <w:r w:rsidRPr="00370F1B">
      <w:rPr>
        <w:color w:val="BFBFBF" w:themeColor="background1" w:themeShade="BF"/>
        <w:szCs w:val="24"/>
      </w:rPr>
      <w:t>ЈП „Електропривреда Србије</w:t>
    </w:r>
    <w:proofErr w:type="gramStart"/>
    <w:r w:rsidRPr="00370F1B">
      <w:rPr>
        <w:color w:val="BFBFBF" w:themeColor="background1" w:themeShade="BF"/>
        <w:szCs w:val="24"/>
      </w:rPr>
      <w:t>“ Београд</w:t>
    </w:r>
    <w:proofErr w:type="gramEnd"/>
    <w:r w:rsidRPr="00370F1B">
      <w:rPr>
        <w:color w:val="BFBFBF" w:themeColor="background1" w:themeShade="BF"/>
        <w:szCs w:val="24"/>
      </w:rPr>
      <w:t>,</w:t>
    </w:r>
  </w:p>
  <w:p w:rsidR="000D5473" w:rsidRPr="00370F1B" w:rsidRDefault="000D5473" w:rsidP="0009302D">
    <w:pPr>
      <w:pStyle w:val="Header"/>
      <w:jc w:val="center"/>
      <w:rPr>
        <w:color w:val="BFBFBF" w:themeColor="background1" w:themeShade="BF"/>
      </w:rPr>
    </w:pPr>
    <w:r w:rsidRPr="00370F1B">
      <w:rPr>
        <w:color w:val="BFBFBF" w:themeColor="background1" w:themeShade="BF"/>
        <w:szCs w:val="24"/>
      </w:rPr>
      <w:t>Конкурсна документација ЈН</w:t>
    </w:r>
    <w:r w:rsidRPr="00370F1B">
      <w:rPr>
        <w:b/>
        <w:color w:val="BFBFBF" w:themeColor="background1" w:themeShade="BF"/>
        <w:szCs w:val="24"/>
      </w:rPr>
      <w:t xml:space="preserve"> </w:t>
    </w:r>
    <w:r w:rsidRPr="00370F1B">
      <w:rPr>
        <w:rFonts w:cs="Arial"/>
        <w:color w:val="BFBFBF" w:themeColor="background1" w:themeShade="BF"/>
      </w:rPr>
      <w:t>3000/0023/2018 (471/2018)</w:t>
    </w:r>
  </w:p>
  <w:p w:rsidR="000D5473" w:rsidRPr="004D23AF" w:rsidRDefault="000D5473">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14"/>
  </w:num>
  <w:num w:numId="20">
    <w:abstractNumId w:val="20"/>
  </w:num>
  <w:num w:numId="21">
    <w:abstractNumId w:val="15"/>
  </w:num>
  <w:num w:numId="22">
    <w:abstractNumId w:val="3"/>
  </w:num>
  <w:num w:numId="23">
    <w:abstractNumId w:val="0"/>
  </w:num>
  <w:num w:numId="24">
    <w:abstractNumId w:val="2"/>
  </w:num>
  <w:num w:numId="25">
    <w:abstractNumId w:val="7"/>
  </w:num>
  <w:num w:numId="26">
    <w:abstractNumId w:val="2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9302D"/>
    <w:rsid w:val="000C06AB"/>
    <w:rsid w:val="000D5473"/>
    <w:rsid w:val="000D5646"/>
    <w:rsid w:val="0012450E"/>
    <w:rsid w:val="00151BB7"/>
    <w:rsid w:val="0016182E"/>
    <w:rsid w:val="00166851"/>
    <w:rsid w:val="001B2372"/>
    <w:rsid w:val="001B28C5"/>
    <w:rsid w:val="001D1C14"/>
    <w:rsid w:val="002027D4"/>
    <w:rsid w:val="0022202E"/>
    <w:rsid w:val="00247A99"/>
    <w:rsid w:val="00256697"/>
    <w:rsid w:val="00290369"/>
    <w:rsid w:val="002A0681"/>
    <w:rsid w:val="002B1F39"/>
    <w:rsid w:val="002C52AC"/>
    <w:rsid w:val="002C7630"/>
    <w:rsid w:val="002E7E53"/>
    <w:rsid w:val="003008B2"/>
    <w:rsid w:val="00306565"/>
    <w:rsid w:val="003337DC"/>
    <w:rsid w:val="003373EC"/>
    <w:rsid w:val="00370F1B"/>
    <w:rsid w:val="00376A28"/>
    <w:rsid w:val="003B413A"/>
    <w:rsid w:val="003F3708"/>
    <w:rsid w:val="00406B71"/>
    <w:rsid w:val="00424E94"/>
    <w:rsid w:val="004379A9"/>
    <w:rsid w:val="00441B94"/>
    <w:rsid w:val="004A42FD"/>
    <w:rsid w:val="004B6465"/>
    <w:rsid w:val="004D23AF"/>
    <w:rsid w:val="00501E1C"/>
    <w:rsid w:val="00520899"/>
    <w:rsid w:val="00534461"/>
    <w:rsid w:val="005479D1"/>
    <w:rsid w:val="00556219"/>
    <w:rsid w:val="00564FAC"/>
    <w:rsid w:val="00586CF9"/>
    <w:rsid w:val="00596D8B"/>
    <w:rsid w:val="005A5FC2"/>
    <w:rsid w:val="005B279C"/>
    <w:rsid w:val="005B7113"/>
    <w:rsid w:val="005D4748"/>
    <w:rsid w:val="005D6952"/>
    <w:rsid w:val="005F7864"/>
    <w:rsid w:val="00667E27"/>
    <w:rsid w:val="00695C8D"/>
    <w:rsid w:val="006B7685"/>
    <w:rsid w:val="006F46F1"/>
    <w:rsid w:val="006F7B7A"/>
    <w:rsid w:val="00706865"/>
    <w:rsid w:val="007125CD"/>
    <w:rsid w:val="007451B4"/>
    <w:rsid w:val="00764ECC"/>
    <w:rsid w:val="007709A1"/>
    <w:rsid w:val="00793DD8"/>
    <w:rsid w:val="007A18E7"/>
    <w:rsid w:val="007A3643"/>
    <w:rsid w:val="007B2528"/>
    <w:rsid w:val="007B3BC2"/>
    <w:rsid w:val="007E1C7D"/>
    <w:rsid w:val="007E1E14"/>
    <w:rsid w:val="007E2084"/>
    <w:rsid w:val="00802AC1"/>
    <w:rsid w:val="00811EB0"/>
    <w:rsid w:val="00827A40"/>
    <w:rsid w:val="008369F0"/>
    <w:rsid w:val="008914B2"/>
    <w:rsid w:val="008970AC"/>
    <w:rsid w:val="008A1D3B"/>
    <w:rsid w:val="008C0A99"/>
    <w:rsid w:val="008D3D69"/>
    <w:rsid w:val="00917726"/>
    <w:rsid w:val="0094662E"/>
    <w:rsid w:val="009513C9"/>
    <w:rsid w:val="009536F8"/>
    <w:rsid w:val="0097138A"/>
    <w:rsid w:val="009C6333"/>
    <w:rsid w:val="00A0083C"/>
    <w:rsid w:val="00A41787"/>
    <w:rsid w:val="00AA3630"/>
    <w:rsid w:val="00AD2DBF"/>
    <w:rsid w:val="00AE36EF"/>
    <w:rsid w:val="00AE3796"/>
    <w:rsid w:val="00AF178A"/>
    <w:rsid w:val="00B107F7"/>
    <w:rsid w:val="00B165EA"/>
    <w:rsid w:val="00B661FD"/>
    <w:rsid w:val="00B77204"/>
    <w:rsid w:val="00B8416B"/>
    <w:rsid w:val="00BA4108"/>
    <w:rsid w:val="00BB13A1"/>
    <w:rsid w:val="00BC096A"/>
    <w:rsid w:val="00BC521C"/>
    <w:rsid w:val="00BC6541"/>
    <w:rsid w:val="00BE01D0"/>
    <w:rsid w:val="00BE24A4"/>
    <w:rsid w:val="00BE79DD"/>
    <w:rsid w:val="00C02376"/>
    <w:rsid w:val="00C11C46"/>
    <w:rsid w:val="00C27F65"/>
    <w:rsid w:val="00C32996"/>
    <w:rsid w:val="00C35799"/>
    <w:rsid w:val="00C52C79"/>
    <w:rsid w:val="00C81E38"/>
    <w:rsid w:val="00C93D2B"/>
    <w:rsid w:val="00CA7648"/>
    <w:rsid w:val="00D1331F"/>
    <w:rsid w:val="00D13C88"/>
    <w:rsid w:val="00D16A91"/>
    <w:rsid w:val="00D31C94"/>
    <w:rsid w:val="00D5004C"/>
    <w:rsid w:val="00D61A30"/>
    <w:rsid w:val="00D842BA"/>
    <w:rsid w:val="00DD74C3"/>
    <w:rsid w:val="00DF57A5"/>
    <w:rsid w:val="00E01CCF"/>
    <w:rsid w:val="00E71F84"/>
    <w:rsid w:val="00EA0F5F"/>
    <w:rsid w:val="00ED019E"/>
    <w:rsid w:val="00F00898"/>
    <w:rsid w:val="00F0256F"/>
    <w:rsid w:val="00F227C6"/>
    <w:rsid w:val="00F34406"/>
    <w:rsid w:val="00F61C03"/>
    <w:rsid w:val="00F76E1C"/>
    <w:rsid w:val="00F92DA6"/>
    <w:rsid w:val="00FC2EAC"/>
    <w:rsid w:val="00FC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3526</TotalTime>
  <Pages>54</Pages>
  <Words>15575</Words>
  <Characters>88780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65</cp:revision>
  <cp:lastPrinted>2018-04-25T12:03:00Z</cp:lastPrinted>
  <dcterms:created xsi:type="dcterms:W3CDTF">2017-05-11T09:26:00Z</dcterms:created>
  <dcterms:modified xsi:type="dcterms:W3CDTF">2018-06-11T07:27:00Z</dcterms:modified>
</cp:coreProperties>
</file>