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D1629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D162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ED1629">
        <w:rPr>
          <w:rFonts w:ascii="Arial" w:hAnsi="Arial" w:cs="Arial"/>
          <w:sz w:val="22"/>
          <w:szCs w:val="22"/>
        </w:rPr>
        <w:t>УСЛУГА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D1629">
        <w:rPr>
          <w:rFonts w:ascii="Arial" w:hAnsi="Arial" w:cs="Arial"/>
          <w:sz w:val="22"/>
          <w:szCs w:val="22"/>
          <w:lang w:val="ru-RU"/>
        </w:rPr>
        <w:t xml:space="preserve"> </w:t>
      </w:r>
      <w:r w:rsidR="00ED1629" w:rsidRPr="009A417C">
        <w:rPr>
          <w:rFonts w:ascii="Arial" w:eastAsia="Lucida Sans Unicode" w:hAnsi="Arial"/>
          <w:iCs/>
          <w:lang w:val="ru-RU"/>
        </w:rPr>
        <w:t>Обука електричара за рад опреме Ех изведби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D1629" w:rsidRDefault="00C6690C" w:rsidP="00ED162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D1629">
        <w:rPr>
          <w:rFonts w:ascii="Arial" w:hAnsi="Arial" w:cs="Arial"/>
          <w:sz w:val="22"/>
          <w:szCs w:val="22"/>
        </w:rPr>
        <w:t>ЈАВНА</w:t>
      </w:r>
      <w:r w:rsidRPr="00ED1629">
        <w:rPr>
          <w:rFonts w:ascii="Arial" w:hAnsi="Arial" w:cs="Arial"/>
          <w:color w:val="4F81BD"/>
          <w:sz w:val="22"/>
          <w:szCs w:val="22"/>
        </w:rPr>
        <w:t xml:space="preserve"> </w:t>
      </w:r>
      <w:r w:rsidRPr="00ED1629">
        <w:rPr>
          <w:rFonts w:ascii="Arial" w:hAnsi="Arial" w:cs="Arial"/>
          <w:sz w:val="22"/>
          <w:szCs w:val="22"/>
        </w:rPr>
        <w:t xml:space="preserve">НАБАВКА </w:t>
      </w:r>
      <w:r w:rsidR="00ED1629" w:rsidRPr="00ED1629">
        <w:rPr>
          <w:rFonts w:ascii="Arial" w:hAnsi="Arial"/>
          <w:sz w:val="22"/>
          <w:szCs w:val="22"/>
          <w:lang w:val="sr-Latn-RS"/>
        </w:rPr>
        <w:t>3000/0039/2018</w:t>
      </w:r>
      <w:r w:rsidR="00ED1629" w:rsidRPr="00ED1629">
        <w:rPr>
          <w:rFonts w:ascii="Arial" w:hAnsi="Arial"/>
          <w:sz w:val="22"/>
          <w:szCs w:val="22"/>
          <w:lang w:val="sr-Cyrl-RS"/>
        </w:rPr>
        <w:t>(</w:t>
      </w:r>
      <w:r w:rsidR="00ED1629" w:rsidRPr="00ED1629">
        <w:rPr>
          <w:rFonts w:ascii="Arial" w:hAnsi="Arial"/>
          <w:sz w:val="22"/>
          <w:szCs w:val="22"/>
          <w:lang w:val="sr-Latn-RS"/>
        </w:rPr>
        <w:t>719/2018</w:t>
      </w:r>
      <w:r w:rsidR="00ED1629" w:rsidRPr="00ED1629">
        <w:rPr>
          <w:rFonts w:ascii="Arial" w:hAnsi="Arial"/>
          <w:sz w:val="22"/>
          <w:szCs w:val="22"/>
          <w:lang w:val="sr-Cyrl-RS"/>
        </w:rPr>
        <w:t>)</w:t>
      </w:r>
    </w:p>
    <w:p w:rsidR="00C6690C" w:rsidRPr="00ED162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D162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67C27">
        <w:rPr>
          <w:rFonts w:ascii="Arial" w:hAnsi="Arial" w:cs="Arial"/>
          <w:sz w:val="22"/>
          <w:szCs w:val="22"/>
          <w:lang w:val="sr-Latn-RS"/>
        </w:rPr>
        <w:t>105-E.03.01-241460/8-2018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67C27">
        <w:rPr>
          <w:rFonts w:ascii="Arial" w:hAnsi="Arial" w:cs="Arial"/>
          <w:sz w:val="22"/>
          <w:szCs w:val="22"/>
          <w:lang w:val="sr-Latn-RS"/>
        </w:rPr>
        <w:t>20.06.2018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D1629" w:rsidRPr="003816B7" w:rsidRDefault="00ED1629" w:rsidP="00ED16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Обреновац, јун,</w:t>
      </w:r>
      <w:r w:rsidRPr="003816B7">
        <w:rPr>
          <w:rFonts w:ascii="Arial" w:hAnsi="Arial" w:cs="Arial"/>
          <w:sz w:val="22"/>
          <w:szCs w:val="22"/>
          <w:lang w:val="sr-Cyrl-RS"/>
        </w:rPr>
        <w:t xml:space="preserve"> 2018</w:t>
      </w:r>
      <w:r w:rsidRPr="003816B7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EE1A04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D162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D1629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D1629" w:rsidRPr="00ED1629" w:rsidRDefault="00C6690C" w:rsidP="00ED162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D1629" w:rsidRPr="00ED1629">
        <w:rPr>
          <w:rFonts w:ascii="Arial" w:hAnsi="Arial"/>
          <w:sz w:val="22"/>
          <w:szCs w:val="22"/>
          <w:lang w:val="sr-Latn-RS"/>
        </w:rPr>
        <w:t>3000/0039/2018</w:t>
      </w:r>
      <w:r w:rsidR="00ED1629" w:rsidRPr="00ED1629">
        <w:rPr>
          <w:rFonts w:ascii="Arial" w:hAnsi="Arial"/>
          <w:sz w:val="22"/>
          <w:szCs w:val="22"/>
          <w:lang w:val="sr-Cyrl-RS"/>
        </w:rPr>
        <w:t>(</w:t>
      </w:r>
      <w:r w:rsidR="00ED1629" w:rsidRPr="00ED1629">
        <w:rPr>
          <w:rFonts w:ascii="Arial" w:hAnsi="Arial"/>
          <w:sz w:val="22"/>
          <w:szCs w:val="22"/>
          <w:lang w:val="sr-Latn-RS"/>
        </w:rPr>
        <w:t>719/2018</w:t>
      </w:r>
      <w:r w:rsidR="00ED1629" w:rsidRPr="00ED1629">
        <w:rPr>
          <w:rFonts w:ascii="Arial" w:hAnsi="Arial"/>
          <w:sz w:val="22"/>
          <w:szCs w:val="22"/>
          <w:lang w:val="sr-Cyrl-RS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E1A04" w:rsidRDefault="00C6690C" w:rsidP="00EE1A04">
      <w:pPr>
        <w:suppressAutoHyphens w:val="0"/>
        <w:spacing w:before="120"/>
        <w:ind w:right="-180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EE1A04">
        <w:rPr>
          <w:rFonts w:ascii="Arial" w:hAnsi="Arial" w:cs="Arial"/>
          <w:sz w:val="22"/>
          <w:szCs w:val="22"/>
        </w:rPr>
        <w:t>Тачка</w:t>
      </w:r>
      <w:r w:rsidR="00EE1A04" w:rsidRPr="00EE1A04">
        <w:rPr>
          <w:rFonts w:ascii="Arial" w:hAnsi="Arial" w:cs="Arial"/>
          <w:sz w:val="22"/>
          <w:szCs w:val="22"/>
          <w:lang w:val="sr-Cyrl-RS"/>
        </w:rPr>
        <w:t xml:space="preserve"> 4.2</w:t>
      </w:r>
      <w:r w:rsidR="00EE1A04" w:rsidRPr="00ED1629">
        <w:rPr>
          <w:rFonts w:ascii="Arial" w:hAnsi="Arial" w:cs="Arial"/>
          <w:b/>
          <w:sz w:val="22"/>
          <w:szCs w:val="22"/>
          <w:lang w:val="sr-Latn-CS" w:eastAsia="sr-Latn-CS"/>
        </w:rPr>
        <w:t xml:space="preserve">  </w:t>
      </w:r>
      <w:r w:rsidR="00EE1A04">
        <w:rPr>
          <w:rFonts w:ascii="Arial" w:hAnsi="Arial" w:cs="Arial"/>
          <w:b/>
          <w:sz w:val="22"/>
          <w:szCs w:val="22"/>
          <w:lang w:val="sr-Cyrl-RS" w:eastAsia="sr-Latn-CS"/>
        </w:rPr>
        <w:t xml:space="preserve">- </w:t>
      </w:r>
      <w:r w:rsidR="00EE1A04" w:rsidRPr="00ED1629">
        <w:rPr>
          <w:rFonts w:ascii="Arial" w:hAnsi="Arial" w:cs="Arial"/>
          <w:b/>
          <w:sz w:val="22"/>
          <w:szCs w:val="22"/>
          <w:lang w:val="sr-Latn-CS" w:eastAsia="sr-Latn-CS"/>
        </w:rPr>
        <w:t>ДОДАТНИ УСЛОВИ ЗА УЧЕШЋЕ У ПОСТУПКУ ЈАВНЕ НАБАВКЕ ИЗ ЧЛАНА 76. ЗАКОНА</w:t>
      </w:r>
      <w:r w:rsidR="00EE1A04" w:rsidRPr="00EE1A04">
        <w:rPr>
          <w:rFonts w:ascii="Arial" w:hAnsi="Arial" w:cs="Arial"/>
          <w:b/>
          <w:sz w:val="22"/>
          <w:szCs w:val="22"/>
          <w:lang w:val="sr-Cyrl-RS" w:eastAsia="sr-Latn-CS"/>
        </w:rPr>
        <w:t xml:space="preserve">  </w:t>
      </w:r>
      <w:r w:rsidRPr="00EE1A04">
        <w:rPr>
          <w:rFonts w:ascii="Arial" w:hAnsi="Arial" w:cs="Arial"/>
          <w:sz w:val="22"/>
          <w:szCs w:val="22"/>
        </w:rPr>
        <w:t xml:space="preserve">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9"/>
      </w:tblGrid>
      <w:tr w:rsidR="00ED1629" w:rsidRPr="00ED1629" w:rsidTr="00513993">
        <w:trPr>
          <w:jc w:val="center"/>
        </w:trPr>
        <w:tc>
          <w:tcPr>
            <w:tcW w:w="8430" w:type="dxa"/>
          </w:tcPr>
          <w:p w:rsidR="00ED1629" w:rsidRPr="00ED1629" w:rsidRDefault="00ED1629" w:rsidP="00ED1629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ED1629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ED1629" w:rsidRPr="00ED1629" w:rsidRDefault="00ED1629" w:rsidP="00ED1629">
            <w:pPr>
              <w:suppressAutoHyphens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ED1629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  <w:p w:rsidR="00ED1629" w:rsidRPr="00ED1629" w:rsidRDefault="00ED1629" w:rsidP="00ED162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ED1629" w:rsidRPr="00ED1629" w:rsidTr="00513993">
        <w:trPr>
          <w:jc w:val="center"/>
        </w:trPr>
        <w:tc>
          <w:tcPr>
            <w:tcW w:w="8430" w:type="dxa"/>
          </w:tcPr>
          <w:p w:rsidR="00ED1629" w:rsidRPr="00ED1629" w:rsidRDefault="00ED1629" w:rsidP="00ED162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ED1629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ED1629" w:rsidRPr="00ED1629" w:rsidRDefault="00ED1629" w:rsidP="00ED1629">
            <w:pPr>
              <w:suppressAutoHyphens w:val="0"/>
              <w:snapToGrid w:val="0"/>
              <w:spacing w:before="118"/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RS" w:eastAsia="sr-Latn-CS"/>
              </w:rPr>
            </w:pPr>
            <w:r w:rsidRPr="00ED162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</w:t>
            </w:r>
            <w:r w:rsidRPr="00ED1629"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  <w:t>:</w:t>
            </w:r>
            <w:r w:rsidRPr="00ED1629">
              <w:rPr>
                <w:rFonts w:ascii="Arial" w:hAnsi="Arial" w:cs="Arial"/>
                <w:sz w:val="22"/>
                <w:szCs w:val="22"/>
                <w:u w:val="single"/>
                <w:lang w:val="sr-Cyrl-RS" w:eastAsia="sr-Latn-CS"/>
              </w:rPr>
              <w:t xml:space="preserve"> </w:t>
            </w:r>
          </w:p>
          <w:p w:rsidR="00ED1629" w:rsidRPr="00EE1A04" w:rsidRDefault="00ED1629" w:rsidP="00ED1629">
            <w:pPr>
              <w:numPr>
                <w:ilvl w:val="0"/>
                <w:numId w:val="12"/>
              </w:numPr>
              <w:suppressAutoHyphens w:val="0"/>
              <w:snapToGrid w:val="0"/>
              <w:spacing w:before="118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val="sr-Latn-RS" w:eastAsia="sr-Latn-RS"/>
              </w:rPr>
            </w:pPr>
            <w:r w:rsidRPr="00ED162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Има важеће решењe </w:t>
            </w:r>
            <w:r w:rsidR="00EE1A04">
              <w:rPr>
                <w:rFonts w:ascii="Arial" w:eastAsia="Calibri" w:hAnsi="Arial"/>
                <w:color w:val="000000"/>
                <w:sz w:val="22"/>
                <w:szCs w:val="22"/>
                <w:lang w:val="sr-Cyrl-RS" w:eastAsia="sr-Latn-RS"/>
              </w:rPr>
              <w:t>о акредитацији од стране</w:t>
            </w:r>
            <w:r w:rsidRPr="0092245F">
              <w:rPr>
                <w:rFonts w:ascii="Arial" w:eastAsia="Calibri" w:hAnsi="Arial"/>
                <w:color w:val="000000"/>
                <w:sz w:val="22"/>
                <w:szCs w:val="22"/>
                <w:lang w:val="sr-Latn-RS" w:eastAsia="sr-Latn-RS"/>
              </w:rPr>
              <w:t xml:space="preserve"> АТС-а за лабораторију, контролно тело, или сертификационо тело за област опреме и инсталација у Еx изведби</w:t>
            </w:r>
            <w:r w:rsidR="00EE1A04">
              <w:rPr>
                <w:rFonts w:ascii="Arial" w:eastAsia="Calibri" w:hAnsi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r w:rsidR="00EE1A04" w:rsidRPr="00EE1A04">
              <w:rPr>
                <w:rFonts w:ascii="Arial" w:eastAsia="Calibri" w:hAnsi="Arial"/>
                <w:color w:val="000000"/>
                <w:sz w:val="22"/>
                <w:szCs w:val="22"/>
                <w:lang w:val="sr-Cyrl-RS" w:eastAsia="sr-Latn-RS"/>
              </w:rPr>
              <w:t xml:space="preserve">или </w:t>
            </w:r>
            <w:r w:rsidR="00EE1A04" w:rsidRPr="00EE1A04">
              <w:rPr>
                <w:rFonts w:ascii="Arial" w:eastAsia="Calibri" w:hAnsi="Arial"/>
                <w:color w:val="000000"/>
                <w:sz w:val="22"/>
                <w:szCs w:val="22"/>
                <w:lang w:val="sr-Latn-RS" w:eastAsia="sr-Latn-RS"/>
              </w:rPr>
              <w:t>решење о именовању правних лица  за оцену усаглашености производа у Еx изведби које издаје надлежно Министасртво привреде</w:t>
            </w:r>
            <w:r w:rsidR="00EE1A04">
              <w:rPr>
                <w:rFonts w:ascii="Arial" w:eastAsia="Calibri" w:hAnsi="Arial"/>
                <w:color w:val="000000"/>
                <w:sz w:val="22"/>
                <w:szCs w:val="22"/>
                <w:lang w:val="sr-Cyrl-RS" w:eastAsia="sr-Latn-RS"/>
              </w:rPr>
              <w:t>.</w:t>
            </w:r>
          </w:p>
          <w:p w:rsidR="00ED1629" w:rsidRPr="00ED1629" w:rsidRDefault="00ED1629" w:rsidP="00ED1629">
            <w:pPr>
              <w:suppressAutoHyphens w:val="0"/>
              <w:snapToGrid w:val="0"/>
              <w:spacing w:before="118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sr-Latn-CS"/>
              </w:rPr>
            </w:pPr>
            <w:r w:rsidRPr="00ED162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 Доказ:</w:t>
            </w:r>
          </w:p>
          <w:p w:rsidR="00ED1629" w:rsidRDefault="00ED1629" w:rsidP="00ED1629">
            <w:pPr>
              <w:suppressAutoHyphens w:val="0"/>
              <w:snapToGrid w:val="0"/>
              <w:spacing w:before="118"/>
              <w:jc w:val="both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ED1629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-      </w:t>
            </w:r>
            <w:r w:rsidR="00EE1A04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Копија р</w:t>
            </w:r>
            <w:r w:rsidRPr="00ED1629">
              <w:rPr>
                <w:rFonts w:ascii="Arial" w:hAnsi="Arial" w:cs="Arial"/>
                <w:sz w:val="22"/>
                <w:szCs w:val="22"/>
                <w:lang w:val="ru-RU" w:eastAsia="sr-Latn-CS"/>
              </w:rPr>
              <w:t>ешење са обимом акредитације издато од стране АТС-а</w:t>
            </w:r>
            <w:r w:rsidR="00E3255E">
              <w:rPr>
                <w:rFonts w:ascii="Arial" w:hAnsi="Arial" w:cs="Arial"/>
                <w:sz w:val="22"/>
                <w:szCs w:val="22"/>
                <w:lang w:val="ru-RU" w:eastAsia="sr-Latn-CS"/>
              </w:rPr>
              <w:t>, или</w:t>
            </w:r>
          </w:p>
          <w:p w:rsidR="00EE1A04" w:rsidRPr="00ED1629" w:rsidRDefault="00EE1A04" w:rsidP="00ED1629">
            <w:pPr>
              <w:suppressAutoHyphens w:val="0"/>
              <w:snapToGrid w:val="0"/>
              <w:spacing w:before="118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-    Копија </w:t>
            </w:r>
            <w:r w:rsidRPr="00EE1A04">
              <w:rPr>
                <w:rFonts w:ascii="Arial" w:eastAsia="Calibri" w:hAnsi="Arial"/>
                <w:color w:val="000000"/>
                <w:sz w:val="22"/>
                <w:szCs w:val="22"/>
                <w:lang w:val="sr-Latn-RS" w:eastAsia="sr-Latn-RS"/>
              </w:rPr>
              <w:t>решење о именовању правних лица  за оцену усаглашености производа у Еx изведби које издаје надлежно Министасртво привреде</w:t>
            </w:r>
            <w:r>
              <w:rPr>
                <w:rFonts w:ascii="Arial" w:eastAsia="Calibri" w:hAnsi="Arial"/>
                <w:color w:val="000000"/>
                <w:sz w:val="22"/>
                <w:szCs w:val="22"/>
                <w:lang w:val="sr-Cyrl-RS" w:eastAsia="sr-Latn-RS"/>
              </w:rPr>
              <w:t>.</w:t>
            </w:r>
          </w:p>
          <w:p w:rsidR="00ED1629" w:rsidRPr="00ED1629" w:rsidRDefault="00ED1629" w:rsidP="00EE1A04">
            <w:pPr>
              <w:suppressAutoHyphens w:val="0"/>
              <w:snapToGrid w:val="0"/>
              <w:spacing w:before="118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ED1629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</w:t>
            </w:r>
            <w:r w:rsidRPr="00ED162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ED1629" w:rsidRPr="00ED1629" w:rsidRDefault="00ED1629" w:rsidP="00ED1629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D162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ED162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</w:t>
            </w:r>
            <w:r w:rsidRPr="00ED162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достави), а уколико више њих заједно испуњавају услов из тачке </w:t>
            </w:r>
            <w:r w:rsidRPr="00ED162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</w:t>
            </w:r>
            <w:r w:rsidRPr="00ED162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 - овај доказ доставити за те чланове.</w:t>
            </w:r>
          </w:p>
          <w:p w:rsidR="00ED1629" w:rsidRPr="00ED1629" w:rsidRDefault="00ED1629" w:rsidP="00ED1629">
            <w:pPr>
              <w:ind w:left="840"/>
              <w:jc w:val="both"/>
              <w:rPr>
                <w:rFonts w:ascii="Arial" w:hAnsi="Arial" w:cs="Arial"/>
                <w:lang w:val="sr-Cyrl-RS" w:eastAsia="en-US"/>
              </w:rPr>
            </w:pPr>
            <w:r w:rsidRPr="00ED162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EE1A04">
      <w:pPr>
        <w:rPr>
          <w:rFonts w:ascii="Arial" w:hAnsi="Arial" w:cs="Arial"/>
          <w:sz w:val="22"/>
          <w:szCs w:val="22"/>
        </w:rPr>
      </w:pPr>
    </w:p>
    <w:p w:rsidR="00C6690C" w:rsidRPr="00295D8C" w:rsidRDefault="00EE1A04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E1A04" w:rsidRDefault="00EE1A04" w:rsidP="00EE1A04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  КОМИСИЈА</w:t>
      </w:r>
      <w:r>
        <w:rPr>
          <w:rFonts w:ascii="Arial" w:hAnsi="Arial"/>
          <w:iCs/>
          <w:lang w:val="sr-Cyrl-RS"/>
        </w:rPr>
        <w:t>: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2A" w:rsidRDefault="00E92A2A" w:rsidP="00F717AF">
      <w:r>
        <w:separator/>
      </w:r>
    </w:p>
  </w:endnote>
  <w:endnote w:type="continuationSeparator" w:id="0">
    <w:p w:rsidR="00E92A2A" w:rsidRDefault="00E92A2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29" w:rsidRPr="00ED1629" w:rsidRDefault="00ED1629" w:rsidP="00ED1629">
    <w:pPr>
      <w:pStyle w:val="Footer"/>
      <w:rPr>
        <w:rFonts w:ascii="Arial" w:hAnsi="Arial"/>
        <w:sz w:val="22"/>
        <w:szCs w:val="22"/>
        <w:lang w:val="sr-Cyrl-RS"/>
      </w:rPr>
    </w:pPr>
    <w:r>
      <w:rPr>
        <w:sz w:val="20"/>
      </w:rPr>
      <w:t xml:space="preserve">  </w:t>
    </w:r>
    <w:r w:rsidR="00C6690C" w:rsidRPr="00FD50B2">
      <w:rPr>
        <w:i/>
        <w:color w:val="4F81BD"/>
        <w:sz w:val="20"/>
      </w:rPr>
      <w:t>ЈН</w:t>
    </w:r>
    <w:r w:rsidR="00C6690C">
      <w:rPr>
        <w:i/>
        <w:sz w:val="20"/>
      </w:rPr>
      <w:t xml:space="preserve"> </w:t>
    </w:r>
    <w:r w:rsidR="00C6690C" w:rsidRPr="000F38BA">
      <w:rPr>
        <w:i/>
        <w:sz w:val="20"/>
      </w:rPr>
      <w:t xml:space="preserve"> број </w:t>
    </w:r>
    <w:r w:rsidRPr="00ED1629">
      <w:rPr>
        <w:rFonts w:ascii="Arial" w:hAnsi="Arial"/>
        <w:sz w:val="18"/>
        <w:szCs w:val="18"/>
        <w:lang w:val="sr-Latn-RS"/>
      </w:rPr>
      <w:t>3000/0039/2018</w:t>
    </w:r>
    <w:r w:rsidRPr="00ED1629">
      <w:rPr>
        <w:rFonts w:ascii="Arial" w:hAnsi="Arial"/>
        <w:sz w:val="18"/>
        <w:szCs w:val="18"/>
        <w:lang w:val="sr-Cyrl-RS"/>
      </w:rPr>
      <w:t>(</w:t>
    </w:r>
    <w:r w:rsidRPr="00ED1629">
      <w:rPr>
        <w:rFonts w:ascii="Arial" w:hAnsi="Arial"/>
        <w:sz w:val="18"/>
        <w:szCs w:val="18"/>
        <w:lang w:val="sr-Latn-RS"/>
      </w:rPr>
      <w:t>719/2018</w:t>
    </w:r>
    <w:r w:rsidRPr="00ED1629">
      <w:rPr>
        <w:rFonts w:ascii="Arial" w:hAnsi="Arial"/>
        <w:sz w:val="18"/>
        <w:szCs w:val="18"/>
        <w:lang w:val="sr-Cyrl-RS"/>
      </w:rPr>
      <w:t>)</w:t>
    </w:r>
  </w:p>
  <w:p w:rsidR="00C6690C" w:rsidRPr="00ED1629" w:rsidRDefault="00C6690C" w:rsidP="00ED1629">
    <w:pPr>
      <w:pStyle w:val="Footer"/>
      <w:rPr>
        <w:sz w:val="20"/>
      </w:rPr>
    </w:pP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</w:t>
    </w:r>
    <w:r w:rsidR="00ED1629">
      <w:rPr>
        <w:i/>
        <w:sz w:val="20"/>
        <w:lang w:val="sr-Cyrl-RS"/>
      </w:rPr>
      <w:t xml:space="preserve">  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67C27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67C27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2A" w:rsidRDefault="00E92A2A" w:rsidP="00F717AF">
      <w:r>
        <w:separator/>
      </w:r>
    </w:p>
  </w:footnote>
  <w:footnote w:type="continuationSeparator" w:id="0">
    <w:p w:rsidR="00E92A2A" w:rsidRDefault="00E92A2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92A2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67C2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67C2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5A972E3"/>
    <w:multiLevelType w:val="hybridMultilevel"/>
    <w:tmpl w:val="42DAFD6E"/>
    <w:lvl w:ilvl="0" w:tplc="CCF2E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4A56DE"/>
    <w:multiLevelType w:val="hybridMultilevel"/>
    <w:tmpl w:val="54DCD444"/>
    <w:lvl w:ilvl="0" w:tplc="0798A8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022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5207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67C27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55E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2A2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29"/>
    <w:rsid w:val="00ED3247"/>
    <w:rsid w:val="00ED49BC"/>
    <w:rsid w:val="00EE1A04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0DEA4"/>
  <w15:docId w15:val="{6D71187D-37F7-4F0A-9584-84C69ADA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27</cp:revision>
  <cp:lastPrinted>2018-06-20T10:23:00Z</cp:lastPrinted>
  <dcterms:created xsi:type="dcterms:W3CDTF">2015-07-01T14:16:00Z</dcterms:created>
  <dcterms:modified xsi:type="dcterms:W3CDTF">2018-06-21T05:56:00Z</dcterms:modified>
</cp:coreProperties>
</file>