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62B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CC36A8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3000/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0500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328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8, 675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)</w:t>
      </w:r>
      <w:r w:rsidR="00DD230A" w:rsidRPr="00DD230A">
        <w:rPr>
          <w:rFonts w:ascii="Arial" w:hAnsi="Arial" w:cs="Arial"/>
          <w:sz w:val="22"/>
          <w:szCs w:val="22"/>
        </w:rPr>
        <w:t>,</w:t>
      </w:r>
      <w:r w:rsidR="00DD230A" w:rsidRPr="00C35593">
        <w:rPr>
          <w:rFonts w:ascii="Arial" w:hAnsi="Arial"/>
        </w:rPr>
        <w:t xml:space="preserve"> </w:t>
      </w:r>
    </w:p>
    <w:p w:rsidR="00DD230A" w:rsidRP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D230A" w:rsidRPr="00DD230A">
        <w:rPr>
          <w:rFonts w:ascii="Arial" w:hAnsi="Arial" w:cs="Arial"/>
          <w:sz w:val="22"/>
          <w:szCs w:val="22"/>
          <w:lang w:val="sr-Cyrl-RS" w:eastAsia="en-US"/>
        </w:rPr>
        <w:t>Опрема за дизање терета -ТЕНТ,</w:t>
      </w:r>
    </w:p>
    <w:p w:rsid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1: Хидраулички алат и опрема за дизање терета ТЕНТ А</w:t>
      </w:r>
    </w:p>
    <w:p w:rsidR="00F55426" w:rsidRP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2: Ручни алат и опрема  за дизање терета ТЕК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C5BD6">
        <w:rPr>
          <w:rFonts w:ascii="Arial" w:hAnsi="Arial"/>
          <w:lang w:val="sr-Cyrl-RS"/>
        </w:rPr>
        <w:t>105-Е.03.01-242084</w:t>
      </w:r>
      <w:r w:rsidR="00FC5BD6">
        <w:rPr>
          <w:rFonts w:ascii="Arial" w:hAnsi="Arial"/>
          <w:lang w:val="sr-Latn-RS"/>
        </w:rPr>
        <w:t>/</w:t>
      </w:r>
      <w:r w:rsidR="002B6B52">
        <w:rPr>
          <w:rFonts w:ascii="Arial" w:hAnsi="Arial"/>
          <w:lang w:val="sr-Cyrl-RS"/>
        </w:rPr>
        <w:t>10</w:t>
      </w:r>
      <w:r w:rsidR="00DD230A">
        <w:rPr>
          <w:rFonts w:ascii="Arial" w:hAnsi="Arial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62B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B6B52">
        <w:rPr>
          <w:rFonts w:ascii="Arial" w:hAnsi="Arial" w:cs="Arial"/>
          <w:sz w:val="22"/>
          <w:szCs w:val="22"/>
          <w:lang w:val="sr-Latn-RS"/>
        </w:rPr>
        <w:t>06</w:t>
      </w:r>
      <w:bookmarkStart w:id="3" w:name="_GoBack"/>
      <w:bookmarkEnd w:id="3"/>
      <w:r w:rsidR="00FC5BD6">
        <w:rPr>
          <w:rFonts w:ascii="Arial" w:hAnsi="Arial" w:cs="Arial"/>
          <w:sz w:val="22"/>
          <w:szCs w:val="22"/>
          <w:lang w:val="sr-Latn-RS"/>
        </w:rPr>
        <w:t>.07.2018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D230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F654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62B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55426" w:rsidRPr="00DD230A" w:rsidRDefault="00C6690C" w:rsidP="00DD230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55426"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3000/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0500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328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8, 675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)</w:t>
      </w:r>
    </w:p>
    <w:p w:rsidR="00DD230A" w:rsidRPr="00DD230A" w:rsidRDefault="00DD230A" w:rsidP="00DD230A">
      <w:pPr>
        <w:jc w:val="center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:rsidR="00DD230A" w:rsidRP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D230A" w:rsidRPr="00DD230A">
        <w:rPr>
          <w:rFonts w:ascii="Arial" w:hAnsi="Arial" w:cs="Arial"/>
          <w:sz w:val="22"/>
          <w:szCs w:val="22"/>
          <w:lang w:val="sr-Cyrl-RS" w:eastAsia="en-US"/>
        </w:rPr>
        <w:t>Опрема за дизање терета -ТЕНТ,</w:t>
      </w:r>
    </w:p>
    <w:p w:rsid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1: Хидраулички алат и опрема за дизање терета ТЕНТ А</w:t>
      </w:r>
    </w:p>
    <w:p w:rsidR="00DD230A" w:rsidRP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2: Ручни алат и опрема  за дизање терета ТЕК</w:t>
      </w:r>
    </w:p>
    <w:p w:rsidR="00DD230A" w:rsidRDefault="00DD230A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841C9" w:rsidRDefault="00C6690C" w:rsidP="00F55426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B841C9">
        <w:rPr>
          <w:rFonts w:ascii="Arial" w:hAnsi="Arial" w:cs="Arial"/>
          <w:sz w:val="22"/>
          <w:szCs w:val="22"/>
        </w:rPr>
        <w:t>Тачка</w:t>
      </w:r>
      <w:r w:rsidR="00F55426" w:rsidRPr="00B841C9">
        <w:rPr>
          <w:rFonts w:ascii="Arial" w:hAnsi="Arial" w:cs="Arial"/>
          <w:sz w:val="22"/>
          <w:szCs w:val="22"/>
          <w:lang w:val="en-US"/>
        </w:rPr>
        <w:t xml:space="preserve"> 3.</w:t>
      </w:r>
      <w:r w:rsidRPr="00B841C9">
        <w:rPr>
          <w:rFonts w:ascii="Arial" w:hAnsi="Arial" w:cs="Arial"/>
          <w:sz w:val="22"/>
          <w:szCs w:val="22"/>
        </w:rPr>
        <w:t xml:space="preserve"> 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>(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  <w:r w:rsidRPr="00B841C9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DD230A">
        <w:rPr>
          <w:rFonts w:ascii="Arial" w:hAnsi="Arial" w:cs="Arial"/>
          <w:sz w:val="22"/>
          <w:szCs w:val="22"/>
          <w:lang w:val="sr-Cyrl-RS"/>
        </w:rPr>
        <w:t xml:space="preserve"> , </w:t>
      </w:r>
      <w:r w:rsidRPr="00B841C9">
        <w:rPr>
          <w:rFonts w:ascii="Arial" w:hAnsi="Arial" w:cs="Arial"/>
          <w:sz w:val="22"/>
          <w:szCs w:val="22"/>
        </w:rPr>
        <w:t xml:space="preserve">мења се </w:t>
      </w:r>
      <w:r w:rsidR="00F55426" w:rsidRPr="00B841C9">
        <w:rPr>
          <w:rFonts w:ascii="Arial" w:hAnsi="Arial" w:cs="Arial"/>
          <w:sz w:val="22"/>
          <w:szCs w:val="22"/>
        </w:rPr>
        <w:t>и гласи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DD230A">
        <w:rPr>
          <w:rFonts w:ascii="Arial" w:hAnsi="Arial" w:cs="Arial"/>
          <w:sz w:val="22"/>
          <w:szCs w:val="22"/>
          <w:lang w:val="sr-Cyrl-RS"/>
        </w:rPr>
        <w:t>:</w:t>
      </w:r>
    </w:p>
    <w:p w:rsidR="00B841C9" w:rsidRDefault="00B841C9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62BF2" w:rsidRDefault="00962BF2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62BF2" w:rsidRPr="007D3CF8" w:rsidRDefault="00962BF2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230A" w:rsidRDefault="00DD230A" w:rsidP="00DD230A">
      <w:pPr>
        <w:suppressAutoHyphens w:val="0"/>
        <w:jc w:val="right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Комисија:</w:t>
      </w:r>
    </w:p>
    <w:p w:rsidR="00DD230A" w:rsidRDefault="00DD230A" w:rsidP="00DD230A">
      <w:pPr>
        <w:suppressAutoHyphens w:val="0"/>
        <w:jc w:val="right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_________________</w:t>
      </w:r>
    </w:p>
    <w:p w:rsidR="00DD230A" w:rsidRDefault="00DD230A" w:rsidP="00DD230A">
      <w:pPr>
        <w:suppressAutoHyphens w:val="0"/>
        <w:jc w:val="right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_________________</w:t>
      </w:r>
    </w:p>
    <w:p w:rsidR="00DD230A" w:rsidRDefault="00DD230A" w:rsidP="00DD230A">
      <w:pPr>
        <w:suppressAutoHyphens w:val="0"/>
        <w:jc w:val="right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_________________</w:t>
      </w:r>
    </w:p>
    <w:p w:rsidR="00B841C9" w:rsidRDefault="00B841C9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841C9" w:rsidRPr="00CC36A8" w:rsidRDefault="00B841C9" w:rsidP="00CC36A8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C36A8" w:rsidRDefault="00CC36A8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Pr="00CC36A8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B841C9" w:rsidRDefault="00CC36A8" w:rsidP="00DD230A">
      <w:pPr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Прилози:</w:t>
      </w:r>
    </w:p>
    <w:p w:rsidR="00CC36A8" w:rsidRPr="00B841C9" w:rsidRDefault="00CC36A8" w:rsidP="00CC36A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-</w:t>
      </w:r>
      <w:r w:rsidRPr="00B841C9">
        <w:rPr>
          <w:b/>
        </w:rPr>
        <w:t xml:space="preserve"> </w:t>
      </w:r>
      <w:r w:rsidR="00DD230A" w:rsidRPr="00B62D89">
        <w:rPr>
          <w:rFonts w:ascii="Arial" w:hAnsi="Arial" w:cs="Arial"/>
          <w:b/>
          <w:lang w:val="sr-Cyrl-RS"/>
        </w:rPr>
        <w:t xml:space="preserve">ИЗМЕЊЕНА </w:t>
      </w:r>
      <w:r w:rsidRPr="00B62D89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CC36A8" w:rsidRPr="00B841C9" w:rsidRDefault="00CC36A8" w:rsidP="00356B92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62BF2" w:rsidRDefault="00962BF2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DD230A" w:rsidRPr="00DD230A" w:rsidRDefault="00F55426" w:rsidP="00DD230A">
      <w:pPr>
        <w:pStyle w:val="Heading10"/>
        <w:suppressAutoHyphens w:val="0"/>
        <w:spacing w:before="120"/>
        <w:jc w:val="both"/>
        <w:rPr>
          <w:rFonts w:cs="Arial"/>
        </w:rPr>
      </w:pPr>
      <w:r>
        <w:rPr>
          <w:rFonts w:cs="Arial"/>
          <w:bCs/>
          <w:kern w:val="32"/>
          <w:lang w:val="sr-Cyrl-RS" w:eastAsia="en-US"/>
        </w:rPr>
        <w:t xml:space="preserve">3. </w:t>
      </w:r>
      <w:r w:rsidR="00DD230A" w:rsidRPr="00DD230A">
        <w:rPr>
          <w:rFonts w:cs="Arial"/>
        </w:rPr>
        <w:t>ТЕХНИЧКА</w:t>
      </w:r>
      <w:r w:rsidR="00DD230A" w:rsidRPr="00DD230A">
        <w:rPr>
          <w:rFonts w:cs="Arial"/>
          <w:lang w:val="en-US"/>
        </w:rPr>
        <w:t xml:space="preserve"> </w:t>
      </w:r>
      <w:r w:rsidR="00DD230A" w:rsidRPr="00DD230A">
        <w:rPr>
          <w:rFonts w:cs="Arial"/>
        </w:rPr>
        <w:t>СПЕЦИФИКАЦИЈА</w:t>
      </w: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4" w:name="_Toc441651541"/>
      <w:bookmarkStart w:id="5" w:name="_Toc442559879"/>
      <w:r w:rsidRPr="00DD230A">
        <w:rPr>
          <w:rFonts w:ascii="Arial" w:hAnsi="Arial" w:cs="Arial"/>
          <w:b/>
          <w:sz w:val="22"/>
          <w:szCs w:val="22"/>
        </w:rPr>
        <w:t>3.1.Врста добара</w:t>
      </w:r>
      <w:bookmarkEnd w:id="4"/>
      <w:bookmarkEnd w:id="5"/>
      <w:r w:rsidRPr="00DD23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D230A">
        <w:rPr>
          <w:rFonts w:ascii="Arial" w:hAnsi="Arial"/>
          <w:b/>
          <w:sz w:val="22"/>
          <w:szCs w:val="22"/>
          <w:lang w:val="sr-Cyrl-RS"/>
        </w:rPr>
        <w:t>Партија 1: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9"/>
        <w:gridCol w:w="5418"/>
        <w:gridCol w:w="851"/>
        <w:gridCol w:w="1275"/>
      </w:tblGrid>
      <w:tr w:rsidR="00DD230A" w:rsidRPr="00DD230A" w:rsidTr="00DD230A">
        <w:trPr>
          <w:cantSplit/>
          <w:trHeight w:val="288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набавке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ЈМ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Кол</w:t>
            </w:r>
            <w:proofErr w:type="spellEnd"/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Хидраулични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150Т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16мм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25Т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,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16мм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140-60/200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85-40/200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55-25/200 , 700бар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агрегат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ХГВ 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агрегат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700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опрема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30Т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60мм ,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цилиндар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25т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260мм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постоqем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D230A">
        <w:rPr>
          <w:rFonts w:ascii="Arial" w:hAnsi="Arial"/>
          <w:b/>
          <w:sz w:val="22"/>
          <w:szCs w:val="22"/>
          <w:lang w:val="sr-Cyrl-RS"/>
        </w:rPr>
        <w:t>Партија 2: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8"/>
        <w:gridCol w:w="4498"/>
        <w:gridCol w:w="1276"/>
        <w:gridCol w:w="1841"/>
      </w:tblGrid>
      <w:tr w:rsidR="00DD230A" w:rsidRPr="00DD230A" w:rsidTr="00FC5BD6">
        <w:trPr>
          <w:cantSplit/>
          <w:trHeight w:val="288"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Ред</w:t>
            </w:r>
            <w:r w:rsidRPr="00DD230A">
              <w:rPr>
                <w:rFonts w:ascii="Arial Cirilica" w:hAnsi="Arial Cirilica" w:cs="Arial"/>
                <w:sz w:val="22"/>
                <w:szCs w:val="22"/>
                <w:lang w:eastAsia="hr-HR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број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Предмет</w:t>
            </w:r>
            <w:r w:rsidRPr="00DD230A">
              <w:rPr>
                <w:rFonts w:ascii="Arial Cirilica" w:hAnsi="Arial Cirilica" w:cs="Arial"/>
                <w:sz w:val="22"/>
                <w:szCs w:val="22"/>
                <w:lang w:eastAsia="hr-HR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набавке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 Cirilica" w:hAnsi="Arial Cirilica" w:cs="Arial"/>
                <w:sz w:val="22"/>
                <w:szCs w:val="22"/>
                <w:lang w:val="en-US" w:eastAsia="hr-HR"/>
              </w:rPr>
              <w:t>JM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jc w:val="right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л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мин.1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полужна дизалица (упцуг)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мин.1,5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ланчана дизалиц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а (флашенцунг)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мин.2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л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г</w:t>
            </w: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мин.3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Ручна хидрaуличнa aутo дизaлицa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мин.2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en-US" w:eastAsia="hr-HR"/>
              </w:rPr>
              <w:lastRenderedPageBreak/>
              <w:t>6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Хидраулични цилиндар</w:t>
            </w:r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(једнострани) са опругом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мин.50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en-US" w:eastAsia="hr-HR"/>
              </w:rPr>
              <w:t>7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Ручна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хидраулична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пумпа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, (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цревом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манометром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D230A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6" w:name="_Hlk482179443"/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t>ЗА ПАРТИЈУ 1: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7" w:name="_Hlk508024794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1.ХИДРАУЛИЧНИ  АЛАТ 700бар ЗА ДИЗАЊЕ,МОНТАЖУ И ДЕМОНТАЖУ 150т на 16мм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1,3/0,9л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5,2кг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2/0,9-70 са прикључком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1.2.црево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1450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16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100мм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-ширина цилиндра Ø216мм x 194мм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ЛФЦ 150/16 ПН700</w:t>
      </w:r>
    </w:p>
    <w:bookmarkEnd w:id="7"/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2.ХИДРАУЛИЧНИ  АЛАТ 500бар ЗА ДИЗАЊЕ,МОНТАЖУ И ДЕМОНТАЖУ 25т на 10мм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2.1.двостепена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0,7/0,47л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1/0,5-50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2.2.црево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2000мм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lastRenderedPageBreak/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ДН6.3ПН700-2000мм+СтНи6+СтМу61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2.3.ниски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251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37мм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Ø130мм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3,7кг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25/10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3.ХИДРАУЛИЧНИ  АЛАТ 500бар ЗА ДИЗАЊЕ,МОНТАЖУ И ДЕМОНТАЖУ 63т на 10мм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0,7/0,47л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1/0,5-50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8" w:name="_Hlk508023336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3.2.црево високог притиска са брзовезујућим спојницама 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2000мм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ДН6.3ПН700-2000мм+СтНи6+СтМу61</w:t>
      </w:r>
    </w:p>
    <w:bookmarkEnd w:id="8"/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613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46мм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Ø188мм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9,8кг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63/10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4.ХИДРАУЛИЧНИ  АЛАТ 500бар ЗА ДИЗАЊЕ,МОНТАЖУ И ДЕМОНТАЖУ 100т на 16мм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4.1.двостепена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1,3/0,9л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5,2кг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lastRenderedPageBreak/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2/0,9-50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4.2.црево високог притиска са брзовезујућим спојницама 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ДН6.3ПН700-5000мм+СтНи6+СтМу61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4.3.ниски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1005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16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59мм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Ø250мм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22,50кг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100/16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9" w:name="_Hlk508025440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5.ХИДРАУЛИЧНИ  АЛАТ-ДВОСМЕРНИ 700бар ЗА ДИЗАЊЕ,МОНТАЖУ И ДЕМОНТАЖУ 140т/60т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5.1.двостепена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4,5/3,8л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10,8кг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2/3,8-70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5.2.црево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5.3.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1407/616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410мм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Ø225мм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140-60/200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 xml:space="preserve">6.ХИДРАУЛИЧНИ  АЛАТ-ДВОСМЕРНИ 700бар ЗА ДИЗАЊЕ,МОНТАЖУ И ДЕМОНТАЖУ 85т/40т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6.1.двостепена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4,5/3,8л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10,8кг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2/3,8-70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6.2.црево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6.3.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859/414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395мм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Ø175мм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27кг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85-40/200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7.ХИДРАУЛИЧНИ  АЛАТ-ДВОСМЕРНИ 700бар ЗА ДИЗАЊЕ,МОНТАЖУ И ДЕМОНТАЖУ 55т/25т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7.1.двостепена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2,3/1,8л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6,5кг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2/1,8-70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7.2.црево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7.3.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550/280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380мм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Ø150мм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19кг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55-25/200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8.ХИДРАУЛИЧНИ АГРЕГАТ ПО6-2Е-10-70 СА ОПРЕМОМ И ЦРЕВИМА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произвођач „ЛУКАС“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8.1 Хидраулични агрегат -1ком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eastAsia="Calibri"/>
          <w:sz w:val="22"/>
          <w:szCs w:val="22"/>
          <w:lang w:val="sr-Latn-CS" w:eastAsia="en-US"/>
        </w:rPr>
        <w:t xml:space="preserve">   -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радни притисак 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- запремина резервоара 10 л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-проток 4,4 л/мин од 0-16МПа и 1,4 л/мин од 16Мпа-70Мпа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-погон електромотор снага 2,2кW,230В,50Х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-разводник за два једносмерна цилиндара са манометарском јединицом и  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брзовезујућом спојком-мушка на сваком воду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-рам за ношење агрегата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 -тип: ПО6-2Е-10-70+ 2x(МЕЛ700Н+СКН2)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,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8.2.црево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b/>
          <w:sz w:val="22"/>
          <w:szCs w:val="22"/>
          <w:lang w:val="sr-Latn-RS" w:eastAsia="en-US"/>
        </w:rPr>
        <w:t>9.ХИДРАУЛИЧНИ СВЛАКАЧ 14т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Максимална потисна сила   (кН)                   140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Ход цилиндра       (мм)                                    160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обухватни пречник  (мм)       480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дохват на отвору 1  (мм)      450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Укупна тежина радапцигера   (кг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)                12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Свлакач се испоручује као  сет који се састоји од (радни притисак хидраулике 700 бар):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Хидрауличног цилиндра, ручне пумпе, манометарске јединице, црева 2000мм, брзорастављиве спојнице,            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челичне конструкције и амбалажног сандука. Свлакач је трокраки.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       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b/>
          <w:sz w:val="22"/>
          <w:szCs w:val="22"/>
          <w:lang w:val="sr-Latn-RS" w:eastAsia="en-US"/>
        </w:rPr>
        <w:lastRenderedPageBreak/>
        <w:t>10.ХИДРАУЛИЧНИ СВЛАКАЧ 22т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Максимална потисна сила   (кН)                    220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Ход цилиндра       (мм)                                     160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обухватни пречник  (мм)        750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дохват на отвору 1  (мм)       650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Укупна тежина радапцигера   (кг)              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  18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Свлакач се испоручује као  сет који се састоји од (радни притисак хидраулике 700 бар):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Хидрауличног цилиндра, ручне пумпе, манометарске јединице, црева 2000мм, брзорастављиве спојнице,            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челичне конструкције и амбалажног сандука. Свлакач је трокраки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.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b/>
          <w:sz w:val="22"/>
          <w:szCs w:val="22"/>
          <w:lang w:val="sr-Latn-RS" w:eastAsia="en-US"/>
        </w:rPr>
        <w:t>11.ХИДРАУЛИЧНИ СВЛАКАЧ 35т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Максимална потисна сила   (кН)                  350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Ход цилиндра   (мм)                                       200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обухватни пречник  (мм)      900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Максимални дохват на отвору 1  (мм)     710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Укупна тежина радапцигера   (кг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)                32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Свлакач се испоручује као  сет који се састоји од (радни притисак хидраулике 700 бар):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Хидрауличног цилиндра, ручне пумпе, манометарске јединице, црева 2000мм, брзорастављиве спојнице,            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челичне конструкције и амбалажног сандука. Свлакач је трокраки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.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b/>
          <w:sz w:val="22"/>
          <w:szCs w:val="22"/>
          <w:lang w:val="sr-Latn-RS" w:eastAsia="en-US"/>
        </w:rPr>
        <w:t>12.ХИДРАУЛИЧНИ СВЛАКАЧ 12т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Потисна сила   ( кН)                                                 120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Ход цилиндра   ( мм )                                                40  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Укупна тежина  ( кг )                                                22  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Осно растојање вучних вијака     (мм)     100-210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Централни вијак                                 М20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Дужина носећег вијка Л1(2ком)   (мм)           210      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 xml:space="preserve">Дужина носећег вијка Л2(2ком)   (мм)           360    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Дужина носећег вијка Л3(2ком)   (мм)           480              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Пречник машинског елемента      (мм)     22-115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 xml:space="preserve">Свлакач се испоручује као  сет који се састоји од (радни притисак хидраулике 700 бар):            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Хидрауличног цилиндра, ручне пумпе, манометарске јединице, црева 2000мм, брзорастављиве спојнице,          </w:t>
      </w:r>
    </w:p>
    <w:p w:rsidR="007C05C5" w:rsidRPr="007C05C5" w:rsidRDefault="007C05C5" w:rsidP="007C0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7C05C5">
        <w:rPr>
          <w:rFonts w:ascii="Arial" w:eastAsia="Calibri" w:hAnsi="Arial" w:cs="Arial"/>
          <w:sz w:val="22"/>
          <w:szCs w:val="22"/>
          <w:lang w:val="sr-Latn-RS" w:eastAsia="en-US"/>
        </w:rPr>
        <w:t>дводелне упорне плоче, конструкције са централним вијком , носећих вијака(3x2комада)   и амбалажног сандука.</w:t>
      </w:r>
    </w:p>
    <w:p w:rsidR="003A6ECC" w:rsidRDefault="003A6ECC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13.ХИДРАУЛИЧНИ АГРЕГАТ ПО4-4-Н3/Н4 700 Ф произвођач „ЛУКАС“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-радни притисак 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- запремина резервоара 5/4 л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-проток 2,1л/мин од 0-50 бар и 0,24 л/мин од 50 бар-700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-погон електромотор снага 0,55кW,230В,50Х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-разводник за двосмерне и једносмерне цилиндар са манометарском јединицом и  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брзовезујућом спојком-мушка на сваком воду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-даљинска команда</w:t>
      </w:r>
    </w:p>
    <w:p w:rsid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 -тип: ПО4-4-Н3/Н4 700 Ф+ МЕЛ700Н+2x СКН2</w:t>
      </w:r>
    </w:p>
    <w:p w:rsidR="00984A8F" w:rsidRPr="00DD230A" w:rsidRDefault="00984A8F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bCs/>
          <w:sz w:val="22"/>
          <w:szCs w:val="22"/>
          <w:lang w:val="sr-Latn-RS" w:eastAsia="sr-Latn-CS"/>
        </w:rPr>
      </w:pPr>
    </w:p>
    <w:p w:rsidR="00DD230A" w:rsidRPr="00DD230A" w:rsidRDefault="00DD230A" w:rsidP="00DD230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RS" w:eastAsia="en-US"/>
        </w:rPr>
        <w:t>14. ХИДРАУЛИЧНА ОПРЕМА ЗА ДИЗАЊЕ 30Т НА 60 мм</w:t>
      </w:r>
    </w:p>
    <w:p w:rsidR="00DD230A" w:rsidRPr="00DD230A" w:rsidRDefault="00DD230A" w:rsidP="00DD230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>Сет садржи:</w:t>
      </w:r>
    </w:p>
    <w:p w:rsidR="00B62D89" w:rsidRPr="00356B92" w:rsidRDefault="00DD230A" w:rsidP="00B62D89">
      <w:pPr>
        <w:shd w:val="clear" w:color="auto" w:fill="FFF1A8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="00B62D89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Техничке карактеристике</w:t>
      </w:r>
      <w:r w:rsidR="00356B92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 xml:space="preserve"> за позицију 14. треба да гласе: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14.ХИДРАУЛИЧ</w:t>
      </w:r>
      <w:r w:rsidR="00356B92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НА ОПРЕМА ЗА ДИЗАЊЕ 30т на 60мм</w:t>
      </w: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сет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садржи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: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14.1.двостепена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хидраулична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ручна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пумпа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</w:t>
      </w:r>
      <w:proofErr w:type="spellEnd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 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једносмерни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цилиндар-1комад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70Мпа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запремина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уља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</w:t>
      </w: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,3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/0,9л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аутоматско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пребацивање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20бар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тежина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5.2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кг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излазу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манометарска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јединица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МЕЛ700Н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: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пумпа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ЛХ 2/0</w:t>
      </w: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,9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-70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прикључком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СКН2 и МЕЛ 700Н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14.2.црево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високог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брзовезујућим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спојницама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и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женска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оба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краја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  1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ком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70МПа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дужина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2000мм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брзовезујућиа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женска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lastRenderedPageBreak/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: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црево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ДН6.3ПН700-2000мм+СКН2+СКМ1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14.3.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хидраулични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цилиндар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700бар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дизање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30т 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60мм—1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радни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700бар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носивост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309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кН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ход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клипа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маџ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.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висина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цилиндра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увученим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клипом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125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мм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пречник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цилиндра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102мм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тежина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7,6кг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: ЛЛЦС 30/60 ПН700</w:t>
      </w:r>
    </w:p>
    <w:p w:rsidR="00DD230A" w:rsidRPr="00DD230A" w:rsidRDefault="00DD230A" w:rsidP="00B62D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15. хидраулични цилиндар једносмерног дејства за дизање 25т на 260мм са постољем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231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261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383мм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 85 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цилиндра 15 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-постоље за цилиндар (висина постоља 17мм)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ЛСЦ 25/260 ПН700 са постољем</w:t>
      </w:r>
    </w:p>
    <w:bookmarkEnd w:id="6"/>
    <w:bookmarkEnd w:id="9"/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highlight w:val="yellow"/>
          <w:lang w:val="sr-Cyrl-RS" w:eastAsia="en-US"/>
        </w:rPr>
      </w:pPr>
    </w:p>
    <w:p w:rsidR="00B62D89" w:rsidRDefault="00DD230A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t xml:space="preserve">Напомена: за ставке 8 и 13 неопходни су агрегати произвођа </w:t>
      </w: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„ЛУКАС“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јер су намењени за цилиндре  истог произвођача који су у употреби код Наручиоца</w:t>
      </w:r>
    </w:p>
    <w:p w:rsidR="00984A8F" w:rsidRPr="00962BF2" w:rsidRDefault="00984A8F" w:rsidP="00DD230A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t>ЗА ПАРТИЈУ 2:</w:t>
      </w:r>
    </w:p>
    <w:tbl>
      <w:tblPr>
        <w:tblW w:w="8429" w:type="dxa"/>
        <w:jc w:val="center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438"/>
      </w:tblGrid>
      <w:tr w:rsidR="00DD230A" w:rsidRPr="00DD230A" w:rsidTr="00DD230A">
        <w:trPr>
          <w:trHeight w:val="528"/>
          <w:jc w:val="center"/>
        </w:trPr>
        <w:tc>
          <w:tcPr>
            <w:tcW w:w="991" w:type="dxa"/>
            <w:shd w:val="clear" w:color="auto" w:fill="D9D9D9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Ред.</w:t>
            </w:r>
          </w:p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бр.</w:t>
            </w:r>
          </w:p>
        </w:tc>
        <w:tc>
          <w:tcPr>
            <w:tcW w:w="7438" w:type="dxa"/>
            <w:shd w:val="clear" w:color="auto" w:fill="D9D9D9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Предмет набавке са техничким карактеристикама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л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Носивост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минимум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1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дужина челичног ужета: 20 m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тежина до: 25 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полужна дизалица (упцуг)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 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носивост: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минимум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1,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>5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висина дизања: 3m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тежина дизалице: до 50 kg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уз дизалицу испоручити ланац за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дизање терета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за задату висину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Latn-RS" w:eastAsia="en-US"/>
              </w:rPr>
              <w:t>3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ланчана дизалиц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а (флашенцунг):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 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носивост: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минимум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2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висина дизања: 3 m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уз дизалицу испоручити лан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>ац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за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дизање терета за задату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висину дизања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л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lastRenderedPageBreak/>
              <w:t>нoсивoст: минимум 3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дужинa чeличнoг ужeтa: 20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тeжинa дo: </w:t>
            </w:r>
            <w:r w:rsidRPr="00DD230A">
              <w:rPr>
                <w:rFonts w:ascii="Arial" w:hAnsi="Arial" w:cs="Arial"/>
                <w:szCs w:val="24"/>
                <w:lang w:val="en-US" w:eastAsia="en-US"/>
              </w:rPr>
              <w:t xml:space="preserve">30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5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 Ручна хидрaуличнa aутo дизaлицa 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нoсивoст: минимум 2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мин.висинa: 130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мax.висинa: 3</w:t>
            </w:r>
            <w:r w:rsidRPr="00DD230A">
              <w:rPr>
                <w:rFonts w:ascii="Arial" w:hAnsi="Arial" w:cs="Arial"/>
                <w:szCs w:val="24"/>
                <w:lang w:val="en-US" w:eastAsia="en-US"/>
              </w:rPr>
              <w:t>45 mm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6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Хидраулични цилиндар</w:t>
            </w:r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(једнострани) са опругом</w:t>
            </w:r>
            <w:r w:rsidRPr="00DD230A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YALE YS-50/320 </w:t>
            </w: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>или</w:t>
            </w:r>
            <w:r w:rsidRPr="00DD230A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>одговарајући у следећим карактеристикама: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носивост: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минимум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50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 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мин. висина: 460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висина дизања: 320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спољни пречник 125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тежина до: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42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</w:p>
        </w:tc>
        <w:tc>
          <w:tcPr>
            <w:tcW w:w="7438" w:type="dxa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Ручна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хидраулична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пумпа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, (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цревом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и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манометром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 </w:t>
            </w:r>
          </w:p>
          <w:p w:rsidR="00DD230A" w:rsidRPr="00DD230A" w:rsidRDefault="00DD230A" w:rsidP="00DD230A">
            <w:pPr>
              <w:numPr>
                <w:ilvl w:val="0"/>
                <w:numId w:val="33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снабдевена манометром и  цревима са одговарућим прикључцима</w:t>
            </w:r>
          </w:p>
          <w:p w:rsidR="00DD230A" w:rsidRPr="00DD230A" w:rsidRDefault="00DD230A" w:rsidP="00DD230A">
            <w:pPr>
              <w:numPr>
                <w:ilvl w:val="0"/>
                <w:numId w:val="33"/>
              </w:num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за хидраулични цилиндар под редним бројем 6 ове спецификације</w:t>
            </w:r>
          </w:p>
        </w:tc>
      </w:tr>
    </w:tbl>
    <w:p w:rsidR="00DD230A" w:rsidRPr="00984A8F" w:rsidRDefault="00DD230A" w:rsidP="00DD230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ЗА ОБЕ ПАРТИЈЕ</w:t>
      </w:r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D230A" w:rsidRPr="00DD230A" w:rsidRDefault="00DD230A" w:rsidP="00DD230A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hAnsi="Arial" w:cs="Arial"/>
          <w:sz w:val="22"/>
          <w:szCs w:val="22"/>
          <w:lang w:eastAsia="en-US"/>
        </w:rPr>
        <w:t>-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>копије извода из каталога са јасно обележеним редним бројем из обрасца структуре цене.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-списак овлашћених сервиса на територији на којој се врши продаја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3.2.2 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приликом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-за Партију 1:</w:t>
      </w:r>
    </w:p>
    <w:p w:rsidR="00DD230A" w:rsidRPr="00DD230A" w:rsidRDefault="00DD230A" w:rsidP="00DD230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стручне налазе за безбедност и здравље на раду</w:t>
      </w: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атест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D230A" w:rsidRPr="00DD230A" w:rsidRDefault="00DD230A" w:rsidP="00DD230A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-за Партију 2:</w:t>
      </w:r>
    </w:p>
    <w:p w:rsidR="00DD230A" w:rsidRPr="00DD230A" w:rsidRDefault="00DD230A" w:rsidP="00DD230A">
      <w:pPr>
        <w:numPr>
          <w:ilvl w:val="0"/>
          <w:numId w:val="34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уз испоруку дизалица је обавезно доставити  техничку документацију (а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тестна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документација, упутство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за руковање и одржавање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>, гаранција, матична књига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...)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на српском језику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, у складу са чланом 140. и 141. </w:t>
      </w:r>
      <w:r w:rsidRPr="00DD230A">
        <w:rPr>
          <w:rFonts w:ascii="Arial" w:eastAsia="Calibri" w:hAnsi="Arial" w:cs="Arial"/>
          <w:i/>
          <w:sz w:val="22"/>
          <w:szCs w:val="22"/>
          <w:lang w:eastAsia="en-US"/>
        </w:rPr>
        <w:t>Правилника о техничким нормативима за дизалице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(Сл. лист СФРЈ 65/91</w:t>
      </w:r>
      <w:r w:rsidRPr="00DD230A">
        <w:rPr>
          <w:rFonts w:ascii="Calibri" w:eastAsia="Calibri" w:hAnsi="Calibri" w:cs="Arial"/>
          <w:sz w:val="22"/>
          <w:szCs w:val="22"/>
          <w:lang w:eastAsia="en-US"/>
        </w:rPr>
        <w:t>).</w:t>
      </w: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D230A">
        <w:rPr>
          <w:rFonts w:ascii="Arial" w:hAnsi="Arial" w:cs="Arial"/>
          <w:b/>
          <w:sz w:val="22"/>
          <w:szCs w:val="22"/>
        </w:rPr>
        <w:t>3.3 Рок испоруке добара</w:t>
      </w:r>
      <w:r w:rsidRPr="00DD23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 дужи од: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-100 календарских дана од дана закључења Уговора за Партију 1,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10" w:name="_Toc441651542"/>
      <w:bookmarkStart w:id="11" w:name="_Toc442559880"/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-60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календарских дана од дана закључења Уговора за Партију 2</w:t>
      </w:r>
    </w:p>
    <w:p w:rsidR="00DD230A" w:rsidRPr="00DD230A" w:rsidRDefault="00DD230A" w:rsidP="00DD230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r w:rsidRPr="00DD230A">
        <w:rPr>
          <w:rFonts w:ascii="Arial" w:hAnsi="Arial"/>
          <w:b/>
          <w:sz w:val="22"/>
          <w:szCs w:val="22"/>
          <w:lang w:val="en-US"/>
        </w:rPr>
        <w:lastRenderedPageBreak/>
        <w:t>3.4</w:t>
      </w:r>
      <w:proofErr w:type="gramStart"/>
      <w:r w:rsidRPr="00DD230A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DD230A">
        <w:rPr>
          <w:rFonts w:ascii="Arial" w:hAnsi="Arial"/>
          <w:b/>
          <w:sz w:val="22"/>
          <w:szCs w:val="22"/>
        </w:rPr>
        <w:t>Место</w:t>
      </w:r>
      <w:proofErr w:type="gramEnd"/>
      <w:r w:rsidRPr="00DD230A">
        <w:rPr>
          <w:rFonts w:ascii="Arial" w:hAnsi="Arial"/>
          <w:b/>
          <w:sz w:val="22"/>
          <w:szCs w:val="22"/>
        </w:rPr>
        <w:t xml:space="preserve"> испоруке добара</w:t>
      </w:r>
      <w:bookmarkEnd w:id="10"/>
      <w:bookmarkEnd w:id="11"/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Место испоруке :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Партија 1:Огранак ТЕНТ, локација А, Богољуба Урошевића Црног 44, Обреновац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Партија 2: Огранак ТЕНТ, локација ТЕК Велики Црљени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 xml:space="preserve"> - </w:t>
      </w:r>
      <w:r w:rsidRPr="00DD230A">
        <w:rPr>
          <w:rFonts w:ascii="Arial" w:hAnsi="Arial" w:cs="Arial"/>
          <w:sz w:val="22"/>
          <w:szCs w:val="22"/>
          <w:lang w:val="sr-Cyrl-RS" w:eastAsia="zh-CN"/>
        </w:rPr>
        <w:t>ФЦО</w:t>
      </w:r>
      <w:r w:rsidRPr="00DD230A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DD230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eastAsia="zh-CN"/>
        </w:rPr>
        <w:t xml:space="preserve">локација А и ТЕК ) са урачунатим зависним трошковима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D230A" w:rsidRPr="00DD230A" w:rsidRDefault="00DD230A" w:rsidP="00DD230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D230A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DD230A" w:rsidRPr="00DD230A" w:rsidRDefault="00DD230A" w:rsidP="00DD23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и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DD230A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DD230A" w:rsidRPr="00DD230A" w:rsidRDefault="00DD230A" w:rsidP="00DD23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е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а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eastAsia="en-US"/>
        </w:rPr>
        <w:t>може да по квантитативном пријему испоруке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>добара</w:t>
      </w:r>
      <w:proofErr w:type="gramStart"/>
      <w:r w:rsidRPr="00DD230A">
        <w:rPr>
          <w:rFonts w:ascii="Arial" w:hAnsi="Arial" w:cs="Arial"/>
          <w:sz w:val="22"/>
          <w:szCs w:val="22"/>
          <w:lang w:eastAsia="en-US"/>
        </w:rPr>
        <w:t>,без</w:t>
      </w:r>
      <w:proofErr w:type="gramEnd"/>
      <w:r w:rsidRPr="00DD230A">
        <w:rPr>
          <w:rFonts w:ascii="Arial" w:hAnsi="Arial" w:cs="Arial"/>
          <w:sz w:val="22"/>
          <w:szCs w:val="22"/>
          <w:lang w:eastAsia="en-US"/>
        </w:rPr>
        <w:t xml:space="preserve">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DD230A" w:rsidRPr="00356B92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одложити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утврђивање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исправе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сврху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неопходне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али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дужно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опомене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писмени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3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три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кадa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извршеног</w:t>
      </w:r>
      <w:proofErr w:type="spellEnd"/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покаже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неки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скривени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7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седам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3.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spellEnd"/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писмено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обавести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исходу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рекламације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поуздан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утврђених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остављеном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тражи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да му испоручи нове количине добра без недостатака о свом трошку и да </w:t>
      </w:r>
      <w:proofErr w:type="gramStart"/>
      <w:r w:rsidRPr="00DD230A">
        <w:rPr>
          <w:rFonts w:ascii="Arial" w:hAnsi="Arial" w:cs="Arial"/>
          <w:sz w:val="22"/>
          <w:szCs w:val="22"/>
          <w:lang w:val="ru-RU" w:eastAsia="en-US"/>
        </w:rPr>
        <w:t>испоручено  добро</w:t>
      </w:r>
      <w:proofErr w:type="gramEnd"/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са недостацима о свом трошку преузме или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сваком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ових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случајева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накнаду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Поред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независно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претрпео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другим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својим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општим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правилима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одговорности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одговоран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оштећења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истих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чији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узрок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постојао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скривене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мане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приговора, контролу извршене испоруке добара 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lastRenderedPageBreak/>
        <w:t>извршиће независна институције</w:t>
      </w:r>
      <w:r w:rsidRPr="00DD230A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DD230A">
        <w:rPr>
          <w:rFonts w:ascii="Arial" w:hAnsi="Arial" w:cs="Arial"/>
          <w:sz w:val="22"/>
          <w:szCs w:val="22"/>
          <w:lang w:eastAsia="en-US"/>
        </w:rPr>
        <w:t>Купца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институције  биће коначна. </w:t>
      </w:r>
    </w:p>
    <w:p w:rsidR="00DD230A" w:rsidRPr="00DD230A" w:rsidRDefault="00DD230A" w:rsidP="00DD230A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>Одлука независне институције за контролу ни у ком случају не ослобађа Продавца од његових обавеза и одговорности из овог Уговора.</w:t>
      </w:r>
    </w:p>
    <w:p w:rsidR="00DD230A" w:rsidRPr="00DD230A" w:rsidRDefault="00DD230A" w:rsidP="00DD230A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12" w:name="_Toc441651543"/>
      <w:bookmarkStart w:id="13" w:name="_Toc442559881"/>
      <w:r w:rsidRPr="00DD230A">
        <w:rPr>
          <w:rFonts w:ascii="Arial" w:hAnsi="Arial"/>
          <w:b/>
          <w:sz w:val="22"/>
          <w:szCs w:val="22"/>
        </w:rPr>
        <w:t>Гарантни рок</w:t>
      </w:r>
      <w:bookmarkEnd w:id="12"/>
      <w:bookmarkEnd w:id="13"/>
      <w:r w:rsidRPr="00DD230A">
        <w:rPr>
          <w:rFonts w:ascii="Arial" w:hAnsi="Arial"/>
          <w:b/>
          <w:sz w:val="22"/>
          <w:szCs w:val="22"/>
          <w:lang w:val="sr-Cyrl-RS"/>
        </w:rPr>
        <w:t xml:space="preserve"> (за све партије)</w:t>
      </w:r>
    </w:p>
    <w:p w:rsidR="00DD230A" w:rsidRPr="00DD230A" w:rsidRDefault="00DD230A" w:rsidP="00DD230A">
      <w:pPr>
        <w:suppressAutoHyphens w:val="0"/>
        <w:outlineLvl w:val="0"/>
        <w:rPr>
          <w:rFonts w:ascii="Arial" w:hAnsi="Arial" w:cs="Arial"/>
          <w:sz w:val="22"/>
          <w:szCs w:val="22"/>
          <w:lang w:val="en-US" w:eastAsia="zh-CN"/>
        </w:rPr>
      </w:pPr>
      <w:bookmarkStart w:id="14" w:name="_Toc441651544"/>
      <w:bookmarkStart w:id="15" w:name="_Toc442559882"/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може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бити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:</w:t>
      </w:r>
    </w:p>
    <w:p w:rsidR="00DD230A" w:rsidRPr="00DD230A" w:rsidRDefault="00DD230A" w:rsidP="00DD230A">
      <w:pPr>
        <w:suppressAutoHyphens w:val="0"/>
        <w:outlineLvl w:val="0"/>
        <w:rPr>
          <w:rFonts w:ascii="Arial" w:hAnsi="Arial" w:cs="Arial"/>
          <w:sz w:val="22"/>
          <w:szCs w:val="22"/>
          <w:lang w:val="sr-Latn-RS" w:eastAsia="zh-CN"/>
        </w:rPr>
      </w:pPr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-24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bookmarkEnd w:id="14"/>
      <w:bookmarkEnd w:id="15"/>
      <w:proofErr w:type="spell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за </w:t>
      </w:r>
      <w:proofErr w:type="gramStart"/>
      <w:r w:rsidRPr="00DD230A">
        <w:rPr>
          <w:rFonts w:ascii="Arial" w:hAnsi="Arial" w:cs="Arial"/>
          <w:sz w:val="22"/>
          <w:szCs w:val="22"/>
          <w:lang w:val="sr-Cyrl-RS" w:eastAsia="zh-CN"/>
        </w:rPr>
        <w:t>партију  1</w:t>
      </w:r>
      <w:proofErr w:type="gram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/>
          <w:sz w:val="22"/>
          <w:szCs w:val="22"/>
          <w:lang w:val="sr-Cyrl-RS" w:eastAsia="zh-CN"/>
        </w:rPr>
      </w:pPr>
      <w:r w:rsidRPr="00DD230A">
        <w:rPr>
          <w:rFonts w:ascii="Arial" w:hAnsi="Arial" w:cs="Arial"/>
          <w:sz w:val="22"/>
          <w:szCs w:val="22"/>
          <w:lang w:val="en-US" w:eastAsia="zh-CN"/>
        </w:rPr>
        <w:t>-</w:t>
      </w:r>
      <w:r w:rsidRPr="00DD230A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за партију 2.</w:t>
      </w:r>
    </w:p>
    <w:p w:rsidR="00C6690C" w:rsidRDefault="00C6690C" w:rsidP="00DD230A">
      <w:pPr>
        <w:suppressAutoHyphens w:val="0"/>
        <w:spacing w:before="120" w:after="200" w:line="276" w:lineRule="auto"/>
        <w:ind w:left="36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962BF2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962BF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8E" w:rsidRDefault="004B758E" w:rsidP="00F717AF">
      <w:r>
        <w:separator/>
      </w:r>
    </w:p>
  </w:endnote>
  <w:endnote w:type="continuationSeparator" w:id="0">
    <w:p w:rsidR="004B758E" w:rsidRDefault="004B758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C5" w:rsidRDefault="007C05C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5C5" w:rsidRDefault="007C05C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C5" w:rsidRPr="000F38BA" w:rsidRDefault="007C05C5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C05C5" w:rsidRPr="00DD230A" w:rsidRDefault="007C05C5" w:rsidP="00DD230A">
    <w:pPr>
      <w:pStyle w:val="Footer"/>
      <w:tabs>
        <w:tab w:val="left" w:pos="3431"/>
        <w:tab w:val="right" w:pos="9074"/>
      </w:tabs>
      <w:rPr>
        <w:rFonts w:ascii="Arial" w:hAnsi="Arial" w:cs="Arial"/>
        <w:sz w:val="18"/>
        <w:szCs w:val="18"/>
        <w:lang w:val="sr-Cyrl-RS"/>
      </w:rPr>
    </w:pPr>
    <w:r w:rsidRPr="00DD230A">
      <w:rPr>
        <w:rFonts w:ascii="Arial" w:hAnsi="Arial" w:cs="Arial"/>
        <w:i/>
        <w:color w:val="4F81BD"/>
        <w:sz w:val="18"/>
        <w:szCs w:val="18"/>
      </w:rPr>
      <w:t>ЈН</w:t>
    </w:r>
    <w:r w:rsidRPr="00DD230A">
      <w:rPr>
        <w:rFonts w:ascii="Arial" w:hAnsi="Arial" w:cs="Arial"/>
        <w:i/>
        <w:sz w:val="18"/>
        <w:szCs w:val="18"/>
      </w:rPr>
      <w:t xml:space="preserve">  број </w:t>
    </w:r>
    <w:r w:rsidRPr="00DD230A">
      <w:rPr>
        <w:rFonts w:ascii="Arial" w:hAnsi="Arial" w:cs="Arial"/>
        <w:b/>
        <w:sz w:val="18"/>
        <w:szCs w:val="18"/>
        <w:lang w:val="ru-RU"/>
      </w:rPr>
      <w:t>3000/</w:t>
    </w:r>
    <w:r w:rsidRPr="00DD230A">
      <w:rPr>
        <w:rFonts w:ascii="Arial" w:hAnsi="Arial" w:cs="Arial"/>
        <w:b/>
        <w:sz w:val="18"/>
        <w:szCs w:val="18"/>
        <w:lang w:val="sr-Latn-RS"/>
      </w:rPr>
      <w:t>0500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</w:t>
    </w:r>
    <w:r w:rsidRPr="00DD230A">
      <w:rPr>
        <w:rFonts w:ascii="Arial" w:hAnsi="Arial" w:cs="Arial"/>
        <w:b/>
        <w:sz w:val="18"/>
        <w:szCs w:val="18"/>
        <w:lang w:val="ru-RU"/>
      </w:rPr>
      <w:t xml:space="preserve"> (</w:t>
    </w:r>
    <w:r w:rsidRPr="00DD230A">
      <w:rPr>
        <w:rFonts w:ascii="Arial" w:hAnsi="Arial" w:cs="Arial"/>
        <w:b/>
        <w:sz w:val="18"/>
        <w:szCs w:val="18"/>
        <w:lang w:val="sr-Latn-RS"/>
      </w:rPr>
      <w:t>328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8, 675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</w:t>
    </w:r>
    <w:r w:rsidRPr="00DD230A">
      <w:rPr>
        <w:rFonts w:ascii="Arial" w:hAnsi="Arial" w:cs="Arial"/>
        <w:b/>
        <w:sz w:val="18"/>
        <w:szCs w:val="18"/>
        <w:lang w:val="ru-RU"/>
      </w:rPr>
      <w:t>)</w:t>
    </w:r>
    <w:r w:rsidRPr="00DD230A">
      <w:rPr>
        <w:rFonts w:ascii="Arial" w:hAnsi="Arial" w:cs="Arial"/>
        <w:sz w:val="18"/>
        <w:szCs w:val="18"/>
      </w:rPr>
      <w:t>,</w:t>
    </w:r>
  </w:p>
  <w:p w:rsidR="007C05C5" w:rsidRPr="00DD230A" w:rsidRDefault="007C05C5" w:rsidP="00DD230A">
    <w:pPr>
      <w:pStyle w:val="Footer"/>
      <w:tabs>
        <w:tab w:val="left" w:pos="3431"/>
        <w:tab w:val="right" w:pos="9074"/>
      </w:tabs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i/>
        <w:color w:val="4F81BD"/>
        <w:sz w:val="18"/>
        <w:szCs w:val="18"/>
        <w:lang w:val="sr-Cyrl-RS"/>
      </w:rPr>
      <w:t>Друга</w:t>
    </w:r>
    <w:r w:rsidRPr="00DD230A">
      <w:rPr>
        <w:rFonts w:ascii="Arial" w:hAnsi="Arial" w:cs="Arial"/>
        <w:i/>
        <w:sz w:val="18"/>
        <w:szCs w:val="18"/>
      </w:rPr>
      <w:t xml:space="preserve"> измена конкурсне документације                                </w:t>
    </w:r>
    <w:r w:rsidRPr="00DD230A">
      <w:rPr>
        <w:rFonts w:ascii="Arial" w:hAnsi="Arial" w:cs="Arial"/>
        <w:i/>
        <w:sz w:val="18"/>
        <w:szCs w:val="18"/>
        <w:lang w:val="sr-Cyrl-RS"/>
      </w:rPr>
      <w:t xml:space="preserve">                                  </w:t>
    </w:r>
    <w:r w:rsidRPr="00DD230A">
      <w:rPr>
        <w:rFonts w:ascii="Arial" w:hAnsi="Arial" w:cs="Arial"/>
        <w:i/>
        <w:sz w:val="18"/>
        <w:szCs w:val="18"/>
      </w:rPr>
      <w:t xml:space="preserve"> стр.  </w:t>
    </w:r>
    <w:r w:rsidRPr="00DD230A">
      <w:rPr>
        <w:rFonts w:ascii="Arial" w:hAnsi="Arial" w:cs="Arial"/>
        <w:i/>
        <w:sz w:val="18"/>
        <w:szCs w:val="18"/>
      </w:rPr>
      <w:fldChar w:fldCharType="begin"/>
    </w:r>
    <w:r w:rsidRPr="00DD230A">
      <w:rPr>
        <w:rFonts w:ascii="Arial" w:hAnsi="Arial" w:cs="Arial"/>
        <w:i/>
        <w:sz w:val="18"/>
        <w:szCs w:val="18"/>
      </w:rPr>
      <w:instrText xml:space="preserve"> PAGE </w:instrText>
    </w:r>
    <w:r w:rsidRPr="00DD230A">
      <w:rPr>
        <w:rFonts w:ascii="Arial" w:hAnsi="Arial" w:cs="Arial"/>
        <w:i/>
        <w:sz w:val="18"/>
        <w:szCs w:val="18"/>
      </w:rPr>
      <w:fldChar w:fldCharType="separate"/>
    </w:r>
    <w:r w:rsidR="002B6B52">
      <w:rPr>
        <w:rFonts w:ascii="Arial" w:hAnsi="Arial" w:cs="Arial"/>
        <w:i/>
        <w:noProof/>
        <w:sz w:val="18"/>
        <w:szCs w:val="18"/>
      </w:rPr>
      <w:t>7</w:t>
    </w:r>
    <w:r w:rsidRPr="00DD230A">
      <w:rPr>
        <w:rFonts w:ascii="Arial" w:hAnsi="Arial" w:cs="Arial"/>
        <w:i/>
        <w:sz w:val="18"/>
        <w:szCs w:val="18"/>
      </w:rPr>
      <w:fldChar w:fldCharType="end"/>
    </w:r>
    <w:r w:rsidRPr="00DD230A">
      <w:rPr>
        <w:rFonts w:ascii="Arial" w:hAnsi="Arial" w:cs="Arial"/>
        <w:i/>
        <w:sz w:val="18"/>
        <w:szCs w:val="18"/>
      </w:rPr>
      <w:t>/</w:t>
    </w:r>
    <w:r w:rsidRPr="00DD230A">
      <w:rPr>
        <w:rFonts w:ascii="Arial" w:hAnsi="Arial" w:cs="Arial"/>
        <w:i/>
        <w:sz w:val="18"/>
        <w:szCs w:val="18"/>
      </w:rPr>
      <w:fldChar w:fldCharType="begin"/>
    </w:r>
    <w:r w:rsidRPr="00DD230A">
      <w:rPr>
        <w:rFonts w:ascii="Arial" w:hAnsi="Arial" w:cs="Arial"/>
        <w:i/>
        <w:sz w:val="18"/>
        <w:szCs w:val="18"/>
      </w:rPr>
      <w:instrText xml:space="preserve"> NUMPAGES </w:instrText>
    </w:r>
    <w:r w:rsidRPr="00DD230A">
      <w:rPr>
        <w:rFonts w:ascii="Arial" w:hAnsi="Arial" w:cs="Arial"/>
        <w:i/>
        <w:sz w:val="18"/>
        <w:szCs w:val="18"/>
      </w:rPr>
      <w:fldChar w:fldCharType="separate"/>
    </w:r>
    <w:r w:rsidR="002B6B52">
      <w:rPr>
        <w:rFonts w:ascii="Arial" w:hAnsi="Arial" w:cs="Arial"/>
        <w:i/>
        <w:noProof/>
        <w:sz w:val="18"/>
        <w:szCs w:val="18"/>
      </w:rPr>
      <w:t>14</w:t>
    </w:r>
    <w:r w:rsidRPr="00DD230A">
      <w:rPr>
        <w:rFonts w:ascii="Arial" w:hAnsi="Arial" w:cs="Arial"/>
        <w:i/>
        <w:sz w:val="18"/>
        <w:szCs w:val="18"/>
      </w:rPr>
      <w:fldChar w:fldCharType="end"/>
    </w:r>
  </w:p>
  <w:p w:rsidR="007C05C5" w:rsidRPr="001517C4" w:rsidRDefault="007C05C5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8E" w:rsidRDefault="004B758E" w:rsidP="00F717AF">
      <w:r>
        <w:separator/>
      </w:r>
    </w:p>
  </w:footnote>
  <w:footnote w:type="continuationSeparator" w:id="0">
    <w:p w:rsidR="004B758E" w:rsidRDefault="004B758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C5" w:rsidRDefault="007C05C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C05C5" w:rsidRPr="00933BCC" w:rsidTr="00BF67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5C5" w:rsidRPr="00933BCC" w:rsidRDefault="007C05C5" w:rsidP="00BF67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C770DB" wp14:editId="4841618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C05C5" w:rsidRPr="00E23434" w:rsidRDefault="007C05C5" w:rsidP="00BF67E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C05C5" w:rsidRPr="00933BCC" w:rsidRDefault="007C05C5" w:rsidP="00BF67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C05C5" w:rsidRPr="00E23434" w:rsidRDefault="007C05C5" w:rsidP="00BF67E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C05C5" w:rsidRPr="00B86FF2" w:rsidTr="00BF67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5C5" w:rsidRPr="00933BCC" w:rsidRDefault="007C05C5" w:rsidP="00BF67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C05C5" w:rsidRPr="00933BCC" w:rsidRDefault="007C05C5" w:rsidP="00BF67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C05C5" w:rsidRPr="00933BCC" w:rsidRDefault="007C05C5" w:rsidP="00BF67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C05C5" w:rsidRPr="00552D0C" w:rsidRDefault="007C05C5" w:rsidP="00BF67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B6B5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B6B52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C05C5" w:rsidRDefault="007C05C5">
    <w:pPr>
      <w:pStyle w:val="Header"/>
    </w:pPr>
  </w:p>
  <w:p w:rsidR="007C05C5" w:rsidRDefault="007C0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005874"/>
    <w:multiLevelType w:val="hybridMultilevel"/>
    <w:tmpl w:val="5C9C2BB0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E8C"/>
    <w:multiLevelType w:val="hybridMultilevel"/>
    <w:tmpl w:val="03B48C6E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5F33"/>
    <w:multiLevelType w:val="hybridMultilevel"/>
    <w:tmpl w:val="E2C684A0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6DE0"/>
    <w:multiLevelType w:val="hybridMultilevel"/>
    <w:tmpl w:val="36B41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7D88"/>
    <w:multiLevelType w:val="multilevel"/>
    <w:tmpl w:val="51BE7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10AF"/>
    <w:multiLevelType w:val="multilevel"/>
    <w:tmpl w:val="157C85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AEC0B49"/>
    <w:multiLevelType w:val="hybridMultilevel"/>
    <w:tmpl w:val="2F08C97A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A752A"/>
    <w:multiLevelType w:val="hybridMultilevel"/>
    <w:tmpl w:val="48960364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E54F5"/>
    <w:multiLevelType w:val="multilevel"/>
    <w:tmpl w:val="110AE8D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D15CA6"/>
    <w:multiLevelType w:val="hybridMultilevel"/>
    <w:tmpl w:val="1D76A5F8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6409A"/>
    <w:multiLevelType w:val="hybridMultilevel"/>
    <w:tmpl w:val="268AF71E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636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E45CC4"/>
    <w:multiLevelType w:val="hybridMultilevel"/>
    <w:tmpl w:val="6E6803FC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5"/>
  </w:num>
  <w:num w:numId="7">
    <w:abstractNumId w:val="33"/>
  </w:num>
  <w:num w:numId="8">
    <w:abstractNumId w:val="21"/>
  </w:num>
  <w:num w:numId="9">
    <w:abstractNumId w:val="30"/>
  </w:num>
  <w:num w:numId="10">
    <w:abstractNumId w:val="12"/>
  </w:num>
  <w:num w:numId="11">
    <w:abstractNumId w:val="3"/>
  </w:num>
  <w:num w:numId="12">
    <w:abstractNumId w:val="11"/>
  </w:num>
  <w:num w:numId="13">
    <w:abstractNumId w:val="37"/>
  </w:num>
  <w:num w:numId="14">
    <w:abstractNumId w:val="14"/>
  </w:num>
  <w:num w:numId="15">
    <w:abstractNumId w:val="8"/>
  </w:num>
  <w:num w:numId="16">
    <w:abstractNumId w:val="20"/>
  </w:num>
  <w:num w:numId="17">
    <w:abstractNumId w:val="16"/>
  </w:num>
  <w:num w:numId="18">
    <w:abstractNumId w:val="27"/>
  </w:num>
  <w:num w:numId="19">
    <w:abstractNumId w:val="18"/>
  </w:num>
  <w:num w:numId="20">
    <w:abstractNumId w:val="6"/>
  </w:num>
  <w:num w:numId="21">
    <w:abstractNumId w:val="32"/>
  </w:num>
  <w:num w:numId="22">
    <w:abstractNumId w:val="24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5"/>
  </w:num>
  <w:num w:numId="27">
    <w:abstractNumId w:val="5"/>
  </w:num>
  <w:num w:numId="28">
    <w:abstractNumId w:val="36"/>
  </w:num>
  <w:num w:numId="29">
    <w:abstractNumId w:val="28"/>
  </w:num>
  <w:num w:numId="30">
    <w:abstractNumId w:val="9"/>
  </w:num>
  <w:num w:numId="31">
    <w:abstractNumId w:val="17"/>
  </w:num>
  <w:num w:numId="32">
    <w:abstractNumId w:val="29"/>
  </w:num>
  <w:num w:numId="33">
    <w:abstractNumId w:val="4"/>
  </w:num>
  <w:num w:numId="34">
    <w:abstractNumId w:val="10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B3E"/>
    <w:rsid w:val="00214F80"/>
    <w:rsid w:val="00215583"/>
    <w:rsid w:val="0021559E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B52"/>
    <w:rsid w:val="002C0AAD"/>
    <w:rsid w:val="002C2FD7"/>
    <w:rsid w:val="002C4319"/>
    <w:rsid w:val="002C5328"/>
    <w:rsid w:val="002D64C9"/>
    <w:rsid w:val="002D691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B92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ECC"/>
    <w:rsid w:val="003A7895"/>
    <w:rsid w:val="003B24D0"/>
    <w:rsid w:val="003B5DA9"/>
    <w:rsid w:val="003B6BD7"/>
    <w:rsid w:val="003C6BB6"/>
    <w:rsid w:val="003D4873"/>
    <w:rsid w:val="003F72B8"/>
    <w:rsid w:val="003F744F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8E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7A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CA7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57DCC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4C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C60"/>
    <w:rsid w:val="00756098"/>
    <w:rsid w:val="00764418"/>
    <w:rsid w:val="0076662D"/>
    <w:rsid w:val="0077075F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5C5"/>
    <w:rsid w:val="007C08BD"/>
    <w:rsid w:val="007C1255"/>
    <w:rsid w:val="007C4005"/>
    <w:rsid w:val="007C70C6"/>
    <w:rsid w:val="007D3CF8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1C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2BF2"/>
    <w:rsid w:val="00963A13"/>
    <w:rsid w:val="009709D5"/>
    <w:rsid w:val="00971A69"/>
    <w:rsid w:val="00981749"/>
    <w:rsid w:val="00981C66"/>
    <w:rsid w:val="00984293"/>
    <w:rsid w:val="00984A8F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C7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2BF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AFA"/>
    <w:rsid w:val="00B37BDA"/>
    <w:rsid w:val="00B42D12"/>
    <w:rsid w:val="00B511BE"/>
    <w:rsid w:val="00B53DC9"/>
    <w:rsid w:val="00B541CD"/>
    <w:rsid w:val="00B54A53"/>
    <w:rsid w:val="00B56182"/>
    <w:rsid w:val="00B57359"/>
    <w:rsid w:val="00B57926"/>
    <w:rsid w:val="00B60E15"/>
    <w:rsid w:val="00B62D89"/>
    <w:rsid w:val="00B63A39"/>
    <w:rsid w:val="00B83DCC"/>
    <w:rsid w:val="00B841C9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F3B"/>
    <w:rsid w:val="00BF400E"/>
    <w:rsid w:val="00BF4AA9"/>
    <w:rsid w:val="00BF515A"/>
    <w:rsid w:val="00BF6541"/>
    <w:rsid w:val="00BF65E5"/>
    <w:rsid w:val="00BF67E1"/>
    <w:rsid w:val="00C0762C"/>
    <w:rsid w:val="00C1180C"/>
    <w:rsid w:val="00C125A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6A8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0A78"/>
    <w:rsid w:val="00D72616"/>
    <w:rsid w:val="00D728C5"/>
    <w:rsid w:val="00D7388D"/>
    <w:rsid w:val="00D77DD4"/>
    <w:rsid w:val="00D87092"/>
    <w:rsid w:val="00D93107"/>
    <w:rsid w:val="00D93136"/>
    <w:rsid w:val="00D93397"/>
    <w:rsid w:val="00D94D7E"/>
    <w:rsid w:val="00DA0160"/>
    <w:rsid w:val="00DA402F"/>
    <w:rsid w:val="00DB1C04"/>
    <w:rsid w:val="00DB240E"/>
    <w:rsid w:val="00DC0967"/>
    <w:rsid w:val="00DC6397"/>
    <w:rsid w:val="00DD0EBE"/>
    <w:rsid w:val="00DD230A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9EE"/>
    <w:rsid w:val="00E50F47"/>
    <w:rsid w:val="00E53EA2"/>
    <w:rsid w:val="00E54F26"/>
    <w:rsid w:val="00E6100A"/>
    <w:rsid w:val="00E613ED"/>
    <w:rsid w:val="00E61D5B"/>
    <w:rsid w:val="00E635AD"/>
    <w:rsid w:val="00E6737B"/>
    <w:rsid w:val="00E678E5"/>
    <w:rsid w:val="00E74756"/>
    <w:rsid w:val="00E749F4"/>
    <w:rsid w:val="00E8016A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426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5D4"/>
    <w:rsid w:val="00FA7B35"/>
    <w:rsid w:val="00FB3C67"/>
    <w:rsid w:val="00FC0100"/>
    <w:rsid w:val="00FC0FA0"/>
    <w:rsid w:val="00FC2475"/>
    <w:rsid w:val="00FC3507"/>
    <w:rsid w:val="00FC5BD6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356B92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56B9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56B92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356B9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56B9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56B92"/>
    <w:rPr>
      <w:rFonts w:ascii="Arial" w:eastAsia="Times New Roman" w:hAnsi="Arial"/>
      <w:i/>
      <w:color w:val="00B0F0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7C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356B92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56B9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56B92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356B9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56B9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56B92"/>
    <w:rPr>
      <w:rFonts w:ascii="Arial" w:eastAsia="Times New Roman" w:hAnsi="Arial"/>
      <w:i/>
      <w:color w:val="00B0F0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7C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3324-4BE7-4415-B117-B7FDA85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Jelisava Stojilković</cp:lastModifiedBy>
  <cp:revision>12</cp:revision>
  <cp:lastPrinted>2018-07-06T11:29:00Z</cp:lastPrinted>
  <dcterms:created xsi:type="dcterms:W3CDTF">2017-04-12T09:51:00Z</dcterms:created>
  <dcterms:modified xsi:type="dcterms:W3CDTF">2018-07-06T12:09:00Z</dcterms:modified>
</cp:coreProperties>
</file>